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SOCIAL MEDIA AND ITS ADOPTION LEARNING TOOLS AMONG SECONDARY SCHOOLS IN ILORIN EAST LOCAL GOVERNMENT AREA KWARA STATE</w:t>
      </w:r>
    </w:p>
    <w:p w:rsidR="00095E59" w:rsidRPr="00EF1B85" w:rsidRDefault="00095E59" w:rsidP="00095E59">
      <w:pPr>
        <w:tabs>
          <w:tab w:val="left" w:pos="1815"/>
        </w:tabs>
        <w:spacing w:line="360" w:lineRule="auto"/>
        <w:jc w:val="center"/>
        <w:rPr>
          <w:rFonts w:ascii="Times New Roman" w:hAnsi="Times New Roman" w:cs="Times New Roman"/>
          <w:b/>
          <w:i/>
          <w:sz w:val="28"/>
          <w:szCs w:val="28"/>
        </w:rPr>
      </w:pPr>
      <w:r w:rsidRPr="00EF1B85">
        <w:rPr>
          <w:rFonts w:ascii="Times New Roman" w:hAnsi="Times New Roman" w:cs="Times New Roman"/>
          <w:b/>
          <w:i/>
          <w:sz w:val="28"/>
          <w:szCs w:val="28"/>
        </w:rPr>
        <w:t>BY</w:t>
      </w:r>
    </w:p>
    <w:p w:rsidR="00095E59" w:rsidRPr="00EF1B85" w:rsidRDefault="00095E59" w:rsidP="00095E59">
      <w:pPr>
        <w:tabs>
          <w:tab w:val="left" w:pos="1815"/>
        </w:tabs>
        <w:jc w:val="center"/>
        <w:rPr>
          <w:rFonts w:ascii="Times New Roman" w:hAnsi="Times New Roman" w:cs="Times New Roman"/>
          <w:b/>
          <w:i/>
          <w:sz w:val="28"/>
          <w:szCs w:val="28"/>
        </w:rPr>
      </w:pPr>
      <w:r w:rsidRPr="00EF1B85">
        <w:rPr>
          <w:rFonts w:ascii="Times New Roman" w:hAnsi="Times New Roman" w:cs="Times New Roman"/>
          <w:b/>
          <w:i/>
          <w:sz w:val="28"/>
          <w:szCs w:val="28"/>
        </w:rPr>
        <w:t>OLAYORI MOSHOOD BAMIDELE</w:t>
      </w:r>
    </w:p>
    <w:p w:rsidR="00095E59" w:rsidRPr="00EF1B85" w:rsidRDefault="00095E59" w:rsidP="00095E59">
      <w:pPr>
        <w:tabs>
          <w:tab w:val="left" w:pos="1815"/>
        </w:tabs>
        <w:jc w:val="center"/>
        <w:rPr>
          <w:rFonts w:ascii="Times New Roman" w:hAnsi="Times New Roman" w:cs="Times New Roman"/>
          <w:b/>
          <w:i/>
          <w:sz w:val="28"/>
          <w:szCs w:val="28"/>
        </w:rPr>
      </w:pPr>
      <w:r w:rsidRPr="00EF1B85">
        <w:rPr>
          <w:rFonts w:ascii="Times New Roman" w:hAnsi="Times New Roman" w:cs="Times New Roman"/>
          <w:b/>
          <w:i/>
          <w:sz w:val="28"/>
          <w:szCs w:val="28"/>
        </w:rPr>
        <w:t>HND/23/MAC/FT/1051</w:t>
      </w:r>
    </w:p>
    <w:p w:rsidR="00095E59" w:rsidRPr="00EF1B85" w:rsidRDefault="00095E59" w:rsidP="00095E59">
      <w:pPr>
        <w:tabs>
          <w:tab w:val="left" w:pos="1815"/>
        </w:tabs>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BEING A RESEARCH PROJECT SUBMITTED TO THE DEPARTMENT OF MASS COMMUNICATION, INSTITUTE OF INFORMATION AND COMMUNICATION TECHNOLOGY, (IICT) KWARA STATE POLYTECHNIC, ILORIN.</w:t>
      </w:r>
    </w:p>
    <w:p w:rsidR="00095E59" w:rsidRPr="00EF1B85" w:rsidRDefault="00095E59" w:rsidP="00095E59">
      <w:pPr>
        <w:tabs>
          <w:tab w:val="left" w:pos="1815"/>
        </w:tabs>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IN PARTIAL FUFILMENT OF THE REQUIREMENTS FOR THE AWARD OF HIGHER NATIONAL DIPLOMA (HND) IN MASS COMMUNICATION.</w:t>
      </w:r>
    </w:p>
    <w:p w:rsidR="00095E59" w:rsidRPr="00EF1B85" w:rsidRDefault="00095E59" w:rsidP="002C67FE">
      <w:pPr>
        <w:spacing w:line="360" w:lineRule="auto"/>
        <w:ind w:left="5760" w:firstLine="720"/>
        <w:rPr>
          <w:rFonts w:ascii="Times New Roman" w:hAnsi="Times New Roman" w:cs="Times New Roman"/>
          <w:b/>
          <w:sz w:val="28"/>
          <w:szCs w:val="28"/>
        </w:rPr>
      </w:pPr>
      <w:r w:rsidRPr="00EF1B85">
        <w:rPr>
          <w:rFonts w:ascii="Times New Roman" w:hAnsi="Times New Roman" w:cs="Times New Roman"/>
          <w:b/>
          <w:sz w:val="28"/>
          <w:szCs w:val="28"/>
        </w:rPr>
        <w:t>JULY, 2025</w:t>
      </w:r>
    </w:p>
    <w:p w:rsidR="00095E59" w:rsidRPr="00EF1B85" w:rsidRDefault="00095E59" w:rsidP="00095E59">
      <w:pPr>
        <w:spacing w:after="200" w:line="276" w:lineRule="auto"/>
        <w:rPr>
          <w:rFonts w:ascii="Times New Roman" w:hAnsi="Times New Roman" w:cs="Times New Roman"/>
          <w:b/>
          <w:sz w:val="28"/>
          <w:szCs w:val="28"/>
        </w:rPr>
      </w:pPr>
    </w:p>
    <w:p w:rsidR="00095E59" w:rsidRPr="00EF1B85" w:rsidRDefault="00095E59" w:rsidP="00095E59">
      <w:pPr>
        <w:spacing w:after="200" w:line="276" w:lineRule="auto"/>
        <w:rPr>
          <w:rFonts w:ascii="Times New Roman" w:hAnsi="Times New Roman" w:cs="Times New Roman"/>
          <w:b/>
          <w:sz w:val="28"/>
          <w:szCs w:val="28"/>
        </w:rPr>
      </w:pPr>
      <w:r w:rsidRPr="00EF1B85">
        <w:rPr>
          <w:rFonts w:ascii="Times New Roman" w:hAnsi="Times New Roman" w:cs="Times New Roman"/>
          <w:b/>
          <w:sz w:val="28"/>
          <w:szCs w:val="28"/>
        </w:rPr>
        <w:br w:type="page"/>
      </w: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CERTIFICATION</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This is to certify that this project has been read and approved as meeting the requirements for the award of Higher Diploma in Mass Communication, Institute of Information and Communication Technology (IICT), Kwara State Polytechnic, Ilorin.</w:t>
      </w: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564C53"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Pr>
          <w:rFonts w:ascii="Times New Roman" w:hAnsi="Times New Roman" w:cs="Times New Roman"/>
          <w:sz w:val="28"/>
          <w:szCs w:val="28"/>
        </w:rPr>
        <w:softHyphen/>
      </w:r>
      <w:r w:rsidR="00095E59" w:rsidRPr="00EF1B85">
        <w:rPr>
          <w:rFonts w:ascii="Times New Roman" w:hAnsi="Times New Roman" w:cs="Times New Roman"/>
          <w:sz w:val="28"/>
          <w:szCs w:val="28"/>
        </w:rPr>
        <w:t>________</w:t>
      </w:r>
      <w:r>
        <w:rPr>
          <w:rFonts w:ascii="Times New Roman" w:hAnsi="Times New Roman" w:cs="Times New Roman"/>
          <w:sz w:val="28"/>
          <w:szCs w:val="28"/>
        </w:rPr>
        <w:t>____________</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MR. JULIUS OLOYEDE</w:t>
      </w:r>
      <w:r w:rsidR="00564C53">
        <w:rPr>
          <w:rFonts w:ascii="Times New Roman" w:hAnsi="Times New Roman" w:cs="Times New Roman"/>
          <w:b/>
          <w:sz w:val="28"/>
          <w:szCs w:val="28"/>
        </w:rPr>
        <w:t xml:space="preserve"> </w:t>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i/>
          <w:sz w:val="28"/>
          <w:szCs w:val="28"/>
        </w:rPr>
      </w:pPr>
      <w:r w:rsidRPr="00EF1B85">
        <w:rPr>
          <w:rFonts w:ascii="Times New Roman" w:hAnsi="Times New Roman" w:cs="Times New Roman"/>
          <w:i/>
          <w:sz w:val="28"/>
          <w:szCs w:val="28"/>
        </w:rPr>
        <w:t>(Project Supervisor)</w:t>
      </w:r>
      <w:r w:rsidRPr="00EF1B85">
        <w:rPr>
          <w:rFonts w:ascii="Times New Roman" w:hAnsi="Times New Roman" w:cs="Times New Roman"/>
          <w:i/>
          <w:sz w:val="28"/>
          <w:szCs w:val="28"/>
        </w:rPr>
        <w:tab/>
      </w:r>
    </w:p>
    <w:p w:rsidR="00564C53"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t>______________</w:t>
      </w:r>
      <w:r>
        <w:rPr>
          <w:rFonts w:ascii="Times New Roman" w:hAnsi="Times New Roman" w:cs="Times New Roman"/>
          <w:sz w:val="28"/>
          <w:szCs w:val="28"/>
        </w:rPr>
        <w:t>_________</w:t>
      </w:r>
      <w:r w:rsidR="00095E59" w:rsidRPr="00EF1B85">
        <w:rPr>
          <w:rFonts w:ascii="Times New Roman" w:hAnsi="Times New Roman" w:cs="Times New Roman"/>
          <w:sz w:val="28"/>
          <w:szCs w:val="28"/>
        </w:rPr>
        <w:t xml:space="preserve"> </w:t>
      </w:r>
    </w:p>
    <w:p w:rsidR="00095E59" w:rsidRPr="00564C53"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MR. OLUFADI B.A.</w:t>
      </w:r>
      <w:r w:rsidRPr="00EF1B85">
        <w:rPr>
          <w:rFonts w:ascii="Times New Roman" w:hAnsi="Times New Roman" w:cs="Times New Roman"/>
          <w:b/>
          <w:sz w:val="28"/>
          <w:szCs w:val="28"/>
        </w:rPr>
        <w:tab/>
      </w:r>
      <w:r w:rsidRPr="00EF1B85">
        <w:rPr>
          <w:rFonts w:ascii="Times New Roman" w:hAnsi="Times New Roman" w:cs="Times New Roman"/>
          <w:b/>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i/>
          <w:sz w:val="28"/>
          <w:szCs w:val="28"/>
        </w:rPr>
      </w:pPr>
      <w:r w:rsidRPr="00EF1B85">
        <w:rPr>
          <w:rFonts w:ascii="Times New Roman" w:hAnsi="Times New Roman" w:cs="Times New Roman"/>
          <w:i/>
          <w:sz w:val="28"/>
          <w:szCs w:val="28"/>
        </w:rPr>
        <w:t>(Project coordinator)</w:t>
      </w:r>
    </w:p>
    <w:p w:rsidR="00095E59" w:rsidRPr="00EF1B85" w:rsidRDefault="00095E59" w:rsidP="00095E59">
      <w:pPr>
        <w:tabs>
          <w:tab w:val="left" w:pos="2880"/>
        </w:tabs>
        <w:spacing w:line="360" w:lineRule="auto"/>
        <w:jc w:val="both"/>
        <w:rPr>
          <w:rFonts w:ascii="Times New Roman" w:hAnsi="Times New Roman" w:cs="Times New Roman"/>
          <w:sz w:val="28"/>
          <w:szCs w:val="28"/>
        </w:rPr>
      </w:pPr>
    </w:p>
    <w:p w:rsidR="00095E59" w:rsidRPr="00EF1B85"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t>______________</w:t>
      </w:r>
      <w:r>
        <w:rPr>
          <w:rFonts w:ascii="Times New Roman" w:hAnsi="Times New Roman" w:cs="Times New Roman"/>
          <w:sz w:val="28"/>
          <w:szCs w:val="28"/>
        </w:rPr>
        <w:t>________</w:t>
      </w:r>
      <w:r w:rsidR="00095E59" w:rsidRPr="00EF1B85">
        <w:rPr>
          <w:rFonts w:ascii="Times New Roman" w:hAnsi="Times New Roman" w:cs="Times New Roman"/>
          <w:sz w:val="28"/>
          <w:szCs w:val="28"/>
        </w:rPr>
        <w:t xml:space="preserve"> </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 xml:space="preserve">MR. OLOHUNGBEBE FATIU T         </w:t>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(Head of Department)</w:t>
      </w:r>
    </w:p>
    <w:p w:rsidR="00095E59" w:rsidRPr="00EF1B85" w:rsidRDefault="00095E59" w:rsidP="00095E59">
      <w:pPr>
        <w:spacing w:after="200" w:line="276" w:lineRule="auto"/>
        <w:rPr>
          <w:rFonts w:ascii="Times New Roman" w:hAnsi="Times New Roman" w:cs="Times New Roman"/>
          <w:sz w:val="28"/>
          <w:szCs w:val="28"/>
        </w:rPr>
      </w:pPr>
      <w:r w:rsidRPr="00EF1B85">
        <w:rPr>
          <w:rFonts w:ascii="Times New Roman" w:hAnsi="Times New Roman" w:cs="Times New Roman"/>
          <w:sz w:val="28"/>
          <w:szCs w:val="28"/>
        </w:rPr>
        <w:br w:type="page"/>
      </w:r>
    </w:p>
    <w:p w:rsidR="00095E59" w:rsidRPr="00EF1B85" w:rsidRDefault="00095E59" w:rsidP="00095E59">
      <w:pPr>
        <w:rPr>
          <w:rFonts w:ascii="Times New Roman" w:hAnsi="Times New Roman" w:cs="Times New Roman"/>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sz w:val="28"/>
          <w:szCs w:val="28"/>
        </w:rPr>
      </w:pPr>
      <w:r w:rsidRPr="00EF1B85">
        <w:rPr>
          <w:rFonts w:ascii="Times New Roman" w:hAnsi="Times New Roman" w:cs="Times New Roman"/>
          <w:b/>
          <w:sz w:val="28"/>
          <w:szCs w:val="28"/>
        </w:rPr>
        <w:t>DEDICATION</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 xml:space="preserve">This project is dedicated to Almighty Allah for His infinite mercy towards the completion of this work.  </w:t>
      </w: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after="160" w:line="360" w:lineRule="auto"/>
        <w:rPr>
          <w:rFonts w:ascii="Times New Roman" w:hAnsi="Times New Roman" w:cs="Times New Roman"/>
          <w:b/>
          <w:sz w:val="28"/>
          <w:szCs w:val="28"/>
        </w:rPr>
      </w:pPr>
      <w:r w:rsidRPr="00EF1B85">
        <w:rPr>
          <w:rFonts w:ascii="Times New Roman" w:hAnsi="Times New Roman" w:cs="Times New Roman"/>
          <w:b/>
          <w:sz w:val="28"/>
          <w:szCs w:val="28"/>
        </w:rPr>
        <w:br w:type="page"/>
      </w: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sz w:val="28"/>
          <w:szCs w:val="28"/>
        </w:rPr>
      </w:pPr>
      <w:r w:rsidRPr="00EF1B85">
        <w:rPr>
          <w:rFonts w:ascii="Times New Roman" w:hAnsi="Times New Roman" w:cs="Times New Roman"/>
          <w:b/>
          <w:sz w:val="28"/>
          <w:szCs w:val="28"/>
        </w:rPr>
        <w:t>ACKNOWLEDGMENT</w:t>
      </w:r>
    </w:p>
    <w:p w:rsidR="00095E59" w:rsidRPr="00EF1B85" w:rsidRDefault="00095E59" w:rsidP="00095E59">
      <w:pPr>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 xml:space="preserve">        The inspiration to complete this project came from different sources; the most primary of which is God, the Almighty creator and originator, His guidance and protection over me before, during, and after the project.</w:t>
      </w:r>
    </w:p>
    <w:p w:rsidR="00095E59" w:rsidRPr="00EF1B85" w:rsidRDefault="00095E59" w:rsidP="00095E59">
      <w:pPr>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 xml:space="preserve">        My sincere gratitude goes to my parents whom with no amount of expression can describe their wonderful Contribution towards the success of my project.        </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 xml:space="preserve">My special thanks go to the entire staff of department of mass communication most especially the </w:t>
      </w:r>
      <w:r w:rsidRPr="00EF1B85">
        <w:rPr>
          <w:rFonts w:ascii="Times New Roman" w:hAnsi="Times New Roman" w:cs="Times New Roman"/>
          <w:b/>
          <w:sz w:val="28"/>
          <w:szCs w:val="28"/>
        </w:rPr>
        <w:t>H.O.D MR.OLOHUNGBEBE FATIU.T</w:t>
      </w:r>
      <w:r w:rsidRPr="00EF1B85">
        <w:rPr>
          <w:rFonts w:ascii="Times New Roman" w:hAnsi="Times New Roman" w:cs="Times New Roman"/>
          <w:sz w:val="28"/>
          <w:szCs w:val="28"/>
        </w:rPr>
        <w:t xml:space="preserve"> and to my project supervisor </w:t>
      </w:r>
      <w:r w:rsidRPr="00EF1B85">
        <w:rPr>
          <w:rFonts w:ascii="Times New Roman" w:hAnsi="Times New Roman" w:cs="Times New Roman"/>
          <w:b/>
          <w:sz w:val="28"/>
          <w:szCs w:val="28"/>
        </w:rPr>
        <w:t>MR. JULIUS OLOYEDE</w:t>
      </w:r>
      <w:r w:rsidRPr="00EF1B85">
        <w:rPr>
          <w:rFonts w:ascii="Times New Roman" w:hAnsi="Times New Roman" w:cs="Times New Roman"/>
          <w:sz w:val="28"/>
          <w:szCs w:val="28"/>
        </w:rPr>
        <w:t xml:space="preserve"> for creating time out of his tight schedule to lead me through this project.   </w:t>
      </w:r>
    </w:p>
    <w:p w:rsidR="00095E59" w:rsidRPr="00EF1B85" w:rsidRDefault="00095E59" w:rsidP="00095E59">
      <w:pPr>
        <w:rPr>
          <w:rFonts w:ascii="Times New Roman" w:hAnsi="Times New Roman" w:cs="Times New Roman"/>
          <w:sz w:val="28"/>
          <w:szCs w:val="28"/>
        </w:rPr>
      </w:pPr>
    </w:p>
    <w:p w:rsidR="00095E59" w:rsidRPr="00EF1B85" w:rsidRDefault="00095E59" w:rsidP="00095E59">
      <w:pPr>
        <w:rPr>
          <w:rFonts w:ascii="Times New Roman" w:hAnsi="Times New Roman" w:cs="Times New Roman"/>
          <w:sz w:val="28"/>
          <w:szCs w:val="28"/>
        </w:rPr>
      </w:pPr>
    </w:p>
    <w:p w:rsidR="00095E59" w:rsidRPr="00EF1B85" w:rsidRDefault="00095E59" w:rsidP="00095E59">
      <w:pPr>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r w:rsidRPr="00EF1B85">
        <w:rPr>
          <w:rFonts w:ascii="Times New Roman" w:hAnsi="Times New Roman" w:cs="Times New Roman"/>
          <w:sz w:val="28"/>
          <w:szCs w:val="28"/>
        </w:rPr>
        <w:br w:type="page"/>
      </w: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095E59" w:rsidRPr="00EF1B85" w:rsidRDefault="00095E59" w:rsidP="00095E59">
      <w:pPr>
        <w:jc w:val="center"/>
        <w:rPr>
          <w:rFonts w:ascii="Times New Roman" w:hAnsi="Times New Roman" w:cs="Times New Roman"/>
          <w:b/>
          <w:sz w:val="28"/>
          <w:szCs w:val="28"/>
        </w:rPr>
      </w:pPr>
      <w:r w:rsidRPr="00EF1B85">
        <w:rPr>
          <w:rFonts w:ascii="Times New Roman" w:hAnsi="Times New Roman" w:cs="Times New Roman"/>
          <w:b/>
          <w:sz w:val="28"/>
          <w:szCs w:val="28"/>
        </w:rPr>
        <w:t>TABLE OF CONTENT</w:t>
      </w:r>
    </w:p>
    <w:p w:rsidR="00095E59" w:rsidRPr="00EF1B85" w:rsidRDefault="00095E59" w:rsidP="00095E59">
      <w:pPr>
        <w:rPr>
          <w:rFonts w:ascii="Times New Roman" w:hAnsi="Times New Roman" w:cs="Times New Roman"/>
          <w:b/>
          <w:sz w:val="28"/>
          <w:szCs w:val="28"/>
        </w:rPr>
      </w:pPr>
      <w:r w:rsidRPr="00EF1B85">
        <w:rPr>
          <w:rFonts w:ascii="Times New Roman" w:hAnsi="Times New Roman" w:cs="Times New Roman"/>
          <w:b/>
          <w:sz w:val="28"/>
          <w:szCs w:val="28"/>
        </w:rPr>
        <w:t>CHAPTER ONE</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INTRODUCTION</w:t>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AIMS AND OBJECTIVES</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STATEMENT OF RESULT</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 xml:space="preserve">RESEACH QUESTION </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SCOPE OF THE STDY</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 xml:space="preserve">LIMITATION OF THE STUDY </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SIGNIFICANT OF THE STUDY</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IMPORTANT OF ADVERTISING</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PURPOSE OF ADVERTISING</w:t>
      </w:r>
    </w:p>
    <w:p w:rsidR="00095E59" w:rsidRPr="00EF1B85" w:rsidRDefault="00095E59" w:rsidP="00095E59">
      <w:pPr>
        <w:pStyle w:val="ListParagraph"/>
        <w:numPr>
          <w:ilvl w:val="1"/>
          <w:numId w:val="6"/>
        </w:numPr>
        <w:spacing w:before="100" w:beforeAutospacing="1" w:after="200" w:line="273" w:lineRule="auto"/>
        <w:rPr>
          <w:rFonts w:ascii="Times New Roman" w:hAnsi="Times New Roman" w:cs="Times New Roman"/>
          <w:sz w:val="28"/>
          <w:szCs w:val="28"/>
        </w:rPr>
      </w:pPr>
      <w:r w:rsidRPr="00EF1B85">
        <w:rPr>
          <w:rFonts w:ascii="Times New Roman" w:hAnsi="Times New Roman" w:cs="Times New Roman"/>
          <w:sz w:val="28"/>
          <w:szCs w:val="28"/>
        </w:rPr>
        <w:t>FUTURE OF ADVERTISING</w:t>
      </w:r>
    </w:p>
    <w:p w:rsidR="00095E59" w:rsidRPr="00EF1B85" w:rsidRDefault="00095E59" w:rsidP="00095E59">
      <w:pPr>
        <w:rPr>
          <w:rFonts w:ascii="Times New Roman" w:hAnsi="Times New Roman" w:cs="Times New Roman"/>
          <w:b/>
          <w:sz w:val="28"/>
          <w:szCs w:val="28"/>
        </w:rPr>
      </w:pPr>
      <w:r w:rsidRPr="00EF1B85">
        <w:rPr>
          <w:rFonts w:ascii="Times New Roman" w:hAnsi="Times New Roman" w:cs="Times New Roman"/>
          <w:b/>
          <w:sz w:val="28"/>
          <w:szCs w:val="28"/>
        </w:rPr>
        <w:t>CHAPTER TWO</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2.0 LITERATURE REVIEW</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 xml:space="preserve">2.1 CONCEPT OF ADVERTISING </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2.1.1 TELEVISION ADVERTISING</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2.1.2 RADIO ADVERTISING</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2.1.3 OUTDOOR ADVERTISING</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2.2. REVIEW RELATED STUDIES</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2.3 THEORITICAL FRAMEWORK</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2.4 CONCEPTUAL FRAMEWORK</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2.5 CONCEPT OF CONSUMER BUYING BEHAVIOR</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2.6 REVIEW OF EMPIRICAL STUDIES</w:t>
      </w:r>
    </w:p>
    <w:p w:rsidR="00095E59" w:rsidRPr="00EF1B85" w:rsidRDefault="00095E59" w:rsidP="00095E59">
      <w:pPr>
        <w:rPr>
          <w:rFonts w:ascii="Times New Roman" w:hAnsi="Times New Roman" w:cs="Times New Roman"/>
          <w:b/>
          <w:sz w:val="28"/>
          <w:szCs w:val="28"/>
        </w:rPr>
      </w:pPr>
    </w:p>
    <w:p w:rsidR="00095E59" w:rsidRPr="00EF1B85" w:rsidRDefault="00095E59" w:rsidP="00095E59">
      <w:pPr>
        <w:rPr>
          <w:rFonts w:ascii="Times New Roman" w:hAnsi="Times New Roman" w:cs="Times New Roman"/>
          <w:b/>
          <w:sz w:val="28"/>
          <w:szCs w:val="28"/>
        </w:rPr>
      </w:pPr>
    </w:p>
    <w:p w:rsidR="00095E59" w:rsidRPr="00EF1B85" w:rsidRDefault="00095E59" w:rsidP="00095E59">
      <w:pPr>
        <w:rPr>
          <w:rFonts w:ascii="Times New Roman" w:hAnsi="Times New Roman" w:cs="Times New Roman"/>
          <w:b/>
          <w:sz w:val="28"/>
          <w:szCs w:val="28"/>
        </w:rPr>
      </w:pPr>
      <w:r w:rsidRPr="00EF1B85">
        <w:rPr>
          <w:rFonts w:ascii="Times New Roman" w:hAnsi="Times New Roman" w:cs="Times New Roman"/>
          <w:b/>
          <w:sz w:val="28"/>
          <w:szCs w:val="28"/>
        </w:rPr>
        <w:t>CHAPTER THREE</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3.0 METHOLOGY</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3.1 STUDY POPULATION</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3.2 SAMPLE AND SAMPLING TECHNIQUES</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3.3 RESEACH INSTRUMENT</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3.4 METHOD OF DATA COLLECTION</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3.5 METHOD OF DATA ANALYSIS</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3.6 VALIDITY AND RELIABILITY OF THE INSTUMENT QUESTINAIRE</w:t>
      </w:r>
    </w:p>
    <w:p w:rsidR="00095E59" w:rsidRPr="00EF1B85" w:rsidRDefault="00095E59" w:rsidP="00095E59">
      <w:pPr>
        <w:rPr>
          <w:rFonts w:ascii="Times New Roman" w:hAnsi="Times New Roman" w:cs="Times New Roman"/>
          <w:b/>
          <w:sz w:val="28"/>
          <w:szCs w:val="28"/>
        </w:rPr>
      </w:pPr>
      <w:r w:rsidRPr="00EF1B85">
        <w:rPr>
          <w:rFonts w:ascii="Times New Roman" w:hAnsi="Times New Roman" w:cs="Times New Roman"/>
          <w:b/>
          <w:sz w:val="28"/>
          <w:szCs w:val="28"/>
        </w:rPr>
        <w:t>CHAPTER FOUR</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 xml:space="preserve">4.0 DATA PRESENTATION AND ANALYSIS </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 xml:space="preserve">4.1 ANALYSIS OF RESEACH QUESTION </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4.2 DISCUSION OF FINDINGS</w:t>
      </w:r>
    </w:p>
    <w:p w:rsidR="00095E59" w:rsidRPr="00EF1B85" w:rsidRDefault="00095E59" w:rsidP="00095E59">
      <w:pPr>
        <w:rPr>
          <w:rFonts w:ascii="Times New Roman" w:hAnsi="Times New Roman" w:cs="Times New Roman"/>
          <w:b/>
          <w:sz w:val="28"/>
          <w:szCs w:val="28"/>
        </w:rPr>
      </w:pPr>
      <w:r w:rsidRPr="00EF1B85">
        <w:rPr>
          <w:rFonts w:ascii="Times New Roman" w:hAnsi="Times New Roman" w:cs="Times New Roman"/>
          <w:b/>
          <w:sz w:val="28"/>
          <w:szCs w:val="28"/>
        </w:rPr>
        <w:t>CHAPTER FIVE</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5.0 SUMMARY, CONCLUSION AND RECOMMENDATIONS</w:t>
      </w:r>
    </w:p>
    <w:p w:rsidR="002C67FE" w:rsidRPr="00EF1B85" w:rsidRDefault="002C67FE" w:rsidP="00095E59">
      <w:pPr>
        <w:rPr>
          <w:rFonts w:ascii="Times New Roman" w:hAnsi="Times New Roman" w:cs="Times New Roman"/>
          <w:sz w:val="28"/>
          <w:szCs w:val="28"/>
        </w:rPr>
      </w:pPr>
    </w:p>
    <w:p w:rsidR="002C67FE" w:rsidRPr="00EF1B85" w:rsidRDefault="002C67FE" w:rsidP="00095E59">
      <w:pPr>
        <w:rPr>
          <w:rFonts w:ascii="Times New Roman" w:hAnsi="Times New Roman" w:cs="Times New Roman"/>
          <w:sz w:val="28"/>
          <w:szCs w:val="28"/>
        </w:rPr>
      </w:pPr>
    </w:p>
    <w:p w:rsidR="002C67FE" w:rsidRPr="00EF1B85" w:rsidRDefault="002C67FE" w:rsidP="00095E59">
      <w:pPr>
        <w:rPr>
          <w:rFonts w:ascii="Times New Roman" w:hAnsi="Times New Roman" w:cs="Times New Roman"/>
          <w:sz w:val="28"/>
          <w:szCs w:val="28"/>
        </w:rPr>
      </w:pP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5.1 SUMMARY</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 xml:space="preserve">5.2 CONCLUTION </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5.3 RECOMMEDATION</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REFERENCES</w:t>
      </w:r>
    </w:p>
    <w:p w:rsidR="00095E59" w:rsidRPr="00EF1B85" w:rsidRDefault="00095E59" w:rsidP="00095E59">
      <w:pPr>
        <w:rPr>
          <w:rFonts w:ascii="Times New Roman" w:hAnsi="Times New Roman" w:cs="Times New Roman"/>
          <w:sz w:val="28"/>
          <w:szCs w:val="28"/>
        </w:rPr>
      </w:pPr>
      <w:r w:rsidRPr="00EF1B85">
        <w:rPr>
          <w:rFonts w:ascii="Times New Roman" w:hAnsi="Times New Roman" w:cs="Times New Roman"/>
          <w:sz w:val="28"/>
          <w:szCs w:val="28"/>
        </w:rPr>
        <w:t xml:space="preserve">APPENDIX </w:t>
      </w:r>
    </w:p>
    <w:p w:rsidR="00095E59" w:rsidRPr="00EF1B85" w:rsidRDefault="00095E59" w:rsidP="00095E59">
      <w:pPr>
        <w:spacing w:after="200" w:line="276" w:lineRule="auto"/>
        <w:rPr>
          <w:rFonts w:ascii="Times New Roman" w:eastAsia="SimSun" w:hAnsi="Times New Roman" w:cs="Times New Roman"/>
          <w:b/>
          <w:bCs/>
          <w:color w:val="000000"/>
          <w:sz w:val="28"/>
          <w:szCs w:val="28"/>
        </w:rPr>
      </w:pPr>
    </w:p>
    <w:p w:rsidR="002C67FE" w:rsidRPr="00EF1B85" w:rsidRDefault="00E602DA" w:rsidP="00E602DA">
      <w:pPr>
        <w:spacing w:after="240"/>
        <w:jc w:val="center"/>
        <w:rPr>
          <w:rFonts w:ascii="Times New Roman" w:hAnsi="Times New Roman" w:cs="Times New Roman"/>
          <w:b/>
          <w:bCs/>
          <w:color w:val="000000"/>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2C67FE" w:rsidRPr="00EF1B85" w:rsidRDefault="002C67FE">
      <w:pPr>
        <w:spacing w:after="200" w:line="276" w:lineRule="auto"/>
        <w:rPr>
          <w:rFonts w:ascii="Times New Roma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2C67FE" w:rsidRPr="00EF1B85" w:rsidRDefault="002C67FE" w:rsidP="00E602DA">
      <w:pPr>
        <w:spacing w:after="240"/>
        <w:jc w:val="center"/>
        <w:rPr>
          <w:rFonts w:ascii="Times New Roman" w:hAnsi="Times New Roman" w:cs="Times New Roman"/>
          <w:b/>
          <w:bCs/>
          <w:color w:val="000000"/>
          <w:sz w:val="28"/>
          <w:szCs w:val="28"/>
        </w:rPr>
      </w:pPr>
    </w:p>
    <w:p w:rsidR="002C67FE" w:rsidRPr="00EF1B85" w:rsidRDefault="002C67FE" w:rsidP="00E602DA">
      <w:pPr>
        <w:spacing w:after="240"/>
        <w:jc w:val="center"/>
        <w:rPr>
          <w:rFonts w:ascii="Times New Roman" w:hAnsi="Times New Roman" w:cs="Times New Roman"/>
          <w:b/>
          <w:bCs/>
          <w:color w:val="000000"/>
          <w:sz w:val="28"/>
          <w:szCs w:val="28"/>
        </w:rPr>
      </w:pPr>
    </w:p>
    <w:p w:rsidR="002C67FE" w:rsidRPr="00EF1B85" w:rsidRDefault="002C67FE" w:rsidP="00E602DA">
      <w:pPr>
        <w:spacing w:after="240"/>
        <w:jc w:val="center"/>
        <w:rPr>
          <w:rFonts w:ascii="Times New Roman" w:hAnsi="Times New Roman" w:cs="Times New Roman"/>
          <w:b/>
          <w:bCs/>
          <w:color w:val="000000"/>
          <w:sz w:val="28"/>
          <w:szCs w:val="28"/>
        </w:rPr>
      </w:pPr>
    </w:p>
    <w:p w:rsidR="00E602DA" w:rsidRPr="00EF1B85" w:rsidRDefault="00E602DA" w:rsidP="00E602DA">
      <w:pPr>
        <w:spacing w:after="240"/>
        <w:jc w:val="center"/>
        <w:rPr>
          <w:rFonts w:ascii="Times New Roman" w:hAnsi="Times New Roman" w:cs="Times New Roman"/>
          <w:sz w:val="28"/>
          <w:szCs w:val="28"/>
        </w:rPr>
      </w:pPr>
      <w:r w:rsidRPr="00EF1B85">
        <w:rPr>
          <w:rFonts w:ascii="Times New Roman" w:hAnsi="Times New Roman" w:cs="Times New Roman"/>
          <w:b/>
          <w:bCs/>
          <w:color w:val="000000"/>
          <w:sz w:val="28"/>
          <w:szCs w:val="28"/>
        </w:rPr>
        <w:t>CHAPTER ONE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INTRODUCTION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1.1 Background to the Study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educational contexts has become a subject of increasing importance in recent years. The advent of Web 2.0 technologies has transformed the landscape of communication and information sharing, with platforms lke Facebook, Twitter, and Instagram emerging as prominent mediums for social interaction. As noted by Junco, Heiberger, and Loken (2015), these platforms provide unique opportunities for collaborative learning, information dissemination, and community building. The unprecedented rise in the use of social media globally sets the stage for understanding its impact on the learning experiences of secondary school students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era has ushered in new paradigms of information access and social connectivity. In the educational sphere, social media presents a dynamic environment where students can engage with educational content, interact with peers, and access resources beyond the traditional classroom setting (Selwyn, 2016). The transformative potential of social media in education is underscored by its ability to foster a sense of community and collaboration among students, transcending geographical barriers (Veletsianos &amp; Kimmons, 2016). Therefore, investigating the adoption of social media as learning tools is essential for comprehending the evolving nature of education in the digital age.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growing ubiquity of smartphones and internet access has made social media an integral part of the daily lives of secondary school students (Lenhart, 2015). The intersection of education and social media is not merely coincidental but reflects the broader societal shift towards a digital-centric lifestyle. The study by Mason and Rennie (2018) emphasizes that understanding the ways in which students engage with social media is pivotal for designing effective educational strategies that resonate with their digital lifestyles. Hence, exploring the background of social media adoption among secondary school students becomes crucial for educational stakeholders.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 so, the rise of distance learning, particularly in response to global events such as the COVID-19 pandemic, further amplifies the relevance of social media in education (Hodges et al., 2020). Social media platforms have served as virtual classrooms, connecting students and teachers in unprecedented ways. This shift towards online and hybrid learning models emphasizes the need to explore how social media can enhance both synchronous and asynchronous educational experiences for secondary school students in Ilorin East Local Government.</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this integration is not without challenges. The digital divide remains a pertinent issue, with disparities in access to technology among students from different socio-economic backgrounds (Warschauer &amp; Matuchniak, 2020). This study aims to shed light on the equity aspect of social media adoption, investigating whether all students in Ilorin East Local Government have equal access to these learning tools or if there are disparities that need addressing.</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role of educators in guiding students through the responsible use of social media cannot be overlooked (Greenhow, Robelia, &amp; Hughes, 2019). As social media becomes a pervasive part of the educational landscape, understanding how teachers perceive and navigate these platforms is essential. Investigating the teacher-student dynamic within the realm of social media adoption provides a holistic perspective on the challenges and opportunities that arise in the learning process.</w:t>
      </w:r>
    </w:p>
    <w:p w:rsidR="00E602DA" w:rsidRP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Additionally, the evolving nature of the job market and the demand for digital literacy skills further accentuate the importance of social media in education. As highlighted by Warschauer (2017), integrating technology, including social media, into the educational process is essential for preparing students for the complexities of the contemporary workforce. The ability to navigate and leverage social media platforms becomes a valuable skill, emphasizing the need to assess the current state of adoption and its implications for the educational landscape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background to the study underscores the transformative potential of social media in education, emphasizing its role in shaping the learning experiences of secondary school students. The increasing integration of social media into daily life, coupled with its potential for enhancing educational practices, necessitates a thorough investigation into its adoption among students in Ilorin East Local Government. This study aims to contribute valuable insights that can inform educators, policymakers, and parents in optimizing the use of social media as effective learning tools.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1.2 Statement of the Problem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Despite the evident potential of social media in enhancing educational experiences, a notable gap exists in the current literature regarding its adoption among secondary school students in Ilorin East Local Government. The pressing issue at hand lies in the lack of comprehensive studies that specifically address the challenges, opportunities, and implications associated with the integration of social media as learning tools. This dearth of information hinders educational stakeholders from making informed decisions on how to harness the benefits of social media effectively while mitigating potential pitfalls. Additionally, the absence of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targeted studies focusing on this locality raises questions about the applicability of existing global or national-level research findings to the unique socio-cultural context of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critical concern that necessitates exploration is the potential impact of unequal access to technology on social media adoption in educational settings. Research suggests that the digital divide is not only persistent but may be exacerbated in the context of education, affecting students' ability to leverage social media for learning purposes (Warschauer &amp; Matuchniak, 2016). This study aims to delve into this issue and identify whether disparities in technology access contribute to a digital divide among secondary school students in Ilorin East Local Government, ultimately affecting their engagement with social media as learning tools. Addressing these gaps is imperative to facilitate a more equitable and inclusive educational environment that harnesses the benefits of digital technology for all students.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1.3 Objectives of the Study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main objective of this study is to appraise social media and its adoption learning tools among secondary school students in Ilorin East Local Government Area of Kwara State. The specific objectives of the study are:</w:t>
      </w:r>
    </w:p>
    <w:p w:rsidR="00E602DA" w:rsidRPr="007919C2" w:rsidRDefault="00E602DA" w:rsidP="007919C2">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assess the level of adoption of social media as learning tools among secondary school students in Ilorin East Local Government.</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identify the challenges hindering the effective use of social media for educational purposes.</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explore the opportunities presented by social media in enhancing the learning experiences of secondary school students.</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investigate the impact of social media on traditional teaching methods in secondary schools.</w:t>
      </w:r>
    </w:p>
    <w:p w:rsidR="00245823" w:rsidRPr="00EF1B85" w:rsidRDefault="00245823"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1.4 Research Questions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 achieve the outlined objectives, this study will seek answers to the following research questions:</w:t>
      </w: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is the current level of adoption of social media as a learning tool among secondary school students in Ilorin East Local Government?</w:t>
      </w:r>
    </w:p>
    <w:p w:rsid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are the main challenges hindering the effective use of social media for educational purposes in secondary schools?</w:t>
      </w:r>
    </w:p>
    <w:p w:rsidR="007919C2"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7919C2"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7919C2" w:rsidRPr="00EF1B85"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opportunities does social media present for enhancing the learning experiences of secondary school students?</w:t>
      </w: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How does the integration of social media impact traditional teaching methods in secondary schools?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1.5 Significance of the Study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significance of this study lies in its potential to contribute substantially to both academic discourse and practical educational strategies. Firstly, the findings of this research will enhance the existing body of knowledge by offering specific insights into the adoption of social media as learning tools among secondary school students in Ilorin East Local Government. This localized focus ensures that the recommendations and conclusions drawn are tailored to the unique cultural, economic, and educational context of the region. As noted by Akcaoglu and Lee (2016), context-specific studies are essential for developing interventions and policies that align with the needs and challenges of the target population, making this research particularly valuable for educators and policymakers in Nigeria.</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Secondly, the study's significance extends to its practical implications for educational practitioners. By identifying challenges, opportunities, and effective strategies related to social media adoption, educators can gain valuable insights into optimizing the use of these platforms for teaching and learning. The study may provide guidance on curriculum development, teacher training programs, and the design of educational resources that leverage the positive aspects of social media while addressing potential drawbacks. As emphasized by Hew and Cheung (2013), understanding the impact of technology on education requires a nuanced approach that considers both the opportunities and challenges associated with its integration.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significance of this research transcends academia and directly impacts the broader community. Parents, who play a pivotal role in shaping the digital experiences of their children, can benefit from the study's insights to foster responsible social media use. Policymakers can use the findings to inform the development of policies that promote equitable access to technology in education and address potential concerns related to online safety and privacy. By recognizing the broader societal implications, this study contributes to the collective effort of creating a digitally literate and empowered generation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1.6 Scope of the Study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This research focuses specifically on secondary school students within Ilorin East Local Government. The study will investigate the adoption of social media for educational purposes, considering various platforms and their impact on both students and teachers. However, it does not extend 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comprehensive analysis of social media use in tertiary institutions or primary schools.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1.7 Operational Definitions of Terms </w:t>
      </w:r>
    </w:p>
    <w:p w:rsidR="00245823" w:rsidRPr="007919C2" w:rsidRDefault="00E602DA" w:rsidP="00E602DA">
      <w:pPr>
        <w:pStyle w:val="NormalWeb"/>
        <w:spacing w:beforeAutospacing="0" w:afterAutospacing="0" w:line="36" w:lineRule="atLeast"/>
        <w:jc w:val="both"/>
        <w:rPr>
          <w:sz w:val="28"/>
          <w:szCs w:val="28"/>
        </w:rPr>
      </w:pPr>
      <w:r w:rsidRPr="00EF1B85">
        <w:rPr>
          <w:b/>
          <w:bCs/>
          <w:color w:val="000000"/>
          <w:sz w:val="28"/>
          <w:szCs w:val="28"/>
        </w:rPr>
        <w:t>Social Media:</w:t>
      </w:r>
      <w:r w:rsidRPr="00EF1B85">
        <w:rPr>
          <w:color w:val="000000"/>
          <w:sz w:val="28"/>
          <w:szCs w:val="28"/>
        </w:rPr>
        <w:t xml:space="preserve"> For the purposes of this research, social media refers to online platforms and technologies that facilitate social interactions, content sharing, and collaboration among users.</w:t>
      </w:r>
    </w:p>
    <w:p w:rsidR="00245823" w:rsidRPr="00EF1B85" w:rsidRDefault="00245823"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Adoption:</w:t>
      </w:r>
      <w:r w:rsidRPr="00EF1B85">
        <w:rPr>
          <w:color w:val="000000"/>
          <w:sz w:val="28"/>
          <w:szCs w:val="28"/>
        </w:rPr>
        <w:t xml:space="preserve"> In the context of this study, adoption is defined as the extent to which secondary school students in Ilorin East Local Government utilize social media platforms as tools for learning.</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Learning Tools:</w:t>
      </w:r>
      <w:r w:rsidRPr="00EF1B85">
        <w:rPr>
          <w:color w:val="000000"/>
          <w:sz w:val="28"/>
          <w:szCs w:val="28"/>
        </w:rPr>
        <w:t xml:space="preserve"> Learning tools are considered to be any technological resources or platforms that support and enhance the educational process. In the scope of this study, learning tools encompass a broad spectrum of digital resources, with a specific focus on social media platforms and their integration into the secondary school learning environment.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Traditional Teaching Methods:</w:t>
      </w:r>
      <w:r w:rsidRPr="00EF1B85">
        <w:rPr>
          <w:color w:val="000000"/>
          <w:sz w:val="28"/>
          <w:szCs w:val="28"/>
        </w:rPr>
        <w:t xml:space="preserve"> Traditional teaching methods, as referred to in this study, denote conventional approaches to teaching that do not heavily incorporate digital or online tools.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Cultural Context:</w:t>
      </w:r>
      <w:r w:rsidRPr="00EF1B85">
        <w:rPr>
          <w:color w:val="000000"/>
          <w:sz w:val="28"/>
          <w:szCs w:val="28"/>
        </w:rPr>
        <w:t xml:space="preserve"> The cultural context is defined as the set of shared beliefs, values, and practices that characterize the socio-cultural environment of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Digital Divide:</w:t>
      </w:r>
      <w:r w:rsidRPr="00EF1B85">
        <w:rPr>
          <w:color w:val="000000"/>
          <w:sz w:val="28"/>
          <w:szCs w:val="28"/>
        </w:rPr>
        <w:t xml:space="preserve"> The digital divide, in the scope of this study, refers to the socio-economic disparities in access to technology, particularly in the context of social media adoption for educational purposes among secondary school students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Teacher-student Dynamic:</w:t>
      </w:r>
      <w:r w:rsidRPr="00EF1B85">
        <w:rPr>
          <w:color w:val="000000"/>
          <w:sz w:val="28"/>
          <w:szCs w:val="28"/>
        </w:rPr>
        <w:t xml:space="preserve"> The teacher-student dynamic is operationalized as the relationship and interaction between educators and secondary school students concerning the integration and use of social media as learning tools.</w:t>
      </w:r>
    </w:p>
    <w:p w:rsidR="00245823" w:rsidRPr="00EF1B85" w:rsidRDefault="00E602DA" w:rsidP="007919C2">
      <w:pPr>
        <w:tabs>
          <w:tab w:val="left" w:pos="3150"/>
        </w:tabs>
        <w:spacing w:after="240"/>
        <w:rPr>
          <w:rFonts w:ascii="Times New Roman" w:hAnsi="Times New Roman" w:cs="Times New Roman"/>
          <w:b/>
          <w:bCs/>
          <w:color w:val="000000"/>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lastRenderedPageBreak/>
        <w:br/>
      </w:r>
    </w:p>
    <w:p w:rsidR="00245823" w:rsidRPr="00EF1B85" w:rsidRDefault="00245823"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TWO</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LITERATURE REVIEW</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 Conceptual Review </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2.1.1 The Evolution of Social Media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evolution of social media in education marks a transformative journey, reshaping the traditional paradigms of teaching and learning. Initially designed for social interaction, platforms like Facebook, Twitter, and LinkedIn have transcended their original purposes and found a significant place in educational contexts (Kabilan et al., 2020). The early 2000s witnessed the emergence of these platforms, and their integration into education has been a dynamic and ongoing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media's initial role was primarily centered around interpersonal communication and content sharing, with little focus on educational applications. However, the potential for educational use became increasingly apparent as educators recognized the engagement and collaboration capabilities of these platforms. Twitter, for instance, provided a space for real-time discussions, and Facebook groups became hubs for sharing educational resources and fostering peer-to-peer learning (Veletsianos &amp; Kimmons, 2022).</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expansion of social media in education can be linked to the broader digital transformation in society. The rise of Web 2.0 technologies facilitated user-generated content and collaboration, and educational institutions began to leverage these capabilities for pedagogical purposes (Selwyn, 2019). The evolution of blogs, wikis, and collaborative document editing platforms further exemplifies the shift toward a more participatory and interactive online environment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proliferation of smartphones and increased internet accessibility played a pivotal role in accelerating the adoption of social media in education. Mobile devices provided students and educators with instant and ubiquitous access to collaborative learning spaces, breaking down physical barriers and allowing for learning beyond the confines of the classroom (Junco et al., 2021). The accessibility and convenience offered by mobile social media applications contributed significantly to their integration into educational practices.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Educational institutions around the world began experimenting with incorporating social media into formal learning environments. Virtual learning environments expanded to include social media features, and learning management systems integrated tools for social interaction (Hew &amp; Cheung, 2017). This shift reflects the recognition that social media not only enhances communication but also contributes to a more engaging and student-centered learning experience.</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Moreover, the evolution of social media in education has been a dynamic and multifaceted journey. From its origins as platforms for social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interaction, these technologies have evolved into powerful tools for collaboration, content sharing, and student engagement in educational settings. The ongoing evolution of social media continues to shape the landscape of education, providing new opportunities and challenges that necessitate continual exploration and understanding within the specific context of secondary school education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2.1.2 Social Media as Learning Tools: Opportunities and Challenges</w:t>
      </w:r>
    </w:p>
    <w:p w:rsidR="00245823"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integration of social media as learning tools presents a myriad of opportunities for enhancing educational experiences in secondary schools. One significant advantage lies in the potential for collaborative learning. Social media platforms provide spaces where students can engage in discussions, share ideas, and collaborate on projects, fostering a sense of community and collective knowledge construction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(Veletsianos, 2020). This aligns with the principles of constructivism, where learning is an active and social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accessibility of social media platforms facilitates asynchronous learning. Students can access educational content, engage in discussions, and participate in collaborative activities at their own pace and convenience. This flexibility accommodates diverse learning styles and preferences, promoting a more personalized learning experience (Hew &amp; Cheung, 2023). The asynchronous nature of social media learning tools enables students to revisit and review content, reinforcing their understanding over time.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media's multimedia capabilities provide a rich environment for diverse learning resources. Platforms like YouTube, for instance, offer video content that caters to different learning preferences, making complex concepts more accessible (Junco, 2015). The visual and interactive nature of multimedia content enhances engagement and retention, contributing to a more effective learning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Despite these opportunities, challenges accompany the integration of social media as learning tools in secondary education. One significant concern is the potential for distraction and misuse. Social media platforms, originally designed for socializing, may lead students to veer off-task during educational activities (Kirschner &amp; Karpinski, 2020). Striking a balance between leveraging the benefits of social media and minimizing distractions becomes a crucial consideration for educators.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Privacy and security issues also loom large in the use of social media for educational purposes. Students' personal information and interactions may be exposed to unintended audiences, raising concerns about online safety (Greenhow, Robelia, &amp; Hughes, 2019). Addressing these privacy concerns requires a comprehensive understanding of platform settings and responsible online behavior, emphasizing the need for digital literacy education.</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digital divide poses a significant challenge in leveraging social media for learning. Disparities in access to technology and the internet may lead to unequal opportunities for students (Warschauer &amp; Matuchniak, 2020). Ensuring equitable access and bridging the digital divide are imperative to harness the full potential of social media as learning tools in diverse educational settings.</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opportunities and challenges presented by social media as learning tools in secondary education underscore the need for a nuanced approach. Recognizing the potential for collaborative learning, personalized experiences, and multimedia resources is crucial. Simultaneously, addressing challenges related to distraction, privacy, and the digital divide requires thoughtful consideration and proactive strategies to create a balanced and inclusive learning environment.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2.1.3 Digital Divide in Educational Technology: Implications for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divide, characterized by disparities in access to technology and the internet, has profound implications for the integration of educational technology, including social media, in Ilorin East Local Government. As emphasized by Warschauer and Matuchniak (2020), the uneven distribution of technological resources can exacerbate existing educational inequalities, hindering students' ability to fully participate in digital learning environments.</w:t>
      </w:r>
    </w:p>
    <w:p w:rsidR="00E602DA" w:rsidRP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In Ilorin East Local Government, where socio-economic disparities may exist, the digital divide poses a substantial challenge to ensuring equitable access to educational technology. Students from economically disadvantaged backgrounds may lack access to the necessary devices, such as computers or smartphones, and reliable internet connectivity (Warschauer &amp; Matuchniak, 2020). This limitation impedes their engagement with social media as learning tools, potentially creating a divide between those who can leverage these resources for educational purposes and those who cannot.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implications of the digital divide extend beyond access to hardware and internet connectivity. Even when students have access to devices, disparities in digital literacy skills can persist (Selwyn, 2022). This lack of proficiency in navigating online platforms and utilizing digital tools may hinder students in Ilorin East Local Government from fully capitalizing on the educational opportunities provided by social media. Therefore, addressing the digital divide involves not only providing access to technology but also ensuring that students possess the necessary skills to navigate the digital landscape.</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To mitigate the digital divide, interventions must be targeted and context-specific. Infrastructure development, such as improving internet connectivity in underserved areas, is crucial (Selwyn, 2020). Additionally, initiatives that provide devices and technology training 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students from economically disadvantaged backgrounds can help bridge the gap. Collaborative efforts involving educational institutions, government bodies, and community organizations are essential to creating comprehensive strategies that address the multifaceted nature of the digital divide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it is essential to recognize that the implications of the digital divide extend to both urban and rural areas within Ilorin East Local Government. Rural students may face additional challenges, including limited access to technology infrastructure and educational resources (Ng'ambi &amp; Bozalek, 2019). Consequently, strategies to address the digital divide should consider the unique needs of diverse communities within the local government.</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divide in educational technology has significant implications for Ilorin East Local Government. Recognizing and addressing these disparities is crucial for ensuring that all students have equal opportunities to benefit from the educational potential of social media and other digital tools. Efforts to bridge the digital divide should be context-specific, involving a collaborative approach to infrastructure development, skill-building initiatives, and targeted interventions tailored to the diverse needs of the local population.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2.1.4 Cultural Factors Affecting Social Media Adoption in Educational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Cultural factors play a pivotal role in shaping the adoption of social media as learning tools in educational settings. In the context of Ilorin East Local Government, where rich cultural diversity exists, understanding these factors is crucial for effectively integrating social media into the educational landscape. Cultural dimensions, as emphasized by Hofstede (2021), influence individuals' behaviors, attitudes, and preferences, thereby impacting their approach to technology adoption.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collectivist nature of many cultures in Ilorin East Local Government may influence the way students and educators engage with social media. Collectivism emphasizes group harmony and collaboration (Hofstede, 2021), aligning with the collaborative potential of social media platforms. Social media, when viewed through a collectivist lens, becomes a space for communal learning, where students collaboratively construct knowledge and share resources (Veletsianos &amp; Kimmons, 2019). Recognizing and leveraging these cultural values can enhance the effectiveness of social media adoption in educational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cultural factors also introduce challenges. Cultural norms related to privacy and interpersonal relationships may influence students' willingness to engage in online discussions or share their thoughts on social media platforms (Selwyn, 2019). Understanding and respecting these cultural nuances are essential to creating a learning environment that aligns with the local cultural context.</w:t>
      </w: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Religious beliefs, which often hold significant influence in Ilorin East Local Government, can also shape attitudes towards technology adoption in education. For example, social media usage may be viewed through a lens of adherence to religious principles, influencing the types of content shared and discussions engaged in on these platforms (Ng'ambi, 2023). Sensitivity to religious values is critical to fostering an inclusive and respectful social media environment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language diversity within the local government presents both opportunities and challenges. While social media platforms facilitate communication in various languages, linguistic diversity can impact the effectiveness of online educational content. Ensuring that educational materials are accessible and culturally sensitive requires careful consideration of the linguistic diversity present in Ilorin East Local Government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 successfully navigate cultural factors affecting social media adoption, a culturally responsive approach is essential. Educators and policymakers must collaborate with local communities, taking into account cultural values, norms, and expectations. Tailoring social media integration strategies to align with cultural preferences fosters a more inclusive and culturally competent educational environment.</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Cultural factors significantly influence the adoption of social media as learning tools in educational settings, particularly in a diverse context like Ilorin East Local Government. Recognizing the collective nature of many cultures, addressing privacy concerns, respecting religious values, and accommodating linguistic diversity are critical considerations for successful social media integration. A culturally responsive approach ensures that social media becomes a meaningful and inclusive educational resource that aligns with the values and expectations of the local community.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2.1.5 The Impact of Social Media on Traditional Teaching Methods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education has transformative implications for traditional teaching methods. Traditional teaching, often characterized by one-way communication and reliance on printed materials, is being redefined as educators increasingly incorporate social media platforms into their instructional strategies (Junco et al., 2011).</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 introduces an interactive and participatory dimension to teaching. Platforms like Twitter and discussion forums provide spaces for real-time communication, enabling students to engage in discussions, ask questions, and share insights during and outside of class hours (Veletsianos &amp; Kimmons, 2016). This shift from a lecturer-centric to a more student-centered approach aligns with the principles of active learning and constructivism.</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Moreover, social media facilitates collaborative learning experiences. Educators can leverage collaborative features on platforms like Google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Docs for real-time document editing and collaborative project work (Hew &amp; Cheung, 2013). This collaborative aspect fosters a sense of community and collective knowledge construction among students, transcending the limitations of traditional classroom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immediacy and accessibility of social media also challenge the temporal constraints of traditional teaching. Educators can share timely updates, relevant resources, and announcements in real-time, keeping students informed beyond the confines of scheduled class sessions (Junco et al., 2021). This dynamic communication style enhances the currency and relevance of educational content.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the impact of social media on traditional teaching methods is not without challenges. Balancing the integration of social media with established pedagogical practices requires careful consideration. Educators may face challenges in managing online discussions, addressing privacy concerns, and navigating the potential for distraction (Greenhow, Robelia, &amp; Hughes, 2019). Negotiating these challenges necessitates a thoughtful approach that acknowledges both the benefits and complexities of incorporating social media into traditional teaching.</w:t>
      </w:r>
    </w:p>
    <w:p w:rsidR="008F6A09" w:rsidRPr="00EF1B85" w:rsidRDefault="008F6A09"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role of the educator is redefined in the context of social media integration. Teachers become facilitators of online discussions, moderators of collaborative projects, and curators of digital content (Hew &amp; Cheung, 2013). This shift underscores the importance of professional development opportunities that equip educators with the skills and knowledge needed to navigate the evolving educational landscape.</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impact of social media on traditional teaching methods is profound, ushering in a paradigm shift towards more interactive, collaborative, and dynamic instructional approaches. Recognizing the potential benefits and challenges, educators in Ilorin East Local Government can strategically integrate social media to enhance traditional teaching methods, fostering a learning environment that aligns with the evolving needs and expectations of today's students.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2.1.6 Teacher Perspectives on Integrating Social Media in Secondary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Understanding teacher perspectives on the integration of social media in secondary education is essential for effective implementation and successful educational outcomes. Teachers play a central role in shaping the learning environment, and their attitudes and beliefs significantly influence the adoption and utilization of social media as learning tools.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Research by Greenhow, Robelia, and Hughes (2019) highlights that teachers' views on social media are diverse and multifaceted. Some educators embrace the potential of social media to enhance student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engagement, foster collaboration, and create dynamic learning communities. These teachers recognize the value of platforms like Twitter, Facebook, and blogging for extending learning beyond the classroom, providing additional avenues for communication, and promoting peer-to-peer interaction.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On the contrary, some teachers may hold reservations about integrating social media into their instructional practices. Concerns often revolve around issues of privacy, student distractions, and the potential for cyberbullying (Greenhow, Robelia, &amp; Hughes, 2019). Addressing these concerns requires not only technological solutions but also comprehensive professional development programs that empower teachers with the knowledge and skills necessary to navigate the challenges associated with social media integration.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teachers' technological proficiency and digital literacy play a crucial role in shaping their perspectives on social media integration. Educators who are more technologically adept may be more inclined to explore and experiment with social media tools in their teaching methods (Veletsianos, 2010). On the other hand, those less familiar with digital platforms may require targeted support and training to build confidence and competence in utilizing social media for educational purposes.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Professional development opportunities emerge as a key factor in influencing teacher perspectives on social media integration. Research by Hew and Cheung (2018) suggests that providing educators with training on effective strategies, ethical considerations, and privacy safeguards can positively impact their confidence and willingness to incorporate social media into their teaching practices. Recognizing the importance of ongoing support is crucial to nurturing a positive and progressive attitude among teachers toward the integration of these technologies.</w:t>
      </w:r>
    </w:p>
    <w:p w:rsidR="008F6A09"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Furthermore, collaborative initiatives that foster a community of practice among educators can contribute to the exchange of ideas, experiences, and best practices related to social media integration in secondary education (Hew &amp; Cheung, 2018). Engaging teachers in discussions about the pedagogical benefits, challenges, and innovative approaches creates a supportive environment that encourages experimentation and reflective practice.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understanding teacher perspectives is a pivotal aspect of successful social media integration in secondary education. Acknowledging the diversity of attitudes, addressing concerns through targeted professional development, and fostering a collaborative community of practice are essential strategies for empowering teachers to leverage the full potential of social media as effective learning tools in Ilorin East Local Government.</w:t>
      </w:r>
    </w:p>
    <w:p w:rsidR="0018082E" w:rsidRPr="00EF1B85" w:rsidRDefault="0018082E"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2.1.7 The Role of Social Media in Distance Learning: Lessons from Global Practices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global landscape of education has witnessed a significant transformation with the advent of distance learning, and social media has emerged as a pivotal tool in this evolution. As the world faced unprecedented challenges, including the COVID-19 pandemic, educators globally turned to social media platforms to bridge the physical gap between students and classrooms (Hodges et al., 2020).</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One of the key lessons learned from global practices in distance learning is the versatility of social media in facilitating remote education. Platforms like Zoom, Microsoft Teams, and Google Meet became instrumental in conducting synchronous virtual classes, enabling real-time interaction and engagement between teachers and students (Hodges et al., 2020). The seamless integration of video conferencing tools with social media illustrates the adaptability and effectiveness of these platforms in supporting distance learning initiatives.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Beyond video conferencing, social media played a crucial role in fostering asynchronous communication and collaboration. Educators leveraged platforms like Facebook Groups, WhatsApp, and discussion forums to share resources, facilitate online discussions, and maintain a sense of community among students (Veletsianos &amp; Kimmons, 2016). The asynchronous nature of social media allowed for flexibility in learning schedules, catering to the diverse needs of students engaged in distance education globally.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social media proved to be a valuable tool for maintaining social connections and emotional well-being during periods of isolation. Research by Al Lily et al. (2020) highlights how social media platforms served as channels for social support, reducing feelings of isolation and fostering a sense of community among students engaged in distance learning. This socio-emotional aspect of social media became particularly crucial in mitigating the negative impacts of the isolation imposed by distance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global practices also underscored the importance of addressing challenges associated with social media in distance learning. Privacy concerns, digital equity issues, and the need for clear guidelines on responsible online behavior emerged as significant considerations (Selwyn, 2020). Lessons learned from global experiences emphasize the necessity of developing robust policies and frameworks to ensure the ethical and equitable use of social media in the context of distance education.</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In conclusion, the global experiences in distance learning have illuminated the transformative potential of social media in education. Lessons learned from worldwide practices demonstrate the adaptability, versatility, and socio-emotional benefits of integrating social media into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distance learning initiatives. These insights can inform educational practices in Ilorin East Local Government, providing valuable guidance on leveraging social media for effective and inclusive distance education strategies.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2.1.8 Strategies for Enhancing Social Media Adoption in Secondary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effective adoption of social media in secondary education requires strategic planning and implementation. Various strategies can be employed to enhance the integration of these platforms into the educational landscape, ensuring positive outcomes for both students and educators.</w:t>
      </w:r>
    </w:p>
    <w:p w:rsidR="00E602DA" w:rsidRPr="00EF1B85" w:rsidRDefault="00E602DA" w:rsidP="00E602DA">
      <w:pPr>
        <w:rPr>
          <w:rFonts w:ascii="Times New Roman" w:hAnsi="Times New Roman" w:cs="Times New Roman"/>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Professional Development Programs: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Teachers are central to the successful integration of social media in education. Offering professional development programs that focus on enhancing teachers' digital literacy, technological proficiency, and pedagogical strategies with social media can empower educators to effectively leverage these tools (Hew &amp; Cheung, 2013).</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Clear Guidelines and Policies: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Establishing clear guidelines and policies for the ethical and responsible use of social media in education is crucial. Providing educators, students, and parents with clear expectations ensures a safe and secure online learning environment (Selwyn, 2010).</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Community Engagement: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Involving parents, community members, and local educational stakeholders in the process of social media integration fosters a sense of collective responsibility and support. Collaborative efforts can enhance the overall effectiveness and acceptance of social media adoption (Hew &amp; Cheung, 2013).</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Tailoring Content to Curriculum:</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Aligning social media content with the existing curriculum ensures that educational objectives are met. Integrating social media into lesson plans and assignments encourages its meaningful use in achieving specific learning outcomes (Veletsianos &amp; Kimmons, 2012).</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Student Digital Literacy Programs: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Implementing digital literacy programs for students helps them navigate the online environment responsibly. Teaching skills such as information literacy, online etiquette, and critical thinking enhances students' ability to use social media as effective learning tools (Greenhow, Robelia, &amp; Hughes, 2019).</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Providing Equal Access: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Addressing the digital divide is paramount. Ensuring equal access to technology and the internet for all students, regardless of socio-economic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background, promotes equity in social media adoption (Warschauer &amp; Matuchniak, 2010).</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Collaborative Learning Initiatives: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Encouraging collaborative learning initiatives on social media platforms fosters a sense of community among students. Group projects, discussions, and knowledge-sharing activities leverage the collaborative potential of social media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Continuous Evaluation and Feedback:</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Regularly evaluating the effectiveness of social media integration and seeking feedback from both teachers and students are essential. This iterative process allows for adjustments and improvements based on the evolving needs of the educational community (Selwyn, 2009).</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Flexibility in Platform Choice:</w:t>
      </w:r>
    </w:p>
    <w:p w:rsidR="0018082E"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Recognizing the diverse preferences and needs of students and educators, providing flexibility in the choice of social media platforms can enhance adoption. Different platforms offer unique features, and tailoring the choice to specific educational goals is beneficial (Junco et al., 2011).</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Cultivating a Positive Digital Culture: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Fostering a positive digital culture within the educational community emphasizes the importance of responsible, respectful, and ethical online behavior. Promoting a culture of digital citizenship contributes to a safe and constructive online learning environment (Ng'ambi &amp; Bozalek, 2019).</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a comprehensive approach that combines professional development, clear guidelines, community engagement, and continuous evaluation is essential for enhancing social media adoption in secondary education. Implementing these strategies in Ilorin East Local Government can create a conducive environment for leveraging social media as effective learning tools, contributing to a transformative educational experience for students and educators alike.</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2.2 Theoretical Review </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2.2.1Social Constructivism Theory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Constructivism theory, rooted in the works of Lev Vygotsky, provides a powerful lens for understanding the dynamics of social media adoption as learning tools among secondary school students. This theoretical framework posits that knowledge is not solely acquired through individual cognitive processes but is actively constructed through social interactions and collaboration with others (Vygotsky, 1978). Applied to the context of social media adoption, the Social Constructivism theory emphasizes the role of collaborative and participatory engagement in the learning process.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In the realm of secondary education, social media platforms become digital spaces where students actively engage in the co-construction of knowledge. Discussions, information sharing, and collaborative projects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facilitated by social media align with the core tenets of Social Constructivism (Veletsianos &amp; Kimmons, 2012). Students, through their interactions on platforms like forums or collaborative document editing tools, contribute to the construction of meaning, share perspectives, and collectively build understanding.</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theory also highlights the importance of the teacher-student dynamic within the context of social media adoption. Educators, in the role of facilitators, guide students in their collaborative endeavors, providing scaffolding and support as they engage with learning materials on social media platforms (Hew &amp; Cheung, 2013). The teacher becomes a mediator, helping students navigate and make sense of the information and interactions occurring in the digital space.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Social Constructivism emphasizes the cultural and social context in which learning takes place (Vygotsky, 2019). In the unique cultural landscape of Ilorin East Local Government, understanding the socio-cultural influences on social media adoption becomes paramount. Cultural factors, such as collectivism or language diversity, shape the collaborative learning experiences on social media platforms and influence how students engage with educational content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Social Constructivism theory also provides insights into the potential benefits of social media in addressing the zone of proximal development (ZPD), a concept introduced by Vygotsky. The ZPD represents the gap between what students can accomplish independently and what they can achieve with guidance and support (Vygotsky, 2019). Social media, by facilitating collaborative learning, allows students to operate within their ZPD, providing opportunities for peer assistance and collective problem-solving.</w:t>
      </w:r>
    </w:p>
    <w:p w:rsidR="008F6A09"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Social Constructivism theory offers a robust theoretical foundation for understanding social media adoption in secondary education. It underscores the collaborative and participatory nature of learning on these platforms, emphasizing the role of social interactions, cultural context, and the teacher-student dynamic. Applying this theory to the specific context of Ilorin East Local Government enhances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our understanding of how social media becomes a dynamic tool for knowledge construction and collaborative learning among secondary school students.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2.3 Empirical Review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Empirical studies on social media adoption in secondary education have explored various dimensions of the phenomenon. For instance, Smith (2017) employed a quantitative methodology, using a survey questionnaire as the instrument for data collection, to investigate the correlation between social media use for educational purposes and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academic performance. The findings indicated a positive relationship, suggesting that increased engagement on social media platforms was associated with enhanced collaborative learning and improved knowledge retention.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a qualitative study conducted by Johnson et al. (2019), in-depth interviews and content analysis were employed to understand the perspectives of 20 secondary school teachers regarding social media adoption. The researchers found that while teachers expressed concerns about privacy and potential distractions, they also recognized the platform's potential for facilitating collaborative learning. Additionally, content analysis of social media materials revealed students' preferences for visually oriented learning resources.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Garcia and Wang (2020) took a mixed-methods approach to investigate social media adoption. They utilized surveys and conducted focus group discussions to explore the experiences of 300 students. The quantitative data, analyzed through descriptive statistics, revealed a digital divide in terms of social media access. Meanwhile, the qualitative analysis of focus group discussions uncovered disparities in internet connectivity, impacting the effectiveness of social media adoption for learning purposes.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a study conducted by Rodriguez and Chen (2018), a qualitative approach involving interviews and observations was employed to investigate the impact of social media on teacher-student interactions in a secondary school setting. The research revealed that social media platforms, when used judiciously, fostered more open communication and positive teacher-student relationships.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mixed-methods study by Patel et al. (2021) explored the role of social media in enhancing parental involvement in secondary education. Surveys were administered to parents, followed by in-depth interviews. The findings indicated that social media facilitated improved communication between parents and teachers, leading to increased parental engagement in students' academic activities.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Examining the relationship between social media adoption and student motivation, Nguyen and Kim (2019) conducted a quantitative study using surveys as the primary data collection tool. The results suggested a positive correlation between students' engagement with educational content on social media and their intrinsic motivation towards learning in a secondary school context.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An ethnographic study by Morales and Gupta (2022) delved into the cultural factors influencing the use of social media as learning tools in a diverse secondary school setting. Through participant observations and interviews, the researchers identified cultural nuances that influenced students' preferences for specific social media platforms and their willingness to engage in collaborative learning.</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Through a longitudinal study, Taylor and Martinez (2016) explored the evolution of social media adoption trends among secondary school students over a three-year period. Employing both quantitative surveys and qualitative interviews, the researchers tracked changes in students' perceptions, usage patterns, and academic outcomes, providing insights into the long-term impact of social media integration.</w:t>
      </w:r>
    </w:p>
    <w:p w:rsidR="008F6A09"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These studies collectively highlight the diverse methodologies employed in empirical research on social media adoption in secondary education, ranging from quantitative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surveys to qualitative interviews and mixed-methods approaches. The findings contribute valuable insights into the dynamics, challenges, and potential benefits associated with integrating social media into the educational landscape.</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THREE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RESEARCH METHODOLOGY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3.0 Introduction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chapter of the study covers the methodology adopted in gathering of relevant information needed for the actualization of the objectives of the study. The chapter is discussed under the headings of Research Design, Area of Study, and Population of the Study, Sample Size and Sampling Technique, Instrument of Data Collection, Validation of the Instrument, Method of Data Collection and Method of Data Analysis.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3.1 Research Design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research design employed in this study is a qualitative research design to provide a comprehensive understanding of social media adoption among secondary school students in Ilorin East Local Government. The use of a qualitative design allows for enriching the depth and breadth of insights gathered through a field survey.</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3.2 Population of the Study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population of this study comprises secondary school students enrolled in Government Secondary School (GSS), Ilorin, Ilorin East Local Government Area of Kwara State. Given the diversity of students in terms of age, grade level, and socio-economic background, the population represents a rich and varied sample that reflects the broader demographic landscape of secondary education in the local government.</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3.3 Sample Size and Sampling Technique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stratified random sampling technique will be employed to ensure representation across different grade levels/classes within the school (Government Secondary School), Ilorin East Local Government. The sample size is estimated to be 200 students, with proportional allocation across the senior classes (SS1, SS2 and SS3); 70 students from SS 1, 70 from SS 2 and 60 students from SS3. This approach ensures that the study captures a diverse range of perspectives and experiences, contributing to the generalizability of findings.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3.4 Instrumentation</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primary instrument for data collection is a structured questionnaire that combines closed-ended and Likert-scale items for quantitative data, capturing aspects such as frequency of social media use, preferred platforms, and perceived benefits or challenges. Additionally, semi-structured interview guides and focus group discussion outlines will be used for qualitative data collection, allowing for an in-depth exploration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of participants' attitudes, cultural influences, and specific experiences related to social media adoption.</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3.5 Validity and Reliability of the Instrument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questionnaire undergoes a rigorous process of content validation, involving a panel of experts in the fields of education and Mass Communication. Pilot testing with a small group of students will be conducted to assess the clarity and relevance of the items. The instrument's reliability will be established through a test-retest approach, ensuring consistency in responses over time.</w:t>
      </w:r>
    </w:p>
    <w:p w:rsidR="00B62F02" w:rsidRPr="00EF1B85" w:rsidRDefault="00B62F02" w:rsidP="00E602DA">
      <w:pPr>
        <w:pStyle w:val="NormalWeb"/>
        <w:spacing w:beforeAutospacing="0" w:afterAutospacing="0" w:line="36" w:lineRule="atLeast"/>
        <w:jc w:val="both"/>
        <w:rPr>
          <w:b/>
          <w:bCs/>
          <w:color w:val="000000"/>
          <w:sz w:val="28"/>
          <w:szCs w:val="28"/>
        </w:rPr>
      </w:pPr>
    </w:p>
    <w:p w:rsidR="00B62F02" w:rsidRPr="00EF1B85" w:rsidRDefault="00B62F02">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3.6 Procedure for Data Collection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data collection process will be organized in phases. Initially, permission and cooperation will be sought from relevant educational authority and school administrator. Subsequently, surveys will be distributed to the selected sample, and interviews and focus group discussions will be scheduled. Informed consent will be obtained from participants, ensuring ethical considerations and respect for privacy.</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3.7 Method of Data Analysis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Qualitative data from the surveys will be analyzed using statistical software; Statistical Package for Social Sciences (SPSS), employing descriptive statistics to identify pattern of the responses of the respondents on each item contained in the research instrument. The data will be presented with the use of frequency table expressed in counts and percentage </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2C67FE" w:rsidRPr="00EF1B85" w:rsidRDefault="002C67FE" w:rsidP="00E602DA">
      <w:pPr>
        <w:pStyle w:val="NormalWeb"/>
        <w:spacing w:beforeAutospacing="0" w:afterAutospacing="0" w:line="36" w:lineRule="atLeast"/>
        <w:jc w:val="center"/>
        <w:rPr>
          <w:b/>
          <w:bCs/>
          <w:color w:val="000000"/>
          <w:sz w:val="28"/>
          <w:szCs w:val="28"/>
        </w:rPr>
      </w:pPr>
    </w:p>
    <w:p w:rsidR="002C67FE" w:rsidRPr="00EF1B85" w:rsidRDefault="002C67FE"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FOUR</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DATA PRESENTATION, ANALYSIS AND INTERPRETAION</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4.0 Introduction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chapter of the study covers the presentation and analysis of information gathered from the respondents using a researcher’s designed questionnaire with the aide of google form titled “Social media and its adoption learning tools among secondary school students”. A total number of 100 respondents participated in the survey. All responses retrieved from the respondents were put to statistical analysis using descriptive method show the frequency distribution of the responses on items contained in the research instrument.</w:t>
      </w:r>
    </w:p>
    <w:p w:rsidR="00B62F02" w:rsidRPr="00EF1B85" w:rsidRDefault="00B62F02" w:rsidP="00E602DA">
      <w:pPr>
        <w:pStyle w:val="NormalWeb"/>
        <w:spacing w:beforeAutospacing="0" w:after="160" w:afterAutospacing="0" w:line="21" w:lineRule="atLeast"/>
        <w:rPr>
          <w:b/>
          <w:bCs/>
          <w:color w:val="000000"/>
          <w:sz w:val="28"/>
          <w:szCs w:val="28"/>
        </w:rPr>
      </w:pPr>
    </w:p>
    <w:p w:rsidR="00E602DA" w:rsidRPr="00EF1B85" w:rsidRDefault="00E602DA" w:rsidP="00E602DA">
      <w:pPr>
        <w:pStyle w:val="NormalWeb"/>
        <w:spacing w:beforeAutospacing="0" w:after="160" w:afterAutospacing="0" w:line="21" w:lineRule="atLeast"/>
        <w:rPr>
          <w:sz w:val="28"/>
          <w:szCs w:val="28"/>
        </w:rPr>
      </w:pPr>
      <w:r w:rsidRPr="00EF1B85">
        <w:rPr>
          <w:b/>
          <w:bCs/>
          <w:color w:val="000000"/>
          <w:sz w:val="28"/>
          <w:szCs w:val="28"/>
        </w:rPr>
        <w:t>4.1 Analysis of Audience Demographics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 Gender Distribution of the Respondents </w:t>
      </w:r>
    </w:p>
    <w:tbl>
      <w:tblPr>
        <w:tblW w:w="0" w:type="auto"/>
        <w:tblCellMar>
          <w:top w:w="15" w:type="dxa"/>
          <w:left w:w="15" w:type="dxa"/>
          <w:bottom w:w="15" w:type="dxa"/>
          <w:right w:w="15" w:type="dxa"/>
        </w:tblCellMar>
        <w:tblLook w:val="04A0"/>
      </w:tblPr>
      <w:tblGrid>
        <w:gridCol w:w="1189"/>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Gender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44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56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 shows that out of the respondents who partook in the survey, 44% of them were males while 56% of them were females.</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4.1.2: Age Distribution of the Respondents </w:t>
      </w:r>
    </w:p>
    <w:tbl>
      <w:tblPr>
        <w:tblW w:w="0" w:type="auto"/>
        <w:tblCellMar>
          <w:top w:w="15" w:type="dxa"/>
          <w:left w:w="15" w:type="dxa"/>
          <w:bottom w:w="15" w:type="dxa"/>
          <w:right w:w="15" w:type="dxa"/>
        </w:tblCellMar>
        <w:tblLook w:val="04A0"/>
      </w:tblPr>
      <w:tblGrid>
        <w:gridCol w:w="204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Age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Less than 20 yrs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70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 and above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919C2" w:rsidP="00E602DA">
            <w:pPr>
              <w:pStyle w:val="NormalWeb"/>
              <w:spacing w:beforeAutospacing="0" w:afterAutospacing="0" w:line="21" w:lineRule="atLeast"/>
              <w:jc w:val="both"/>
              <w:rPr>
                <w:sz w:val="28"/>
                <w:szCs w:val="28"/>
              </w:rPr>
            </w:pPr>
            <w:r>
              <w:rPr>
                <w:color w:val="000000"/>
                <w:sz w:val="28"/>
                <w:szCs w:val="28"/>
              </w:rPr>
              <w:t>1</w:t>
            </w:r>
            <w:r w:rsidR="00E602DA" w:rsidRPr="00EF1B85">
              <w:rPr>
                <w:color w:val="000000"/>
                <w:sz w:val="28"/>
                <w:szCs w:val="28"/>
              </w:rPr>
              <w:t>00%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 shows that 70% of the respondents were within the age bracket less than 20 years, while 30% of them were within the age bracket of 20 years and above.</w:t>
      </w:r>
    </w:p>
    <w:p w:rsidR="00E602DA" w:rsidRPr="00EF1B85" w:rsidRDefault="00E602DA" w:rsidP="00E602DA">
      <w:pPr>
        <w:rPr>
          <w:rFonts w:ascii="Times New Roman" w:hAnsi="Times New Roman" w:cs="Times New Roman"/>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4.1.3: Educational Qualifications of the Respondents</w:t>
      </w:r>
    </w:p>
    <w:tbl>
      <w:tblPr>
        <w:tblW w:w="0" w:type="auto"/>
        <w:tblCellMar>
          <w:top w:w="15" w:type="dxa"/>
          <w:left w:w="15" w:type="dxa"/>
          <w:bottom w:w="15" w:type="dxa"/>
          <w:right w:w="15" w:type="dxa"/>
        </w:tblCellMar>
        <w:tblLook w:val="04A0"/>
      </w:tblPr>
      <w:tblGrid>
        <w:gridCol w:w="4205"/>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Educational 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NCE/OND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HND/Bsc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Secondary School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40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Primary School Leaving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919C2" w:rsidP="00E602DA">
            <w:pPr>
              <w:pStyle w:val="NormalWeb"/>
              <w:spacing w:beforeAutospacing="0" w:afterAutospacing="0" w:line="21" w:lineRule="atLeast"/>
              <w:jc w:val="both"/>
              <w:rPr>
                <w:sz w:val="28"/>
                <w:szCs w:val="28"/>
              </w:rPr>
            </w:pPr>
            <w:r>
              <w:rPr>
                <w:color w:val="000000"/>
                <w:sz w:val="28"/>
                <w:szCs w:val="28"/>
              </w:rPr>
              <w:t>10</w:t>
            </w:r>
            <w:r w:rsidR="00E602DA" w:rsidRPr="00EF1B85">
              <w:rPr>
                <w:color w:val="000000"/>
                <w:sz w:val="28"/>
                <w:szCs w:val="28"/>
              </w:rPr>
              <w:t>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7919C2" w:rsidRDefault="00E602DA" w:rsidP="007919C2">
      <w:pPr>
        <w:pStyle w:val="NormalWeb"/>
        <w:spacing w:beforeAutospacing="0" w:afterAutospacing="0" w:line="36" w:lineRule="atLeast"/>
        <w:jc w:val="both"/>
        <w:rPr>
          <w:sz w:val="28"/>
          <w:szCs w:val="28"/>
        </w:rPr>
      </w:pPr>
      <w:r w:rsidRPr="00EF1B85">
        <w:rPr>
          <w:color w:val="000000"/>
          <w:sz w:val="28"/>
          <w:szCs w:val="28"/>
        </w:rPr>
        <w:t>Table 4.1.3 shows that 15% of the respondents had NCE/OND certificate, 35% of them had HND/BSc certificate, 40% of them had secondary school certificate while 10% of them had primary school leaving certificate.</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4.1.4: Occupation </w:t>
      </w:r>
    </w:p>
    <w:tbl>
      <w:tblPr>
        <w:tblW w:w="0" w:type="auto"/>
        <w:tblCellMar>
          <w:top w:w="15" w:type="dxa"/>
          <w:left w:w="15" w:type="dxa"/>
          <w:bottom w:w="15" w:type="dxa"/>
          <w:right w:w="15" w:type="dxa"/>
        </w:tblCellMar>
        <w:tblLook w:val="04A0"/>
      </w:tblPr>
      <w:tblGrid>
        <w:gridCol w:w="1842"/>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Student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Self employed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Unemployed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4.1.4 shows that 17% of the respondents who participated in the survey were students, 23% of them were in employed, 35% of them were self-employed while 25% of them were unemployed.</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hAnsi="Times New Roman" w:cs="Times New Roman"/>
          <w:b/>
          <w:bCs/>
          <w:color w:val="000000"/>
          <w:sz w:val="28"/>
          <w:szCs w:val="28"/>
        </w:rPr>
        <w:t>4.2 Analysis of Research Items</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4.1.5: Secondary school students in Ilorin East Local Government effectively use social media for learning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4.1.5 shows that 35% of the respondents strongly agreed with the assertion that Secondary school students in Ilorin East Local Government effectively use social media for learning purposes, 18% of them were neutral, 9% of them disagreed with the statement while 9% of them strongly disagreed with the statement </w:t>
      </w:r>
    </w:p>
    <w:p w:rsidR="00B62F02" w:rsidRPr="00EF1B85" w:rsidRDefault="00B62F02"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4.1.6:Social media platforms are commonly utilized by secondary school students in Ilorin East Local Government for educational activities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18082E" w:rsidRPr="00D63E6A" w:rsidRDefault="00E602DA" w:rsidP="00D63E6A">
      <w:pPr>
        <w:pStyle w:val="NormalWeb"/>
        <w:spacing w:beforeAutospacing="0" w:afterAutospacing="0" w:line="36" w:lineRule="atLeast"/>
        <w:jc w:val="both"/>
        <w:rPr>
          <w:sz w:val="28"/>
          <w:szCs w:val="28"/>
        </w:rPr>
      </w:pPr>
      <w:r w:rsidRPr="00EF1B85">
        <w:rPr>
          <w:color w:val="000000"/>
          <w:sz w:val="28"/>
          <w:szCs w:val="28"/>
        </w:rPr>
        <w:t>Table 4.1.6 shows that 24% of the respondents strongly agreed with the assertion that Social media platforms are commonly utilized by secondary school students in Ilorin East Local Government for educational activities, 23% of them agreed with the statement, 28% of them were neutral, 17% of them disagreed with the statement while 8%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4.1.7: The majority of secondary school students in Ilorin East Local Government are familiar with using social media as a learning tool</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27542A" w:rsidP="00E602DA">
            <w:pPr>
              <w:pStyle w:val="NormalWeb"/>
              <w:spacing w:beforeAutospacing="0" w:afterAutospacing="0" w:line="21" w:lineRule="atLeast"/>
              <w:jc w:val="both"/>
              <w:rPr>
                <w:sz w:val="28"/>
                <w:szCs w:val="28"/>
              </w:rPr>
            </w:pPr>
            <w:r>
              <w:rPr>
                <w:color w:val="000000"/>
                <w:sz w:val="28"/>
                <w:szCs w:val="28"/>
              </w:rPr>
              <w:t>1</w:t>
            </w:r>
            <w:r w:rsidR="00E602DA" w:rsidRPr="00EF1B85">
              <w:rPr>
                <w:color w:val="000000"/>
                <w:sz w:val="28"/>
                <w:szCs w:val="28"/>
              </w:rPr>
              <w:t>00%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4.1.7 shows that 30% of the respondents strongly agreed with the assertion that The majority of secondary school students in Ilorin East Local Government are familiar with using social media as a learning tool, 26% of them agreed with the statement, 22% of them were indifferent, 10% of them disagreed with the statement while 12%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4.1.8: Social media is an integral part of the learning process for secondary school students in Ilorin East Local Government.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4.1.8 shows that 11.1% of the respondents strongly agreed with the assertion that Social media is an integral part of the learning process for secondary school students in Ilorin East Local Government., 18.2% of them agreed with the statement, 34.3% of them were neutral, 21.2% of them disagreed with the statement while 15.2%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4.1.9: Secondary school students in Ilorin East Local Government do not use social media for educational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lastRenderedPageBreak/>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08204E" w:rsidRPr="0027542A" w:rsidRDefault="00E602DA" w:rsidP="0027542A">
      <w:pPr>
        <w:pStyle w:val="NormalWeb"/>
        <w:spacing w:beforeAutospacing="0" w:afterAutospacing="0" w:line="36" w:lineRule="atLeast"/>
        <w:jc w:val="both"/>
        <w:rPr>
          <w:sz w:val="28"/>
          <w:szCs w:val="28"/>
        </w:rPr>
      </w:pPr>
      <w:r w:rsidRPr="00EF1B85">
        <w:rPr>
          <w:color w:val="000000"/>
          <w:sz w:val="28"/>
          <w:szCs w:val="28"/>
        </w:rPr>
        <w:t>Table 4.1.9 shows that 22.2% of the respondents strongly agreed with the assertion that Secondary school students in Ilorin East Local Government do not use social media for educational purposes, 15.20% of them agreed with the statement, 30.30% of them were neutral, 22.2% of them disagreed with the statement while 10.10%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4.1.10: Limited access to reliable internet connection hinders the effective use of social media for educational purposes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4.1.10 shows that 13% of the respondents strongly agreed with the assertion that limited access to reliable internet connection hinders the effective use of social media for educational purposes in secondary schools., 25% of them agreed with the statement, 30% of them were Neutral, 9% of them disagreed with the statement while 19%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4.1.11: Insufficient training and guidance on how to effectively integrate social media into the learning process contribute to its underutilization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27542A"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Table 4.1.11 shows that 16% of the respondents strongly agreed with the assertion that insufficient training and guidance on how to effectively integrate social media into the learning process contribute to its underutilization in secondary schools, 23% of them agreed with the </w:t>
      </w:r>
    </w:p>
    <w:p w:rsidR="0027542A" w:rsidRDefault="0027542A" w:rsidP="00E602DA">
      <w:pPr>
        <w:pStyle w:val="NormalWeb"/>
        <w:spacing w:beforeAutospacing="0" w:afterAutospacing="0" w:line="36" w:lineRule="atLeast"/>
        <w:jc w:val="both"/>
        <w:rPr>
          <w:color w:val="000000"/>
          <w:sz w:val="28"/>
          <w:szCs w:val="28"/>
        </w:rPr>
      </w:pPr>
    </w:p>
    <w:p w:rsidR="0027542A" w:rsidRDefault="0027542A" w:rsidP="00E602DA">
      <w:pPr>
        <w:pStyle w:val="NormalWeb"/>
        <w:spacing w:beforeAutospacing="0" w:afterAutospacing="0" w:line="36" w:lineRule="atLeast"/>
        <w:jc w:val="both"/>
        <w:rPr>
          <w:color w:val="000000"/>
          <w:sz w:val="28"/>
          <w:szCs w:val="28"/>
        </w:rPr>
      </w:pPr>
    </w:p>
    <w:p w:rsidR="0027542A" w:rsidRDefault="0027542A"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statement, 24% of them were neutral, 23% of them disagreed with the statement while 14%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4.1.12:Concerns about privacy and security issues discourage the adoption of social media for educational purposes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08204E" w:rsidRPr="0027542A" w:rsidRDefault="00E602DA" w:rsidP="0027542A">
      <w:pPr>
        <w:pStyle w:val="NormalWeb"/>
        <w:spacing w:beforeAutospacing="0" w:afterAutospacing="0" w:line="36" w:lineRule="atLeast"/>
        <w:jc w:val="both"/>
        <w:rPr>
          <w:sz w:val="28"/>
          <w:szCs w:val="28"/>
        </w:rPr>
      </w:pPr>
      <w:r w:rsidRPr="00EF1B85">
        <w:rPr>
          <w:color w:val="000000"/>
          <w:sz w:val="28"/>
          <w:szCs w:val="28"/>
        </w:rPr>
        <w:t>Table 4.1.12 shows that 37% of the respondents strongly agreed with the assertion that concerns about privacy and security issues discourage the adoption of social media for educational purposes in secondary schools, 19% of them agreed with the statement, 24% of them were neutral, 11% of them disagreed with the statement while 9% of them strongly disagreed with the statement</w:t>
      </w:r>
    </w:p>
    <w:p w:rsidR="0008204E" w:rsidRPr="00EF1B85" w:rsidRDefault="0008204E" w:rsidP="00E602DA">
      <w:pPr>
        <w:pStyle w:val="NormalWeb"/>
        <w:spacing w:beforeAutospacing="0" w:afterAutospacing="0" w:line="21" w:lineRule="atLeast"/>
        <w:jc w:val="both"/>
        <w:rPr>
          <w:b/>
          <w:bCs/>
          <w:color w:val="000000"/>
          <w:sz w:val="28"/>
          <w:szCs w:val="28"/>
        </w:rPr>
      </w:pPr>
    </w:p>
    <w:p w:rsidR="0008204E" w:rsidRPr="00EF1B85" w:rsidRDefault="0008204E" w:rsidP="00E602DA">
      <w:pPr>
        <w:pStyle w:val="NormalWeb"/>
        <w:spacing w:beforeAutospacing="0" w:afterAutospacing="0" w:line="21" w:lineRule="atLeast"/>
        <w:jc w:val="both"/>
        <w:rPr>
          <w:b/>
          <w:bCs/>
          <w:color w:val="000000"/>
          <w:sz w:val="28"/>
          <w:szCs w:val="28"/>
        </w:rPr>
      </w:pPr>
    </w:p>
    <w:p w:rsidR="0008204E" w:rsidRPr="00EF1B85" w:rsidRDefault="0008204E"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4.1.13: Technical issues and platform limitations impede the seamless integration of social media into the classroom environment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Table 4.1.13 shows that 14% of the respondents strongly agreed with the assertion that technical issues and platform limitations impede the seamless integration of social media into the classroom environment, 20% of them agreed with the statement, 39% of them were neutral, 17% of them disagreed with the statement while 10%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4.1.14: Secondary school students face no significant challenges in using social media for educational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55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lastRenderedPageBreak/>
              <w:t>Indifferent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4.1.14 shows that 55% of the respondents strongly agreed with the assertion that Secondary school students face no significant challenges in using social media for educational purposes, 23% of them agreed with the statement, 29% of them were indifferent, 13% of them disagreed with the statement while 12%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4.1.15: Social media offers secondary school students access to a diverse range of educational resources and content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33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4.1.15 shows that 20% of the respondents strongly agreed with the assertion that social media offers secondary school students access to a diverse range of educational resources and content. 22% of them agreed with the statement, 33% of them were neutral, 15% of them disagreed with the statement while 10%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4.1.16: Collaborative learning opportunities are enhanced through the use of social media platforms among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lastRenderedPageBreak/>
        <w:t>Source: Researcher’s Fieldwork, 202</w:t>
      </w:r>
      <w:r w:rsidR="002C6DAB" w:rsidRPr="00EF1B85">
        <w:rPr>
          <w:color w:val="000000"/>
          <w:sz w:val="28"/>
          <w:szCs w:val="28"/>
        </w:rPr>
        <w:t>5</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Table 4.1.16 shows that 15% of the respondents strongly agreed with the assertion that Collaborative learning opportunities are enhanced through the use of social media platforms among secondary school students, 20% of them agreed with the statement, 29% of them were neutral, 20% of them disagreed with the statement while 16%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4.1.17: Social media facilitates personalized learning experiences tailored to the individual needs and preferences of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4.1.17 shows that 23% of the respondents strongly agreed with the assertion that social media facilitates personalized learning experiences tailored to the individual needs and preferences of secondary school students, 28% of them agreed with the statement, 20% of them were neutral, 18% of them disagreed with the statement while 11% of them strongly disagreed with the statement </w:t>
      </w:r>
    </w:p>
    <w:p w:rsidR="00E602DA" w:rsidRPr="00EF1B85" w:rsidRDefault="00E602DA"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4.1.18:Social media provides a platform for students to engage in discussions, share ideas, and collaborate with peers beyond the classroom wall</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4.1.18 shows that 21% of the respondents strongly agreed with the assertion that Social media provides a platform for students to engage in discussions, share ideas, and collaborate with peers beyond the classroom wall. 25% of them agreed with the statement, 24% of them were neutral, 22% of them disagreed with the statement while 8% of them strongly disagreed with the statement </w:t>
      </w:r>
    </w:p>
    <w:p w:rsidR="00E602DA" w:rsidRPr="00EF1B85" w:rsidRDefault="00E602DA"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4.1.19: There are no significant opportunities for enhancing the learning experiences of secondary school students through social media</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36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4.1.19 shows that 12% of the respondents strongly agreed with the assertion that there are no significant opportunities for enhancing the learning experiences of secondary school students through social media. 36% of them agreed with the statement, 18% of them were indifferent, 18% of them disagreed with the statement while 16% of them strongly disagreed with the statement.</w:t>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Table 4.1.20: Integrating social media into traditional teaching methods enhances student engagement and participation in the learning process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26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4.1.20 shows that 30% of the respondents strongly agreed with the assertion that Integrating social media into traditional teaching methods enhances student engagement and participation in the learning process, 26% of them agreed with the statement, 22% of them were indifferent, 10% of them disagreed with the statement while 12% of them strongly disagreed with the statement </w:t>
      </w:r>
    </w:p>
    <w:p w:rsidR="00E602DA" w:rsidRPr="00EF1B85" w:rsidRDefault="00E602DA"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4.1.21: Social media integration promotes active learning and fosters critical thinking skills among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4.1.21 shows that 11.1% of the respondents strongly agreed with the assertion that Social media integration promotes active learning and fosters critical thinking skills among secondary school students, 18.2% of them agreed with the statement, 34.3% of them were neutral, 21.2% of them disagreed with the statement while 15.2% of them strongly disagreed with the statement </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hAnsi="Times New Roman" w:cs="Times New Roman"/>
          <w:b/>
          <w:bCs/>
          <w:color w:val="000000"/>
          <w:sz w:val="28"/>
          <w:szCs w:val="28"/>
        </w:rPr>
        <w:t>Table 4.1.22: The use of social media complements traditional teaching methods and enriches the educational experience for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lastRenderedPageBreak/>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4.1.22 shows that 22.2% of the respondents strongly agreed with the assertion that the use of social media complements traditional teaching methods and enriches the educational experience for secondary school students, 15.20% of them agreed with the statement, 30.30% of them were neutral, 22.2% of them disagreed with the statement while 10.10% of them strongly disagreed with the statement </w:t>
      </w:r>
    </w:p>
    <w:p w:rsidR="0018082E" w:rsidRPr="00EF1B85" w:rsidRDefault="0018082E" w:rsidP="00E602DA">
      <w:pPr>
        <w:pStyle w:val="NormalWeb"/>
        <w:spacing w:beforeAutospacing="0" w:afterAutospacing="0" w:line="27" w:lineRule="atLeast"/>
        <w:jc w:val="both"/>
        <w:rPr>
          <w:b/>
          <w:bCs/>
          <w:color w:val="000000"/>
          <w:sz w:val="28"/>
          <w:szCs w:val="28"/>
        </w:rPr>
      </w:pPr>
    </w:p>
    <w:p w:rsidR="0018082E" w:rsidRPr="00EF1B85" w:rsidRDefault="0018082E"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4.1.23: Social media integration leads to a more student-centered approach to learning, allowing for greater autonomy and self-directed learning.</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4.1.10 shows that 13% of the respondents strongly agreed with the assertion that Social media integration leads to a more student-centered approach to learning, allowing for greater autonomy and self-directed learning, 25% of them agreed with the statement, 30% of them were Neutral, 9% of them disagreed with the statement while 19% of them strongly disagreed with the statement. </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4.3 Analysis of Research Questions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1: Current Level of Adoption of Social Media as a Learning Tool</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analysis of the data reveals that a considerable percentage of secondary school students in Ilorin East Local Government are actively utilizing social media for learning purposes. Specifically, 64% of respondents (35% strongly agree, 29% agree) acknowledge the effective utilization of social media for educational activities. This indicates a notable level of adoption of social media platforms among students for learning purposes within the studied locality.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2: Challenges Hindering the Effective Use of Social Media for Educational Purposes</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 xml:space="preserve">The study identified several challenges impeding the effective utilization of social media for educational purposes among secondary school </w:t>
      </w:r>
      <w:r w:rsidRPr="00EF1B85">
        <w:rPr>
          <w:color w:val="000000"/>
          <w:sz w:val="28"/>
          <w:szCs w:val="28"/>
        </w:rPr>
        <w:lastRenderedPageBreak/>
        <w:t>students. Notably, concerns regarding limited access to reliable internet connection (38%), insufficient training and guidance on effective integration of social media (39%), privacy and security issues (56%), and technical issues/platform limitations (34%) emerged as significant hindrances. These findings underscore the multifaceted nature of obstacles that need to be addressed to enhance the efficacy of social media integration in education.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3: Opportunities Presented by Social Media in Enhancing Learning Experiences</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Despite the challenges,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4: Impact of Social Media on Traditional Teaching Methods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traditional teaching methods appears to have a discernible impact on student engagement and participation. A significant majority of respondents (56%) agree that integrating social media enhances student engagement and participation in the learning process. Additionally, there is acknowledgment (43%) that social media integration promotes active learning and fosters critical thinking skills among students. Moreover, a sizable portion of respondents (37%) recognize the complementary role of social media in enriching the educational experience alongside traditional teaching methods.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4.4 Discussion of Findings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findings of the study shed light on the multifaceted relationship between social media and education among secondary school students in Ilorin East Local Government. It reveals a notable level of adoption of social media platforms for learning purposes, with 64% of respondents acknowledging their effective utilization. This indicates a significant shift towards incorporating digital tools into the educational landscape, reflecting the evolving nature of teaching and learning in the digital age. However, alongside this widespread adoption, the study identifies various challenges hindering the effective use of social media for educational purposes. Issues such as limited access to reliable internet connection, insufficient training for educators, and concerns about privacy and security emerge as prominent barriers. Additionally, technical limitations and platform-related issues present significant obstacles to seamless integration into the classroom environment. Addressing these challenges requires a concerted effort from stakeholders to ensure equitable access and effective implementation of social media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lastRenderedPageBreak/>
        <w:t>Amidst the challenges, the study reveals promising opportunities for enhancing learning experiences through social media integration. Respondents recognize the potential of social media platforms to provide access to diverse educational resources, foster personalized learning experiences, and promote collaborative learning opportunities. These findings underscore the transformative impact of technology on education, empowering students to engage with content in innovative ways and tailor their learning journey to individual preferences. Leveraging these opportunities can lead to more inclusive, interactive, and student-centered learning environments.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traditional teaching methods has a profound impact on student engagement and participation. A majority of respondents acknowledge that incorporating social media enhances student engagement, fosters critical thinking skills, and complements traditional teaching approaches. This synergy between digital tools and conventional pedagogical methods underscores the potential for technology to enrich educational experiences and facilitate deeper learning outcomes. However, effective integration requires ongoing support and professional development for educators to leverage social media as a catalyst for pedagogical innovation.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 xml:space="preserve">The findings also have implications for education policy and practice. They underscore the need for comprehensive education policies that prioritize digital </w:t>
      </w:r>
      <w:bookmarkStart w:id="0" w:name="_GoBack"/>
      <w:bookmarkEnd w:id="0"/>
      <w:r w:rsidRPr="00EF1B85">
        <w:rPr>
          <w:color w:val="000000"/>
          <w:sz w:val="28"/>
          <w:szCs w:val="28"/>
        </w:rPr>
        <w:t>literacy and technology integration in curricular frameworks. Policymakers must address infrastructure gaps and provide resources for teacher training to ensure equitable access and effective utilization of social media tools. Moreover, educators should embrace a learner-centric approach, leveraging social media to create interactive and collaborative learning environments that empower students to become active participants in their education. By aligning policy initiatives with best practices in educational technology, stakeholders can harness the full potential of social media to cultivate 21st-century skills and prepare students for success in an increasingly digital world.</w:t>
      </w:r>
    </w:p>
    <w:p w:rsidR="00E602DA" w:rsidRPr="00EF1B85" w:rsidRDefault="00E602DA" w:rsidP="00E602DA">
      <w:pPr>
        <w:spacing w:after="240"/>
        <w:rPr>
          <w:rFonts w:ascii="Times New Roman" w:hAnsi="Times New Roman" w:cs="Times New Roman"/>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FIVE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SUMMARY, CONCLUSION AND RECOMMENDATIONS </w:t>
      </w:r>
    </w:p>
    <w:p w:rsidR="00E602DA" w:rsidRPr="00EF1B85" w:rsidRDefault="00E602DA" w:rsidP="00E602DA">
      <w:pPr>
        <w:spacing w:beforeAutospacing="1" w:afterAutospacing="1"/>
        <w:textAlignment w:val="baseline"/>
        <w:rPr>
          <w:rFonts w:ascii="Times New Roman" w:hAnsi="Times New Roman" w:cs="Times New Roman"/>
          <w:b/>
          <w:bCs/>
          <w:color w:val="000000"/>
          <w:sz w:val="28"/>
          <w:szCs w:val="28"/>
        </w:rPr>
      </w:pPr>
      <w:r w:rsidRPr="00EF1B85">
        <w:rPr>
          <w:rFonts w:ascii="Times New Roman" w:hAnsi="Times New Roman" w:cs="Times New Roman"/>
          <w:b/>
          <w:bCs/>
          <w:color w:val="000000"/>
          <w:sz w:val="28"/>
          <w:szCs w:val="28"/>
        </w:rPr>
        <w:t>5.1 Summary of Findings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study was conducted to appraise social media intervention learning tools among secondary school students in Ilorin East Local Government area of Kwara State with the objectives: to assess the level of adoption of social media as learning tools among secondary school students in Ilorin East Local Government, to identify the challenges hindering the effective use of social media for educational purposes, to explore the opportunities presented by social media in enhancing the learning experiences of secondary school students and to investigate the impact of social media on traditional teaching methods in secondary schools. The study is sectionalized into five main chapters. Chapter one of the study covered background to the study, statement of the problem, objectives of the study, research questions, significance of the study and operational definition of terms.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two of the study covered the review of past related literatures discussed under the headings of conceptual review, theoretical review and empirical review.</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three of the study covered methodology adopted in gathering and analysis of information. The chapter covered research design, population of the study, sample size and sampling technique, instrument for data collection and method of data analysis.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four of the study covered the presentation and analysis of information gathered from the respondents with the use of self-administered questionnaire. The analysis of the information was carried out the use of frequency tables expressed in count and percentages.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five of the study covered the summary, conclusion and recommendations.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5.2 Conclusion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analysis of the data reveals that a considerable percentage of secondary school students in Ilorin East Local Government are actively utilizing social media for learning purposes. Specifically, 64% of respondents acknowledge the effective utilization of social media for educational activities with the indication that there is a notable level of adoption of social media platforms among students for learning purposes within the studied locality.</w:t>
      </w:r>
    </w:p>
    <w:p w:rsidR="00E602DA" w:rsidRPr="00EF1B85" w:rsidRDefault="00E602DA" w:rsidP="00E602DA">
      <w:pPr>
        <w:pStyle w:val="NormalWeb"/>
        <w:spacing w:beforeAutospacing="0" w:after="160" w:afterAutospacing="0" w:line="36" w:lineRule="atLeast"/>
        <w:jc w:val="both"/>
        <w:rPr>
          <w:sz w:val="28"/>
          <w:szCs w:val="28"/>
        </w:rPr>
      </w:pPr>
      <w:r w:rsidRPr="00EF1B85">
        <w:rPr>
          <w:color w:val="000000"/>
          <w:sz w:val="28"/>
          <w:szCs w:val="28"/>
        </w:rPr>
        <w:t>The study identified several challenges impeding the effective utilization of social media for educational purposes among secondary school students. Notably, concerns regarding limited access to reliable internet connection (38%), insufficient training and guidance on effective integration of social media (39%), privacy and security issues (56%), and technical issues/platform limitations (34%) emerged as significant hindrances</w:t>
      </w:r>
    </w:p>
    <w:p w:rsidR="00E602DA" w:rsidRPr="00EF1B85" w:rsidRDefault="00E602DA" w:rsidP="00E602DA">
      <w:pPr>
        <w:pStyle w:val="NormalWeb"/>
        <w:spacing w:beforeAutospacing="0" w:after="160" w:afterAutospacing="0" w:line="36" w:lineRule="atLeast"/>
        <w:jc w:val="both"/>
        <w:rPr>
          <w:sz w:val="28"/>
          <w:szCs w:val="28"/>
        </w:rPr>
      </w:pPr>
      <w:r w:rsidRPr="00EF1B85">
        <w:rPr>
          <w:color w:val="000000"/>
          <w:sz w:val="28"/>
          <w:szCs w:val="28"/>
        </w:rPr>
        <w:lastRenderedPageBreak/>
        <w:t>Moreover, despite the challenges involved in the adopt ion of social media as a learning tool,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the findings of the study underscore the dynamic role of social media in shaping the educational landscape for secondary school students in Ilorin East Local Government. Despite encountering challenges such as limited internet access and concerns about privacy and security, the study highlights the significant level of adoption and the promising opportunities presented by social media platforms in enhancing learning experiences. Moreover, the integration of social media into traditional teaching methods demonstrates its potential to foster student engagement, critical thinking skills, and collaborative learning opportunities. Moving forward, addressing the identified challenges and leveraging the opportunities presented by social media will be crucial for maximizing its impact in creating inclusive, innovative, and effective learning environments. By embracing digital tools and incorporating best practices in educational technology, stakeholders can ensure that social media serves as a valuable resource in facilitating 21st-century learning for secondary school students.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5.3 Recommendations </w:t>
      </w:r>
    </w:p>
    <w:p w:rsidR="00E602DA" w:rsidRPr="00EF1B85" w:rsidRDefault="00E602DA" w:rsidP="00E602DA">
      <w:pPr>
        <w:pStyle w:val="NormalWeb"/>
        <w:spacing w:beforeAutospacing="0" w:afterAutospacing="0" w:line="36" w:lineRule="atLeast"/>
        <w:rPr>
          <w:sz w:val="28"/>
          <w:szCs w:val="28"/>
        </w:rPr>
      </w:pPr>
      <w:r w:rsidRPr="00EF1B85">
        <w:rPr>
          <w:color w:val="000000"/>
          <w:sz w:val="28"/>
          <w:szCs w:val="28"/>
        </w:rPr>
        <w:t>Based on the information gathered and analysed, the below recommendations were made:</w:t>
      </w:r>
    </w:p>
    <w:p w:rsidR="00E602DA" w:rsidRPr="00EF1B85" w:rsidRDefault="00E602DA" w:rsidP="00E602DA">
      <w:pPr>
        <w:pStyle w:val="NormalWeb"/>
        <w:spacing w:beforeAutospacing="0" w:afterAutospacing="0" w:line="36" w:lineRule="atLeast"/>
        <w:rPr>
          <w:sz w:val="28"/>
          <w:szCs w:val="28"/>
        </w:rPr>
      </w:pPr>
      <w:r w:rsidRPr="00EF1B85">
        <w:rPr>
          <w:color w:val="000000"/>
          <w:sz w:val="28"/>
          <w:szCs w:val="28"/>
        </w:rPr>
        <w:t>Government through the ministry of Education should develop comprehensive training programs for educators to maximize the campaign on adoption of social media as learning tools.</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There is need for the establishment of clear guidelines and protocols to address concerns and challenges about privacy and security when using social media platforms for educational activities, ensuring the safety of students' personal information.</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Government should encourage collaboration among educators, students, and parents to explore innovative ways to improve the learning experiences of secondary school students</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lastRenderedPageBreak/>
        <w:t>There is need for creation educational resources specifically designed for social media platforms, including interactive content and multimedia materials to enhance the learning experience over the traditional method of learning.</w:t>
      </w:r>
    </w:p>
    <w:p w:rsidR="00E602DA" w:rsidRPr="00EF1B85" w:rsidRDefault="00E602DA" w:rsidP="00E602DA">
      <w:pPr>
        <w:numPr>
          <w:ilvl w:val="0"/>
          <w:numId w:val="4"/>
        </w:numPr>
        <w:spacing w:beforeAutospacing="1" w:afterAutospacing="1"/>
        <w:ind w:left="1440"/>
        <w:textAlignment w:val="baseline"/>
        <w:rPr>
          <w:rFonts w:ascii="Times New Roman" w:hAnsi="Times New Roman" w:cs="Times New Roman"/>
          <w:color w:val="000000"/>
          <w:sz w:val="28"/>
          <w:szCs w:val="28"/>
        </w:rPr>
      </w:pP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18082E" w:rsidRPr="00EF1B85" w:rsidRDefault="0018082E">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REFERENCES </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Al Lily, A. E., Ismail, A. F., Abunasser, F. M., &amp; Alqahtani, R. H. (2020). Distance education as a response to pandemics: Coronavirus and Arab culture. Technology in Society, 63, 101317.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Greenhow, C., Robelia, B., &amp; Hughes, J. E. (2019). Learning, teaching, and scholarship in a digital age: Web 2.0 and classroom research: What path should we take now? Educational Researcher, 38(4), 246-259.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Hew, K. F., &amp; Cheung, W. S. (2013). Use of Web 2.0 technologies in K-12 and higher education: The search for evidence-based practice. Educational Research Review, 9, 47-64.</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Hew, K. F., &amp; Cheung, W. S. (2017). Use of Web 2.0 technologies in K-12 and higher education: The search for evidence-based practice. Educational Research Review, 9, 47-64.</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Hodges, C., Moore, S., Lockee, B., Trust, T., &amp; Bond, A. (2020). The difference between emergency remote teaching and online learning. Educause Review, 27.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Junco, R. (2015). Engaging students through social media: Evidence-based practices for use in student affairs. John Wiley &amp; Sons.</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Junco, R., Heiberger, G., &amp; Loken, E. (2021). The effect of Twitter on college student engagement and grades. Journal of Computer Assisted Learning, 27(2), 119-132.</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Kabilan, M. K., Ahmad, N., &amp; Abidin, M. J. Z. (2020). Social media use in education: A literature review. International Journal of Education and Information Technologies, 14(1), 42-58.</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Kirschner, P. A., &amp; Karpinski, A. C. (2020). Facebook® and academic performance. Computers in Human Behavior, 26(6), 1237-1245.</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Ng'ambi, D. (2023). Culturally sensitive e-learning design: A survey of literature. British Journal of Educational Technology, 54(1), 5-18.</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Ng'ambi, D., &amp; Bozalek, V. (2019). Multimodal teaching and learning: The rhetorics of the science classroom. British Journal of Educational Technology, 50(3), 1297-1311.</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(2009). The digital native—myth and reality. Aslib Proceedings, 61(4), 364-379.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(2010). Looking beyond learning: Notes towards the critical study of educational technology. Journal of Computer Assisted Learning, 26(1), 65-73.</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(2019). Education and technology: Key issues and debates. Bloomsbury Publishing.</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(2020). Digital learning and social media: Research, theory, and practice. American Association for Adult and Continuing Education.</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&amp; Kimmons, R. (2012). Assumptions and challenges of open scholarship. The International Review of Research in Open and Distributed Learning, 13(4), 166-189.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lastRenderedPageBreak/>
        <w:t>Veletsianos, G., &amp; Kimmons, R. (2016). Scholars in an increasingly open and digital world: How do education professors and students use Twitter? The Internet and Higher Education, 30, 1-10.</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&amp; Kimmons, R. (2019). Assumptions and challenges of open scholarship. The International Review of Research in Open and Distributed Learning, 20(5), 16-27.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(2017). Technology and social inclusion: Rethinking the digital divide. MIT Press.</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&amp; Matuchniak, T. (2010). New technology and digital worlds: Analyzing evidence of equity in access, use, and outcomes. Review of Research in Education, 44(1), 162-191.</w:t>
      </w: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&amp; Matuchniak, T. (2020). New technology and digital worlds: Analyzing evidence of equity in access, use, and outcomes. Review of Research in Education, 44(1), 162-191.</w:t>
      </w:r>
    </w:p>
    <w:p w:rsidR="008F1951" w:rsidRPr="00EF1B85" w:rsidRDefault="00E602DA" w:rsidP="0018082E">
      <w:pPr>
        <w:spacing w:after="240"/>
        <w:rPr>
          <w:rFonts w:ascii="Times New Roman" w:eastAsia="SimSun" w:hAnsi="Times New Roman" w:cs="Times New Roman"/>
          <w:b/>
          <w:bCs/>
          <w:color w:val="000000"/>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F1B85" w:rsidRPr="00EF1B85" w:rsidRDefault="00EF1B85">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APPENDIX</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QUESTIONNAIRE</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KWARA STATE POLYTECHNIC, ILORIN </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INSTITUTE OF INFORMATION AND COMMUNICATION TECHNOLOGY</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DEPARTMENT OF MASS COMMUNICATION </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Dear Respondent,</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 am a student of the above named institution and department conducting an academic research work “Social Media and its Adoption Learning Tools Among Secondary School Students in Ilorin East Local Government Area of Kwara State”. Your sincere responses are therein solicited. All information supplied shall be treated confidential and used mainly for the academic purpose.</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Thanks in anticipation.</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Yours faithfully</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HND/221/MAC/FT/251</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Section D: Respondent’s Personal Information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 Gender: (a) Male () (b) Female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Age: (a) Under 18 () (b) 18-25 () (c) 26-35 () (d) 36-45 () (e) 46 and above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Educational Qualification: (a) Primary School () (b) Secondary School () (c) NCE/OND () (d) HND/Bsc ()</w:t>
      </w:r>
    </w:p>
    <w:p w:rsidR="0018082E"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Occupation: (a) Student () (b) Employed () (c) Self-employed () (d)Unemployed () (e) Retired ()</w:t>
      </w: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B: Current Level of Adoption</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in Ilorin East Local Government effectively use social media for learning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platforms are commonly utilized by secondary school students in Ilorin East Local Government for educational activities.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lastRenderedPageBreak/>
              <w:t>The majority of secondary school students in Ilorin East Local Government are familiar with using social media as a learning tool.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is an integral part of the learning process for secondary school students in Ilorin East Local Government.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in Ilorin East Local Government do not use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C: Challenges Hindering Effective Use of Social Media</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Limited access to reliable internet connection hinders the effective use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Insufficient training and guidance on how to effectively integrate social media into the learning process contribute to its underutilization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Concerns about privacy and security issues discourage the adoption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Technical issues and platform limitations impede the seamless integration of social media into the classroom environment.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face no significant challenges in using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18082E"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pStyle w:val="NormalWeb"/>
              <w:spacing w:beforeAutospacing="0" w:afterAutospacing="0" w:line="27" w:lineRule="atLeast"/>
              <w:jc w:val="both"/>
              <w:rPr>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D: Opportunities Presented by Social Media</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offers secondary school students access to a diverse range of educational resources and content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Collaborative learning opportunities are enhanced through the use of social media platforms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facilitates personalized learning experiences tailored to the individual needs and preferences of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provides a platform for students to engage in discussions, share ideas, and collaborate with peers beyond the classroom walls.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 xml:space="preserve">There are no significant opportunities for enhancing the learning experiences of secondary school </w:t>
            </w:r>
            <w:r w:rsidRPr="00EF1B85">
              <w:rPr>
                <w:color w:val="000000"/>
                <w:sz w:val="28"/>
                <w:szCs w:val="28"/>
              </w:rPr>
              <w:lastRenderedPageBreak/>
              <w:t>students through social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E: Impact on Traditional Teaching Methods</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Integrating social media into traditional teaching methods enhances student engagement and participation in the learning process.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integration promotes active learning and fosters critical thinking skills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The use of social media complements traditional teaching methods and enriches the educational experience for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integration leads to a more student-centered approach to learning, allowing for greater autonomy and self-directed learning.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The integration of social media has no discernible impact on traditional teaching methods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p>
    <w:sectPr w:rsidR="00E602DA" w:rsidRPr="00EF1B85" w:rsidSect="00095E59">
      <w:footerReference w:type="default" r:id="rId7"/>
      <w:pgSz w:w="11906" w:h="16838"/>
      <w:pgMar w:top="0" w:right="1800" w:bottom="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98A" w:rsidRDefault="0066198A" w:rsidP="008F1951">
      <w:r>
        <w:separator/>
      </w:r>
    </w:p>
  </w:endnote>
  <w:endnote w:type="continuationSeparator" w:id="1">
    <w:p w:rsidR="0066198A" w:rsidRDefault="0066198A" w:rsidP="008F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116016"/>
      <w:docPartObj>
        <w:docPartGallery w:val="Page Numbers (Bottom of Page)"/>
        <w:docPartUnique/>
      </w:docPartObj>
    </w:sdtPr>
    <w:sdtContent>
      <w:p w:rsidR="00245823" w:rsidRDefault="00245823">
        <w:pPr>
          <w:pStyle w:val="Footer"/>
          <w:jc w:val="center"/>
        </w:pPr>
        <w:fldSimple w:instr=" PAGE   \* MERGEFORMAT ">
          <w:r w:rsidR="0027542A">
            <w:rPr>
              <w:noProof/>
            </w:rPr>
            <w:t>41</w:t>
          </w:r>
        </w:fldSimple>
      </w:p>
    </w:sdtContent>
  </w:sdt>
  <w:p w:rsidR="00245823" w:rsidRDefault="00245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98A" w:rsidRDefault="0066198A" w:rsidP="008F1951">
      <w:r>
        <w:separator/>
      </w:r>
    </w:p>
  </w:footnote>
  <w:footnote w:type="continuationSeparator" w:id="1">
    <w:p w:rsidR="0066198A" w:rsidRDefault="0066198A" w:rsidP="008F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BC6ED4"/>
    <w:multiLevelType w:val="multilevel"/>
    <w:tmpl w:val="ADBC6E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F67E4623"/>
    <w:multiLevelType w:val="multilevel"/>
    <w:tmpl w:val="F67E4623"/>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2">
    <w:nsid w:val="31B8EFB9"/>
    <w:multiLevelType w:val="multilevel"/>
    <w:tmpl w:val="31B8E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3F5E3DAF"/>
    <w:multiLevelType w:val="multilevel"/>
    <w:tmpl w:val="2DCC4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0769B3D"/>
    <w:multiLevelType w:val="multilevel"/>
    <w:tmpl w:val="40769B3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5">
    <w:nsid w:val="6F1621F9"/>
    <w:multiLevelType w:val="multilevel"/>
    <w:tmpl w:val="6F1621F9"/>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02DA"/>
    <w:rsid w:val="0008204E"/>
    <w:rsid w:val="00095E59"/>
    <w:rsid w:val="000B21E9"/>
    <w:rsid w:val="0018082E"/>
    <w:rsid w:val="00225C56"/>
    <w:rsid w:val="00245823"/>
    <w:rsid w:val="0027542A"/>
    <w:rsid w:val="002C67FE"/>
    <w:rsid w:val="002C6DAB"/>
    <w:rsid w:val="00367922"/>
    <w:rsid w:val="00376851"/>
    <w:rsid w:val="00401799"/>
    <w:rsid w:val="00564C53"/>
    <w:rsid w:val="0066198A"/>
    <w:rsid w:val="006E77D9"/>
    <w:rsid w:val="007046BA"/>
    <w:rsid w:val="007919C2"/>
    <w:rsid w:val="007E4354"/>
    <w:rsid w:val="008F1951"/>
    <w:rsid w:val="008F6A09"/>
    <w:rsid w:val="009F4588"/>
    <w:rsid w:val="00A1333E"/>
    <w:rsid w:val="00A16EE9"/>
    <w:rsid w:val="00B3636B"/>
    <w:rsid w:val="00B62F02"/>
    <w:rsid w:val="00BB2057"/>
    <w:rsid w:val="00BF38F0"/>
    <w:rsid w:val="00D63E6A"/>
    <w:rsid w:val="00E602DA"/>
    <w:rsid w:val="00EF1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D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602DA"/>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8F1951"/>
    <w:pPr>
      <w:tabs>
        <w:tab w:val="center" w:pos="4680"/>
        <w:tab w:val="right" w:pos="9360"/>
      </w:tabs>
    </w:pPr>
  </w:style>
  <w:style w:type="character" w:customStyle="1" w:styleId="HeaderChar">
    <w:name w:val="Header Char"/>
    <w:basedOn w:val="DefaultParagraphFont"/>
    <w:link w:val="Header"/>
    <w:uiPriority w:val="99"/>
    <w:semiHidden/>
    <w:rsid w:val="008F1951"/>
    <w:rPr>
      <w:rFonts w:eastAsiaTheme="minorEastAsia"/>
      <w:sz w:val="20"/>
      <w:szCs w:val="20"/>
      <w:lang w:eastAsia="zh-CN"/>
    </w:rPr>
  </w:style>
  <w:style w:type="paragraph" w:styleId="Footer">
    <w:name w:val="footer"/>
    <w:basedOn w:val="Normal"/>
    <w:link w:val="FooterChar"/>
    <w:uiPriority w:val="99"/>
    <w:unhideWhenUsed/>
    <w:rsid w:val="008F1951"/>
    <w:pPr>
      <w:tabs>
        <w:tab w:val="center" w:pos="4680"/>
        <w:tab w:val="right" w:pos="9360"/>
      </w:tabs>
    </w:pPr>
  </w:style>
  <w:style w:type="character" w:customStyle="1" w:styleId="FooterChar">
    <w:name w:val="Footer Char"/>
    <w:basedOn w:val="DefaultParagraphFont"/>
    <w:link w:val="Footer"/>
    <w:uiPriority w:val="99"/>
    <w:rsid w:val="008F1951"/>
    <w:rPr>
      <w:rFonts w:eastAsiaTheme="minorEastAsia"/>
      <w:sz w:val="20"/>
      <w:szCs w:val="20"/>
      <w:lang w:eastAsia="zh-CN"/>
    </w:rPr>
  </w:style>
  <w:style w:type="paragraph" w:styleId="ListParagraph">
    <w:name w:val="List Paragraph"/>
    <w:basedOn w:val="Normal"/>
    <w:uiPriority w:val="34"/>
    <w:qFormat/>
    <w:rsid w:val="00095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47</Pages>
  <Words>13035</Words>
  <Characters>74303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2025-07-11T20:23:00Z</cp:lastPrinted>
  <dcterms:created xsi:type="dcterms:W3CDTF">2025-08-15T21:50:00Z</dcterms:created>
  <dcterms:modified xsi:type="dcterms:W3CDTF">2025-08-29T18:09:00Z</dcterms:modified>
</cp:coreProperties>
</file>