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9E9" w:rsidRPr="00CC49E9" w:rsidRDefault="00CC49E9" w:rsidP="00CC49E9">
      <w:pPr>
        <w:shd w:val="clear" w:color="auto" w:fill="FFFFFF"/>
        <w:spacing w:after="0" w:line="486" w:lineRule="atLeast"/>
        <w:jc w:val="center"/>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CHAPTER ONE</w:t>
      </w:r>
    </w:p>
    <w:p w:rsidR="00CC49E9" w:rsidRDefault="00CC49E9" w:rsidP="00CC49E9">
      <w:pPr>
        <w:shd w:val="clear" w:color="auto" w:fill="FFFFFF"/>
        <w:spacing w:after="0" w:line="486" w:lineRule="atLeast"/>
        <w:jc w:val="both"/>
        <w:rPr>
          <w:rFonts w:ascii="Times" w:eastAsia="Times New Roman" w:hAnsi="Times" w:cs="Arial"/>
          <w:b/>
          <w:bCs/>
          <w:color w:val="000000" w:themeColor="text1"/>
          <w:sz w:val="26"/>
          <w:szCs w:val="26"/>
        </w:rPr>
      </w:pPr>
      <w:r>
        <w:rPr>
          <w:rFonts w:ascii="Times" w:eastAsia="Times New Roman" w:hAnsi="Times" w:cs="Arial"/>
          <w:b/>
          <w:bCs/>
          <w:color w:val="000000" w:themeColor="text1"/>
          <w:sz w:val="26"/>
          <w:szCs w:val="26"/>
        </w:rPr>
        <w:t>1.0</w:t>
      </w:r>
      <w:r w:rsidRPr="00CC49E9">
        <w:rPr>
          <w:rFonts w:ascii="Times" w:eastAsia="Times New Roman" w:hAnsi="Times" w:cs="Arial"/>
          <w:b/>
          <w:bCs/>
          <w:color w:val="000000" w:themeColor="text1"/>
          <w:sz w:val="26"/>
          <w:szCs w:val="26"/>
        </w:rPr>
        <w:t>       INTRODUCTION</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b/>
          <w:bCs/>
          <w:color w:val="000000" w:themeColor="text1"/>
          <w:sz w:val="26"/>
          <w:szCs w:val="26"/>
        </w:rPr>
        <w:t>1.1</w:t>
      </w:r>
      <w:r>
        <w:rPr>
          <w:rFonts w:ascii="Times" w:eastAsia="Times New Roman" w:hAnsi="Times" w:cs="Arial"/>
          <w:b/>
          <w:bCs/>
          <w:color w:val="000000" w:themeColor="text1"/>
          <w:sz w:val="26"/>
          <w:szCs w:val="26"/>
        </w:rPr>
        <w:tab/>
        <w:t xml:space="preserve">Background </w:t>
      </w:r>
      <w:r w:rsidR="00223240">
        <w:rPr>
          <w:rFonts w:ascii="Times" w:eastAsia="Times New Roman" w:hAnsi="Times" w:cs="Arial"/>
          <w:b/>
          <w:bCs/>
          <w:color w:val="000000" w:themeColor="text1"/>
          <w:sz w:val="26"/>
          <w:szCs w:val="26"/>
        </w:rPr>
        <w:t>of the</w:t>
      </w:r>
      <w:r w:rsidRPr="00CC49E9">
        <w:rPr>
          <w:rFonts w:ascii="Times" w:eastAsia="Times New Roman" w:hAnsi="Times" w:cs="Arial"/>
          <w:b/>
          <w:bCs/>
          <w:color w:val="000000" w:themeColor="text1"/>
          <w:sz w:val="26"/>
          <w:szCs w:val="26"/>
        </w:rPr>
        <w:t xml:space="preserve"> Study</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Pr="00CC49E9">
        <w:rPr>
          <w:rFonts w:ascii="Times" w:eastAsia="Times New Roman" w:hAnsi="Times" w:cs="Arial"/>
          <w:color w:val="000000" w:themeColor="text1"/>
          <w:sz w:val="26"/>
          <w:szCs w:val="26"/>
        </w:rPr>
        <w:t>Internal audit had been defined “as an independent appraisal function established within an organization to examine and evaluate its activities as a service to the organization”. Internal auditing is a process generally adopted toward ensuring and safeguarding of resources and promoting operational efficiency in organizations. The responsibilities for effective internal auditing normally rest on with the internal auditors who in turn rely a great deal on the soundness and effectiveness of internal control system.</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Pr="00CC49E9">
        <w:rPr>
          <w:rFonts w:ascii="Times" w:eastAsia="Times New Roman" w:hAnsi="Times" w:cs="Arial"/>
          <w:color w:val="000000" w:themeColor="text1"/>
          <w:sz w:val="26"/>
          <w:szCs w:val="26"/>
        </w:rPr>
        <w:t>The business world is developing so in the complex nature of the organizations and hence the management has led to the much broader role at internal audit. The role of internal audit is fast moving from mere checking of documents and physical duties to analyzing the ability of organization to react to changing circumstances.</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Pr="00CC49E9">
        <w:rPr>
          <w:rFonts w:ascii="Times" w:eastAsia="Times New Roman" w:hAnsi="Times" w:cs="Arial"/>
          <w:color w:val="000000" w:themeColor="text1"/>
          <w:sz w:val="26"/>
          <w:szCs w:val="26"/>
        </w:rPr>
        <w:t>Auditing for the public sector like local government councils aimed at preventing of mistakes, shortcomings and misdeeds in the public administration the internal audit has become a good control measure that can fortell all the incidence of fraud and misappropriation of fund in government ministries if properly put in place.</w:t>
      </w:r>
    </w:p>
    <w:p w:rsidR="00E6681F" w:rsidRDefault="00C47FF2"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 xml:space="preserve">In Nigeria, research has showed that Nigeria local government councils have internal audit department with internal audit staff that carried out internal audit activities (Adeyemi, 2012). </w:t>
      </w:r>
    </w:p>
    <w:p w:rsidR="00CC49E9" w:rsidRPr="00CC49E9" w:rsidRDefault="00E6681F"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This establishment is consistent with the provision made by department of local government under internal audit guidelines; which strongly recommends that all local government councils should have internal audit function for the following reasons;</w:t>
      </w:r>
    </w:p>
    <w:p w:rsidR="00CC49E9" w:rsidRPr="00CC49E9" w:rsidRDefault="00CC49E9" w:rsidP="00CC49E9">
      <w:pPr>
        <w:numPr>
          <w:ilvl w:val="0"/>
          <w:numId w:val="1"/>
        </w:num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To support good internal governance.</w:t>
      </w:r>
    </w:p>
    <w:p w:rsidR="00CC49E9" w:rsidRPr="00CC49E9" w:rsidRDefault="00CC49E9" w:rsidP="00CC49E9">
      <w:pPr>
        <w:numPr>
          <w:ilvl w:val="0"/>
          <w:numId w:val="1"/>
        </w:num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To ensure consistency with the levels of government.</w:t>
      </w:r>
    </w:p>
    <w:p w:rsidR="00CC49E9" w:rsidRPr="00CC49E9" w:rsidRDefault="00CC49E9" w:rsidP="00CC49E9">
      <w:pPr>
        <w:numPr>
          <w:ilvl w:val="0"/>
          <w:numId w:val="1"/>
        </w:num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To improve effectiveness of risk management, control and governance processes.</w:t>
      </w:r>
    </w:p>
    <w:p w:rsidR="00CC49E9" w:rsidRPr="00CC49E9" w:rsidRDefault="00CC49E9" w:rsidP="00CC49E9">
      <w:pPr>
        <w:numPr>
          <w:ilvl w:val="0"/>
          <w:numId w:val="1"/>
        </w:num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lastRenderedPageBreak/>
        <w:t>Help to instill public confidence in an organization’s ability to operate effect</w:t>
      </w:r>
      <w:r w:rsidR="00246FCD">
        <w:rPr>
          <w:rFonts w:ascii="Times" w:eastAsia="Times New Roman" w:hAnsi="Times" w:cs="Arial"/>
          <w:color w:val="000000" w:themeColor="text1"/>
          <w:sz w:val="26"/>
          <w:szCs w:val="26"/>
        </w:rPr>
        <w:t>ively and efficiently (IAG, 2010</w:t>
      </w:r>
      <w:r w:rsidRPr="00CC49E9">
        <w:rPr>
          <w:rFonts w:ascii="Times" w:eastAsia="Times New Roman" w:hAnsi="Times" w:cs="Arial"/>
          <w:color w:val="000000" w:themeColor="text1"/>
          <w:sz w:val="26"/>
          <w:szCs w:val="26"/>
        </w:rPr>
        <w:t>).</w:t>
      </w:r>
    </w:p>
    <w:p w:rsidR="00CC49E9" w:rsidRPr="00CC49E9" w:rsidRDefault="00FC5CC5"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In addition Al-T</w:t>
      </w:r>
      <w:r>
        <w:rPr>
          <w:rFonts w:ascii="Times" w:eastAsia="Times New Roman" w:hAnsi="Times" w:cs="Arial"/>
          <w:color w:val="000000" w:themeColor="text1"/>
          <w:sz w:val="26"/>
          <w:szCs w:val="26"/>
        </w:rPr>
        <w:t>waihry et al (201</w:t>
      </w:r>
      <w:r w:rsidR="00CC49E9" w:rsidRPr="00CC49E9">
        <w:rPr>
          <w:rFonts w:ascii="Times" w:eastAsia="Times New Roman" w:hAnsi="Times" w:cs="Arial"/>
          <w:color w:val="000000" w:themeColor="text1"/>
          <w:sz w:val="26"/>
          <w:szCs w:val="26"/>
        </w:rPr>
        <w:t>3) also note that there must be confusion in organizations that do not have internal audit departments with respective role of internal audit within organization operation. Because having such department could add value to organization in various ways which include;  helping the organization to attain its objectives, strengthen internal controls, improve risk management and enhance overall cooperate govern</w:t>
      </w:r>
      <w:r>
        <w:rPr>
          <w:rFonts w:ascii="Times" w:eastAsia="Times New Roman" w:hAnsi="Times" w:cs="Arial"/>
          <w:color w:val="000000" w:themeColor="text1"/>
          <w:sz w:val="26"/>
          <w:szCs w:val="26"/>
        </w:rPr>
        <w:t>ance (</w:t>
      </w:r>
      <w:r w:rsidR="00CC49E9" w:rsidRPr="00CC49E9">
        <w:rPr>
          <w:rFonts w:ascii="Times" w:eastAsia="Times New Roman" w:hAnsi="Times" w:cs="Arial"/>
          <w:color w:val="000000" w:themeColor="text1"/>
          <w:sz w:val="26"/>
          <w:szCs w:val="26"/>
        </w:rPr>
        <w:t>Kramer</w:t>
      </w:r>
      <w:r>
        <w:rPr>
          <w:rFonts w:ascii="Times" w:eastAsia="Times New Roman" w:hAnsi="Times" w:cs="Arial"/>
          <w:color w:val="000000" w:themeColor="text1"/>
          <w:sz w:val="26"/>
          <w:szCs w:val="26"/>
        </w:rPr>
        <w:t>, 201</w:t>
      </w:r>
      <w:r w:rsidR="00CC49E9" w:rsidRPr="00CC49E9">
        <w:rPr>
          <w:rFonts w:ascii="Times" w:eastAsia="Times New Roman" w:hAnsi="Times" w:cs="Arial"/>
          <w:color w:val="000000" w:themeColor="text1"/>
          <w:sz w:val="26"/>
          <w:szCs w:val="26"/>
        </w:rPr>
        <w:t>8). Therefore the objective of this research is to assess the impact of internal audit functions on the local government activities.</w:t>
      </w:r>
    </w:p>
    <w:p w:rsidR="00CC49E9" w:rsidRPr="00CC49E9" w:rsidRDefault="00FC5CC5"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Internal audit has been described as an independent review of operation and records. Lindbergh and Cohn (1972) stated that “internal auditing or audit is an independent appraisal activity within an organization for the review of accounting, financial and other operations as a basis for productive service to management” Internal Auditing or Audit is a part of internal control, which is a device by management or administrators to safeguard or protect assets and liabilities against waste, fraud, stealing, damages or destructio</w:t>
      </w:r>
      <w:r w:rsidR="00825D69">
        <w:rPr>
          <w:rFonts w:ascii="Times" w:eastAsia="Times New Roman" w:hAnsi="Times" w:cs="Arial"/>
          <w:color w:val="000000" w:themeColor="text1"/>
          <w:sz w:val="26"/>
          <w:szCs w:val="26"/>
        </w:rPr>
        <w:t>n and inefficiency (Akpakpan 201</w:t>
      </w:r>
      <w:r w:rsidR="00CC49E9" w:rsidRPr="00CC49E9">
        <w:rPr>
          <w:rFonts w:ascii="Times" w:eastAsia="Times New Roman" w:hAnsi="Times" w:cs="Arial"/>
          <w:color w:val="000000" w:themeColor="text1"/>
          <w:sz w:val="26"/>
          <w:szCs w:val="26"/>
        </w:rPr>
        <w:t>2). Internal Audit is a type of control installed in an organization to measure and evaluate the effectiveness and performance of other type of control.</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Functions of Internal Audit:</w:t>
      </w:r>
    </w:p>
    <w:p w:rsidR="00F40794" w:rsidRDefault="00CC49E9" w:rsidP="00CC49E9">
      <w:pPr>
        <w:pStyle w:val="ListParagraph"/>
        <w:numPr>
          <w:ilvl w:val="0"/>
          <w:numId w:val="5"/>
        </w:numPr>
        <w:shd w:val="clear" w:color="auto" w:fill="FFFFFF"/>
        <w:spacing w:after="0" w:line="486" w:lineRule="atLeast"/>
        <w:jc w:val="both"/>
        <w:rPr>
          <w:rFonts w:ascii="Times" w:eastAsia="Times New Roman" w:hAnsi="Times" w:cs="Arial"/>
          <w:color w:val="000000" w:themeColor="text1"/>
          <w:sz w:val="26"/>
          <w:szCs w:val="26"/>
        </w:rPr>
      </w:pPr>
      <w:r w:rsidRPr="00F40794">
        <w:rPr>
          <w:rFonts w:ascii="Times" w:eastAsia="Times New Roman" w:hAnsi="Times" w:cs="Arial"/>
          <w:color w:val="000000" w:themeColor="text1"/>
          <w:sz w:val="26"/>
          <w:szCs w:val="26"/>
        </w:rPr>
        <w:t>Internal Audit monitors the economical and efficiency in the use of resources. It appraises the economy.</w:t>
      </w:r>
    </w:p>
    <w:p w:rsidR="00F40794" w:rsidRDefault="00CC49E9" w:rsidP="00CC49E9">
      <w:pPr>
        <w:pStyle w:val="ListParagraph"/>
        <w:numPr>
          <w:ilvl w:val="0"/>
          <w:numId w:val="5"/>
        </w:numPr>
        <w:shd w:val="clear" w:color="auto" w:fill="FFFFFF"/>
        <w:spacing w:after="0" w:line="486" w:lineRule="atLeast"/>
        <w:jc w:val="both"/>
        <w:rPr>
          <w:rFonts w:ascii="Times" w:eastAsia="Times New Roman" w:hAnsi="Times" w:cs="Arial"/>
          <w:color w:val="000000" w:themeColor="text1"/>
          <w:sz w:val="26"/>
          <w:szCs w:val="26"/>
        </w:rPr>
      </w:pPr>
      <w:r w:rsidRPr="00F40794">
        <w:rPr>
          <w:rFonts w:ascii="Times" w:eastAsia="Times New Roman" w:hAnsi="Times" w:cs="Arial"/>
          <w:color w:val="000000" w:themeColor="text1"/>
          <w:sz w:val="26"/>
          <w:szCs w:val="26"/>
        </w:rPr>
        <w:t>Safeguarding of Asset: It reviews the means of safeguar</w:t>
      </w:r>
      <w:r w:rsidR="00F40794">
        <w:rPr>
          <w:rFonts w:ascii="Times" w:eastAsia="Times New Roman" w:hAnsi="Times" w:cs="Arial"/>
          <w:color w:val="000000" w:themeColor="text1"/>
          <w:sz w:val="26"/>
          <w:szCs w:val="26"/>
        </w:rPr>
        <w:t xml:space="preserve">ding asset and also </w:t>
      </w:r>
      <w:r w:rsidRPr="00F40794">
        <w:rPr>
          <w:rFonts w:ascii="Times" w:eastAsia="Times New Roman" w:hAnsi="Times" w:cs="Arial"/>
          <w:color w:val="000000" w:themeColor="text1"/>
          <w:sz w:val="26"/>
          <w:szCs w:val="26"/>
        </w:rPr>
        <w:t>verify the existence of such     asset.</w:t>
      </w:r>
    </w:p>
    <w:p w:rsidR="00F40794" w:rsidRDefault="00CC49E9" w:rsidP="00CC49E9">
      <w:pPr>
        <w:pStyle w:val="ListParagraph"/>
        <w:numPr>
          <w:ilvl w:val="0"/>
          <w:numId w:val="5"/>
        </w:numPr>
        <w:shd w:val="clear" w:color="auto" w:fill="FFFFFF"/>
        <w:spacing w:after="0" w:line="486" w:lineRule="atLeast"/>
        <w:jc w:val="both"/>
        <w:rPr>
          <w:rFonts w:ascii="Times" w:eastAsia="Times New Roman" w:hAnsi="Times" w:cs="Arial"/>
          <w:color w:val="000000" w:themeColor="text1"/>
          <w:sz w:val="26"/>
          <w:szCs w:val="26"/>
        </w:rPr>
      </w:pPr>
      <w:r w:rsidRPr="00F40794">
        <w:rPr>
          <w:rFonts w:ascii="Times" w:eastAsia="Times New Roman" w:hAnsi="Times" w:cs="Arial"/>
          <w:color w:val="000000" w:themeColor="text1"/>
          <w:sz w:val="26"/>
          <w:szCs w:val="26"/>
        </w:rPr>
        <w:t>Internal Audit ensures reliability and integrity of information. They review the reliability and integrity of information and the means used to identify measure, classify and report such information.</w:t>
      </w:r>
    </w:p>
    <w:p w:rsidR="00F40794" w:rsidRDefault="00CC49E9" w:rsidP="00CC49E9">
      <w:pPr>
        <w:pStyle w:val="ListParagraph"/>
        <w:numPr>
          <w:ilvl w:val="0"/>
          <w:numId w:val="5"/>
        </w:numPr>
        <w:shd w:val="clear" w:color="auto" w:fill="FFFFFF"/>
        <w:spacing w:after="0" w:line="486" w:lineRule="atLeast"/>
        <w:jc w:val="both"/>
        <w:rPr>
          <w:rFonts w:ascii="Times" w:eastAsia="Times New Roman" w:hAnsi="Times" w:cs="Arial"/>
          <w:color w:val="000000" w:themeColor="text1"/>
          <w:sz w:val="26"/>
          <w:szCs w:val="26"/>
        </w:rPr>
      </w:pPr>
      <w:r w:rsidRPr="00F40794">
        <w:rPr>
          <w:rFonts w:ascii="Times" w:eastAsia="Times New Roman" w:hAnsi="Times" w:cs="Arial"/>
          <w:color w:val="000000" w:themeColor="text1"/>
          <w:sz w:val="26"/>
          <w:szCs w:val="26"/>
        </w:rPr>
        <w:lastRenderedPageBreak/>
        <w:t>Compliance with policies, plans, procedures, laws of the system to ensure compliance with the polices, plan, procedures, laws and regulation which could have a significant impact on operation and reports. They determine whether the organization is in compliance with the policies.</w:t>
      </w:r>
    </w:p>
    <w:p w:rsidR="00CC49E9" w:rsidRPr="00F40794" w:rsidRDefault="00CC49E9" w:rsidP="00CC49E9">
      <w:pPr>
        <w:pStyle w:val="ListParagraph"/>
        <w:numPr>
          <w:ilvl w:val="0"/>
          <w:numId w:val="5"/>
        </w:numPr>
        <w:shd w:val="clear" w:color="auto" w:fill="FFFFFF"/>
        <w:spacing w:after="0" w:line="486" w:lineRule="atLeast"/>
        <w:jc w:val="both"/>
        <w:rPr>
          <w:rFonts w:ascii="Times" w:eastAsia="Times New Roman" w:hAnsi="Times" w:cs="Arial"/>
          <w:color w:val="000000" w:themeColor="text1"/>
          <w:sz w:val="26"/>
          <w:szCs w:val="26"/>
        </w:rPr>
      </w:pPr>
      <w:r w:rsidRPr="00F40794">
        <w:rPr>
          <w:rFonts w:ascii="Times" w:eastAsia="Times New Roman" w:hAnsi="Times" w:cs="Arial"/>
          <w:color w:val="000000" w:themeColor="text1"/>
          <w:sz w:val="26"/>
          <w:szCs w:val="26"/>
        </w:rPr>
        <w:t xml:space="preserve"> It reviews where necessary, makes recommendation for the improvement of system of control and producers to ensure that they are both efficient and effective in the light of changing circumstance and practices.</w:t>
      </w:r>
    </w:p>
    <w:p w:rsidR="00CC49E9" w:rsidRPr="00CC49E9" w:rsidRDefault="005F5EE8"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 xml:space="preserve">Internal Audit terminates when a result is submitted to the chief executives in the government ministries. Reporting is a fundamental element of auditing. There is a basic requirement to report the result of every audit assigned to auditor general and accountant general to certify to what degree he is satisfies with the safeguard of government resources against fraud, control of receipt and payment and accuracy of accounting records.  The audit report must be clear, concise constructive and timely. It is the responsibility of Internal Auditor to report his findings exactly </w:t>
      </w:r>
      <w:r w:rsidR="000A4D72">
        <w:rPr>
          <w:rFonts w:ascii="Times" w:eastAsia="Times New Roman" w:hAnsi="Times" w:cs="Arial"/>
          <w:color w:val="000000" w:themeColor="text1"/>
          <w:sz w:val="26"/>
          <w:szCs w:val="26"/>
        </w:rPr>
        <w:t>as observed. (Amunu partners 201</w:t>
      </w:r>
      <w:r w:rsidR="00CC49E9" w:rsidRPr="00CC49E9">
        <w:rPr>
          <w:rFonts w:ascii="Times" w:eastAsia="Times New Roman" w:hAnsi="Times" w:cs="Arial"/>
          <w:color w:val="000000" w:themeColor="text1"/>
          <w:sz w:val="26"/>
          <w:szCs w:val="26"/>
        </w:rPr>
        <w:t>9) under the civil service reform of 1988, the Internal Auditor of each ministry is directly responsible to the chief executive. He is expected to ensure continuous audit of the accounts and record of revenue, expenditure , plans, allocated and unallocated store. He is expected to submit to his chief accounting office and the auditor general, an audit program and there after report periodically on the time progress of the audit, issue special audit report in writing and his opinion for attention on any irregularities, from earlier Internal Audit report or recommendation.</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1.2       Statement of the Problem</w:t>
      </w:r>
    </w:p>
    <w:p w:rsidR="00CC49E9" w:rsidRPr="00CC49E9" w:rsidRDefault="007614C2"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 xml:space="preserve">Notwithstanding the government concerted effort to enforce or encourage accountability in the public sector through internal control system in place, fraudulent practices such as waste, extravagance, fund embezzlement, irregularities and even breach of other control, still rear its ugly heads in diverse ways in the management of public affairs in the council. Some people now refer to it as a habit that has become imbibed by all in the society especially civil servants. The observance of a close and </w:t>
      </w:r>
      <w:r w:rsidR="00CC49E9" w:rsidRPr="00CC49E9">
        <w:rPr>
          <w:rFonts w:ascii="Times" w:eastAsia="Times New Roman" w:hAnsi="Times" w:cs="Arial"/>
          <w:color w:val="000000" w:themeColor="text1"/>
          <w:sz w:val="26"/>
          <w:szCs w:val="26"/>
        </w:rPr>
        <w:lastRenderedPageBreak/>
        <w:t>critical examination of internal audit system in Ini Local Government Council reveals the nature of fraudulent malpractice as a result of lack of adequate internal control system and due to incapability on the part of accounting and auditing staff embezzlement and miss-appropriation of fund is too rampant in our society.</w:t>
      </w:r>
    </w:p>
    <w:p w:rsidR="00CC49E9" w:rsidRPr="00CC49E9" w:rsidRDefault="008C48B5"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This canker worm called corruption has eaten so deep into the financial system of the local government areas and it is expected to continue unless concrete efforts are put in place to arrest the incidence of these malpractices.</w:t>
      </w:r>
      <w:r>
        <w:rPr>
          <w:rFonts w:ascii="Times" w:eastAsia="Times New Roman" w:hAnsi="Times" w:cs="Arial"/>
          <w:color w:val="000000" w:themeColor="text1"/>
          <w:sz w:val="26"/>
          <w:szCs w:val="26"/>
        </w:rPr>
        <w:t xml:space="preserve"> </w:t>
      </w:r>
      <w:r w:rsidR="00CC49E9" w:rsidRPr="00CC49E9">
        <w:rPr>
          <w:rFonts w:ascii="Times" w:eastAsia="Times New Roman" w:hAnsi="Times" w:cs="Arial"/>
          <w:color w:val="000000" w:themeColor="text1"/>
          <w:sz w:val="26"/>
          <w:szCs w:val="26"/>
        </w:rPr>
        <w:t>Thus, this research is conducted to assess the functioning of internal audit unit of Ini Local Government Council.</w:t>
      </w:r>
    </w:p>
    <w:p w:rsidR="00CC49E9" w:rsidRPr="00CC49E9" w:rsidRDefault="008C48B5"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b/>
          <w:bCs/>
          <w:color w:val="000000" w:themeColor="text1"/>
          <w:sz w:val="26"/>
          <w:szCs w:val="26"/>
        </w:rPr>
        <w:t>1.3</w:t>
      </w:r>
      <w:r w:rsidR="00CC49E9" w:rsidRPr="00CC49E9">
        <w:rPr>
          <w:rFonts w:ascii="Times" w:eastAsia="Times New Roman" w:hAnsi="Times" w:cs="Arial"/>
          <w:b/>
          <w:bCs/>
          <w:color w:val="000000" w:themeColor="text1"/>
          <w:sz w:val="26"/>
          <w:szCs w:val="26"/>
        </w:rPr>
        <w:t>       Research Questions</w:t>
      </w:r>
    </w:p>
    <w:p w:rsidR="00E4596E" w:rsidRDefault="00CC49E9" w:rsidP="00E4596E">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This study is therefore based on the following research question:</w:t>
      </w:r>
    </w:p>
    <w:p w:rsidR="00E4596E" w:rsidRDefault="00CC49E9" w:rsidP="00E4596E">
      <w:pPr>
        <w:pStyle w:val="ListParagraph"/>
        <w:numPr>
          <w:ilvl w:val="0"/>
          <w:numId w:val="4"/>
        </w:numPr>
        <w:shd w:val="clear" w:color="auto" w:fill="FFFFFF"/>
        <w:spacing w:after="0" w:line="486" w:lineRule="atLeast"/>
        <w:jc w:val="both"/>
        <w:rPr>
          <w:rFonts w:ascii="Times" w:eastAsia="Times New Roman" w:hAnsi="Times" w:cs="Arial"/>
          <w:color w:val="000000" w:themeColor="text1"/>
          <w:sz w:val="26"/>
          <w:szCs w:val="26"/>
        </w:rPr>
      </w:pPr>
      <w:r w:rsidRPr="00E4596E">
        <w:rPr>
          <w:rFonts w:ascii="Times" w:eastAsia="Times New Roman" w:hAnsi="Times" w:cs="Arial"/>
          <w:color w:val="000000" w:themeColor="text1"/>
          <w:sz w:val="26"/>
          <w:szCs w:val="26"/>
        </w:rPr>
        <w:t>What are the real purpose of installing internal audit unit in Ini Local Government Council?</w:t>
      </w:r>
    </w:p>
    <w:p w:rsidR="00E4596E" w:rsidRDefault="00CC49E9" w:rsidP="00E4596E">
      <w:pPr>
        <w:pStyle w:val="ListParagraph"/>
        <w:numPr>
          <w:ilvl w:val="0"/>
          <w:numId w:val="4"/>
        </w:numPr>
        <w:shd w:val="clear" w:color="auto" w:fill="FFFFFF"/>
        <w:spacing w:after="0" w:line="486" w:lineRule="atLeast"/>
        <w:jc w:val="both"/>
        <w:rPr>
          <w:rFonts w:ascii="Times" w:eastAsia="Times New Roman" w:hAnsi="Times" w:cs="Arial"/>
          <w:color w:val="000000" w:themeColor="text1"/>
          <w:sz w:val="26"/>
          <w:szCs w:val="26"/>
        </w:rPr>
      </w:pPr>
      <w:r w:rsidRPr="00E4596E">
        <w:rPr>
          <w:rFonts w:ascii="Times" w:eastAsia="Times New Roman" w:hAnsi="Times" w:cs="Arial"/>
          <w:color w:val="000000" w:themeColor="text1"/>
          <w:sz w:val="26"/>
          <w:szCs w:val="26"/>
        </w:rPr>
        <w:t>What are the real function of internal auditor in fraud control and prevention?</w:t>
      </w:r>
    </w:p>
    <w:p w:rsidR="00E4596E" w:rsidRDefault="00CC49E9" w:rsidP="00E4596E">
      <w:pPr>
        <w:pStyle w:val="ListParagraph"/>
        <w:numPr>
          <w:ilvl w:val="0"/>
          <w:numId w:val="4"/>
        </w:numPr>
        <w:shd w:val="clear" w:color="auto" w:fill="FFFFFF"/>
        <w:spacing w:after="0" w:line="486" w:lineRule="atLeast"/>
        <w:jc w:val="both"/>
        <w:rPr>
          <w:rFonts w:ascii="Times" w:eastAsia="Times New Roman" w:hAnsi="Times" w:cs="Arial"/>
          <w:color w:val="000000" w:themeColor="text1"/>
          <w:sz w:val="26"/>
          <w:szCs w:val="26"/>
        </w:rPr>
      </w:pPr>
      <w:r w:rsidRPr="00E4596E">
        <w:rPr>
          <w:rFonts w:ascii="Times" w:eastAsia="Times New Roman" w:hAnsi="Times" w:cs="Arial"/>
          <w:color w:val="000000" w:themeColor="text1"/>
          <w:sz w:val="26"/>
          <w:szCs w:val="26"/>
        </w:rPr>
        <w:t>What are the problems encountered by internal audit unit of Ini Local Government Council?</w:t>
      </w:r>
    </w:p>
    <w:p w:rsidR="00CC49E9" w:rsidRPr="00E4596E" w:rsidRDefault="00CC49E9" w:rsidP="00E4596E">
      <w:pPr>
        <w:pStyle w:val="ListParagraph"/>
        <w:numPr>
          <w:ilvl w:val="0"/>
          <w:numId w:val="4"/>
        </w:numPr>
        <w:shd w:val="clear" w:color="auto" w:fill="FFFFFF"/>
        <w:spacing w:after="0" w:line="486" w:lineRule="atLeast"/>
        <w:jc w:val="both"/>
        <w:rPr>
          <w:rFonts w:ascii="Times" w:eastAsia="Times New Roman" w:hAnsi="Times" w:cs="Arial"/>
          <w:color w:val="000000" w:themeColor="text1"/>
          <w:sz w:val="26"/>
          <w:szCs w:val="26"/>
        </w:rPr>
      </w:pPr>
      <w:r w:rsidRPr="00E4596E">
        <w:rPr>
          <w:rFonts w:ascii="Times" w:eastAsia="Times New Roman" w:hAnsi="Times" w:cs="Arial"/>
          <w:color w:val="000000" w:themeColor="text1"/>
          <w:sz w:val="26"/>
          <w:szCs w:val="26"/>
        </w:rPr>
        <w:t>What are the better ways of improving the functions of internal auditors?</w:t>
      </w:r>
    </w:p>
    <w:p w:rsidR="008C48B5" w:rsidRPr="00CC49E9" w:rsidRDefault="008C48B5" w:rsidP="008C48B5">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b/>
          <w:bCs/>
          <w:color w:val="000000" w:themeColor="text1"/>
          <w:sz w:val="26"/>
          <w:szCs w:val="26"/>
        </w:rPr>
        <w:t>1.4</w:t>
      </w:r>
      <w:r w:rsidRPr="00CC49E9">
        <w:rPr>
          <w:rFonts w:ascii="Times" w:eastAsia="Times New Roman" w:hAnsi="Times" w:cs="Arial"/>
          <w:b/>
          <w:bCs/>
          <w:color w:val="000000" w:themeColor="text1"/>
          <w:sz w:val="26"/>
          <w:szCs w:val="26"/>
        </w:rPr>
        <w:t>       Objective of the Study</w:t>
      </w:r>
    </w:p>
    <w:p w:rsidR="008C48B5" w:rsidRPr="00CC49E9" w:rsidRDefault="008C48B5" w:rsidP="008C48B5">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The purpose of this study are as follows:</w:t>
      </w:r>
    </w:p>
    <w:p w:rsidR="008C48B5" w:rsidRPr="00CC49E9" w:rsidRDefault="008C48B5" w:rsidP="008C48B5">
      <w:pPr>
        <w:numPr>
          <w:ilvl w:val="0"/>
          <w:numId w:val="2"/>
        </w:num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To find out the purpose of installing Internal Audit Unit in Ini Local Government Council.</w:t>
      </w:r>
    </w:p>
    <w:p w:rsidR="008C48B5" w:rsidRPr="00CC49E9" w:rsidRDefault="008C48B5" w:rsidP="008C48B5">
      <w:pPr>
        <w:numPr>
          <w:ilvl w:val="0"/>
          <w:numId w:val="2"/>
        </w:num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To access the real function of the Internal Audit Unit in fraud control and prevention.</w:t>
      </w:r>
    </w:p>
    <w:p w:rsidR="008C48B5" w:rsidRPr="00CC49E9" w:rsidRDefault="008C48B5" w:rsidP="008C48B5">
      <w:pPr>
        <w:numPr>
          <w:ilvl w:val="0"/>
          <w:numId w:val="2"/>
        </w:num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To find out the problem encountered by Internal Audit Unit of Ini Local Government Council.</w:t>
      </w:r>
    </w:p>
    <w:p w:rsidR="008C48B5" w:rsidRPr="00CC49E9" w:rsidRDefault="008C48B5" w:rsidP="008C48B5">
      <w:pPr>
        <w:numPr>
          <w:ilvl w:val="0"/>
          <w:numId w:val="2"/>
        </w:num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To suggest better way of improving the functions of internal auditors.</w:t>
      </w:r>
    </w:p>
    <w:p w:rsidR="008C48B5" w:rsidRPr="00CC49E9" w:rsidRDefault="008C48B5" w:rsidP="008C48B5">
      <w:pPr>
        <w:shd w:val="clear" w:color="auto" w:fill="FFFFFF"/>
        <w:spacing w:before="100" w:beforeAutospacing="1" w:after="100" w:afterAutospacing="1" w:line="389" w:lineRule="atLeast"/>
        <w:jc w:val="both"/>
        <w:rPr>
          <w:rFonts w:ascii="Times" w:eastAsia="Times New Roman" w:hAnsi="Times" w:cs="Arial"/>
          <w:color w:val="000000" w:themeColor="text1"/>
          <w:sz w:val="26"/>
          <w:szCs w:val="26"/>
        </w:rPr>
      </w:pPr>
    </w:p>
    <w:p w:rsidR="00D07EDA" w:rsidRDefault="00D07EDA">
      <w:pPr>
        <w:rPr>
          <w:rFonts w:ascii="Times" w:eastAsia="Times New Roman" w:hAnsi="Times" w:cs="Arial"/>
          <w:b/>
          <w:bCs/>
          <w:color w:val="000000" w:themeColor="text1"/>
          <w:sz w:val="26"/>
          <w:szCs w:val="26"/>
        </w:rPr>
      </w:pPr>
      <w:r>
        <w:rPr>
          <w:rFonts w:ascii="Times" w:eastAsia="Times New Roman" w:hAnsi="Times" w:cs="Arial"/>
          <w:b/>
          <w:bCs/>
          <w:color w:val="000000" w:themeColor="text1"/>
          <w:sz w:val="26"/>
          <w:szCs w:val="26"/>
        </w:rPr>
        <w:br w:type="page"/>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lastRenderedPageBreak/>
        <w:t>1.5       Significance of the Study</w:t>
      </w:r>
    </w:p>
    <w:p w:rsidR="00CC49E9" w:rsidRPr="00CC49E9" w:rsidRDefault="00EF74E4"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The successful investigation of this study would be of great significance to the staff of Ini Local Government Council and public service in general because the right information flow is the key to manpower development. It would enable the internal auditors to discover their weaknesses and possible means of overcoming them. The study would equally be of great value to internal auditors in other government parastatals be it state or federal to discovered their weakness and means of overcoming them.</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The study would also motivate or stir up further research on the subject matter.</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1.6       Scope</w:t>
      </w:r>
      <w:r w:rsidR="00EF74E4">
        <w:rPr>
          <w:rFonts w:ascii="Times" w:eastAsia="Times New Roman" w:hAnsi="Times" w:cs="Arial"/>
          <w:b/>
          <w:bCs/>
          <w:color w:val="000000" w:themeColor="text1"/>
          <w:sz w:val="26"/>
          <w:szCs w:val="26"/>
        </w:rPr>
        <w:t xml:space="preserve"> and Limitation </w:t>
      </w:r>
      <w:r w:rsidR="00EF74E4" w:rsidRPr="00CC49E9">
        <w:rPr>
          <w:rFonts w:ascii="Times" w:eastAsia="Times New Roman" w:hAnsi="Times" w:cs="Arial"/>
          <w:b/>
          <w:bCs/>
          <w:color w:val="000000" w:themeColor="text1"/>
          <w:sz w:val="26"/>
          <w:szCs w:val="26"/>
        </w:rPr>
        <w:t>of</w:t>
      </w:r>
      <w:r w:rsidRPr="00CC49E9">
        <w:rPr>
          <w:rFonts w:ascii="Times" w:eastAsia="Times New Roman" w:hAnsi="Times" w:cs="Arial"/>
          <w:b/>
          <w:bCs/>
          <w:color w:val="000000" w:themeColor="text1"/>
          <w:sz w:val="26"/>
          <w:szCs w:val="26"/>
        </w:rPr>
        <w:t xml:space="preserve"> the Study</w:t>
      </w:r>
    </w:p>
    <w:p w:rsidR="00CC49E9" w:rsidRPr="00CC49E9" w:rsidRDefault="00EF74E4"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This research work is an assessment of the impact of Internal Audit Function in Ini Local Government Council. The reason behind the selection of Ini Local Government Council is the availability of satisfactory information. The study will make use of the latest available guidelines and procedures applicable to the Nigerian Local Governments.</w:t>
      </w:r>
    </w:p>
    <w:p w:rsidR="00CC49E9" w:rsidRPr="00CC49E9" w:rsidRDefault="00EF74E4"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color w:val="000000" w:themeColor="text1"/>
          <w:sz w:val="26"/>
          <w:szCs w:val="26"/>
        </w:rPr>
        <w:tab/>
      </w:r>
      <w:r w:rsidR="00CC49E9" w:rsidRPr="00CC49E9">
        <w:rPr>
          <w:rFonts w:ascii="Times" w:eastAsia="Times New Roman" w:hAnsi="Times" w:cs="Arial"/>
          <w:color w:val="000000" w:themeColor="text1"/>
          <w:sz w:val="26"/>
          <w:szCs w:val="26"/>
        </w:rPr>
        <w:t>The major limitation of the study was first unwillingness of the respondent to answer questions due to sensitivity of the topic which was more investigative. However, this study also went through series of shortcomings, due to financial constraints, the researcher had difficulties in paying transport on a routine basis to gather information for research work. Furthermore, the combination of other academic activities with this reach has also posted posed a problem to the researcher considering the fact that there was a stipulated time frame allowed for the completion of this academic work.</w:t>
      </w:r>
    </w:p>
    <w:p w:rsidR="00115A80" w:rsidRDefault="00115A80">
      <w:pPr>
        <w:rPr>
          <w:rFonts w:ascii="Times" w:eastAsia="Times New Roman" w:hAnsi="Times" w:cs="Arial"/>
          <w:b/>
          <w:bCs/>
          <w:color w:val="000000" w:themeColor="text1"/>
          <w:sz w:val="26"/>
          <w:szCs w:val="26"/>
        </w:rPr>
      </w:pPr>
      <w:r>
        <w:rPr>
          <w:rFonts w:ascii="Times" w:eastAsia="Times New Roman" w:hAnsi="Times" w:cs="Arial"/>
          <w:b/>
          <w:bCs/>
          <w:color w:val="000000" w:themeColor="text1"/>
          <w:sz w:val="26"/>
          <w:szCs w:val="26"/>
        </w:rPr>
        <w:br w:type="page"/>
      </w:r>
    </w:p>
    <w:p w:rsidR="00CC49E9" w:rsidRPr="00CC49E9" w:rsidRDefault="00EF74E4" w:rsidP="00CC49E9">
      <w:pPr>
        <w:shd w:val="clear" w:color="auto" w:fill="FFFFFF"/>
        <w:spacing w:after="0" w:line="486" w:lineRule="atLeast"/>
        <w:jc w:val="both"/>
        <w:rPr>
          <w:rFonts w:ascii="Times" w:eastAsia="Times New Roman" w:hAnsi="Times" w:cs="Arial"/>
          <w:color w:val="000000" w:themeColor="text1"/>
          <w:sz w:val="26"/>
          <w:szCs w:val="26"/>
        </w:rPr>
      </w:pPr>
      <w:r>
        <w:rPr>
          <w:rFonts w:ascii="Times" w:eastAsia="Times New Roman" w:hAnsi="Times" w:cs="Arial"/>
          <w:b/>
          <w:bCs/>
          <w:color w:val="000000" w:themeColor="text1"/>
          <w:sz w:val="26"/>
          <w:szCs w:val="26"/>
        </w:rPr>
        <w:lastRenderedPageBreak/>
        <w:t>1.7</w:t>
      </w:r>
      <w:r w:rsidR="00CC49E9" w:rsidRPr="00CC49E9">
        <w:rPr>
          <w:rFonts w:ascii="Times" w:eastAsia="Times New Roman" w:hAnsi="Times" w:cs="Arial"/>
          <w:b/>
          <w:bCs/>
          <w:color w:val="000000" w:themeColor="text1"/>
          <w:sz w:val="26"/>
          <w:szCs w:val="26"/>
        </w:rPr>
        <w:t>       Definition of Terms</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color w:val="000000" w:themeColor="text1"/>
          <w:sz w:val="26"/>
          <w:szCs w:val="26"/>
        </w:rPr>
        <w:t>In every study there are some terms that are frequently used:</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 Auditing: </w:t>
      </w:r>
      <w:r w:rsidRPr="00CC49E9">
        <w:rPr>
          <w:rFonts w:ascii="Times" w:eastAsia="Times New Roman" w:hAnsi="Times" w:cs="Arial"/>
          <w:color w:val="000000" w:themeColor="text1"/>
          <w:sz w:val="26"/>
          <w:szCs w:val="26"/>
        </w:rPr>
        <w:t>Audit or auditing is a formal or official examination and verification of account (Webster’s and New Collegiate Dictionary).</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Internal Auditing: </w:t>
      </w:r>
      <w:r w:rsidRPr="00CC49E9">
        <w:rPr>
          <w:rFonts w:ascii="Times" w:eastAsia="Times New Roman" w:hAnsi="Times" w:cs="Arial"/>
          <w:color w:val="000000" w:themeColor="text1"/>
          <w:sz w:val="26"/>
          <w:szCs w:val="26"/>
        </w:rPr>
        <w:t>International Auditing is a part of internal control which is a device by management or administrators to safeguard or protect assets and liabilities against wastes, fraud, staling, damage or destruction</w:t>
      </w:r>
      <w:r w:rsidR="00C505A6">
        <w:rPr>
          <w:rFonts w:ascii="Times" w:eastAsia="Times New Roman" w:hAnsi="Times" w:cs="Arial"/>
          <w:color w:val="000000" w:themeColor="text1"/>
          <w:sz w:val="26"/>
          <w:szCs w:val="26"/>
        </w:rPr>
        <w:t xml:space="preserve"> and inefficiency (Akpankpan 201</w:t>
      </w:r>
      <w:r w:rsidRPr="00CC49E9">
        <w:rPr>
          <w:rFonts w:ascii="Times" w:eastAsia="Times New Roman" w:hAnsi="Times" w:cs="Arial"/>
          <w:color w:val="000000" w:themeColor="text1"/>
          <w:sz w:val="26"/>
          <w:szCs w:val="26"/>
        </w:rPr>
        <w:t>2).</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Fraud: </w:t>
      </w:r>
      <w:r w:rsidRPr="00CC49E9">
        <w:rPr>
          <w:rFonts w:ascii="Times" w:eastAsia="Times New Roman" w:hAnsi="Times" w:cs="Arial"/>
          <w:color w:val="000000" w:themeColor="text1"/>
          <w:sz w:val="26"/>
          <w:szCs w:val="26"/>
        </w:rPr>
        <w:t>Fraud is a deliberate deception to secure unfair or unlawful gain, or to deprive a victim of legal right (Wikipedia).</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Internal Control: </w:t>
      </w:r>
      <w:r w:rsidRPr="00CC49E9">
        <w:rPr>
          <w:rFonts w:ascii="Times" w:eastAsia="Times New Roman" w:hAnsi="Times" w:cs="Arial"/>
          <w:color w:val="000000" w:themeColor="text1"/>
          <w:sz w:val="26"/>
          <w:szCs w:val="26"/>
        </w:rPr>
        <w:t>As defined in accounting and auditing is a process for assuring achievement of an organization’s objective in operational effectiveness and efficiency, reliable   financial reporting and compliance with</w:t>
      </w:r>
      <w:r w:rsidR="00C505A6">
        <w:rPr>
          <w:rFonts w:ascii="Times" w:eastAsia="Times New Roman" w:hAnsi="Times" w:cs="Arial"/>
          <w:color w:val="000000" w:themeColor="text1"/>
          <w:sz w:val="26"/>
          <w:szCs w:val="26"/>
        </w:rPr>
        <w:t xml:space="preserve"> Laws, regulations and policies.</w:t>
      </w:r>
    </w:p>
    <w:p w:rsidR="00CC49E9" w:rsidRPr="00CC49E9" w:rsidRDefault="00CC49E9" w:rsidP="00CC49E9">
      <w:pPr>
        <w:shd w:val="clear" w:color="auto" w:fill="FFFFFF"/>
        <w:spacing w:after="0" w:line="486" w:lineRule="atLeast"/>
        <w:jc w:val="both"/>
        <w:rPr>
          <w:rFonts w:ascii="Times" w:eastAsia="Times New Roman" w:hAnsi="Times" w:cs="Arial"/>
          <w:color w:val="000000" w:themeColor="text1"/>
          <w:sz w:val="26"/>
          <w:szCs w:val="26"/>
        </w:rPr>
      </w:pPr>
      <w:r w:rsidRPr="00CC49E9">
        <w:rPr>
          <w:rFonts w:ascii="Times" w:eastAsia="Times New Roman" w:hAnsi="Times" w:cs="Arial"/>
          <w:b/>
          <w:bCs/>
          <w:color w:val="000000" w:themeColor="text1"/>
          <w:sz w:val="26"/>
          <w:szCs w:val="26"/>
        </w:rPr>
        <w:t>Internal Check: </w:t>
      </w:r>
      <w:r w:rsidRPr="00CC49E9">
        <w:rPr>
          <w:rFonts w:ascii="Times" w:eastAsia="Times New Roman" w:hAnsi="Times" w:cs="Arial"/>
          <w:color w:val="000000" w:themeColor="text1"/>
          <w:sz w:val="26"/>
          <w:szCs w:val="26"/>
        </w:rPr>
        <w:t>It is a division of duties that does not permit one individual to carry out all stages of transaction. An internal check is intended to prevent fraud and minimize error (Business Dictionary).</w:t>
      </w:r>
    </w:p>
    <w:p w:rsidR="00BF7E91" w:rsidRDefault="00BF7E91">
      <w:pPr>
        <w:rPr>
          <w:rFonts w:ascii="Times" w:hAnsi="Times"/>
          <w:color w:val="000000" w:themeColor="text1"/>
          <w:sz w:val="26"/>
          <w:szCs w:val="26"/>
        </w:rPr>
      </w:pPr>
      <w:r>
        <w:rPr>
          <w:rFonts w:ascii="Times" w:hAnsi="Times"/>
          <w:color w:val="000000" w:themeColor="text1"/>
          <w:sz w:val="26"/>
          <w:szCs w:val="26"/>
        </w:rPr>
        <w:br w:type="page"/>
      </w:r>
    </w:p>
    <w:p w:rsidR="00BF7E91" w:rsidRPr="00351916" w:rsidRDefault="00BF7E91" w:rsidP="00BF7E91">
      <w:pPr>
        <w:jc w:val="center"/>
        <w:rPr>
          <w:rFonts w:ascii="Times New Roman" w:hAnsi="Times New Roman"/>
          <w:b/>
          <w:bCs/>
          <w:color w:val="000000"/>
          <w:sz w:val="28"/>
          <w:szCs w:val="28"/>
        </w:rPr>
      </w:pPr>
      <w:r w:rsidRPr="00351916">
        <w:rPr>
          <w:rFonts w:ascii="Times New Roman" w:hAnsi="Times New Roman"/>
          <w:b/>
          <w:bCs/>
          <w:sz w:val="28"/>
          <w:szCs w:val="28"/>
        </w:rPr>
        <w:lastRenderedPageBreak/>
        <w:t>CHAPTER TWO</w:t>
      </w:r>
    </w:p>
    <w:p w:rsidR="00BF7E91" w:rsidRPr="00351916" w:rsidRDefault="00BF7E91" w:rsidP="00BF7E91">
      <w:pPr>
        <w:pStyle w:val="Default"/>
        <w:spacing w:line="360" w:lineRule="auto"/>
        <w:jc w:val="both"/>
        <w:rPr>
          <w:b/>
          <w:bCs/>
          <w:sz w:val="28"/>
          <w:szCs w:val="28"/>
        </w:rPr>
      </w:pPr>
      <w:r w:rsidRPr="00351916">
        <w:rPr>
          <w:b/>
          <w:bCs/>
          <w:sz w:val="28"/>
          <w:szCs w:val="28"/>
        </w:rPr>
        <w:t>2.0</w:t>
      </w:r>
      <w:r w:rsidRPr="00351916">
        <w:rPr>
          <w:b/>
          <w:bCs/>
          <w:sz w:val="28"/>
          <w:szCs w:val="28"/>
        </w:rPr>
        <w:tab/>
        <w:t>LITERATURE REVIEW</w:t>
      </w:r>
    </w:p>
    <w:p w:rsidR="00BF7E91" w:rsidRPr="00351916" w:rsidRDefault="00BF7E91" w:rsidP="00BF7E91">
      <w:pPr>
        <w:pStyle w:val="Default"/>
        <w:spacing w:line="360" w:lineRule="auto"/>
        <w:jc w:val="both"/>
        <w:rPr>
          <w:sz w:val="28"/>
          <w:szCs w:val="28"/>
        </w:rPr>
      </w:pPr>
      <w:r w:rsidRPr="00351916">
        <w:rPr>
          <w:b/>
          <w:bCs/>
          <w:sz w:val="28"/>
          <w:szCs w:val="28"/>
        </w:rPr>
        <w:t>2.1</w:t>
      </w:r>
      <w:r w:rsidRPr="00351916">
        <w:rPr>
          <w:b/>
          <w:bCs/>
          <w:sz w:val="28"/>
          <w:szCs w:val="28"/>
        </w:rPr>
        <w:tab/>
        <w:t xml:space="preserve">CONCEPTUAL FRAMEWORK </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sz w:val="28"/>
          <w:szCs w:val="28"/>
        </w:rPr>
        <w:tab/>
        <w:t xml:space="preserve"> According to Unegbu and Obi (2012), internal audit is part of the internal control system put in place by management of an organization to ensure adherence to stipulated work procedure and as aid to management. They believe that internal audit measures, analyses and evaluates the efficiency and effectiveness of other controls established by management in order to ensure smooth administration, control cost minimization, capacity utilization and maximum benefit derivation. This implies that internal audit is an integral part of a complex system designed by the management of any organization to ensure orderly conduct of its business and prevent abuse of assets.</w:t>
      </w:r>
    </w:p>
    <w:p w:rsidR="00BF7E91" w:rsidRPr="00351916" w:rsidRDefault="00BF7E91" w:rsidP="00BF7E91">
      <w:pPr>
        <w:pStyle w:val="Default"/>
        <w:spacing w:line="360" w:lineRule="auto"/>
        <w:jc w:val="both"/>
        <w:rPr>
          <w:sz w:val="28"/>
          <w:szCs w:val="28"/>
        </w:rPr>
      </w:pPr>
      <w:r w:rsidRPr="00351916">
        <w:rPr>
          <w:sz w:val="28"/>
          <w:szCs w:val="28"/>
        </w:rPr>
        <w:tab/>
        <w:t xml:space="preserve">Deepak (2010) defines internal audit as an independent and objective assurance and consulting function designed to help an organization to achieve its objectives. He identifies the objectives to include: Effectiveness and efficiency of operations (programmers’ and projects), reliability of financial and operational information, safeguarding of assets, compliance with rules and regulations and prevention and detection of fraud. </w:t>
      </w:r>
    </w:p>
    <w:p w:rsidR="00BF7E91" w:rsidRPr="00351916" w:rsidRDefault="00BF7E91" w:rsidP="00BF7E91">
      <w:pPr>
        <w:spacing w:line="360" w:lineRule="auto"/>
        <w:ind w:firstLine="720"/>
        <w:jc w:val="both"/>
        <w:rPr>
          <w:rFonts w:ascii="Times New Roman" w:hAnsi="Times New Roman"/>
          <w:sz w:val="28"/>
          <w:szCs w:val="28"/>
        </w:rPr>
      </w:pPr>
      <w:r w:rsidRPr="00351916">
        <w:rPr>
          <w:rFonts w:ascii="Times New Roman" w:hAnsi="Times New Roman"/>
          <w:sz w:val="28"/>
          <w:szCs w:val="28"/>
        </w:rPr>
        <w:t>The Institute of Internal Auditors (1999) defines internal auditing as an independent, objective assurance and consulting activity designed to add value and improve an organization’s operations. It assists an organization to achieve its objectives by bringing a systematic disciplined approach to evaluate and improve the effectiveness of risk management, control, and governance processes.</w:t>
      </w:r>
    </w:p>
    <w:p w:rsidR="00DE5BB1" w:rsidRDefault="00DE5BB1">
      <w:pPr>
        <w:rPr>
          <w:rFonts w:ascii="Times New Roman" w:hAnsi="Times New Roman"/>
          <w:b/>
          <w:sz w:val="28"/>
          <w:szCs w:val="28"/>
        </w:rPr>
      </w:pPr>
      <w:r>
        <w:rPr>
          <w:rFonts w:ascii="Times New Roman" w:hAnsi="Times New Roman"/>
          <w:b/>
          <w:sz w:val="28"/>
          <w:szCs w:val="28"/>
        </w:rPr>
        <w:br w:type="page"/>
      </w:r>
    </w:p>
    <w:p w:rsidR="00BF7E91" w:rsidRPr="00351916" w:rsidRDefault="00BF7E91" w:rsidP="00BF7E91">
      <w:pPr>
        <w:spacing w:line="360" w:lineRule="auto"/>
        <w:ind w:firstLine="720"/>
        <w:jc w:val="both"/>
        <w:rPr>
          <w:rFonts w:ascii="Times New Roman" w:hAnsi="Times New Roman"/>
          <w:sz w:val="28"/>
          <w:szCs w:val="28"/>
        </w:rPr>
      </w:pPr>
      <w:r w:rsidRPr="00351916">
        <w:rPr>
          <w:rFonts w:ascii="Times New Roman" w:hAnsi="Times New Roman"/>
          <w:sz w:val="28"/>
          <w:szCs w:val="28"/>
        </w:rPr>
        <w:lastRenderedPageBreak/>
        <w:t>The objectives of internal audit are unarguably broad but governments differ in their commitment to them. This is why it is generally asserted that the effectiveness of internal audit can only be as good as the commitment of government to pursue these objectives.</w:t>
      </w:r>
    </w:p>
    <w:p w:rsidR="00BF7E91" w:rsidRPr="00351916" w:rsidRDefault="00BF7E91" w:rsidP="00BF7E91">
      <w:pPr>
        <w:pStyle w:val="Default"/>
        <w:spacing w:line="360" w:lineRule="auto"/>
        <w:ind w:firstLine="720"/>
        <w:jc w:val="both"/>
        <w:rPr>
          <w:sz w:val="28"/>
          <w:szCs w:val="28"/>
        </w:rPr>
      </w:pPr>
      <w:r w:rsidRPr="00351916">
        <w:rPr>
          <w:sz w:val="28"/>
          <w:szCs w:val="28"/>
        </w:rPr>
        <w:t xml:space="preserve">Vos (1997) states the internal auditor’s main objective is to evaluate effectiveness of financial and operating control, confirm compliance with company policies, procedure, protect assets, verify the accuracy and consistency of organization’s external and internal reports. While Stoner (1994) believes that the objective of internal audit is to evaluate several of the organization’s reports for accuracy and usefulness and also recommending improvement of the control system, Owler and Brown (1999) argue that the objective of internal auditor is to protect management against errors of principle and neglect of duty. </w:t>
      </w:r>
    </w:p>
    <w:p w:rsidR="00BF7E91" w:rsidRPr="00351916" w:rsidRDefault="00BF7E91" w:rsidP="00BF7E91">
      <w:pPr>
        <w:pStyle w:val="Default"/>
        <w:spacing w:line="360" w:lineRule="auto"/>
        <w:ind w:firstLine="720"/>
        <w:jc w:val="both"/>
        <w:rPr>
          <w:sz w:val="28"/>
          <w:szCs w:val="28"/>
        </w:rPr>
      </w:pPr>
      <w:r w:rsidRPr="00351916">
        <w:rPr>
          <w:sz w:val="28"/>
          <w:szCs w:val="28"/>
        </w:rPr>
        <w:t xml:space="preserve">Adeniji (2011) states that internal audit is part of the internal control system put in place by management of an organization. He believes it is an aid to management which ensures that the financial operations are correctly carried out according to the law and also in accordance with the wishes of the board or council. Barker (1999) while corroborating the views of Owler and Brown (1999) extends the objective of internal audit to include review of the operations and record of the undertaking and in course of these checks, much of the detailed work of the organization in respect of financial and other statements are effectively audited. </w:t>
      </w:r>
    </w:p>
    <w:p w:rsidR="00BF7E91" w:rsidRPr="00351916" w:rsidRDefault="00BF7E91" w:rsidP="00BF7E91">
      <w:pPr>
        <w:spacing w:line="360" w:lineRule="auto"/>
        <w:ind w:firstLine="720"/>
        <w:jc w:val="both"/>
        <w:rPr>
          <w:rFonts w:ascii="Times New Roman" w:hAnsi="Times New Roman"/>
          <w:sz w:val="28"/>
          <w:szCs w:val="28"/>
        </w:rPr>
      </w:pPr>
      <w:r w:rsidRPr="00351916">
        <w:rPr>
          <w:rFonts w:ascii="Times New Roman" w:hAnsi="Times New Roman"/>
          <w:sz w:val="28"/>
          <w:szCs w:val="28"/>
        </w:rPr>
        <w:t>Enofe, Mgbame, Osa-Erhabor and Ehiorobo (2013) contend that the aim of internal auditing is to improve organizational efficiency and effectiveness through constructive criticism. This means that identification of areas of weakness and suggestions for improvement are the main thrust of internal auditing. Little wonder Sawyer (1995) state that internal auditor’s job is not done until defects are corrected and remain corrected.</w:t>
      </w:r>
    </w:p>
    <w:p w:rsidR="00DE5BB1" w:rsidRDefault="00DE5BB1">
      <w:pPr>
        <w:rPr>
          <w:rFonts w:ascii="Times New Roman" w:hAnsi="Times New Roman"/>
          <w:b/>
          <w:sz w:val="28"/>
          <w:szCs w:val="28"/>
        </w:rPr>
      </w:pPr>
      <w:r>
        <w:rPr>
          <w:rFonts w:ascii="Times New Roman" w:hAnsi="Times New Roman"/>
          <w:b/>
          <w:sz w:val="28"/>
          <w:szCs w:val="28"/>
        </w:rPr>
        <w:br w:type="page"/>
      </w:r>
    </w:p>
    <w:p w:rsidR="00791786" w:rsidRPr="00791786" w:rsidRDefault="00DE5BB1" w:rsidP="00791786">
      <w:pPr>
        <w:rPr>
          <w:rFonts w:ascii="Times New Roman" w:hAnsi="Times New Roman"/>
          <w:b/>
          <w:sz w:val="28"/>
          <w:szCs w:val="28"/>
        </w:rPr>
      </w:pPr>
      <w:r>
        <w:rPr>
          <w:rFonts w:ascii="Times New Roman" w:hAnsi="Times New Roman"/>
          <w:b/>
          <w:sz w:val="28"/>
          <w:szCs w:val="28"/>
        </w:rPr>
        <w:lastRenderedPageBreak/>
        <w:t>2.</w:t>
      </w:r>
      <w:r w:rsidRPr="00791786">
        <w:rPr>
          <w:rFonts w:ascii="Times New Roman" w:hAnsi="Times New Roman"/>
          <w:b/>
          <w:sz w:val="28"/>
          <w:szCs w:val="28"/>
        </w:rPr>
        <w:t>1.</w:t>
      </w:r>
      <w:r w:rsidR="00791786" w:rsidRPr="00791786">
        <w:rPr>
          <w:rFonts w:ascii="Times New Roman" w:hAnsi="Times New Roman"/>
          <w:b/>
          <w:sz w:val="28"/>
          <w:szCs w:val="28"/>
        </w:rPr>
        <w:t>1</w:t>
      </w:r>
      <w:r w:rsidR="00791786" w:rsidRPr="00791786">
        <w:rPr>
          <w:rFonts w:ascii="Times New Roman" w:hAnsi="Times New Roman"/>
          <w:b/>
          <w:sz w:val="28"/>
          <w:szCs w:val="28"/>
        </w:rPr>
        <w:tab/>
        <w:t>Background of Local Governments in Nigeria</w:t>
      </w:r>
      <w:r w:rsidR="00791786" w:rsidRPr="00791786">
        <w:rPr>
          <w:rFonts w:ascii="Times New Roman" w:hAnsi="Times New Roman"/>
          <w:sz w:val="28"/>
          <w:szCs w:val="28"/>
        </w:rPr>
        <w:t xml:space="preserve"> </w:t>
      </w:r>
    </w:p>
    <w:p w:rsidR="00DE5BB1" w:rsidRDefault="00791786" w:rsidP="00791786">
      <w:pPr>
        <w:spacing w:line="360" w:lineRule="auto"/>
        <w:jc w:val="both"/>
        <w:rPr>
          <w:rFonts w:ascii="Times New Roman" w:hAnsi="Times New Roman"/>
          <w:sz w:val="28"/>
          <w:szCs w:val="28"/>
        </w:rPr>
      </w:pPr>
      <w:r>
        <w:rPr>
          <w:rFonts w:ascii="Times New Roman" w:hAnsi="Times New Roman"/>
          <w:sz w:val="28"/>
          <w:szCs w:val="28"/>
        </w:rPr>
        <w:tab/>
      </w:r>
      <w:r w:rsidRPr="00791786">
        <w:rPr>
          <w:rFonts w:ascii="Times New Roman" w:hAnsi="Times New Roman"/>
          <w:sz w:val="28"/>
          <w:szCs w:val="28"/>
        </w:rPr>
        <w:t>Nigeria operates a federal system of government comprising of three tiers: the federal, state and local governments. Each of the tiers of government discharges its responsibilities in accordance with what is enshrined in the constitution (Uhunmwuangho &amp; Aibieyi, 2013). Local governments occupy the third tier and are a means of communicating central government policies and programs to people at the grassroots level and foster rapid development of communities. The importance of local governments in Nigeria would be incomplete without a look at historical developments that shaped its existence. Local governments evolved from the colonial era to their present day form and it is imperative to have an overview of the events that shaped its existence. Remarkable points in the history of Nigerian local governments can be grouped into the colonial era and the post-independence period.</w:t>
      </w:r>
    </w:p>
    <w:p w:rsidR="00791786" w:rsidRDefault="00E1478A" w:rsidP="00791786">
      <w:pPr>
        <w:spacing w:line="360" w:lineRule="auto"/>
        <w:jc w:val="both"/>
        <w:rPr>
          <w:rFonts w:ascii="Times New Roman" w:hAnsi="Times New Roman"/>
          <w:sz w:val="28"/>
          <w:szCs w:val="28"/>
        </w:rPr>
      </w:pPr>
      <w:r>
        <w:rPr>
          <w:rFonts w:ascii="Times New Roman" w:hAnsi="Times New Roman"/>
          <w:sz w:val="28"/>
          <w:szCs w:val="28"/>
        </w:rPr>
        <w:tab/>
      </w:r>
      <w:r w:rsidR="00791786" w:rsidRPr="00791786">
        <w:rPr>
          <w:rFonts w:ascii="Times New Roman" w:hAnsi="Times New Roman"/>
          <w:sz w:val="28"/>
          <w:szCs w:val="28"/>
        </w:rPr>
        <w:t xml:space="preserve">The Nigerian colonial masters established indirect rule in 1861 and administration was mostly done through traditional leaders and local governments took the form of native authorities whose primary duties was to ensure compliance to laid down laws in the respective provinces (Olasupo &amp; Fayomi, 2012). The system worked well in the northern region but had severe problems in the southern region and between 1930 and 1940; major reforms saw the replacement of native authorities with Chiefs-in Council. The head of the Council had no powers to act without the approval of other members and appointment into the Council were mainly done by the colonial masters, thus depriving nationalist the opportunity to serve their communities. Agitation for reforms to address the unrepresentative membership of the Chiefs-in-Council grew and saw the first emergence of an elected local government in Lagos, former eastern region and the western region. However, elected local governments were largely tailored toward the British Whitehall model which had traditional rulers as part of the council. The legal framework for </w:t>
      </w:r>
      <w:r w:rsidR="00791786" w:rsidRPr="00791786">
        <w:rPr>
          <w:rFonts w:ascii="Times New Roman" w:hAnsi="Times New Roman"/>
          <w:sz w:val="28"/>
          <w:szCs w:val="28"/>
        </w:rPr>
        <w:lastRenderedPageBreak/>
        <w:t>administration was captured in the respective regional local government law: eastern region local government ordinance of 1958, the western region local government law of 1952 and the northern region's local government native authority law of 1954. Local government council's functions included primary education, police, judiciary, health amongst others and councils had some control over finance, personnel and admin</w:t>
      </w:r>
      <w:r w:rsidR="00791786">
        <w:rPr>
          <w:rFonts w:ascii="Times New Roman" w:hAnsi="Times New Roman"/>
          <w:sz w:val="28"/>
          <w:szCs w:val="28"/>
        </w:rPr>
        <w:t>istrative issues (Adeyemo, 2015</w:t>
      </w:r>
      <w:r w:rsidR="00791786" w:rsidRPr="00791786">
        <w:rPr>
          <w:rFonts w:ascii="Times New Roman" w:hAnsi="Times New Roman"/>
          <w:sz w:val="28"/>
          <w:szCs w:val="28"/>
        </w:rPr>
        <w:t>). It is imperative to note that councils operated under separate laws as shown by the various regional laws of the local government and also developed at different levels. Thus, there was no unified system in place to ensure uniformity of laws.</w:t>
      </w:r>
    </w:p>
    <w:p w:rsidR="002632E3" w:rsidRPr="00791786" w:rsidRDefault="002632E3" w:rsidP="00791786">
      <w:pPr>
        <w:spacing w:line="360" w:lineRule="auto"/>
        <w:jc w:val="both"/>
        <w:rPr>
          <w:rFonts w:ascii="Times New Roman" w:hAnsi="Times New Roman"/>
          <w:sz w:val="28"/>
          <w:szCs w:val="28"/>
        </w:rPr>
      </w:pPr>
      <w:r>
        <w:rPr>
          <w:rFonts w:ascii="Times New Roman" w:hAnsi="Times New Roman"/>
          <w:sz w:val="28"/>
          <w:szCs w:val="28"/>
        </w:rPr>
        <w:tab/>
      </w:r>
      <w:r w:rsidRPr="002632E3">
        <w:rPr>
          <w:rFonts w:ascii="Times New Roman" w:hAnsi="Times New Roman"/>
          <w:sz w:val="28"/>
          <w:szCs w:val="28"/>
        </w:rPr>
        <w:t>In the years 2012, 2013 and 2014, total revenue accruing to Nigerian local governments from the federation account amounted to 1,648.2 billion naira, 1,810.1 billion naira and 1,614.8 billion naira respectively (Central Bank of Nigeria, 2012, 2016). The huge amount of financial resources available to local governments should foster massive development of communities and promote the general well-being of its people by greatly reducing poverty. However, the reverse seems to be the case as a study by the International Fund for Agricultural Development reports that "poverty is severe in rural areas, where up to 80 percent of the population live below the poverty line, and social services and infrastructure are limited" (IFAD, 2012 p. 2).</w:t>
      </w:r>
    </w:p>
    <w:p w:rsidR="00BB43DF" w:rsidRPr="00BB43DF" w:rsidRDefault="00B57A42" w:rsidP="00BB43DF">
      <w:pPr>
        <w:rPr>
          <w:rFonts w:ascii="Times New Roman" w:hAnsi="Times New Roman"/>
          <w:b/>
          <w:sz w:val="28"/>
          <w:szCs w:val="28"/>
        </w:rPr>
      </w:pPr>
      <w:r>
        <w:rPr>
          <w:rFonts w:ascii="Times New Roman" w:hAnsi="Times New Roman"/>
          <w:b/>
          <w:sz w:val="28"/>
          <w:szCs w:val="28"/>
        </w:rPr>
        <w:t>2.1.3</w:t>
      </w:r>
      <w:r>
        <w:rPr>
          <w:rFonts w:ascii="Times New Roman" w:hAnsi="Times New Roman"/>
          <w:b/>
          <w:sz w:val="28"/>
          <w:szCs w:val="28"/>
        </w:rPr>
        <w:tab/>
      </w:r>
      <w:r w:rsidR="00BB43DF" w:rsidRPr="00BB43DF">
        <w:rPr>
          <w:rFonts w:ascii="Times New Roman" w:hAnsi="Times New Roman"/>
          <w:b/>
          <w:sz w:val="28"/>
          <w:szCs w:val="28"/>
        </w:rPr>
        <w:t>Functions of Local Government Councils in Nigeria</w:t>
      </w:r>
    </w:p>
    <w:p w:rsidR="00BB43DF" w:rsidRDefault="00BB43DF" w:rsidP="00BB43DF">
      <w:pPr>
        <w:jc w:val="both"/>
        <w:rPr>
          <w:rFonts w:ascii="Times New Roman" w:hAnsi="Times New Roman"/>
          <w:sz w:val="28"/>
          <w:szCs w:val="28"/>
        </w:rPr>
      </w:pPr>
      <w:r w:rsidRPr="00BB43DF">
        <w:rPr>
          <w:rFonts w:ascii="Times New Roman" w:hAnsi="Times New Roman"/>
          <w:sz w:val="28"/>
          <w:szCs w:val="28"/>
        </w:rPr>
        <w:t xml:space="preserve"> Currently, Nigeria has 774 constitutionally recognized local governments spread across the six geopolitical zones of the country: North-East, North-West, North-Central, South-East, South-West, and South-South. Each local government has an elected administrative and legislative council responsible for running the affairs of the local government. The federal and state governments have varying degrees of influence over the affairs of the local government. Each tier of government in Nigeria has taxing rights within its jurisdiction. The functions of local government councils in Nigeria are stated on the Fourth Schedule of the 1999 Constitution of the Federal Republic of Nigeria and the type of taxes to be assessed by the local government is clearly outlined in the </w:t>
      </w:r>
      <w:r w:rsidRPr="00BB43DF">
        <w:rPr>
          <w:rFonts w:ascii="Times New Roman" w:hAnsi="Times New Roman"/>
          <w:sz w:val="28"/>
          <w:szCs w:val="28"/>
        </w:rPr>
        <w:lastRenderedPageBreak/>
        <w:t>1999 Constitution. Local governments are expected to collect certain taxes as stipulated by the relevant section of the 1999 Constitution to foster economic development.</w:t>
      </w:r>
    </w:p>
    <w:p w:rsidR="00352CFA" w:rsidRPr="00352CFA" w:rsidRDefault="00B61820" w:rsidP="00BB43DF">
      <w:pPr>
        <w:jc w:val="both"/>
        <w:rPr>
          <w:rFonts w:ascii="Times New Roman" w:hAnsi="Times New Roman"/>
          <w:b/>
          <w:sz w:val="28"/>
          <w:szCs w:val="28"/>
        </w:rPr>
      </w:pPr>
      <w:r>
        <w:rPr>
          <w:rFonts w:ascii="Times New Roman" w:hAnsi="Times New Roman"/>
          <w:b/>
          <w:sz w:val="28"/>
          <w:szCs w:val="28"/>
        </w:rPr>
        <w:t>2.1.4</w:t>
      </w:r>
      <w:r>
        <w:rPr>
          <w:rFonts w:ascii="Times New Roman" w:hAnsi="Times New Roman"/>
          <w:b/>
          <w:sz w:val="28"/>
          <w:szCs w:val="28"/>
        </w:rPr>
        <w:tab/>
      </w:r>
      <w:r w:rsidR="00352CFA" w:rsidRPr="00352CFA">
        <w:rPr>
          <w:rFonts w:ascii="Times New Roman" w:hAnsi="Times New Roman"/>
          <w:b/>
          <w:sz w:val="28"/>
          <w:szCs w:val="28"/>
        </w:rPr>
        <w:t xml:space="preserve">Internal Audit and Local Government in Nigeria </w:t>
      </w:r>
    </w:p>
    <w:p w:rsidR="00352CFA" w:rsidRDefault="00352CFA" w:rsidP="00BB43DF">
      <w:pPr>
        <w:jc w:val="both"/>
        <w:rPr>
          <w:rFonts w:ascii="Times New Roman" w:hAnsi="Times New Roman"/>
          <w:sz w:val="28"/>
          <w:szCs w:val="28"/>
        </w:rPr>
      </w:pPr>
      <w:r>
        <w:rPr>
          <w:rFonts w:ascii="Times New Roman" w:hAnsi="Times New Roman"/>
          <w:sz w:val="28"/>
          <w:szCs w:val="28"/>
        </w:rPr>
        <w:tab/>
      </w:r>
      <w:r w:rsidRPr="00352CFA">
        <w:rPr>
          <w:rFonts w:ascii="Times New Roman" w:hAnsi="Times New Roman"/>
          <w:sz w:val="28"/>
          <w:szCs w:val="28"/>
        </w:rPr>
        <w:t>Internal Audit is generally practiced in the public sector across the three tiers of government in Nigeria. Public sector financial management, auditing, accounting and financial reporting are guided by the 1999 Nigerian Constitution, Finance (Control &amp; Management), Act 1958; Fiscal Responsibility Act (FRA) 2007; Public Procurement Act (PPA) 2007; Statistics Act, 2007; Financial Regulations 2009; Federal Treasury Accounting Manual; Federal Treasury Circulars 2010 and other pronouncement of major professional bodies who seek to guide members engaged in public service on standards of best practices.</w:t>
      </w:r>
    </w:p>
    <w:p w:rsidR="00872EB2" w:rsidRDefault="00872EB2" w:rsidP="00BB43DF">
      <w:pPr>
        <w:jc w:val="both"/>
        <w:rPr>
          <w:rFonts w:ascii="Times New Roman" w:hAnsi="Times New Roman"/>
          <w:sz w:val="28"/>
          <w:szCs w:val="28"/>
        </w:rPr>
      </w:pPr>
      <w:r>
        <w:rPr>
          <w:rFonts w:ascii="Times New Roman" w:hAnsi="Times New Roman"/>
          <w:sz w:val="28"/>
          <w:szCs w:val="28"/>
        </w:rPr>
        <w:tab/>
      </w:r>
      <w:r w:rsidRPr="00872EB2">
        <w:rPr>
          <w:rFonts w:ascii="Times New Roman" w:hAnsi="Times New Roman"/>
          <w:sz w:val="28"/>
          <w:szCs w:val="28"/>
        </w:rPr>
        <w:t>The 1999 Constitution sets out the sources and utilization of government finances, controls to be applied to ensure proper functioning of accounting systems, and procedures for audit and investigations and appropriation procedures. The management and operation of government accounting practices including accounts preparation and financial reports are governed by the Finance (Control and Management) Act 1958. Furthermore, guidelines on promoting accountability and auditing of public resources are contained in the Audit Ordinance 1956. Annual appropriation Act guides the operation of the consolidated revenue fund and the Financial Memorandum 1999 regulates accounting practices at all tiers of government including the local government level. Also, the Financial Regulation (revised as at January 2009) sets out the rules and regulations governing the control, management and regulation of public funds in order to promote transparency and accountability.</w:t>
      </w:r>
    </w:p>
    <w:p w:rsidR="008F6CAB" w:rsidRPr="00352CFA" w:rsidRDefault="008F6CAB" w:rsidP="00BB43DF">
      <w:pPr>
        <w:jc w:val="both"/>
        <w:rPr>
          <w:rFonts w:ascii="Times New Roman" w:hAnsi="Times New Roman"/>
          <w:sz w:val="28"/>
          <w:szCs w:val="28"/>
        </w:rPr>
      </w:pPr>
      <w:r>
        <w:rPr>
          <w:rFonts w:ascii="Times New Roman" w:hAnsi="Times New Roman"/>
          <w:sz w:val="28"/>
          <w:szCs w:val="28"/>
        </w:rPr>
        <w:tab/>
      </w:r>
      <w:r w:rsidRPr="008F6CAB">
        <w:rPr>
          <w:rFonts w:ascii="Times New Roman" w:hAnsi="Times New Roman"/>
          <w:sz w:val="28"/>
          <w:szCs w:val="28"/>
        </w:rPr>
        <w:t>Internal audit practice and its role in the Nigerian public sector are outlined in the Financial Regulation (revised as at January 2009). According to chapter 17 of the</w:t>
      </w:r>
      <w:r w:rsidR="00A15702">
        <w:rPr>
          <w:rFonts w:ascii="Times New Roman" w:hAnsi="Times New Roman"/>
          <w:sz w:val="28"/>
          <w:szCs w:val="28"/>
        </w:rPr>
        <w:t xml:space="preserve"> </w:t>
      </w:r>
      <w:r w:rsidR="00A15702" w:rsidRPr="00A15702">
        <w:rPr>
          <w:rFonts w:ascii="Times New Roman" w:hAnsi="Times New Roman"/>
          <w:sz w:val="28"/>
          <w:szCs w:val="28"/>
        </w:rPr>
        <w:t xml:space="preserve">Financial Regulation (2009), the Accountant-General is expected to set up internal audit units in all Ministries, Departments and Agencies (MDAs). Nigeria is a Federation, therefore each state is at liberty to establish its own system if the matter is not on the Exclusive Legislative list. Most states have other guidelines like the financial instruction as additional regulations of financial matters for the state. However, the contents of these additional guidelines are laid out to follow those outlined in the Constitution </w:t>
      </w:r>
      <w:r w:rsidR="00A15702" w:rsidRPr="00A15702">
        <w:rPr>
          <w:rFonts w:ascii="Times New Roman" w:hAnsi="Times New Roman"/>
          <w:sz w:val="28"/>
          <w:szCs w:val="28"/>
        </w:rPr>
        <w:lastRenderedPageBreak/>
        <w:t>and other Federal Laws with very little modifications to suit the state and local governments. Where there are conflicts, the federally enacted regulations take paramount effect. In the Financial Regulation (revised as at January 2009), there is provision for the establishment of internal audit units in all ministries/extra-ministerial offices of all arms of government. The internal audit unit is made up of the head of internal audit and staff attached to the unit are employees of the Local Government Service commission. The head of internal audit unit is appointed by the Local Government Service Commission and is directly responsible to the accounting officer (the Chairman of the local government) for internal financial control of the local government. The head of internal audit is charged with ensuring detailed audit of the accounts, records and evaluation of laid down systems and procedures in the local government. Specifically, the head of internal audit is to provide continuous audit of the accounts, revenue, expenditure, and assets of the local government. The head of internal audit is also responsible for prepayment and post payment audit of all payment vouchers in the local government. He is also responsible for ensuring that all financial transactions of the local government are conducted in a transparent and professional manner while maintaining the highest public sector governance standards.</w:t>
      </w:r>
    </w:p>
    <w:p w:rsidR="00BF7E91" w:rsidRPr="00351916" w:rsidRDefault="00BF7E91" w:rsidP="00BF7E91">
      <w:pPr>
        <w:rPr>
          <w:rFonts w:ascii="Times New Roman" w:hAnsi="Times New Roman"/>
          <w:b/>
          <w:bCs/>
          <w:sz w:val="28"/>
          <w:szCs w:val="28"/>
        </w:rPr>
      </w:pPr>
      <w:r w:rsidRPr="00351916">
        <w:rPr>
          <w:rFonts w:ascii="Times New Roman" w:hAnsi="Times New Roman"/>
          <w:b/>
          <w:sz w:val="28"/>
          <w:szCs w:val="28"/>
        </w:rPr>
        <w:t xml:space="preserve">2.2   </w:t>
      </w:r>
      <w:r w:rsidRPr="00351916">
        <w:rPr>
          <w:rFonts w:ascii="Times New Roman" w:hAnsi="Times New Roman"/>
          <w:b/>
          <w:bCs/>
          <w:sz w:val="28"/>
          <w:szCs w:val="28"/>
        </w:rPr>
        <w:t>THEORETICAL FRAMEWORK</w:t>
      </w:r>
    </w:p>
    <w:p w:rsidR="00BF7E91" w:rsidRPr="00351916" w:rsidRDefault="00BF7E91" w:rsidP="00BF7E91">
      <w:pPr>
        <w:spacing w:line="360" w:lineRule="auto"/>
        <w:ind w:firstLine="720"/>
        <w:jc w:val="both"/>
        <w:rPr>
          <w:rFonts w:ascii="Times New Roman" w:hAnsi="Times New Roman"/>
          <w:sz w:val="28"/>
          <w:szCs w:val="28"/>
        </w:rPr>
      </w:pPr>
      <w:r w:rsidRPr="00351916">
        <w:rPr>
          <w:rFonts w:ascii="Times New Roman" w:hAnsi="Times New Roman"/>
          <w:sz w:val="28"/>
          <w:szCs w:val="28"/>
        </w:rPr>
        <w:t>Various theories have been formulated on internal audit and financial performance. They include Agency theory, Contingency theory and stakeholder theory.</w:t>
      </w:r>
    </w:p>
    <w:p w:rsidR="00BF7E91" w:rsidRPr="00351916" w:rsidRDefault="00BF7E91" w:rsidP="00BF7E91">
      <w:pPr>
        <w:spacing w:line="360" w:lineRule="auto"/>
        <w:jc w:val="both"/>
        <w:rPr>
          <w:rFonts w:ascii="Times New Roman" w:hAnsi="Times New Roman"/>
          <w:b/>
          <w:sz w:val="28"/>
          <w:szCs w:val="28"/>
        </w:rPr>
      </w:pPr>
      <w:r w:rsidRPr="00351916">
        <w:rPr>
          <w:rFonts w:ascii="Times New Roman" w:hAnsi="Times New Roman"/>
          <w:b/>
          <w:sz w:val="28"/>
          <w:szCs w:val="28"/>
        </w:rPr>
        <w:t>2.2.1   AGENCY THEORY</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sz w:val="28"/>
          <w:szCs w:val="28"/>
        </w:rPr>
        <w:t xml:space="preserve"> </w:t>
      </w:r>
      <w:r w:rsidRPr="00351916">
        <w:rPr>
          <w:rFonts w:ascii="Times New Roman" w:hAnsi="Times New Roman"/>
          <w:sz w:val="28"/>
          <w:szCs w:val="28"/>
        </w:rPr>
        <w:tab/>
        <w:t xml:space="preserve"> Is concerned with resolving problems that can exist in agency relationship: that is between principals (such as shareholders and agents of the principals, for example, company executives). The two problems that arise when the desires or goals of the principal is unable to verify what the agent is actually doing and the problem that arise when the principal and agents have different attitudes towards risk. Because of different risk tolerances, the principal and agent may each be inclined to take different actions.</w:t>
      </w:r>
    </w:p>
    <w:p w:rsidR="00BF7E91" w:rsidRPr="00351916" w:rsidRDefault="00BF7E91" w:rsidP="00BF7E91">
      <w:pPr>
        <w:spacing w:line="360" w:lineRule="auto"/>
        <w:ind w:firstLine="720"/>
        <w:jc w:val="both"/>
        <w:rPr>
          <w:rFonts w:ascii="Times New Roman" w:hAnsi="Times New Roman"/>
          <w:sz w:val="28"/>
          <w:szCs w:val="28"/>
        </w:rPr>
      </w:pPr>
      <w:r w:rsidRPr="00351916">
        <w:rPr>
          <w:rFonts w:ascii="Times New Roman" w:hAnsi="Times New Roman"/>
          <w:sz w:val="28"/>
          <w:szCs w:val="28"/>
        </w:rPr>
        <w:lastRenderedPageBreak/>
        <w:t>Adams (1994) in his article stated that agency theory can provide for richer and more meaningful research in internal audit discipline. Agency theory contends that internal auditing in common with other intervention mechanisms life financial reporting and external audit, helps to maintain cost-efficient contracting between owners and managers.</w:t>
      </w:r>
    </w:p>
    <w:p w:rsidR="00BF7E91" w:rsidRPr="00351916" w:rsidRDefault="00BF7E91" w:rsidP="00BF7E91">
      <w:pPr>
        <w:spacing w:line="360" w:lineRule="auto"/>
        <w:ind w:firstLine="720"/>
        <w:jc w:val="both"/>
        <w:rPr>
          <w:rFonts w:ascii="Times New Roman" w:hAnsi="Times New Roman"/>
          <w:sz w:val="28"/>
          <w:szCs w:val="28"/>
        </w:rPr>
      </w:pPr>
      <w:r w:rsidRPr="00351916">
        <w:rPr>
          <w:rFonts w:ascii="Times New Roman" w:hAnsi="Times New Roman"/>
          <w:sz w:val="28"/>
          <w:szCs w:val="28"/>
        </w:rPr>
        <w:t>Agency theory may not only help to explain the existence of internal audit in organizations but can also help explain some of the characteristics of the internal audit department, from example, its size and the scope of its activities such as financial versus operational auditing.</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sz w:val="28"/>
          <w:szCs w:val="28"/>
        </w:rPr>
        <w:tab/>
        <w:t>Agency theory can be employed to test empirically whether cross-sectional variations between internal auditions practices reflect the different contracting relationship emanating from differences in organizational form.</w:t>
      </w:r>
    </w:p>
    <w:p w:rsidR="00BF7E91" w:rsidRPr="00351916" w:rsidRDefault="00BF7E91" w:rsidP="00BF7E91">
      <w:pPr>
        <w:spacing w:line="360" w:lineRule="auto"/>
        <w:jc w:val="both"/>
        <w:rPr>
          <w:rFonts w:ascii="Times New Roman" w:hAnsi="Times New Roman"/>
          <w:b/>
          <w:sz w:val="28"/>
          <w:szCs w:val="28"/>
        </w:rPr>
      </w:pPr>
      <w:r w:rsidRPr="00351916">
        <w:rPr>
          <w:rFonts w:ascii="Times New Roman" w:hAnsi="Times New Roman"/>
          <w:b/>
          <w:sz w:val="28"/>
          <w:szCs w:val="28"/>
        </w:rPr>
        <w:t>2.2.2   CONTIGENCY THEORY</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b/>
          <w:sz w:val="28"/>
          <w:szCs w:val="28"/>
        </w:rPr>
        <w:tab/>
      </w:r>
      <w:r w:rsidRPr="00351916">
        <w:rPr>
          <w:rFonts w:ascii="Times New Roman" w:hAnsi="Times New Roman"/>
          <w:sz w:val="28"/>
          <w:szCs w:val="28"/>
        </w:rPr>
        <w:t>The goal of an audit is to test the reliability of  a company’s information, policies, practices, and procedures. Government regulations require that certain financial institution undergo independent financial audits, but industry standards can mandate audits in other areas such as safety and technology.</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sz w:val="28"/>
          <w:szCs w:val="28"/>
        </w:rPr>
        <w:tab/>
        <w:t>Regardless of the audit subjects and the contingency theory takes factors into account during the audit process.</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sz w:val="28"/>
          <w:szCs w:val="28"/>
        </w:rPr>
        <w:tab/>
        <w:t xml:space="preserve">The contingency theory of leadership and management states that there is no standard method by which organization can be led, controlled and managed. Organization and their functions depends on various external and internal factors. The functions of audit are types of organizations that or affected by various factors in the environment. The presence of such factor is why auditing can be managed by applying the contingency theory, with a recognition that </w:t>
      </w:r>
      <w:r w:rsidRPr="00351916">
        <w:rPr>
          <w:rFonts w:ascii="Times New Roman" w:hAnsi="Times New Roman"/>
          <w:sz w:val="28"/>
          <w:szCs w:val="28"/>
        </w:rPr>
        <w:lastRenderedPageBreak/>
        <w:t>process and outcomes of audits are dependent on variable and contingent factors.</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sz w:val="28"/>
          <w:szCs w:val="28"/>
        </w:rPr>
        <w:tab/>
        <w:t>Daft (2012) in his book writes: “contingency means one thing depends on other things” and “contingency theory means: it depends on audit functions are task-oriented and can be loosely structured. The functions also can be considerably, depending on the area of a company under audit and typeof business model. So auditors must carefully manage their inspections and take variable into account to get the job done, the contingency theory also can be applied to an audit teams structure. Typically audit team managers receive audit projects, they then create ad hoc aud audit teams for the projects, selecting auditors based on expertise and experience in the subject areas and on auditor availability all of which add up to contingencies for any given audit project.</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sz w:val="28"/>
          <w:szCs w:val="28"/>
        </w:rPr>
        <w:tab/>
        <w:t>Audit teams use a mix of structure and contingency to get the output rolling quickly. The subject of auditing project, can include such diverse areas as evaluation of production processes, inspection of company accounts and assessment of compliance with industry standards. Selecting auditors with specialized training or those who have a particular skill set in the subject area minimizes the learning curve and reduces opportunities for errors, the quality and output of audits remain assured when audit teams use resources according to expertise and experience. And when auditors are flexible and can adapt to process fluctuations. Example, an auditor experience in evaluating financial instrument can be effective in an audit exercise of a bank or hedge fund. Even when the financial instrument the institution offers do not fit the typical mould (Davoren, 1994).</w:t>
      </w:r>
    </w:p>
    <w:p w:rsidR="00BF7E91" w:rsidRPr="00351916" w:rsidRDefault="00BF7E91" w:rsidP="00BF7E91">
      <w:pPr>
        <w:spacing w:line="360" w:lineRule="auto"/>
        <w:jc w:val="both"/>
        <w:rPr>
          <w:rFonts w:ascii="Times New Roman" w:hAnsi="Times New Roman"/>
          <w:b/>
          <w:sz w:val="28"/>
          <w:szCs w:val="28"/>
        </w:rPr>
      </w:pPr>
      <w:r w:rsidRPr="00351916">
        <w:rPr>
          <w:rFonts w:ascii="Times New Roman" w:hAnsi="Times New Roman"/>
          <w:b/>
          <w:sz w:val="28"/>
          <w:szCs w:val="28"/>
        </w:rPr>
        <w:t xml:space="preserve">2.2.3  </w:t>
      </w:r>
      <w:r w:rsidRPr="00351916">
        <w:rPr>
          <w:rFonts w:ascii="Times New Roman" w:hAnsi="Times New Roman"/>
          <w:b/>
          <w:sz w:val="28"/>
          <w:szCs w:val="28"/>
        </w:rPr>
        <w:tab/>
        <w:t>STAKEHOLDER THEORY</w:t>
      </w:r>
    </w:p>
    <w:p w:rsidR="00BF7E91" w:rsidRDefault="00BF7E91" w:rsidP="00BF7E91">
      <w:pPr>
        <w:spacing w:line="360" w:lineRule="auto"/>
        <w:jc w:val="both"/>
        <w:rPr>
          <w:rFonts w:ascii="Times New Roman" w:hAnsi="Times New Roman"/>
          <w:sz w:val="28"/>
          <w:szCs w:val="28"/>
        </w:rPr>
      </w:pPr>
      <w:r w:rsidRPr="00351916">
        <w:rPr>
          <w:rFonts w:ascii="Times New Roman" w:hAnsi="Times New Roman"/>
          <w:b/>
          <w:sz w:val="28"/>
          <w:szCs w:val="28"/>
        </w:rPr>
        <w:tab/>
      </w:r>
      <w:r w:rsidRPr="00351916">
        <w:rPr>
          <w:rFonts w:ascii="Times New Roman" w:hAnsi="Times New Roman"/>
          <w:sz w:val="28"/>
          <w:szCs w:val="28"/>
        </w:rPr>
        <w:t xml:space="preserve">Stakeholder theory takes into account of a wider group of constituents rather than focusing on shareholders is that the enhancement of shareholders </w:t>
      </w:r>
      <w:r w:rsidRPr="00351916">
        <w:rPr>
          <w:rFonts w:ascii="Times New Roman" w:hAnsi="Times New Roman"/>
          <w:sz w:val="28"/>
          <w:szCs w:val="28"/>
        </w:rPr>
        <w:lastRenderedPageBreak/>
        <w:t>value is paramount whereas when a wider stakeholder, group as employees providers of credit. Customers, suppliers government and the local is take into account the overriding focus on shareholder value become less self-evident. Nonetheless many companies do strive to maximize shareholders value whilst at the same time trying to take-into account the interest of the wider stakeholder group one retinal for effectively privileging shareholder over other stakeholder is that they are recipient of the residual free cash flow (being the profit remaining once other stakeholders such as loan creditors have been paid). This means that the shareholder have vested interest in trying to ensure that resources are used to maximize effect, which in turn should be to the benefit of the society.</w:t>
      </w:r>
    </w:p>
    <w:p w:rsidR="00223240" w:rsidRPr="00223240" w:rsidRDefault="00223240" w:rsidP="00BF7E91">
      <w:pPr>
        <w:spacing w:line="360" w:lineRule="auto"/>
        <w:jc w:val="both"/>
        <w:rPr>
          <w:rFonts w:ascii="Times New Roman" w:hAnsi="Times New Roman"/>
          <w:b/>
          <w:sz w:val="28"/>
          <w:szCs w:val="28"/>
        </w:rPr>
      </w:pPr>
      <w:r w:rsidRPr="00223240">
        <w:rPr>
          <w:rFonts w:ascii="Times New Roman" w:hAnsi="Times New Roman"/>
          <w:b/>
          <w:sz w:val="28"/>
          <w:szCs w:val="28"/>
        </w:rPr>
        <w:t>2.2</w:t>
      </w:r>
      <w:r w:rsidR="00FD36BF">
        <w:rPr>
          <w:rFonts w:ascii="Times New Roman" w:hAnsi="Times New Roman"/>
          <w:b/>
          <w:sz w:val="28"/>
          <w:szCs w:val="28"/>
        </w:rPr>
        <w:t>.4</w:t>
      </w:r>
      <w:r w:rsidRPr="00223240">
        <w:rPr>
          <w:rFonts w:ascii="Times New Roman" w:hAnsi="Times New Roman"/>
          <w:b/>
          <w:sz w:val="28"/>
          <w:szCs w:val="28"/>
        </w:rPr>
        <w:tab/>
        <w:t>Internal Audit Quality</w:t>
      </w:r>
    </w:p>
    <w:p w:rsidR="00223240" w:rsidRDefault="00223240" w:rsidP="00BF7E91">
      <w:pPr>
        <w:spacing w:line="360" w:lineRule="auto"/>
        <w:jc w:val="both"/>
        <w:rPr>
          <w:rFonts w:ascii="Times New Roman" w:hAnsi="Times New Roman"/>
          <w:sz w:val="28"/>
          <w:szCs w:val="28"/>
        </w:rPr>
      </w:pPr>
      <w:r>
        <w:rPr>
          <w:rFonts w:ascii="Times New Roman" w:hAnsi="Times New Roman"/>
          <w:sz w:val="28"/>
          <w:szCs w:val="28"/>
        </w:rPr>
        <w:tab/>
      </w:r>
      <w:r w:rsidRPr="00223240">
        <w:rPr>
          <w:rFonts w:ascii="Times New Roman" w:hAnsi="Times New Roman"/>
          <w:sz w:val="28"/>
          <w:szCs w:val="28"/>
        </w:rPr>
        <w:t xml:space="preserve">The quality of internal audit has been acknowledged to minimize risks, improve control issues, reduce external monitoring cost, reduce earnings management, mitigate fraud risks and minimize other opportunistic behaviours within an organization (Ege, 2014;Prawitt, Smith, &amp;Wood, 2009). However, Davidson, Goodwin-Stewart, and Kent  (2005)  found  no  evidence  that  the  presence  of  internal audit  could  be  associated  with  lower  earnings management. </w:t>
      </w:r>
    </w:p>
    <w:p w:rsidR="00223240" w:rsidRDefault="00223240" w:rsidP="00BF7E91">
      <w:pPr>
        <w:spacing w:line="360" w:lineRule="auto"/>
        <w:jc w:val="both"/>
        <w:rPr>
          <w:rFonts w:ascii="Times New Roman" w:hAnsi="Times New Roman"/>
          <w:sz w:val="28"/>
          <w:szCs w:val="28"/>
        </w:rPr>
      </w:pPr>
      <w:r>
        <w:rPr>
          <w:rFonts w:ascii="Times New Roman" w:hAnsi="Times New Roman"/>
          <w:sz w:val="28"/>
          <w:szCs w:val="28"/>
        </w:rPr>
        <w:tab/>
      </w:r>
      <w:r w:rsidRPr="00223240">
        <w:rPr>
          <w:rFonts w:ascii="Times New Roman" w:hAnsi="Times New Roman"/>
          <w:sz w:val="28"/>
          <w:szCs w:val="28"/>
        </w:rPr>
        <w:t>Also, Ege (2014) suggest that if managers can control the quality of internal audit, they can easily engage in opportunistic behaviours without being noticed. The implication of the above  is that an</w:t>
      </w:r>
      <w:r>
        <w:rPr>
          <w:rFonts w:ascii="Times New Roman" w:hAnsi="Times New Roman"/>
          <w:sz w:val="28"/>
          <w:szCs w:val="28"/>
        </w:rPr>
        <w:t xml:space="preserve"> </w:t>
      </w:r>
      <w:r w:rsidRPr="00223240">
        <w:rPr>
          <w:rFonts w:ascii="Times New Roman" w:hAnsi="Times New Roman"/>
          <w:sz w:val="28"/>
          <w:szCs w:val="28"/>
        </w:rPr>
        <w:t xml:space="preserve">organization may  still  have  an  internal  audit  function,  yet  management  excesses  may  not  be  curtailed  especially  where aspects  of  the  function  can  be  contained  by  management.  Most  studies  on  the  quality  of  internal  audit  and various  aspect  ofan  organization  were  done  in  the  private  sector  and  few  have  delved  into  the  subject  in  the Nigerian  context.  For  example,  Onatuyeh  and  Aniefor  </w:t>
      </w:r>
      <w:r w:rsidRPr="00223240">
        <w:rPr>
          <w:rFonts w:ascii="Times New Roman" w:hAnsi="Times New Roman"/>
          <w:sz w:val="28"/>
          <w:szCs w:val="28"/>
        </w:rPr>
        <w:lastRenderedPageBreak/>
        <w:t>(2013)  examined  the  role  of  effective  internal  audit  in management  and  accountability  of  the  public  sector  using  245  respondents  of  audit  departments  of  ministries and  government  agencies in  Nigeria.  Although  their  study  found  some  evidence  that  effective internal audit promotes accountability, their measure of effective internal audit leaves much to be desired as no reliability or previous test of their instrument was reported. Also, analysis was merely descriptive. In another study, Ebimobowei and Kereotu (2011) conducted a  study of audit expectation gap in two southern states  of  Nigeria  using  96  internal  auditors  in  state  ministries.  Their  study  suggests  that  the  widespread governance  failures  are  a  result  of  internal  audit  not  performing  its  role.  Their  study  ignored  the  quality  of internal  audit  in  arriving  at  their  conclusion  as  the  quality  of  internal  audit  is  important  both  for  role performance  and  contribution  to  organizational  performance.Baltaci  and  Yilmaz  (2006)  acknowledged  the limited  number  of  studies  on  internal  audit  in  the  public  sector  especially  at  the  local  government  level  and called for more research.</w:t>
      </w:r>
    </w:p>
    <w:p w:rsidR="00682DC7" w:rsidRDefault="00223240" w:rsidP="00BF7E91">
      <w:pPr>
        <w:spacing w:line="360" w:lineRule="auto"/>
        <w:jc w:val="both"/>
        <w:rPr>
          <w:rFonts w:ascii="Times New Roman" w:hAnsi="Times New Roman"/>
          <w:sz w:val="28"/>
          <w:szCs w:val="28"/>
        </w:rPr>
      </w:pPr>
      <w:r>
        <w:rPr>
          <w:rFonts w:ascii="Times New Roman" w:hAnsi="Times New Roman"/>
          <w:sz w:val="28"/>
          <w:szCs w:val="28"/>
        </w:rPr>
        <w:tab/>
      </w:r>
      <w:r w:rsidRPr="00223240">
        <w:rPr>
          <w:rFonts w:ascii="Times New Roman" w:hAnsi="Times New Roman"/>
          <w:sz w:val="28"/>
          <w:szCs w:val="28"/>
        </w:rPr>
        <w:t>Furthermore a close look at internal audit quality shows the similarity of the concept with that of internal audit effectiveness. Internal audit quality has been defined variously by researchers (</w:t>
      </w:r>
      <w:r w:rsidR="00682DC7">
        <w:rPr>
          <w:rFonts w:ascii="Times New Roman" w:hAnsi="Times New Roman"/>
          <w:sz w:val="28"/>
          <w:szCs w:val="28"/>
        </w:rPr>
        <w:t xml:space="preserve">Bame-aldred, </w:t>
      </w:r>
      <w:r w:rsidRPr="00223240">
        <w:rPr>
          <w:rFonts w:ascii="Times New Roman" w:hAnsi="Times New Roman"/>
          <w:sz w:val="28"/>
          <w:szCs w:val="28"/>
        </w:rPr>
        <w:t xml:space="preserve">Brandon,  Messier,  Rittenberg,  &amp;  Stefaniak,  2013; Prawitt  et  al.,  2009). </w:t>
      </w:r>
    </w:p>
    <w:p w:rsidR="00FD36BF" w:rsidRDefault="00682DC7" w:rsidP="00BF7E91">
      <w:pPr>
        <w:spacing w:line="360" w:lineRule="auto"/>
        <w:jc w:val="both"/>
        <w:rPr>
          <w:rFonts w:ascii="Times New Roman" w:hAnsi="Times New Roman"/>
          <w:sz w:val="28"/>
          <w:szCs w:val="28"/>
        </w:rPr>
      </w:pPr>
      <w:r>
        <w:rPr>
          <w:rFonts w:ascii="Times New Roman" w:hAnsi="Times New Roman"/>
          <w:sz w:val="28"/>
          <w:szCs w:val="28"/>
        </w:rPr>
        <w:tab/>
      </w:r>
      <w:r w:rsidR="00223240" w:rsidRPr="00223240">
        <w:rPr>
          <w:rFonts w:ascii="Times New Roman" w:hAnsi="Times New Roman"/>
          <w:sz w:val="28"/>
          <w:szCs w:val="28"/>
        </w:rPr>
        <w:t>According  to  the  Institute  of Internal Auditors (2012), measures of internal audit quality includes competence, objectivity, independence and integrity,  and  work  performance.  It  has  also  been  argued  that  a  high  quality internal  auditin organizations providesmore support to the audit committee and is more responsive in risk management (Spira &amp; Page, 2003; Zaman  &amp;  Sarens,  2013).</w:t>
      </w:r>
    </w:p>
    <w:p w:rsidR="00223240" w:rsidRDefault="00FD36BF" w:rsidP="00BF7E91">
      <w:pPr>
        <w:spacing w:line="360" w:lineRule="auto"/>
        <w:jc w:val="both"/>
        <w:rPr>
          <w:rFonts w:ascii="Times New Roman" w:hAnsi="Times New Roman"/>
          <w:sz w:val="28"/>
          <w:szCs w:val="28"/>
        </w:rPr>
      </w:pPr>
      <w:r>
        <w:rPr>
          <w:rFonts w:ascii="Times New Roman" w:hAnsi="Times New Roman"/>
          <w:sz w:val="28"/>
          <w:szCs w:val="28"/>
        </w:rPr>
        <w:lastRenderedPageBreak/>
        <w:tab/>
      </w:r>
      <w:r w:rsidR="00223240" w:rsidRPr="00223240">
        <w:rPr>
          <w:rFonts w:ascii="Times New Roman" w:hAnsi="Times New Roman"/>
          <w:sz w:val="28"/>
          <w:szCs w:val="28"/>
        </w:rPr>
        <w:t>These  measures  are  important  factors  in  internal  audit  playing  a  significant  role  in governance, control and risk management. A comparison of the  above  components of internal  audit quality  with the  internal audit  effectiveness  measures shows  striking  similarities  in  the  measurement  of  the  variables.  For  example,  internal  auditquality  is  seen  as percentage  of  completed  audit  plan  within  a  financial  year  (Zaman  &amp;  Sarens,  2013),  the  existence  of  internal auditquality   assurance   and   improvement   program   (Elliott,   Dawson,   &amp;   Edwards,   2007),   internal   auditcompliance  with  standards  for  professional  practice  of  internal  auditing  (Abdolmohammadi,  2009),  external assessment  of  internal  audit(Institute  of  Internal  Auditors,  2011),  certification  and  experience  (Hutchinson  &amp; Zain, 2009).</w:t>
      </w:r>
    </w:p>
    <w:p w:rsidR="00FD36BF" w:rsidRPr="00FD36BF" w:rsidRDefault="00FD36BF" w:rsidP="00FD36BF">
      <w:pPr>
        <w:spacing w:line="360" w:lineRule="auto"/>
        <w:jc w:val="both"/>
        <w:rPr>
          <w:rFonts w:ascii="Times New Roman" w:hAnsi="Times New Roman"/>
          <w:b/>
          <w:sz w:val="28"/>
          <w:szCs w:val="28"/>
        </w:rPr>
      </w:pPr>
      <w:r>
        <w:rPr>
          <w:rFonts w:ascii="Times New Roman" w:hAnsi="Times New Roman"/>
          <w:b/>
          <w:sz w:val="28"/>
          <w:szCs w:val="28"/>
        </w:rPr>
        <w:t>2.2.5</w:t>
      </w:r>
      <w:r>
        <w:rPr>
          <w:rFonts w:ascii="Times New Roman" w:hAnsi="Times New Roman"/>
          <w:b/>
          <w:sz w:val="28"/>
          <w:szCs w:val="28"/>
        </w:rPr>
        <w:tab/>
      </w:r>
      <w:r w:rsidRPr="00FD36BF">
        <w:rPr>
          <w:rFonts w:ascii="Times New Roman" w:hAnsi="Times New Roman"/>
          <w:b/>
          <w:sz w:val="28"/>
          <w:szCs w:val="28"/>
        </w:rPr>
        <w:t>Internal Audit Quality and Performance</w:t>
      </w:r>
    </w:p>
    <w:p w:rsidR="00FD36BF" w:rsidRPr="00FD36BF" w:rsidRDefault="00FD36BF" w:rsidP="00FD36BF">
      <w:pPr>
        <w:spacing w:line="360" w:lineRule="auto"/>
        <w:jc w:val="both"/>
        <w:rPr>
          <w:rFonts w:ascii="Times New Roman" w:hAnsi="Times New Roman"/>
          <w:sz w:val="28"/>
          <w:szCs w:val="28"/>
        </w:rPr>
      </w:pPr>
      <w:r w:rsidRPr="00FD36BF">
        <w:rPr>
          <w:rFonts w:ascii="Times New Roman" w:hAnsi="Times New Roman"/>
          <w:sz w:val="28"/>
          <w:szCs w:val="28"/>
        </w:rPr>
        <w:t>The  quality  of  internal  audit</w:t>
      </w:r>
      <w:r>
        <w:rPr>
          <w:rFonts w:ascii="Times New Roman" w:hAnsi="Times New Roman"/>
          <w:sz w:val="28"/>
          <w:szCs w:val="28"/>
        </w:rPr>
        <w:t xml:space="preserve"> </w:t>
      </w:r>
      <w:r w:rsidRPr="00FD36BF">
        <w:rPr>
          <w:rFonts w:ascii="Times New Roman" w:hAnsi="Times New Roman"/>
          <w:sz w:val="28"/>
          <w:szCs w:val="28"/>
        </w:rPr>
        <w:t>function  is  important  in  how  well  the  function  performs  its  role  in  governance, control  and  risk  management.</w:t>
      </w:r>
      <w:r>
        <w:rPr>
          <w:rFonts w:ascii="Times New Roman" w:hAnsi="Times New Roman"/>
          <w:sz w:val="28"/>
          <w:szCs w:val="28"/>
        </w:rPr>
        <w:t xml:space="preserve"> </w:t>
      </w:r>
      <w:r w:rsidRPr="00FD36BF">
        <w:rPr>
          <w:rFonts w:ascii="Times New Roman" w:hAnsi="Times New Roman"/>
          <w:sz w:val="28"/>
          <w:szCs w:val="28"/>
        </w:rPr>
        <w:t>Prawitt  et  al.  (2009)  examined  the  relationship  between  the  quality  of  internal audit and earnings management through the responses of chief audit executives in 216 public companies in the US from 2000 to 2005. Their study found a significant negative relationship between internal audit quality and abnormal accruals. They further concluded that the quality of internal audit is important in limiting management opportunistic behaviour which affects financial reporting quality and performance information. Also,  Lin,  Pizzini,  Vargus, andBardhan (2011)  in  their  study  of  internal  audit  role  in  material  weakness disclosure, operationalized internal audit quality based on Prawitt et al. (2009) specification and on professional guidance  of  the  Institute  of  Internal  Auditors(IIA)and  the America  Institute  of  Certified  Public  Accountants (AICPA).  The  study  found  measures  of internal  audit</w:t>
      </w:r>
      <w:r>
        <w:rPr>
          <w:rFonts w:ascii="Times New Roman" w:hAnsi="Times New Roman"/>
          <w:sz w:val="28"/>
          <w:szCs w:val="28"/>
        </w:rPr>
        <w:t xml:space="preserve"> </w:t>
      </w:r>
      <w:r w:rsidRPr="00FD36BF">
        <w:rPr>
          <w:rFonts w:ascii="Times New Roman" w:hAnsi="Times New Roman"/>
          <w:sz w:val="28"/>
          <w:szCs w:val="28"/>
        </w:rPr>
        <w:t xml:space="preserve">quality  not  to  be  significantly  associated  with  the disclosure of material weaknesses. They further assert that the presence of high quality internal audit enables the </w:t>
      </w:r>
      <w:r w:rsidRPr="00FD36BF">
        <w:rPr>
          <w:rFonts w:ascii="Times New Roman" w:hAnsi="Times New Roman"/>
          <w:sz w:val="28"/>
          <w:szCs w:val="28"/>
        </w:rPr>
        <w:lastRenderedPageBreak/>
        <w:t xml:space="preserve">resolving  of  issues  relating  to  material  weakness  before  it  becomes  public,  thus  helping  produce  reliable information that portrays the correct financial position of the business. </w:t>
      </w:r>
    </w:p>
    <w:p w:rsidR="002A2384" w:rsidRPr="002A2384" w:rsidRDefault="002A2384" w:rsidP="00BF7E91">
      <w:pPr>
        <w:spacing w:line="360" w:lineRule="auto"/>
        <w:jc w:val="both"/>
        <w:rPr>
          <w:rFonts w:ascii="Times New Roman" w:hAnsi="Times New Roman"/>
          <w:b/>
          <w:sz w:val="28"/>
          <w:szCs w:val="28"/>
        </w:rPr>
      </w:pPr>
      <w:r>
        <w:rPr>
          <w:rFonts w:ascii="Times New Roman" w:hAnsi="Times New Roman"/>
          <w:b/>
          <w:sz w:val="28"/>
          <w:szCs w:val="28"/>
        </w:rPr>
        <w:t>2.2.6</w:t>
      </w:r>
      <w:r w:rsidRPr="002A2384">
        <w:rPr>
          <w:rFonts w:ascii="Times New Roman" w:hAnsi="Times New Roman"/>
          <w:b/>
          <w:sz w:val="28"/>
          <w:szCs w:val="28"/>
        </w:rPr>
        <w:t xml:space="preserve"> Competence and quality of work</w:t>
      </w:r>
    </w:p>
    <w:p w:rsidR="00FD36BF" w:rsidRPr="00351916" w:rsidRDefault="002A2384" w:rsidP="00BF7E91">
      <w:pPr>
        <w:spacing w:line="360" w:lineRule="auto"/>
        <w:jc w:val="both"/>
        <w:rPr>
          <w:rFonts w:ascii="Times New Roman" w:hAnsi="Times New Roman"/>
          <w:sz w:val="28"/>
          <w:szCs w:val="28"/>
        </w:rPr>
      </w:pPr>
      <w:r w:rsidRPr="002A2384">
        <w:rPr>
          <w:rFonts w:ascii="Times New Roman" w:hAnsi="Times New Roman"/>
          <w:sz w:val="28"/>
          <w:szCs w:val="28"/>
        </w:rPr>
        <w:t>A study of an organization's most influential factors on the quality of information system ranked the competence of the internal auditor as paramount while independence was least (Wright &amp; Capps III, 2012). In another study, internal audit quality was found to be significantly related to negative abnormal accruals, indicating that internal audit   quality   may   help   minimize   opportunistic   behaviour   and   reduce   earnings   management   within   an organization   (Prawitt   et   al.,   2009).   Competence   indicates   the   educational   qualifications,   professional certification  and  professional  experience  of  internal  audit  staff  (Zain,  Subramaniam,  &amp;  Stewart,  2006).  The more  competent  the  internal  audit,  the  more  likely  the  function  can  assess  factors  which  indicate  management bias or risks of opportunism  and serve  as safeguards to  mitigate  the  threat (Prawitt et al., 2009). This factor is also  considered  when  the  external  auditor  decides  to  make  decisions  on  relying  on  the  work of  internal</w:t>
      </w:r>
      <w:r>
        <w:rPr>
          <w:rFonts w:ascii="Times New Roman" w:hAnsi="Times New Roman"/>
          <w:sz w:val="28"/>
          <w:szCs w:val="28"/>
        </w:rPr>
        <w:t xml:space="preserve"> </w:t>
      </w:r>
      <w:r w:rsidRPr="002A2384">
        <w:rPr>
          <w:rFonts w:ascii="Times New Roman" w:hAnsi="Times New Roman"/>
          <w:sz w:val="28"/>
          <w:szCs w:val="28"/>
        </w:rPr>
        <w:t>audit (Bame-aldred  et  al.,  2013).  Competence  affects  the  quality  of  work  of  internal  auditors. Hence,  the  quality  of output  of  internal  auditors  affects  organizational  processes  and  how  the  function  is  perceived  within  the organization.2.3.2Independence and objectivity</w:t>
      </w:r>
      <w:r>
        <w:rPr>
          <w:rFonts w:ascii="Times New Roman" w:hAnsi="Times New Roman"/>
          <w:sz w:val="28"/>
          <w:szCs w:val="28"/>
        </w:rPr>
        <w:t xml:space="preserve"> </w:t>
      </w:r>
      <w:r w:rsidRPr="002A2384">
        <w:rPr>
          <w:rFonts w:ascii="Times New Roman" w:hAnsi="Times New Roman"/>
          <w:sz w:val="28"/>
          <w:szCs w:val="28"/>
        </w:rPr>
        <w:t xml:space="preserve">Independence relates to internal auditors ability to undertake audits without any hindrance and in a manner that is free of all forms of bias  which allows them  to  make  right conclusions (Institute  of Internal Auditors, 2012). This is achieved by the head of internal audit's unrestricted access to all aspects of the organization. Objectivity describes internal audit maintaining an attitude devoid of any form of bias. Internal auditor's independence and objectivity are crucial elements in portraying the function as effective and </w:t>
      </w:r>
      <w:r w:rsidRPr="002A2384">
        <w:rPr>
          <w:rFonts w:ascii="Times New Roman" w:hAnsi="Times New Roman"/>
          <w:sz w:val="28"/>
          <w:szCs w:val="28"/>
        </w:rPr>
        <w:lastRenderedPageBreak/>
        <w:t>allows the execution of their roles in a manner that enables the  organization achieve  its objectives  (Christopher, Sarens, &amp;  Leung, 2009). Stewart and Subramaniam  (2010)  summarized  independence  as  "state  of  affairs"  and  objectivity  as  "state  of  mind"  which enables  the  internal  auditor  act  in  an  unbiased attitude  in  the  discharge  of  duties  (p.  330).  Internal  auditors  in Nigerian local governments face some potential threats to their independence and objectivity especially because they  are  employees  and  their  recruitment  and  subsequent  deployment  are  done  in  line  with  civil  service  rules. The  Civil  Service  Commission  is  responsible  for  employing  and  transfers  and this  has  potential  impacts  on internal audit</w:t>
      </w:r>
      <w:r>
        <w:rPr>
          <w:rFonts w:ascii="Times New Roman" w:hAnsi="Times New Roman"/>
          <w:sz w:val="28"/>
          <w:szCs w:val="28"/>
        </w:rPr>
        <w:t xml:space="preserve"> </w:t>
      </w:r>
      <w:r w:rsidRPr="002A2384">
        <w:rPr>
          <w:rFonts w:ascii="Times New Roman" w:hAnsi="Times New Roman"/>
          <w:sz w:val="28"/>
          <w:szCs w:val="28"/>
        </w:rPr>
        <w:t>status within the organization.</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b/>
          <w:bCs/>
          <w:sz w:val="28"/>
          <w:szCs w:val="28"/>
        </w:rPr>
        <w:t>2.3</w:t>
      </w:r>
      <w:r w:rsidRPr="00351916">
        <w:rPr>
          <w:rFonts w:ascii="Times New Roman" w:hAnsi="Times New Roman"/>
          <w:b/>
          <w:bCs/>
          <w:sz w:val="28"/>
          <w:szCs w:val="28"/>
        </w:rPr>
        <w:tab/>
        <w:t xml:space="preserve">EMPIRICAL REVIEW </w:t>
      </w:r>
    </w:p>
    <w:p w:rsidR="00BF7E91" w:rsidRPr="00351916" w:rsidRDefault="00BF7E91" w:rsidP="00BF7E91">
      <w:pPr>
        <w:spacing w:line="360" w:lineRule="auto"/>
        <w:jc w:val="both"/>
        <w:rPr>
          <w:rFonts w:ascii="Times New Roman" w:hAnsi="Times New Roman"/>
          <w:sz w:val="28"/>
          <w:szCs w:val="28"/>
        </w:rPr>
      </w:pPr>
      <w:r w:rsidRPr="00351916">
        <w:rPr>
          <w:rFonts w:ascii="Times New Roman" w:hAnsi="Times New Roman"/>
          <w:sz w:val="28"/>
          <w:szCs w:val="28"/>
        </w:rPr>
        <w:tab/>
        <w:t xml:space="preserve">Some empirical studies have been done on this subject matter in some countries of the world. Mihret and Yismaw (2007) did a study entitled Internal Audit Effectiveness: An Ethiopian Public Sector Case Study. The study which used structured questionnaire, interview and observations as instruments of data collection discovered that certain factors such as internal audit quality, support from management, etc. strongly affect effectiveness of internal audit while organizational structure and internal auditor’s attributes have less impact on the same variable. </w:t>
      </w:r>
    </w:p>
    <w:p w:rsidR="00BF7E91" w:rsidRPr="00351916" w:rsidRDefault="00BF7E91" w:rsidP="00BF7E91">
      <w:pPr>
        <w:spacing w:line="360" w:lineRule="auto"/>
        <w:ind w:firstLine="720"/>
        <w:jc w:val="both"/>
        <w:rPr>
          <w:rFonts w:ascii="Times New Roman" w:hAnsi="Times New Roman"/>
          <w:sz w:val="28"/>
          <w:szCs w:val="28"/>
        </w:rPr>
      </w:pPr>
      <w:r w:rsidRPr="00351916">
        <w:rPr>
          <w:rFonts w:ascii="Times New Roman" w:hAnsi="Times New Roman"/>
          <w:sz w:val="28"/>
          <w:szCs w:val="28"/>
        </w:rPr>
        <w:t xml:space="preserve">In a study carried out by Ahmad, Othman &amp; Jusoff (2009) on effectiveness of internal audit in Malaysian public sector in which simple percentage was used as the tool for date analysis, they found that lack of audit staff was a major impediment to effective internal auditing. One of the major limitations of the study was a narrow scope. Arena and Azzone (2009) in their study entitled ‘identifying organizational drivers of internal audit effectiveness in Italy’ with the use of 153 Italian companies and survey method, found that </w:t>
      </w:r>
      <w:r w:rsidRPr="00351916">
        <w:rPr>
          <w:rFonts w:ascii="Times New Roman" w:hAnsi="Times New Roman"/>
          <w:sz w:val="28"/>
          <w:szCs w:val="28"/>
        </w:rPr>
        <w:lastRenderedPageBreak/>
        <w:t xml:space="preserve">characteristics of the internal audit team, the audit processes and activities as well as organizational links influenced effectivenss of internal audit. </w:t>
      </w:r>
    </w:p>
    <w:p w:rsidR="00BF7E91" w:rsidRPr="00351916" w:rsidRDefault="00BF7E91" w:rsidP="00BF7E91">
      <w:pPr>
        <w:pStyle w:val="NormalWeb"/>
        <w:spacing w:line="360" w:lineRule="auto"/>
        <w:ind w:firstLine="720"/>
        <w:jc w:val="both"/>
        <w:rPr>
          <w:sz w:val="28"/>
          <w:szCs w:val="28"/>
        </w:rPr>
      </w:pPr>
      <w:r w:rsidRPr="00351916">
        <w:rPr>
          <w:sz w:val="28"/>
          <w:szCs w:val="28"/>
        </w:rPr>
        <w:t>Furthermore, Cohen and Sayag (2010) studied ‘effectiveness of internal auditing: An Empirical Examination of its Determinants in Israeli organization’. With the use of questionnaire and mail survey of 292 organizations, the study identified management support, especially in relation to provision of proficient internal audit staff, career development and independence of internal auditors as vital to the effectiveness of internal audit. In another study conducted by Theophanous, Drogalas and Giovanis (2011) on the ‘relationship between elements of internal control system and internal audit effectiveness’ with the use of 52 Hotels in Greek through mail survey, the results reveal positive relationship between the variables. However, they suggested that with larger samples the outcome of the study might differ significantly from their own.</w:t>
      </w:r>
    </w:p>
    <w:p w:rsidR="00272734" w:rsidRDefault="00BF7E91" w:rsidP="00BF7E91">
      <w:pPr>
        <w:pStyle w:val="NormalWeb"/>
        <w:spacing w:line="360" w:lineRule="auto"/>
        <w:ind w:firstLine="720"/>
        <w:jc w:val="both"/>
        <w:rPr>
          <w:sz w:val="28"/>
          <w:szCs w:val="28"/>
        </w:rPr>
      </w:pPr>
      <w:r w:rsidRPr="00351916">
        <w:rPr>
          <w:sz w:val="28"/>
          <w:szCs w:val="28"/>
        </w:rPr>
        <w:t>Since many of these studies were done in countries other than Nigeria, with obvious cultural and environment differences as well as contrasting findings. It becomes necessary for a similar study to be carried out in Nigeria. Furthermore with references to the poor rating of Nigeria by the transparency. International in terms of corruption indices, a study on effectiveness of internal audit becomes not just necessary but imperative. As we know, sound internal audit practice is the bedrock for corporate transparency.</w:t>
      </w:r>
    </w:p>
    <w:p w:rsidR="00272734" w:rsidRDefault="00272734">
      <w:pPr>
        <w:rPr>
          <w:rFonts w:ascii="Times New Roman" w:eastAsia="Times New Roman" w:hAnsi="Times New Roman" w:cs="Times New Roman"/>
          <w:sz w:val="28"/>
          <w:szCs w:val="28"/>
        </w:rPr>
      </w:pPr>
      <w:r>
        <w:rPr>
          <w:sz w:val="28"/>
          <w:szCs w:val="28"/>
        </w:rPr>
        <w:br w:type="page"/>
      </w:r>
    </w:p>
    <w:p w:rsidR="00272734" w:rsidRPr="00321B6E" w:rsidRDefault="00272734" w:rsidP="00272734">
      <w:pPr>
        <w:spacing w:line="360" w:lineRule="auto"/>
        <w:jc w:val="center"/>
        <w:rPr>
          <w:rFonts w:ascii="Times New Roman" w:hAnsi="Times New Roman"/>
          <w:b/>
          <w:sz w:val="26"/>
          <w:szCs w:val="26"/>
        </w:rPr>
      </w:pPr>
      <w:r w:rsidRPr="00321B6E">
        <w:rPr>
          <w:rFonts w:ascii="Times New Roman" w:hAnsi="Times New Roman"/>
          <w:b/>
          <w:sz w:val="26"/>
          <w:szCs w:val="26"/>
        </w:rPr>
        <w:lastRenderedPageBreak/>
        <w:t>CHAPTER THREE</w:t>
      </w:r>
    </w:p>
    <w:p w:rsidR="00272734" w:rsidRPr="00321B6E" w:rsidRDefault="00272734" w:rsidP="00272734">
      <w:pPr>
        <w:spacing w:line="360" w:lineRule="auto"/>
        <w:rPr>
          <w:rFonts w:ascii="Times New Roman" w:hAnsi="Times New Roman"/>
          <w:b/>
          <w:sz w:val="26"/>
          <w:szCs w:val="26"/>
        </w:rPr>
      </w:pPr>
      <w:r>
        <w:rPr>
          <w:rFonts w:ascii="Times New Roman" w:hAnsi="Times New Roman"/>
          <w:b/>
          <w:sz w:val="26"/>
          <w:szCs w:val="26"/>
        </w:rPr>
        <w:t>3.0</w:t>
      </w:r>
      <w:r>
        <w:rPr>
          <w:rFonts w:ascii="Times New Roman" w:hAnsi="Times New Roman"/>
          <w:b/>
          <w:sz w:val="26"/>
          <w:szCs w:val="26"/>
        </w:rPr>
        <w:tab/>
      </w:r>
      <w:r w:rsidRPr="00321B6E">
        <w:rPr>
          <w:rFonts w:ascii="Times New Roman" w:hAnsi="Times New Roman"/>
          <w:b/>
          <w:sz w:val="26"/>
          <w:szCs w:val="26"/>
        </w:rPr>
        <w:t>RESEARCH METHODOLOGY</w:t>
      </w:r>
    </w:p>
    <w:p w:rsidR="00272734" w:rsidRPr="00321B6E" w:rsidRDefault="00272734" w:rsidP="00272734">
      <w:pPr>
        <w:spacing w:line="360" w:lineRule="auto"/>
        <w:jc w:val="both"/>
        <w:rPr>
          <w:rFonts w:ascii="Times New Roman" w:hAnsi="Times New Roman"/>
          <w:b/>
          <w:sz w:val="26"/>
          <w:szCs w:val="26"/>
        </w:rPr>
      </w:pPr>
      <w:r w:rsidRPr="00321B6E">
        <w:rPr>
          <w:rFonts w:ascii="Times New Roman" w:hAnsi="Times New Roman"/>
          <w:b/>
          <w:sz w:val="26"/>
          <w:szCs w:val="26"/>
        </w:rPr>
        <w:t>3.1</w:t>
      </w:r>
      <w:r w:rsidRPr="00321B6E">
        <w:rPr>
          <w:rFonts w:ascii="Times New Roman" w:hAnsi="Times New Roman"/>
          <w:b/>
          <w:sz w:val="26"/>
          <w:szCs w:val="26"/>
        </w:rPr>
        <w:tab/>
        <w:t>INTRODUCTION</w:t>
      </w:r>
    </w:p>
    <w:p w:rsidR="00272734" w:rsidRPr="00321B6E"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t>This chapter contains the methods which the researcher used while carrying out the research, it gives explanation on the research design, population of the study, sample and sampling techniques  use data instruments of data collection, method of data, data analysis and historical background of the study.</w:t>
      </w:r>
    </w:p>
    <w:p w:rsidR="00272734" w:rsidRPr="00321B6E" w:rsidRDefault="00272734" w:rsidP="00272734">
      <w:pPr>
        <w:spacing w:line="360" w:lineRule="auto"/>
        <w:jc w:val="both"/>
        <w:rPr>
          <w:rFonts w:ascii="Times New Roman" w:hAnsi="Times New Roman"/>
          <w:b/>
          <w:sz w:val="26"/>
          <w:szCs w:val="26"/>
        </w:rPr>
      </w:pPr>
      <w:r w:rsidRPr="00321B6E">
        <w:rPr>
          <w:rFonts w:ascii="Times New Roman" w:hAnsi="Times New Roman"/>
          <w:b/>
          <w:sz w:val="26"/>
          <w:szCs w:val="26"/>
        </w:rPr>
        <w:t>3.2</w:t>
      </w:r>
      <w:r w:rsidRPr="00321B6E">
        <w:rPr>
          <w:rFonts w:ascii="Times New Roman" w:hAnsi="Times New Roman"/>
          <w:b/>
          <w:sz w:val="26"/>
          <w:szCs w:val="26"/>
        </w:rPr>
        <w:tab/>
        <w:t>RESEARCH DESIGN</w:t>
      </w:r>
    </w:p>
    <w:p w:rsidR="00272734"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r>
      <w:r>
        <w:rPr>
          <w:rFonts w:ascii="Times New Roman" w:hAnsi="Times New Roman"/>
          <w:sz w:val="26"/>
          <w:szCs w:val="26"/>
        </w:rPr>
        <w:t xml:space="preserve">Research design </w:t>
      </w:r>
      <w:r w:rsidRPr="002B02EB">
        <w:rPr>
          <w:rFonts w:ascii="Times New Roman" w:hAnsi="Times New Roman"/>
          <w:sz w:val="26"/>
          <w:szCs w:val="26"/>
        </w:rPr>
        <w:t>is the method adopted in this research work, this is because it is believed to be the best method that can be used to seek opinion of selected group of people or a particular issue. In a survey method, s</w:t>
      </w:r>
      <w:r>
        <w:rPr>
          <w:rFonts w:ascii="Times New Roman" w:hAnsi="Times New Roman"/>
          <w:sz w:val="26"/>
          <w:szCs w:val="26"/>
        </w:rPr>
        <w:t>mall and large population other</w:t>
      </w:r>
      <w:r w:rsidRPr="002B02EB">
        <w:rPr>
          <w:rFonts w:ascii="Times New Roman" w:hAnsi="Times New Roman"/>
          <w:sz w:val="26"/>
          <w:szCs w:val="26"/>
        </w:rPr>
        <w:t>wise called universal, as studies through the selection and studying of samples choose from the universe to discover the relative occurrence, distribution a</w:t>
      </w:r>
      <w:r>
        <w:rPr>
          <w:rFonts w:ascii="Times New Roman" w:hAnsi="Times New Roman"/>
          <w:sz w:val="26"/>
          <w:szCs w:val="26"/>
        </w:rPr>
        <w:t>nd inter relation of variables.</w:t>
      </w:r>
    </w:p>
    <w:p w:rsidR="00272734" w:rsidRPr="00321B6E" w:rsidRDefault="00272734" w:rsidP="00272734">
      <w:pPr>
        <w:spacing w:line="360" w:lineRule="auto"/>
        <w:jc w:val="both"/>
        <w:rPr>
          <w:rFonts w:ascii="Times New Roman" w:hAnsi="Times New Roman"/>
          <w:b/>
          <w:sz w:val="26"/>
          <w:szCs w:val="26"/>
        </w:rPr>
      </w:pPr>
      <w:r w:rsidRPr="00321B6E">
        <w:rPr>
          <w:rFonts w:ascii="Times New Roman" w:hAnsi="Times New Roman"/>
          <w:b/>
          <w:sz w:val="26"/>
          <w:szCs w:val="26"/>
        </w:rPr>
        <w:t>3.3</w:t>
      </w:r>
      <w:r w:rsidRPr="00321B6E">
        <w:rPr>
          <w:rFonts w:ascii="Times New Roman" w:hAnsi="Times New Roman"/>
          <w:b/>
          <w:sz w:val="26"/>
          <w:szCs w:val="26"/>
        </w:rPr>
        <w:tab/>
        <w:t>POPULATION OF THE STUDY</w:t>
      </w:r>
    </w:p>
    <w:p w:rsidR="00272734" w:rsidRPr="00321B6E"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t>The population of this survey is about 100 people within Ilorin metropolis in Kwara State. Systematic sampling of some forms and tradition across Ilorin area was carried out.</w:t>
      </w:r>
    </w:p>
    <w:p w:rsidR="00272734" w:rsidRPr="00321B6E"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t>Population implies the total number of people or things or organization in a specific geographical area.</w:t>
      </w:r>
    </w:p>
    <w:p w:rsidR="00272734" w:rsidRPr="00321B6E" w:rsidRDefault="00272734" w:rsidP="00272734">
      <w:pPr>
        <w:spacing w:line="360" w:lineRule="auto"/>
        <w:jc w:val="both"/>
        <w:rPr>
          <w:rFonts w:ascii="Times New Roman" w:hAnsi="Times New Roman"/>
          <w:b/>
          <w:sz w:val="26"/>
          <w:szCs w:val="26"/>
        </w:rPr>
      </w:pPr>
      <w:r w:rsidRPr="00321B6E">
        <w:rPr>
          <w:rFonts w:ascii="Times New Roman" w:hAnsi="Times New Roman"/>
          <w:b/>
          <w:sz w:val="26"/>
          <w:szCs w:val="26"/>
        </w:rPr>
        <w:t>3.4</w:t>
      </w:r>
      <w:r w:rsidRPr="00321B6E">
        <w:rPr>
          <w:rFonts w:ascii="Times New Roman" w:hAnsi="Times New Roman"/>
          <w:b/>
          <w:sz w:val="26"/>
          <w:szCs w:val="26"/>
        </w:rPr>
        <w:tab/>
        <w:t>SAMPLE SIZE AND SAMPLING TECHNIQUES</w:t>
      </w:r>
    </w:p>
    <w:p w:rsidR="00272734" w:rsidRPr="00321B6E"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t>Sample size of study (60) respondents will be taken using Random Sampling method across all categories of workers in the analysis of data.</w:t>
      </w:r>
    </w:p>
    <w:p w:rsidR="00272734" w:rsidRPr="00321B6E"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t xml:space="preserve">Sample techniques is the process of selecting a representative group from the population under study. The adopted sample procedure for the research work was the distribution of questionnaire and it was conducted through a sampling technique </w:t>
      </w:r>
      <w:r w:rsidRPr="00321B6E">
        <w:rPr>
          <w:rFonts w:ascii="Times New Roman" w:hAnsi="Times New Roman"/>
          <w:sz w:val="26"/>
          <w:szCs w:val="26"/>
        </w:rPr>
        <w:lastRenderedPageBreak/>
        <w:t>known as random sampling which allows equal chance of being selected. As a result of this, fact and adequate information is collected in order to be able to present a research work of high quality.</w:t>
      </w:r>
    </w:p>
    <w:p w:rsidR="00272734" w:rsidRPr="00321B6E" w:rsidRDefault="00272734" w:rsidP="00272734">
      <w:pPr>
        <w:spacing w:line="360" w:lineRule="auto"/>
        <w:jc w:val="both"/>
        <w:rPr>
          <w:rFonts w:ascii="Times New Roman" w:hAnsi="Times New Roman"/>
          <w:b/>
          <w:sz w:val="26"/>
          <w:szCs w:val="26"/>
        </w:rPr>
      </w:pPr>
      <w:r w:rsidRPr="00321B6E">
        <w:rPr>
          <w:rFonts w:ascii="Times New Roman" w:hAnsi="Times New Roman"/>
          <w:b/>
          <w:sz w:val="26"/>
          <w:szCs w:val="26"/>
        </w:rPr>
        <w:t>3.5</w:t>
      </w:r>
      <w:r w:rsidRPr="00321B6E">
        <w:rPr>
          <w:rFonts w:ascii="Times New Roman" w:hAnsi="Times New Roman"/>
          <w:b/>
          <w:sz w:val="26"/>
          <w:szCs w:val="26"/>
        </w:rPr>
        <w:tab/>
        <w:t>METHOD OF DATA COLLECITON</w:t>
      </w:r>
    </w:p>
    <w:p w:rsidR="00272734" w:rsidRPr="00321B6E"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t xml:space="preserve">The method of data collection is method adoption by the researcher for this task includes personal interview, library research and questionnaire. </w:t>
      </w:r>
    </w:p>
    <w:p w:rsidR="00272734" w:rsidRPr="00321B6E" w:rsidRDefault="00272734" w:rsidP="00272734">
      <w:pPr>
        <w:pStyle w:val="ListParagraph"/>
        <w:numPr>
          <w:ilvl w:val="0"/>
          <w:numId w:val="7"/>
        </w:numPr>
        <w:spacing w:line="360" w:lineRule="auto"/>
        <w:jc w:val="both"/>
        <w:rPr>
          <w:rFonts w:ascii="Times New Roman" w:hAnsi="Times New Roman"/>
          <w:b/>
          <w:sz w:val="26"/>
          <w:szCs w:val="26"/>
        </w:rPr>
      </w:pPr>
      <w:r w:rsidRPr="00321B6E">
        <w:rPr>
          <w:rFonts w:ascii="Times New Roman" w:hAnsi="Times New Roman"/>
          <w:b/>
          <w:sz w:val="26"/>
          <w:szCs w:val="26"/>
        </w:rPr>
        <w:t xml:space="preserve">Personal interview: </w:t>
      </w:r>
      <w:r w:rsidRPr="00321B6E">
        <w:rPr>
          <w:rFonts w:ascii="Times New Roman" w:hAnsi="Times New Roman"/>
          <w:sz w:val="26"/>
          <w:szCs w:val="26"/>
        </w:rPr>
        <w:t>This entail meeting with the respondent face to face in terms of discussion and question the view of the person on the topic and discussion. Therefore personal interview were used by researcher to enable the researcher to gather the important information as regards to the project question.</w:t>
      </w:r>
    </w:p>
    <w:p w:rsidR="00272734" w:rsidRPr="00321B6E" w:rsidRDefault="00272734" w:rsidP="00272734">
      <w:pPr>
        <w:pStyle w:val="ListParagraph"/>
        <w:numPr>
          <w:ilvl w:val="0"/>
          <w:numId w:val="7"/>
        </w:numPr>
        <w:spacing w:line="360" w:lineRule="auto"/>
        <w:jc w:val="both"/>
        <w:rPr>
          <w:rFonts w:ascii="Times New Roman" w:hAnsi="Times New Roman"/>
          <w:b/>
          <w:sz w:val="26"/>
          <w:szCs w:val="26"/>
        </w:rPr>
      </w:pPr>
      <w:r w:rsidRPr="00321B6E">
        <w:rPr>
          <w:rFonts w:ascii="Times New Roman" w:hAnsi="Times New Roman"/>
          <w:b/>
          <w:sz w:val="26"/>
          <w:szCs w:val="26"/>
        </w:rPr>
        <w:t xml:space="preserve">Questionnaire: </w:t>
      </w:r>
      <w:r w:rsidRPr="00321B6E">
        <w:rPr>
          <w:rFonts w:ascii="Times New Roman" w:hAnsi="Times New Roman"/>
          <w:sz w:val="26"/>
          <w:szCs w:val="26"/>
        </w:rPr>
        <w:t>This is a set of prearranged questions designed by the researcher in a single English to enable him/her to obtained needed data it has a alternative option of “yes” or “No” which are provided for the respondent answer of choice.</w:t>
      </w:r>
    </w:p>
    <w:p w:rsidR="00272734" w:rsidRPr="00321B6E" w:rsidRDefault="00272734" w:rsidP="00272734">
      <w:pPr>
        <w:spacing w:line="360" w:lineRule="auto"/>
        <w:jc w:val="both"/>
        <w:rPr>
          <w:rFonts w:ascii="Times New Roman" w:hAnsi="Times New Roman"/>
          <w:b/>
          <w:sz w:val="26"/>
          <w:szCs w:val="26"/>
        </w:rPr>
      </w:pPr>
      <w:r w:rsidRPr="00321B6E">
        <w:rPr>
          <w:rFonts w:ascii="Times New Roman" w:hAnsi="Times New Roman"/>
          <w:b/>
          <w:sz w:val="26"/>
          <w:szCs w:val="26"/>
        </w:rPr>
        <w:t>3.6</w:t>
      </w:r>
      <w:r w:rsidRPr="00321B6E">
        <w:rPr>
          <w:rFonts w:ascii="Times New Roman" w:hAnsi="Times New Roman"/>
          <w:b/>
          <w:sz w:val="26"/>
          <w:szCs w:val="26"/>
        </w:rPr>
        <w:tab/>
        <w:t xml:space="preserve">INSTRUMENTS USED FOR DATA ANALYSIS </w:t>
      </w:r>
    </w:p>
    <w:p w:rsidR="00272734" w:rsidRPr="00321B6E"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t>The researcher adopted the questionnaire type collection in typing to list hypothesis formulated both restricted (closed and unrestricted (open) type of question was used, the open question was asked to give the respondent to an answer either “yes” or No against a particular question.</w:t>
      </w:r>
    </w:p>
    <w:p w:rsidR="00272734" w:rsidRPr="00321B6E" w:rsidRDefault="00272734" w:rsidP="00272734">
      <w:pPr>
        <w:spacing w:line="360" w:lineRule="auto"/>
        <w:jc w:val="both"/>
        <w:rPr>
          <w:rFonts w:ascii="Times New Roman" w:hAnsi="Times New Roman"/>
          <w:sz w:val="26"/>
          <w:szCs w:val="26"/>
        </w:rPr>
      </w:pPr>
      <w:r w:rsidRPr="00321B6E">
        <w:rPr>
          <w:rFonts w:ascii="Times New Roman" w:hAnsi="Times New Roman"/>
          <w:sz w:val="26"/>
          <w:szCs w:val="26"/>
        </w:rPr>
        <w:tab/>
        <w:t>Secondary sources of data such as textbook dictionary, news periodic in collecting more information that relevant to the study.</w:t>
      </w:r>
    </w:p>
    <w:p w:rsidR="00272734" w:rsidRDefault="00272734" w:rsidP="00272734">
      <w:pPr>
        <w:rPr>
          <w:rFonts w:ascii="Times New Roman" w:hAnsi="Times New Roman"/>
          <w:b/>
          <w:sz w:val="26"/>
          <w:szCs w:val="26"/>
        </w:rPr>
      </w:pPr>
      <w:r>
        <w:rPr>
          <w:rFonts w:ascii="Times New Roman" w:hAnsi="Times New Roman"/>
          <w:b/>
          <w:sz w:val="26"/>
          <w:szCs w:val="26"/>
        </w:rPr>
        <w:br w:type="page"/>
      </w:r>
    </w:p>
    <w:p w:rsidR="00272734" w:rsidRPr="00321B6E" w:rsidRDefault="00272734" w:rsidP="00272734">
      <w:pPr>
        <w:spacing w:line="360" w:lineRule="auto"/>
        <w:jc w:val="both"/>
        <w:rPr>
          <w:rFonts w:ascii="Times New Roman" w:hAnsi="Times New Roman"/>
          <w:b/>
          <w:sz w:val="26"/>
          <w:szCs w:val="26"/>
        </w:rPr>
      </w:pPr>
      <w:r w:rsidRPr="00321B6E">
        <w:rPr>
          <w:rFonts w:ascii="Times New Roman" w:hAnsi="Times New Roman"/>
          <w:b/>
          <w:sz w:val="26"/>
          <w:szCs w:val="26"/>
        </w:rPr>
        <w:lastRenderedPageBreak/>
        <w:t>3.7</w:t>
      </w:r>
      <w:r w:rsidRPr="00321B6E">
        <w:rPr>
          <w:rFonts w:ascii="Times New Roman" w:hAnsi="Times New Roman"/>
          <w:b/>
          <w:sz w:val="26"/>
          <w:szCs w:val="26"/>
        </w:rPr>
        <w:tab/>
        <w:t>METHOD OF DATA ANALYSIS</w:t>
      </w:r>
    </w:p>
    <w:p w:rsidR="00272734" w:rsidRPr="005F2E77" w:rsidRDefault="00272734" w:rsidP="00272734">
      <w:pPr>
        <w:spacing w:after="0"/>
        <w:jc w:val="both"/>
        <w:rPr>
          <w:rFonts w:ascii="Times New Roman" w:hAnsi="Times New Roman"/>
          <w:sz w:val="26"/>
          <w:szCs w:val="26"/>
        </w:rPr>
      </w:pPr>
      <w:r w:rsidRPr="00321B6E">
        <w:rPr>
          <w:rFonts w:ascii="Times New Roman" w:hAnsi="Times New Roman"/>
          <w:sz w:val="26"/>
          <w:szCs w:val="26"/>
        </w:rPr>
        <w:tab/>
      </w:r>
      <w:r w:rsidRPr="005F2E77">
        <w:rPr>
          <w:rFonts w:ascii="Times New Roman" w:hAnsi="Times New Roman"/>
          <w:sz w:val="26"/>
          <w:szCs w:val="26"/>
        </w:rPr>
        <w:t>It is generally noted that no research study in complete until the researches is able analyze the result of the data collected as a result of that study. This simply means, given meaning to the characteristic of data themselves for better understanding enter by the reader who are not expert in research data analysis helps researcher to test their hypothesis in order to fin</w:t>
      </w:r>
      <w:r>
        <w:rPr>
          <w:rFonts w:ascii="Times New Roman" w:hAnsi="Times New Roman"/>
          <w:sz w:val="26"/>
          <w:szCs w:val="26"/>
        </w:rPr>
        <w:t>d</w:t>
      </w:r>
      <w:r w:rsidRPr="005F2E77">
        <w:rPr>
          <w:rFonts w:ascii="Times New Roman" w:hAnsi="Times New Roman"/>
          <w:sz w:val="26"/>
          <w:szCs w:val="26"/>
        </w:rPr>
        <w:t xml:space="preserve"> out which one is rejected or accepted.</w:t>
      </w:r>
    </w:p>
    <w:p w:rsidR="00272734" w:rsidRDefault="00272734" w:rsidP="00272734">
      <w:pPr>
        <w:spacing w:line="360" w:lineRule="auto"/>
        <w:jc w:val="both"/>
      </w:pPr>
      <w:r w:rsidRPr="005F2E77">
        <w:rPr>
          <w:rFonts w:ascii="Times New Roman" w:hAnsi="Times New Roman"/>
          <w:sz w:val="26"/>
          <w:szCs w:val="26"/>
        </w:rPr>
        <w:tab/>
        <w:t xml:space="preserve">Data collected is going to be use to arrange and present in tables and analyzed in sample percentage format for easy comprehensive while reference response will also tabulate during the </w:t>
      </w:r>
      <w:r>
        <w:rPr>
          <w:rFonts w:ascii="Times New Roman" w:hAnsi="Times New Roman"/>
          <w:sz w:val="26"/>
          <w:szCs w:val="26"/>
        </w:rPr>
        <w:t>research questions</w:t>
      </w:r>
      <w:r w:rsidRPr="005F2E77">
        <w:rPr>
          <w:rFonts w:ascii="Times New Roman" w:hAnsi="Times New Roman"/>
          <w:sz w:val="26"/>
          <w:szCs w:val="26"/>
        </w:rPr>
        <w:t>. Questionnaire is going to be used to gather the basic facts about the researcher</w:t>
      </w:r>
    </w:p>
    <w:p w:rsidR="00BF7E91" w:rsidRPr="00351916" w:rsidRDefault="00BF7E91" w:rsidP="00BF7E91">
      <w:pPr>
        <w:pStyle w:val="NormalWeb"/>
        <w:spacing w:line="360" w:lineRule="auto"/>
        <w:ind w:firstLine="720"/>
        <w:jc w:val="both"/>
        <w:rPr>
          <w:sz w:val="28"/>
          <w:szCs w:val="28"/>
        </w:rPr>
      </w:pPr>
    </w:p>
    <w:p w:rsidR="0026221F" w:rsidRPr="00CC49E9" w:rsidRDefault="0026221F" w:rsidP="00CC49E9">
      <w:pPr>
        <w:jc w:val="both"/>
        <w:rPr>
          <w:rFonts w:ascii="Times" w:hAnsi="Times"/>
          <w:color w:val="000000" w:themeColor="text1"/>
          <w:sz w:val="26"/>
          <w:szCs w:val="26"/>
        </w:rPr>
      </w:pPr>
    </w:p>
    <w:sectPr w:rsidR="0026221F" w:rsidRPr="00CC49E9" w:rsidSect="00CC49E9">
      <w:footerReference w:type="default" r:id="rId7"/>
      <w:pgSz w:w="11909" w:h="16834"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2D14" w:rsidRDefault="00252D14" w:rsidP="00C505A6">
      <w:pPr>
        <w:spacing w:after="0" w:line="240" w:lineRule="auto"/>
      </w:pPr>
      <w:r>
        <w:separator/>
      </w:r>
    </w:p>
  </w:endnote>
  <w:endnote w:type="continuationSeparator" w:id="1">
    <w:p w:rsidR="00252D14" w:rsidRDefault="00252D14" w:rsidP="00C505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8813"/>
      <w:docPartObj>
        <w:docPartGallery w:val="Page Numbers (Bottom of Page)"/>
        <w:docPartUnique/>
      </w:docPartObj>
    </w:sdtPr>
    <w:sdtContent>
      <w:p w:rsidR="00C505A6" w:rsidRDefault="000127DA">
        <w:pPr>
          <w:pStyle w:val="Footer"/>
          <w:jc w:val="center"/>
        </w:pPr>
        <w:fldSimple w:instr=" PAGE   \* MERGEFORMAT ">
          <w:r w:rsidR="00272734">
            <w:rPr>
              <w:noProof/>
            </w:rPr>
            <w:t>22</w:t>
          </w:r>
        </w:fldSimple>
      </w:p>
    </w:sdtContent>
  </w:sdt>
  <w:p w:rsidR="00C505A6" w:rsidRDefault="00C505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2D14" w:rsidRDefault="00252D14" w:rsidP="00C505A6">
      <w:pPr>
        <w:spacing w:after="0" w:line="240" w:lineRule="auto"/>
      </w:pPr>
      <w:r>
        <w:separator/>
      </w:r>
    </w:p>
  </w:footnote>
  <w:footnote w:type="continuationSeparator" w:id="1">
    <w:p w:rsidR="00252D14" w:rsidRDefault="00252D14" w:rsidP="00C505A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F477A3"/>
    <w:multiLevelType w:val="hybridMultilevel"/>
    <w:tmpl w:val="1632D1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550CC"/>
    <w:multiLevelType w:val="hybridMultilevel"/>
    <w:tmpl w:val="1CA691A6"/>
    <w:lvl w:ilvl="0" w:tplc="44946326">
      <w:start w:val="1"/>
      <w:numFmt w:val="decimal"/>
      <w:lvlText w:val="(%1)"/>
      <w:lvlJc w:val="left"/>
      <w:pPr>
        <w:ind w:left="1110" w:hanging="7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4D247A"/>
    <w:multiLevelType w:val="multilevel"/>
    <w:tmpl w:val="3C5A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A869A5"/>
    <w:multiLevelType w:val="hybridMultilevel"/>
    <w:tmpl w:val="751EA250"/>
    <w:lvl w:ilvl="0" w:tplc="08C01978">
      <w:start w:val="1"/>
      <w:numFmt w:val="lowerRoman"/>
      <w:lvlText w:val="%1."/>
      <w:lvlJc w:val="left"/>
      <w:pPr>
        <w:ind w:left="720" w:hanging="360"/>
      </w:pPr>
      <w:rPr>
        <w:rFonts w:ascii="Times New Roman" w:eastAsia="Times New Roman" w:hAnsi="Times New Roman" w:cs="Times New Roman" w:hint="default"/>
        <w:spacing w:val="-8"/>
        <w:w w:val="99"/>
        <w:sz w:val="24"/>
        <w:szCs w:val="24"/>
        <w:lang w:val="en-US" w:eastAsia="en-US" w:bidi="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D01EB6"/>
    <w:multiLevelType w:val="hybridMultilevel"/>
    <w:tmpl w:val="26B20254"/>
    <w:lvl w:ilvl="0" w:tplc="9DE291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F83AE7"/>
    <w:multiLevelType w:val="multilevel"/>
    <w:tmpl w:val="F7C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9E000F"/>
    <w:multiLevelType w:val="multilevel"/>
    <w:tmpl w:val="EC866868"/>
    <w:lvl w:ilvl="0">
      <w:start w:val="1"/>
      <w:numFmt w:val="lowerRoman"/>
      <w:lvlText w:val="%1."/>
      <w:lvlJc w:val="left"/>
      <w:pPr>
        <w:tabs>
          <w:tab w:val="num" w:pos="720"/>
        </w:tabs>
        <w:ind w:left="720" w:hanging="360"/>
      </w:pPr>
      <w:rPr>
        <w:rFonts w:ascii="Times New Roman" w:eastAsia="Times New Roman" w:hAnsi="Times New Roman" w:cs="Times New Roman" w:hint="default"/>
        <w:spacing w:val="-8"/>
        <w:w w:val="99"/>
        <w:sz w:val="24"/>
        <w:szCs w:val="24"/>
        <w:lang w:val="en-US" w:eastAsia="en-US" w:bidi="en-US"/>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2"/>
  </w:num>
  <w:num w:numId="4">
    <w:abstractNumId w:val="3"/>
  </w:num>
  <w:num w:numId="5">
    <w:abstractNumId w:val="0"/>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CC49E9"/>
    <w:rsid w:val="000127DA"/>
    <w:rsid w:val="00013F08"/>
    <w:rsid w:val="000A4D72"/>
    <w:rsid w:val="00115A80"/>
    <w:rsid w:val="001E1A9C"/>
    <w:rsid w:val="00223240"/>
    <w:rsid w:val="00246FCD"/>
    <w:rsid w:val="00252D14"/>
    <w:rsid w:val="00257D80"/>
    <w:rsid w:val="0026221F"/>
    <w:rsid w:val="002632E3"/>
    <w:rsid w:val="00272734"/>
    <w:rsid w:val="002A2384"/>
    <w:rsid w:val="002C3A2D"/>
    <w:rsid w:val="00352CFA"/>
    <w:rsid w:val="003560F5"/>
    <w:rsid w:val="004310EA"/>
    <w:rsid w:val="00433D32"/>
    <w:rsid w:val="00471121"/>
    <w:rsid w:val="004F66EA"/>
    <w:rsid w:val="00545A24"/>
    <w:rsid w:val="00570965"/>
    <w:rsid w:val="005B5E5B"/>
    <w:rsid w:val="005F5EE8"/>
    <w:rsid w:val="00652415"/>
    <w:rsid w:val="00682DC7"/>
    <w:rsid w:val="006B34B6"/>
    <w:rsid w:val="006D0683"/>
    <w:rsid w:val="006D2DB7"/>
    <w:rsid w:val="007614C2"/>
    <w:rsid w:val="00791786"/>
    <w:rsid w:val="00825D69"/>
    <w:rsid w:val="00872EB2"/>
    <w:rsid w:val="008C48B5"/>
    <w:rsid w:val="008F6CAB"/>
    <w:rsid w:val="008F76C2"/>
    <w:rsid w:val="009674F7"/>
    <w:rsid w:val="00A05251"/>
    <w:rsid w:val="00A15702"/>
    <w:rsid w:val="00A23E1E"/>
    <w:rsid w:val="00B36536"/>
    <w:rsid w:val="00B57A42"/>
    <w:rsid w:val="00B61820"/>
    <w:rsid w:val="00BB43DF"/>
    <w:rsid w:val="00BF7E91"/>
    <w:rsid w:val="00C47FF2"/>
    <w:rsid w:val="00C505A6"/>
    <w:rsid w:val="00CC49E9"/>
    <w:rsid w:val="00D07EDA"/>
    <w:rsid w:val="00DE5BB1"/>
    <w:rsid w:val="00E1478A"/>
    <w:rsid w:val="00E4596E"/>
    <w:rsid w:val="00E6681F"/>
    <w:rsid w:val="00EF74E4"/>
    <w:rsid w:val="00F40794"/>
    <w:rsid w:val="00FC5CC5"/>
    <w:rsid w:val="00FD36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2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49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C49E9"/>
    <w:rPr>
      <w:b/>
      <w:bCs/>
    </w:rPr>
  </w:style>
  <w:style w:type="paragraph" w:styleId="ListParagraph">
    <w:name w:val="List Paragraph"/>
    <w:basedOn w:val="Normal"/>
    <w:uiPriority w:val="34"/>
    <w:qFormat/>
    <w:rsid w:val="00E4596E"/>
    <w:pPr>
      <w:ind w:left="720"/>
      <w:contextualSpacing/>
    </w:pPr>
  </w:style>
  <w:style w:type="paragraph" w:styleId="Header">
    <w:name w:val="header"/>
    <w:basedOn w:val="Normal"/>
    <w:link w:val="HeaderChar"/>
    <w:uiPriority w:val="99"/>
    <w:semiHidden/>
    <w:unhideWhenUsed/>
    <w:rsid w:val="00C505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05A6"/>
  </w:style>
  <w:style w:type="paragraph" w:styleId="Footer">
    <w:name w:val="footer"/>
    <w:basedOn w:val="Normal"/>
    <w:link w:val="FooterChar"/>
    <w:uiPriority w:val="99"/>
    <w:unhideWhenUsed/>
    <w:rsid w:val="00C505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5A6"/>
  </w:style>
  <w:style w:type="paragraph" w:customStyle="1" w:styleId="Default">
    <w:name w:val="Default"/>
    <w:rsid w:val="00BF7E91"/>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321978980">
      <w:bodyDiv w:val="1"/>
      <w:marLeft w:val="0"/>
      <w:marRight w:val="0"/>
      <w:marTop w:val="0"/>
      <w:marBottom w:val="0"/>
      <w:divBdr>
        <w:top w:val="none" w:sz="0" w:space="0" w:color="auto"/>
        <w:left w:val="none" w:sz="0" w:space="0" w:color="auto"/>
        <w:bottom w:val="none" w:sz="0" w:space="0" w:color="auto"/>
        <w:right w:val="none" w:sz="0" w:space="0" w:color="auto"/>
      </w:divBdr>
      <w:divsChild>
        <w:div w:id="369690379">
          <w:marLeft w:val="0"/>
          <w:marRight w:val="0"/>
          <w:marTop w:val="292"/>
          <w:marBottom w:val="0"/>
          <w:divBdr>
            <w:top w:val="none" w:sz="0" w:space="0" w:color="auto"/>
            <w:left w:val="none" w:sz="0" w:space="0" w:color="auto"/>
            <w:bottom w:val="none" w:sz="0" w:space="0" w:color="auto"/>
            <w:right w:val="none" w:sz="0" w:space="0" w:color="auto"/>
          </w:divBdr>
          <w:divsChild>
            <w:div w:id="133267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77486">
      <w:bodyDiv w:val="1"/>
      <w:marLeft w:val="0"/>
      <w:marRight w:val="0"/>
      <w:marTop w:val="0"/>
      <w:marBottom w:val="0"/>
      <w:divBdr>
        <w:top w:val="none" w:sz="0" w:space="0" w:color="auto"/>
        <w:left w:val="none" w:sz="0" w:space="0" w:color="auto"/>
        <w:bottom w:val="none" w:sz="0" w:space="0" w:color="auto"/>
        <w:right w:val="none" w:sz="0" w:space="0" w:color="auto"/>
      </w:divBdr>
    </w:div>
    <w:div w:id="1887527421">
      <w:bodyDiv w:val="1"/>
      <w:marLeft w:val="0"/>
      <w:marRight w:val="0"/>
      <w:marTop w:val="0"/>
      <w:marBottom w:val="0"/>
      <w:divBdr>
        <w:top w:val="none" w:sz="0" w:space="0" w:color="auto"/>
        <w:left w:val="none" w:sz="0" w:space="0" w:color="auto"/>
        <w:bottom w:val="none" w:sz="0" w:space="0" w:color="auto"/>
        <w:right w:val="none" w:sz="0" w:space="0" w:color="auto"/>
      </w:divBdr>
      <w:divsChild>
        <w:div w:id="963197422">
          <w:marLeft w:val="0"/>
          <w:marRight w:val="0"/>
          <w:marTop w:val="292"/>
          <w:marBottom w:val="0"/>
          <w:divBdr>
            <w:top w:val="none" w:sz="0" w:space="0" w:color="auto"/>
            <w:left w:val="none" w:sz="0" w:space="0" w:color="auto"/>
            <w:bottom w:val="none" w:sz="0" w:space="0" w:color="auto"/>
            <w:right w:val="none" w:sz="0" w:space="0" w:color="auto"/>
          </w:divBdr>
          <w:divsChild>
            <w:div w:id="11582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23</Pages>
  <Words>6208</Words>
  <Characters>35390</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GODDY INT'L</dc:creator>
  <cp:lastModifiedBy>GODDY INT'L</cp:lastModifiedBy>
  <cp:revision>37</cp:revision>
  <dcterms:created xsi:type="dcterms:W3CDTF">2024-02-16T18:19:00Z</dcterms:created>
  <dcterms:modified xsi:type="dcterms:W3CDTF">2024-02-22T11:10:00Z</dcterms:modified>
</cp:coreProperties>
</file>