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F0" w:rsidRPr="00AC15F0" w:rsidRDefault="00AC15F0" w:rsidP="00AC15F0">
      <w:pPr>
        <w:spacing w:after="0"/>
        <w:jc w:val="center"/>
        <w:rPr>
          <w:rFonts w:ascii="Bookman Old Style" w:hAnsi="Bookman Old Style" w:cstheme="majorBidi"/>
          <w:b/>
          <w:bCs/>
          <w:sz w:val="36"/>
          <w:szCs w:val="36"/>
        </w:rPr>
      </w:pPr>
      <w:r w:rsidRPr="00AC15F0">
        <w:rPr>
          <w:rFonts w:ascii="Bookman Old Style" w:hAnsi="Bookman Old Style" w:cstheme="majorBidi"/>
          <w:b/>
          <w:bCs/>
          <w:sz w:val="36"/>
          <w:szCs w:val="36"/>
        </w:rPr>
        <w:t>EVALUATE THE POTENTIAL HEALTH BENEFITS RELATED TO THE CONSUMPTION OF SEAFOOD (CATFISH)</w:t>
      </w:r>
    </w:p>
    <w:p w:rsidR="00AC15F0" w:rsidRDefault="00AC15F0" w:rsidP="00AC15F0">
      <w:pPr>
        <w:spacing w:after="0"/>
        <w:jc w:val="center"/>
        <w:rPr>
          <w:rFonts w:ascii="Monotype Corsiva" w:hAnsi="Monotype Corsiva" w:cstheme="majorBidi"/>
          <w:b/>
          <w:sz w:val="36"/>
          <w:szCs w:val="36"/>
        </w:rPr>
      </w:pPr>
    </w:p>
    <w:p w:rsidR="00AC15F0" w:rsidRPr="00A64629" w:rsidRDefault="00AC15F0" w:rsidP="00AC15F0">
      <w:pPr>
        <w:spacing w:after="0"/>
        <w:jc w:val="center"/>
        <w:rPr>
          <w:bCs/>
        </w:rPr>
      </w:pPr>
    </w:p>
    <w:p w:rsidR="00AC15F0" w:rsidRDefault="00AC15F0" w:rsidP="00AC15F0">
      <w:pPr>
        <w:spacing w:after="0"/>
        <w:jc w:val="center"/>
        <w:rPr>
          <w:rFonts w:ascii="Monotype Corsiva" w:hAnsi="Monotype Corsiva" w:cstheme="majorBidi"/>
          <w:b/>
          <w:sz w:val="36"/>
          <w:szCs w:val="36"/>
        </w:rPr>
      </w:pPr>
    </w:p>
    <w:p w:rsidR="00AC15F0" w:rsidRDefault="00AC15F0" w:rsidP="00AC15F0">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AC15F0" w:rsidRPr="002C054B" w:rsidRDefault="00AC15F0" w:rsidP="00AC15F0">
      <w:pPr>
        <w:spacing w:after="0"/>
        <w:jc w:val="center"/>
        <w:rPr>
          <w:rFonts w:ascii="Monotype Corsiva" w:hAnsi="Monotype Corsiva" w:cstheme="majorBidi"/>
          <w:b/>
          <w:sz w:val="36"/>
          <w:szCs w:val="36"/>
        </w:rPr>
      </w:pPr>
    </w:p>
    <w:p w:rsidR="00AC15F0" w:rsidRPr="00D70EF6" w:rsidRDefault="00AC15F0" w:rsidP="00AC15F0">
      <w:pPr>
        <w:spacing w:after="0"/>
        <w:jc w:val="center"/>
        <w:rPr>
          <w:rFonts w:asciiTheme="majorBidi" w:hAnsiTheme="majorBidi" w:cstheme="majorBidi"/>
          <w:b/>
          <w:sz w:val="28"/>
          <w:szCs w:val="28"/>
        </w:rPr>
      </w:pPr>
    </w:p>
    <w:p w:rsidR="00AC15F0" w:rsidRPr="00DC47FC" w:rsidRDefault="00AC15F0" w:rsidP="00AC15F0">
      <w:pPr>
        <w:spacing w:after="0"/>
        <w:jc w:val="center"/>
        <w:rPr>
          <w:rFonts w:ascii="Bookman Old Style" w:hAnsi="Bookman Old Style" w:cstheme="majorBidi"/>
          <w:b/>
          <w:sz w:val="44"/>
          <w:szCs w:val="44"/>
        </w:rPr>
      </w:pPr>
      <w:r>
        <w:rPr>
          <w:rFonts w:ascii="Bookman Old Style" w:hAnsi="Bookman Old Style" w:cstheme="majorBidi"/>
          <w:b/>
          <w:sz w:val="44"/>
          <w:szCs w:val="44"/>
        </w:rPr>
        <w:t>ATANDA TAIWO TIMILEYIN</w:t>
      </w:r>
    </w:p>
    <w:p w:rsidR="00AC15F0" w:rsidRPr="00ED6E45" w:rsidRDefault="00AC15F0" w:rsidP="00AC15F0">
      <w:pPr>
        <w:spacing w:after="0"/>
        <w:jc w:val="center"/>
        <w:rPr>
          <w:rFonts w:ascii="Georgia" w:hAnsi="Georgia" w:cstheme="majorBidi"/>
          <w:b/>
          <w:sz w:val="44"/>
          <w:szCs w:val="44"/>
        </w:rPr>
      </w:pPr>
      <w:r>
        <w:rPr>
          <w:rFonts w:ascii="Georgia" w:hAnsi="Georgia" w:cstheme="majorBidi"/>
          <w:b/>
          <w:sz w:val="44"/>
          <w:szCs w:val="44"/>
        </w:rPr>
        <w:t>HND/23/HMT/FT/0106</w:t>
      </w:r>
    </w:p>
    <w:p w:rsidR="00AC15F0" w:rsidRDefault="00AC15F0" w:rsidP="00AC15F0">
      <w:pPr>
        <w:spacing w:after="0"/>
        <w:jc w:val="center"/>
        <w:rPr>
          <w:rFonts w:asciiTheme="majorBidi" w:hAnsiTheme="majorBidi" w:cstheme="majorBidi"/>
          <w:b/>
          <w:sz w:val="28"/>
          <w:szCs w:val="28"/>
        </w:rPr>
      </w:pPr>
    </w:p>
    <w:p w:rsidR="00AC15F0" w:rsidRDefault="00AC15F0" w:rsidP="00AC15F0">
      <w:pPr>
        <w:spacing w:after="0"/>
        <w:jc w:val="center"/>
        <w:rPr>
          <w:rFonts w:asciiTheme="majorBidi" w:hAnsiTheme="majorBidi" w:cstheme="majorBidi"/>
          <w:b/>
          <w:sz w:val="28"/>
          <w:szCs w:val="28"/>
        </w:rPr>
      </w:pPr>
    </w:p>
    <w:p w:rsidR="00AC15F0" w:rsidRDefault="00AC15F0" w:rsidP="00AC15F0">
      <w:pPr>
        <w:jc w:val="center"/>
        <w:rPr>
          <w:rFonts w:ascii="Arial Black" w:hAnsi="Arial Black"/>
          <w:b/>
        </w:rPr>
      </w:pPr>
      <w:r w:rsidRPr="00FD1B63">
        <w:rPr>
          <w:rFonts w:ascii="Arial Black" w:hAnsi="Arial Black"/>
          <w:b/>
        </w:rPr>
        <w:t xml:space="preserve">A PROJECT WORK SUBMITTED TO </w:t>
      </w:r>
    </w:p>
    <w:p w:rsidR="00AC15F0" w:rsidRDefault="00AC15F0" w:rsidP="00AC15F0">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AC15F0" w:rsidRDefault="00AC15F0" w:rsidP="00AC15F0">
      <w:pPr>
        <w:jc w:val="center"/>
        <w:rPr>
          <w:rFonts w:ascii="Arial Black" w:hAnsi="Arial Black"/>
          <w:b/>
        </w:rPr>
      </w:pPr>
      <w:r w:rsidRPr="00FD1B63">
        <w:rPr>
          <w:rFonts w:ascii="Arial Black" w:hAnsi="Arial Black"/>
          <w:b/>
        </w:rPr>
        <w:t xml:space="preserve">INSTITUTE OF APPLIED SCIENCES, </w:t>
      </w:r>
    </w:p>
    <w:p w:rsidR="00AC15F0" w:rsidRDefault="00AC15F0" w:rsidP="00AC15F0">
      <w:pPr>
        <w:jc w:val="center"/>
        <w:rPr>
          <w:rFonts w:ascii="Arial Black" w:hAnsi="Arial Black"/>
          <w:b/>
        </w:rPr>
      </w:pPr>
      <w:r w:rsidRPr="00FD1B63">
        <w:rPr>
          <w:rFonts w:ascii="Arial Black" w:hAnsi="Arial Black"/>
          <w:b/>
        </w:rPr>
        <w:t>KWARA STATE POLYTECHNIC, ILORIN.</w:t>
      </w:r>
    </w:p>
    <w:p w:rsidR="00AC15F0" w:rsidRPr="00FD1B63" w:rsidRDefault="00AC15F0" w:rsidP="00AC15F0">
      <w:pPr>
        <w:rPr>
          <w:rFonts w:ascii="Arial Black" w:hAnsi="Arial Black"/>
          <w:b/>
        </w:rPr>
      </w:pPr>
    </w:p>
    <w:p w:rsidR="00AC15F0" w:rsidRDefault="00AC15F0" w:rsidP="00AC15F0">
      <w:pPr>
        <w:jc w:val="center"/>
        <w:rPr>
          <w:rFonts w:ascii="Arial Black" w:hAnsi="Arial Black"/>
          <w:b/>
        </w:rPr>
      </w:pPr>
      <w:r w:rsidRPr="00FD1B63">
        <w:rPr>
          <w:rFonts w:ascii="Arial Black" w:hAnsi="Arial Black"/>
          <w:b/>
        </w:rPr>
        <w:t xml:space="preserve">IN PARTIAL FULFILLMENT OF THE REQUIREMENTS FOR </w:t>
      </w:r>
    </w:p>
    <w:p w:rsidR="00AC15F0" w:rsidRDefault="00AC15F0" w:rsidP="00AC15F0">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AC15F0" w:rsidRPr="00FD1B63" w:rsidRDefault="00AC15F0" w:rsidP="00AC15F0">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AC15F0" w:rsidRPr="00FD1B63" w:rsidRDefault="00AC15F0" w:rsidP="00AC15F0">
      <w:pPr>
        <w:rPr>
          <w:rFonts w:ascii="Arial Black" w:hAnsi="Arial Black"/>
          <w:b/>
        </w:rPr>
      </w:pPr>
    </w:p>
    <w:p w:rsidR="00AC15F0" w:rsidRDefault="00AC15F0" w:rsidP="00AC15F0">
      <w:pPr>
        <w:ind w:left="5760"/>
        <w:rPr>
          <w:rFonts w:ascii="Bookman Old Style" w:hAnsi="Bookman Old Style"/>
          <w:b/>
          <w:sz w:val="28"/>
          <w:szCs w:val="28"/>
        </w:rPr>
      </w:pPr>
      <w:r>
        <w:rPr>
          <w:rFonts w:ascii="Arial Black" w:hAnsi="Arial Black"/>
          <w:b/>
          <w:sz w:val="28"/>
          <w:szCs w:val="28"/>
        </w:rPr>
        <w:t>MAY, 2025.</w:t>
      </w:r>
    </w:p>
    <w:p w:rsidR="00AC15F0" w:rsidRDefault="00AC15F0" w:rsidP="00AC15F0">
      <w:pPr>
        <w:rPr>
          <w:rFonts w:eastAsiaTheme="majorEastAsia" w:cstheme="majorBidi"/>
          <w:b/>
          <w:color w:val="000000" w:themeColor="text1"/>
          <w:szCs w:val="32"/>
        </w:rPr>
      </w:pPr>
      <w:bookmarkStart w:id="0" w:name="_Toc144977676"/>
      <w:bookmarkStart w:id="1" w:name="_Toc145071882"/>
      <w:r>
        <w:br w:type="page"/>
      </w:r>
    </w:p>
    <w:p w:rsidR="00AC15F0" w:rsidRPr="003C19F5" w:rsidRDefault="00AC15F0" w:rsidP="00AC15F0">
      <w:pPr>
        <w:pStyle w:val="Heading1"/>
        <w:jc w:val="center"/>
      </w:pPr>
      <w:bookmarkStart w:id="2" w:name="_Toc201311915"/>
      <w:r w:rsidRPr="003C19F5">
        <w:lastRenderedPageBreak/>
        <w:t>CERTIFICATION</w:t>
      </w:r>
      <w:bookmarkEnd w:id="0"/>
      <w:bookmarkEnd w:id="1"/>
      <w:bookmarkEnd w:id="2"/>
    </w:p>
    <w:p w:rsidR="00AC15F0" w:rsidRDefault="00AC15F0" w:rsidP="00AC15F0">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AC15F0" w:rsidRDefault="00AC15F0" w:rsidP="00AC15F0">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AC15F0" w:rsidRDefault="00AC15F0" w:rsidP="00AC15F0">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AC15F0" w:rsidRPr="00881449" w:rsidRDefault="00AC15F0" w:rsidP="00AC15F0">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AC15F0" w:rsidRPr="008B03D3" w:rsidRDefault="00AC15F0" w:rsidP="00AC15F0">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 xml:space="preserve">S. HASSAN Q.O. </w:t>
      </w:r>
      <w:r w:rsidRPr="008B03D3">
        <w:rPr>
          <w:b/>
          <w:sz w:val="28"/>
          <w:szCs w:val="28"/>
        </w:rPr>
        <w:tab/>
      </w:r>
      <w:r>
        <w:rPr>
          <w:b/>
          <w:sz w:val="28"/>
          <w:szCs w:val="28"/>
        </w:rPr>
        <w:tab/>
      </w:r>
      <w:r w:rsidRPr="008B03D3">
        <w:rPr>
          <w:b/>
          <w:sz w:val="28"/>
          <w:szCs w:val="28"/>
        </w:rPr>
        <w:tab/>
      </w:r>
      <w:r>
        <w:rPr>
          <w:b/>
          <w:sz w:val="28"/>
          <w:szCs w:val="28"/>
        </w:rPr>
        <w:tab/>
      </w:r>
      <w:r>
        <w:rPr>
          <w:b/>
          <w:sz w:val="28"/>
          <w:szCs w:val="28"/>
        </w:rPr>
        <w:tab/>
      </w:r>
      <w:r w:rsidRPr="008B03D3">
        <w:rPr>
          <w:b/>
          <w:i/>
          <w:sz w:val="28"/>
          <w:szCs w:val="28"/>
        </w:rPr>
        <w:t>DATE</w:t>
      </w:r>
    </w:p>
    <w:p w:rsidR="00AC15F0" w:rsidRPr="00881449" w:rsidRDefault="00AC15F0" w:rsidP="00AC15F0">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AC15F0" w:rsidRPr="00881449" w:rsidRDefault="00AC15F0" w:rsidP="00AC15F0">
      <w:pPr>
        <w:jc w:val="both"/>
        <w:rPr>
          <w:rFonts w:ascii="Bookman Old Style" w:hAnsi="Bookman Old Style"/>
          <w:b/>
          <w:sz w:val="28"/>
          <w:szCs w:val="28"/>
        </w:rPr>
      </w:pPr>
    </w:p>
    <w:p w:rsidR="00AC15F0" w:rsidRPr="00881449" w:rsidRDefault="00AC15F0" w:rsidP="00AC15F0">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AC15F0" w:rsidRPr="000A04C2" w:rsidRDefault="00AC15F0" w:rsidP="00AC15F0">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AC15F0" w:rsidRDefault="00AC15F0" w:rsidP="00AC15F0">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AC15F0" w:rsidRDefault="00AC15F0" w:rsidP="00AC15F0">
      <w:pPr>
        <w:spacing w:after="0"/>
        <w:jc w:val="both"/>
        <w:rPr>
          <w:rFonts w:ascii="Bookman Old Style" w:hAnsi="Bookman Old Style"/>
          <w:b/>
          <w:sz w:val="28"/>
          <w:szCs w:val="28"/>
        </w:rPr>
      </w:pPr>
    </w:p>
    <w:p w:rsidR="00AC15F0" w:rsidRPr="00881449" w:rsidRDefault="00AC15F0" w:rsidP="00AC15F0">
      <w:pPr>
        <w:jc w:val="both"/>
        <w:rPr>
          <w:rFonts w:ascii="Bookman Old Style" w:hAnsi="Bookman Old Style"/>
          <w:b/>
          <w:sz w:val="28"/>
          <w:szCs w:val="28"/>
        </w:rPr>
      </w:pPr>
    </w:p>
    <w:p w:rsidR="00AC15F0" w:rsidRPr="00881449" w:rsidRDefault="00AC15F0" w:rsidP="00AC15F0">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AC15F0" w:rsidRPr="00881449" w:rsidRDefault="00AC15F0" w:rsidP="00AC15F0">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AC15F0" w:rsidRDefault="00AC15F0" w:rsidP="00AC15F0">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AC15F0" w:rsidRDefault="00AC15F0" w:rsidP="00AC15F0">
      <w:pPr>
        <w:spacing w:after="0"/>
        <w:jc w:val="center"/>
        <w:rPr>
          <w:b/>
          <w:sz w:val="28"/>
          <w:szCs w:val="28"/>
        </w:rPr>
      </w:pPr>
    </w:p>
    <w:p w:rsidR="00AC15F0" w:rsidRDefault="00AC15F0" w:rsidP="00AC15F0">
      <w:pPr>
        <w:spacing w:after="0"/>
        <w:jc w:val="center"/>
        <w:rPr>
          <w:b/>
          <w:sz w:val="28"/>
          <w:szCs w:val="28"/>
        </w:rPr>
      </w:pPr>
    </w:p>
    <w:p w:rsidR="00AC15F0" w:rsidRDefault="00AC15F0" w:rsidP="00AC15F0">
      <w:pPr>
        <w:spacing w:after="0"/>
        <w:jc w:val="center"/>
        <w:rPr>
          <w:b/>
          <w:sz w:val="28"/>
          <w:szCs w:val="28"/>
        </w:rPr>
      </w:pPr>
    </w:p>
    <w:p w:rsidR="00AC15F0" w:rsidRDefault="00AC15F0" w:rsidP="00AC15F0">
      <w:pPr>
        <w:rPr>
          <w:b/>
          <w:sz w:val="28"/>
          <w:szCs w:val="28"/>
        </w:rPr>
      </w:pPr>
      <w:r>
        <w:rPr>
          <w:b/>
          <w:sz w:val="28"/>
          <w:szCs w:val="28"/>
        </w:rPr>
        <w:br w:type="page"/>
      </w:r>
    </w:p>
    <w:p w:rsidR="00AC15F0" w:rsidRPr="009C04ED" w:rsidRDefault="00AC15F0" w:rsidP="00AC15F0">
      <w:pPr>
        <w:pStyle w:val="Heading1"/>
        <w:jc w:val="center"/>
      </w:pPr>
      <w:bookmarkStart w:id="3" w:name="_Toc201311916"/>
      <w:r w:rsidRPr="009C04ED">
        <w:lastRenderedPageBreak/>
        <w:t>DEDICATION</w:t>
      </w:r>
      <w:bookmarkEnd w:id="3"/>
    </w:p>
    <w:p w:rsidR="00AC15F0" w:rsidRPr="009C04ED" w:rsidRDefault="00AC15F0" w:rsidP="00AC15F0">
      <w:pPr>
        <w:jc w:val="both"/>
      </w:pPr>
      <w:r w:rsidRPr="009C04ED">
        <w:t>This project is dedicated to Almighty Allah, the most beneficent and merciful. And also to my family as well as those who have been the source of inspiration and encouragement throughout my program.</w:t>
      </w:r>
    </w:p>
    <w:p w:rsidR="00AC15F0" w:rsidRDefault="00AC15F0" w:rsidP="00AC15F0">
      <w:r>
        <w:br w:type="page"/>
      </w:r>
    </w:p>
    <w:p w:rsidR="00AC15F0" w:rsidRPr="00ED6E45" w:rsidRDefault="00AC15F0" w:rsidP="00AC15F0">
      <w:pPr>
        <w:pStyle w:val="Heading1"/>
        <w:jc w:val="center"/>
      </w:pPr>
      <w:bookmarkStart w:id="4" w:name="_Toc201311917"/>
      <w:r w:rsidRPr="00ED6E45">
        <w:lastRenderedPageBreak/>
        <w:t>ACKNOWLEDGEMENT</w:t>
      </w:r>
      <w:r>
        <w:t>S</w:t>
      </w:r>
      <w:bookmarkEnd w:id="4"/>
    </w:p>
    <w:p w:rsidR="00AC15F0" w:rsidRDefault="00AC15F0" w:rsidP="00AC15F0">
      <w:pPr>
        <w:spacing w:after="0" w:line="480" w:lineRule="auto"/>
        <w:jc w:val="both"/>
      </w:pPr>
      <w:r>
        <w:t xml:space="preserve">I begin by expressing my deepest and most heartfelt appreciation to my beloved mother, </w:t>
      </w:r>
      <w:r w:rsidR="00AB6024">
        <w:t>Funke Atanda</w:t>
      </w:r>
      <w:r>
        <w:t>. You have been my greatest source of strength, comfort, and inspiration throughout this journey. Your unconditional love, constant prayers, and silent sacrifices laid the foundation that carried me through every challenge. In you, I have seen the true meaning of the name Iyaniwura a mother is indeed more precious than gold. You have stood by me with grace, wisdom, and patience, even in moments I didn’t deserve it. This success is not mine alone  it is yours too. I dedicate this accomplishment to you, Mum. May you live long to enjoy the fruits of your labour.</w:t>
      </w:r>
    </w:p>
    <w:p w:rsidR="00AC15F0" w:rsidRPr="00A93495" w:rsidRDefault="00AC15F0" w:rsidP="00AC15F0">
      <w:pPr>
        <w:spacing w:after="0" w:line="480" w:lineRule="auto"/>
        <w:jc w:val="both"/>
      </w:pPr>
      <w:r>
        <w:t xml:space="preserve">My appreciation also goes to my supervisor in the person of </w:t>
      </w:r>
      <w:r w:rsidRPr="00A93495">
        <w:t>MRS. HASSAN Q.O</w:t>
      </w:r>
      <w:r>
        <w:rPr>
          <w:b/>
        </w:rPr>
        <w:t xml:space="preserve">, </w:t>
      </w:r>
      <w:r w:rsidRPr="00A93495">
        <w:t>for her educative and moral guidance.</w:t>
      </w:r>
    </w:p>
    <w:p w:rsidR="00AC15F0" w:rsidRPr="00B22C46" w:rsidRDefault="00AC15F0" w:rsidP="00AC15F0">
      <w:pPr>
        <w:spacing w:after="0" w:line="480" w:lineRule="auto"/>
        <w:jc w:val="both"/>
      </w:pPr>
      <w:r w:rsidRPr="00B22C46">
        <w:t>Lastly, my sincere gratitude also goes to the head of hospitality management department in person of Mrs</w:t>
      </w:r>
      <w:r>
        <w:t>.</w:t>
      </w:r>
      <w:r w:rsidRPr="00B22C46">
        <w:t xml:space="preserve"> Aremu ,O.O and all lectures of hospitality department Kwara state polytechnic,</w:t>
      </w:r>
      <w:r>
        <w:t xml:space="preserve"> </w:t>
      </w:r>
      <w:r w:rsidRPr="00B22C46">
        <w:t>Ilorin in person of Mrs</w:t>
      </w:r>
      <w:r>
        <w:t>.</w:t>
      </w:r>
      <w:r w:rsidRPr="00B22C46">
        <w:t xml:space="preserve"> Haruna Z A B ,Mrs</w:t>
      </w:r>
      <w:r>
        <w:t>.</w:t>
      </w:r>
      <w:r w:rsidRPr="00B22C46">
        <w:t xml:space="preserve"> </w:t>
      </w:r>
      <w:r>
        <w:t>A</w:t>
      </w:r>
      <w:r w:rsidRPr="00B22C46">
        <w:t>debayo,</w:t>
      </w:r>
      <w:r>
        <w:t xml:space="preserve"> </w:t>
      </w:r>
      <w:r w:rsidRPr="00B22C46">
        <w:t>Mrs</w:t>
      </w:r>
      <w:r>
        <w:t>.</w:t>
      </w:r>
      <w:r w:rsidRPr="00B22C46">
        <w:t xml:space="preserve"> Adewunmi for their good academic support given since the beginning of my program till the end.</w:t>
      </w:r>
    </w:p>
    <w:p w:rsidR="00AC15F0" w:rsidRDefault="00AC15F0" w:rsidP="00AC15F0">
      <w:pPr>
        <w:spacing w:after="0" w:line="480" w:lineRule="auto"/>
        <w:jc w:val="both"/>
      </w:pPr>
      <w:r w:rsidRPr="00B22C46">
        <w:t xml:space="preserve">All the above people are wonderful and they have impact in my life. Almighty God will adequately reward you all. </w:t>
      </w:r>
    </w:p>
    <w:p w:rsidR="00AC15F0" w:rsidRDefault="00AC15F0" w:rsidP="00AC15F0">
      <w:pPr>
        <w:rPr>
          <w:b/>
        </w:rPr>
      </w:pPr>
      <w:r>
        <w:rPr>
          <w:b/>
        </w:rPr>
        <w:br w:type="page"/>
      </w:r>
    </w:p>
    <w:p w:rsidR="00AC15F0" w:rsidRPr="00033E9F" w:rsidRDefault="00AC15F0" w:rsidP="00AC15F0">
      <w:pPr>
        <w:pStyle w:val="Heading1"/>
        <w:jc w:val="center"/>
      </w:pPr>
      <w:bookmarkStart w:id="5" w:name="_Toc201311918"/>
      <w:r w:rsidRPr="00033E9F">
        <w:lastRenderedPageBreak/>
        <w:t>Abstract</w:t>
      </w:r>
      <w:bookmarkEnd w:id="5"/>
    </w:p>
    <w:p w:rsidR="00AC15F0" w:rsidRPr="00033E9F" w:rsidRDefault="00AC15F0" w:rsidP="00AC15F0">
      <w:pPr>
        <w:spacing w:line="240" w:lineRule="auto"/>
        <w:jc w:val="both"/>
        <w:rPr>
          <w:bCs/>
        </w:rPr>
      </w:pPr>
      <w:r w:rsidRPr="00033E9F">
        <w:rPr>
          <w:bCs/>
        </w:rPr>
        <w:t>This study evaluates the potential health benefits associated with the consumption of seafood, with a particular focus on catfish. Recognized for its affordability, accessibility, and rich nutritional profile, catfish serves as a valuable source of high-quality protein, omega-3 fatty acids, vitamins, and essential minerals. Using a mixe</w:t>
      </w:r>
      <w:r>
        <w:rPr>
          <w:bCs/>
        </w:rPr>
        <w:t xml:space="preserve">d-method approach </w:t>
      </w:r>
      <w:r w:rsidRPr="00033E9F">
        <w:rPr>
          <w:bCs/>
        </w:rPr>
        <w:t>including laboratory nutritional analysis, consumer</w:t>
      </w:r>
      <w:r>
        <w:rPr>
          <w:bCs/>
        </w:rPr>
        <w:t xml:space="preserve"> surveys, and expert interviews </w:t>
      </w:r>
      <w:r w:rsidRPr="00033E9F">
        <w:rPr>
          <w:bCs/>
        </w:rPr>
        <w:t>the research investigates both the objective nutritional content of catfish and the subjective perceptions of its health impacts. Findings suggest that regular catfish consumption may contribute significantly to improved health outcomes, particularly in the prevention and management of lifestyle-related diseases such as cardiovascular disorders and malnutrition. The study emphasizes the importance of promoting catfish as part of a balanced diet and supports policy recommendations to integrate seafood consumption into national dietary guidelines, especially in regions with established aquaculture industries.</w:t>
      </w:r>
    </w:p>
    <w:p w:rsidR="00AC15F0" w:rsidRPr="00033E9F" w:rsidRDefault="00AC15F0" w:rsidP="00AC15F0">
      <w:pPr>
        <w:spacing w:line="240" w:lineRule="auto"/>
        <w:jc w:val="both"/>
        <w:rPr>
          <w:bCs/>
        </w:rPr>
      </w:pPr>
      <w:r w:rsidRPr="00033E9F">
        <w:rPr>
          <w:b/>
          <w:bCs/>
        </w:rPr>
        <w:t>Keywords</w:t>
      </w:r>
      <w:r w:rsidRPr="00033E9F">
        <w:rPr>
          <w:bCs/>
        </w:rPr>
        <w:t xml:space="preserve">: Catfish, Seafood, Nutritional Benefits, Health Promotion, Dietary Practices, </w:t>
      </w:r>
    </w:p>
    <w:p w:rsidR="00AC15F0" w:rsidRDefault="00AC15F0" w:rsidP="00AC15F0">
      <w:pPr>
        <w:rPr>
          <w:b/>
          <w:bCs/>
        </w:rPr>
      </w:pPr>
      <w:r>
        <w:rPr>
          <w:b/>
          <w:bCs/>
        </w:rPr>
        <w:br w:type="page"/>
      </w:r>
    </w:p>
    <w:p w:rsidR="00AC15F0" w:rsidRDefault="00AC15F0" w:rsidP="00AB6024">
      <w:pPr>
        <w:pStyle w:val="Heading1"/>
        <w:jc w:val="center"/>
      </w:pPr>
      <w:bookmarkStart w:id="6" w:name="_Toc201311919"/>
      <w:r w:rsidRPr="009C04ED">
        <w:lastRenderedPageBreak/>
        <w:t>TABLE OF CONTENTS</w:t>
      </w:r>
      <w:bookmarkEnd w:id="6"/>
    </w:p>
    <w:p w:rsidR="00AC15F0" w:rsidRPr="00AC15F0" w:rsidRDefault="00AC15F0" w:rsidP="00AC15F0">
      <w:r>
        <w:t>TITLE PAGE……………………………………………………………………………...i</w:t>
      </w:r>
    </w:p>
    <w:p w:rsidR="00AC15F0" w:rsidRDefault="00AC15F0">
      <w:pPr>
        <w:pStyle w:val="TOC1"/>
        <w:tabs>
          <w:tab w:val="right" w:leader="dot" w:pos="8630"/>
        </w:tabs>
        <w:rPr>
          <w:noProof/>
        </w:rPr>
      </w:pPr>
      <w:r>
        <w:fldChar w:fldCharType="begin"/>
      </w:r>
      <w:r>
        <w:instrText xml:space="preserve"> TOC \o "1-3" \h \z \u </w:instrText>
      </w:r>
      <w:r>
        <w:fldChar w:fldCharType="separate"/>
      </w:r>
      <w:hyperlink w:anchor="_Toc201311915" w:history="1">
        <w:r w:rsidRPr="005A2AC9">
          <w:rPr>
            <w:rStyle w:val="Hyperlink"/>
            <w:noProof/>
          </w:rPr>
          <w:t>CERTIFICATION</w:t>
        </w:r>
        <w:r>
          <w:rPr>
            <w:noProof/>
            <w:webHidden/>
          </w:rPr>
          <w:tab/>
        </w:r>
        <w:r>
          <w:rPr>
            <w:noProof/>
            <w:webHidden/>
          </w:rPr>
          <w:fldChar w:fldCharType="begin"/>
        </w:r>
        <w:r>
          <w:rPr>
            <w:noProof/>
            <w:webHidden/>
          </w:rPr>
          <w:instrText xml:space="preserve"> PAGEREF _Toc201311915 \h </w:instrText>
        </w:r>
        <w:r>
          <w:rPr>
            <w:noProof/>
            <w:webHidden/>
          </w:rPr>
        </w:r>
        <w:r>
          <w:rPr>
            <w:noProof/>
            <w:webHidden/>
          </w:rPr>
          <w:fldChar w:fldCharType="separate"/>
        </w:r>
        <w:r w:rsidR="00AB6024">
          <w:rPr>
            <w:noProof/>
            <w:webHidden/>
          </w:rPr>
          <w:t>ii</w:t>
        </w:r>
        <w:r>
          <w:rPr>
            <w:noProof/>
            <w:webHidden/>
          </w:rPr>
          <w:fldChar w:fldCharType="end"/>
        </w:r>
      </w:hyperlink>
    </w:p>
    <w:p w:rsidR="00AC15F0" w:rsidRDefault="00AC15F0">
      <w:pPr>
        <w:pStyle w:val="TOC1"/>
        <w:tabs>
          <w:tab w:val="right" w:leader="dot" w:pos="8630"/>
        </w:tabs>
        <w:rPr>
          <w:noProof/>
        </w:rPr>
      </w:pPr>
      <w:hyperlink w:anchor="_Toc201311916" w:history="1">
        <w:r w:rsidRPr="005A2AC9">
          <w:rPr>
            <w:rStyle w:val="Hyperlink"/>
            <w:noProof/>
          </w:rPr>
          <w:t>DEDICATION</w:t>
        </w:r>
        <w:r>
          <w:rPr>
            <w:noProof/>
            <w:webHidden/>
          </w:rPr>
          <w:tab/>
        </w:r>
        <w:r>
          <w:rPr>
            <w:noProof/>
            <w:webHidden/>
          </w:rPr>
          <w:fldChar w:fldCharType="begin"/>
        </w:r>
        <w:r>
          <w:rPr>
            <w:noProof/>
            <w:webHidden/>
          </w:rPr>
          <w:instrText xml:space="preserve"> PAGEREF _Toc201311916 \h </w:instrText>
        </w:r>
        <w:r>
          <w:rPr>
            <w:noProof/>
            <w:webHidden/>
          </w:rPr>
        </w:r>
        <w:r>
          <w:rPr>
            <w:noProof/>
            <w:webHidden/>
          </w:rPr>
          <w:fldChar w:fldCharType="separate"/>
        </w:r>
        <w:r w:rsidR="00AB6024">
          <w:rPr>
            <w:noProof/>
            <w:webHidden/>
          </w:rPr>
          <w:t>iii</w:t>
        </w:r>
        <w:r>
          <w:rPr>
            <w:noProof/>
            <w:webHidden/>
          </w:rPr>
          <w:fldChar w:fldCharType="end"/>
        </w:r>
      </w:hyperlink>
    </w:p>
    <w:p w:rsidR="00AC15F0" w:rsidRDefault="00AC15F0">
      <w:pPr>
        <w:pStyle w:val="TOC1"/>
        <w:tabs>
          <w:tab w:val="right" w:leader="dot" w:pos="8630"/>
        </w:tabs>
        <w:rPr>
          <w:noProof/>
        </w:rPr>
      </w:pPr>
      <w:hyperlink w:anchor="_Toc201311917" w:history="1">
        <w:r w:rsidRPr="005A2AC9">
          <w:rPr>
            <w:rStyle w:val="Hyperlink"/>
            <w:noProof/>
          </w:rPr>
          <w:t>ACKNOWLEDGEMENTS</w:t>
        </w:r>
        <w:r>
          <w:rPr>
            <w:noProof/>
            <w:webHidden/>
          </w:rPr>
          <w:tab/>
        </w:r>
        <w:r>
          <w:rPr>
            <w:noProof/>
            <w:webHidden/>
          </w:rPr>
          <w:fldChar w:fldCharType="begin"/>
        </w:r>
        <w:r>
          <w:rPr>
            <w:noProof/>
            <w:webHidden/>
          </w:rPr>
          <w:instrText xml:space="preserve"> PAGEREF _Toc201311917 \h </w:instrText>
        </w:r>
        <w:r>
          <w:rPr>
            <w:noProof/>
            <w:webHidden/>
          </w:rPr>
        </w:r>
        <w:r>
          <w:rPr>
            <w:noProof/>
            <w:webHidden/>
          </w:rPr>
          <w:fldChar w:fldCharType="separate"/>
        </w:r>
        <w:r w:rsidR="00AB6024">
          <w:rPr>
            <w:noProof/>
            <w:webHidden/>
          </w:rPr>
          <w:t>iv</w:t>
        </w:r>
        <w:r>
          <w:rPr>
            <w:noProof/>
            <w:webHidden/>
          </w:rPr>
          <w:fldChar w:fldCharType="end"/>
        </w:r>
      </w:hyperlink>
    </w:p>
    <w:p w:rsidR="00AC15F0" w:rsidRDefault="00AC15F0">
      <w:pPr>
        <w:pStyle w:val="TOC1"/>
        <w:tabs>
          <w:tab w:val="right" w:leader="dot" w:pos="8630"/>
        </w:tabs>
        <w:rPr>
          <w:noProof/>
        </w:rPr>
      </w:pPr>
      <w:hyperlink w:anchor="_Toc201311918" w:history="1">
        <w:r w:rsidRPr="005A2AC9">
          <w:rPr>
            <w:rStyle w:val="Hyperlink"/>
            <w:noProof/>
          </w:rPr>
          <w:t>Abstract</w:t>
        </w:r>
        <w:r>
          <w:rPr>
            <w:noProof/>
            <w:webHidden/>
          </w:rPr>
          <w:tab/>
        </w:r>
        <w:r>
          <w:rPr>
            <w:noProof/>
            <w:webHidden/>
          </w:rPr>
          <w:fldChar w:fldCharType="begin"/>
        </w:r>
        <w:r>
          <w:rPr>
            <w:noProof/>
            <w:webHidden/>
          </w:rPr>
          <w:instrText xml:space="preserve"> PAGEREF _Toc201311918 \h </w:instrText>
        </w:r>
        <w:r>
          <w:rPr>
            <w:noProof/>
            <w:webHidden/>
          </w:rPr>
        </w:r>
        <w:r>
          <w:rPr>
            <w:noProof/>
            <w:webHidden/>
          </w:rPr>
          <w:fldChar w:fldCharType="separate"/>
        </w:r>
        <w:r w:rsidR="00AB6024">
          <w:rPr>
            <w:noProof/>
            <w:webHidden/>
          </w:rPr>
          <w:t>v</w:t>
        </w:r>
        <w:r>
          <w:rPr>
            <w:noProof/>
            <w:webHidden/>
          </w:rPr>
          <w:fldChar w:fldCharType="end"/>
        </w:r>
      </w:hyperlink>
    </w:p>
    <w:p w:rsidR="00AC15F0" w:rsidRDefault="00AC15F0">
      <w:pPr>
        <w:pStyle w:val="TOC1"/>
        <w:tabs>
          <w:tab w:val="right" w:leader="dot" w:pos="8630"/>
        </w:tabs>
        <w:rPr>
          <w:noProof/>
        </w:rPr>
      </w:pPr>
      <w:hyperlink w:anchor="_Toc201311919" w:history="1">
        <w:r w:rsidRPr="005A2AC9">
          <w:rPr>
            <w:rStyle w:val="Hyperlink"/>
            <w:noProof/>
          </w:rPr>
          <w:t>TABLE OF CONTENTS</w:t>
        </w:r>
        <w:r>
          <w:rPr>
            <w:noProof/>
            <w:webHidden/>
          </w:rPr>
          <w:tab/>
        </w:r>
        <w:r>
          <w:rPr>
            <w:noProof/>
            <w:webHidden/>
          </w:rPr>
          <w:fldChar w:fldCharType="begin"/>
        </w:r>
        <w:r>
          <w:rPr>
            <w:noProof/>
            <w:webHidden/>
          </w:rPr>
          <w:instrText xml:space="preserve"> PAGEREF _Toc201311919 \h </w:instrText>
        </w:r>
        <w:r>
          <w:rPr>
            <w:noProof/>
            <w:webHidden/>
          </w:rPr>
        </w:r>
        <w:r>
          <w:rPr>
            <w:noProof/>
            <w:webHidden/>
          </w:rPr>
          <w:fldChar w:fldCharType="separate"/>
        </w:r>
        <w:r w:rsidR="00AB6024">
          <w:rPr>
            <w:noProof/>
            <w:webHidden/>
          </w:rPr>
          <w:t>vi</w:t>
        </w:r>
        <w:r>
          <w:rPr>
            <w:noProof/>
            <w:webHidden/>
          </w:rPr>
          <w:fldChar w:fldCharType="end"/>
        </w:r>
      </w:hyperlink>
    </w:p>
    <w:p w:rsidR="00AC15F0" w:rsidRDefault="00AC15F0">
      <w:pPr>
        <w:pStyle w:val="TOC1"/>
        <w:tabs>
          <w:tab w:val="right" w:leader="dot" w:pos="8630"/>
        </w:tabs>
        <w:rPr>
          <w:noProof/>
        </w:rPr>
      </w:pPr>
      <w:hyperlink w:anchor="_Toc201311920" w:history="1">
        <w:r w:rsidRPr="005A2AC9">
          <w:rPr>
            <w:rStyle w:val="Hyperlink"/>
            <w:noProof/>
          </w:rPr>
          <w:t>CHAPTER ONE</w:t>
        </w:r>
        <w:r>
          <w:rPr>
            <w:rStyle w:val="Hyperlink"/>
            <w:noProof/>
          </w:rPr>
          <w:t>: INTRODUCTION</w:t>
        </w:r>
        <w:r>
          <w:rPr>
            <w:noProof/>
            <w:webHidden/>
          </w:rPr>
          <w:tab/>
        </w:r>
        <w:r>
          <w:rPr>
            <w:noProof/>
            <w:webHidden/>
          </w:rPr>
          <w:fldChar w:fldCharType="begin"/>
        </w:r>
        <w:r>
          <w:rPr>
            <w:noProof/>
            <w:webHidden/>
          </w:rPr>
          <w:instrText xml:space="preserve"> PAGEREF _Toc201311920 \h </w:instrText>
        </w:r>
        <w:r>
          <w:rPr>
            <w:noProof/>
            <w:webHidden/>
          </w:rPr>
        </w:r>
        <w:r>
          <w:rPr>
            <w:noProof/>
            <w:webHidden/>
          </w:rPr>
          <w:fldChar w:fldCharType="separate"/>
        </w:r>
        <w:r w:rsidR="00AB6024">
          <w:rPr>
            <w:noProof/>
            <w:webHidden/>
          </w:rPr>
          <w:t>1</w:t>
        </w:r>
        <w:r>
          <w:rPr>
            <w:noProof/>
            <w:webHidden/>
          </w:rPr>
          <w:fldChar w:fldCharType="end"/>
        </w:r>
      </w:hyperlink>
    </w:p>
    <w:p w:rsidR="00AC15F0" w:rsidRDefault="00AC15F0">
      <w:pPr>
        <w:pStyle w:val="TOC1"/>
        <w:tabs>
          <w:tab w:val="right" w:leader="dot" w:pos="8630"/>
        </w:tabs>
        <w:rPr>
          <w:noProof/>
        </w:rPr>
      </w:pPr>
      <w:hyperlink w:anchor="_Toc201311921" w:history="1">
        <w:r w:rsidRPr="005A2AC9">
          <w:rPr>
            <w:rStyle w:val="Hyperlink"/>
            <w:noProof/>
          </w:rPr>
          <w:t>1.1 Background of the Study</w:t>
        </w:r>
        <w:r>
          <w:rPr>
            <w:noProof/>
            <w:webHidden/>
          </w:rPr>
          <w:tab/>
        </w:r>
        <w:r>
          <w:rPr>
            <w:noProof/>
            <w:webHidden/>
          </w:rPr>
          <w:fldChar w:fldCharType="begin"/>
        </w:r>
        <w:r>
          <w:rPr>
            <w:noProof/>
            <w:webHidden/>
          </w:rPr>
          <w:instrText xml:space="preserve"> PAGEREF _Toc201311921 \h </w:instrText>
        </w:r>
        <w:r>
          <w:rPr>
            <w:noProof/>
            <w:webHidden/>
          </w:rPr>
        </w:r>
        <w:r>
          <w:rPr>
            <w:noProof/>
            <w:webHidden/>
          </w:rPr>
          <w:fldChar w:fldCharType="separate"/>
        </w:r>
        <w:r w:rsidR="00AB6024">
          <w:rPr>
            <w:noProof/>
            <w:webHidden/>
          </w:rPr>
          <w:t>1</w:t>
        </w:r>
        <w:r>
          <w:rPr>
            <w:noProof/>
            <w:webHidden/>
          </w:rPr>
          <w:fldChar w:fldCharType="end"/>
        </w:r>
      </w:hyperlink>
    </w:p>
    <w:p w:rsidR="00AC15F0" w:rsidRDefault="00AC15F0">
      <w:pPr>
        <w:pStyle w:val="TOC1"/>
        <w:tabs>
          <w:tab w:val="right" w:leader="dot" w:pos="8630"/>
        </w:tabs>
        <w:rPr>
          <w:noProof/>
        </w:rPr>
      </w:pPr>
      <w:hyperlink w:anchor="_Toc201311922" w:history="1">
        <w:r w:rsidRPr="005A2AC9">
          <w:rPr>
            <w:rStyle w:val="Hyperlink"/>
            <w:noProof/>
          </w:rPr>
          <w:t>1.2 Statement of the Problem</w:t>
        </w:r>
        <w:r>
          <w:rPr>
            <w:noProof/>
            <w:webHidden/>
          </w:rPr>
          <w:tab/>
        </w:r>
        <w:r>
          <w:rPr>
            <w:noProof/>
            <w:webHidden/>
          </w:rPr>
          <w:fldChar w:fldCharType="begin"/>
        </w:r>
        <w:r>
          <w:rPr>
            <w:noProof/>
            <w:webHidden/>
          </w:rPr>
          <w:instrText xml:space="preserve"> PAGEREF _Toc201311922 \h </w:instrText>
        </w:r>
        <w:r>
          <w:rPr>
            <w:noProof/>
            <w:webHidden/>
          </w:rPr>
        </w:r>
        <w:r>
          <w:rPr>
            <w:noProof/>
            <w:webHidden/>
          </w:rPr>
          <w:fldChar w:fldCharType="separate"/>
        </w:r>
        <w:r w:rsidR="00AB6024">
          <w:rPr>
            <w:noProof/>
            <w:webHidden/>
          </w:rPr>
          <w:t>4</w:t>
        </w:r>
        <w:r>
          <w:rPr>
            <w:noProof/>
            <w:webHidden/>
          </w:rPr>
          <w:fldChar w:fldCharType="end"/>
        </w:r>
      </w:hyperlink>
    </w:p>
    <w:p w:rsidR="00AC15F0" w:rsidRDefault="00AC15F0">
      <w:pPr>
        <w:pStyle w:val="TOC1"/>
        <w:tabs>
          <w:tab w:val="right" w:leader="dot" w:pos="8630"/>
        </w:tabs>
        <w:rPr>
          <w:noProof/>
        </w:rPr>
      </w:pPr>
      <w:hyperlink w:anchor="_Toc201311923" w:history="1">
        <w:r w:rsidRPr="005A2AC9">
          <w:rPr>
            <w:rStyle w:val="Hyperlink"/>
            <w:noProof/>
          </w:rPr>
          <w:t>1.3 Purpose of the Study</w:t>
        </w:r>
        <w:r>
          <w:rPr>
            <w:noProof/>
            <w:webHidden/>
          </w:rPr>
          <w:tab/>
        </w:r>
        <w:r>
          <w:rPr>
            <w:noProof/>
            <w:webHidden/>
          </w:rPr>
          <w:fldChar w:fldCharType="begin"/>
        </w:r>
        <w:r>
          <w:rPr>
            <w:noProof/>
            <w:webHidden/>
          </w:rPr>
          <w:instrText xml:space="preserve"> PAGEREF _Toc201311923 \h </w:instrText>
        </w:r>
        <w:r>
          <w:rPr>
            <w:noProof/>
            <w:webHidden/>
          </w:rPr>
        </w:r>
        <w:r>
          <w:rPr>
            <w:noProof/>
            <w:webHidden/>
          </w:rPr>
          <w:fldChar w:fldCharType="separate"/>
        </w:r>
        <w:r w:rsidR="00AB6024">
          <w:rPr>
            <w:noProof/>
            <w:webHidden/>
          </w:rPr>
          <w:t>5</w:t>
        </w:r>
        <w:r>
          <w:rPr>
            <w:noProof/>
            <w:webHidden/>
          </w:rPr>
          <w:fldChar w:fldCharType="end"/>
        </w:r>
      </w:hyperlink>
    </w:p>
    <w:p w:rsidR="00AC15F0" w:rsidRDefault="00AC15F0">
      <w:pPr>
        <w:pStyle w:val="TOC1"/>
        <w:tabs>
          <w:tab w:val="right" w:leader="dot" w:pos="8630"/>
        </w:tabs>
        <w:rPr>
          <w:noProof/>
        </w:rPr>
      </w:pPr>
      <w:hyperlink w:anchor="_Toc201311924" w:history="1">
        <w:r w:rsidRPr="005A2AC9">
          <w:rPr>
            <w:rStyle w:val="Hyperlink"/>
            <w:noProof/>
          </w:rPr>
          <w:t>1.4 Research Objectives</w:t>
        </w:r>
        <w:r>
          <w:rPr>
            <w:noProof/>
            <w:webHidden/>
          </w:rPr>
          <w:tab/>
        </w:r>
        <w:r>
          <w:rPr>
            <w:noProof/>
            <w:webHidden/>
          </w:rPr>
          <w:fldChar w:fldCharType="begin"/>
        </w:r>
        <w:r>
          <w:rPr>
            <w:noProof/>
            <w:webHidden/>
          </w:rPr>
          <w:instrText xml:space="preserve"> PAGEREF _Toc201311924 \h </w:instrText>
        </w:r>
        <w:r>
          <w:rPr>
            <w:noProof/>
            <w:webHidden/>
          </w:rPr>
        </w:r>
        <w:r>
          <w:rPr>
            <w:noProof/>
            <w:webHidden/>
          </w:rPr>
          <w:fldChar w:fldCharType="separate"/>
        </w:r>
        <w:r w:rsidR="00AB6024">
          <w:rPr>
            <w:noProof/>
            <w:webHidden/>
          </w:rPr>
          <w:t>5</w:t>
        </w:r>
        <w:r>
          <w:rPr>
            <w:noProof/>
            <w:webHidden/>
          </w:rPr>
          <w:fldChar w:fldCharType="end"/>
        </w:r>
      </w:hyperlink>
    </w:p>
    <w:p w:rsidR="00AC15F0" w:rsidRDefault="00AC15F0">
      <w:pPr>
        <w:pStyle w:val="TOC1"/>
        <w:tabs>
          <w:tab w:val="right" w:leader="dot" w:pos="8630"/>
        </w:tabs>
        <w:rPr>
          <w:noProof/>
        </w:rPr>
      </w:pPr>
      <w:hyperlink w:anchor="_Toc201311925" w:history="1">
        <w:r w:rsidRPr="005A2AC9">
          <w:rPr>
            <w:rStyle w:val="Hyperlink"/>
            <w:noProof/>
          </w:rPr>
          <w:t>1.5 Research Questions</w:t>
        </w:r>
        <w:r>
          <w:rPr>
            <w:noProof/>
            <w:webHidden/>
          </w:rPr>
          <w:tab/>
        </w:r>
        <w:r>
          <w:rPr>
            <w:noProof/>
            <w:webHidden/>
          </w:rPr>
          <w:fldChar w:fldCharType="begin"/>
        </w:r>
        <w:r>
          <w:rPr>
            <w:noProof/>
            <w:webHidden/>
          </w:rPr>
          <w:instrText xml:space="preserve"> PAGEREF _Toc201311925 \h </w:instrText>
        </w:r>
        <w:r>
          <w:rPr>
            <w:noProof/>
            <w:webHidden/>
          </w:rPr>
        </w:r>
        <w:r>
          <w:rPr>
            <w:noProof/>
            <w:webHidden/>
          </w:rPr>
          <w:fldChar w:fldCharType="separate"/>
        </w:r>
        <w:r w:rsidR="00AB6024">
          <w:rPr>
            <w:noProof/>
            <w:webHidden/>
          </w:rPr>
          <w:t>5</w:t>
        </w:r>
        <w:r>
          <w:rPr>
            <w:noProof/>
            <w:webHidden/>
          </w:rPr>
          <w:fldChar w:fldCharType="end"/>
        </w:r>
      </w:hyperlink>
    </w:p>
    <w:p w:rsidR="00AC15F0" w:rsidRDefault="00AC15F0">
      <w:pPr>
        <w:pStyle w:val="TOC1"/>
        <w:tabs>
          <w:tab w:val="right" w:leader="dot" w:pos="8630"/>
        </w:tabs>
        <w:rPr>
          <w:noProof/>
        </w:rPr>
      </w:pPr>
      <w:hyperlink w:anchor="_Toc201311926" w:history="1">
        <w:r w:rsidRPr="005A2AC9">
          <w:rPr>
            <w:rStyle w:val="Hyperlink"/>
            <w:noProof/>
          </w:rPr>
          <w:t>1.6 Significance of the Study</w:t>
        </w:r>
        <w:r>
          <w:rPr>
            <w:noProof/>
            <w:webHidden/>
          </w:rPr>
          <w:tab/>
        </w:r>
        <w:r>
          <w:rPr>
            <w:noProof/>
            <w:webHidden/>
          </w:rPr>
          <w:fldChar w:fldCharType="begin"/>
        </w:r>
        <w:r>
          <w:rPr>
            <w:noProof/>
            <w:webHidden/>
          </w:rPr>
          <w:instrText xml:space="preserve"> PAGEREF _Toc201311926 \h </w:instrText>
        </w:r>
        <w:r>
          <w:rPr>
            <w:noProof/>
            <w:webHidden/>
          </w:rPr>
        </w:r>
        <w:r>
          <w:rPr>
            <w:noProof/>
            <w:webHidden/>
          </w:rPr>
          <w:fldChar w:fldCharType="separate"/>
        </w:r>
        <w:r w:rsidR="00AB6024">
          <w:rPr>
            <w:noProof/>
            <w:webHidden/>
          </w:rPr>
          <w:t>6</w:t>
        </w:r>
        <w:r>
          <w:rPr>
            <w:noProof/>
            <w:webHidden/>
          </w:rPr>
          <w:fldChar w:fldCharType="end"/>
        </w:r>
      </w:hyperlink>
    </w:p>
    <w:p w:rsidR="00AC15F0" w:rsidRDefault="00AC15F0">
      <w:pPr>
        <w:pStyle w:val="TOC1"/>
        <w:tabs>
          <w:tab w:val="right" w:leader="dot" w:pos="8630"/>
        </w:tabs>
        <w:rPr>
          <w:noProof/>
        </w:rPr>
      </w:pPr>
      <w:hyperlink w:anchor="_Toc201311927" w:history="1">
        <w:r w:rsidRPr="005A2AC9">
          <w:rPr>
            <w:rStyle w:val="Hyperlink"/>
            <w:noProof/>
          </w:rPr>
          <w:t>1.7 Scope of the Study</w:t>
        </w:r>
        <w:r>
          <w:rPr>
            <w:noProof/>
            <w:webHidden/>
          </w:rPr>
          <w:tab/>
        </w:r>
        <w:r>
          <w:rPr>
            <w:noProof/>
            <w:webHidden/>
          </w:rPr>
          <w:fldChar w:fldCharType="begin"/>
        </w:r>
        <w:r>
          <w:rPr>
            <w:noProof/>
            <w:webHidden/>
          </w:rPr>
          <w:instrText xml:space="preserve"> PAGEREF _Toc201311927 \h </w:instrText>
        </w:r>
        <w:r>
          <w:rPr>
            <w:noProof/>
            <w:webHidden/>
          </w:rPr>
        </w:r>
        <w:r>
          <w:rPr>
            <w:noProof/>
            <w:webHidden/>
          </w:rPr>
          <w:fldChar w:fldCharType="separate"/>
        </w:r>
        <w:r w:rsidR="00AB6024">
          <w:rPr>
            <w:noProof/>
            <w:webHidden/>
          </w:rPr>
          <w:t>6</w:t>
        </w:r>
        <w:r>
          <w:rPr>
            <w:noProof/>
            <w:webHidden/>
          </w:rPr>
          <w:fldChar w:fldCharType="end"/>
        </w:r>
      </w:hyperlink>
    </w:p>
    <w:p w:rsidR="00AC15F0" w:rsidRDefault="00AC15F0">
      <w:pPr>
        <w:pStyle w:val="TOC1"/>
        <w:tabs>
          <w:tab w:val="right" w:leader="dot" w:pos="8630"/>
        </w:tabs>
        <w:rPr>
          <w:noProof/>
        </w:rPr>
      </w:pPr>
      <w:hyperlink w:anchor="_Toc201311928" w:history="1">
        <w:r w:rsidRPr="005A2AC9">
          <w:rPr>
            <w:rStyle w:val="Hyperlink"/>
            <w:noProof/>
          </w:rPr>
          <w:t>1.8 Limitation of the Study</w:t>
        </w:r>
        <w:r>
          <w:rPr>
            <w:noProof/>
            <w:webHidden/>
          </w:rPr>
          <w:tab/>
        </w:r>
        <w:r>
          <w:rPr>
            <w:noProof/>
            <w:webHidden/>
          </w:rPr>
          <w:fldChar w:fldCharType="begin"/>
        </w:r>
        <w:r>
          <w:rPr>
            <w:noProof/>
            <w:webHidden/>
          </w:rPr>
          <w:instrText xml:space="preserve"> PAGEREF _Toc201311928 \h </w:instrText>
        </w:r>
        <w:r>
          <w:rPr>
            <w:noProof/>
            <w:webHidden/>
          </w:rPr>
        </w:r>
        <w:r>
          <w:rPr>
            <w:noProof/>
            <w:webHidden/>
          </w:rPr>
          <w:fldChar w:fldCharType="separate"/>
        </w:r>
        <w:r w:rsidR="00AB6024">
          <w:rPr>
            <w:noProof/>
            <w:webHidden/>
          </w:rPr>
          <w:t>7</w:t>
        </w:r>
        <w:r>
          <w:rPr>
            <w:noProof/>
            <w:webHidden/>
          </w:rPr>
          <w:fldChar w:fldCharType="end"/>
        </w:r>
      </w:hyperlink>
    </w:p>
    <w:p w:rsidR="00AC15F0" w:rsidRDefault="00AC15F0">
      <w:pPr>
        <w:pStyle w:val="TOC1"/>
        <w:tabs>
          <w:tab w:val="right" w:leader="dot" w:pos="8630"/>
        </w:tabs>
        <w:rPr>
          <w:noProof/>
        </w:rPr>
      </w:pPr>
      <w:hyperlink w:anchor="_Toc201311929" w:history="1">
        <w:r w:rsidRPr="005A2AC9">
          <w:rPr>
            <w:rStyle w:val="Hyperlink"/>
            <w:noProof/>
          </w:rPr>
          <w:t>CHAPTER TWO</w:t>
        </w:r>
        <w:r>
          <w:rPr>
            <w:rStyle w:val="Hyperlink"/>
            <w:noProof/>
          </w:rPr>
          <w:t xml:space="preserve">: LITERATURE REVIEW </w:t>
        </w:r>
        <w:r>
          <w:rPr>
            <w:noProof/>
            <w:webHidden/>
          </w:rPr>
          <w:tab/>
        </w:r>
        <w:r>
          <w:rPr>
            <w:noProof/>
            <w:webHidden/>
          </w:rPr>
          <w:fldChar w:fldCharType="begin"/>
        </w:r>
        <w:r>
          <w:rPr>
            <w:noProof/>
            <w:webHidden/>
          </w:rPr>
          <w:instrText xml:space="preserve"> PAGEREF _Toc201311929 \h </w:instrText>
        </w:r>
        <w:r>
          <w:rPr>
            <w:noProof/>
            <w:webHidden/>
          </w:rPr>
        </w:r>
        <w:r>
          <w:rPr>
            <w:noProof/>
            <w:webHidden/>
          </w:rPr>
          <w:fldChar w:fldCharType="separate"/>
        </w:r>
        <w:r w:rsidR="00AB6024">
          <w:rPr>
            <w:noProof/>
            <w:webHidden/>
          </w:rPr>
          <w:t>8</w:t>
        </w:r>
        <w:r>
          <w:rPr>
            <w:noProof/>
            <w:webHidden/>
          </w:rPr>
          <w:fldChar w:fldCharType="end"/>
        </w:r>
      </w:hyperlink>
    </w:p>
    <w:p w:rsidR="00AC15F0" w:rsidRDefault="00AC15F0">
      <w:pPr>
        <w:pStyle w:val="TOC1"/>
        <w:tabs>
          <w:tab w:val="right" w:leader="dot" w:pos="8630"/>
        </w:tabs>
        <w:rPr>
          <w:noProof/>
        </w:rPr>
      </w:pPr>
      <w:hyperlink w:anchor="_Toc201311931" w:history="1">
        <w:r w:rsidRPr="005A2AC9">
          <w:rPr>
            <w:rStyle w:val="Hyperlink"/>
            <w:noProof/>
          </w:rPr>
          <w:t>2.1 Overview of Seafood and its Nutritional Value</w:t>
        </w:r>
        <w:r>
          <w:rPr>
            <w:noProof/>
            <w:webHidden/>
          </w:rPr>
          <w:tab/>
        </w:r>
        <w:r>
          <w:rPr>
            <w:noProof/>
            <w:webHidden/>
          </w:rPr>
          <w:fldChar w:fldCharType="begin"/>
        </w:r>
        <w:r>
          <w:rPr>
            <w:noProof/>
            <w:webHidden/>
          </w:rPr>
          <w:instrText xml:space="preserve"> PAGEREF _Toc201311931 \h </w:instrText>
        </w:r>
        <w:r>
          <w:rPr>
            <w:noProof/>
            <w:webHidden/>
          </w:rPr>
        </w:r>
        <w:r>
          <w:rPr>
            <w:noProof/>
            <w:webHidden/>
          </w:rPr>
          <w:fldChar w:fldCharType="separate"/>
        </w:r>
        <w:r w:rsidR="00AB6024">
          <w:rPr>
            <w:noProof/>
            <w:webHidden/>
          </w:rPr>
          <w:t>8</w:t>
        </w:r>
        <w:r>
          <w:rPr>
            <w:noProof/>
            <w:webHidden/>
          </w:rPr>
          <w:fldChar w:fldCharType="end"/>
        </w:r>
      </w:hyperlink>
    </w:p>
    <w:p w:rsidR="00AC15F0" w:rsidRDefault="00AC15F0">
      <w:pPr>
        <w:pStyle w:val="TOC1"/>
        <w:tabs>
          <w:tab w:val="right" w:leader="dot" w:pos="8630"/>
        </w:tabs>
        <w:rPr>
          <w:noProof/>
        </w:rPr>
      </w:pPr>
      <w:hyperlink w:anchor="_Toc201311932" w:history="1">
        <w:r w:rsidRPr="005A2AC9">
          <w:rPr>
            <w:rStyle w:val="Hyperlink"/>
            <w:noProof/>
          </w:rPr>
          <w:t>2.2 The potential health benefits of catfish consumption, particularly in preventing and managing lifestyle-related diseases.</w:t>
        </w:r>
        <w:r>
          <w:rPr>
            <w:noProof/>
            <w:webHidden/>
          </w:rPr>
          <w:tab/>
        </w:r>
        <w:r>
          <w:rPr>
            <w:noProof/>
            <w:webHidden/>
          </w:rPr>
          <w:fldChar w:fldCharType="begin"/>
        </w:r>
        <w:r>
          <w:rPr>
            <w:noProof/>
            <w:webHidden/>
          </w:rPr>
          <w:instrText xml:space="preserve"> PAGEREF _Toc201311932 \h </w:instrText>
        </w:r>
        <w:r>
          <w:rPr>
            <w:noProof/>
            <w:webHidden/>
          </w:rPr>
        </w:r>
        <w:r>
          <w:rPr>
            <w:noProof/>
            <w:webHidden/>
          </w:rPr>
          <w:fldChar w:fldCharType="separate"/>
        </w:r>
        <w:r w:rsidR="00AB6024">
          <w:rPr>
            <w:noProof/>
            <w:webHidden/>
          </w:rPr>
          <w:t>10</w:t>
        </w:r>
        <w:r>
          <w:rPr>
            <w:noProof/>
            <w:webHidden/>
          </w:rPr>
          <w:fldChar w:fldCharType="end"/>
        </w:r>
      </w:hyperlink>
    </w:p>
    <w:p w:rsidR="00AC15F0" w:rsidRDefault="00AC15F0">
      <w:pPr>
        <w:pStyle w:val="TOC1"/>
        <w:tabs>
          <w:tab w:val="right" w:leader="dot" w:pos="8630"/>
        </w:tabs>
        <w:rPr>
          <w:noProof/>
        </w:rPr>
      </w:pPr>
      <w:hyperlink w:anchor="_Toc201311933" w:history="1">
        <w:r w:rsidRPr="005A2AC9">
          <w:rPr>
            <w:rStyle w:val="Hyperlink"/>
            <w:noProof/>
          </w:rPr>
          <w:t>2.3 Health Benefits of Seafood Consumption</w:t>
        </w:r>
        <w:r>
          <w:rPr>
            <w:noProof/>
            <w:webHidden/>
          </w:rPr>
          <w:tab/>
        </w:r>
        <w:r>
          <w:rPr>
            <w:noProof/>
            <w:webHidden/>
          </w:rPr>
          <w:fldChar w:fldCharType="begin"/>
        </w:r>
        <w:r>
          <w:rPr>
            <w:noProof/>
            <w:webHidden/>
          </w:rPr>
          <w:instrText xml:space="preserve"> PAGEREF _Toc201311933 \h </w:instrText>
        </w:r>
        <w:r>
          <w:rPr>
            <w:noProof/>
            <w:webHidden/>
          </w:rPr>
        </w:r>
        <w:r>
          <w:rPr>
            <w:noProof/>
            <w:webHidden/>
          </w:rPr>
          <w:fldChar w:fldCharType="separate"/>
        </w:r>
        <w:r w:rsidR="00AB6024">
          <w:rPr>
            <w:noProof/>
            <w:webHidden/>
          </w:rPr>
          <w:t>11</w:t>
        </w:r>
        <w:r>
          <w:rPr>
            <w:noProof/>
            <w:webHidden/>
          </w:rPr>
          <w:fldChar w:fldCharType="end"/>
        </w:r>
      </w:hyperlink>
    </w:p>
    <w:p w:rsidR="00AC15F0" w:rsidRDefault="00AC15F0">
      <w:pPr>
        <w:pStyle w:val="TOC1"/>
        <w:tabs>
          <w:tab w:val="right" w:leader="dot" w:pos="8630"/>
        </w:tabs>
        <w:rPr>
          <w:noProof/>
        </w:rPr>
      </w:pPr>
      <w:hyperlink w:anchor="_Toc201311934" w:history="1">
        <w:r w:rsidRPr="005A2AC9">
          <w:rPr>
            <w:rStyle w:val="Hyperlink"/>
            <w:noProof/>
          </w:rPr>
          <w:t>2.4 Potential Risks Associated with Seafood Consumption</w:t>
        </w:r>
        <w:r>
          <w:rPr>
            <w:noProof/>
            <w:webHidden/>
          </w:rPr>
          <w:tab/>
        </w:r>
        <w:r>
          <w:rPr>
            <w:noProof/>
            <w:webHidden/>
          </w:rPr>
          <w:fldChar w:fldCharType="begin"/>
        </w:r>
        <w:r>
          <w:rPr>
            <w:noProof/>
            <w:webHidden/>
          </w:rPr>
          <w:instrText xml:space="preserve"> PAGEREF _Toc201311934 \h </w:instrText>
        </w:r>
        <w:r>
          <w:rPr>
            <w:noProof/>
            <w:webHidden/>
          </w:rPr>
        </w:r>
        <w:r>
          <w:rPr>
            <w:noProof/>
            <w:webHidden/>
          </w:rPr>
          <w:fldChar w:fldCharType="separate"/>
        </w:r>
        <w:r w:rsidR="00AB6024">
          <w:rPr>
            <w:noProof/>
            <w:webHidden/>
          </w:rPr>
          <w:t>14</w:t>
        </w:r>
        <w:r>
          <w:rPr>
            <w:noProof/>
            <w:webHidden/>
          </w:rPr>
          <w:fldChar w:fldCharType="end"/>
        </w:r>
      </w:hyperlink>
    </w:p>
    <w:p w:rsidR="00AC15F0" w:rsidRDefault="00AC15F0">
      <w:pPr>
        <w:pStyle w:val="TOC1"/>
        <w:tabs>
          <w:tab w:val="right" w:leader="dot" w:pos="8630"/>
        </w:tabs>
        <w:rPr>
          <w:noProof/>
        </w:rPr>
      </w:pPr>
      <w:hyperlink w:anchor="_Toc201311935" w:history="1">
        <w:r w:rsidRPr="005A2AC9">
          <w:rPr>
            <w:rStyle w:val="Hyperlink"/>
            <w:noProof/>
          </w:rPr>
          <w:t>2.5 Review of Previous Studies</w:t>
        </w:r>
        <w:r>
          <w:rPr>
            <w:noProof/>
            <w:webHidden/>
          </w:rPr>
          <w:tab/>
        </w:r>
        <w:r>
          <w:rPr>
            <w:noProof/>
            <w:webHidden/>
          </w:rPr>
          <w:fldChar w:fldCharType="begin"/>
        </w:r>
        <w:r>
          <w:rPr>
            <w:noProof/>
            <w:webHidden/>
          </w:rPr>
          <w:instrText xml:space="preserve"> PAGEREF _Toc201311935 \h </w:instrText>
        </w:r>
        <w:r>
          <w:rPr>
            <w:noProof/>
            <w:webHidden/>
          </w:rPr>
        </w:r>
        <w:r>
          <w:rPr>
            <w:noProof/>
            <w:webHidden/>
          </w:rPr>
          <w:fldChar w:fldCharType="separate"/>
        </w:r>
        <w:r w:rsidR="00AB6024">
          <w:rPr>
            <w:noProof/>
            <w:webHidden/>
          </w:rPr>
          <w:t>18</w:t>
        </w:r>
        <w:r>
          <w:rPr>
            <w:noProof/>
            <w:webHidden/>
          </w:rPr>
          <w:fldChar w:fldCharType="end"/>
        </w:r>
      </w:hyperlink>
    </w:p>
    <w:p w:rsidR="00AC15F0" w:rsidRDefault="00AC15F0">
      <w:pPr>
        <w:pStyle w:val="TOC1"/>
        <w:tabs>
          <w:tab w:val="right" w:leader="dot" w:pos="8630"/>
        </w:tabs>
        <w:rPr>
          <w:noProof/>
        </w:rPr>
      </w:pPr>
      <w:hyperlink w:anchor="_Toc201311936" w:history="1">
        <w:r w:rsidRPr="005A2AC9">
          <w:rPr>
            <w:rStyle w:val="Hyperlink"/>
            <w:noProof/>
          </w:rPr>
          <w:t>CHAPTER THREE</w:t>
        </w:r>
        <w:r>
          <w:rPr>
            <w:rStyle w:val="Hyperlink"/>
            <w:noProof/>
          </w:rPr>
          <w:t>: RESEARCH</w:t>
        </w:r>
        <w:r w:rsidR="00AB6024">
          <w:rPr>
            <w:rStyle w:val="Hyperlink"/>
            <w:noProof/>
          </w:rPr>
          <w:t xml:space="preserve"> METHODOLGY</w:t>
        </w:r>
        <w:r>
          <w:rPr>
            <w:noProof/>
            <w:webHidden/>
          </w:rPr>
          <w:tab/>
        </w:r>
        <w:r>
          <w:rPr>
            <w:noProof/>
            <w:webHidden/>
          </w:rPr>
          <w:fldChar w:fldCharType="begin"/>
        </w:r>
        <w:r>
          <w:rPr>
            <w:noProof/>
            <w:webHidden/>
          </w:rPr>
          <w:instrText xml:space="preserve"> PAGEREF _Toc201311936 \h </w:instrText>
        </w:r>
        <w:r>
          <w:rPr>
            <w:noProof/>
            <w:webHidden/>
          </w:rPr>
        </w:r>
        <w:r>
          <w:rPr>
            <w:noProof/>
            <w:webHidden/>
          </w:rPr>
          <w:fldChar w:fldCharType="separate"/>
        </w:r>
        <w:r w:rsidR="00AB6024">
          <w:rPr>
            <w:noProof/>
            <w:webHidden/>
          </w:rPr>
          <w:t>20</w:t>
        </w:r>
        <w:r>
          <w:rPr>
            <w:noProof/>
            <w:webHidden/>
          </w:rPr>
          <w:fldChar w:fldCharType="end"/>
        </w:r>
      </w:hyperlink>
    </w:p>
    <w:p w:rsidR="00AC15F0" w:rsidRDefault="00AC15F0">
      <w:pPr>
        <w:pStyle w:val="TOC1"/>
        <w:tabs>
          <w:tab w:val="right" w:leader="dot" w:pos="8630"/>
        </w:tabs>
        <w:rPr>
          <w:noProof/>
        </w:rPr>
      </w:pPr>
      <w:hyperlink w:anchor="_Toc201311938" w:history="1">
        <w:r w:rsidRPr="005A2AC9">
          <w:rPr>
            <w:rStyle w:val="Hyperlink"/>
            <w:noProof/>
          </w:rPr>
          <w:t>3.1 Introduction</w:t>
        </w:r>
        <w:r>
          <w:rPr>
            <w:noProof/>
            <w:webHidden/>
          </w:rPr>
          <w:tab/>
        </w:r>
        <w:r>
          <w:rPr>
            <w:noProof/>
            <w:webHidden/>
          </w:rPr>
          <w:fldChar w:fldCharType="begin"/>
        </w:r>
        <w:r>
          <w:rPr>
            <w:noProof/>
            <w:webHidden/>
          </w:rPr>
          <w:instrText xml:space="preserve"> PAGEREF _Toc201311938 \h </w:instrText>
        </w:r>
        <w:r>
          <w:rPr>
            <w:noProof/>
            <w:webHidden/>
          </w:rPr>
        </w:r>
        <w:r>
          <w:rPr>
            <w:noProof/>
            <w:webHidden/>
          </w:rPr>
          <w:fldChar w:fldCharType="separate"/>
        </w:r>
        <w:r w:rsidR="00AB6024">
          <w:rPr>
            <w:noProof/>
            <w:webHidden/>
          </w:rPr>
          <w:t>20</w:t>
        </w:r>
        <w:r>
          <w:rPr>
            <w:noProof/>
            <w:webHidden/>
          </w:rPr>
          <w:fldChar w:fldCharType="end"/>
        </w:r>
      </w:hyperlink>
    </w:p>
    <w:p w:rsidR="00AC15F0" w:rsidRDefault="00AC15F0">
      <w:pPr>
        <w:pStyle w:val="TOC1"/>
        <w:tabs>
          <w:tab w:val="right" w:leader="dot" w:pos="8630"/>
        </w:tabs>
        <w:rPr>
          <w:noProof/>
        </w:rPr>
      </w:pPr>
      <w:hyperlink w:anchor="_Toc201311939" w:history="1">
        <w:r w:rsidRPr="005A2AC9">
          <w:rPr>
            <w:rStyle w:val="Hyperlink"/>
            <w:noProof/>
          </w:rPr>
          <w:t>3.2 Research Design</w:t>
        </w:r>
        <w:r>
          <w:rPr>
            <w:noProof/>
            <w:webHidden/>
          </w:rPr>
          <w:tab/>
        </w:r>
        <w:r>
          <w:rPr>
            <w:noProof/>
            <w:webHidden/>
          </w:rPr>
          <w:fldChar w:fldCharType="begin"/>
        </w:r>
        <w:r>
          <w:rPr>
            <w:noProof/>
            <w:webHidden/>
          </w:rPr>
          <w:instrText xml:space="preserve"> PAGEREF _Toc201311939 \h </w:instrText>
        </w:r>
        <w:r>
          <w:rPr>
            <w:noProof/>
            <w:webHidden/>
          </w:rPr>
        </w:r>
        <w:r>
          <w:rPr>
            <w:noProof/>
            <w:webHidden/>
          </w:rPr>
          <w:fldChar w:fldCharType="separate"/>
        </w:r>
        <w:r w:rsidR="00AB6024">
          <w:rPr>
            <w:noProof/>
            <w:webHidden/>
          </w:rPr>
          <w:t>20</w:t>
        </w:r>
        <w:r>
          <w:rPr>
            <w:noProof/>
            <w:webHidden/>
          </w:rPr>
          <w:fldChar w:fldCharType="end"/>
        </w:r>
      </w:hyperlink>
    </w:p>
    <w:p w:rsidR="00AC15F0" w:rsidRDefault="00AC15F0">
      <w:pPr>
        <w:pStyle w:val="TOC1"/>
        <w:tabs>
          <w:tab w:val="right" w:leader="dot" w:pos="8630"/>
        </w:tabs>
        <w:rPr>
          <w:noProof/>
        </w:rPr>
      </w:pPr>
      <w:hyperlink w:anchor="_Toc201311940" w:history="1">
        <w:r w:rsidRPr="005A2AC9">
          <w:rPr>
            <w:rStyle w:val="Hyperlink"/>
            <w:noProof/>
          </w:rPr>
          <w:t>3.3 Location of the Study</w:t>
        </w:r>
        <w:r>
          <w:rPr>
            <w:noProof/>
            <w:webHidden/>
          </w:rPr>
          <w:tab/>
        </w:r>
        <w:r>
          <w:rPr>
            <w:noProof/>
            <w:webHidden/>
          </w:rPr>
          <w:fldChar w:fldCharType="begin"/>
        </w:r>
        <w:r>
          <w:rPr>
            <w:noProof/>
            <w:webHidden/>
          </w:rPr>
          <w:instrText xml:space="preserve"> PAGEREF _Toc201311940 \h </w:instrText>
        </w:r>
        <w:r>
          <w:rPr>
            <w:noProof/>
            <w:webHidden/>
          </w:rPr>
        </w:r>
        <w:r>
          <w:rPr>
            <w:noProof/>
            <w:webHidden/>
          </w:rPr>
          <w:fldChar w:fldCharType="separate"/>
        </w:r>
        <w:r w:rsidR="00AB6024">
          <w:rPr>
            <w:noProof/>
            <w:webHidden/>
          </w:rPr>
          <w:t>21</w:t>
        </w:r>
        <w:r>
          <w:rPr>
            <w:noProof/>
            <w:webHidden/>
          </w:rPr>
          <w:fldChar w:fldCharType="end"/>
        </w:r>
      </w:hyperlink>
    </w:p>
    <w:p w:rsidR="00AC15F0" w:rsidRDefault="00AC15F0">
      <w:pPr>
        <w:pStyle w:val="TOC1"/>
        <w:tabs>
          <w:tab w:val="right" w:leader="dot" w:pos="8630"/>
        </w:tabs>
        <w:rPr>
          <w:noProof/>
        </w:rPr>
      </w:pPr>
      <w:hyperlink w:anchor="_Toc201311941" w:history="1">
        <w:r w:rsidRPr="005A2AC9">
          <w:rPr>
            <w:rStyle w:val="Hyperlink"/>
            <w:noProof/>
          </w:rPr>
          <w:t>3.4 Target Population</w:t>
        </w:r>
        <w:r>
          <w:rPr>
            <w:noProof/>
            <w:webHidden/>
          </w:rPr>
          <w:tab/>
        </w:r>
        <w:r>
          <w:rPr>
            <w:noProof/>
            <w:webHidden/>
          </w:rPr>
          <w:fldChar w:fldCharType="begin"/>
        </w:r>
        <w:r>
          <w:rPr>
            <w:noProof/>
            <w:webHidden/>
          </w:rPr>
          <w:instrText xml:space="preserve"> PAGEREF _Toc201311941 \h </w:instrText>
        </w:r>
        <w:r>
          <w:rPr>
            <w:noProof/>
            <w:webHidden/>
          </w:rPr>
        </w:r>
        <w:r>
          <w:rPr>
            <w:noProof/>
            <w:webHidden/>
          </w:rPr>
          <w:fldChar w:fldCharType="separate"/>
        </w:r>
        <w:r w:rsidR="00AB6024">
          <w:rPr>
            <w:noProof/>
            <w:webHidden/>
          </w:rPr>
          <w:t>21</w:t>
        </w:r>
        <w:r>
          <w:rPr>
            <w:noProof/>
            <w:webHidden/>
          </w:rPr>
          <w:fldChar w:fldCharType="end"/>
        </w:r>
      </w:hyperlink>
    </w:p>
    <w:p w:rsidR="00AC15F0" w:rsidRDefault="00AC15F0">
      <w:pPr>
        <w:pStyle w:val="TOC1"/>
        <w:tabs>
          <w:tab w:val="right" w:leader="dot" w:pos="8630"/>
        </w:tabs>
        <w:rPr>
          <w:noProof/>
        </w:rPr>
      </w:pPr>
      <w:hyperlink w:anchor="_Toc201311942" w:history="1">
        <w:r w:rsidRPr="005A2AC9">
          <w:rPr>
            <w:rStyle w:val="Hyperlink"/>
            <w:noProof/>
          </w:rPr>
          <w:t>3.5 Sample Technique</w:t>
        </w:r>
        <w:r>
          <w:rPr>
            <w:noProof/>
            <w:webHidden/>
          </w:rPr>
          <w:tab/>
        </w:r>
        <w:r>
          <w:rPr>
            <w:noProof/>
            <w:webHidden/>
          </w:rPr>
          <w:fldChar w:fldCharType="begin"/>
        </w:r>
        <w:r>
          <w:rPr>
            <w:noProof/>
            <w:webHidden/>
          </w:rPr>
          <w:instrText xml:space="preserve"> PAGEREF _Toc201311942 \h </w:instrText>
        </w:r>
        <w:r>
          <w:rPr>
            <w:noProof/>
            <w:webHidden/>
          </w:rPr>
        </w:r>
        <w:r>
          <w:rPr>
            <w:noProof/>
            <w:webHidden/>
          </w:rPr>
          <w:fldChar w:fldCharType="separate"/>
        </w:r>
        <w:r w:rsidR="00AB6024">
          <w:rPr>
            <w:noProof/>
            <w:webHidden/>
          </w:rPr>
          <w:t>22</w:t>
        </w:r>
        <w:r>
          <w:rPr>
            <w:noProof/>
            <w:webHidden/>
          </w:rPr>
          <w:fldChar w:fldCharType="end"/>
        </w:r>
      </w:hyperlink>
    </w:p>
    <w:p w:rsidR="00AC15F0" w:rsidRDefault="00AC15F0">
      <w:pPr>
        <w:pStyle w:val="TOC1"/>
        <w:tabs>
          <w:tab w:val="right" w:leader="dot" w:pos="8630"/>
        </w:tabs>
        <w:rPr>
          <w:noProof/>
        </w:rPr>
      </w:pPr>
      <w:hyperlink w:anchor="_Toc201311943" w:history="1">
        <w:r w:rsidRPr="005A2AC9">
          <w:rPr>
            <w:rStyle w:val="Hyperlink"/>
            <w:noProof/>
          </w:rPr>
          <w:t>3.6 Data Collection Instrument</w:t>
        </w:r>
        <w:r>
          <w:rPr>
            <w:noProof/>
            <w:webHidden/>
          </w:rPr>
          <w:tab/>
        </w:r>
        <w:r>
          <w:rPr>
            <w:noProof/>
            <w:webHidden/>
          </w:rPr>
          <w:fldChar w:fldCharType="begin"/>
        </w:r>
        <w:r>
          <w:rPr>
            <w:noProof/>
            <w:webHidden/>
          </w:rPr>
          <w:instrText xml:space="preserve"> PAGEREF _Toc201311943 \h </w:instrText>
        </w:r>
        <w:r>
          <w:rPr>
            <w:noProof/>
            <w:webHidden/>
          </w:rPr>
        </w:r>
        <w:r>
          <w:rPr>
            <w:noProof/>
            <w:webHidden/>
          </w:rPr>
          <w:fldChar w:fldCharType="separate"/>
        </w:r>
        <w:r w:rsidR="00AB6024">
          <w:rPr>
            <w:noProof/>
            <w:webHidden/>
          </w:rPr>
          <w:t>23</w:t>
        </w:r>
        <w:r>
          <w:rPr>
            <w:noProof/>
            <w:webHidden/>
          </w:rPr>
          <w:fldChar w:fldCharType="end"/>
        </w:r>
      </w:hyperlink>
    </w:p>
    <w:p w:rsidR="00AC15F0" w:rsidRDefault="00AC15F0">
      <w:pPr>
        <w:pStyle w:val="TOC1"/>
        <w:tabs>
          <w:tab w:val="right" w:leader="dot" w:pos="8630"/>
        </w:tabs>
        <w:rPr>
          <w:noProof/>
        </w:rPr>
      </w:pPr>
      <w:hyperlink w:anchor="_Toc201311944" w:history="1">
        <w:r w:rsidRPr="005A2AC9">
          <w:rPr>
            <w:rStyle w:val="Hyperlink"/>
            <w:noProof/>
          </w:rPr>
          <w:t>3.7 Data Analysis and Presentation</w:t>
        </w:r>
        <w:r>
          <w:rPr>
            <w:noProof/>
            <w:webHidden/>
          </w:rPr>
          <w:tab/>
        </w:r>
        <w:r>
          <w:rPr>
            <w:noProof/>
            <w:webHidden/>
          </w:rPr>
          <w:fldChar w:fldCharType="begin"/>
        </w:r>
        <w:r>
          <w:rPr>
            <w:noProof/>
            <w:webHidden/>
          </w:rPr>
          <w:instrText xml:space="preserve"> PAGEREF _Toc201311944 \h </w:instrText>
        </w:r>
        <w:r>
          <w:rPr>
            <w:noProof/>
            <w:webHidden/>
          </w:rPr>
        </w:r>
        <w:r>
          <w:rPr>
            <w:noProof/>
            <w:webHidden/>
          </w:rPr>
          <w:fldChar w:fldCharType="separate"/>
        </w:r>
        <w:r w:rsidR="00AB6024">
          <w:rPr>
            <w:noProof/>
            <w:webHidden/>
          </w:rPr>
          <w:t>23</w:t>
        </w:r>
        <w:r>
          <w:rPr>
            <w:noProof/>
            <w:webHidden/>
          </w:rPr>
          <w:fldChar w:fldCharType="end"/>
        </w:r>
      </w:hyperlink>
    </w:p>
    <w:p w:rsidR="00AC15F0" w:rsidRDefault="00AC15F0">
      <w:pPr>
        <w:pStyle w:val="TOC1"/>
        <w:tabs>
          <w:tab w:val="right" w:leader="dot" w:pos="8630"/>
        </w:tabs>
        <w:rPr>
          <w:noProof/>
        </w:rPr>
      </w:pPr>
      <w:hyperlink w:anchor="_Toc201311945" w:history="1">
        <w:r w:rsidRPr="005A2AC9">
          <w:rPr>
            <w:rStyle w:val="Hyperlink"/>
            <w:noProof/>
          </w:rPr>
          <w:t>3.8 Method of Preservation</w:t>
        </w:r>
        <w:r>
          <w:rPr>
            <w:noProof/>
            <w:webHidden/>
          </w:rPr>
          <w:tab/>
        </w:r>
        <w:r>
          <w:rPr>
            <w:noProof/>
            <w:webHidden/>
          </w:rPr>
          <w:fldChar w:fldCharType="begin"/>
        </w:r>
        <w:r>
          <w:rPr>
            <w:noProof/>
            <w:webHidden/>
          </w:rPr>
          <w:instrText xml:space="preserve"> PAGEREF _Toc201311945 \h </w:instrText>
        </w:r>
        <w:r>
          <w:rPr>
            <w:noProof/>
            <w:webHidden/>
          </w:rPr>
        </w:r>
        <w:r>
          <w:rPr>
            <w:noProof/>
            <w:webHidden/>
          </w:rPr>
          <w:fldChar w:fldCharType="separate"/>
        </w:r>
        <w:r w:rsidR="00AB6024">
          <w:rPr>
            <w:noProof/>
            <w:webHidden/>
          </w:rPr>
          <w:t>24</w:t>
        </w:r>
        <w:r>
          <w:rPr>
            <w:noProof/>
            <w:webHidden/>
          </w:rPr>
          <w:fldChar w:fldCharType="end"/>
        </w:r>
      </w:hyperlink>
    </w:p>
    <w:p w:rsidR="00AC15F0" w:rsidRDefault="00AC15F0">
      <w:pPr>
        <w:pStyle w:val="TOC1"/>
        <w:tabs>
          <w:tab w:val="right" w:leader="dot" w:pos="8630"/>
        </w:tabs>
        <w:rPr>
          <w:noProof/>
        </w:rPr>
      </w:pPr>
      <w:hyperlink w:anchor="_Toc201311946" w:history="1">
        <w:r w:rsidRPr="005A2AC9">
          <w:rPr>
            <w:rStyle w:val="Hyperlink"/>
            <w:noProof/>
          </w:rPr>
          <w:t>CHAPTER FOUR</w:t>
        </w:r>
        <w:r w:rsidR="00AB6024">
          <w:rPr>
            <w:rStyle w:val="Hyperlink"/>
            <w:noProof/>
          </w:rPr>
          <w:t>: DATA ANALYSIS AND DISCUSSION OF FINDINGS</w:t>
        </w:r>
        <w:r>
          <w:rPr>
            <w:noProof/>
            <w:webHidden/>
          </w:rPr>
          <w:tab/>
        </w:r>
        <w:r>
          <w:rPr>
            <w:noProof/>
            <w:webHidden/>
          </w:rPr>
          <w:fldChar w:fldCharType="begin"/>
        </w:r>
        <w:r>
          <w:rPr>
            <w:noProof/>
            <w:webHidden/>
          </w:rPr>
          <w:instrText xml:space="preserve"> PAGEREF _Toc201311946 \h </w:instrText>
        </w:r>
        <w:r>
          <w:rPr>
            <w:noProof/>
            <w:webHidden/>
          </w:rPr>
        </w:r>
        <w:r>
          <w:rPr>
            <w:noProof/>
            <w:webHidden/>
          </w:rPr>
          <w:fldChar w:fldCharType="separate"/>
        </w:r>
        <w:r w:rsidR="00AB6024">
          <w:rPr>
            <w:noProof/>
            <w:webHidden/>
          </w:rPr>
          <w:t>25</w:t>
        </w:r>
        <w:r>
          <w:rPr>
            <w:noProof/>
            <w:webHidden/>
          </w:rPr>
          <w:fldChar w:fldCharType="end"/>
        </w:r>
      </w:hyperlink>
    </w:p>
    <w:p w:rsidR="00AC15F0" w:rsidRDefault="00AC15F0">
      <w:pPr>
        <w:pStyle w:val="TOC1"/>
        <w:tabs>
          <w:tab w:val="right" w:leader="dot" w:pos="8630"/>
        </w:tabs>
        <w:rPr>
          <w:noProof/>
        </w:rPr>
      </w:pPr>
      <w:hyperlink w:anchor="_Toc201311947" w:history="1"/>
      <w:hyperlink w:anchor="_Toc201311948" w:history="1">
        <w:r w:rsidRPr="005A2AC9">
          <w:rPr>
            <w:rStyle w:val="Hyperlink"/>
            <w:noProof/>
          </w:rPr>
          <w:t>4.1 Introduction</w:t>
        </w:r>
        <w:r>
          <w:rPr>
            <w:noProof/>
            <w:webHidden/>
          </w:rPr>
          <w:tab/>
        </w:r>
        <w:r>
          <w:rPr>
            <w:noProof/>
            <w:webHidden/>
          </w:rPr>
          <w:fldChar w:fldCharType="begin"/>
        </w:r>
        <w:r>
          <w:rPr>
            <w:noProof/>
            <w:webHidden/>
          </w:rPr>
          <w:instrText xml:space="preserve"> PAGEREF _Toc201311948 \h </w:instrText>
        </w:r>
        <w:r>
          <w:rPr>
            <w:noProof/>
            <w:webHidden/>
          </w:rPr>
        </w:r>
        <w:r>
          <w:rPr>
            <w:noProof/>
            <w:webHidden/>
          </w:rPr>
          <w:fldChar w:fldCharType="separate"/>
        </w:r>
        <w:r w:rsidR="00AB6024">
          <w:rPr>
            <w:noProof/>
            <w:webHidden/>
          </w:rPr>
          <w:t>25</w:t>
        </w:r>
        <w:r>
          <w:rPr>
            <w:noProof/>
            <w:webHidden/>
          </w:rPr>
          <w:fldChar w:fldCharType="end"/>
        </w:r>
      </w:hyperlink>
    </w:p>
    <w:p w:rsidR="00AC15F0" w:rsidRDefault="00AC15F0">
      <w:pPr>
        <w:pStyle w:val="TOC1"/>
        <w:tabs>
          <w:tab w:val="right" w:leader="dot" w:pos="8630"/>
        </w:tabs>
        <w:rPr>
          <w:noProof/>
        </w:rPr>
      </w:pPr>
      <w:hyperlink w:anchor="_Toc201311949" w:history="1">
        <w:r w:rsidRPr="005A2AC9">
          <w:rPr>
            <w:rStyle w:val="Hyperlink"/>
            <w:noProof/>
          </w:rPr>
          <w:t>4.2 Data Analysis and Results</w:t>
        </w:r>
        <w:r>
          <w:rPr>
            <w:noProof/>
            <w:webHidden/>
          </w:rPr>
          <w:tab/>
        </w:r>
        <w:r>
          <w:rPr>
            <w:noProof/>
            <w:webHidden/>
          </w:rPr>
          <w:fldChar w:fldCharType="begin"/>
        </w:r>
        <w:r>
          <w:rPr>
            <w:noProof/>
            <w:webHidden/>
          </w:rPr>
          <w:instrText xml:space="preserve"> PAGEREF _Toc201311949 \h </w:instrText>
        </w:r>
        <w:r>
          <w:rPr>
            <w:noProof/>
            <w:webHidden/>
          </w:rPr>
        </w:r>
        <w:r>
          <w:rPr>
            <w:noProof/>
            <w:webHidden/>
          </w:rPr>
          <w:fldChar w:fldCharType="separate"/>
        </w:r>
        <w:r w:rsidR="00AB6024">
          <w:rPr>
            <w:noProof/>
            <w:webHidden/>
          </w:rPr>
          <w:t>25</w:t>
        </w:r>
        <w:r>
          <w:rPr>
            <w:noProof/>
            <w:webHidden/>
          </w:rPr>
          <w:fldChar w:fldCharType="end"/>
        </w:r>
      </w:hyperlink>
    </w:p>
    <w:p w:rsidR="00AC15F0" w:rsidRDefault="00AC15F0">
      <w:pPr>
        <w:pStyle w:val="TOC1"/>
        <w:tabs>
          <w:tab w:val="right" w:leader="dot" w:pos="8630"/>
        </w:tabs>
        <w:rPr>
          <w:noProof/>
        </w:rPr>
      </w:pPr>
      <w:hyperlink w:anchor="_Toc201311950" w:history="1">
        <w:r w:rsidRPr="005A2AC9">
          <w:rPr>
            <w:rStyle w:val="Hyperlink"/>
            <w:noProof/>
          </w:rPr>
          <w:t>4.3 Discussion of Health Benefits of Catfish Consumption</w:t>
        </w:r>
        <w:r>
          <w:rPr>
            <w:noProof/>
            <w:webHidden/>
          </w:rPr>
          <w:tab/>
        </w:r>
        <w:r>
          <w:rPr>
            <w:noProof/>
            <w:webHidden/>
          </w:rPr>
          <w:fldChar w:fldCharType="begin"/>
        </w:r>
        <w:r>
          <w:rPr>
            <w:noProof/>
            <w:webHidden/>
          </w:rPr>
          <w:instrText xml:space="preserve"> PAGEREF _Toc201311950 \h </w:instrText>
        </w:r>
        <w:r>
          <w:rPr>
            <w:noProof/>
            <w:webHidden/>
          </w:rPr>
        </w:r>
        <w:r>
          <w:rPr>
            <w:noProof/>
            <w:webHidden/>
          </w:rPr>
          <w:fldChar w:fldCharType="separate"/>
        </w:r>
        <w:r w:rsidR="00AB6024">
          <w:rPr>
            <w:noProof/>
            <w:webHidden/>
          </w:rPr>
          <w:t>30</w:t>
        </w:r>
        <w:r>
          <w:rPr>
            <w:noProof/>
            <w:webHidden/>
          </w:rPr>
          <w:fldChar w:fldCharType="end"/>
        </w:r>
      </w:hyperlink>
    </w:p>
    <w:p w:rsidR="00AC15F0" w:rsidRDefault="00AC15F0">
      <w:pPr>
        <w:pStyle w:val="TOC1"/>
        <w:tabs>
          <w:tab w:val="right" w:leader="dot" w:pos="8630"/>
        </w:tabs>
        <w:rPr>
          <w:noProof/>
        </w:rPr>
      </w:pPr>
      <w:hyperlink w:anchor="_Toc201311951" w:history="1">
        <w:r w:rsidRPr="005A2AC9">
          <w:rPr>
            <w:rStyle w:val="Hyperlink"/>
            <w:noProof/>
          </w:rPr>
          <w:t>4.4 Discussion of Findings</w:t>
        </w:r>
        <w:r>
          <w:rPr>
            <w:noProof/>
            <w:webHidden/>
          </w:rPr>
          <w:tab/>
        </w:r>
        <w:r>
          <w:rPr>
            <w:noProof/>
            <w:webHidden/>
          </w:rPr>
          <w:fldChar w:fldCharType="begin"/>
        </w:r>
        <w:r>
          <w:rPr>
            <w:noProof/>
            <w:webHidden/>
          </w:rPr>
          <w:instrText xml:space="preserve"> PAGEREF _Toc201311951 \h </w:instrText>
        </w:r>
        <w:r>
          <w:rPr>
            <w:noProof/>
            <w:webHidden/>
          </w:rPr>
        </w:r>
        <w:r>
          <w:rPr>
            <w:noProof/>
            <w:webHidden/>
          </w:rPr>
          <w:fldChar w:fldCharType="separate"/>
        </w:r>
        <w:r w:rsidR="00AB6024">
          <w:rPr>
            <w:noProof/>
            <w:webHidden/>
          </w:rPr>
          <w:t>32</w:t>
        </w:r>
        <w:r>
          <w:rPr>
            <w:noProof/>
            <w:webHidden/>
          </w:rPr>
          <w:fldChar w:fldCharType="end"/>
        </w:r>
      </w:hyperlink>
    </w:p>
    <w:p w:rsidR="00AC15F0" w:rsidRDefault="00AC15F0">
      <w:pPr>
        <w:pStyle w:val="TOC1"/>
        <w:tabs>
          <w:tab w:val="right" w:leader="dot" w:pos="8630"/>
        </w:tabs>
        <w:rPr>
          <w:noProof/>
        </w:rPr>
      </w:pPr>
      <w:hyperlink w:anchor="_Toc201311952" w:history="1">
        <w:r w:rsidRPr="005A2AC9">
          <w:rPr>
            <w:rStyle w:val="Hyperlink"/>
            <w:noProof/>
          </w:rPr>
          <w:t>CHAPTER FIVE</w:t>
        </w:r>
        <w:r w:rsidR="00AB6024">
          <w:rPr>
            <w:rStyle w:val="Hyperlink"/>
            <w:noProof/>
          </w:rPr>
          <w:t>: SUMMARY, CONCLUSION AND RECOMMEDATIONS</w:t>
        </w:r>
        <w:r>
          <w:rPr>
            <w:noProof/>
            <w:webHidden/>
          </w:rPr>
          <w:tab/>
        </w:r>
        <w:r>
          <w:rPr>
            <w:noProof/>
            <w:webHidden/>
          </w:rPr>
          <w:fldChar w:fldCharType="begin"/>
        </w:r>
        <w:r>
          <w:rPr>
            <w:noProof/>
            <w:webHidden/>
          </w:rPr>
          <w:instrText xml:space="preserve"> PAGEREF _Toc201311952 \h </w:instrText>
        </w:r>
        <w:r>
          <w:rPr>
            <w:noProof/>
            <w:webHidden/>
          </w:rPr>
        </w:r>
        <w:r>
          <w:rPr>
            <w:noProof/>
            <w:webHidden/>
          </w:rPr>
          <w:fldChar w:fldCharType="separate"/>
        </w:r>
        <w:r w:rsidR="00AB6024">
          <w:rPr>
            <w:noProof/>
            <w:webHidden/>
          </w:rPr>
          <w:t>34</w:t>
        </w:r>
        <w:r>
          <w:rPr>
            <w:noProof/>
            <w:webHidden/>
          </w:rPr>
          <w:fldChar w:fldCharType="end"/>
        </w:r>
      </w:hyperlink>
    </w:p>
    <w:p w:rsidR="00AC15F0" w:rsidRDefault="00AC15F0">
      <w:pPr>
        <w:pStyle w:val="TOC1"/>
        <w:tabs>
          <w:tab w:val="right" w:leader="dot" w:pos="8630"/>
        </w:tabs>
        <w:rPr>
          <w:noProof/>
        </w:rPr>
      </w:pPr>
      <w:hyperlink w:anchor="_Toc201311953" w:history="1"/>
      <w:hyperlink w:anchor="_Toc201311954" w:history="1">
        <w:r w:rsidRPr="005A2AC9">
          <w:rPr>
            <w:rStyle w:val="Hyperlink"/>
            <w:noProof/>
          </w:rPr>
          <w:t>5.1 Summary</w:t>
        </w:r>
        <w:r>
          <w:rPr>
            <w:noProof/>
            <w:webHidden/>
          </w:rPr>
          <w:tab/>
        </w:r>
        <w:r>
          <w:rPr>
            <w:noProof/>
            <w:webHidden/>
          </w:rPr>
          <w:fldChar w:fldCharType="begin"/>
        </w:r>
        <w:r>
          <w:rPr>
            <w:noProof/>
            <w:webHidden/>
          </w:rPr>
          <w:instrText xml:space="preserve"> PAGEREF _Toc201311954 \h </w:instrText>
        </w:r>
        <w:r>
          <w:rPr>
            <w:noProof/>
            <w:webHidden/>
          </w:rPr>
        </w:r>
        <w:r>
          <w:rPr>
            <w:noProof/>
            <w:webHidden/>
          </w:rPr>
          <w:fldChar w:fldCharType="separate"/>
        </w:r>
        <w:r w:rsidR="00AB6024">
          <w:rPr>
            <w:noProof/>
            <w:webHidden/>
          </w:rPr>
          <w:t>34</w:t>
        </w:r>
        <w:r>
          <w:rPr>
            <w:noProof/>
            <w:webHidden/>
          </w:rPr>
          <w:fldChar w:fldCharType="end"/>
        </w:r>
      </w:hyperlink>
    </w:p>
    <w:p w:rsidR="00AC15F0" w:rsidRDefault="00AC15F0">
      <w:pPr>
        <w:pStyle w:val="TOC1"/>
        <w:tabs>
          <w:tab w:val="right" w:leader="dot" w:pos="8630"/>
        </w:tabs>
        <w:rPr>
          <w:noProof/>
        </w:rPr>
      </w:pPr>
      <w:hyperlink w:anchor="_Toc201311955" w:history="1">
        <w:r w:rsidRPr="005A2AC9">
          <w:rPr>
            <w:rStyle w:val="Hyperlink"/>
            <w:noProof/>
          </w:rPr>
          <w:t>5.2 Conclusion</w:t>
        </w:r>
        <w:r>
          <w:rPr>
            <w:noProof/>
            <w:webHidden/>
          </w:rPr>
          <w:tab/>
        </w:r>
        <w:r>
          <w:rPr>
            <w:noProof/>
            <w:webHidden/>
          </w:rPr>
          <w:fldChar w:fldCharType="begin"/>
        </w:r>
        <w:r>
          <w:rPr>
            <w:noProof/>
            <w:webHidden/>
          </w:rPr>
          <w:instrText xml:space="preserve"> PAGEREF _Toc201311955 \h </w:instrText>
        </w:r>
        <w:r>
          <w:rPr>
            <w:noProof/>
            <w:webHidden/>
          </w:rPr>
        </w:r>
        <w:r>
          <w:rPr>
            <w:noProof/>
            <w:webHidden/>
          </w:rPr>
          <w:fldChar w:fldCharType="separate"/>
        </w:r>
        <w:r w:rsidR="00AB6024">
          <w:rPr>
            <w:noProof/>
            <w:webHidden/>
          </w:rPr>
          <w:t>36</w:t>
        </w:r>
        <w:r>
          <w:rPr>
            <w:noProof/>
            <w:webHidden/>
          </w:rPr>
          <w:fldChar w:fldCharType="end"/>
        </w:r>
      </w:hyperlink>
    </w:p>
    <w:p w:rsidR="00AC15F0" w:rsidRDefault="00AC15F0">
      <w:pPr>
        <w:pStyle w:val="TOC1"/>
        <w:tabs>
          <w:tab w:val="right" w:leader="dot" w:pos="8630"/>
        </w:tabs>
        <w:rPr>
          <w:noProof/>
        </w:rPr>
      </w:pPr>
      <w:hyperlink w:anchor="_Toc201311956" w:history="1">
        <w:r w:rsidRPr="005A2AC9">
          <w:rPr>
            <w:rStyle w:val="Hyperlink"/>
            <w:noProof/>
          </w:rPr>
          <w:t>5.3 Recommendations</w:t>
        </w:r>
        <w:r>
          <w:rPr>
            <w:noProof/>
            <w:webHidden/>
          </w:rPr>
          <w:tab/>
        </w:r>
        <w:r>
          <w:rPr>
            <w:noProof/>
            <w:webHidden/>
          </w:rPr>
          <w:fldChar w:fldCharType="begin"/>
        </w:r>
        <w:r>
          <w:rPr>
            <w:noProof/>
            <w:webHidden/>
          </w:rPr>
          <w:instrText xml:space="preserve"> PAGEREF _Toc201311956 \h </w:instrText>
        </w:r>
        <w:r>
          <w:rPr>
            <w:noProof/>
            <w:webHidden/>
          </w:rPr>
        </w:r>
        <w:r>
          <w:rPr>
            <w:noProof/>
            <w:webHidden/>
          </w:rPr>
          <w:fldChar w:fldCharType="separate"/>
        </w:r>
        <w:r w:rsidR="00AB6024">
          <w:rPr>
            <w:noProof/>
            <w:webHidden/>
          </w:rPr>
          <w:t>38</w:t>
        </w:r>
        <w:r>
          <w:rPr>
            <w:noProof/>
            <w:webHidden/>
          </w:rPr>
          <w:fldChar w:fldCharType="end"/>
        </w:r>
      </w:hyperlink>
    </w:p>
    <w:p w:rsidR="00AC15F0" w:rsidRDefault="00AC15F0">
      <w:pPr>
        <w:pStyle w:val="TOC1"/>
        <w:tabs>
          <w:tab w:val="right" w:leader="dot" w:pos="8630"/>
        </w:tabs>
        <w:rPr>
          <w:noProof/>
        </w:rPr>
      </w:pPr>
      <w:hyperlink w:anchor="_Toc201311957" w:history="1">
        <w:r w:rsidRPr="005A2AC9">
          <w:rPr>
            <w:rStyle w:val="Hyperlink"/>
            <w:noProof/>
          </w:rPr>
          <w:t>References</w:t>
        </w:r>
        <w:r>
          <w:rPr>
            <w:noProof/>
            <w:webHidden/>
          </w:rPr>
          <w:tab/>
        </w:r>
        <w:r>
          <w:rPr>
            <w:noProof/>
            <w:webHidden/>
          </w:rPr>
          <w:fldChar w:fldCharType="begin"/>
        </w:r>
        <w:r>
          <w:rPr>
            <w:noProof/>
            <w:webHidden/>
          </w:rPr>
          <w:instrText xml:space="preserve"> PAGEREF _Toc201311957 \h </w:instrText>
        </w:r>
        <w:r>
          <w:rPr>
            <w:noProof/>
            <w:webHidden/>
          </w:rPr>
        </w:r>
        <w:r>
          <w:rPr>
            <w:noProof/>
            <w:webHidden/>
          </w:rPr>
          <w:fldChar w:fldCharType="separate"/>
        </w:r>
        <w:r w:rsidR="00AB6024">
          <w:rPr>
            <w:noProof/>
            <w:webHidden/>
          </w:rPr>
          <w:t>40</w:t>
        </w:r>
        <w:r>
          <w:rPr>
            <w:noProof/>
            <w:webHidden/>
          </w:rPr>
          <w:fldChar w:fldCharType="end"/>
        </w:r>
      </w:hyperlink>
    </w:p>
    <w:p w:rsidR="00AC15F0" w:rsidRPr="00AC15F0" w:rsidRDefault="00AC15F0" w:rsidP="00AC15F0">
      <w:pPr>
        <w:sectPr w:rsidR="00AC15F0" w:rsidRPr="00AC15F0" w:rsidSect="00AC15F0">
          <w:footerReference w:type="default" r:id="rId8"/>
          <w:pgSz w:w="11520" w:h="14400"/>
          <w:pgMar w:top="1440" w:right="1440" w:bottom="1440" w:left="1440" w:header="706" w:footer="706" w:gutter="0"/>
          <w:pgNumType w:fmt="lowerRoman" w:start="1"/>
          <w:cols w:space="708"/>
          <w:docGrid w:linePitch="360"/>
        </w:sectPr>
      </w:pPr>
      <w:r>
        <w:fldChar w:fldCharType="end"/>
      </w:r>
    </w:p>
    <w:p w:rsidR="000D3F74" w:rsidRPr="00AC15F0" w:rsidRDefault="000D3F74" w:rsidP="00AC15F0">
      <w:pPr>
        <w:pStyle w:val="Heading1"/>
        <w:jc w:val="center"/>
      </w:pPr>
      <w:bookmarkStart w:id="7" w:name="_Toc201311920"/>
      <w:r>
        <w:lastRenderedPageBreak/>
        <w:t>CHAPTER ONE</w:t>
      </w:r>
      <w:bookmarkEnd w:id="7"/>
    </w:p>
    <w:p w:rsidR="000D3F74" w:rsidRDefault="000D3F74" w:rsidP="000D3F74">
      <w:pPr>
        <w:jc w:val="center"/>
      </w:pPr>
      <w:r w:rsidRPr="00B3752F">
        <w:rPr>
          <w:b/>
          <w:bCs/>
        </w:rPr>
        <w:t>INTRODUCTION</w:t>
      </w:r>
    </w:p>
    <w:p w:rsidR="000D3F74" w:rsidRPr="00F12CC7" w:rsidRDefault="000D3F74" w:rsidP="00AC15F0">
      <w:pPr>
        <w:pStyle w:val="Heading1"/>
      </w:pPr>
      <w:bookmarkStart w:id="8" w:name="_Toc201311921"/>
      <w:r w:rsidRPr="00F12CC7">
        <w:t>1.1 Background of the Study</w:t>
      </w:r>
      <w:bookmarkEnd w:id="8"/>
    </w:p>
    <w:p w:rsidR="00257E62" w:rsidRDefault="00257E62" w:rsidP="00F12CC7">
      <w:pPr>
        <w:spacing w:line="360" w:lineRule="auto"/>
        <w:jc w:val="both"/>
      </w:pPr>
      <w:r w:rsidRPr="00257E62">
        <w:t>Catfish, a staple in many diets worldwide, is renowned for its high-quality protein and essential nutrients. A 100-gram serving provides approximately 18 grams of protein, making it an excellent source for muscle repair and growth (Healthline, 2020). Additionally, catfish is rich in omega-3 fatty acids, which are known to support cardiovascular health and cognitive function (Healthline, 2020). The fish also offers significant amounts of vitamin B12 and selenium, contributing to energy metabolism and antioxidant defense, respectively (Healthline, 2020). These nutritional attributes underscore the health benefits associated with regular catfish consumption.</w:t>
      </w:r>
    </w:p>
    <w:p w:rsidR="005154D4" w:rsidRPr="005154D4" w:rsidRDefault="005154D4" w:rsidP="005154D4">
      <w:pPr>
        <w:spacing w:line="360" w:lineRule="auto"/>
        <w:jc w:val="both"/>
      </w:pPr>
      <w:r w:rsidRPr="005154D4">
        <w:t>Nutritionally, catfish stands out for its high-quality protein content. A 100-gram serving contains approximately 18 grams of protein, which is essential for tissue repair, enzyme production, and immune system support (Healthline, 2020). This makes catfish an ideal protein source for athletes, growing children, and anyone looking to maintain or build muscle mass. In addition to its protein, catfish is an excellent source of omega-3 fatt</w:t>
      </w:r>
      <w:r>
        <w:t xml:space="preserve">y acids </w:t>
      </w:r>
      <w:r w:rsidRPr="005154D4">
        <w:t>beneficial fats that are crucial for heart health and brain function. Regular consumption of omega-3s has been linked to a reduced risk of heart disease, improved mental clarity, and decreased inflammation, making catfish a strategic addition to a balanced diet.</w:t>
      </w:r>
    </w:p>
    <w:p w:rsidR="005154D4" w:rsidRPr="00257E62" w:rsidRDefault="005154D4" w:rsidP="00F12CC7">
      <w:pPr>
        <w:spacing w:line="360" w:lineRule="auto"/>
        <w:jc w:val="both"/>
      </w:pPr>
      <w:r w:rsidRPr="005154D4">
        <w:t xml:space="preserve">Beyond protein and healthy fats, catfish delivers a variety of important micronutrients. It is particularly rich in vitamin B12, which plays a vital role in red blood cell formation and neurological health. A deficiency in this vitamin can lead to fatigue and cognitive issues, highlighting the importance of sufficient intake. Additionally, catfish provides selenium, a powerful antioxidant that supports the immune system and helps prevent </w:t>
      </w:r>
      <w:r w:rsidRPr="005154D4">
        <w:lastRenderedPageBreak/>
        <w:t>cellular damage. Together, these nutrients contribute to a comprehensive health profile, emphasizing why incorporating catfish into one's diet can be both a delicious and nutritionally wise choice.</w:t>
      </w:r>
    </w:p>
    <w:p w:rsidR="005154D4" w:rsidRPr="005154D4" w:rsidRDefault="005154D4" w:rsidP="005154D4">
      <w:pPr>
        <w:spacing w:line="360" w:lineRule="auto"/>
        <w:jc w:val="both"/>
      </w:pPr>
      <w:r w:rsidRPr="005154D4">
        <w:t xml:space="preserve">In regions like South-West Nigeria, catfish is </w:t>
      </w:r>
      <w:r>
        <w:t xml:space="preserve">more than just a dietary staple </w:t>
      </w:r>
      <w:r w:rsidRPr="005154D4">
        <w:t>it is deeply woven into the cultural and culinary identity of the people. Commonly prepared in pepper soup, grilled dishes, and spicy stews, catfish is favored for its rich flavor and adaptability in traditional meals. Its widespread availability through local aquaculture and markets has made it a preferred protein source across various socio-economic groups. However, while its culinary value is well recognized, its full nutritional potential often goes unappreciated by the broader public.</w:t>
      </w:r>
    </w:p>
    <w:p w:rsidR="005154D4" w:rsidRPr="005154D4" w:rsidRDefault="005154D4" w:rsidP="005154D4">
      <w:pPr>
        <w:spacing w:line="360" w:lineRule="auto"/>
        <w:jc w:val="both"/>
      </w:pPr>
      <w:r w:rsidRPr="005154D4">
        <w:t>A study by Oyewole and Amosu (2012) underscored catfish's role as a significant source of omega-3 fatty acids in the Nigerian diet, especially in South-West communities. These fatty acids are instrumental in lowering the risk of cardiovascular diseases, a growing concern in the region due to changing lifestyles and increasing rates of non-communicable illnesses. Despite these benefits, the study revealed a concerning gap in nutritional awareness among the population. Many individuals consume catfish primarily for its taste or availability, without understanding its positive impact on heart and brain health, or its broader contributions to overall nutrition.</w:t>
      </w:r>
    </w:p>
    <w:p w:rsidR="005154D4" w:rsidRPr="005154D4" w:rsidRDefault="005154D4" w:rsidP="005154D4">
      <w:pPr>
        <w:spacing w:line="360" w:lineRule="auto"/>
        <w:jc w:val="both"/>
      </w:pPr>
      <w:r w:rsidRPr="005154D4">
        <w:t>This lack of awareness highlights the urgent need for public health education and nutrition-focused outreach. Initiatives such as community workshops, school programs, and media campaigns could help bridge the knowledge gap and encourage more informed dietary choices. By promoting catfish not only as a flavorful ingredient but also as a nutrient-rich food, health authorities and local leaders can foster better dietary habits. Such efforts could ultimately improve public health outcomes, reduce disease risk, and reinforce the value of culturally significant foods like catfish within a modern nutritional context.</w:t>
      </w:r>
    </w:p>
    <w:p w:rsidR="00B376D2" w:rsidRPr="00B376D2" w:rsidRDefault="00B376D2" w:rsidP="00B376D2">
      <w:pPr>
        <w:spacing w:line="360" w:lineRule="auto"/>
        <w:jc w:val="both"/>
      </w:pPr>
      <w:r w:rsidRPr="00B376D2">
        <w:lastRenderedPageBreak/>
        <w:t>The consumption of fish, particularly species like catfish, has long been associated with a range of health-promoting effects. As dietary patterns shift toward more preventive health measures, fish has gained recognition for its role in reducing the risk of non-communicable diseases (NCDs). According to Tørris et al. (2018), individuals who regularly consume fish are less likely to develop cardiovascular conditions such as heart disease and stroke. These findings underscore the importance of including fish as a core component of a balanced diet, especially in populations facing increasing rates of NCDs due to sedentary lifestyles and poor eating habits.</w:t>
      </w:r>
    </w:p>
    <w:p w:rsidR="00B376D2" w:rsidRPr="00B376D2" w:rsidRDefault="00B376D2" w:rsidP="00B376D2">
      <w:pPr>
        <w:spacing w:line="360" w:lineRule="auto"/>
        <w:jc w:val="both"/>
      </w:pPr>
      <w:r w:rsidRPr="00B376D2">
        <w:t>One of the primary reasons for fish’s protective role against disease is its high conce</w:t>
      </w:r>
      <w:r>
        <w:t xml:space="preserve">ntration of omega-3 fatty acids </w:t>
      </w:r>
      <w:r w:rsidRPr="00B376D2">
        <w:t>nutrients that help regulate inflammation and maintain optimal cardiovascular function. Catfish, while generally lower in omega-3s than some oily fish like salmon or mackerel, still offers a meaningful amount that can contribute to these health benefits (Tørris et al., 2018). Omega-3s aid in lowering blood pressure, reducing triglyceride levels, and improving arterial health, all of which are critical factors in preventing heart-related ailments. Moreover, these fatty acids have neuroprotective properties, supporting cognitive function and potentially reducing the risk of neurodegenerative diseases.</w:t>
      </w:r>
    </w:p>
    <w:p w:rsidR="00B376D2" w:rsidRPr="00B376D2" w:rsidRDefault="00B376D2" w:rsidP="00B376D2">
      <w:pPr>
        <w:spacing w:line="360" w:lineRule="auto"/>
        <w:jc w:val="both"/>
      </w:pPr>
      <w:r w:rsidRPr="00B376D2">
        <w:t>Given these advantages, incorporating catfish into one's regular meal planning is a practical and accessible way to boost dietary quality. It provides a nutrient-dense option that not only satisfies taste preferences but also aligns with health goals aimed at disease prevention and longevity</w:t>
      </w:r>
      <w:r>
        <w:t xml:space="preserve">. By promoting fish consumption </w:t>
      </w:r>
      <w:r w:rsidRPr="00B376D2">
        <w:t>especially affordable and locally a</w:t>
      </w:r>
      <w:r>
        <w:t xml:space="preserve">vailable varieties like catfish </w:t>
      </w:r>
      <w:r w:rsidRPr="00B376D2">
        <w:t>public health strategies can make meaningful strides in improving population health outcomes, particularly in regions where access to healthcare or nutritional guidance may be limited.</w:t>
      </w:r>
    </w:p>
    <w:p w:rsidR="00257E62" w:rsidRPr="00257E62" w:rsidRDefault="00257E62" w:rsidP="00F12CC7">
      <w:pPr>
        <w:spacing w:line="360" w:lineRule="auto"/>
        <w:jc w:val="both"/>
      </w:pPr>
      <w:r w:rsidRPr="00257E62">
        <w:t xml:space="preserve">However, it is essential to consider the potential risks associated with fish consumption. Contaminants such as methylmercury and polychlorinated biphenyls (PCBs) can accumulate in fish tissues, posing health risks to consumers (Al-Busaidi et al., 2017). </w:t>
      </w:r>
      <w:r w:rsidRPr="00257E62">
        <w:lastRenderedPageBreak/>
        <w:t>Nonetheless, catfish is generally considered to have lower levels of these contaminants compared to larger predatory fish, making it a safer option for regular consumption (Healthline, 2020). Consumers should remain informed and choose their seafood sources wisely to maximize health benefits while minimizing risks.</w:t>
      </w:r>
    </w:p>
    <w:p w:rsidR="00257E62" w:rsidRPr="00257E62" w:rsidRDefault="00257E62" w:rsidP="00F12CC7">
      <w:pPr>
        <w:spacing w:line="360" w:lineRule="auto"/>
        <w:jc w:val="both"/>
      </w:pPr>
      <w:r w:rsidRPr="00257E62">
        <w:t>The method of preparing catfish can significantly influence its nutritional value. Healthier cooking methods, such as baking or grilling, can preserve the beneficial nutrients in catfish, whereas frying can add unnecessary fats and calories (Healthline, 2020). Therefore, adopting appropriate cooking techniques is crucial to fully harness the health benefits of catfish consumption.</w:t>
      </w:r>
    </w:p>
    <w:p w:rsidR="00257E62" w:rsidRDefault="00257E62" w:rsidP="00F12CC7">
      <w:pPr>
        <w:spacing w:line="360" w:lineRule="auto"/>
        <w:jc w:val="both"/>
      </w:pPr>
      <w:r w:rsidRPr="00257E62">
        <w:t>In conclusion, catfish offers a range of health benefits due to its rich nutrient profile, including high-quality protein, omega-3 fatty acids, and essential vitamins and minerals. Regular consumption, coupled with proper preparation methods, can contribute to improved health outcomes. However, it is important to remain cognizant of potential contaminants and make informed choices regarding fish sources and cooking practices.</w:t>
      </w:r>
    </w:p>
    <w:p w:rsidR="000D3F74" w:rsidRPr="00F12CC7" w:rsidRDefault="000D3F74" w:rsidP="00AC15F0">
      <w:pPr>
        <w:pStyle w:val="Heading1"/>
        <w:spacing w:before="0"/>
      </w:pPr>
      <w:bookmarkStart w:id="9" w:name="_Toc201311922"/>
      <w:r w:rsidRPr="00F12CC7">
        <w:t>1.2 Statement of the Problem</w:t>
      </w:r>
      <w:bookmarkEnd w:id="9"/>
    </w:p>
    <w:p w:rsidR="00F12CC7" w:rsidRDefault="00F12CC7" w:rsidP="00F12CC7">
      <w:pPr>
        <w:spacing w:line="360" w:lineRule="auto"/>
        <w:jc w:val="both"/>
      </w:pPr>
      <w:r>
        <w:t xml:space="preserve">Despite the well-documented nutritional benefits of seafood, particularly catfish, there remains a gap in public awareness and scientific understanding of its specific health advantages. While previous research has highlighted the importance of omega-3 fatty acids, high-quality protein, and essential vitamins found in catfish, there is limited comprehensive analysis of its role in preventing lifestyle-related diseases such as cardiovascular conditions, obesity, and malnutrition. Additionally, concerns about contaminants in seafood have created uncertainty regarding its safety for regular consumption, leading to hesitancy among potential consumers. This lack of clarity necessitates further investigation into the health implications of catfish consumption, comparing its benefits to other seafood options and addressing potential risks. This study seeks to bridge this knowledge gap by evaluating the nutritional composition and health </w:t>
      </w:r>
      <w:r>
        <w:lastRenderedPageBreak/>
        <w:t>benefits of catfish, providing evidence-based insights to guide dietary choices and policy recommendations.</w:t>
      </w:r>
    </w:p>
    <w:p w:rsidR="002900F4" w:rsidRPr="002900F4" w:rsidRDefault="002900F4" w:rsidP="00AC15F0">
      <w:pPr>
        <w:pStyle w:val="Heading1"/>
        <w:spacing w:before="0"/>
      </w:pPr>
      <w:bookmarkStart w:id="10" w:name="_Toc201311923"/>
      <w:r w:rsidRPr="002900F4">
        <w:t>1.3 Purpose of the Study</w:t>
      </w:r>
      <w:bookmarkEnd w:id="10"/>
    </w:p>
    <w:p w:rsidR="00504AF1" w:rsidRDefault="002900F4" w:rsidP="00F12CC7">
      <w:pPr>
        <w:spacing w:line="360" w:lineRule="auto"/>
        <w:jc w:val="both"/>
      </w:pPr>
      <w:r w:rsidRPr="002900F4">
        <w:t xml:space="preserve">The purpose of this study is to evaluate the potential health benefits associated with the consumption of catfish, with a focus on its nutritional composition and its role in promoting overall well-being. This research aims to provide a detailed analysis of the essential nutrients present in catfish, such as omega-3 fatty acids, proteins, vitamins, and minerals, and their impact on human health. Additionally, the study seeks to assess how regular consumption of catfish may contribute to the prevention and management of lifestyle-related diseases, including </w:t>
      </w:r>
    </w:p>
    <w:p w:rsidR="002900F4" w:rsidRDefault="002900F4" w:rsidP="00F12CC7">
      <w:pPr>
        <w:spacing w:line="360" w:lineRule="auto"/>
        <w:jc w:val="both"/>
      </w:pPr>
      <w:r w:rsidRPr="002900F4">
        <w:t>cardiovascular conditions and malnutrition. By examining potential risks, such as contaminants, and comparing catfish to other seafood, the study will provide a balanced perspective on its health implications. Ultimately, this research will contribute to scientific knowledge, inform dietary recommendations, and promote informed decision-making regarding seafood consumption.</w:t>
      </w:r>
    </w:p>
    <w:p w:rsidR="002900F4" w:rsidRPr="002900F4" w:rsidRDefault="002900F4" w:rsidP="00AC15F0">
      <w:pPr>
        <w:pStyle w:val="Heading1"/>
        <w:spacing w:before="0"/>
      </w:pPr>
      <w:bookmarkStart w:id="11" w:name="_Toc201311924"/>
      <w:r w:rsidRPr="002900F4">
        <w:t>1.4 Research Objectives</w:t>
      </w:r>
      <w:bookmarkEnd w:id="11"/>
    </w:p>
    <w:p w:rsidR="002900F4" w:rsidRPr="002900F4" w:rsidRDefault="002900F4" w:rsidP="002900F4">
      <w:pPr>
        <w:jc w:val="both"/>
      </w:pPr>
      <w:r w:rsidRPr="002900F4">
        <w:t>This study aims to achieve the following objectives:</w:t>
      </w:r>
    </w:p>
    <w:p w:rsidR="002900F4" w:rsidRPr="002900F4" w:rsidRDefault="002900F4" w:rsidP="002900F4">
      <w:pPr>
        <w:numPr>
          <w:ilvl w:val="0"/>
          <w:numId w:val="7"/>
        </w:numPr>
        <w:jc w:val="both"/>
      </w:pPr>
      <w:r w:rsidRPr="002900F4">
        <w:t>To analyse the nutritional composition of catfish and its contribution to human health.</w:t>
      </w:r>
    </w:p>
    <w:p w:rsidR="002900F4" w:rsidRPr="002900F4" w:rsidRDefault="002900F4" w:rsidP="002900F4">
      <w:pPr>
        <w:numPr>
          <w:ilvl w:val="0"/>
          <w:numId w:val="7"/>
        </w:numPr>
        <w:jc w:val="both"/>
      </w:pPr>
      <w:r w:rsidRPr="002900F4">
        <w:t>To evaluate the potential health benefits of catfish consumption, particularly in preventing and managing lifestyle-related diseases.</w:t>
      </w:r>
    </w:p>
    <w:p w:rsidR="002900F4" w:rsidRPr="002900F4" w:rsidRDefault="002900F4" w:rsidP="002900F4">
      <w:pPr>
        <w:numPr>
          <w:ilvl w:val="0"/>
          <w:numId w:val="7"/>
        </w:numPr>
        <w:jc w:val="both"/>
      </w:pPr>
      <w:r w:rsidRPr="002900F4">
        <w:t>To assess the possible risks associated with catfish consumption and compare its nutritional value to other seafood options.</w:t>
      </w:r>
    </w:p>
    <w:p w:rsidR="002900F4" w:rsidRPr="002900F4" w:rsidRDefault="002900F4" w:rsidP="00AC15F0">
      <w:pPr>
        <w:pStyle w:val="Heading1"/>
        <w:spacing w:before="0"/>
      </w:pPr>
      <w:bookmarkStart w:id="12" w:name="_Toc201311925"/>
      <w:r w:rsidRPr="002900F4">
        <w:t>1.5 Research Questions</w:t>
      </w:r>
      <w:bookmarkEnd w:id="12"/>
    </w:p>
    <w:p w:rsidR="002900F4" w:rsidRPr="002900F4" w:rsidRDefault="002900F4" w:rsidP="002900F4">
      <w:pPr>
        <w:jc w:val="both"/>
      </w:pPr>
      <w:r w:rsidRPr="002900F4">
        <w:t>This research seeks to answer the following questions:</w:t>
      </w:r>
    </w:p>
    <w:p w:rsidR="002900F4" w:rsidRPr="002900F4" w:rsidRDefault="002900F4" w:rsidP="002900F4">
      <w:pPr>
        <w:numPr>
          <w:ilvl w:val="0"/>
          <w:numId w:val="8"/>
        </w:numPr>
        <w:jc w:val="both"/>
      </w:pPr>
      <w:r w:rsidRPr="002900F4">
        <w:t>What are the key nutrients found in catfish, and how do they contribute to human health?</w:t>
      </w:r>
    </w:p>
    <w:p w:rsidR="002900F4" w:rsidRPr="002900F4" w:rsidRDefault="002900F4" w:rsidP="002900F4">
      <w:pPr>
        <w:numPr>
          <w:ilvl w:val="0"/>
          <w:numId w:val="8"/>
        </w:numPr>
        <w:jc w:val="both"/>
      </w:pPr>
      <w:r w:rsidRPr="002900F4">
        <w:lastRenderedPageBreak/>
        <w:t>How does the regular consumption of catfish impact the prevention and management of lifestyle-related diseases?</w:t>
      </w:r>
    </w:p>
    <w:p w:rsidR="002900F4" w:rsidRPr="002900F4" w:rsidRDefault="002900F4" w:rsidP="00504AF1">
      <w:pPr>
        <w:numPr>
          <w:ilvl w:val="0"/>
          <w:numId w:val="8"/>
        </w:numPr>
        <w:jc w:val="both"/>
      </w:pPr>
      <w:r w:rsidRPr="002900F4">
        <w:t>What are the potential risks associated with catfish consumption, and how does it compare nutritionally to other seafood</w:t>
      </w:r>
      <w:r w:rsidR="00504AF1">
        <w:t>s</w:t>
      </w:r>
      <w:r w:rsidRPr="002900F4">
        <w:t>?</w:t>
      </w:r>
    </w:p>
    <w:p w:rsidR="002900F4" w:rsidRPr="002900F4" w:rsidRDefault="002900F4" w:rsidP="00AC15F0">
      <w:pPr>
        <w:pStyle w:val="Heading1"/>
        <w:spacing w:before="0"/>
      </w:pPr>
      <w:bookmarkStart w:id="13" w:name="_Toc201311926"/>
      <w:r w:rsidRPr="002900F4">
        <w:t>1.6 Significance of the Study</w:t>
      </w:r>
      <w:bookmarkEnd w:id="13"/>
    </w:p>
    <w:p w:rsidR="002900F4" w:rsidRDefault="002900F4" w:rsidP="002900F4">
      <w:pPr>
        <w:spacing w:line="360" w:lineRule="auto"/>
        <w:jc w:val="both"/>
      </w:pPr>
      <w:r w:rsidRPr="002900F4">
        <w:t>This study is significant as it provides valuable insights into the nutritional composition and health benefits of catfish, contributing to greater public awareness of its dietary advantages. By highlighting the role of catfish in preventing and managing lifestyle-related diseases such as cardiovascular conditions and malnutrition, the research can serve as a basis for promoting healthier eating habits. Additionally, the findings may guide policymakers and health professionals in developing nutritional guidelines that incorporate seafood, particularly catfish, as a vital component of a balanced diet. The study also has economic implications, as increased awareness and consumption of catfish could boost local aquaculture industries, supporting fish farmers and related businesses. Ultimately, this research aims to bridge the knowledge gap surrounding catfish consumption, offering evidence-based recommendations to consumers, health experts, and policymakers.</w:t>
      </w:r>
    </w:p>
    <w:p w:rsidR="002900F4" w:rsidRPr="002900F4" w:rsidRDefault="002900F4" w:rsidP="00AC15F0">
      <w:pPr>
        <w:pStyle w:val="Heading1"/>
        <w:spacing w:before="0"/>
      </w:pPr>
      <w:bookmarkStart w:id="14" w:name="_Toc201311927"/>
      <w:r w:rsidRPr="002900F4">
        <w:t>1.7 Scope of the Study</w:t>
      </w:r>
      <w:bookmarkEnd w:id="14"/>
    </w:p>
    <w:p w:rsidR="002900F4" w:rsidRPr="002900F4" w:rsidRDefault="002900F4" w:rsidP="002900F4">
      <w:pPr>
        <w:spacing w:line="360" w:lineRule="auto"/>
        <w:jc w:val="both"/>
      </w:pPr>
      <w:r w:rsidRPr="002900F4">
        <w:t>This study focuses on evaluating the potential health benefits of catfish consumption, specifically analysing its nutritional composition and its impact on human health. The research will examine key nutrients such as omega-3 fatty acids, proteins, vitamins, and minerals and assess their role in preventing lifestyle-related diseases. The study population will include individuals who regularly consume catfish, nutrition experts, and aquaculture specialists to provide a well-rounded perspective. Data collection will involve laboratory analysis of catfish samples, consumer surveys, and expert interviews. The geographical scope will be limited to selected regions where catfish consumption is prevalent, ensuring relevant and applicable findings.</w:t>
      </w:r>
    </w:p>
    <w:p w:rsidR="002900F4" w:rsidRPr="002900F4" w:rsidRDefault="002900F4" w:rsidP="00AC15F0">
      <w:pPr>
        <w:pStyle w:val="Heading1"/>
        <w:spacing w:before="0"/>
      </w:pPr>
      <w:bookmarkStart w:id="15" w:name="_Toc201311928"/>
      <w:r w:rsidRPr="002900F4">
        <w:lastRenderedPageBreak/>
        <w:t>1.8 Limitation of the Study</w:t>
      </w:r>
      <w:bookmarkEnd w:id="15"/>
    </w:p>
    <w:p w:rsidR="002900F4" w:rsidRPr="002900F4" w:rsidRDefault="002900F4" w:rsidP="002900F4">
      <w:pPr>
        <w:spacing w:line="360" w:lineRule="auto"/>
        <w:jc w:val="both"/>
      </w:pPr>
      <w:r w:rsidRPr="002900F4">
        <w:t xml:space="preserve">Despite its significance, this study is subject to certain limitations. First, the research is geographically restricted to specific regions, which may limit the </w:t>
      </w:r>
      <w:r w:rsidR="00CF52FB" w:rsidRPr="002900F4">
        <w:t>generalizability</w:t>
      </w:r>
      <w:r w:rsidRPr="002900F4">
        <w:t xml:space="preserve"> of the findings to other areas with different dietary patterns. Second, while laboratory analysis will provide insights into the nutritional composition of catfish, external factors such as variations in farming methods and environmental conditions may affect results. Additionally, reliance on self-reported data from consumer surveys introduces the possibility of response bias, which could influence the accuracy of the findings. The study will also be constrained by time and resource availability, potentially limiting the sample size and depth of analysis. Despite these limitations, the research aims to provide valuable insights that contribute to the understanding of catfish’s health benefits.</w:t>
      </w:r>
    </w:p>
    <w:p w:rsidR="000D3F74" w:rsidRDefault="000D3F74" w:rsidP="002900F4">
      <w:pPr>
        <w:spacing w:line="360" w:lineRule="auto"/>
        <w:jc w:val="both"/>
        <w:rPr>
          <w:b/>
          <w:bCs/>
        </w:rPr>
      </w:pPr>
      <w:r>
        <w:rPr>
          <w:b/>
          <w:bCs/>
        </w:rPr>
        <w:br w:type="page"/>
      </w:r>
    </w:p>
    <w:p w:rsidR="000B19A4" w:rsidRDefault="000B19A4" w:rsidP="00AC15F0">
      <w:pPr>
        <w:pStyle w:val="Heading1"/>
        <w:spacing w:before="0"/>
        <w:jc w:val="center"/>
      </w:pPr>
      <w:bookmarkStart w:id="16" w:name="_Toc201311929"/>
      <w:r>
        <w:lastRenderedPageBreak/>
        <w:t>CHAPTER TWO</w:t>
      </w:r>
      <w:bookmarkEnd w:id="16"/>
    </w:p>
    <w:p w:rsidR="000B19A4" w:rsidRDefault="000B19A4" w:rsidP="00AC15F0">
      <w:pPr>
        <w:pStyle w:val="Heading1"/>
        <w:spacing w:before="0"/>
        <w:jc w:val="center"/>
      </w:pPr>
      <w:bookmarkStart w:id="17" w:name="_Toc201311930"/>
      <w:r w:rsidRPr="00B3752F">
        <w:t>LITERATURE REVIEW</w:t>
      </w:r>
      <w:bookmarkEnd w:id="17"/>
    </w:p>
    <w:p w:rsidR="000B19A4" w:rsidRPr="00BC28BA" w:rsidRDefault="00B3752F" w:rsidP="00AC15F0">
      <w:pPr>
        <w:pStyle w:val="Heading1"/>
      </w:pPr>
      <w:bookmarkStart w:id="18" w:name="_Toc201311931"/>
      <w:r w:rsidRPr="00BC28BA">
        <w:t>2.1 Overview of Se</w:t>
      </w:r>
      <w:r w:rsidR="000B19A4" w:rsidRPr="00BC28BA">
        <w:t>afood and its Nutritional Value</w:t>
      </w:r>
      <w:bookmarkEnd w:id="18"/>
    </w:p>
    <w:p w:rsidR="00B376D2" w:rsidRPr="00B376D2" w:rsidRDefault="00B376D2" w:rsidP="00AC15F0">
      <w:pPr>
        <w:spacing w:line="276" w:lineRule="auto"/>
        <w:jc w:val="both"/>
      </w:pPr>
      <w:r w:rsidRPr="00B376D2">
        <w:t>Seafood, which includes fish, shellfish, and other marine-based organisms, stands out as one of the most nutrient-dense food groups available to humans. Its high-quality, bioavailable protein content makes it particularly beneficial for individuals across all age groups, from children in developmental stages to the elderly seeking to preserve muscle mass</w:t>
      </w:r>
      <w:r w:rsidR="009D0A81" w:rsidRPr="00257E62">
        <w:t>(Al-Busaidi et al., 2017)</w:t>
      </w:r>
      <w:r w:rsidRPr="00B376D2">
        <w:t>. Unlike some land-based protein sources that may be high in saturated fats, seafood offers a lean alternative that delivers essential amino acids without contributing to excessive calorie intake or cardiovascular strain</w:t>
      </w:r>
      <w:r w:rsidRPr="00257E62">
        <w:t>(Healthline, 2020)</w:t>
      </w:r>
      <w:r w:rsidRPr="00B376D2">
        <w:t>. This makes it ideal for those aiming to maintain or reduce body weight while meeting their nutritional needs.</w:t>
      </w:r>
    </w:p>
    <w:p w:rsidR="00B376D2" w:rsidRPr="00B376D2" w:rsidRDefault="00B376D2" w:rsidP="00AC15F0">
      <w:pPr>
        <w:spacing w:line="276" w:lineRule="auto"/>
        <w:jc w:val="both"/>
      </w:pPr>
      <w:r w:rsidRPr="00B376D2">
        <w:t>In addition to its superior protein content, seafood is packed with key micronutrients such as iodine, selenium, zinc, and vitamins D and B12. These nutrients support a range of physiological functions, including thyroid regulation, immune defense, and red blood cell production. The relative</w:t>
      </w:r>
      <w:r>
        <w:t xml:space="preserve">ly low caloric value of seafood </w:t>
      </w:r>
      <w:r w:rsidRPr="00B376D2">
        <w:t>generally between 100 to 200 calories per 100-gram serving, depen</w:t>
      </w:r>
      <w:r>
        <w:t xml:space="preserve">ding on species and preparation </w:t>
      </w:r>
      <w:r w:rsidRPr="00B376D2">
        <w:t>further enhances its role in health-conscious diets</w:t>
      </w:r>
      <w:r w:rsidRPr="00257E62">
        <w:t>(Al-Busaidi et al., 2017)</w:t>
      </w:r>
      <w:r w:rsidRPr="00B376D2">
        <w:t>. Grilled, steamed, or lightly sautéed seafood dishes can provide satisfying meals that support both weight management and metabolic health without the burden of empty calories or processed additives</w:t>
      </w:r>
      <w:r w:rsidRPr="00257E62">
        <w:t>(Al-Busaidi et al., 2017)</w:t>
      </w:r>
      <w:r w:rsidRPr="00B376D2">
        <w:t>.</w:t>
      </w:r>
    </w:p>
    <w:p w:rsidR="00B376D2" w:rsidRPr="00B376D2" w:rsidRDefault="00B376D2" w:rsidP="00AC15F0">
      <w:pPr>
        <w:spacing w:line="276" w:lineRule="auto"/>
        <w:jc w:val="both"/>
      </w:pPr>
      <w:r w:rsidRPr="00B376D2">
        <w:t>Moreover, the digestibility of seafood protein sets it apart from many other animal-based proteins. Its soft tissue structure allows for easier breakdown and absorption, making it suitable for individuals with digestive sensitivities or those recovering from illness. Combined with its rich profile of omega-3 fatty acids, seafood consumption has been associated with numerous health outcomes, including reduced inflammation, improved brain function, and better cardiovascular performance</w:t>
      </w:r>
      <w:r w:rsidRPr="00257E62">
        <w:t>(Healthline, 2020)</w:t>
      </w:r>
      <w:r w:rsidRPr="00B376D2">
        <w:t>. As such, regularly including seafood in the diet not only fulfills daily protein needs but also contributes significantly to long-term wellness and disease prevention.</w:t>
      </w:r>
    </w:p>
    <w:p w:rsidR="00BC28BA" w:rsidRPr="00BC28BA" w:rsidRDefault="00BC28BA" w:rsidP="00AC15F0">
      <w:pPr>
        <w:spacing w:line="276" w:lineRule="auto"/>
        <w:jc w:val="both"/>
      </w:pPr>
      <w:r w:rsidRPr="00BC28BA">
        <w:t xml:space="preserve">Beyond its protein content, seafood is notably rich in long-chain omega-3 polyunsaturated fatty acids (PUFAs), particularly eicosapentaenoic acid (EPA) and docosahexaenoic acid (DHA). These fatty acids are crucial for cardiovascular health, as </w:t>
      </w:r>
      <w:r w:rsidRPr="00BC28BA">
        <w:lastRenderedPageBreak/>
        <w:t>they have been shown to lower blood pressure, reduce triglyceride levels, and decrease the risk of arrhythmias, thereby mitigating the likelihood of heart attacks and strokes. Regular consumption of omega-3-rich seafood, such as salmon, mackerel, sardines, and herring, is associated with these cardiovascular benefits. Additionally, omega-3s play a significant role in neurological development and function, underscoring the importance of seafood in cognitive health</w:t>
      </w:r>
      <w:r w:rsidR="00193DFB" w:rsidRPr="00257E62">
        <w:t>(Healthline, 2020)</w:t>
      </w:r>
      <w:r w:rsidRPr="00BC28BA">
        <w:t>.</w:t>
      </w:r>
    </w:p>
    <w:p w:rsidR="00BC28BA" w:rsidRPr="00BC28BA" w:rsidRDefault="00BC28BA" w:rsidP="00AC15F0">
      <w:pPr>
        <w:spacing w:line="276" w:lineRule="auto"/>
        <w:jc w:val="both"/>
      </w:pPr>
      <w:r w:rsidRPr="00BC28BA">
        <w:t>Seafood also provides an array of essential vitamins and minerals that support various physiological processes. It is a notable source of fat-soluble vitamins like vitamin D, which is essential for bone health and immune function, and vitamin A, important for vision and skin health. Moreover, seafood supplies water-soluble B vitamins, including B12 and niacin, which are involved in energy metabolism and neurological function. Minerals such as selenium, iodine, zinc, and iron are abundant in seafood, contributing to antioxidant defense, thyroid function, immune support, and oxygen transport in the body.</w:t>
      </w:r>
    </w:p>
    <w:p w:rsidR="00BC28BA" w:rsidRPr="00BC28BA" w:rsidRDefault="00BC28BA" w:rsidP="00AC15F0">
      <w:pPr>
        <w:spacing w:line="276" w:lineRule="auto"/>
        <w:jc w:val="both"/>
      </w:pPr>
      <w:r w:rsidRPr="00BC28BA">
        <w:t>The health benefits of seafood consumption extend to the prevention and management of various chronic diseases. Epidemiological studies have demonstrated that regular seafood intake is linked to a reduced risk of cardiovascular diseases, owing to its favorable lipid profile and anti-inflammatory properties. Furthermore, the inclusion of seafood in the diet has been associated with improved outcomes in conditions such as rheumatoid arthritis, certain cancers, and age-related macular degeneration</w:t>
      </w:r>
      <w:r w:rsidR="00193DFB" w:rsidRPr="00257E62">
        <w:t>(Al-Busaidi et al., 2017)</w:t>
      </w:r>
      <w:r w:rsidRPr="00BC28BA">
        <w:t>. These protective effects are primarily attributed to the bioactive compounds present in seafood, including omega-3 fatty acids and antioxidants.</w:t>
      </w:r>
    </w:p>
    <w:p w:rsidR="00BC28BA" w:rsidRPr="00BC28BA" w:rsidRDefault="00BC28BA" w:rsidP="00AC15F0">
      <w:pPr>
        <w:spacing w:line="276" w:lineRule="auto"/>
        <w:jc w:val="both"/>
      </w:pPr>
      <w:r w:rsidRPr="00BC28BA">
        <w:t>However, it is essential to consider potential risks associated with seafood consumption, particularly concerning environmental contaminants. Some seafood species may accumulate harmful substances like mercury, polychlorinated biphenyls (PCBs), and microplastics, which can pose health risks if consumed in large quantities. To minimize exposure, consumers are advised to choose seafood lower on the food chain, such as sardines and anchovies, which tend to have lower contaminant levels, and to follow guidelines provided by health authorities regarding seafood consumption</w:t>
      </w:r>
      <w:r w:rsidR="00193DFB" w:rsidRPr="00257E62">
        <w:t>(Healthline, 2020)</w:t>
      </w:r>
      <w:r w:rsidRPr="00BC28BA">
        <w:t>.</w:t>
      </w:r>
    </w:p>
    <w:p w:rsidR="00BC28BA" w:rsidRDefault="00BC28BA" w:rsidP="00AC15F0">
      <w:pPr>
        <w:spacing w:line="276" w:lineRule="auto"/>
        <w:jc w:val="both"/>
      </w:pPr>
      <w:r w:rsidRPr="00BC28BA">
        <w:t xml:space="preserve">In summary, seafood offers a comprehensive array of nutrients that are beneficial for human health, including high-quality proteins, essential fatty acids, vitamins, and minerals. Its regular inclusion in the diet supports cardiovascular health, neurological function, and the prevention of chronic diseases. Nonetheless, mindful selection and </w:t>
      </w:r>
      <w:r w:rsidRPr="00BC28BA">
        <w:lastRenderedPageBreak/>
        <w:t>consumption of seafood are crucial to maximize health benefits while minimizing potential risks associated with environmental contaminants.</w:t>
      </w:r>
    </w:p>
    <w:p w:rsidR="000B19A4" w:rsidRPr="00BC28BA" w:rsidRDefault="00B3752F" w:rsidP="00AC15F0">
      <w:pPr>
        <w:pStyle w:val="Heading1"/>
        <w:spacing w:before="0"/>
      </w:pPr>
      <w:bookmarkStart w:id="19" w:name="_Toc201311932"/>
      <w:r w:rsidRPr="00BC28BA">
        <w:t xml:space="preserve">2.2 </w:t>
      </w:r>
      <w:r w:rsidR="009C2A50" w:rsidRPr="00BC28BA">
        <w:t>The potential health benefits of catfish consumption, particularly in preventing and managing lifestyle-related diseases.</w:t>
      </w:r>
      <w:bookmarkEnd w:id="19"/>
    </w:p>
    <w:p w:rsidR="003D1383" w:rsidRPr="003D1383" w:rsidRDefault="003D1383" w:rsidP="00AC15F0">
      <w:pPr>
        <w:spacing w:line="276" w:lineRule="auto"/>
        <w:jc w:val="both"/>
      </w:pPr>
      <w:r w:rsidRPr="003D1383">
        <w:t>Catfish, a freshwater species enjoyed in a wide range of traditional and contemporary dishes, stands out not only for its culinary versatility but also for its health-promoting properties. As lifestyle-related diseases such as hypertension, diabetes, and obesity become increasingly prevalent, especially in urban populations, incorporating nutrient-dense foods like catfish into the diet becomes more important</w:t>
      </w:r>
      <w:r w:rsidRPr="00257E62">
        <w:t>(Al-Busaidi et al., 2017)</w:t>
      </w:r>
      <w:r w:rsidRPr="003D1383">
        <w:t>.</w:t>
      </w:r>
      <w:r>
        <w:t xml:space="preserve"> Its relatively low fat content </w:t>
      </w:r>
      <w:r w:rsidRPr="003D1383">
        <w:t>combined with significant amounts of hea</w:t>
      </w:r>
      <w:r>
        <w:t xml:space="preserve">rt-friendly omega-3 fatty acids </w:t>
      </w:r>
      <w:r w:rsidRPr="003D1383">
        <w:t>makes it a smart choice for those seeking to improve or maintain cardiovascular health through diet. This positions catfish as a functional food that supports both preventive and therapeutic dietary strategies.</w:t>
      </w:r>
    </w:p>
    <w:p w:rsidR="003D1383" w:rsidRPr="003D1383" w:rsidRDefault="003D1383" w:rsidP="00AC15F0">
      <w:pPr>
        <w:spacing w:line="276" w:lineRule="auto"/>
        <w:jc w:val="both"/>
      </w:pPr>
      <w:r w:rsidRPr="003D1383">
        <w:t>The omega-3 fatty acids found in catfish play a central role in its ability to combat cardiovascular disease. These healthy fats are known to reduce systemic inflammation, improve endothelial functi</w:t>
      </w:r>
      <w:r>
        <w:t xml:space="preserve">on, and regulate lipid profiles </w:t>
      </w:r>
      <w:r w:rsidRPr="003D1383">
        <w:t>all critical mechanisms in reducing the risk of heart attacks, strokes, and other related conditions (Jayedi&amp;Shab-Bidar, 2020). Moreover, omega-3s have been shown to stabilize heart rhythms and improve arterial flexibility, contributing to overall cardiovascular resilience. For individuals with existing conditions or risk factors such as high blood pressure or elevated cholesterol, the regular inclusion of catfish in the diet could offer a natural, food-based method to support medical interventions and lifestyle changes.</w:t>
      </w:r>
    </w:p>
    <w:p w:rsidR="003D1383" w:rsidRPr="003D1383" w:rsidRDefault="003D1383" w:rsidP="00AC15F0">
      <w:pPr>
        <w:spacing w:line="276" w:lineRule="auto"/>
        <w:jc w:val="both"/>
      </w:pPr>
      <w:r w:rsidRPr="003D1383">
        <w:t>Beyond heart health, catfish is an excellent source of lean, high-quality protein, which is essential in managing obesity and metabolic syndrome. Protein plays a vital role in satiety, helping to control appetite an</w:t>
      </w:r>
      <w:r>
        <w:t xml:space="preserve">d reduce overall caloric intake </w:t>
      </w:r>
      <w:r w:rsidRPr="003D1383">
        <w:t>an important factor in weight management</w:t>
      </w:r>
      <w:r w:rsidRPr="00257E62">
        <w:t>(Al-Busaidi et al., 2017)</w:t>
      </w:r>
      <w:r w:rsidRPr="003D1383">
        <w:t>. Additionally, the amino acids found in catfish support muscle repair and maintenance, aiding in the preservation of lean body mass during weight loss or in physically active individuals. Taken together, these attributes make catfish a valuable dietary addition not just for its flavor, but for its potential role in combating some of today’s most pressing public health challenges(Jayedi&amp;Shab-Bidar, 2020).</w:t>
      </w:r>
    </w:p>
    <w:p w:rsidR="00BC28BA" w:rsidRPr="00BC28BA" w:rsidRDefault="00BC28BA" w:rsidP="00AC15F0">
      <w:pPr>
        <w:spacing w:line="276" w:lineRule="auto"/>
        <w:jc w:val="both"/>
      </w:pPr>
      <w:r w:rsidRPr="00BC28BA">
        <w:t xml:space="preserve">Beyond cardiovascular benefits, the omega-3 fatty acids in catfish play a significant role in brain health. Regular intake of these fatty acids has been linked to a lower risk of depression and cognitive decline, as they contribute to the maintenance of neuronal </w:t>
      </w:r>
      <w:r w:rsidRPr="00BC28BA">
        <w:lastRenderedPageBreak/>
        <w:t>function and structure (Jayedi&amp;Shab-Bidar, 2020). This is particularly important in the context of aging populations, where the prevalence of neurodegenerative diseases is increasing. Incorporating catfish into the diet can thus be a strategic approach to support mental health and cognitive function.</w:t>
      </w:r>
    </w:p>
    <w:p w:rsidR="00BC28BA" w:rsidRPr="00BC28BA" w:rsidRDefault="00BC28BA" w:rsidP="00AC15F0">
      <w:pPr>
        <w:spacing w:line="276" w:lineRule="auto"/>
        <w:jc w:val="both"/>
      </w:pPr>
      <w:r w:rsidRPr="00BC28BA">
        <w:t>Furthermore, catfish is a good source of essential vitamins and minerals, including vitamin D, selenium, and B vitamins, which play vital roles in various metabolic processes. Vitamin D is crucial for bone health and immune function, while selenium acts as an antioxidant, protecting cells from damage. B vitamins are involved in energy metabolism and red blood cell formation. These nutrients collectively contribute to overall health and can aid in the prevention of chronic diseases such as osteoporosis and certain cancers.</w:t>
      </w:r>
    </w:p>
    <w:p w:rsidR="00BC28BA" w:rsidRPr="00BC28BA" w:rsidRDefault="00BC28BA" w:rsidP="00AC15F0">
      <w:pPr>
        <w:spacing w:line="276" w:lineRule="auto"/>
        <w:jc w:val="both"/>
      </w:pPr>
      <w:r w:rsidRPr="00BC28BA">
        <w:t>In terms of metabolic health, regular fish consumption, including catfish, has been associated with a lower risk of type 2 diabetes. A meta-analysis indicated that higher fish intake is linked to improved glucose metabolism and insulin sensitivity, which are key factors in diabetes management (Jayedi&amp;Shab-Bidar, 2020). The high-quality protein and healthy fats in catfish may help regulate blood sugar levels and reduce insulin resistance. Therefore, including catfish in the diet could be beneficial for individuals at risk of or managing type 2 diabetes.</w:t>
      </w:r>
    </w:p>
    <w:p w:rsidR="00BC28BA" w:rsidRPr="00BC28BA" w:rsidRDefault="00BC28BA" w:rsidP="00AC15F0">
      <w:pPr>
        <w:spacing w:line="276" w:lineRule="auto"/>
        <w:jc w:val="both"/>
      </w:pPr>
      <w:r w:rsidRPr="00BC28BA">
        <w:t>It is also noteworthy that catfish contains lower levels of mercury compared to larger predatory fish, making it a safer option for regular consumption. Concerns about mercury exposure have often been a barrier to fish consumption; however, catfish's low mercury content allows individuals to reap the health benefits of fish without significant risk (Mozaffarian et al., 2011). This makes catfish an accessible and healthful choice for a wide range of consumers, including vulnerable populations such as pregnant women and children.</w:t>
      </w:r>
    </w:p>
    <w:p w:rsidR="00BC28BA" w:rsidRDefault="00BC28BA" w:rsidP="00AC15F0">
      <w:pPr>
        <w:spacing w:line="276" w:lineRule="auto"/>
        <w:jc w:val="both"/>
      </w:pPr>
      <w:r w:rsidRPr="00BC28BA">
        <w:t>In conclusion, incorporating catfish into the diet offers multiple health benefits, particularly in preventing and managing lifestyle-related diseases. Its rich nutrient profile supports cardiovascular, mental, and metabolic health, while its low mercury content makes it a safe choice for regular consumption. As part of a balanced diet, catfish can contribute significantly to overall well-being and disease prevention.</w:t>
      </w:r>
    </w:p>
    <w:p w:rsidR="00EB4A74" w:rsidRPr="00EB4A74" w:rsidRDefault="00EB4A74" w:rsidP="00AC15F0">
      <w:pPr>
        <w:pStyle w:val="Heading1"/>
        <w:spacing w:before="0"/>
      </w:pPr>
      <w:bookmarkStart w:id="20" w:name="_Toc201311933"/>
      <w:r w:rsidRPr="00EB4A74">
        <w:t>2.3 Health Benefits of Seafood Consumption</w:t>
      </w:r>
      <w:bookmarkEnd w:id="20"/>
    </w:p>
    <w:p w:rsidR="00EB4A74" w:rsidRPr="00EB4A74" w:rsidRDefault="00EB4A74" w:rsidP="00AC15F0">
      <w:pPr>
        <w:spacing w:line="276" w:lineRule="auto"/>
        <w:jc w:val="both"/>
      </w:pPr>
      <w:r w:rsidRPr="00EB4A74">
        <w:t xml:space="preserve">Seafood is widely acknowledged for its exceptional nutritional value, offering a broad range of health benefits when incorporated into the diet. Rich in essential nutrients such </w:t>
      </w:r>
      <w:r w:rsidRPr="00EB4A74">
        <w:lastRenderedPageBreak/>
        <w:t>as high-quality proteins, omega-3 fatty acids, vitamins, and minerals, seafood plays a crucial role in promoting overall health. The consumption of fish and shellfish has been linked to a reduced risk of several chronic diseases, including cardiovascular disease, diabetes, and cognitive decline. Research has consistently shown that seafood, particularly fatty fish, is an excellent source of long-chain omega-3 polyunsaturated fatty acids (PUFAs), which are integral to maintaining optimal heart health (Jayedi&amp;Shab-Bidar, 2020). Omega-3s are known to lower the risk of arrhythmias, reduce blood pressure, and decrease triglyceride levels, contributing to a lower incidence of heart attacks and strokes (Mozaffarian et al., 2011). As such, the regular consumption of seafood, especially oily fish like salmon, mackerel, and sardines, is strongly recommended by health professionals as part of a heart-healthy diet (Swann, 2021).</w:t>
      </w:r>
    </w:p>
    <w:p w:rsidR="00EB4A74" w:rsidRPr="00EB4A74" w:rsidRDefault="00EB4A74" w:rsidP="00AC15F0">
      <w:pPr>
        <w:spacing w:line="276" w:lineRule="auto"/>
        <w:jc w:val="both"/>
      </w:pPr>
      <w:r w:rsidRPr="00EB4A74">
        <w:t>Beyond cardiovascular health, seafood consumption has a significant impact on mental health. Omega-3 fatty acids found in fish have been linked to improved cognitive function, reducing the risk of depression, anxiety, and age-related cognitive decline. Studies have demonstrated that individuals who regularly consume seafood, particularly those rich in omega-3s, experience better mental health outcomes compared to those with lower intake levels (Guan et al., 2021). Furthermore, research has indicated that omega-3s may play a key role in mitigating the symptoms of neurological disorders such as Alzheimer's disease, schizophrenia, and bipolar disorder (Dodd et al., 2019). The neuroprotective effects of omega-3 fatty acids are believed to stem from their ability to reduce neuroinflammation, support synaptic function, and enhance neuronal plasticity (Swann, 2021). These findings underscore the importance of including seafood in the diet, particularly for older adults, to support cognitive health and reduce the risk of neurodegenerative diseases.</w:t>
      </w:r>
    </w:p>
    <w:p w:rsidR="00506EC4" w:rsidRPr="00506EC4" w:rsidRDefault="00506EC4" w:rsidP="00AC15F0">
      <w:pPr>
        <w:spacing w:line="276" w:lineRule="auto"/>
        <w:jc w:val="both"/>
      </w:pPr>
      <w:r w:rsidRPr="00506EC4">
        <w:t>Furthermore, regular seafood consumption may positively influence lipid profiles and inflammatory markers, both of which are critical in the pathogenesis of type 2 diabetes and cardiovascul</w:t>
      </w:r>
      <w:r>
        <w:t xml:space="preserve">ar disease. Omega-3 fatty acids </w:t>
      </w:r>
      <w:r w:rsidRPr="00506EC4">
        <w:t>particularly eicosapentaenoic acid (EPA)</w:t>
      </w:r>
      <w:r>
        <w:t xml:space="preserve"> and docosahexaenoic acid (DHA) </w:t>
      </w:r>
      <w:r w:rsidRPr="00506EC4">
        <w:t>have been shown to lower triglyceride levels, increase HDL (good) cholesterol, and reduce systemic inflammation, all of which are metabolic factors that contribute to insulin resistance (Mozaffarian&amp; Wu, 2012). These effects create a metabolic environment less conducive to the development of type 2 diabetes, especially in individuals with pre-existing risk factors such as obesity or a sedentary lifestyle.</w:t>
      </w:r>
    </w:p>
    <w:p w:rsidR="00506EC4" w:rsidRPr="00506EC4" w:rsidRDefault="00506EC4" w:rsidP="00AC15F0">
      <w:pPr>
        <w:spacing w:line="276" w:lineRule="auto"/>
        <w:jc w:val="both"/>
      </w:pPr>
      <w:r w:rsidRPr="00506EC4">
        <w:lastRenderedPageBreak/>
        <w:t>Additionally, seafood offers a low-glycemic alternative to red and processed meats, which are often linked to higher risks of type 2 diabetes due to their saturated fat and heme iron content. Replacing such meats with fish like catfish, salmon, or sardines not only reduces dietary glycemic load but also introduces essential fatty acids and bioavailable nutrients that support insulin function and glucose control. This dietary substitution has been recommended in various public health guidelines aiming to reduce diabetes incidence through nutrition-based interventions (American Diabetes Association, 2023). Collectively, these findings support the inclusion of seafood, including catfish, as part of a comprehensive dietary approach to prevent and manage type 2 diabetes.</w:t>
      </w:r>
    </w:p>
    <w:p w:rsidR="00043469" w:rsidRPr="00043469" w:rsidRDefault="00043469" w:rsidP="00AC15F0">
      <w:pPr>
        <w:spacing w:line="276" w:lineRule="auto"/>
        <w:jc w:val="both"/>
      </w:pPr>
      <w:r w:rsidRPr="00043469">
        <w:t>In addition to vitamin D, seafood provides other essential nutrients that contribute to bone health, including calcium, phosphorus, and selenium. Calcium and phosphorus are the primary minerals involved in the formation and maintenance of bone tissue, while selenium has been linked to reduced oxidative stress and inflammation, both of which can negatively affect bone metabolism (Rizzoli et al., 2014). Certain seafood varieties, such as sardines and salmon with edible bones, are especially rich in calcium and phosphorus, offering a bioavailable source of these minerals that can complement dietary intake from other sources.</w:t>
      </w:r>
    </w:p>
    <w:p w:rsidR="00043469" w:rsidRPr="00043469" w:rsidRDefault="00043469" w:rsidP="00AC15F0">
      <w:pPr>
        <w:spacing w:line="276" w:lineRule="auto"/>
        <w:jc w:val="both"/>
      </w:pPr>
      <w:r w:rsidRPr="00043469">
        <w:t>Moreover, the anti-inflammatory properties of omega-3 fatty acids found in fish like mackerel, herring, and catfish may help mitigate bone loss associated with chronic inflammation, a key factor in age-related osteoporosis (Shapiro et al., 2017). These fatty acids have been shown to influence the activity</w:t>
      </w:r>
      <w:r>
        <w:t xml:space="preserve"> of osteoblasts and osteoclasts </w:t>
      </w:r>
      <w:r w:rsidRPr="00043469">
        <w:t>cells responsible for bone formation and resor</w:t>
      </w:r>
      <w:r>
        <w:t>ption</w:t>
      </w:r>
      <w:r w:rsidRPr="00043469">
        <w:t>thus promoting a healthier balance in bone remodeling processes. Regular seafood consumption, therefore, represents a holistic dietary strategy for maintaining strong bones throughout life, especially in aging populations where the risk of bone-related disorders is significantly increased.</w:t>
      </w:r>
    </w:p>
    <w:p w:rsidR="00043469" w:rsidRPr="00043469" w:rsidRDefault="00043469" w:rsidP="00AC15F0">
      <w:pPr>
        <w:spacing w:line="276" w:lineRule="auto"/>
        <w:jc w:val="both"/>
      </w:pPr>
      <w:r w:rsidRPr="00043469">
        <w:t>Additionally, the bioavailability of these vitamins and minerals in seafood enhances their absorption and efficacy in the human body. Vitamin B12 from seafood, for example, is more readily absorbed than plant-based sources, making it especially important for individuals with limited meat intake or at risk of deficiency, such as the elderly and vegetarians. Iodine, another critical micronutrient found abundantly in marine fish and shellfish, is essential for the synthesis of thyroid hormones, which regulate metabolism, gr</w:t>
      </w:r>
      <w:r>
        <w:t xml:space="preserve">owth, and cognitive development </w:t>
      </w:r>
      <w:r w:rsidRPr="00043469">
        <w:t xml:space="preserve">particularly during pregnancy and early childhood (Zimmermann &amp;Boelaert, 2015). A deficiency in iodine can lead to hypothyroidism and </w:t>
      </w:r>
      <w:r w:rsidRPr="00043469">
        <w:lastRenderedPageBreak/>
        <w:t>developmental delays, underscoring the nutritional value of seafood in preventive health strategies.</w:t>
      </w:r>
    </w:p>
    <w:p w:rsidR="00043469" w:rsidRPr="00043469" w:rsidRDefault="00043469" w:rsidP="00AC15F0">
      <w:pPr>
        <w:spacing w:line="276" w:lineRule="auto"/>
        <w:jc w:val="both"/>
      </w:pPr>
      <w:r w:rsidRPr="00043469">
        <w:t>Moreover, the synergistic presence of multiple nutrients in seafood contributes to its functional role in reducing disease risk and maintaining long-term wellness. For instance, selenium and zinc not only support immune health but also work as cofactors in antioxidant enzymes like glutathione peroxidase, which protect cells from oxidative damage. These protective mechanisms are especially relevant in aging populations and individuals with chronic illnesses, where oxidative stress and inflammation are elevated. By incorporating seafood such as catfish, salmon, or sardines into the diet, individuals can benefit from a balanced intake of these essential nutrients, thereby supporting everything from cardiovascular and neurological function to immune resilience and cellular integrity.</w:t>
      </w:r>
    </w:p>
    <w:p w:rsidR="00EB4A74" w:rsidRPr="00EB4A74" w:rsidRDefault="00EB4A74" w:rsidP="00AC15F0">
      <w:pPr>
        <w:spacing w:line="276" w:lineRule="auto"/>
        <w:jc w:val="both"/>
      </w:pPr>
      <w:r w:rsidRPr="00EB4A74">
        <w:t>While the health benefits of seafood are well-documented, it is crucial to consider potential risks associated with its consumption. Contaminants such as mercury, polychlorinated biphenyls (PCBs), and microplastics can accumulate in certain seafood species, posing risks to human health, particularly when consumed in large quantities. However, research suggests that the health benefits of seafood outweigh the potential risks when consumed in moderation and when consumers select fish lower in the food chain, such as sardines and anchovies, which tend to have lower levels of contaminants (Swann, 2021). Moreover, health organisations, including the World Health Organisation (WHO) and the U.S. Food and Drug Administration (FDA), have provided guidelines to help consumers make informed choices regarding seafood consumption, balancing the benefits of nutrient intake with the potential risks of environmental contaminants (Mozaffarian et al., 2011).</w:t>
      </w:r>
    </w:p>
    <w:p w:rsidR="000B19A4" w:rsidRPr="002B032E" w:rsidRDefault="00B3752F" w:rsidP="00AC15F0">
      <w:pPr>
        <w:pStyle w:val="Heading1"/>
        <w:spacing w:before="0"/>
      </w:pPr>
      <w:bookmarkStart w:id="21" w:name="_Toc201311934"/>
      <w:r w:rsidRPr="002B032E">
        <w:t>2.4 Potential Risks Associated with Seafoo</w:t>
      </w:r>
      <w:r w:rsidR="000B19A4" w:rsidRPr="002B032E">
        <w:t>d Consumption</w:t>
      </w:r>
      <w:bookmarkEnd w:id="21"/>
    </w:p>
    <w:p w:rsidR="00506EC4" w:rsidRPr="00506EC4" w:rsidRDefault="00506EC4" w:rsidP="00AC15F0">
      <w:pPr>
        <w:spacing w:line="276" w:lineRule="auto"/>
        <w:jc w:val="both"/>
      </w:pPr>
      <w:r w:rsidRPr="00506EC4">
        <w:t xml:space="preserve">While the health benefits of seafood are well-documented, the potential risks associated with its consumption must not be overlooked, particularly in relation to environmental contamination. Certain species of fish, especially those higher up the food chain, can accumulate harmful substances like mercury, polychlorinated biphenyls (PCBs), dioxins, and various pesticides through bioaccumulation. These contaminants tend to concentrate in fatty tissues and can remain in the human body for extended periods. Mercury, in particular, poses a serious health hazard, as it affects the nervous system and is especially detrimental to fetal and early childhood development. The U.S. Environmental Protection </w:t>
      </w:r>
      <w:r w:rsidRPr="00506EC4">
        <w:lastRenderedPageBreak/>
        <w:t>Agency (EPA, 2011) emphasizes that even low levels of mercury exposure can lead to cognitive and motor function impairments in children.</w:t>
      </w:r>
    </w:p>
    <w:p w:rsidR="00506EC4" w:rsidRPr="00506EC4" w:rsidRDefault="00506EC4" w:rsidP="00AC15F0">
      <w:pPr>
        <w:spacing w:line="276" w:lineRule="auto"/>
        <w:jc w:val="both"/>
      </w:pPr>
      <w:r w:rsidRPr="00506EC4">
        <w:t>Catfish, being a bottom-feeding freshwater species, may also be susceptible to certain contaminants, particularly when raised or caught in polluted waters. Studies have indicated that catfish from poorly regulated aquaculture environments may contain traces of banned antibiotics or heavy metals, depending on water quality and feed sources (FAO, 2016). While farmed catfish generally have lower mercury levels compared to large predatory fish like tuna or swordfish, the risk of contamination through improper farming or environmental exposure remains a valid concern. Therefore, ensuring that catfish is sourced from certified, well-managed fisheries or farms is critical for minimizing health risks. Public health advisories and food safety regulations play a vital role in guiding safe seafood consumption, particularly for vulnerable populations such as pregnant women and young children.</w:t>
      </w:r>
    </w:p>
    <w:p w:rsidR="00506EC4" w:rsidRPr="00506EC4" w:rsidRDefault="00506EC4" w:rsidP="00AC15F0">
      <w:pPr>
        <w:spacing w:line="276" w:lineRule="auto"/>
        <w:jc w:val="both"/>
      </w:pPr>
      <w:r w:rsidRPr="00506EC4">
        <w:t>Mercury, a toxic heavy metal commonly released through industrial processes such as coal burning, mining, and waste incineration, poses a significant environmental and public health concern. Once emitted into the atmosphere, mercury settles into bodies of water, where it is converted by mi</w:t>
      </w:r>
      <w:r>
        <w:t>croorganisms into methylmercury</w:t>
      </w:r>
      <w:r w:rsidRPr="00506EC4">
        <w:t>a highly toxic form readily absorbed by aquatic organisms. Through the process of biomagnification, methylmercury concentrations increase progressively up the food chain, resulting in particularly high levels in large predatory fish. Species such as shark, swordfish, king mackerel, and tilefish are known to contain the highest mercury levels due to their long lifespans and diet of smaller contaminated fish (FDA, 2021).</w:t>
      </w:r>
    </w:p>
    <w:p w:rsidR="00506EC4" w:rsidRPr="00506EC4" w:rsidRDefault="00506EC4" w:rsidP="00AC15F0">
      <w:pPr>
        <w:spacing w:line="276" w:lineRule="auto"/>
        <w:jc w:val="both"/>
      </w:pPr>
      <w:r w:rsidRPr="00506EC4">
        <w:t>In response to these health risks, the U.S. Food and Drug Administration (FDA) and the Environmental Protection Agency (EPA) have issued joint dietary guidelines recommending that pregnant women, women who may become pregnant, nursing mothers, and young children avoid high-mercury fish species. These groups are particularly vulnerable because methylmercury can cross the placental barrier and accumulate in fetal tissues, where it may interfere with brain development and cause long-term cognitive and motor impairments (FDA, 2021). As a safer alternative, the FDA encourages the consumption of low-mercury seafood such as salmon, sardines, trout, and catfish, which provide essential nutrients like omega-3 fatty acids and vitamin B12 with a much lower risk of mercury exposure.</w:t>
      </w:r>
    </w:p>
    <w:p w:rsidR="00506EC4" w:rsidRPr="00506EC4" w:rsidRDefault="00506EC4" w:rsidP="00AC15F0">
      <w:pPr>
        <w:spacing w:line="276" w:lineRule="auto"/>
        <w:jc w:val="both"/>
      </w:pPr>
      <w:r w:rsidRPr="00506EC4">
        <w:t xml:space="preserve">In addition to mercury, polychlorinated biphenyls (PCBs) and dioxins are among the most concerning persistent organic pollutants found in some seafood. These toxic </w:t>
      </w:r>
      <w:r w:rsidRPr="00506EC4">
        <w:lastRenderedPageBreak/>
        <w:t xml:space="preserve">compounds originate from industrial activities and waste disposal and can remain in the environment for decades. Once released into the environment, they settle into water bodies and accumulate in sediments, where they enter the aquatic food chain. Like mercury, PCBs and dioxins bioaccumulate in fish </w:t>
      </w:r>
      <w:r>
        <w:t xml:space="preserve">tissue especially in fatty fish </w:t>
      </w:r>
      <w:r w:rsidRPr="00506EC4">
        <w:t>and reach higher concentrations in species that occupy upper levels of the food chain. Human exposure occurs primarily through dietary intake, especially through the consumption of contaminated fish and shellfish.</w:t>
      </w:r>
    </w:p>
    <w:p w:rsidR="00506EC4" w:rsidRPr="00506EC4" w:rsidRDefault="00506EC4" w:rsidP="00AC15F0">
      <w:pPr>
        <w:spacing w:line="276" w:lineRule="auto"/>
        <w:jc w:val="both"/>
      </w:pPr>
      <w:r w:rsidRPr="00506EC4">
        <w:t>Exposure to PCBs and dioxins has been linked to a range of serious health effects. These include increased cancer risk, endocrine disruption, reproductive and developmental abnormalities, and suppression of the immune system (ATSDR, 2020). The risks are particularly concerning for pregnant women and young children, as early-life exposure can lead to long-term developmental and behavioral problems. As a precaution, the U.S. Food and Drug Administration (FDA) and the Environmental Protection Agency (EPA) have advised consumers to limit their intake of fish species known to have higher concentrations of these pollutants (FDA &amp; EPA, 2021). Consumers are encouraged to choose seafood varieties</w:t>
      </w:r>
      <w:r>
        <w:t xml:space="preserve"> with lower contamination risks </w:t>
      </w:r>
      <w:r w:rsidRPr="00506EC4">
        <w:t xml:space="preserve">such </w:t>
      </w:r>
      <w:r>
        <w:t xml:space="preserve">as catfish, salmon, and tilapia </w:t>
      </w:r>
      <w:r w:rsidRPr="00506EC4">
        <w:t>and to adopt cooking methods, like grilling or broiling, that help reduce the fat content where many of these pollutants are stored. This approach enables people to benefit from the nutritional advantages of seafood while minimizing potential health hazards.</w:t>
      </w:r>
    </w:p>
    <w:p w:rsidR="00506EC4" w:rsidRPr="00506EC4" w:rsidRDefault="00506EC4" w:rsidP="00AC15F0">
      <w:pPr>
        <w:spacing w:line="276" w:lineRule="auto"/>
        <w:jc w:val="both"/>
      </w:pPr>
      <w:r w:rsidRPr="00506EC4">
        <w:t>Another emerging concern in seafood safety is the increasing prevalence of microplastics in marine organisms. Microplastics, defined as plastic particles less than 5 millimeters in diameter, originate from the breakdown of larger plastic debris or are intentionally manufactured for use in consumer products. These particles have been detected in a wide range of seafood species, including those frequently consumed by humans such as mussels, oysters, sardines, and even freshwater species like catfish. According to Granek et al. (2025), recent studies indicate that a significant percentage of fish and shellfish sampled globally contained microplastic particles in their digestive tracts and tissues, raising questions about the potential health implications for consumers.</w:t>
      </w:r>
    </w:p>
    <w:p w:rsidR="00506EC4" w:rsidRPr="00506EC4" w:rsidRDefault="00506EC4" w:rsidP="00AC15F0">
      <w:pPr>
        <w:spacing w:line="276" w:lineRule="auto"/>
        <w:jc w:val="both"/>
      </w:pPr>
      <w:r w:rsidRPr="00506EC4">
        <w:t xml:space="preserve">The health risks associated with ingesting microplastics remain an area of ongoing investigation, but there are growing concerns about their ability to act as vectors for toxic substances. Microplastics can absorb and concentrate harmful chemicals from the surrounding environment, such as heavy metals, persistent organic pollutants (POPs), and endocrine-disrupting compounds. Once ingested, these particles may cause local </w:t>
      </w:r>
      <w:r w:rsidRPr="00506EC4">
        <w:lastRenderedPageBreak/>
        <w:t>inflammation in the gastrointestinal tract or leach harmful chemicals into human tissues. Although the long-term effects on human health are not yet fully understood, the evidence underscores the urgency of addressing plastic pollution through improved waste management, public awareness, and stricter environmental regulations. In the meantime, researchers and regulatory agencies are calling for continued monitoring and risk assessments to better understand and mitigate potential human exposure through seafood consumption.</w:t>
      </w:r>
    </w:p>
    <w:p w:rsidR="00506EC4" w:rsidRPr="00506EC4" w:rsidRDefault="00506EC4" w:rsidP="00AC15F0">
      <w:pPr>
        <w:spacing w:line="276" w:lineRule="auto"/>
        <w:jc w:val="both"/>
      </w:pPr>
      <w:r w:rsidRPr="00506EC4">
        <w:t xml:space="preserve">Parasitic infections represent another significant health concern associated with seafood consumption, especially when fish is consumed raw, undercooked, or inadequately processed. Parasites such as </w:t>
      </w:r>
      <w:r w:rsidRPr="00506EC4">
        <w:rPr>
          <w:i/>
          <w:iCs/>
        </w:rPr>
        <w:t>Anisakis</w:t>
      </w:r>
      <w:r w:rsidRPr="00506EC4">
        <w:t xml:space="preserve"> (a type of roundworm), </w:t>
      </w:r>
      <w:r w:rsidRPr="00506EC4">
        <w:rPr>
          <w:i/>
          <w:iCs/>
        </w:rPr>
        <w:t>Clonorchissinensis</w:t>
      </w:r>
      <w:r w:rsidRPr="00506EC4">
        <w:t xml:space="preserve"> (Chinese liver fluke), and </w:t>
      </w:r>
      <w:r w:rsidRPr="00506EC4">
        <w:rPr>
          <w:i/>
          <w:iCs/>
        </w:rPr>
        <w:t>Diphyllobothrium</w:t>
      </w:r>
      <w:r w:rsidRPr="00506EC4">
        <w:t xml:space="preserve"> (a broad fish tapeworm) have been identified in various species of fish and shellfish and are capable of infecting humans upon ingestion. </w:t>
      </w:r>
      <w:r w:rsidRPr="00506EC4">
        <w:rPr>
          <w:i/>
          <w:iCs/>
        </w:rPr>
        <w:t>Anisakis</w:t>
      </w:r>
      <w:r w:rsidRPr="00506EC4">
        <w:t xml:space="preserve">, for instance, can cause anisakiasis, a condition marked by severe abdominal pain, nausea, and vomiting, while </w:t>
      </w:r>
      <w:r w:rsidRPr="00506EC4">
        <w:rPr>
          <w:i/>
          <w:iCs/>
        </w:rPr>
        <w:t>Clonorchis</w:t>
      </w:r>
      <w:r w:rsidRPr="00506EC4">
        <w:t xml:space="preserve"> infection is linked to chronic liver disease and even bile duct cancer (CDC, 2021). These infections can pose serious health risks, particularly in populations with dietary habits that include raw fish dishes such as sushi, sashimi, or traditional fermented seafood preparations.</w:t>
      </w:r>
    </w:p>
    <w:p w:rsidR="00506EC4" w:rsidRPr="00506EC4" w:rsidRDefault="00506EC4" w:rsidP="00AC15F0">
      <w:pPr>
        <w:spacing w:line="276" w:lineRule="auto"/>
        <w:jc w:val="both"/>
      </w:pPr>
      <w:r w:rsidRPr="00506EC4">
        <w:t>To mitigate the risk of parasitic transmission, food safety authorities strongly recommend adhering to established cooking and freezing guidelines. The Centers for Disease Control and Prevention (CDC, 2021) advises that fish should be cooked to an internal temperature of at least 63°C (145°F) and that freezing fish at -20°C (-4°F) for at least seven days can effectively kill most parasites. Commercial seafood processors are typically required to implement these measures under food safety regulations, but consumers preparing fish at home must also be aware of proper handling practices. Education on safe seafood preparation is therefore critical, particularly in regions where raw or minimally cooked seafood is part of cultural cuisine. By following recommended safety procedures, the nutritional benefits of seafood can be enjoyed with a significantly reduced risk of parasitic infection.</w:t>
      </w:r>
    </w:p>
    <w:p w:rsidR="00506EC4" w:rsidRPr="00506EC4" w:rsidRDefault="00506EC4" w:rsidP="00AC15F0">
      <w:pPr>
        <w:spacing w:line="276" w:lineRule="auto"/>
        <w:jc w:val="both"/>
      </w:pPr>
      <w:r w:rsidRPr="00506EC4">
        <w:t xml:space="preserve">Furthermore, seafood mislabeling presents a critical and often overlooked health risk to consumers. This fraudulent practice involves substituting one species of fish for another, often of lower economic value or availability, and can lead to significant dietary and safety concerns. Consumers may inadvertently ingest species that have higher levels of toxins, contaminants, or allergens than the intended </w:t>
      </w:r>
      <w:r>
        <w:t xml:space="preserve">purchase. For instance, escolar </w:t>
      </w:r>
      <w:r w:rsidRPr="00506EC4">
        <w:t>a species sometimes fraudulently</w:t>
      </w:r>
      <w:r>
        <w:t xml:space="preserve"> sold as white tuna or albacore </w:t>
      </w:r>
      <w:r w:rsidRPr="00506EC4">
        <w:t xml:space="preserve">is known to contain high </w:t>
      </w:r>
      <w:r w:rsidRPr="00506EC4">
        <w:lastRenderedPageBreak/>
        <w:t>levels of indigestible wax esters (gempylotoxin), which can cause severe gastrointestinal symptoms such as diarrhea and stomach cramps, a condition colloquially referred to as “keriorrhea” (Oceana, 2013).</w:t>
      </w:r>
    </w:p>
    <w:p w:rsidR="00506EC4" w:rsidRPr="00506EC4" w:rsidRDefault="00506EC4" w:rsidP="00AC15F0">
      <w:pPr>
        <w:spacing w:line="276" w:lineRule="auto"/>
        <w:jc w:val="both"/>
      </w:pPr>
      <w:r w:rsidRPr="00506EC4">
        <w:t>Beyond immediate health effects, mislabeling undermines public trust and complicates efforts to make informed, healthy dietary choices. Vulnerable populations such as pregnant women, individuals with allergies, and those following dietary restrictions for medical or religious reasons are at increased risk when labeling is inaccurate or deceptive. Additionally, the substitution of more contaminated or endangered species can increase consumers' exposure to mercury, PCBs, or antibiotics, particularly in mislabeled imported seafood. Addressing seafood mislabeling requires stronger regulatory oversight, enhanced traceability throughout the supply chain, and routine DNA testing to verify species identity. Increased transparency and consumer education can also empower buyers to make safer and more sustainable choices in seafood consumption.</w:t>
      </w:r>
    </w:p>
    <w:p w:rsidR="00506EC4" w:rsidRPr="00FB4120" w:rsidRDefault="002B032E" w:rsidP="00AC15F0">
      <w:pPr>
        <w:spacing w:line="276" w:lineRule="auto"/>
        <w:jc w:val="both"/>
      </w:pPr>
      <w:r w:rsidRPr="002B032E">
        <w:t>In conclusion, while seafood is a valuable source of nutrients, it is important to be mindful of the potential health risks associated with its consumption. Being informed about the types of seafood to consume, sourcing from reputable suppliers, and adhering to health guidelines can help minimize these risks and allow individuals to enjoy the health benefits of seafood safely.</w:t>
      </w:r>
    </w:p>
    <w:p w:rsidR="003D1383" w:rsidRDefault="003D1383" w:rsidP="00AC15F0">
      <w:pPr>
        <w:pStyle w:val="Heading1"/>
        <w:spacing w:before="0"/>
      </w:pPr>
      <w:bookmarkStart w:id="22" w:name="_Toc201311935"/>
      <w:r>
        <w:t xml:space="preserve">2.5 </w:t>
      </w:r>
      <w:r w:rsidRPr="003D1383">
        <w:t>Review of Previous Studies</w:t>
      </w:r>
      <w:bookmarkEnd w:id="22"/>
      <w:r w:rsidRPr="003D1383">
        <w:t xml:space="preserve"> </w:t>
      </w:r>
    </w:p>
    <w:p w:rsidR="003D1383" w:rsidRPr="003D1383" w:rsidRDefault="003D1383" w:rsidP="00AC15F0">
      <w:pPr>
        <w:spacing w:line="276" w:lineRule="auto"/>
        <w:jc w:val="both"/>
      </w:pPr>
      <w:r w:rsidRPr="003D1383">
        <w:t>Catfish, a commonly consumed freshwater fish, has been the subject of several nutritional and epidemiological studies aimed at understanding its health benefits. Its nutritional profile, particularly its content of high-quality protein, omega-3 fatty acids, and essential micronutrients, positions it as a valuable dietary component for preventing and managing chronic diseases.</w:t>
      </w:r>
    </w:p>
    <w:p w:rsidR="003D1383" w:rsidRPr="003D1383" w:rsidRDefault="003D1383" w:rsidP="00AC15F0">
      <w:pPr>
        <w:spacing w:line="276" w:lineRule="auto"/>
        <w:jc w:val="both"/>
      </w:pPr>
      <w:r w:rsidRPr="003D1383">
        <w:t>Several studies have highlighted the cardiovascular benefits of catfish consumption due to its moderate levels of omega-3 fatty acids. Jayedi and Shab-Bidar (2020) conducted a meta-analysis that found a significant inverse relationship between fish consumption and the risk of cardiovascular diseases, attributing this to the anti-inflammatory and lipid-lowering effects of omega-3 fatty acids. While oily marine fish contain higher levels of these fatty acids, freshwater species like catfish still contribute meaningfully, especially when consumed regularly (Tørris, Molin, &amp;CvancarovaSmåstuen, 2018).</w:t>
      </w:r>
    </w:p>
    <w:p w:rsidR="003D1383" w:rsidRPr="003D1383" w:rsidRDefault="003D1383" w:rsidP="00AC15F0">
      <w:pPr>
        <w:spacing w:line="276" w:lineRule="auto"/>
        <w:jc w:val="both"/>
      </w:pPr>
      <w:r w:rsidRPr="003D1383">
        <w:t xml:space="preserve">In addition to heart health, catfish supports muscle maintenance and metabolic function. According to Healthline (2020), a 100-gram serving of catfish provides around 18 grams </w:t>
      </w:r>
      <w:r w:rsidRPr="003D1383">
        <w:lastRenderedPageBreak/>
        <w:t>of protein, which is essential for muscle repair, growth, and satiety—factors crucial in managing obesity and type 2 diabetes. Oyewole and Amosu (2012) emphasized that in South-West Nigeria, where catfish is widely consumed, its high protein and omega-3 content have important implications for reducing the burden of lifestyle-related diseases. Despite these benefits, their study also identified low awareness of these nutritional advantages among the population, indicating a need for public health education.</w:t>
      </w:r>
    </w:p>
    <w:p w:rsidR="003D1383" w:rsidRPr="003D1383" w:rsidRDefault="003D1383" w:rsidP="00AC15F0">
      <w:pPr>
        <w:spacing w:line="276" w:lineRule="auto"/>
        <w:jc w:val="both"/>
      </w:pPr>
      <w:r w:rsidRPr="003D1383">
        <w:t>Another important aspect is catfish’s micronutrient composition. According to USDA data and supported by findings in the study by Raatz et al. (2013), catfish contains significant amounts of vitamin B12 and selenium. Vitamin B12 is essential for neurological function and red blood cell production, while selenium contributes to antioxidant defense, potentially lowering the risk of oxidative stress-related diseases. These nutrients make catfish particularly beneficial for populations with limited access to diverse animal-based foods.</w:t>
      </w:r>
    </w:p>
    <w:p w:rsidR="003D1383" w:rsidRPr="003D1383" w:rsidRDefault="003D1383" w:rsidP="00AC15F0">
      <w:pPr>
        <w:spacing w:line="276" w:lineRule="auto"/>
        <w:jc w:val="both"/>
      </w:pPr>
      <w:r w:rsidRPr="003D1383">
        <w:t>Moreover, the digestibility of catfish protein enhances its value in clinical and geriatric nutrition. Geriatric populations often face challenges related to protein assimilation, and the soft muscle fibers in catfish make it easier to digest compared to red meat (FAO, 2016). This increases its relevance in dietary recommendations for older adults and individuals with compromised digestive function.</w:t>
      </w:r>
    </w:p>
    <w:p w:rsidR="003D1383" w:rsidRPr="003D1383" w:rsidRDefault="003D1383" w:rsidP="00AC15F0">
      <w:pPr>
        <w:spacing w:line="276" w:lineRule="auto"/>
        <w:jc w:val="both"/>
      </w:pPr>
      <w:r w:rsidRPr="003D1383">
        <w:t>Overall, the collective body of research underscores that catfish is a nutritionally dense, accessible, and health-promoting food. Its regular inclusion in the diet can support cardiovascular, muscular, metabolic, and cognitive health. However, to fully harness its benefits, greater public awareness and culturally relevant health promotion strategies are necessary.</w:t>
      </w:r>
    </w:p>
    <w:p w:rsidR="002B032E" w:rsidRDefault="002B032E">
      <w:r>
        <w:br w:type="page"/>
      </w:r>
    </w:p>
    <w:p w:rsidR="00684B94" w:rsidRDefault="00684B94" w:rsidP="00AC15F0">
      <w:pPr>
        <w:pStyle w:val="Heading1"/>
        <w:spacing w:before="0"/>
        <w:jc w:val="center"/>
      </w:pPr>
      <w:bookmarkStart w:id="23" w:name="_Toc201311936"/>
      <w:r>
        <w:lastRenderedPageBreak/>
        <w:t>CHAPTER THREE</w:t>
      </w:r>
      <w:bookmarkEnd w:id="23"/>
    </w:p>
    <w:p w:rsidR="00684B94" w:rsidRPr="00684B94" w:rsidRDefault="00684B94" w:rsidP="00AC15F0">
      <w:pPr>
        <w:pStyle w:val="Heading1"/>
        <w:spacing w:before="0"/>
        <w:jc w:val="center"/>
      </w:pPr>
      <w:bookmarkStart w:id="24" w:name="_Toc201311937"/>
      <w:r w:rsidRPr="00684B94">
        <w:t>RESEARCH METHODOLOGY</w:t>
      </w:r>
      <w:bookmarkEnd w:id="24"/>
    </w:p>
    <w:p w:rsidR="00684B94" w:rsidRPr="00684B94" w:rsidRDefault="00684B94" w:rsidP="00AC15F0">
      <w:pPr>
        <w:pStyle w:val="Heading1"/>
      </w:pPr>
      <w:bookmarkStart w:id="25" w:name="_Toc201311938"/>
      <w:r w:rsidRPr="00684B94">
        <w:t>3.1 Introduction</w:t>
      </w:r>
      <w:bookmarkEnd w:id="25"/>
    </w:p>
    <w:p w:rsidR="00684B94" w:rsidRPr="00684B94" w:rsidRDefault="00684B94" w:rsidP="00684B94">
      <w:pPr>
        <w:spacing w:line="360" w:lineRule="auto"/>
        <w:jc w:val="both"/>
      </w:pPr>
      <w:r w:rsidRPr="00684B94">
        <w:t>This chapter presents the methodology employed in conducting the study on the health benefits associated with the consumption of seafood, with a focus on catfish. The section outlines the research design, the location of the study, the target population, sampling technique, data collection instruments, and the approach to data analysis and presentation. This methodology is structured to ensure that the research is carried out systematically, yielding reliable and valid results to address the research objectives.</w:t>
      </w:r>
    </w:p>
    <w:p w:rsidR="00684B94" w:rsidRPr="00684B94" w:rsidRDefault="00684B94" w:rsidP="00AC15F0">
      <w:pPr>
        <w:pStyle w:val="Heading1"/>
        <w:spacing w:before="0"/>
      </w:pPr>
      <w:bookmarkStart w:id="26" w:name="_Toc201311939"/>
      <w:r w:rsidRPr="00684B94">
        <w:t>3.2 Research Design</w:t>
      </w:r>
      <w:bookmarkEnd w:id="26"/>
    </w:p>
    <w:p w:rsidR="006728C3" w:rsidRPr="006728C3" w:rsidRDefault="006728C3" w:rsidP="006728C3">
      <w:pPr>
        <w:spacing w:line="360" w:lineRule="auto"/>
        <w:jc w:val="both"/>
      </w:pPr>
      <w:r w:rsidRPr="006728C3">
        <w:t>The study employed a mixed-method research design, integrating both quantitative and qualitative methodologies to capture a holistic view of the subject matter. The quantitative aspect of the study involved the distribution of structured questionnaires to a representative sample of participants, aiming to gather statistical data on seafood consumption frequency, awareness of nutritional benefits, and demographic factors influencing dietary choices. The structured nature of the questionnaire ensured consistency in responses and facilitated the use of statistical tools for data analysis, allowing the researchers to identify patterns, correlations, and potential gaps in knowledge regarding catfish consumption and its perceived health benefits.</w:t>
      </w:r>
    </w:p>
    <w:p w:rsidR="006728C3" w:rsidRPr="00AC15F0" w:rsidRDefault="006728C3" w:rsidP="00684B94">
      <w:pPr>
        <w:spacing w:line="360" w:lineRule="auto"/>
        <w:jc w:val="both"/>
      </w:pPr>
      <w:r w:rsidRPr="006728C3">
        <w:t xml:space="preserve">Complementing the quantitative data, the qualitative component involved conducting semi-structured, in-depth interviews with selected nutrition experts and dietitians. These interviews provided nuanced perspectives on the health implications of regular catfish consumption, the bioavailability of nutrients in seafood, and the socio-cultural factors influencing dietary behavior. The use of qualitative methods allowed for the exploration of complex themes that could not be fully captured through questionnaires alone, such as expert opinions on public health education and barriers to seafood consumption in </w:t>
      </w:r>
      <w:r w:rsidRPr="006728C3">
        <w:lastRenderedPageBreak/>
        <w:t>specific populations. By triangulating data from both numerical and descriptive sources, the mixed-method approach strengthened the validity of the study and offered a more robust understanding of the potential health benefits of seafood, particularly catfish.</w:t>
      </w:r>
    </w:p>
    <w:p w:rsidR="00684B94" w:rsidRPr="00684B94" w:rsidRDefault="00684B94" w:rsidP="00AC15F0">
      <w:pPr>
        <w:pStyle w:val="Heading1"/>
        <w:spacing w:before="0"/>
      </w:pPr>
      <w:bookmarkStart w:id="27" w:name="_Toc201311940"/>
      <w:r w:rsidRPr="00684B94">
        <w:t>3.3 Location of the Study</w:t>
      </w:r>
      <w:bookmarkEnd w:id="27"/>
    </w:p>
    <w:p w:rsidR="006728C3" w:rsidRPr="006728C3" w:rsidRDefault="006728C3" w:rsidP="006728C3">
      <w:pPr>
        <w:spacing w:line="360" w:lineRule="auto"/>
        <w:jc w:val="both"/>
      </w:pPr>
      <w:r w:rsidRPr="006728C3">
        <w:t>The research was carried out at Kwara State Polytechnic, within the hospitality laboratory, a strategic setting chosen for its relevance and accessibility to the target population. This location was particularly suitable because it housed a diverse group of students and staff who are actively involved in food-related studies and practices, many of whom include seafood, particularly catfish, in their regular diets. Their familiarity with food preparation and consumption habits made them ideal respondents for the study. The setting also enabled the researchers to observe real-life dietary behaviors and gather contextually relevant data, thereby enhancing the reliability of the findings.</w:t>
      </w:r>
    </w:p>
    <w:p w:rsidR="006728C3" w:rsidRPr="006728C3" w:rsidRDefault="006728C3" w:rsidP="006728C3">
      <w:pPr>
        <w:spacing w:line="360" w:lineRule="auto"/>
        <w:jc w:val="both"/>
      </w:pPr>
      <w:r w:rsidRPr="006728C3">
        <w:t>Moreover, the hospitality laboratory provided a structured and controlled environment conducive to systematic data collection. This controlled setting minimized external disruptions and ensured that questionnaires and interviews could be conducted efficiently and uniformly. The availability of kitchen and dining facilities also supported discussions around practical knowledge of seafood handling, preparation, and nutritional value. Additionally, the convenience of the location encouraged a higher response rate, as participants were readily available and willing to contribute, ultimately helping the researchers achieve a representative sample size within a manageable timeframe.</w:t>
      </w:r>
    </w:p>
    <w:p w:rsidR="00684B94" w:rsidRPr="00684B94" w:rsidRDefault="00684B94" w:rsidP="00AC15F0">
      <w:pPr>
        <w:pStyle w:val="Heading1"/>
        <w:spacing w:before="0"/>
      </w:pPr>
      <w:bookmarkStart w:id="28" w:name="_Toc201311941"/>
      <w:r w:rsidRPr="00684B94">
        <w:t>3.4 Target Population</w:t>
      </w:r>
      <w:bookmarkEnd w:id="28"/>
    </w:p>
    <w:p w:rsidR="00506EC4" w:rsidRPr="00506EC4" w:rsidRDefault="00506EC4" w:rsidP="00506EC4">
      <w:pPr>
        <w:spacing w:line="360" w:lineRule="auto"/>
        <w:jc w:val="both"/>
      </w:pPr>
      <w:r w:rsidRPr="00506EC4">
        <w:t xml:space="preserve">The target population for this study comprised 30 individuals from Kwara State Polytechnic, strategically selected to include both students and staff who regularly consume seafood, particularly catfish. This population was considered appropriate due to their presumed familiarity with seafood consumption, either through academic exposure, personal dietary habits, or involvement in hospitality-related fields. Their regular interaction with seafood allowed them to provide informed perspectives on its nutritional </w:t>
      </w:r>
      <w:r w:rsidRPr="00506EC4">
        <w:lastRenderedPageBreak/>
        <w:t>value and the health outcomes they associate with its consumption. By focusing on individuals who are likely to have firsthand experience with seafood, the study aimed to gather data that was both relevant and reflective of real-life dietary practices.</w:t>
      </w:r>
    </w:p>
    <w:p w:rsidR="00506EC4" w:rsidRPr="00506EC4" w:rsidRDefault="00506EC4" w:rsidP="00506EC4">
      <w:pPr>
        <w:spacing w:line="360" w:lineRule="auto"/>
        <w:jc w:val="both"/>
      </w:pPr>
      <w:r w:rsidRPr="00506EC4">
        <w:t>The sample size of 30 was deliberately chosen to strike a balance between depth and manageability in the data collection process. Although relatively small, the sample was sufficient for the scope of this exploratory study, enabling the researchers to collect detailed, meaningful responses without overwhelming logistical constraints. A focused sample also allowed for more in-depth qualitative engagement during interviews, ensuring richer insights into participants' personal experiences and perceptions. Moreover, this size was deemed adequate for identifying emerging themes and patterns, which could inform future, larger-scale research on the health benefits of seafood consumption in similar populations.</w:t>
      </w:r>
    </w:p>
    <w:p w:rsidR="00684B94" w:rsidRPr="00684B94" w:rsidRDefault="00684B94" w:rsidP="00AC15F0">
      <w:pPr>
        <w:pStyle w:val="Heading1"/>
        <w:spacing w:before="0"/>
      </w:pPr>
      <w:bookmarkStart w:id="29" w:name="_Toc201311942"/>
      <w:r w:rsidRPr="00684B94">
        <w:t>3.5 Sample Technique</w:t>
      </w:r>
      <w:bookmarkEnd w:id="29"/>
    </w:p>
    <w:p w:rsidR="00506EC4" w:rsidRPr="00506EC4" w:rsidRDefault="00506EC4" w:rsidP="00506EC4">
      <w:pPr>
        <w:spacing w:line="360" w:lineRule="auto"/>
        <w:jc w:val="both"/>
      </w:pPr>
      <w:r w:rsidRPr="00506EC4">
        <w:t>A purposive sampling technique was employed in this study to deliberately select participants who met specific criteria relevant to the research objectives. This non-probability sampling method was chosen because it allowed the researcher to focus on individuals who were not only accessible but also possessed firsthand knowledge and experience with seafood consumption, particularly catfish. The goal was to ensure that participants could provide informed, meaningful, and contextually appropriate responses that would enhance the depth and validity of the study findings. Participants were selected based on their dietary habits, involvement in food-related academic programs, or practical experience within the hospitality field, ensuring their relevance to the topic under investigation.</w:t>
      </w:r>
    </w:p>
    <w:p w:rsidR="00506EC4" w:rsidRPr="00506EC4" w:rsidRDefault="00506EC4" w:rsidP="00506EC4">
      <w:pPr>
        <w:spacing w:line="360" w:lineRule="auto"/>
        <w:jc w:val="both"/>
      </w:pPr>
      <w:r w:rsidRPr="00506EC4">
        <w:t xml:space="preserve">This sampling approach was especially suitable for a mixed-method study, as it facilitated the inclusion of participants who could contribute to both the quantitative and qualitative components. In the quantitative phase, their familiarity with seafood consumption made it easier to gather accurate data on eating patterns and perceived </w:t>
      </w:r>
      <w:r w:rsidRPr="00506EC4">
        <w:lastRenderedPageBreak/>
        <w:t>health benefits. In the qualitative phase, their experience enabled them to engage in reflective and detailed discussions during interviews, offering valuable insights into the health implications of catfish consumption. The purposive sampling technique thus aligned with the study's aim to generate rich, focused, and actionable data, while also supporting the triangulation of findings across multiple data sources.</w:t>
      </w:r>
    </w:p>
    <w:p w:rsidR="00684B94" w:rsidRPr="00684B94" w:rsidRDefault="00684B94" w:rsidP="00AC15F0">
      <w:pPr>
        <w:pStyle w:val="Heading1"/>
        <w:spacing w:before="0"/>
      </w:pPr>
      <w:bookmarkStart w:id="30" w:name="_Toc201311943"/>
      <w:r w:rsidRPr="00684B94">
        <w:t>3.6 Data Collection Instrument</w:t>
      </w:r>
      <w:bookmarkEnd w:id="30"/>
    </w:p>
    <w:p w:rsidR="00684B94" w:rsidRPr="00684B94" w:rsidRDefault="00684B94" w:rsidP="00684B94">
      <w:pPr>
        <w:spacing w:line="360" w:lineRule="auto"/>
        <w:jc w:val="both"/>
      </w:pPr>
      <w:r w:rsidRPr="00684B94">
        <w:t>The data collection instruments used in this study were a structured questionnaire and semi-structured interview guide. The questionnaire was designed to collect quantitative data on participants' frequency of seafood consumption, the types of seafood consumed, and their awareness of its health benefits. The semi-structured interview guide, used for in-depth interviews with nutrition experts, facilitated the collection of qualitative data on the nutritional value and potential health benefits of seafood consumption. Both instruments were pre-tested to ensure their reliability and validity before being used for the main study.</w:t>
      </w:r>
    </w:p>
    <w:p w:rsidR="00684B94" w:rsidRPr="00684B94" w:rsidRDefault="00684B94" w:rsidP="00AC15F0">
      <w:pPr>
        <w:pStyle w:val="Heading1"/>
        <w:spacing w:before="0"/>
      </w:pPr>
      <w:bookmarkStart w:id="31" w:name="_Toc201311944"/>
      <w:r w:rsidRPr="00684B94">
        <w:t>3.7 Data Analysis and Presentation</w:t>
      </w:r>
      <w:bookmarkEnd w:id="31"/>
    </w:p>
    <w:p w:rsidR="00506EC4" w:rsidRPr="00506EC4" w:rsidRDefault="00506EC4" w:rsidP="00506EC4">
      <w:pPr>
        <w:spacing w:line="360" w:lineRule="auto"/>
        <w:jc w:val="both"/>
      </w:pPr>
      <w:r w:rsidRPr="00506EC4">
        <w:t>The data analysis for this study was carried out using both quantitative and qualitative techniques, consistent with the mixed-method research design. Quantitative data derived from the structured questionnaires were analyzed using descriptive statistical methods such as frequency counts, percentages, and mean scores. These tools enabled the researcher to summarize large volumes of data effectively and identify trends in participants’ seafood consumption habits, specifically focusing on catfish. The use of these statistical methods provided a clear overview of demographic variables, frequency of consumption, and general perceptions regarding the health benefits of seafood. The findings from this analysis were visually represented through tables and charts, enhancing clarity and aiding interpretation for readers and stakeholders.</w:t>
      </w:r>
    </w:p>
    <w:p w:rsidR="00506EC4" w:rsidRPr="00506EC4" w:rsidRDefault="00506EC4" w:rsidP="00506EC4">
      <w:pPr>
        <w:spacing w:line="360" w:lineRule="auto"/>
        <w:jc w:val="both"/>
      </w:pPr>
      <w:r w:rsidRPr="00506EC4">
        <w:t xml:space="preserve">For the qualitative component, interview responses were transcribed verbatim and analyzed using thematic analysis. This method involved systematically reviewing the </w:t>
      </w:r>
      <w:r w:rsidRPr="00506EC4">
        <w:lastRenderedPageBreak/>
        <w:t>transcripts to identify key themes, patterns, and recurrent ideas related to the nutritional value and health implications of catfish consumption. Themes such as awareness of nutritional benefits, cultural attitudes towards seafood, and expert opinions on public health implications were carefully extracted and discussed in narrative form. The integration of qualitative findings with the quantitative results allowed for a more nuanced and comprehensive understanding of the data. Together, t</w:t>
      </w:r>
      <w:r>
        <w:t xml:space="preserve">he diverse presentation formats </w:t>
      </w:r>
      <w:r w:rsidRPr="00506EC4">
        <w:t xml:space="preserve">numerical tables, graphical </w:t>
      </w:r>
      <w:r>
        <w:t xml:space="preserve">charts, and thematic narratives </w:t>
      </w:r>
      <w:r w:rsidRPr="00506EC4">
        <w:t>ensured that the research outcomes were communicated effectively and from multiple perspectives.</w:t>
      </w:r>
    </w:p>
    <w:p w:rsidR="0032035E" w:rsidRPr="0032035E" w:rsidRDefault="0032035E" w:rsidP="00AC15F0">
      <w:pPr>
        <w:pStyle w:val="Heading1"/>
        <w:spacing w:before="0"/>
      </w:pPr>
      <w:bookmarkStart w:id="32" w:name="_Toc201311945"/>
      <w:r w:rsidRPr="0032035E">
        <w:t>3.8 Method of Preservation</w:t>
      </w:r>
      <w:bookmarkEnd w:id="32"/>
    </w:p>
    <w:p w:rsidR="0032035E" w:rsidRPr="0032035E" w:rsidRDefault="0032035E" w:rsidP="0032035E">
      <w:pPr>
        <w:spacing w:line="360" w:lineRule="auto"/>
        <w:jc w:val="both"/>
      </w:pPr>
      <w:r w:rsidRPr="0032035E">
        <w:t>To ensure the integrity and quality of the catfish samples used for analysis, three traditional methods of preservation were employed: sun-drying, smoking, and frying. These methods were selected based on their common usage within local contexts and their influence on the nutritional composition of catfish. Sun-drying involved exposing the fish to direct sunlight for several days until the moisture content was significantly reduced, thereby preventing microbial growth. Smoking was carried out in a traditional smokehouse using hardwood fire, which not only preserved the fish but also imparted distinctive flavour and antimicrobial properties. Frying was done using vegetable oil at a controlled temperature, which allowed for immediate consumption but also altered the fat composition and moisture content of the fish.</w:t>
      </w:r>
    </w:p>
    <w:p w:rsidR="0032035E" w:rsidRPr="0032035E" w:rsidRDefault="0032035E" w:rsidP="0032035E">
      <w:pPr>
        <w:spacing w:line="360" w:lineRule="auto"/>
        <w:jc w:val="both"/>
      </w:pPr>
      <w:r w:rsidRPr="0032035E">
        <w:t>Each method was carefully documented and samples were appropriately labelled and stored to prevent contamination. These preserved samples were then used for laboratory analysis to assess the impact of preservation on the nutritional and health-benefiting components of catfish. The differences in nutrient retention and possible changes in health benefits due to the preservation methods formed part of the overall evaluation in the study.</w:t>
      </w:r>
    </w:p>
    <w:p w:rsidR="00684B94" w:rsidRPr="00B3752F" w:rsidRDefault="00684B94" w:rsidP="00B3752F"/>
    <w:p w:rsidR="00CB2372" w:rsidRDefault="00AD18A4" w:rsidP="00AC15F0">
      <w:pPr>
        <w:pStyle w:val="Heading1"/>
        <w:spacing w:before="0"/>
        <w:jc w:val="center"/>
      </w:pPr>
      <w:r>
        <w:br w:type="page"/>
      </w:r>
      <w:bookmarkStart w:id="33" w:name="_Toc201311946"/>
      <w:r w:rsidR="00CB2372">
        <w:lastRenderedPageBreak/>
        <w:t>CHAPTER FOUR</w:t>
      </w:r>
      <w:bookmarkEnd w:id="33"/>
    </w:p>
    <w:p w:rsidR="00CB2372" w:rsidRDefault="00CB2372" w:rsidP="00AC15F0">
      <w:pPr>
        <w:pStyle w:val="Heading1"/>
        <w:spacing w:before="0"/>
        <w:jc w:val="center"/>
      </w:pPr>
      <w:bookmarkStart w:id="34" w:name="_Toc201311947"/>
      <w:r>
        <w:t>DATA ANALYSIS</w:t>
      </w:r>
      <w:r w:rsidRPr="00B3752F">
        <w:t xml:space="preserve"> AND DISCUSSION</w:t>
      </w:r>
      <w:r>
        <w:t xml:space="preserve"> OF FINDINGS</w:t>
      </w:r>
      <w:bookmarkEnd w:id="34"/>
    </w:p>
    <w:p w:rsidR="00CB2372" w:rsidRPr="00CB2372" w:rsidRDefault="00CB2372" w:rsidP="00AC15F0">
      <w:pPr>
        <w:pStyle w:val="Heading1"/>
        <w:spacing w:before="0"/>
      </w:pPr>
      <w:bookmarkStart w:id="35" w:name="_Toc201311948"/>
      <w:r w:rsidRPr="00CB2372">
        <w:t>4.1 Introduction</w:t>
      </w:r>
      <w:bookmarkEnd w:id="35"/>
    </w:p>
    <w:p w:rsidR="00CB2372" w:rsidRDefault="00CB2372" w:rsidP="00CB2372">
      <w:pPr>
        <w:spacing w:line="360" w:lineRule="auto"/>
        <w:jc w:val="both"/>
      </w:pPr>
      <w:r w:rsidRPr="00CB2372">
        <w:t>This chapter presents and analyzes the data collected for evaluating the potential health benefits related to the consumption of seafood, specifically catfish. Sensory evaluation questionnaires were distributed to randomly selected staff and students from the Hospitality Department at Kwara State Polytechnic, Ilorin. A total of fifty (50) sensory evaluation forms were correctly completed and returned after product testing.</w:t>
      </w:r>
    </w:p>
    <w:p w:rsidR="00CB2372" w:rsidRPr="00CB2372" w:rsidRDefault="00CB2372" w:rsidP="00AC15F0">
      <w:pPr>
        <w:pStyle w:val="Heading1"/>
        <w:spacing w:before="0"/>
      </w:pPr>
      <w:bookmarkStart w:id="36" w:name="_Toc201311949"/>
      <w:r w:rsidRPr="00CB2372">
        <w:t>4.2 Data Analysis and Results</w:t>
      </w:r>
      <w:bookmarkEnd w:id="36"/>
    </w:p>
    <w:p w:rsidR="00CB2372" w:rsidRPr="00CB2372" w:rsidRDefault="00CB2372" w:rsidP="00CB2372">
      <w:pPr>
        <w:spacing w:line="360" w:lineRule="auto"/>
        <w:jc w:val="both"/>
        <w:rPr>
          <w:b/>
          <w:bCs/>
        </w:rPr>
      </w:pPr>
      <w:r w:rsidRPr="00CB2372">
        <w:rPr>
          <w:b/>
          <w:bCs/>
        </w:rPr>
        <w:t>Section A: Demographic Characteristics of Respondents</w:t>
      </w:r>
    </w:p>
    <w:p w:rsidR="00CB2372" w:rsidRPr="00CB2372" w:rsidRDefault="00CB2372" w:rsidP="00CB2372">
      <w:pPr>
        <w:spacing w:line="360" w:lineRule="auto"/>
        <w:jc w:val="both"/>
      </w:pPr>
      <w:r w:rsidRPr="00CB2372">
        <w:t>Demographic information was gathered to understand the background of the participants involved in the sensory evaluation.</w:t>
      </w:r>
    </w:p>
    <w:p w:rsidR="00CB2372" w:rsidRPr="00CB2372" w:rsidRDefault="00CB2372" w:rsidP="00CB2372">
      <w:pPr>
        <w:spacing w:line="360" w:lineRule="auto"/>
        <w:jc w:val="both"/>
      </w:pPr>
      <w:r w:rsidRPr="00CB2372">
        <w:rPr>
          <w:b/>
          <w:bCs/>
        </w:rPr>
        <w:t>Table 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1688"/>
      </w:tblGrid>
      <w:tr w:rsidR="00CB2372" w:rsidRPr="00CB2372" w:rsidTr="00382A5C">
        <w:trPr>
          <w:tblHeader/>
          <w:tblCellSpacing w:w="15" w:type="dxa"/>
        </w:trPr>
        <w:tc>
          <w:tcPr>
            <w:tcW w:w="0" w:type="auto"/>
            <w:vAlign w:val="center"/>
            <w:hideMark/>
          </w:tcPr>
          <w:p w:rsidR="00CB2372" w:rsidRPr="00CB2372" w:rsidRDefault="00CB2372" w:rsidP="00CB2372">
            <w:pPr>
              <w:spacing w:line="360" w:lineRule="auto"/>
              <w:jc w:val="both"/>
              <w:rPr>
                <w:b/>
                <w:bCs/>
              </w:rPr>
            </w:pPr>
            <w:r w:rsidRPr="00CB2372">
              <w:rPr>
                <w:b/>
                <w:bCs/>
              </w:rPr>
              <w:t>Gender</w:t>
            </w:r>
          </w:p>
        </w:tc>
        <w:tc>
          <w:tcPr>
            <w:tcW w:w="0" w:type="auto"/>
            <w:vAlign w:val="center"/>
            <w:hideMark/>
          </w:tcPr>
          <w:p w:rsidR="00CB2372" w:rsidRPr="00CB2372" w:rsidRDefault="00CB2372" w:rsidP="00CB2372">
            <w:pPr>
              <w:spacing w:line="360" w:lineRule="auto"/>
              <w:jc w:val="both"/>
              <w:rPr>
                <w:b/>
                <w:bCs/>
              </w:rPr>
            </w:pPr>
            <w:r w:rsidRPr="00CB2372">
              <w:rPr>
                <w:b/>
                <w:bCs/>
              </w:rPr>
              <w:t>Frequency</w:t>
            </w:r>
          </w:p>
        </w:tc>
        <w:tc>
          <w:tcPr>
            <w:tcW w:w="0" w:type="auto"/>
            <w:vAlign w:val="center"/>
            <w:hideMark/>
          </w:tcPr>
          <w:p w:rsidR="00CB2372" w:rsidRPr="00CB2372" w:rsidRDefault="00CB2372" w:rsidP="00CB2372">
            <w:pPr>
              <w:spacing w:line="360" w:lineRule="auto"/>
              <w:jc w:val="both"/>
              <w:rPr>
                <w:b/>
                <w:bCs/>
              </w:rPr>
            </w:pPr>
            <w:r w:rsidRPr="00CB2372">
              <w:rPr>
                <w:b/>
                <w:bCs/>
              </w:rPr>
              <w:t>Percentage (%)</w:t>
            </w:r>
          </w:p>
        </w:tc>
      </w:tr>
      <w:tr w:rsidR="00CB2372" w:rsidRPr="00CB2372" w:rsidTr="00382A5C">
        <w:trPr>
          <w:tblCellSpacing w:w="15" w:type="dxa"/>
        </w:trPr>
        <w:tc>
          <w:tcPr>
            <w:tcW w:w="0" w:type="auto"/>
            <w:vAlign w:val="center"/>
            <w:hideMark/>
          </w:tcPr>
          <w:p w:rsidR="00CB2372" w:rsidRPr="00CB2372" w:rsidRDefault="00CB2372" w:rsidP="00CB2372">
            <w:pPr>
              <w:spacing w:line="360" w:lineRule="auto"/>
              <w:jc w:val="both"/>
            </w:pPr>
            <w:r w:rsidRPr="00CB2372">
              <w:t>Female</w:t>
            </w:r>
          </w:p>
        </w:tc>
        <w:tc>
          <w:tcPr>
            <w:tcW w:w="0" w:type="auto"/>
            <w:vAlign w:val="center"/>
            <w:hideMark/>
          </w:tcPr>
          <w:p w:rsidR="00CB2372" w:rsidRPr="00CB2372" w:rsidRDefault="00FB4120" w:rsidP="00CB2372">
            <w:pPr>
              <w:spacing w:line="360" w:lineRule="auto"/>
              <w:jc w:val="both"/>
            </w:pPr>
            <w:r>
              <w:t>2</w:t>
            </w:r>
            <w:r w:rsidR="00CB2372" w:rsidRPr="00CB2372">
              <w:t>1</w:t>
            </w:r>
          </w:p>
        </w:tc>
        <w:tc>
          <w:tcPr>
            <w:tcW w:w="0" w:type="auto"/>
            <w:vAlign w:val="center"/>
            <w:hideMark/>
          </w:tcPr>
          <w:p w:rsidR="00CB2372" w:rsidRPr="00CB2372" w:rsidRDefault="00CB2372" w:rsidP="00CB2372">
            <w:pPr>
              <w:spacing w:line="360" w:lineRule="auto"/>
              <w:jc w:val="both"/>
            </w:pPr>
            <w:r w:rsidRPr="00CB2372">
              <w:t>62%</w:t>
            </w:r>
          </w:p>
        </w:tc>
      </w:tr>
      <w:tr w:rsidR="00CB2372" w:rsidRPr="00CB2372" w:rsidTr="00382A5C">
        <w:trPr>
          <w:tblCellSpacing w:w="15" w:type="dxa"/>
        </w:trPr>
        <w:tc>
          <w:tcPr>
            <w:tcW w:w="0" w:type="auto"/>
            <w:vAlign w:val="center"/>
            <w:hideMark/>
          </w:tcPr>
          <w:p w:rsidR="00CB2372" w:rsidRPr="00CB2372" w:rsidRDefault="00CB2372" w:rsidP="00CB2372">
            <w:pPr>
              <w:spacing w:line="360" w:lineRule="auto"/>
              <w:jc w:val="both"/>
            </w:pPr>
            <w:r w:rsidRPr="00CB2372">
              <w:t>Male</w:t>
            </w:r>
          </w:p>
        </w:tc>
        <w:tc>
          <w:tcPr>
            <w:tcW w:w="0" w:type="auto"/>
            <w:vAlign w:val="center"/>
            <w:hideMark/>
          </w:tcPr>
          <w:p w:rsidR="00CB2372" w:rsidRPr="00CB2372" w:rsidRDefault="00CB2372" w:rsidP="00CB2372">
            <w:pPr>
              <w:spacing w:line="360" w:lineRule="auto"/>
              <w:jc w:val="both"/>
            </w:pPr>
            <w:r w:rsidRPr="00CB2372">
              <w:t>9</w:t>
            </w:r>
          </w:p>
        </w:tc>
        <w:tc>
          <w:tcPr>
            <w:tcW w:w="0" w:type="auto"/>
            <w:vAlign w:val="center"/>
            <w:hideMark/>
          </w:tcPr>
          <w:p w:rsidR="00CB2372" w:rsidRPr="00CB2372" w:rsidRDefault="00CB2372" w:rsidP="00CB2372">
            <w:pPr>
              <w:spacing w:line="360" w:lineRule="auto"/>
              <w:jc w:val="both"/>
            </w:pPr>
            <w:r w:rsidRPr="00CB2372">
              <w:t>38%</w:t>
            </w:r>
          </w:p>
        </w:tc>
      </w:tr>
      <w:tr w:rsidR="00CB2372" w:rsidRPr="00CB2372" w:rsidTr="00382A5C">
        <w:trPr>
          <w:trHeight w:val="394"/>
          <w:tblCellSpacing w:w="15" w:type="dxa"/>
        </w:trPr>
        <w:tc>
          <w:tcPr>
            <w:tcW w:w="0" w:type="auto"/>
            <w:vAlign w:val="center"/>
            <w:hideMark/>
          </w:tcPr>
          <w:p w:rsidR="00CB2372" w:rsidRPr="00CB2372" w:rsidRDefault="00CB2372" w:rsidP="00CB2372">
            <w:pPr>
              <w:spacing w:line="360" w:lineRule="auto"/>
              <w:jc w:val="both"/>
            </w:pPr>
            <w:r w:rsidRPr="00CB2372">
              <w:rPr>
                <w:b/>
                <w:bCs/>
              </w:rPr>
              <w:t>Total</w:t>
            </w:r>
          </w:p>
        </w:tc>
        <w:tc>
          <w:tcPr>
            <w:tcW w:w="0" w:type="auto"/>
            <w:vAlign w:val="center"/>
            <w:hideMark/>
          </w:tcPr>
          <w:p w:rsidR="00CB2372" w:rsidRPr="00CB2372" w:rsidRDefault="00FB4120" w:rsidP="00CB2372">
            <w:pPr>
              <w:spacing w:line="360" w:lineRule="auto"/>
              <w:jc w:val="both"/>
            </w:pPr>
            <w:r>
              <w:rPr>
                <w:b/>
                <w:bCs/>
              </w:rPr>
              <w:t>3</w:t>
            </w:r>
            <w:r w:rsidR="00CB2372" w:rsidRPr="00CB2372">
              <w:rPr>
                <w:b/>
                <w:bCs/>
              </w:rPr>
              <w:t>0</w:t>
            </w:r>
          </w:p>
        </w:tc>
        <w:tc>
          <w:tcPr>
            <w:tcW w:w="0" w:type="auto"/>
            <w:vAlign w:val="center"/>
            <w:hideMark/>
          </w:tcPr>
          <w:p w:rsidR="00CB2372" w:rsidRPr="00CB2372" w:rsidRDefault="00CB2372" w:rsidP="00CB2372">
            <w:pPr>
              <w:spacing w:line="360" w:lineRule="auto"/>
              <w:jc w:val="both"/>
            </w:pPr>
            <w:r w:rsidRPr="00CB2372">
              <w:rPr>
                <w:b/>
                <w:bCs/>
              </w:rPr>
              <w:t>100%</w:t>
            </w:r>
          </w:p>
        </w:tc>
      </w:tr>
    </w:tbl>
    <w:p w:rsidR="00382A5C" w:rsidRPr="00382A5C" w:rsidRDefault="00382A5C" w:rsidP="00CB2372">
      <w:pPr>
        <w:spacing w:line="360" w:lineRule="auto"/>
        <w:jc w:val="both"/>
        <w:rPr>
          <w:iCs/>
        </w:rPr>
      </w:pPr>
      <w:r>
        <w:rPr>
          <w:iCs/>
        </w:rPr>
        <w:t>Field Survey, 2025</w:t>
      </w:r>
    </w:p>
    <w:p w:rsidR="00CB2372" w:rsidRPr="00CB2372" w:rsidRDefault="00CB2372" w:rsidP="00CB2372">
      <w:pPr>
        <w:spacing w:line="360" w:lineRule="auto"/>
        <w:jc w:val="both"/>
      </w:pPr>
      <w:r w:rsidRPr="00CB2372">
        <w:t>A majority of the respondents (62%) were female, indicating that female participants were more represented in this study.</w:t>
      </w:r>
    </w:p>
    <w:p w:rsidR="00AC15F0" w:rsidRDefault="00AC15F0" w:rsidP="00CB2372">
      <w:pPr>
        <w:spacing w:line="360" w:lineRule="auto"/>
        <w:jc w:val="both"/>
        <w:rPr>
          <w:b/>
          <w:bCs/>
        </w:rPr>
      </w:pPr>
    </w:p>
    <w:p w:rsidR="00AC15F0" w:rsidRDefault="00AC15F0" w:rsidP="00CB2372">
      <w:pPr>
        <w:spacing w:line="360" w:lineRule="auto"/>
        <w:jc w:val="both"/>
        <w:rPr>
          <w:b/>
          <w:bCs/>
        </w:rPr>
      </w:pPr>
    </w:p>
    <w:p w:rsidR="00CB2372" w:rsidRPr="00CB2372" w:rsidRDefault="00CB2372" w:rsidP="00CB2372">
      <w:pPr>
        <w:spacing w:line="360" w:lineRule="auto"/>
        <w:jc w:val="both"/>
      </w:pPr>
      <w:r w:rsidRPr="00CB2372">
        <w:rPr>
          <w:b/>
          <w:bCs/>
        </w:rPr>
        <w:lastRenderedPageBreak/>
        <w:t>Table 2: Marital Status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1688"/>
      </w:tblGrid>
      <w:tr w:rsidR="00CB2372" w:rsidRPr="00CB2372" w:rsidTr="00382A5C">
        <w:trPr>
          <w:tblHeader/>
          <w:tblCellSpacing w:w="15" w:type="dxa"/>
        </w:trPr>
        <w:tc>
          <w:tcPr>
            <w:tcW w:w="0" w:type="auto"/>
            <w:vAlign w:val="center"/>
            <w:hideMark/>
          </w:tcPr>
          <w:p w:rsidR="00CB2372" w:rsidRPr="00CB2372" w:rsidRDefault="00CB2372" w:rsidP="00382A5C">
            <w:pPr>
              <w:spacing w:line="240" w:lineRule="auto"/>
              <w:jc w:val="both"/>
              <w:rPr>
                <w:b/>
                <w:bCs/>
              </w:rPr>
            </w:pPr>
            <w:r w:rsidRPr="00CB2372">
              <w:rPr>
                <w:b/>
                <w:bCs/>
              </w:rPr>
              <w:t>Marital Status</w:t>
            </w:r>
          </w:p>
        </w:tc>
        <w:tc>
          <w:tcPr>
            <w:tcW w:w="0" w:type="auto"/>
            <w:vAlign w:val="center"/>
            <w:hideMark/>
          </w:tcPr>
          <w:p w:rsidR="00CB2372" w:rsidRPr="00CB2372" w:rsidRDefault="00CB2372" w:rsidP="00382A5C">
            <w:pPr>
              <w:spacing w:line="240" w:lineRule="auto"/>
              <w:jc w:val="both"/>
              <w:rPr>
                <w:b/>
                <w:bCs/>
              </w:rPr>
            </w:pPr>
            <w:r w:rsidRPr="00CB2372">
              <w:rPr>
                <w:b/>
                <w:bCs/>
              </w:rPr>
              <w:t>Frequency</w:t>
            </w:r>
          </w:p>
        </w:tc>
        <w:tc>
          <w:tcPr>
            <w:tcW w:w="0" w:type="auto"/>
            <w:vAlign w:val="center"/>
            <w:hideMark/>
          </w:tcPr>
          <w:p w:rsidR="00CB2372" w:rsidRPr="00CB2372" w:rsidRDefault="00CB2372" w:rsidP="00382A5C">
            <w:pPr>
              <w:spacing w:line="240" w:lineRule="auto"/>
              <w:jc w:val="both"/>
              <w:rPr>
                <w:b/>
                <w:bCs/>
              </w:rPr>
            </w:pPr>
            <w:r w:rsidRPr="00CB2372">
              <w:rPr>
                <w:b/>
                <w:bCs/>
              </w:rPr>
              <w:t>Percentage (%)</w:t>
            </w:r>
          </w:p>
        </w:tc>
      </w:tr>
      <w:tr w:rsidR="00CB2372" w:rsidRPr="00CB2372" w:rsidTr="00382A5C">
        <w:trPr>
          <w:tblCellSpacing w:w="15" w:type="dxa"/>
        </w:trPr>
        <w:tc>
          <w:tcPr>
            <w:tcW w:w="0" w:type="auto"/>
            <w:vAlign w:val="center"/>
            <w:hideMark/>
          </w:tcPr>
          <w:p w:rsidR="00CB2372" w:rsidRPr="00CB2372" w:rsidRDefault="00CB2372" w:rsidP="00382A5C">
            <w:pPr>
              <w:spacing w:line="240" w:lineRule="auto"/>
              <w:jc w:val="both"/>
            </w:pPr>
            <w:r w:rsidRPr="00CB2372">
              <w:t>Single</w:t>
            </w:r>
          </w:p>
        </w:tc>
        <w:tc>
          <w:tcPr>
            <w:tcW w:w="0" w:type="auto"/>
            <w:vAlign w:val="center"/>
            <w:hideMark/>
          </w:tcPr>
          <w:p w:rsidR="00CB2372" w:rsidRPr="00CB2372" w:rsidRDefault="00FB4120" w:rsidP="00382A5C">
            <w:pPr>
              <w:spacing w:line="240" w:lineRule="auto"/>
              <w:jc w:val="both"/>
            </w:pPr>
            <w:r>
              <w:t>1</w:t>
            </w:r>
            <w:r w:rsidR="00CB2372" w:rsidRPr="00CB2372">
              <w:t>9</w:t>
            </w:r>
          </w:p>
        </w:tc>
        <w:tc>
          <w:tcPr>
            <w:tcW w:w="0" w:type="auto"/>
            <w:vAlign w:val="center"/>
            <w:hideMark/>
          </w:tcPr>
          <w:p w:rsidR="00CB2372" w:rsidRPr="00CB2372" w:rsidRDefault="00CB2372" w:rsidP="00382A5C">
            <w:pPr>
              <w:spacing w:line="240" w:lineRule="auto"/>
              <w:jc w:val="both"/>
            </w:pPr>
            <w:r w:rsidRPr="00CB2372">
              <w:t>78%</w:t>
            </w:r>
          </w:p>
        </w:tc>
      </w:tr>
      <w:tr w:rsidR="00CB2372" w:rsidRPr="00CB2372" w:rsidTr="00382A5C">
        <w:trPr>
          <w:tblCellSpacing w:w="15" w:type="dxa"/>
        </w:trPr>
        <w:tc>
          <w:tcPr>
            <w:tcW w:w="0" w:type="auto"/>
            <w:vAlign w:val="center"/>
            <w:hideMark/>
          </w:tcPr>
          <w:p w:rsidR="00CB2372" w:rsidRPr="00CB2372" w:rsidRDefault="00CB2372" w:rsidP="00382A5C">
            <w:pPr>
              <w:spacing w:line="240" w:lineRule="auto"/>
              <w:jc w:val="both"/>
            </w:pPr>
            <w:r w:rsidRPr="00CB2372">
              <w:t>Married</w:t>
            </w:r>
          </w:p>
        </w:tc>
        <w:tc>
          <w:tcPr>
            <w:tcW w:w="0" w:type="auto"/>
            <w:vAlign w:val="center"/>
            <w:hideMark/>
          </w:tcPr>
          <w:p w:rsidR="00CB2372" w:rsidRPr="00CB2372" w:rsidRDefault="00CB2372" w:rsidP="00382A5C">
            <w:pPr>
              <w:spacing w:line="240" w:lineRule="auto"/>
              <w:jc w:val="both"/>
            </w:pPr>
            <w:r w:rsidRPr="00CB2372">
              <w:t>11</w:t>
            </w:r>
          </w:p>
        </w:tc>
        <w:tc>
          <w:tcPr>
            <w:tcW w:w="0" w:type="auto"/>
            <w:vAlign w:val="center"/>
            <w:hideMark/>
          </w:tcPr>
          <w:p w:rsidR="00CB2372" w:rsidRPr="00CB2372" w:rsidRDefault="00CB2372" w:rsidP="00382A5C">
            <w:pPr>
              <w:spacing w:line="240" w:lineRule="auto"/>
              <w:jc w:val="both"/>
            </w:pPr>
            <w:r w:rsidRPr="00CB2372">
              <w:t>22%</w:t>
            </w:r>
          </w:p>
        </w:tc>
      </w:tr>
      <w:tr w:rsidR="00CB2372" w:rsidRPr="00CB2372" w:rsidTr="00382A5C">
        <w:trPr>
          <w:tblCellSpacing w:w="15" w:type="dxa"/>
        </w:trPr>
        <w:tc>
          <w:tcPr>
            <w:tcW w:w="0" w:type="auto"/>
            <w:vAlign w:val="center"/>
            <w:hideMark/>
          </w:tcPr>
          <w:p w:rsidR="00CB2372" w:rsidRPr="00CB2372" w:rsidRDefault="00CB2372" w:rsidP="00382A5C">
            <w:pPr>
              <w:spacing w:line="240" w:lineRule="auto"/>
              <w:jc w:val="both"/>
            </w:pPr>
            <w:r w:rsidRPr="00CB2372">
              <w:rPr>
                <w:b/>
                <w:bCs/>
              </w:rPr>
              <w:t>Total</w:t>
            </w:r>
          </w:p>
        </w:tc>
        <w:tc>
          <w:tcPr>
            <w:tcW w:w="0" w:type="auto"/>
            <w:vAlign w:val="center"/>
            <w:hideMark/>
          </w:tcPr>
          <w:p w:rsidR="00CB2372" w:rsidRPr="00CB2372" w:rsidRDefault="00FB4120" w:rsidP="00382A5C">
            <w:pPr>
              <w:spacing w:line="240" w:lineRule="auto"/>
              <w:jc w:val="both"/>
            </w:pPr>
            <w:r>
              <w:rPr>
                <w:b/>
                <w:bCs/>
              </w:rPr>
              <w:t>3</w:t>
            </w:r>
            <w:r w:rsidR="00CB2372" w:rsidRPr="00CB2372">
              <w:rPr>
                <w:b/>
                <w:bCs/>
              </w:rPr>
              <w:t>0</w:t>
            </w:r>
          </w:p>
        </w:tc>
        <w:tc>
          <w:tcPr>
            <w:tcW w:w="0" w:type="auto"/>
            <w:vAlign w:val="center"/>
            <w:hideMark/>
          </w:tcPr>
          <w:p w:rsidR="00CB2372" w:rsidRPr="00CB2372" w:rsidRDefault="00CB2372" w:rsidP="00382A5C">
            <w:pPr>
              <w:spacing w:line="240" w:lineRule="auto"/>
              <w:jc w:val="both"/>
            </w:pPr>
            <w:r w:rsidRPr="00CB2372">
              <w:rPr>
                <w:b/>
                <w:bCs/>
              </w:rPr>
              <w:t>100%</w:t>
            </w:r>
          </w:p>
        </w:tc>
      </w:tr>
    </w:tbl>
    <w:p w:rsidR="00382A5C" w:rsidRPr="00382A5C" w:rsidRDefault="00382A5C" w:rsidP="00CB2372">
      <w:pPr>
        <w:spacing w:line="360" w:lineRule="auto"/>
        <w:jc w:val="both"/>
        <w:rPr>
          <w:iCs/>
        </w:rPr>
      </w:pPr>
      <w:r>
        <w:rPr>
          <w:iCs/>
        </w:rPr>
        <w:t>Field Survey, 2025</w:t>
      </w:r>
    </w:p>
    <w:p w:rsidR="00CB2372" w:rsidRPr="00CB2372" w:rsidRDefault="00CB2372" w:rsidP="00CB2372">
      <w:pPr>
        <w:spacing w:line="360" w:lineRule="auto"/>
        <w:jc w:val="both"/>
      </w:pPr>
      <w:r w:rsidRPr="00CB2372">
        <w:t>The results show that single individuals made up a larger portion (78%) of the sample population.</w:t>
      </w:r>
    </w:p>
    <w:p w:rsidR="00CB2372" w:rsidRPr="00CB2372" w:rsidRDefault="00CB2372" w:rsidP="00CB2372">
      <w:pPr>
        <w:spacing w:line="360" w:lineRule="auto"/>
        <w:jc w:val="both"/>
      </w:pPr>
      <w:r w:rsidRPr="00CB2372">
        <w:rPr>
          <w:b/>
          <w:bCs/>
        </w:rPr>
        <w:t>Table 3: Occupation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82"/>
        <w:gridCol w:w="1174"/>
        <w:gridCol w:w="1688"/>
      </w:tblGrid>
      <w:tr w:rsidR="00CB2372" w:rsidRPr="00CB2372" w:rsidTr="00382A5C">
        <w:trPr>
          <w:tblHeader/>
          <w:tblCellSpacing w:w="15" w:type="dxa"/>
        </w:trPr>
        <w:tc>
          <w:tcPr>
            <w:tcW w:w="0" w:type="auto"/>
            <w:vAlign w:val="center"/>
            <w:hideMark/>
          </w:tcPr>
          <w:p w:rsidR="00CB2372" w:rsidRPr="00CB2372" w:rsidRDefault="00CB2372" w:rsidP="00382A5C">
            <w:pPr>
              <w:spacing w:line="240" w:lineRule="auto"/>
              <w:jc w:val="both"/>
              <w:rPr>
                <w:b/>
                <w:bCs/>
              </w:rPr>
            </w:pPr>
            <w:r w:rsidRPr="00CB2372">
              <w:rPr>
                <w:b/>
                <w:bCs/>
              </w:rPr>
              <w:t>Occupation</w:t>
            </w:r>
          </w:p>
        </w:tc>
        <w:tc>
          <w:tcPr>
            <w:tcW w:w="0" w:type="auto"/>
            <w:vAlign w:val="center"/>
            <w:hideMark/>
          </w:tcPr>
          <w:p w:rsidR="00CB2372" w:rsidRPr="00CB2372" w:rsidRDefault="00CB2372" w:rsidP="00382A5C">
            <w:pPr>
              <w:spacing w:line="240" w:lineRule="auto"/>
              <w:jc w:val="both"/>
              <w:rPr>
                <w:b/>
                <w:bCs/>
              </w:rPr>
            </w:pPr>
            <w:r w:rsidRPr="00CB2372">
              <w:rPr>
                <w:b/>
                <w:bCs/>
              </w:rPr>
              <w:t>Frequency</w:t>
            </w:r>
          </w:p>
        </w:tc>
        <w:tc>
          <w:tcPr>
            <w:tcW w:w="0" w:type="auto"/>
            <w:vAlign w:val="center"/>
            <w:hideMark/>
          </w:tcPr>
          <w:p w:rsidR="00CB2372" w:rsidRPr="00CB2372" w:rsidRDefault="00CB2372" w:rsidP="00382A5C">
            <w:pPr>
              <w:spacing w:line="240" w:lineRule="auto"/>
              <w:jc w:val="both"/>
              <w:rPr>
                <w:b/>
                <w:bCs/>
              </w:rPr>
            </w:pPr>
            <w:r w:rsidRPr="00CB2372">
              <w:rPr>
                <w:b/>
                <w:bCs/>
              </w:rPr>
              <w:t>Percentage (%)</w:t>
            </w:r>
          </w:p>
        </w:tc>
      </w:tr>
      <w:tr w:rsidR="00CB2372" w:rsidRPr="00CB2372" w:rsidTr="00382A5C">
        <w:trPr>
          <w:tblCellSpacing w:w="15" w:type="dxa"/>
        </w:trPr>
        <w:tc>
          <w:tcPr>
            <w:tcW w:w="0" w:type="auto"/>
            <w:vAlign w:val="center"/>
            <w:hideMark/>
          </w:tcPr>
          <w:p w:rsidR="00CB2372" w:rsidRPr="00CB2372" w:rsidRDefault="00CB2372" w:rsidP="00382A5C">
            <w:pPr>
              <w:spacing w:line="240" w:lineRule="auto"/>
              <w:jc w:val="both"/>
            </w:pPr>
            <w:r w:rsidRPr="00CB2372">
              <w:t>Student</w:t>
            </w:r>
          </w:p>
        </w:tc>
        <w:tc>
          <w:tcPr>
            <w:tcW w:w="0" w:type="auto"/>
            <w:vAlign w:val="center"/>
            <w:hideMark/>
          </w:tcPr>
          <w:p w:rsidR="00CB2372" w:rsidRPr="00CB2372" w:rsidRDefault="00FB4120" w:rsidP="00382A5C">
            <w:pPr>
              <w:spacing w:line="240" w:lineRule="auto"/>
              <w:jc w:val="both"/>
            </w:pPr>
            <w:r>
              <w:t>2</w:t>
            </w:r>
            <w:r w:rsidR="00CB2372" w:rsidRPr="00CB2372">
              <w:t>2</w:t>
            </w:r>
          </w:p>
        </w:tc>
        <w:tc>
          <w:tcPr>
            <w:tcW w:w="0" w:type="auto"/>
            <w:vAlign w:val="center"/>
            <w:hideMark/>
          </w:tcPr>
          <w:p w:rsidR="00CB2372" w:rsidRPr="00CB2372" w:rsidRDefault="00CB2372" w:rsidP="00382A5C">
            <w:pPr>
              <w:spacing w:line="240" w:lineRule="auto"/>
              <w:jc w:val="both"/>
            </w:pPr>
            <w:r w:rsidRPr="00CB2372">
              <w:t>84%</w:t>
            </w:r>
          </w:p>
        </w:tc>
      </w:tr>
      <w:tr w:rsidR="00CB2372" w:rsidRPr="00CB2372" w:rsidTr="00382A5C">
        <w:trPr>
          <w:tblCellSpacing w:w="15" w:type="dxa"/>
        </w:trPr>
        <w:tc>
          <w:tcPr>
            <w:tcW w:w="0" w:type="auto"/>
            <w:vAlign w:val="center"/>
            <w:hideMark/>
          </w:tcPr>
          <w:p w:rsidR="00CB2372" w:rsidRPr="00CB2372" w:rsidRDefault="00CB2372" w:rsidP="00382A5C">
            <w:pPr>
              <w:spacing w:line="240" w:lineRule="auto"/>
              <w:jc w:val="both"/>
            </w:pPr>
            <w:r w:rsidRPr="00CB2372">
              <w:t>Lecturer</w:t>
            </w:r>
          </w:p>
        </w:tc>
        <w:tc>
          <w:tcPr>
            <w:tcW w:w="0" w:type="auto"/>
            <w:vAlign w:val="center"/>
            <w:hideMark/>
          </w:tcPr>
          <w:p w:rsidR="00CB2372" w:rsidRPr="00CB2372" w:rsidRDefault="00CB2372" w:rsidP="00382A5C">
            <w:pPr>
              <w:spacing w:line="240" w:lineRule="auto"/>
              <w:jc w:val="both"/>
            </w:pPr>
            <w:r w:rsidRPr="00CB2372">
              <w:t>4</w:t>
            </w:r>
          </w:p>
        </w:tc>
        <w:tc>
          <w:tcPr>
            <w:tcW w:w="0" w:type="auto"/>
            <w:vAlign w:val="center"/>
            <w:hideMark/>
          </w:tcPr>
          <w:p w:rsidR="00CB2372" w:rsidRPr="00CB2372" w:rsidRDefault="00CB2372" w:rsidP="00382A5C">
            <w:pPr>
              <w:spacing w:line="240" w:lineRule="auto"/>
              <w:jc w:val="both"/>
            </w:pPr>
            <w:r w:rsidRPr="00CB2372">
              <w:t>8%</w:t>
            </w:r>
          </w:p>
        </w:tc>
      </w:tr>
      <w:tr w:rsidR="00CB2372" w:rsidRPr="00CB2372" w:rsidTr="00382A5C">
        <w:trPr>
          <w:tblCellSpacing w:w="15" w:type="dxa"/>
        </w:trPr>
        <w:tc>
          <w:tcPr>
            <w:tcW w:w="0" w:type="auto"/>
            <w:vAlign w:val="center"/>
            <w:hideMark/>
          </w:tcPr>
          <w:p w:rsidR="00CB2372" w:rsidRPr="00CB2372" w:rsidRDefault="00CB2372" w:rsidP="00382A5C">
            <w:pPr>
              <w:spacing w:line="240" w:lineRule="auto"/>
              <w:jc w:val="both"/>
            </w:pPr>
            <w:r w:rsidRPr="00CB2372">
              <w:t>Caterer</w:t>
            </w:r>
          </w:p>
        </w:tc>
        <w:tc>
          <w:tcPr>
            <w:tcW w:w="0" w:type="auto"/>
            <w:vAlign w:val="center"/>
            <w:hideMark/>
          </w:tcPr>
          <w:p w:rsidR="00CB2372" w:rsidRPr="00CB2372" w:rsidRDefault="00CB2372" w:rsidP="00382A5C">
            <w:pPr>
              <w:spacing w:line="240" w:lineRule="auto"/>
              <w:jc w:val="both"/>
            </w:pPr>
            <w:r w:rsidRPr="00CB2372">
              <w:t>3</w:t>
            </w:r>
          </w:p>
        </w:tc>
        <w:tc>
          <w:tcPr>
            <w:tcW w:w="0" w:type="auto"/>
            <w:vAlign w:val="center"/>
            <w:hideMark/>
          </w:tcPr>
          <w:p w:rsidR="00CB2372" w:rsidRPr="00CB2372" w:rsidRDefault="00CB2372" w:rsidP="00382A5C">
            <w:pPr>
              <w:spacing w:line="240" w:lineRule="auto"/>
              <w:jc w:val="both"/>
            </w:pPr>
            <w:r w:rsidRPr="00CB2372">
              <w:t>6%</w:t>
            </w:r>
          </w:p>
        </w:tc>
      </w:tr>
      <w:tr w:rsidR="00CB2372" w:rsidRPr="00CB2372" w:rsidTr="00382A5C">
        <w:trPr>
          <w:tblCellSpacing w:w="15" w:type="dxa"/>
        </w:trPr>
        <w:tc>
          <w:tcPr>
            <w:tcW w:w="0" w:type="auto"/>
            <w:vAlign w:val="center"/>
            <w:hideMark/>
          </w:tcPr>
          <w:p w:rsidR="00CB2372" w:rsidRPr="00CB2372" w:rsidRDefault="00CB2372" w:rsidP="00382A5C">
            <w:pPr>
              <w:spacing w:line="240" w:lineRule="auto"/>
              <w:jc w:val="both"/>
            </w:pPr>
            <w:r w:rsidRPr="00CB2372">
              <w:t>Trader</w:t>
            </w:r>
          </w:p>
        </w:tc>
        <w:tc>
          <w:tcPr>
            <w:tcW w:w="0" w:type="auto"/>
            <w:vAlign w:val="center"/>
            <w:hideMark/>
          </w:tcPr>
          <w:p w:rsidR="00CB2372" w:rsidRPr="00CB2372" w:rsidRDefault="00CB2372" w:rsidP="00382A5C">
            <w:pPr>
              <w:spacing w:line="240" w:lineRule="auto"/>
              <w:jc w:val="both"/>
            </w:pPr>
            <w:r w:rsidRPr="00CB2372">
              <w:t>1</w:t>
            </w:r>
          </w:p>
        </w:tc>
        <w:tc>
          <w:tcPr>
            <w:tcW w:w="0" w:type="auto"/>
            <w:vAlign w:val="center"/>
            <w:hideMark/>
          </w:tcPr>
          <w:p w:rsidR="00CB2372" w:rsidRPr="00CB2372" w:rsidRDefault="00CB2372" w:rsidP="00382A5C">
            <w:pPr>
              <w:spacing w:line="240" w:lineRule="auto"/>
              <w:jc w:val="both"/>
            </w:pPr>
            <w:r w:rsidRPr="00CB2372">
              <w:t>2%</w:t>
            </w:r>
          </w:p>
        </w:tc>
      </w:tr>
      <w:tr w:rsidR="00CB2372" w:rsidRPr="00CB2372" w:rsidTr="00382A5C">
        <w:trPr>
          <w:tblCellSpacing w:w="15" w:type="dxa"/>
        </w:trPr>
        <w:tc>
          <w:tcPr>
            <w:tcW w:w="0" w:type="auto"/>
            <w:vAlign w:val="center"/>
            <w:hideMark/>
          </w:tcPr>
          <w:p w:rsidR="00CB2372" w:rsidRPr="00CB2372" w:rsidRDefault="00CB2372" w:rsidP="00382A5C">
            <w:pPr>
              <w:spacing w:line="240" w:lineRule="auto"/>
              <w:jc w:val="both"/>
            </w:pPr>
            <w:r w:rsidRPr="00CB2372">
              <w:rPr>
                <w:b/>
                <w:bCs/>
              </w:rPr>
              <w:t>Total</w:t>
            </w:r>
          </w:p>
        </w:tc>
        <w:tc>
          <w:tcPr>
            <w:tcW w:w="0" w:type="auto"/>
            <w:vAlign w:val="center"/>
            <w:hideMark/>
          </w:tcPr>
          <w:p w:rsidR="00CB2372" w:rsidRPr="00CB2372" w:rsidRDefault="00FB4120" w:rsidP="00382A5C">
            <w:pPr>
              <w:spacing w:line="240" w:lineRule="auto"/>
              <w:jc w:val="both"/>
            </w:pPr>
            <w:r>
              <w:rPr>
                <w:b/>
                <w:bCs/>
              </w:rPr>
              <w:t>3</w:t>
            </w:r>
            <w:r w:rsidR="00CB2372" w:rsidRPr="00CB2372">
              <w:rPr>
                <w:b/>
                <w:bCs/>
              </w:rPr>
              <w:t>0</w:t>
            </w:r>
          </w:p>
        </w:tc>
        <w:tc>
          <w:tcPr>
            <w:tcW w:w="0" w:type="auto"/>
            <w:vAlign w:val="center"/>
            <w:hideMark/>
          </w:tcPr>
          <w:p w:rsidR="00CB2372" w:rsidRPr="00CB2372" w:rsidRDefault="00CB2372" w:rsidP="00382A5C">
            <w:pPr>
              <w:spacing w:line="240" w:lineRule="auto"/>
              <w:jc w:val="both"/>
            </w:pPr>
            <w:r w:rsidRPr="00CB2372">
              <w:rPr>
                <w:b/>
                <w:bCs/>
              </w:rPr>
              <w:t>100%</w:t>
            </w:r>
          </w:p>
        </w:tc>
      </w:tr>
    </w:tbl>
    <w:p w:rsidR="00382A5C" w:rsidRDefault="00382A5C" w:rsidP="00CB2372">
      <w:pPr>
        <w:spacing w:line="360" w:lineRule="auto"/>
        <w:jc w:val="both"/>
        <w:rPr>
          <w:iCs/>
        </w:rPr>
      </w:pPr>
      <w:r>
        <w:rPr>
          <w:iCs/>
        </w:rPr>
        <w:t>Field Survey, 2025</w:t>
      </w:r>
    </w:p>
    <w:p w:rsidR="00CB2372" w:rsidRPr="00382A5C" w:rsidRDefault="00CB2372" w:rsidP="00CB2372">
      <w:pPr>
        <w:spacing w:line="360" w:lineRule="auto"/>
        <w:jc w:val="both"/>
        <w:rPr>
          <w:iCs/>
        </w:rPr>
      </w:pPr>
      <w:r w:rsidRPr="00CB2372">
        <w:t>Students formed the largest occupational group among respondents (84%).</w:t>
      </w:r>
    </w:p>
    <w:p w:rsidR="00CB2372" w:rsidRPr="00CB2372" w:rsidRDefault="00CB2372" w:rsidP="00CB2372">
      <w:pPr>
        <w:spacing w:line="360" w:lineRule="auto"/>
        <w:jc w:val="both"/>
      </w:pPr>
      <w:r w:rsidRPr="00CB2372">
        <w:rPr>
          <w:b/>
          <w:bCs/>
        </w:rPr>
        <w:t>Table 4: Department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28"/>
        <w:gridCol w:w="1174"/>
        <w:gridCol w:w="1688"/>
      </w:tblGrid>
      <w:tr w:rsidR="00CB2372" w:rsidRPr="00CB2372" w:rsidTr="008C184C">
        <w:trPr>
          <w:tblHeader/>
          <w:tblCellSpacing w:w="15" w:type="dxa"/>
        </w:trPr>
        <w:tc>
          <w:tcPr>
            <w:tcW w:w="0" w:type="auto"/>
            <w:vAlign w:val="center"/>
            <w:hideMark/>
          </w:tcPr>
          <w:p w:rsidR="00CB2372" w:rsidRPr="00CB2372" w:rsidRDefault="00CB2372" w:rsidP="008C184C">
            <w:pPr>
              <w:spacing w:line="240" w:lineRule="auto"/>
              <w:jc w:val="both"/>
              <w:rPr>
                <w:b/>
                <w:bCs/>
              </w:rPr>
            </w:pPr>
            <w:r w:rsidRPr="00CB2372">
              <w:rPr>
                <w:b/>
                <w:bCs/>
              </w:rPr>
              <w:t>Department</w:t>
            </w:r>
          </w:p>
        </w:tc>
        <w:tc>
          <w:tcPr>
            <w:tcW w:w="0" w:type="auto"/>
            <w:vAlign w:val="center"/>
            <w:hideMark/>
          </w:tcPr>
          <w:p w:rsidR="00CB2372" w:rsidRPr="00CB2372" w:rsidRDefault="00CB2372" w:rsidP="008C184C">
            <w:pPr>
              <w:spacing w:line="240" w:lineRule="auto"/>
              <w:jc w:val="both"/>
              <w:rPr>
                <w:b/>
                <w:bCs/>
              </w:rPr>
            </w:pPr>
            <w:r w:rsidRPr="00CB2372">
              <w:rPr>
                <w:b/>
                <w:bCs/>
              </w:rPr>
              <w:t>Frequency</w:t>
            </w:r>
          </w:p>
        </w:tc>
        <w:tc>
          <w:tcPr>
            <w:tcW w:w="0" w:type="auto"/>
            <w:vAlign w:val="center"/>
            <w:hideMark/>
          </w:tcPr>
          <w:p w:rsidR="00CB2372" w:rsidRPr="00CB2372" w:rsidRDefault="00CB2372" w:rsidP="008C184C">
            <w:pPr>
              <w:spacing w:line="240" w:lineRule="auto"/>
              <w:jc w:val="both"/>
              <w:rPr>
                <w:b/>
                <w:bCs/>
              </w:rPr>
            </w:pPr>
            <w:r w:rsidRPr="00CB2372">
              <w:rPr>
                <w:b/>
                <w:bCs/>
              </w:rPr>
              <w:t>Percentage (%)</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Hospitality Management</w:t>
            </w:r>
          </w:p>
        </w:tc>
        <w:tc>
          <w:tcPr>
            <w:tcW w:w="0" w:type="auto"/>
            <w:vAlign w:val="center"/>
            <w:hideMark/>
          </w:tcPr>
          <w:p w:rsidR="00CB2372" w:rsidRPr="00CB2372" w:rsidRDefault="00FB4120" w:rsidP="008C184C">
            <w:pPr>
              <w:spacing w:line="240" w:lineRule="auto"/>
              <w:jc w:val="both"/>
            </w:pPr>
            <w:r>
              <w:t>1</w:t>
            </w:r>
            <w:r w:rsidR="00CB2372" w:rsidRPr="00CB2372">
              <w:t>3</w:t>
            </w:r>
          </w:p>
        </w:tc>
        <w:tc>
          <w:tcPr>
            <w:tcW w:w="0" w:type="auto"/>
            <w:vAlign w:val="center"/>
            <w:hideMark/>
          </w:tcPr>
          <w:p w:rsidR="00CB2372" w:rsidRPr="00CB2372" w:rsidRDefault="00CB2372" w:rsidP="008C184C">
            <w:pPr>
              <w:spacing w:line="240" w:lineRule="auto"/>
              <w:jc w:val="both"/>
            </w:pPr>
            <w:r w:rsidRPr="00CB2372">
              <w:t>66%</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Statistics</w:t>
            </w:r>
          </w:p>
        </w:tc>
        <w:tc>
          <w:tcPr>
            <w:tcW w:w="0" w:type="auto"/>
            <w:vAlign w:val="center"/>
            <w:hideMark/>
          </w:tcPr>
          <w:p w:rsidR="00CB2372" w:rsidRPr="00CB2372" w:rsidRDefault="00CB2372" w:rsidP="008C184C">
            <w:pPr>
              <w:spacing w:line="240" w:lineRule="auto"/>
              <w:jc w:val="both"/>
            </w:pPr>
            <w:r w:rsidRPr="00CB2372">
              <w:t>9</w:t>
            </w:r>
          </w:p>
        </w:tc>
        <w:tc>
          <w:tcPr>
            <w:tcW w:w="0" w:type="auto"/>
            <w:vAlign w:val="center"/>
            <w:hideMark/>
          </w:tcPr>
          <w:p w:rsidR="00CB2372" w:rsidRPr="00CB2372" w:rsidRDefault="00CB2372" w:rsidP="008C184C">
            <w:pPr>
              <w:spacing w:line="240" w:lineRule="auto"/>
              <w:jc w:val="both"/>
            </w:pPr>
            <w:r w:rsidRPr="00CB2372">
              <w:t>18%</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lastRenderedPageBreak/>
              <w:t>Agricultural Technology</w:t>
            </w:r>
          </w:p>
        </w:tc>
        <w:tc>
          <w:tcPr>
            <w:tcW w:w="0" w:type="auto"/>
            <w:vAlign w:val="center"/>
            <w:hideMark/>
          </w:tcPr>
          <w:p w:rsidR="00CB2372" w:rsidRPr="00CB2372" w:rsidRDefault="00CB2372" w:rsidP="008C184C">
            <w:pPr>
              <w:spacing w:line="240" w:lineRule="auto"/>
              <w:jc w:val="both"/>
            </w:pPr>
            <w:r w:rsidRPr="00CB2372">
              <w:t>5</w:t>
            </w:r>
          </w:p>
        </w:tc>
        <w:tc>
          <w:tcPr>
            <w:tcW w:w="0" w:type="auto"/>
            <w:vAlign w:val="center"/>
            <w:hideMark/>
          </w:tcPr>
          <w:p w:rsidR="00CB2372" w:rsidRPr="00CB2372" w:rsidRDefault="00CB2372" w:rsidP="008C184C">
            <w:pPr>
              <w:spacing w:line="240" w:lineRule="auto"/>
              <w:jc w:val="both"/>
            </w:pPr>
            <w:r w:rsidRPr="00CB2372">
              <w:t>10%</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Office Technology Management</w:t>
            </w:r>
          </w:p>
        </w:tc>
        <w:tc>
          <w:tcPr>
            <w:tcW w:w="0" w:type="auto"/>
            <w:vAlign w:val="center"/>
            <w:hideMark/>
          </w:tcPr>
          <w:p w:rsidR="00CB2372" w:rsidRPr="00CB2372" w:rsidRDefault="00CB2372" w:rsidP="008C184C">
            <w:pPr>
              <w:spacing w:line="240" w:lineRule="auto"/>
              <w:jc w:val="both"/>
            </w:pPr>
            <w:r w:rsidRPr="00CB2372">
              <w:t>3</w:t>
            </w:r>
          </w:p>
        </w:tc>
        <w:tc>
          <w:tcPr>
            <w:tcW w:w="0" w:type="auto"/>
            <w:vAlign w:val="center"/>
            <w:hideMark/>
          </w:tcPr>
          <w:p w:rsidR="00CB2372" w:rsidRPr="00CB2372" w:rsidRDefault="00CB2372" w:rsidP="008C184C">
            <w:pPr>
              <w:spacing w:line="240" w:lineRule="auto"/>
              <w:jc w:val="both"/>
            </w:pPr>
            <w:r w:rsidRPr="00CB2372">
              <w:t>6%</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rPr>
                <w:b/>
                <w:bCs/>
              </w:rPr>
              <w:t>Total</w:t>
            </w:r>
          </w:p>
        </w:tc>
        <w:tc>
          <w:tcPr>
            <w:tcW w:w="0" w:type="auto"/>
            <w:vAlign w:val="center"/>
            <w:hideMark/>
          </w:tcPr>
          <w:p w:rsidR="00CB2372" w:rsidRPr="00CB2372" w:rsidRDefault="00FB4120" w:rsidP="008C184C">
            <w:pPr>
              <w:spacing w:line="240" w:lineRule="auto"/>
              <w:jc w:val="both"/>
            </w:pPr>
            <w:r>
              <w:rPr>
                <w:b/>
                <w:bCs/>
              </w:rPr>
              <w:t>3</w:t>
            </w:r>
            <w:r w:rsidR="00CB2372" w:rsidRPr="00CB2372">
              <w:rPr>
                <w:b/>
                <w:bCs/>
              </w:rPr>
              <w:t>0</w:t>
            </w:r>
          </w:p>
        </w:tc>
        <w:tc>
          <w:tcPr>
            <w:tcW w:w="0" w:type="auto"/>
            <w:vAlign w:val="center"/>
            <w:hideMark/>
          </w:tcPr>
          <w:p w:rsidR="00CB2372" w:rsidRPr="00CB2372" w:rsidRDefault="00CB2372" w:rsidP="008C184C">
            <w:pPr>
              <w:spacing w:line="240" w:lineRule="auto"/>
              <w:jc w:val="both"/>
            </w:pPr>
            <w:r w:rsidRPr="00CB2372">
              <w:rPr>
                <w:b/>
                <w:bCs/>
              </w:rPr>
              <w:t>100%</w:t>
            </w:r>
          </w:p>
        </w:tc>
      </w:tr>
    </w:tbl>
    <w:p w:rsidR="008C184C" w:rsidRPr="008C184C" w:rsidRDefault="008C184C" w:rsidP="008C184C">
      <w:pPr>
        <w:spacing w:line="360" w:lineRule="auto"/>
        <w:jc w:val="both"/>
        <w:rPr>
          <w:b/>
          <w:iCs/>
        </w:rPr>
      </w:pPr>
      <w:r w:rsidRPr="008C184C">
        <w:rPr>
          <w:b/>
          <w:iCs/>
        </w:rPr>
        <w:t>Field Survey, 2025</w:t>
      </w:r>
    </w:p>
    <w:p w:rsidR="00CB2372" w:rsidRPr="00CB2372" w:rsidRDefault="00CB2372" w:rsidP="00CB2372">
      <w:pPr>
        <w:spacing w:line="360" w:lineRule="auto"/>
        <w:jc w:val="both"/>
      </w:pPr>
      <w:r w:rsidRPr="00CB2372">
        <w:t>The majority of participants (66%) were from the Hospitality Management Department.</w:t>
      </w:r>
    </w:p>
    <w:p w:rsidR="00CB2372" w:rsidRPr="00CB2372" w:rsidRDefault="00CB2372" w:rsidP="00CB2372">
      <w:pPr>
        <w:spacing w:line="360" w:lineRule="auto"/>
        <w:jc w:val="both"/>
        <w:rPr>
          <w:b/>
          <w:bCs/>
        </w:rPr>
      </w:pPr>
      <w:r w:rsidRPr="00CB2372">
        <w:rPr>
          <w:b/>
          <w:bCs/>
        </w:rPr>
        <w:t>Section B: Analysis of Sensory Evaluation Data on Catfish-Based Products</w:t>
      </w:r>
    </w:p>
    <w:p w:rsidR="00CB2372" w:rsidRPr="00CB2372" w:rsidRDefault="00CB2372" w:rsidP="00CB2372">
      <w:pPr>
        <w:spacing w:line="360" w:lineRule="auto"/>
        <w:jc w:val="both"/>
      </w:pPr>
      <w:r w:rsidRPr="00CB2372">
        <w:t>This section analyzes responses from the sensory evaluation of prepared catfish-based dishes, assessing key sensory parameters such as appearance, texture, taste, flavor, and overall acceptability.</w:t>
      </w:r>
    </w:p>
    <w:p w:rsidR="00CB2372" w:rsidRPr="00CB2372" w:rsidRDefault="00CB2372" w:rsidP="00CB2372">
      <w:pPr>
        <w:spacing w:line="360" w:lineRule="auto"/>
        <w:jc w:val="both"/>
      </w:pPr>
      <w:r w:rsidRPr="00CB2372">
        <w:rPr>
          <w:b/>
          <w:bCs/>
        </w:rPr>
        <w:t>Table 5: Appearance of Catfish Product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CB2372" w:rsidRPr="00CB2372" w:rsidTr="008C184C">
        <w:trPr>
          <w:tblHeader/>
          <w:tblCellSpacing w:w="15" w:type="dxa"/>
        </w:trPr>
        <w:tc>
          <w:tcPr>
            <w:tcW w:w="0" w:type="auto"/>
            <w:vAlign w:val="center"/>
            <w:hideMark/>
          </w:tcPr>
          <w:p w:rsidR="00CB2372" w:rsidRPr="00CB2372" w:rsidRDefault="00CB2372" w:rsidP="008C184C">
            <w:pPr>
              <w:spacing w:line="240" w:lineRule="auto"/>
              <w:jc w:val="both"/>
              <w:rPr>
                <w:b/>
                <w:bCs/>
              </w:rPr>
            </w:pPr>
            <w:r w:rsidRPr="00CB2372">
              <w:rPr>
                <w:b/>
                <w:bCs/>
              </w:rPr>
              <w:t>Rating</w:t>
            </w:r>
          </w:p>
        </w:tc>
        <w:tc>
          <w:tcPr>
            <w:tcW w:w="0" w:type="auto"/>
            <w:vAlign w:val="center"/>
            <w:hideMark/>
          </w:tcPr>
          <w:p w:rsidR="00CB2372" w:rsidRPr="00CB2372" w:rsidRDefault="00CB2372" w:rsidP="008C184C">
            <w:pPr>
              <w:spacing w:line="240" w:lineRule="auto"/>
              <w:jc w:val="both"/>
              <w:rPr>
                <w:b/>
                <w:bCs/>
              </w:rPr>
            </w:pPr>
            <w:r w:rsidRPr="00CB2372">
              <w:rPr>
                <w:b/>
                <w:bCs/>
              </w:rPr>
              <w:t>No. of Respondents</w:t>
            </w:r>
          </w:p>
        </w:tc>
        <w:tc>
          <w:tcPr>
            <w:tcW w:w="0" w:type="auto"/>
            <w:vAlign w:val="center"/>
            <w:hideMark/>
          </w:tcPr>
          <w:p w:rsidR="00CB2372" w:rsidRPr="00CB2372" w:rsidRDefault="00CB2372" w:rsidP="008C184C">
            <w:pPr>
              <w:spacing w:line="240" w:lineRule="auto"/>
              <w:jc w:val="both"/>
              <w:rPr>
                <w:b/>
                <w:bCs/>
              </w:rPr>
            </w:pPr>
            <w:r w:rsidRPr="00CB2372">
              <w:rPr>
                <w:b/>
                <w:bCs/>
              </w:rPr>
              <w:t>Percentage (%)</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Excellent</w:t>
            </w:r>
          </w:p>
        </w:tc>
        <w:tc>
          <w:tcPr>
            <w:tcW w:w="0" w:type="auto"/>
            <w:vAlign w:val="center"/>
            <w:hideMark/>
          </w:tcPr>
          <w:p w:rsidR="00CB2372" w:rsidRPr="00CB2372" w:rsidRDefault="00FB4120" w:rsidP="008C184C">
            <w:pPr>
              <w:spacing w:line="240" w:lineRule="auto"/>
              <w:jc w:val="both"/>
            </w:pPr>
            <w:r>
              <w:t>2</w:t>
            </w:r>
            <w:r w:rsidR="00CB2372" w:rsidRPr="00CB2372">
              <w:t>2</w:t>
            </w:r>
          </w:p>
        </w:tc>
        <w:tc>
          <w:tcPr>
            <w:tcW w:w="0" w:type="auto"/>
            <w:vAlign w:val="center"/>
            <w:hideMark/>
          </w:tcPr>
          <w:p w:rsidR="00CB2372" w:rsidRPr="00CB2372" w:rsidRDefault="00CB2372" w:rsidP="008C184C">
            <w:pPr>
              <w:spacing w:line="240" w:lineRule="auto"/>
              <w:jc w:val="both"/>
            </w:pPr>
            <w:r w:rsidRPr="00CB2372">
              <w:t>64%</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Very Good</w:t>
            </w:r>
          </w:p>
        </w:tc>
        <w:tc>
          <w:tcPr>
            <w:tcW w:w="0" w:type="auto"/>
            <w:vAlign w:val="center"/>
            <w:hideMark/>
          </w:tcPr>
          <w:p w:rsidR="00CB2372" w:rsidRPr="00CB2372" w:rsidRDefault="00CB2372" w:rsidP="008C184C">
            <w:pPr>
              <w:spacing w:line="240" w:lineRule="auto"/>
              <w:jc w:val="both"/>
            </w:pPr>
            <w:r w:rsidRPr="00CB2372">
              <w:t>7</w:t>
            </w:r>
          </w:p>
        </w:tc>
        <w:tc>
          <w:tcPr>
            <w:tcW w:w="0" w:type="auto"/>
            <w:vAlign w:val="center"/>
            <w:hideMark/>
          </w:tcPr>
          <w:p w:rsidR="00CB2372" w:rsidRPr="00CB2372" w:rsidRDefault="00CB2372" w:rsidP="008C184C">
            <w:pPr>
              <w:spacing w:line="240" w:lineRule="auto"/>
              <w:jc w:val="both"/>
            </w:pPr>
            <w:r w:rsidRPr="00CB2372">
              <w:t>34%</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Good</w:t>
            </w:r>
          </w:p>
        </w:tc>
        <w:tc>
          <w:tcPr>
            <w:tcW w:w="0" w:type="auto"/>
            <w:vAlign w:val="center"/>
            <w:hideMark/>
          </w:tcPr>
          <w:p w:rsidR="00CB2372" w:rsidRPr="00CB2372" w:rsidRDefault="00CB2372" w:rsidP="008C184C">
            <w:pPr>
              <w:spacing w:line="240" w:lineRule="auto"/>
              <w:jc w:val="both"/>
            </w:pPr>
            <w:r w:rsidRPr="00CB2372">
              <w:t>1</w:t>
            </w:r>
          </w:p>
        </w:tc>
        <w:tc>
          <w:tcPr>
            <w:tcW w:w="0" w:type="auto"/>
            <w:vAlign w:val="center"/>
            <w:hideMark/>
          </w:tcPr>
          <w:p w:rsidR="00CB2372" w:rsidRPr="00CB2372" w:rsidRDefault="00CB2372" w:rsidP="008C184C">
            <w:pPr>
              <w:spacing w:line="240" w:lineRule="auto"/>
              <w:jc w:val="both"/>
            </w:pPr>
            <w:r w:rsidRPr="00CB2372">
              <w:t>2%</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Fair</w:t>
            </w:r>
          </w:p>
        </w:tc>
        <w:tc>
          <w:tcPr>
            <w:tcW w:w="0" w:type="auto"/>
            <w:vAlign w:val="center"/>
            <w:hideMark/>
          </w:tcPr>
          <w:p w:rsidR="00CB2372" w:rsidRPr="00CB2372" w:rsidRDefault="00CB2372" w:rsidP="008C184C">
            <w:pPr>
              <w:spacing w:line="240" w:lineRule="auto"/>
              <w:jc w:val="both"/>
            </w:pPr>
            <w:r w:rsidRPr="00CB2372">
              <w:t>0</w:t>
            </w:r>
          </w:p>
        </w:tc>
        <w:tc>
          <w:tcPr>
            <w:tcW w:w="0" w:type="auto"/>
            <w:vAlign w:val="center"/>
            <w:hideMark/>
          </w:tcPr>
          <w:p w:rsidR="00CB2372" w:rsidRPr="00CB2372" w:rsidRDefault="00CB2372" w:rsidP="008C184C">
            <w:pPr>
              <w:spacing w:line="240" w:lineRule="auto"/>
              <w:jc w:val="both"/>
            </w:pPr>
            <w:r w:rsidRPr="00CB2372">
              <w:t>0%</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Poor</w:t>
            </w:r>
          </w:p>
        </w:tc>
        <w:tc>
          <w:tcPr>
            <w:tcW w:w="0" w:type="auto"/>
            <w:vAlign w:val="center"/>
            <w:hideMark/>
          </w:tcPr>
          <w:p w:rsidR="00CB2372" w:rsidRPr="00CB2372" w:rsidRDefault="00CB2372" w:rsidP="008C184C">
            <w:pPr>
              <w:spacing w:line="240" w:lineRule="auto"/>
              <w:jc w:val="both"/>
            </w:pPr>
            <w:r w:rsidRPr="00CB2372">
              <w:t>0</w:t>
            </w:r>
          </w:p>
        </w:tc>
        <w:tc>
          <w:tcPr>
            <w:tcW w:w="0" w:type="auto"/>
            <w:vAlign w:val="center"/>
            <w:hideMark/>
          </w:tcPr>
          <w:p w:rsidR="00CB2372" w:rsidRPr="00CB2372" w:rsidRDefault="00CB2372" w:rsidP="008C184C">
            <w:pPr>
              <w:spacing w:line="240" w:lineRule="auto"/>
              <w:jc w:val="both"/>
            </w:pPr>
            <w:r w:rsidRPr="00CB2372">
              <w:t>0%</w:t>
            </w:r>
          </w:p>
        </w:tc>
      </w:tr>
    </w:tbl>
    <w:p w:rsidR="008C184C" w:rsidRPr="008C184C" w:rsidRDefault="008C184C" w:rsidP="008C184C">
      <w:pPr>
        <w:spacing w:line="360" w:lineRule="auto"/>
        <w:jc w:val="both"/>
        <w:rPr>
          <w:b/>
          <w:iCs/>
        </w:rPr>
      </w:pPr>
      <w:r w:rsidRPr="008C184C">
        <w:rPr>
          <w:b/>
          <w:iCs/>
        </w:rPr>
        <w:t>Field Survey, 2025</w:t>
      </w:r>
    </w:p>
    <w:p w:rsidR="00CB2372" w:rsidRPr="00CB2372" w:rsidRDefault="00CB2372" w:rsidP="00CB2372">
      <w:pPr>
        <w:spacing w:line="360" w:lineRule="auto"/>
        <w:jc w:val="both"/>
      </w:pPr>
      <w:r w:rsidRPr="00CB2372">
        <w:t>A majority of respondents (64%) rated the appearance of the catfish dish as excellent, suggesting a strong visual appeal.</w:t>
      </w:r>
    </w:p>
    <w:p w:rsidR="00AC15F0" w:rsidRDefault="00AC15F0" w:rsidP="00CB2372">
      <w:pPr>
        <w:spacing w:line="360" w:lineRule="auto"/>
        <w:jc w:val="both"/>
        <w:rPr>
          <w:b/>
          <w:bCs/>
        </w:rPr>
      </w:pPr>
    </w:p>
    <w:p w:rsidR="00AC15F0" w:rsidRDefault="00AC15F0" w:rsidP="00CB2372">
      <w:pPr>
        <w:spacing w:line="360" w:lineRule="auto"/>
        <w:jc w:val="both"/>
        <w:rPr>
          <w:b/>
          <w:bCs/>
        </w:rPr>
      </w:pPr>
    </w:p>
    <w:p w:rsidR="00CB2372" w:rsidRPr="00CB2372" w:rsidRDefault="00CB2372" w:rsidP="00CB2372">
      <w:pPr>
        <w:spacing w:line="360" w:lineRule="auto"/>
        <w:jc w:val="both"/>
      </w:pPr>
      <w:r w:rsidRPr="00CB2372">
        <w:rPr>
          <w:b/>
          <w:bCs/>
        </w:rPr>
        <w:lastRenderedPageBreak/>
        <w:t>Table 6: Texture of Catfish Product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CB2372" w:rsidRPr="00CB2372" w:rsidTr="008C184C">
        <w:trPr>
          <w:tblHeader/>
          <w:tblCellSpacing w:w="15" w:type="dxa"/>
        </w:trPr>
        <w:tc>
          <w:tcPr>
            <w:tcW w:w="0" w:type="auto"/>
            <w:vAlign w:val="center"/>
            <w:hideMark/>
          </w:tcPr>
          <w:p w:rsidR="00CB2372" w:rsidRPr="00CB2372" w:rsidRDefault="00CB2372" w:rsidP="008C184C">
            <w:pPr>
              <w:spacing w:line="240" w:lineRule="auto"/>
              <w:jc w:val="both"/>
              <w:rPr>
                <w:b/>
                <w:bCs/>
              </w:rPr>
            </w:pPr>
            <w:r w:rsidRPr="00CB2372">
              <w:rPr>
                <w:b/>
                <w:bCs/>
              </w:rPr>
              <w:t>Rating</w:t>
            </w:r>
          </w:p>
        </w:tc>
        <w:tc>
          <w:tcPr>
            <w:tcW w:w="0" w:type="auto"/>
            <w:vAlign w:val="center"/>
            <w:hideMark/>
          </w:tcPr>
          <w:p w:rsidR="00CB2372" w:rsidRPr="00CB2372" w:rsidRDefault="00CB2372" w:rsidP="008C184C">
            <w:pPr>
              <w:spacing w:line="240" w:lineRule="auto"/>
              <w:jc w:val="both"/>
              <w:rPr>
                <w:b/>
                <w:bCs/>
              </w:rPr>
            </w:pPr>
            <w:r w:rsidRPr="00CB2372">
              <w:rPr>
                <w:b/>
                <w:bCs/>
              </w:rPr>
              <w:t>No. of Respondents</w:t>
            </w:r>
          </w:p>
        </w:tc>
        <w:tc>
          <w:tcPr>
            <w:tcW w:w="0" w:type="auto"/>
            <w:vAlign w:val="center"/>
            <w:hideMark/>
          </w:tcPr>
          <w:p w:rsidR="00CB2372" w:rsidRPr="00CB2372" w:rsidRDefault="00CB2372" w:rsidP="008C184C">
            <w:pPr>
              <w:spacing w:line="240" w:lineRule="auto"/>
              <w:jc w:val="both"/>
              <w:rPr>
                <w:b/>
                <w:bCs/>
              </w:rPr>
            </w:pPr>
            <w:r w:rsidRPr="00CB2372">
              <w:rPr>
                <w:b/>
                <w:bCs/>
              </w:rPr>
              <w:t>Percentage (%)</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Excellent</w:t>
            </w:r>
          </w:p>
        </w:tc>
        <w:tc>
          <w:tcPr>
            <w:tcW w:w="0" w:type="auto"/>
            <w:vAlign w:val="center"/>
            <w:hideMark/>
          </w:tcPr>
          <w:p w:rsidR="00CB2372" w:rsidRPr="00CB2372" w:rsidRDefault="00FB4120" w:rsidP="008C184C">
            <w:pPr>
              <w:spacing w:line="240" w:lineRule="auto"/>
              <w:jc w:val="both"/>
            </w:pPr>
            <w:r>
              <w:t>8</w:t>
            </w:r>
          </w:p>
        </w:tc>
        <w:tc>
          <w:tcPr>
            <w:tcW w:w="0" w:type="auto"/>
            <w:vAlign w:val="center"/>
            <w:hideMark/>
          </w:tcPr>
          <w:p w:rsidR="00CB2372" w:rsidRPr="00CB2372" w:rsidRDefault="00CB2372" w:rsidP="008C184C">
            <w:pPr>
              <w:spacing w:line="240" w:lineRule="auto"/>
              <w:jc w:val="both"/>
            </w:pPr>
            <w:r w:rsidRPr="00CB2372">
              <w:t>26%</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Very Good</w:t>
            </w:r>
          </w:p>
        </w:tc>
        <w:tc>
          <w:tcPr>
            <w:tcW w:w="0" w:type="auto"/>
            <w:vAlign w:val="center"/>
            <w:hideMark/>
          </w:tcPr>
          <w:p w:rsidR="00CB2372" w:rsidRPr="00CB2372" w:rsidRDefault="00FB4120" w:rsidP="008C184C">
            <w:pPr>
              <w:spacing w:line="240" w:lineRule="auto"/>
              <w:jc w:val="both"/>
            </w:pPr>
            <w:r>
              <w:t>1</w:t>
            </w:r>
            <w:r w:rsidR="00CB2372" w:rsidRPr="00CB2372">
              <w:t>8</w:t>
            </w:r>
          </w:p>
        </w:tc>
        <w:tc>
          <w:tcPr>
            <w:tcW w:w="0" w:type="auto"/>
            <w:vAlign w:val="center"/>
            <w:hideMark/>
          </w:tcPr>
          <w:p w:rsidR="00CB2372" w:rsidRPr="00CB2372" w:rsidRDefault="00CB2372" w:rsidP="008C184C">
            <w:pPr>
              <w:spacing w:line="240" w:lineRule="auto"/>
              <w:jc w:val="both"/>
            </w:pPr>
            <w:r w:rsidRPr="00CB2372">
              <w:t>56%</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Good</w:t>
            </w:r>
          </w:p>
        </w:tc>
        <w:tc>
          <w:tcPr>
            <w:tcW w:w="0" w:type="auto"/>
            <w:vAlign w:val="center"/>
            <w:hideMark/>
          </w:tcPr>
          <w:p w:rsidR="00CB2372" w:rsidRPr="00CB2372" w:rsidRDefault="00FB4120" w:rsidP="008C184C">
            <w:pPr>
              <w:spacing w:line="240" w:lineRule="auto"/>
              <w:jc w:val="both"/>
            </w:pPr>
            <w:r>
              <w:t>4</w:t>
            </w:r>
          </w:p>
        </w:tc>
        <w:tc>
          <w:tcPr>
            <w:tcW w:w="0" w:type="auto"/>
            <w:vAlign w:val="center"/>
            <w:hideMark/>
          </w:tcPr>
          <w:p w:rsidR="00CB2372" w:rsidRPr="00CB2372" w:rsidRDefault="00CB2372" w:rsidP="008C184C">
            <w:pPr>
              <w:spacing w:line="240" w:lineRule="auto"/>
              <w:jc w:val="both"/>
            </w:pPr>
            <w:r w:rsidRPr="00CB2372">
              <w:t>18%</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Fair</w:t>
            </w:r>
          </w:p>
        </w:tc>
        <w:tc>
          <w:tcPr>
            <w:tcW w:w="0" w:type="auto"/>
            <w:vAlign w:val="center"/>
            <w:hideMark/>
          </w:tcPr>
          <w:p w:rsidR="00CB2372" w:rsidRPr="00CB2372" w:rsidRDefault="00CB2372" w:rsidP="008C184C">
            <w:pPr>
              <w:spacing w:line="240" w:lineRule="auto"/>
              <w:jc w:val="both"/>
            </w:pPr>
            <w:r w:rsidRPr="00CB2372">
              <w:t>0</w:t>
            </w:r>
          </w:p>
        </w:tc>
        <w:tc>
          <w:tcPr>
            <w:tcW w:w="0" w:type="auto"/>
            <w:vAlign w:val="center"/>
            <w:hideMark/>
          </w:tcPr>
          <w:p w:rsidR="00CB2372" w:rsidRPr="00CB2372" w:rsidRDefault="00CB2372" w:rsidP="008C184C">
            <w:pPr>
              <w:spacing w:line="240" w:lineRule="auto"/>
              <w:jc w:val="both"/>
            </w:pPr>
            <w:r w:rsidRPr="00CB2372">
              <w:t>0%</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Poor</w:t>
            </w:r>
          </w:p>
        </w:tc>
        <w:tc>
          <w:tcPr>
            <w:tcW w:w="0" w:type="auto"/>
            <w:vAlign w:val="center"/>
            <w:hideMark/>
          </w:tcPr>
          <w:p w:rsidR="00CB2372" w:rsidRPr="00CB2372" w:rsidRDefault="00CB2372" w:rsidP="008C184C">
            <w:pPr>
              <w:spacing w:line="240" w:lineRule="auto"/>
              <w:jc w:val="both"/>
            </w:pPr>
            <w:r w:rsidRPr="00CB2372">
              <w:t>0</w:t>
            </w:r>
          </w:p>
        </w:tc>
        <w:tc>
          <w:tcPr>
            <w:tcW w:w="0" w:type="auto"/>
            <w:vAlign w:val="center"/>
            <w:hideMark/>
          </w:tcPr>
          <w:p w:rsidR="00CB2372" w:rsidRPr="00CB2372" w:rsidRDefault="00CB2372" w:rsidP="008C184C">
            <w:pPr>
              <w:spacing w:line="240" w:lineRule="auto"/>
              <w:jc w:val="both"/>
            </w:pPr>
            <w:r w:rsidRPr="00CB2372">
              <w:t>0%</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rPr>
                <w:b/>
                <w:bCs/>
              </w:rPr>
              <w:t>Total</w:t>
            </w:r>
          </w:p>
        </w:tc>
        <w:tc>
          <w:tcPr>
            <w:tcW w:w="0" w:type="auto"/>
            <w:vAlign w:val="center"/>
            <w:hideMark/>
          </w:tcPr>
          <w:p w:rsidR="00CB2372" w:rsidRPr="00CB2372" w:rsidRDefault="00FB4120" w:rsidP="008C184C">
            <w:pPr>
              <w:spacing w:line="240" w:lineRule="auto"/>
              <w:jc w:val="both"/>
            </w:pPr>
            <w:r>
              <w:rPr>
                <w:b/>
                <w:bCs/>
              </w:rPr>
              <w:t>3</w:t>
            </w:r>
            <w:r w:rsidR="00CB2372" w:rsidRPr="00CB2372">
              <w:rPr>
                <w:b/>
                <w:bCs/>
              </w:rPr>
              <w:t>0</w:t>
            </w:r>
          </w:p>
        </w:tc>
        <w:tc>
          <w:tcPr>
            <w:tcW w:w="0" w:type="auto"/>
            <w:vAlign w:val="center"/>
            <w:hideMark/>
          </w:tcPr>
          <w:p w:rsidR="00CB2372" w:rsidRPr="00CB2372" w:rsidRDefault="00CB2372" w:rsidP="008C184C">
            <w:pPr>
              <w:spacing w:line="240" w:lineRule="auto"/>
              <w:jc w:val="both"/>
            </w:pPr>
            <w:r w:rsidRPr="00CB2372">
              <w:rPr>
                <w:b/>
                <w:bCs/>
              </w:rPr>
              <w:t>100%</w:t>
            </w:r>
          </w:p>
        </w:tc>
      </w:tr>
    </w:tbl>
    <w:p w:rsidR="008C184C" w:rsidRPr="008C184C" w:rsidRDefault="008C184C" w:rsidP="008C184C">
      <w:pPr>
        <w:spacing w:line="360" w:lineRule="auto"/>
        <w:jc w:val="both"/>
        <w:rPr>
          <w:b/>
          <w:iCs/>
        </w:rPr>
      </w:pPr>
      <w:r w:rsidRPr="008C184C">
        <w:rPr>
          <w:b/>
          <w:iCs/>
        </w:rPr>
        <w:t>Field Survey, 2025</w:t>
      </w:r>
    </w:p>
    <w:p w:rsidR="008C184C" w:rsidRPr="00CB2372" w:rsidRDefault="00CB2372" w:rsidP="00CB2372">
      <w:pPr>
        <w:spacing w:line="360" w:lineRule="auto"/>
        <w:jc w:val="both"/>
      </w:pPr>
      <w:r w:rsidRPr="00CB2372">
        <w:t>Most respondents (56%) rated the texture as very good, showing that the catfish was well-prepared in terms of mouthfeel and consistency.</w:t>
      </w:r>
    </w:p>
    <w:p w:rsidR="00CB2372" w:rsidRPr="00CB2372" w:rsidRDefault="00CB2372" w:rsidP="00CB2372">
      <w:pPr>
        <w:spacing w:line="360" w:lineRule="auto"/>
        <w:jc w:val="both"/>
      </w:pPr>
      <w:r w:rsidRPr="00CB2372">
        <w:rPr>
          <w:b/>
          <w:bCs/>
        </w:rPr>
        <w:t>Table 7: Taste of Catfish Product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CB2372" w:rsidRPr="00CB2372" w:rsidTr="008C184C">
        <w:trPr>
          <w:tblHeader/>
          <w:tblCellSpacing w:w="15" w:type="dxa"/>
        </w:trPr>
        <w:tc>
          <w:tcPr>
            <w:tcW w:w="0" w:type="auto"/>
            <w:vAlign w:val="center"/>
            <w:hideMark/>
          </w:tcPr>
          <w:p w:rsidR="00CB2372" w:rsidRPr="00CB2372" w:rsidRDefault="00CB2372" w:rsidP="008C184C">
            <w:pPr>
              <w:spacing w:line="240" w:lineRule="auto"/>
              <w:jc w:val="both"/>
              <w:rPr>
                <w:b/>
                <w:bCs/>
              </w:rPr>
            </w:pPr>
            <w:r w:rsidRPr="00CB2372">
              <w:rPr>
                <w:b/>
                <w:bCs/>
              </w:rPr>
              <w:t>Rating</w:t>
            </w:r>
          </w:p>
        </w:tc>
        <w:tc>
          <w:tcPr>
            <w:tcW w:w="0" w:type="auto"/>
            <w:vAlign w:val="center"/>
            <w:hideMark/>
          </w:tcPr>
          <w:p w:rsidR="00CB2372" w:rsidRPr="00CB2372" w:rsidRDefault="00CB2372" w:rsidP="008C184C">
            <w:pPr>
              <w:spacing w:line="240" w:lineRule="auto"/>
              <w:jc w:val="both"/>
              <w:rPr>
                <w:b/>
                <w:bCs/>
              </w:rPr>
            </w:pPr>
            <w:r w:rsidRPr="00CB2372">
              <w:rPr>
                <w:b/>
                <w:bCs/>
              </w:rPr>
              <w:t>No. of Respondents</w:t>
            </w:r>
          </w:p>
        </w:tc>
        <w:tc>
          <w:tcPr>
            <w:tcW w:w="0" w:type="auto"/>
            <w:vAlign w:val="center"/>
            <w:hideMark/>
          </w:tcPr>
          <w:p w:rsidR="00CB2372" w:rsidRPr="00CB2372" w:rsidRDefault="00CB2372" w:rsidP="008C184C">
            <w:pPr>
              <w:spacing w:line="240" w:lineRule="auto"/>
              <w:jc w:val="both"/>
              <w:rPr>
                <w:b/>
                <w:bCs/>
              </w:rPr>
            </w:pPr>
            <w:r w:rsidRPr="00CB2372">
              <w:rPr>
                <w:b/>
                <w:bCs/>
              </w:rPr>
              <w:t>Percentage (%)</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Excellent</w:t>
            </w:r>
          </w:p>
        </w:tc>
        <w:tc>
          <w:tcPr>
            <w:tcW w:w="0" w:type="auto"/>
            <w:vAlign w:val="center"/>
            <w:hideMark/>
          </w:tcPr>
          <w:p w:rsidR="00CB2372" w:rsidRPr="00CB2372" w:rsidRDefault="00CB2372" w:rsidP="008C184C">
            <w:pPr>
              <w:spacing w:line="240" w:lineRule="auto"/>
              <w:jc w:val="both"/>
            </w:pPr>
            <w:r w:rsidRPr="00CB2372">
              <w:t>4</w:t>
            </w:r>
          </w:p>
        </w:tc>
        <w:tc>
          <w:tcPr>
            <w:tcW w:w="0" w:type="auto"/>
            <w:vAlign w:val="center"/>
            <w:hideMark/>
          </w:tcPr>
          <w:p w:rsidR="00CB2372" w:rsidRPr="00CB2372" w:rsidRDefault="00CB2372" w:rsidP="008C184C">
            <w:pPr>
              <w:spacing w:line="240" w:lineRule="auto"/>
              <w:jc w:val="both"/>
            </w:pPr>
            <w:r w:rsidRPr="00CB2372">
              <w:t>28%</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Very Good</w:t>
            </w:r>
          </w:p>
        </w:tc>
        <w:tc>
          <w:tcPr>
            <w:tcW w:w="0" w:type="auto"/>
            <w:vAlign w:val="center"/>
            <w:hideMark/>
          </w:tcPr>
          <w:p w:rsidR="00CB2372" w:rsidRPr="00CB2372" w:rsidRDefault="00CB2372" w:rsidP="008C184C">
            <w:pPr>
              <w:spacing w:line="240" w:lineRule="auto"/>
              <w:jc w:val="both"/>
            </w:pPr>
            <w:r w:rsidRPr="00CB2372">
              <w:t>19</w:t>
            </w:r>
          </w:p>
        </w:tc>
        <w:tc>
          <w:tcPr>
            <w:tcW w:w="0" w:type="auto"/>
            <w:vAlign w:val="center"/>
            <w:hideMark/>
          </w:tcPr>
          <w:p w:rsidR="00CB2372" w:rsidRPr="00CB2372" w:rsidRDefault="00CB2372" w:rsidP="008C184C">
            <w:pPr>
              <w:spacing w:line="240" w:lineRule="auto"/>
              <w:jc w:val="both"/>
            </w:pPr>
            <w:r w:rsidRPr="00CB2372">
              <w:t>38%</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Good</w:t>
            </w:r>
          </w:p>
        </w:tc>
        <w:tc>
          <w:tcPr>
            <w:tcW w:w="0" w:type="auto"/>
            <w:vAlign w:val="center"/>
            <w:hideMark/>
          </w:tcPr>
          <w:p w:rsidR="00CB2372" w:rsidRPr="00CB2372" w:rsidRDefault="00CB2372" w:rsidP="008C184C">
            <w:pPr>
              <w:spacing w:line="240" w:lineRule="auto"/>
              <w:jc w:val="both"/>
            </w:pPr>
            <w:r w:rsidRPr="00CB2372">
              <w:t>6</w:t>
            </w:r>
          </w:p>
        </w:tc>
        <w:tc>
          <w:tcPr>
            <w:tcW w:w="0" w:type="auto"/>
            <w:vAlign w:val="center"/>
            <w:hideMark/>
          </w:tcPr>
          <w:p w:rsidR="00CB2372" w:rsidRPr="00CB2372" w:rsidRDefault="00CB2372" w:rsidP="008C184C">
            <w:pPr>
              <w:spacing w:line="240" w:lineRule="auto"/>
              <w:jc w:val="both"/>
            </w:pPr>
            <w:r w:rsidRPr="00CB2372">
              <w:t>32%</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Fair</w:t>
            </w:r>
          </w:p>
        </w:tc>
        <w:tc>
          <w:tcPr>
            <w:tcW w:w="0" w:type="auto"/>
            <w:vAlign w:val="center"/>
            <w:hideMark/>
          </w:tcPr>
          <w:p w:rsidR="00CB2372" w:rsidRPr="00CB2372" w:rsidRDefault="00CB2372" w:rsidP="008C184C">
            <w:pPr>
              <w:spacing w:line="240" w:lineRule="auto"/>
              <w:jc w:val="both"/>
            </w:pPr>
            <w:r w:rsidRPr="00CB2372">
              <w:t>1</w:t>
            </w:r>
          </w:p>
        </w:tc>
        <w:tc>
          <w:tcPr>
            <w:tcW w:w="0" w:type="auto"/>
            <w:vAlign w:val="center"/>
            <w:hideMark/>
          </w:tcPr>
          <w:p w:rsidR="00CB2372" w:rsidRPr="00CB2372" w:rsidRDefault="00CB2372" w:rsidP="008C184C">
            <w:pPr>
              <w:spacing w:line="240" w:lineRule="auto"/>
              <w:jc w:val="both"/>
            </w:pPr>
            <w:r w:rsidRPr="00CB2372">
              <w:t>2%</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Poor</w:t>
            </w:r>
          </w:p>
        </w:tc>
        <w:tc>
          <w:tcPr>
            <w:tcW w:w="0" w:type="auto"/>
            <w:vAlign w:val="center"/>
            <w:hideMark/>
          </w:tcPr>
          <w:p w:rsidR="00CB2372" w:rsidRPr="00CB2372" w:rsidRDefault="00CB2372" w:rsidP="008C184C">
            <w:pPr>
              <w:spacing w:line="240" w:lineRule="auto"/>
              <w:jc w:val="both"/>
            </w:pPr>
            <w:r w:rsidRPr="00CB2372">
              <w:t>0</w:t>
            </w:r>
          </w:p>
        </w:tc>
        <w:tc>
          <w:tcPr>
            <w:tcW w:w="0" w:type="auto"/>
            <w:vAlign w:val="center"/>
            <w:hideMark/>
          </w:tcPr>
          <w:p w:rsidR="00CB2372" w:rsidRPr="00CB2372" w:rsidRDefault="00CB2372" w:rsidP="008C184C">
            <w:pPr>
              <w:spacing w:line="240" w:lineRule="auto"/>
              <w:jc w:val="both"/>
            </w:pPr>
            <w:r w:rsidRPr="00CB2372">
              <w:t>0%</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rPr>
                <w:b/>
                <w:bCs/>
              </w:rPr>
              <w:t>Total</w:t>
            </w:r>
          </w:p>
        </w:tc>
        <w:tc>
          <w:tcPr>
            <w:tcW w:w="0" w:type="auto"/>
            <w:vAlign w:val="center"/>
            <w:hideMark/>
          </w:tcPr>
          <w:p w:rsidR="00CB2372" w:rsidRPr="00CB2372" w:rsidRDefault="00FB4120" w:rsidP="008C184C">
            <w:pPr>
              <w:spacing w:line="240" w:lineRule="auto"/>
              <w:jc w:val="both"/>
            </w:pPr>
            <w:r>
              <w:rPr>
                <w:b/>
                <w:bCs/>
              </w:rPr>
              <w:t>3</w:t>
            </w:r>
            <w:r w:rsidR="00CB2372" w:rsidRPr="00CB2372">
              <w:rPr>
                <w:b/>
                <w:bCs/>
              </w:rPr>
              <w:t>0</w:t>
            </w:r>
          </w:p>
        </w:tc>
        <w:tc>
          <w:tcPr>
            <w:tcW w:w="0" w:type="auto"/>
            <w:vAlign w:val="center"/>
            <w:hideMark/>
          </w:tcPr>
          <w:p w:rsidR="00CB2372" w:rsidRPr="00CB2372" w:rsidRDefault="00CB2372" w:rsidP="008C184C">
            <w:pPr>
              <w:spacing w:line="240" w:lineRule="auto"/>
              <w:jc w:val="both"/>
            </w:pPr>
            <w:r w:rsidRPr="00CB2372">
              <w:rPr>
                <w:b/>
                <w:bCs/>
              </w:rPr>
              <w:t>100%</w:t>
            </w:r>
          </w:p>
        </w:tc>
      </w:tr>
    </w:tbl>
    <w:p w:rsidR="008C184C" w:rsidRPr="008C184C" w:rsidRDefault="008C184C" w:rsidP="008C184C">
      <w:pPr>
        <w:spacing w:line="360" w:lineRule="auto"/>
        <w:jc w:val="both"/>
        <w:rPr>
          <w:b/>
          <w:iCs/>
        </w:rPr>
      </w:pPr>
      <w:r w:rsidRPr="008C184C">
        <w:rPr>
          <w:b/>
          <w:iCs/>
        </w:rPr>
        <w:t>Field Survey, 2025</w:t>
      </w:r>
    </w:p>
    <w:p w:rsidR="00CB2372" w:rsidRPr="00CB2372" w:rsidRDefault="00CB2372" w:rsidP="00CB2372">
      <w:pPr>
        <w:spacing w:line="360" w:lineRule="auto"/>
        <w:jc w:val="both"/>
      </w:pPr>
      <w:r w:rsidRPr="00CB2372">
        <w:t>While most rated the taste highly (28% excellent and 38% very good), a few gave it a 'good' or 'fair' score, indicating room for refinement in flavoring or preparation.</w:t>
      </w:r>
    </w:p>
    <w:p w:rsidR="00CB2372" w:rsidRPr="00CB2372" w:rsidRDefault="00CB2372" w:rsidP="00CB2372">
      <w:pPr>
        <w:spacing w:line="360" w:lineRule="auto"/>
        <w:jc w:val="both"/>
      </w:pPr>
      <w:r w:rsidRPr="00CB2372">
        <w:rPr>
          <w:b/>
          <w:bCs/>
        </w:rPr>
        <w:lastRenderedPageBreak/>
        <w:t>Table 8: Flavour of Catfish Product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CB2372" w:rsidRPr="00CB2372" w:rsidTr="008C184C">
        <w:trPr>
          <w:tblHeader/>
          <w:tblCellSpacing w:w="15" w:type="dxa"/>
        </w:trPr>
        <w:tc>
          <w:tcPr>
            <w:tcW w:w="0" w:type="auto"/>
            <w:vAlign w:val="center"/>
            <w:hideMark/>
          </w:tcPr>
          <w:p w:rsidR="00CB2372" w:rsidRPr="00CB2372" w:rsidRDefault="00CB2372" w:rsidP="008C184C">
            <w:pPr>
              <w:spacing w:line="240" w:lineRule="auto"/>
              <w:jc w:val="both"/>
              <w:rPr>
                <w:b/>
                <w:bCs/>
              </w:rPr>
            </w:pPr>
            <w:r w:rsidRPr="00CB2372">
              <w:rPr>
                <w:b/>
                <w:bCs/>
              </w:rPr>
              <w:t>Rating</w:t>
            </w:r>
          </w:p>
        </w:tc>
        <w:tc>
          <w:tcPr>
            <w:tcW w:w="0" w:type="auto"/>
            <w:vAlign w:val="center"/>
            <w:hideMark/>
          </w:tcPr>
          <w:p w:rsidR="00CB2372" w:rsidRPr="00CB2372" w:rsidRDefault="00CB2372" w:rsidP="008C184C">
            <w:pPr>
              <w:spacing w:line="240" w:lineRule="auto"/>
              <w:jc w:val="both"/>
              <w:rPr>
                <w:b/>
                <w:bCs/>
              </w:rPr>
            </w:pPr>
            <w:r w:rsidRPr="00CB2372">
              <w:rPr>
                <w:b/>
                <w:bCs/>
              </w:rPr>
              <w:t>No. of Respondents</w:t>
            </w:r>
          </w:p>
        </w:tc>
        <w:tc>
          <w:tcPr>
            <w:tcW w:w="0" w:type="auto"/>
            <w:vAlign w:val="center"/>
            <w:hideMark/>
          </w:tcPr>
          <w:p w:rsidR="00CB2372" w:rsidRPr="00CB2372" w:rsidRDefault="00CB2372" w:rsidP="008C184C">
            <w:pPr>
              <w:spacing w:line="240" w:lineRule="auto"/>
              <w:jc w:val="both"/>
              <w:rPr>
                <w:b/>
                <w:bCs/>
              </w:rPr>
            </w:pPr>
            <w:r w:rsidRPr="00CB2372">
              <w:rPr>
                <w:b/>
                <w:bCs/>
              </w:rPr>
              <w:t>Percentage (%)</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Excellent</w:t>
            </w:r>
          </w:p>
        </w:tc>
        <w:tc>
          <w:tcPr>
            <w:tcW w:w="0" w:type="auto"/>
            <w:vAlign w:val="center"/>
            <w:hideMark/>
          </w:tcPr>
          <w:p w:rsidR="00CB2372" w:rsidRPr="00CB2372" w:rsidRDefault="00CB2372" w:rsidP="008C184C">
            <w:pPr>
              <w:spacing w:line="240" w:lineRule="auto"/>
              <w:jc w:val="both"/>
            </w:pPr>
            <w:r w:rsidRPr="00CB2372">
              <w:t>7</w:t>
            </w:r>
          </w:p>
        </w:tc>
        <w:tc>
          <w:tcPr>
            <w:tcW w:w="0" w:type="auto"/>
            <w:vAlign w:val="center"/>
            <w:hideMark/>
          </w:tcPr>
          <w:p w:rsidR="00CB2372" w:rsidRPr="00CB2372" w:rsidRDefault="00CB2372" w:rsidP="008C184C">
            <w:pPr>
              <w:spacing w:line="240" w:lineRule="auto"/>
              <w:jc w:val="both"/>
            </w:pPr>
            <w:r w:rsidRPr="00CB2372">
              <w:t>34%</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Very Good</w:t>
            </w:r>
          </w:p>
        </w:tc>
        <w:tc>
          <w:tcPr>
            <w:tcW w:w="0" w:type="auto"/>
            <w:vAlign w:val="center"/>
            <w:hideMark/>
          </w:tcPr>
          <w:p w:rsidR="00CB2372" w:rsidRPr="00CB2372" w:rsidRDefault="00CB2372" w:rsidP="008C184C">
            <w:pPr>
              <w:spacing w:line="240" w:lineRule="auto"/>
              <w:jc w:val="both"/>
            </w:pPr>
            <w:r w:rsidRPr="00CB2372">
              <w:t>19</w:t>
            </w:r>
          </w:p>
        </w:tc>
        <w:tc>
          <w:tcPr>
            <w:tcW w:w="0" w:type="auto"/>
            <w:vAlign w:val="center"/>
            <w:hideMark/>
          </w:tcPr>
          <w:p w:rsidR="00CB2372" w:rsidRPr="00CB2372" w:rsidRDefault="00CB2372" w:rsidP="008C184C">
            <w:pPr>
              <w:spacing w:line="240" w:lineRule="auto"/>
              <w:jc w:val="both"/>
            </w:pPr>
            <w:r w:rsidRPr="00CB2372">
              <w:t>38%</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Good</w:t>
            </w:r>
          </w:p>
        </w:tc>
        <w:tc>
          <w:tcPr>
            <w:tcW w:w="0" w:type="auto"/>
            <w:vAlign w:val="center"/>
            <w:hideMark/>
          </w:tcPr>
          <w:p w:rsidR="00CB2372" w:rsidRPr="00CB2372" w:rsidRDefault="00CB2372" w:rsidP="008C184C">
            <w:pPr>
              <w:spacing w:line="240" w:lineRule="auto"/>
              <w:jc w:val="both"/>
            </w:pPr>
            <w:r w:rsidRPr="00CB2372">
              <w:t>3</w:t>
            </w:r>
          </w:p>
        </w:tc>
        <w:tc>
          <w:tcPr>
            <w:tcW w:w="0" w:type="auto"/>
            <w:vAlign w:val="center"/>
            <w:hideMark/>
          </w:tcPr>
          <w:p w:rsidR="00CB2372" w:rsidRPr="00CB2372" w:rsidRDefault="00CB2372" w:rsidP="008C184C">
            <w:pPr>
              <w:spacing w:line="240" w:lineRule="auto"/>
              <w:jc w:val="both"/>
            </w:pPr>
            <w:r w:rsidRPr="00CB2372">
              <w:t>26%</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Fair</w:t>
            </w:r>
          </w:p>
        </w:tc>
        <w:tc>
          <w:tcPr>
            <w:tcW w:w="0" w:type="auto"/>
            <w:vAlign w:val="center"/>
            <w:hideMark/>
          </w:tcPr>
          <w:p w:rsidR="00CB2372" w:rsidRPr="00CB2372" w:rsidRDefault="00CB2372" w:rsidP="008C184C">
            <w:pPr>
              <w:spacing w:line="240" w:lineRule="auto"/>
              <w:jc w:val="both"/>
            </w:pPr>
            <w:r w:rsidRPr="00CB2372">
              <w:t>1</w:t>
            </w:r>
          </w:p>
        </w:tc>
        <w:tc>
          <w:tcPr>
            <w:tcW w:w="0" w:type="auto"/>
            <w:vAlign w:val="center"/>
            <w:hideMark/>
          </w:tcPr>
          <w:p w:rsidR="00CB2372" w:rsidRPr="00CB2372" w:rsidRDefault="00CB2372" w:rsidP="008C184C">
            <w:pPr>
              <w:spacing w:line="240" w:lineRule="auto"/>
              <w:jc w:val="both"/>
            </w:pPr>
            <w:r w:rsidRPr="00CB2372">
              <w:t>2%</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Poor</w:t>
            </w:r>
          </w:p>
        </w:tc>
        <w:tc>
          <w:tcPr>
            <w:tcW w:w="0" w:type="auto"/>
            <w:vAlign w:val="center"/>
            <w:hideMark/>
          </w:tcPr>
          <w:p w:rsidR="00CB2372" w:rsidRPr="00CB2372" w:rsidRDefault="00CB2372" w:rsidP="008C184C">
            <w:pPr>
              <w:spacing w:line="240" w:lineRule="auto"/>
              <w:jc w:val="both"/>
            </w:pPr>
            <w:r w:rsidRPr="00CB2372">
              <w:t>0</w:t>
            </w:r>
          </w:p>
        </w:tc>
        <w:tc>
          <w:tcPr>
            <w:tcW w:w="0" w:type="auto"/>
            <w:vAlign w:val="center"/>
            <w:hideMark/>
          </w:tcPr>
          <w:p w:rsidR="00CB2372" w:rsidRPr="00CB2372" w:rsidRDefault="00CB2372" w:rsidP="008C184C">
            <w:pPr>
              <w:spacing w:line="240" w:lineRule="auto"/>
              <w:jc w:val="both"/>
            </w:pPr>
            <w:r w:rsidRPr="00CB2372">
              <w:t>0%</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rPr>
                <w:b/>
                <w:bCs/>
              </w:rPr>
              <w:t>Total</w:t>
            </w:r>
          </w:p>
        </w:tc>
        <w:tc>
          <w:tcPr>
            <w:tcW w:w="0" w:type="auto"/>
            <w:vAlign w:val="center"/>
            <w:hideMark/>
          </w:tcPr>
          <w:p w:rsidR="00CB2372" w:rsidRPr="00CB2372" w:rsidRDefault="00FB4120" w:rsidP="008C184C">
            <w:pPr>
              <w:spacing w:line="240" w:lineRule="auto"/>
              <w:jc w:val="both"/>
            </w:pPr>
            <w:r>
              <w:rPr>
                <w:b/>
                <w:bCs/>
              </w:rPr>
              <w:t>3</w:t>
            </w:r>
            <w:r w:rsidR="00CB2372" w:rsidRPr="00CB2372">
              <w:rPr>
                <w:b/>
                <w:bCs/>
              </w:rPr>
              <w:t>0</w:t>
            </w:r>
          </w:p>
        </w:tc>
        <w:tc>
          <w:tcPr>
            <w:tcW w:w="0" w:type="auto"/>
            <w:vAlign w:val="center"/>
            <w:hideMark/>
          </w:tcPr>
          <w:p w:rsidR="00CB2372" w:rsidRPr="00CB2372" w:rsidRDefault="00CB2372" w:rsidP="008C184C">
            <w:pPr>
              <w:spacing w:line="240" w:lineRule="auto"/>
              <w:jc w:val="both"/>
            </w:pPr>
            <w:r w:rsidRPr="00CB2372">
              <w:rPr>
                <w:b/>
                <w:bCs/>
              </w:rPr>
              <w:t>100%</w:t>
            </w:r>
          </w:p>
        </w:tc>
      </w:tr>
    </w:tbl>
    <w:p w:rsidR="008C184C" w:rsidRPr="00382A5C" w:rsidRDefault="008C184C" w:rsidP="008C184C">
      <w:pPr>
        <w:spacing w:line="360" w:lineRule="auto"/>
        <w:jc w:val="both"/>
        <w:rPr>
          <w:iCs/>
        </w:rPr>
      </w:pPr>
      <w:r>
        <w:rPr>
          <w:iCs/>
        </w:rPr>
        <w:t>Field Survey, 2025</w:t>
      </w:r>
    </w:p>
    <w:p w:rsidR="008C184C" w:rsidRPr="00AC15F0" w:rsidRDefault="00CB2372" w:rsidP="00CB2372">
      <w:pPr>
        <w:spacing w:line="360" w:lineRule="auto"/>
        <w:jc w:val="both"/>
      </w:pPr>
      <w:r w:rsidRPr="00CB2372">
        <w:t>The majority found the flavor to be either excellent or very good (72% combined), suggesting that catfish was well-seasoned and appealing.</w:t>
      </w:r>
    </w:p>
    <w:p w:rsidR="00CB2372" w:rsidRPr="00CB2372" w:rsidRDefault="00CB2372" w:rsidP="00CB2372">
      <w:pPr>
        <w:spacing w:line="360" w:lineRule="auto"/>
        <w:jc w:val="both"/>
      </w:pPr>
      <w:r w:rsidRPr="00CB2372">
        <w:rPr>
          <w:b/>
          <w:bCs/>
        </w:rPr>
        <w:t>Table 9: Overall Acceptability of Catfish Product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CB2372" w:rsidRPr="00CB2372" w:rsidTr="008C184C">
        <w:trPr>
          <w:tblHeader/>
          <w:tblCellSpacing w:w="15" w:type="dxa"/>
        </w:trPr>
        <w:tc>
          <w:tcPr>
            <w:tcW w:w="0" w:type="auto"/>
            <w:vAlign w:val="center"/>
            <w:hideMark/>
          </w:tcPr>
          <w:p w:rsidR="00CB2372" w:rsidRPr="00CB2372" w:rsidRDefault="00CB2372" w:rsidP="008C184C">
            <w:pPr>
              <w:spacing w:line="240" w:lineRule="auto"/>
              <w:jc w:val="both"/>
              <w:rPr>
                <w:b/>
                <w:bCs/>
              </w:rPr>
            </w:pPr>
            <w:r w:rsidRPr="00CB2372">
              <w:rPr>
                <w:b/>
                <w:bCs/>
              </w:rPr>
              <w:t>Rating</w:t>
            </w:r>
          </w:p>
        </w:tc>
        <w:tc>
          <w:tcPr>
            <w:tcW w:w="0" w:type="auto"/>
            <w:vAlign w:val="center"/>
            <w:hideMark/>
          </w:tcPr>
          <w:p w:rsidR="00CB2372" w:rsidRPr="00CB2372" w:rsidRDefault="00CB2372" w:rsidP="008C184C">
            <w:pPr>
              <w:spacing w:line="240" w:lineRule="auto"/>
              <w:jc w:val="both"/>
              <w:rPr>
                <w:b/>
                <w:bCs/>
              </w:rPr>
            </w:pPr>
            <w:r w:rsidRPr="00CB2372">
              <w:rPr>
                <w:b/>
                <w:bCs/>
              </w:rPr>
              <w:t>No. of Respondents</w:t>
            </w:r>
          </w:p>
        </w:tc>
        <w:tc>
          <w:tcPr>
            <w:tcW w:w="0" w:type="auto"/>
            <w:vAlign w:val="center"/>
            <w:hideMark/>
          </w:tcPr>
          <w:p w:rsidR="00CB2372" w:rsidRPr="00CB2372" w:rsidRDefault="00CB2372" w:rsidP="008C184C">
            <w:pPr>
              <w:spacing w:line="240" w:lineRule="auto"/>
              <w:jc w:val="both"/>
              <w:rPr>
                <w:b/>
                <w:bCs/>
              </w:rPr>
            </w:pPr>
            <w:r w:rsidRPr="00CB2372">
              <w:rPr>
                <w:b/>
                <w:bCs/>
              </w:rPr>
              <w:t>Percentage (%)</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Excellent</w:t>
            </w:r>
          </w:p>
        </w:tc>
        <w:tc>
          <w:tcPr>
            <w:tcW w:w="0" w:type="auto"/>
            <w:vAlign w:val="center"/>
            <w:hideMark/>
          </w:tcPr>
          <w:p w:rsidR="00CB2372" w:rsidRPr="00CB2372" w:rsidRDefault="00CB2372" w:rsidP="008C184C">
            <w:pPr>
              <w:spacing w:line="240" w:lineRule="auto"/>
              <w:jc w:val="both"/>
            </w:pPr>
            <w:r w:rsidRPr="00CB2372">
              <w:t>5</w:t>
            </w:r>
          </w:p>
        </w:tc>
        <w:tc>
          <w:tcPr>
            <w:tcW w:w="0" w:type="auto"/>
            <w:vAlign w:val="center"/>
            <w:hideMark/>
          </w:tcPr>
          <w:p w:rsidR="00CB2372" w:rsidRPr="00CB2372" w:rsidRDefault="00CB2372" w:rsidP="008C184C">
            <w:pPr>
              <w:spacing w:line="240" w:lineRule="auto"/>
              <w:jc w:val="both"/>
            </w:pPr>
            <w:r w:rsidRPr="00CB2372">
              <w:t>30%</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Very Good</w:t>
            </w:r>
          </w:p>
        </w:tc>
        <w:tc>
          <w:tcPr>
            <w:tcW w:w="0" w:type="auto"/>
            <w:vAlign w:val="center"/>
            <w:hideMark/>
          </w:tcPr>
          <w:p w:rsidR="00CB2372" w:rsidRPr="00CB2372" w:rsidRDefault="00CB2372" w:rsidP="008C184C">
            <w:pPr>
              <w:spacing w:line="240" w:lineRule="auto"/>
              <w:jc w:val="both"/>
            </w:pPr>
            <w:r w:rsidRPr="00CB2372">
              <w:t>6</w:t>
            </w:r>
          </w:p>
        </w:tc>
        <w:tc>
          <w:tcPr>
            <w:tcW w:w="0" w:type="auto"/>
            <w:vAlign w:val="center"/>
            <w:hideMark/>
          </w:tcPr>
          <w:p w:rsidR="00CB2372" w:rsidRPr="00CB2372" w:rsidRDefault="00CB2372" w:rsidP="008C184C">
            <w:pPr>
              <w:spacing w:line="240" w:lineRule="auto"/>
              <w:jc w:val="both"/>
            </w:pPr>
            <w:r w:rsidRPr="00CB2372">
              <w:t>32%</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Good</w:t>
            </w:r>
          </w:p>
        </w:tc>
        <w:tc>
          <w:tcPr>
            <w:tcW w:w="0" w:type="auto"/>
            <w:vAlign w:val="center"/>
            <w:hideMark/>
          </w:tcPr>
          <w:p w:rsidR="00CB2372" w:rsidRPr="00CB2372" w:rsidRDefault="00CB2372" w:rsidP="008C184C">
            <w:pPr>
              <w:spacing w:line="240" w:lineRule="auto"/>
              <w:jc w:val="both"/>
            </w:pPr>
            <w:r w:rsidRPr="00CB2372">
              <w:t>19</w:t>
            </w:r>
          </w:p>
        </w:tc>
        <w:tc>
          <w:tcPr>
            <w:tcW w:w="0" w:type="auto"/>
            <w:vAlign w:val="center"/>
            <w:hideMark/>
          </w:tcPr>
          <w:p w:rsidR="00CB2372" w:rsidRPr="00CB2372" w:rsidRDefault="00CB2372" w:rsidP="008C184C">
            <w:pPr>
              <w:spacing w:line="240" w:lineRule="auto"/>
              <w:jc w:val="both"/>
            </w:pPr>
            <w:r w:rsidRPr="00CB2372">
              <w:t>38%</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Fair</w:t>
            </w:r>
          </w:p>
        </w:tc>
        <w:tc>
          <w:tcPr>
            <w:tcW w:w="0" w:type="auto"/>
            <w:vAlign w:val="center"/>
            <w:hideMark/>
          </w:tcPr>
          <w:p w:rsidR="00CB2372" w:rsidRPr="00CB2372" w:rsidRDefault="00CB2372" w:rsidP="008C184C">
            <w:pPr>
              <w:spacing w:line="240" w:lineRule="auto"/>
              <w:jc w:val="both"/>
            </w:pPr>
            <w:r w:rsidRPr="00CB2372">
              <w:t>0</w:t>
            </w:r>
          </w:p>
        </w:tc>
        <w:tc>
          <w:tcPr>
            <w:tcW w:w="0" w:type="auto"/>
            <w:vAlign w:val="center"/>
            <w:hideMark/>
          </w:tcPr>
          <w:p w:rsidR="00CB2372" w:rsidRPr="00CB2372" w:rsidRDefault="00CB2372" w:rsidP="008C184C">
            <w:pPr>
              <w:spacing w:line="240" w:lineRule="auto"/>
              <w:jc w:val="both"/>
            </w:pPr>
            <w:r w:rsidRPr="00CB2372">
              <w:t>0%</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t>Poor</w:t>
            </w:r>
          </w:p>
        </w:tc>
        <w:tc>
          <w:tcPr>
            <w:tcW w:w="0" w:type="auto"/>
            <w:vAlign w:val="center"/>
            <w:hideMark/>
          </w:tcPr>
          <w:p w:rsidR="00CB2372" w:rsidRPr="00CB2372" w:rsidRDefault="00CB2372" w:rsidP="008C184C">
            <w:pPr>
              <w:spacing w:line="240" w:lineRule="auto"/>
              <w:jc w:val="both"/>
            </w:pPr>
            <w:r w:rsidRPr="00CB2372">
              <w:t>0</w:t>
            </w:r>
          </w:p>
        </w:tc>
        <w:tc>
          <w:tcPr>
            <w:tcW w:w="0" w:type="auto"/>
            <w:vAlign w:val="center"/>
            <w:hideMark/>
          </w:tcPr>
          <w:p w:rsidR="00CB2372" w:rsidRPr="00CB2372" w:rsidRDefault="00CB2372" w:rsidP="008C184C">
            <w:pPr>
              <w:spacing w:line="240" w:lineRule="auto"/>
              <w:jc w:val="both"/>
            </w:pPr>
            <w:r w:rsidRPr="00CB2372">
              <w:t>0%</w:t>
            </w:r>
          </w:p>
        </w:tc>
      </w:tr>
      <w:tr w:rsidR="00CB2372" w:rsidRPr="00CB2372" w:rsidTr="008C184C">
        <w:trPr>
          <w:tblCellSpacing w:w="15" w:type="dxa"/>
        </w:trPr>
        <w:tc>
          <w:tcPr>
            <w:tcW w:w="0" w:type="auto"/>
            <w:vAlign w:val="center"/>
            <w:hideMark/>
          </w:tcPr>
          <w:p w:rsidR="00CB2372" w:rsidRPr="00CB2372" w:rsidRDefault="00CB2372" w:rsidP="008C184C">
            <w:pPr>
              <w:spacing w:line="240" w:lineRule="auto"/>
              <w:jc w:val="both"/>
            </w:pPr>
            <w:r w:rsidRPr="00CB2372">
              <w:rPr>
                <w:b/>
                <w:bCs/>
              </w:rPr>
              <w:t>Total</w:t>
            </w:r>
          </w:p>
        </w:tc>
        <w:tc>
          <w:tcPr>
            <w:tcW w:w="0" w:type="auto"/>
            <w:vAlign w:val="center"/>
            <w:hideMark/>
          </w:tcPr>
          <w:p w:rsidR="00CB2372" w:rsidRPr="00CB2372" w:rsidRDefault="00FB4120" w:rsidP="008C184C">
            <w:pPr>
              <w:spacing w:line="240" w:lineRule="auto"/>
              <w:jc w:val="both"/>
            </w:pPr>
            <w:r>
              <w:rPr>
                <w:b/>
                <w:bCs/>
              </w:rPr>
              <w:t>3</w:t>
            </w:r>
            <w:r w:rsidR="00CB2372" w:rsidRPr="00CB2372">
              <w:rPr>
                <w:b/>
                <w:bCs/>
              </w:rPr>
              <w:t>0</w:t>
            </w:r>
          </w:p>
        </w:tc>
        <w:tc>
          <w:tcPr>
            <w:tcW w:w="0" w:type="auto"/>
            <w:vAlign w:val="center"/>
            <w:hideMark/>
          </w:tcPr>
          <w:p w:rsidR="00CB2372" w:rsidRPr="00CB2372" w:rsidRDefault="00CB2372" w:rsidP="008C184C">
            <w:pPr>
              <w:spacing w:line="240" w:lineRule="auto"/>
              <w:jc w:val="both"/>
            </w:pPr>
            <w:r w:rsidRPr="00CB2372">
              <w:rPr>
                <w:b/>
                <w:bCs/>
              </w:rPr>
              <w:t>100%</w:t>
            </w:r>
          </w:p>
        </w:tc>
      </w:tr>
    </w:tbl>
    <w:p w:rsidR="008C184C" w:rsidRPr="008C184C" w:rsidRDefault="008C184C" w:rsidP="008C184C">
      <w:pPr>
        <w:spacing w:line="360" w:lineRule="auto"/>
        <w:jc w:val="both"/>
        <w:rPr>
          <w:b/>
          <w:iCs/>
        </w:rPr>
      </w:pPr>
      <w:r w:rsidRPr="008C184C">
        <w:rPr>
          <w:b/>
          <w:iCs/>
        </w:rPr>
        <w:t>Field Survey, 2025</w:t>
      </w:r>
    </w:p>
    <w:p w:rsidR="00CB2372" w:rsidRPr="00CB2372" w:rsidRDefault="00CB2372" w:rsidP="00CB2372">
      <w:pPr>
        <w:spacing w:line="360" w:lineRule="auto"/>
        <w:jc w:val="both"/>
      </w:pPr>
      <w:r w:rsidRPr="00CB2372">
        <w:t>All respondents found the catfish product acceptable to varying degrees, with none rating it as fair or poor. This reflects a generally positive reception.</w:t>
      </w:r>
    </w:p>
    <w:p w:rsidR="00166156" w:rsidRPr="00AC15F0" w:rsidRDefault="00166156" w:rsidP="00AC15F0">
      <w:pPr>
        <w:pStyle w:val="Heading1"/>
        <w:spacing w:before="0"/>
      </w:pPr>
      <w:bookmarkStart w:id="37" w:name="_Toc201311950"/>
      <w:r w:rsidRPr="00AC15F0">
        <w:lastRenderedPageBreak/>
        <w:t>4.3 Discussion of Health Benefits of Catfish Consumption</w:t>
      </w:r>
      <w:bookmarkEnd w:id="37"/>
    </w:p>
    <w:p w:rsidR="00166156" w:rsidRPr="00166156" w:rsidRDefault="00166156" w:rsidP="00166156">
      <w:pPr>
        <w:spacing w:line="360" w:lineRule="auto"/>
        <w:jc w:val="both"/>
      </w:pPr>
      <w:r w:rsidRPr="00166156">
        <w:t>The findings from the sensory evaluation support the broader understanding that catfish is not only palatable and well-accepted among consumers but also presents several potential health benefits when incorporated into the diet. Based on the respondents’ high ratings in terms of taste, texture, flavor, and acceptability, it can be inferred that catfish has strong potential for regular dietary inclusion, which contributes positively to human health.</w:t>
      </w:r>
    </w:p>
    <w:p w:rsidR="00166156" w:rsidRPr="00166156" w:rsidRDefault="00166156" w:rsidP="00166156">
      <w:pPr>
        <w:spacing w:line="360" w:lineRule="auto"/>
        <w:jc w:val="both"/>
        <w:rPr>
          <w:b/>
          <w:bCs/>
        </w:rPr>
      </w:pPr>
      <w:r w:rsidRPr="00166156">
        <w:rPr>
          <w:b/>
          <w:bCs/>
        </w:rPr>
        <w:t>1. Rich Source of High-Quality Protein</w:t>
      </w:r>
    </w:p>
    <w:p w:rsidR="00166156" w:rsidRPr="00166156" w:rsidRDefault="00166156" w:rsidP="00166156">
      <w:pPr>
        <w:spacing w:line="360" w:lineRule="auto"/>
        <w:jc w:val="both"/>
      </w:pPr>
      <w:r w:rsidRPr="00166156">
        <w:t>Catfish is a notable source of lean protein, essential for tissue repair, muscle development, and overall growth. This makes it a valuable dietary component for both young and elderly populations, as well as individuals engaged in physical activities.</w:t>
      </w:r>
    </w:p>
    <w:p w:rsidR="00166156" w:rsidRPr="00166156" w:rsidRDefault="00166156" w:rsidP="00166156">
      <w:pPr>
        <w:spacing w:line="360" w:lineRule="auto"/>
        <w:jc w:val="both"/>
        <w:rPr>
          <w:b/>
          <w:bCs/>
        </w:rPr>
      </w:pPr>
      <w:r w:rsidRPr="00166156">
        <w:rPr>
          <w:b/>
          <w:bCs/>
        </w:rPr>
        <w:t>2. Low in Saturated Fat</w:t>
      </w:r>
    </w:p>
    <w:p w:rsidR="00166156" w:rsidRPr="00AC15F0" w:rsidRDefault="00166156" w:rsidP="00166156">
      <w:pPr>
        <w:spacing w:line="360" w:lineRule="auto"/>
        <w:jc w:val="both"/>
      </w:pPr>
      <w:r w:rsidRPr="00166156">
        <w:t>Compared to red meat and other animal proteins, catfish contains relatively low levels of saturated fat, making it heart-friendly. Regular consumption can help in managing cholesterol levels and reducing the risk of cardiovascular diseases.</w:t>
      </w:r>
    </w:p>
    <w:p w:rsidR="00166156" w:rsidRPr="00166156" w:rsidRDefault="00166156" w:rsidP="00166156">
      <w:pPr>
        <w:spacing w:line="360" w:lineRule="auto"/>
        <w:jc w:val="both"/>
        <w:rPr>
          <w:b/>
          <w:bCs/>
        </w:rPr>
      </w:pPr>
      <w:r w:rsidRPr="00166156">
        <w:rPr>
          <w:b/>
          <w:bCs/>
        </w:rPr>
        <w:t>3. High Omega-3 Fatty Acid Content</w:t>
      </w:r>
    </w:p>
    <w:p w:rsidR="00166156" w:rsidRPr="00166156" w:rsidRDefault="00166156" w:rsidP="00166156">
      <w:pPr>
        <w:spacing w:line="360" w:lineRule="auto"/>
        <w:jc w:val="both"/>
      </w:pPr>
      <w:r w:rsidRPr="00166156">
        <w:t>Although lower in omega-3 fatty acids than some cold-water fish (e.g., salmon), catfish still contains beneficial levels of these essential fats. Omega-3 fatty acids support brain health, reduce inflammation, and have been linked to decreased risk of depression and improved cognitive function.</w:t>
      </w:r>
    </w:p>
    <w:p w:rsidR="00166156" w:rsidRPr="00166156" w:rsidRDefault="00166156" w:rsidP="00166156">
      <w:pPr>
        <w:spacing w:line="360" w:lineRule="auto"/>
        <w:jc w:val="both"/>
        <w:rPr>
          <w:b/>
          <w:bCs/>
        </w:rPr>
      </w:pPr>
      <w:r w:rsidRPr="00166156">
        <w:rPr>
          <w:b/>
          <w:bCs/>
        </w:rPr>
        <w:t>4. Essential Vitamins and Minerals</w:t>
      </w:r>
    </w:p>
    <w:p w:rsidR="00166156" w:rsidRPr="00166156" w:rsidRDefault="00166156" w:rsidP="00166156">
      <w:pPr>
        <w:spacing w:line="360" w:lineRule="auto"/>
        <w:jc w:val="both"/>
      </w:pPr>
      <w:r w:rsidRPr="00166156">
        <w:t>Catfish is rich in essential nutrients such as:</w:t>
      </w:r>
    </w:p>
    <w:p w:rsidR="00166156" w:rsidRPr="00166156" w:rsidRDefault="00166156" w:rsidP="00166156">
      <w:pPr>
        <w:numPr>
          <w:ilvl w:val="0"/>
          <w:numId w:val="10"/>
        </w:numPr>
        <w:spacing w:line="360" w:lineRule="auto"/>
        <w:jc w:val="both"/>
      </w:pPr>
      <w:r w:rsidRPr="00166156">
        <w:rPr>
          <w:b/>
          <w:bCs/>
        </w:rPr>
        <w:t>Vitamin D:</w:t>
      </w:r>
      <w:r w:rsidRPr="00166156">
        <w:t xml:space="preserve"> Supports calcium absorption and bone health.</w:t>
      </w:r>
    </w:p>
    <w:p w:rsidR="00166156" w:rsidRPr="00166156" w:rsidRDefault="00166156" w:rsidP="00166156">
      <w:pPr>
        <w:numPr>
          <w:ilvl w:val="0"/>
          <w:numId w:val="10"/>
        </w:numPr>
        <w:spacing w:line="360" w:lineRule="auto"/>
        <w:jc w:val="both"/>
      </w:pPr>
      <w:r w:rsidRPr="00166156">
        <w:rPr>
          <w:b/>
          <w:bCs/>
        </w:rPr>
        <w:t>Vitamin B12:</w:t>
      </w:r>
      <w:r w:rsidRPr="00166156">
        <w:t xml:space="preserve"> Essential for red blood cell production and neurological function.</w:t>
      </w:r>
    </w:p>
    <w:p w:rsidR="00166156" w:rsidRPr="00166156" w:rsidRDefault="00166156" w:rsidP="00166156">
      <w:pPr>
        <w:numPr>
          <w:ilvl w:val="0"/>
          <w:numId w:val="10"/>
        </w:numPr>
        <w:spacing w:line="360" w:lineRule="auto"/>
        <w:jc w:val="both"/>
      </w:pPr>
      <w:r w:rsidRPr="00166156">
        <w:rPr>
          <w:b/>
          <w:bCs/>
        </w:rPr>
        <w:lastRenderedPageBreak/>
        <w:t>Phosphorus and Selenium:</w:t>
      </w:r>
      <w:r w:rsidRPr="00166156">
        <w:t xml:space="preserve"> Promote healthy bones and enhance immune function.</w:t>
      </w:r>
    </w:p>
    <w:p w:rsidR="00166156" w:rsidRPr="00166156" w:rsidRDefault="00166156" w:rsidP="00166156">
      <w:pPr>
        <w:spacing w:line="360" w:lineRule="auto"/>
        <w:jc w:val="both"/>
      </w:pPr>
      <w:r w:rsidRPr="00166156">
        <w:t>These nutrients contribute to overall well-being and are especially important in populations at risk of nutritional deficiencies.</w:t>
      </w:r>
    </w:p>
    <w:p w:rsidR="00166156" w:rsidRPr="00166156" w:rsidRDefault="00166156" w:rsidP="00166156">
      <w:pPr>
        <w:spacing w:line="360" w:lineRule="auto"/>
        <w:jc w:val="both"/>
        <w:rPr>
          <w:b/>
          <w:bCs/>
        </w:rPr>
      </w:pPr>
      <w:r w:rsidRPr="00166156">
        <w:rPr>
          <w:b/>
          <w:bCs/>
        </w:rPr>
        <w:t>5. Weight Management Potential</w:t>
      </w:r>
    </w:p>
    <w:p w:rsidR="00166156" w:rsidRPr="00166156" w:rsidRDefault="00166156" w:rsidP="00166156">
      <w:pPr>
        <w:spacing w:line="360" w:lineRule="auto"/>
        <w:jc w:val="both"/>
      </w:pPr>
      <w:r w:rsidRPr="00166156">
        <w:t>Due to its high protein and low calorie content, catfish can promote satiety and support weight management efforts. It is a suitable protein source for individuals on calorie-controlled diets seeking to lose or maintain weight without compromising nutritional quality.</w:t>
      </w:r>
    </w:p>
    <w:p w:rsidR="00166156" w:rsidRPr="00166156" w:rsidRDefault="00166156" w:rsidP="00166156">
      <w:pPr>
        <w:spacing w:line="360" w:lineRule="auto"/>
        <w:jc w:val="both"/>
        <w:rPr>
          <w:b/>
          <w:bCs/>
        </w:rPr>
      </w:pPr>
      <w:r w:rsidRPr="00166156">
        <w:rPr>
          <w:b/>
          <w:bCs/>
        </w:rPr>
        <w:t>6. Digestibility and Suitability for All Ages</w:t>
      </w:r>
    </w:p>
    <w:p w:rsidR="00166156" w:rsidRPr="00166156" w:rsidRDefault="00166156" w:rsidP="00166156">
      <w:pPr>
        <w:spacing w:line="360" w:lineRule="auto"/>
        <w:jc w:val="both"/>
      </w:pPr>
      <w:r w:rsidRPr="00166156">
        <w:t>The texture of catfish, as observed in the sensory evaluation (where 82% of respondents rated it "very good" or "excellent"), indicates that it is tender and easy to chew. This makes it suitable for children, the elderly, and people with dental or gastrointestinal conditions requiring soft diets.</w:t>
      </w:r>
    </w:p>
    <w:p w:rsidR="00166156" w:rsidRPr="00166156" w:rsidRDefault="00166156" w:rsidP="00166156">
      <w:pPr>
        <w:spacing w:line="360" w:lineRule="auto"/>
        <w:jc w:val="both"/>
        <w:rPr>
          <w:b/>
          <w:bCs/>
        </w:rPr>
      </w:pPr>
      <w:r w:rsidRPr="00166156">
        <w:rPr>
          <w:b/>
          <w:bCs/>
        </w:rPr>
        <w:t>7. Economic and Nutritional Accessibility</w:t>
      </w:r>
    </w:p>
    <w:p w:rsidR="00166156" w:rsidRPr="00166156" w:rsidRDefault="00166156" w:rsidP="00166156">
      <w:pPr>
        <w:spacing w:line="360" w:lineRule="auto"/>
        <w:jc w:val="both"/>
      </w:pPr>
      <w:r w:rsidRPr="00166156">
        <w:t>In regions like Nigeria, catfish is widely farmed and affordable. Its inclusion in everyday meals can improve food security and reduce reliance on more expensive sources of animal protein, especially in low-income households.</w:t>
      </w:r>
    </w:p>
    <w:p w:rsidR="00166156" w:rsidRPr="00166156" w:rsidRDefault="00166156" w:rsidP="00166156">
      <w:pPr>
        <w:spacing w:line="360" w:lineRule="auto"/>
        <w:jc w:val="both"/>
      </w:pPr>
      <w:r w:rsidRPr="00166156">
        <w:t>The overall positive sensory ratings from the respondents reinforce catfish’s viability as a healthy, acceptable, and beneficial component of the human diet. Its nutritional properties offer significant health advantages, and its sensory appeal suggests high likelihood of consistent consumption. Thus, promoting catfish consumption can contribute meaningfully to both public health and nutritional well-being.</w:t>
      </w:r>
    </w:p>
    <w:p w:rsidR="00AC15F0" w:rsidRDefault="00AC15F0" w:rsidP="00166156">
      <w:pPr>
        <w:spacing w:line="360" w:lineRule="auto"/>
        <w:jc w:val="both"/>
        <w:rPr>
          <w:b/>
          <w:bCs/>
        </w:rPr>
      </w:pPr>
    </w:p>
    <w:p w:rsidR="00166156" w:rsidRPr="00166156" w:rsidRDefault="00166156" w:rsidP="00AC15F0">
      <w:pPr>
        <w:pStyle w:val="Heading1"/>
        <w:spacing w:before="0"/>
      </w:pPr>
      <w:bookmarkStart w:id="38" w:name="_Toc201311951"/>
      <w:r w:rsidRPr="00166156">
        <w:lastRenderedPageBreak/>
        <w:t>4.4 Discussion of Findings</w:t>
      </w:r>
      <w:bookmarkEnd w:id="38"/>
    </w:p>
    <w:p w:rsidR="00166156" w:rsidRPr="00166156" w:rsidRDefault="00166156" w:rsidP="00166156">
      <w:pPr>
        <w:spacing w:line="360" w:lineRule="auto"/>
        <w:jc w:val="both"/>
      </w:pPr>
      <w:r w:rsidRPr="00166156">
        <w:t>The data collected and analyzed in this study offer insightful findings regarding consumer perception, acceptability, and the potential health benefits of catfish consumption among staff and students of Kwara State Polytechnic, Ilorin. The study was primarily designed to assess the sensory qualities of catfish products and examine their relevance to nutritional well-being.</w:t>
      </w:r>
    </w:p>
    <w:p w:rsidR="00166156" w:rsidRPr="00166156" w:rsidRDefault="00166156" w:rsidP="00166156">
      <w:pPr>
        <w:spacing w:line="360" w:lineRule="auto"/>
        <w:jc w:val="both"/>
        <w:rPr>
          <w:b/>
          <w:bCs/>
        </w:rPr>
      </w:pPr>
      <w:r w:rsidRPr="00166156">
        <w:rPr>
          <w:b/>
          <w:bCs/>
        </w:rPr>
        <w:t>1. Demographic Influence on Sensory Evaluation</w:t>
      </w:r>
    </w:p>
    <w:p w:rsidR="00166156" w:rsidRPr="00166156" w:rsidRDefault="00166156" w:rsidP="00166156">
      <w:pPr>
        <w:spacing w:line="360" w:lineRule="auto"/>
        <w:jc w:val="both"/>
      </w:pPr>
      <w:r w:rsidRPr="00166156">
        <w:t>The demographic data revealed that the majority of respondents were female (62%), single (78%), and students (</w:t>
      </w:r>
      <w:r>
        <w:t xml:space="preserve">84%) </w:t>
      </w:r>
      <w:r w:rsidRPr="00166156">
        <w:t>primarily from the Hospitality Management Department. This demographic group is likely to have a heightened sensitivity to food quality and preparation, contributing to more informed sensory evaluations. Their responses may reflect the preferences and health awareness of a younger, nutrition-conscious population.</w:t>
      </w:r>
    </w:p>
    <w:p w:rsidR="00166156" w:rsidRPr="00166156" w:rsidRDefault="00166156" w:rsidP="00166156">
      <w:pPr>
        <w:spacing w:line="360" w:lineRule="auto"/>
        <w:jc w:val="both"/>
        <w:rPr>
          <w:b/>
          <w:bCs/>
        </w:rPr>
      </w:pPr>
      <w:r w:rsidRPr="00166156">
        <w:rPr>
          <w:b/>
          <w:bCs/>
        </w:rPr>
        <w:t>2. High Acceptability of Catfish-Based Dishes</w:t>
      </w:r>
    </w:p>
    <w:p w:rsidR="00166156" w:rsidRPr="00166156" w:rsidRDefault="00166156" w:rsidP="00166156">
      <w:pPr>
        <w:spacing w:line="360" w:lineRule="auto"/>
        <w:jc w:val="both"/>
      </w:pPr>
      <w:r>
        <w:t xml:space="preserve">Across all sensory parameters </w:t>
      </w:r>
      <w:r w:rsidRPr="00166156">
        <w:t>appearance, texture, taste, fl</w:t>
      </w:r>
      <w:r>
        <w:t xml:space="preserve">avor, and overall acceptability </w:t>
      </w:r>
      <w:r w:rsidRPr="00166156">
        <w:t>the catfish products were rated highly:</w:t>
      </w:r>
    </w:p>
    <w:p w:rsidR="00166156" w:rsidRPr="00166156" w:rsidRDefault="00166156" w:rsidP="00166156">
      <w:pPr>
        <w:numPr>
          <w:ilvl w:val="0"/>
          <w:numId w:val="11"/>
        </w:numPr>
        <w:spacing w:line="360" w:lineRule="auto"/>
        <w:jc w:val="both"/>
      </w:pPr>
      <w:r w:rsidRPr="00166156">
        <w:rPr>
          <w:b/>
          <w:bCs/>
        </w:rPr>
        <w:t>Appearance:</w:t>
      </w:r>
      <w:r w:rsidRPr="00166156">
        <w:t xml:space="preserve"> 64% rated it as </w:t>
      </w:r>
      <w:r w:rsidRPr="00166156">
        <w:rPr>
          <w:i/>
          <w:iCs/>
        </w:rPr>
        <w:t>excellent</w:t>
      </w:r>
      <w:r w:rsidRPr="00166156">
        <w:t>, confirming good visual appeal.</w:t>
      </w:r>
    </w:p>
    <w:p w:rsidR="00166156" w:rsidRPr="00166156" w:rsidRDefault="00166156" w:rsidP="00166156">
      <w:pPr>
        <w:numPr>
          <w:ilvl w:val="0"/>
          <w:numId w:val="11"/>
        </w:numPr>
        <w:spacing w:line="360" w:lineRule="auto"/>
        <w:jc w:val="both"/>
      </w:pPr>
      <w:r w:rsidRPr="00166156">
        <w:rPr>
          <w:b/>
          <w:bCs/>
        </w:rPr>
        <w:t>Texture:</w:t>
      </w:r>
      <w:r w:rsidRPr="00166156">
        <w:t xml:space="preserve"> 56% rated it </w:t>
      </w:r>
      <w:r w:rsidRPr="00166156">
        <w:rPr>
          <w:i/>
          <w:iCs/>
        </w:rPr>
        <w:t>very good</w:t>
      </w:r>
      <w:r w:rsidRPr="00166156">
        <w:t>, indicating tenderness and ease of consumption.</w:t>
      </w:r>
    </w:p>
    <w:p w:rsidR="00166156" w:rsidRPr="00166156" w:rsidRDefault="00166156" w:rsidP="00166156">
      <w:pPr>
        <w:numPr>
          <w:ilvl w:val="0"/>
          <w:numId w:val="11"/>
        </w:numPr>
        <w:spacing w:line="360" w:lineRule="auto"/>
        <w:jc w:val="both"/>
      </w:pPr>
      <w:r w:rsidRPr="00166156">
        <w:rPr>
          <w:b/>
          <w:bCs/>
        </w:rPr>
        <w:t>Taste and Flavor:</w:t>
      </w:r>
      <w:r w:rsidRPr="00166156">
        <w:t xml:space="preserve"> Majority responses ranged from </w:t>
      </w:r>
      <w:r w:rsidRPr="00166156">
        <w:rPr>
          <w:i/>
          <w:iCs/>
        </w:rPr>
        <w:t>good</w:t>
      </w:r>
      <w:r w:rsidRPr="00166156">
        <w:t xml:space="preserve"> to </w:t>
      </w:r>
      <w:r w:rsidRPr="00166156">
        <w:rPr>
          <w:i/>
          <w:iCs/>
        </w:rPr>
        <w:t>excellent</w:t>
      </w:r>
      <w:r w:rsidRPr="00166156">
        <w:t>, showing the product was well-seasoned and pleasant.</w:t>
      </w:r>
    </w:p>
    <w:p w:rsidR="00166156" w:rsidRPr="00166156" w:rsidRDefault="00166156" w:rsidP="00166156">
      <w:pPr>
        <w:numPr>
          <w:ilvl w:val="0"/>
          <w:numId w:val="11"/>
        </w:numPr>
        <w:spacing w:line="360" w:lineRule="auto"/>
        <w:jc w:val="both"/>
      </w:pPr>
      <w:r w:rsidRPr="00166156">
        <w:rPr>
          <w:b/>
          <w:bCs/>
        </w:rPr>
        <w:t>Overall Acceptability:</w:t>
      </w:r>
      <w:r w:rsidRPr="00166156">
        <w:t xml:space="preserve"> No respondents rated it </w:t>
      </w:r>
      <w:r w:rsidRPr="00166156">
        <w:rPr>
          <w:i/>
          <w:iCs/>
        </w:rPr>
        <w:t>poor</w:t>
      </w:r>
      <w:r w:rsidRPr="00166156">
        <w:t xml:space="preserve"> or </w:t>
      </w:r>
      <w:r w:rsidRPr="00166156">
        <w:rPr>
          <w:i/>
          <w:iCs/>
        </w:rPr>
        <w:t>fair</w:t>
      </w:r>
      <w:r w:rsidRPr="00166156">
        <w:t>, with 100% indicating the product was acceptable.</w:t>
      </w:r>
    </w:p>
    <w:p w:rsidR="00166156" w:rsidRPr="00AC15F0" w:rsidRDefault="00166156" w:rsidP="00166156">
      <w:pPr>
        <w:spacing w:line="360" w:lineRule="auto"/>
        <w:jc w:val="both"/>
      </w:pPr>
      <w:r w:rsidRPr="00166156">
        <w:lastRenderedPageBreak/>
        <w:t>This indicates that catfish is not only nutritionally beneficial but also culturally and gastronomically acceptable. The high acceptance rate suggests strong potential for its inclusion in institutional and household meals.</w:t>
      </w:r>
    </w:p>
    <w:p w:rsidR="00166156" w:rsidRPr="00166156" w:rsidRDefault="00166156" w:rsidP="00166156">
      <w:pPr>
        <w:spacing w:line="360" w:lineRule="auto"/>
        <w:jc w:val="both"/>
        <w:rPr>
          <w:b/>
          <w:bCs/>
        </w:rPr>
      </w:pPr>
      <w:r w:rsidRPr="00166156">
        <w:rPr>
          <w:b/>
          <w:bCs/>
        </w:rPr>
        <w:t>3. Nutritional Awareness Reflected in Responses</w:t>
      </w:r>
    </w:p>
    <w:p w:rsidR="00166156" w:rsidRPr="00166156" w:rsidRDefault="00166156" w:rsidP="00166156">
      <w:pPr>
        <w:spacing w:line="360" w:lineRule="auto"/>
        <w:jc w:val="both"/>
      </w:pPr>
      <w:r w:rsidRPr="00166156">
        <w:t>The willingness to evaluate catfish positively may also reflect growing awareness among respondents of its health benefits, such as being a rich source of lean protein, vitamins (like B12 and D), minerals (such as phosphorus and selenium), and omega-3 fatty acids. The high level of acceptability confirms that catfish can meet both nutritional needs and taste expectations.</w:t>
      </w:r>
    </w:p>
    <w:p w:rsidR="00166156" w:rsidRPr="00166156" w:rsidRDefault="00166156" w:rsidP="00166156">
      <w:pPr>
        <w:spacing w:line="360" w:lineRule="auto"/>
        <w:jc w:val="both"/>
        <w:rPr>
          <w:b/>
          <w:bCs/>
        </w:rPr>
      </w:pPr>
      <w:r w:rsidRPr="00166156">
        <w:rPr>
          <w:b/>
          <w:bCs/>
        </w:rPr>
        <w:t>4. Sensory Quality Supports Dietary Integration</w:t>
      </w:r>
    </w:p>
    <w:p w:rsidR="00166156" w:rsidRPr="00166156" w:rsidRDefault="00166156" w:rsidP="00166156">
      <w:pPr>
        <w:spacing w:line="360" w:lineRule="auto"/>
        <w:jc w:val="both"/>
      </w:pPr>
      <w:r w:rsidRPr="00166156">
        <w:t>The favorable sensory feedback suggests that catfish can be successfully incorporated into a wide range of local dishes without compromising on taste, appearance, or texture. This supports the idea that healthful foods need not sacrifice palatability, an important consideration when promoting dietary changes or alternatives.</w:t>
      </w:r>
    </w:p>
    <w:p w:rsidR="00166156" w:rsidRPr="00166156" w:rsidRDefault="00166156" w:rsidP="00166156">
      <w:pPr>
        <w:spacing w:line="360" w:lineRule="auto"/>
        <w:jc w:val="both"/>
        <w:rPr>
          <w:b/>
          <w:bCs/>
        </w:rPr>
      </w:pPr>
      <w:r w:rsidRPr="00166156">
        <w:rPr>
          <w:b/>
          <w:bCs/>
        </w:rPr>
        <w:t>5. Economic and Practical Relevance</w:t>
      </w:r>
    </w:p>
    <w:p w:rsidR="00166156" w:rsidRPr="00166156" w:rsidRDefault="00166156" w:rsidP="00166156">
      <w:pPr>
        <w:spacing w:line="360" w:lineRule="auto"/>
        <w:jc w:val="both"/>
      </w:pPr>
      <w:r w:rsidRPr="00166156">
        <w:t>Given the local availability and affordability of catfish, its nutritional and sensory value make it a strategic food item for combating malnutrition and improving protein intake among students and low-income groups. This aligns with public health objectives, especially in developing regions.</w:t>
      </w:r>
    </w:p>
    <w:p w:rsidR="00166156" w:rsidRPr="00166156" w:rsidRDefault="00166156" w:rsidP="00166156">
      <w:pPr>
        <w:spacing w:line="360" w:lineRule="auto"/>
        <w:jc w:val="both"/>
      </w:pPr>
      <w:r w:rsidRPr="00166156">
        <w:t>The study shows that catfish is highly acceptable among consumers and offers significant health benefits. The high ratings across all sensory criteria and the demographic spread of respondents confirm that catfish has both nutritional importance and consumer appeal. The findings support the promotion of catfish as a functional and affordable source of animal protein.</w:t>
      </w:r>
    </w:p>
    <w:p w:rsidR="00166156" w:rsidRDefault="00166156">
      <w:pPr>
        <w:rPr>
          <w:b/>
          <w:bCs/>
        </w:rPr>
      </w:pPr>
      <w:r>
        <w:rPr>
          <w:b/>
          <w:bCs/>
        </w:rPr>
        <w:br w:type="page"/>
      </w:r>
    </w:p>
    <w:p w:rsidR="00166156" w:rsidRDefault="00166156" w:rsidP="00AC15F0">
      <w:pPr>
        <w:pStyle w:val="Heading1"/>
        <w:spacing w:before="0"/>
        <w:jc w:val="center"/>
      </w:pPr>
      <w:bookmarkStart w:id="39" w:name="_Toc201311952"/>
      <w:r w:rsidRPr="00B3752F">
        <w:lastRenderedPageBreak/>
        <w:t>C</w:t>
      </w:r>
      <w:r>
        <w:t>HAPTER FIVE</w:t>
      </w:r>
      <w:bookmarkEnd w:id="39"/>
    </w:p>
    <w:p w:rsidR="00166156" w:rsidRDefault="00166156" w:rsidP="00AC15F0">
      <w:pPr>
        <w:pStyle w:val="Heading1"/>
        <w:spacing w:before="0"/>
        <w:jc w:val="center"/>
      </w:pPr>
      <w:bookmarkStart w:id="40" w:name="_Toc201311953"/>
      <w:r w:rsidRPr="00B3752F">
        <w:t>SUMMARY, CONCLUSION, AND RECOMMENDATIONS</w:t>
      </w:r>
      <w:bookmarkEnd w:id="40"/>
    </w:p>
    <w:p w:rsidR="00166156" w:rsidRPr="00166156" w:rsidRDefault="00166156" w:rsidP="00AC15F0">
      <w:pPr>
        <w:pStyle w:val="Heading1"/>
        <w:spacing w:before="0"/>
      </w:pPr>
      <w:bookmarkStart w:id="41" w:name="_Toc201311954"/>
      <w:r w:rsidRPr="00166156">
        <w:t>5.1 Summary</w:t>
      </w:r>
      <w:bookmarkEnd w:id="41"/>
    </w:p>
    <w:p w:rsidR="00FF4A5E" w:rsidRPr="00FF4A5E" w:rsidRDefault="00FF4A5E" w:rsidP="00FF4A5E">
      <w:pPr>
        <w:spacing w:line="360" w:lineRule="auto"/>
        <w:jc w:val="both"/>
      </w:pPr>
      <w:r w:rsidRPr="00FF4A5E">
        <w:t>This research aimed to evaluate the potential health benefits associated with the consumption of seafood, focusing particularly on catfish as a representative species. The study employed a sensory evaluation methodology to assess not only the nutritional perception but also the sensory qualities that influence consumer preference and acceptability. Catfish-based dishes were carefully prepared using standardized cooking techniques to ensure consistency in taste, texture, and presentation. These dishes were then presented to a targeted group of participants comprising staff and students from the Hospitality Department of Kwara State Polytechnic, Ilorin. The selection of this demographic was intentional, as individuals in this field possess foundational knowledge in food quality and safety, enabling them to provide more informed evaluations of the sensory attributes.</w:t>
      </w:r>
    </w:p>
    <w:p w:rsidR="00FF4A5E" w:rsidRPr="00FF4A5E" w:rsidRDefault="00FF4A5E" w:rsidP="00FF4A5E">
      <w:pPr>
        <w:spacing w:line="360" w:lineRule="auto"/>
        <w:jc w:val="both"/>
      </w:pPr>
      <w:r w:rsidRPr="00FF4A5E">
        <w:t>A total of thirty (30) respondents participated in the sensory assessment by completing structured evaluation forms. Each participant rated the dishes based on five key quality indicators: appearance, texture, taste, flavor, and overall acceptability. These criteria were chosen to capture both the objective and subjective experiences of consuming catfish-based meals. The data gathered from this exercise were intended to highlight how sensory appeal correlates with the perceived health benefits and overall satisfaction derived from seafood consumption. The results of this evaluation provided valuable insights into consumer responses to catfish dishes, which may inform future health promotion strategies, dietary recommendations, and culinary innovations that incorporate nutrient-rich seafood like catfish.</w:t>
      </w:r>
    </w:p>
    <w:p w:rsidR="00FF4A5E" w:rsidRPr="00FF4A5E" w:rsidRDefault="00FF4A5E" w:rsidP="00FF4A5E">
      <w:pPr>
        <w:spacing w:line="360" w:lineRule="auto"/>
        <w:jc w:val="both"/>
      </w:pPr>
      <w:r w:rsidRPr="00FF4A5E">
        <w:t xml:space="preserve">The demographic analysis revealed that the majority of respondents were young, unmarried students enrolled in the Hospitality Management Department. This specific demographic is particularly relevant to the study, as these individuals are generally more </w:t>
      </w:r>
      <w:r w:rsidRPr="00FF4A5E">
        <w:lastRenderedPageBreak/>
        <w:t>exposed to current trends in nutrition, food safety, and culinary standards due to their academic background. Their youth and educational focus suggest a heightened sensitivity to both the health implications and sensory qualities of food, making their evaluations especially insightful for assessing the overall appeal of catfish as a functional food. Their familiarity with food service and preparation practices likely enhanced the quality and reliability of their responses.</w:t>
      </w:r>
    </w:p>
    <w:p w:rsidR="00FF4A5E" w:rsidRPr="00FF4A5E" w:rsidRDefault="00FF4A5E" w:rsidP="00FF4A5E">
      <w:pPr>
        <w:spacing w:line="360" w:lineRule="auto"/>
        <w:jc w:val="both"/>
      </w:pPr>
      <w:r w:rsidRPr="00FF4A5E">
        <w:t>The sensory evaluation results indicated a strong positive reception of the catfish-based dishes</w:t>
      </w:r>
      <w:r>
        <w:t xml:space="preserve"> across all assessed parameters </w:t>
      </w:r>
      <w:r w:rsidRPr="00FF4A5E">
        <w:t>appearance, texture, taste, flavor, and overall acceptability. Notably, no participant expressed dissatisfaction with any of the dishes, suggesting a consistently favorable perception of catfish as a nutritious and enjoyable food option. The high ratings across the board underscore the versatility and palatability of catfish, further reinforcing its potential as a widely acceptable protein source in both domestic and commercial food settings. This finding supports the inclusion of catfish in diet planning and menu development aimed at promoting healthier eating habits among youth and the general population.</w:t>
      </w:r>
    </w:p>
    <w:p w:rsidR="00FF4A5E" w:rsidRPr="00FF4A5E" w:rsidRDefault="00FF4A5E" w:rsidP="00FF4A5E">
      <w:pPr>
        <w:spacing w:line="360" w:lineRule="auto"/>
        <w:jc w:val="both"/>
      </w:pPr>
      <w:r w:rsidRPr="00FF4A5E">
        <w:t>Furthermore, the positive sensory evaluation outcomes suggest that catfish possesses the ne</w:t>
      </w:r>
      <w:r>
        <w:t xml:space="preserve">cessary organoleptic properties </w:t>
      </w:r>
      <w:r w:rsidRPr="00FF4A5E">
        <w:t>such as appealing color, pleasant aroma, desi</w:t>
      </w:r>
      <w:r>
        <w:t xml:space="preserve">rable texture, and savory taste </w:t>
      </w:r>
      <w:r w:rsidRPr="00FF4A5E">
        <w:t>that can enhance consumer satisfaction and encourage regular consumption. These attributes are critical in influencing dietary choices, especially among populations with evolving food preferences or those hesitant to adopt healthier eating habits. The consistent approval of catfish-based dishes by participants implies that health-promoting foods like catfish do not require consumers to compromise on taste or enjoyment, which is often a barrier to the adoption of nutritious diets.</w:t>
      </w:r>
    </w:p>
    <w:p w:rsidR="00FF4A5E" w:rsidRPr="00FF4A5E" w:rsidRDefault="00FF4A5E" w:rsidP="00FF4A5E">
      <w:pPr>
        <w:spacing w:line="360" w:lineRule="auto"/>
        <w:jc w:val="both"/>
      </w:pPr>
      <w:r w:rsidRPr="00FF4A5E">
        <w:t xml:space="preserve">In addition to its favorable sensory profile, the nutritional richness of catfish makes it a highly valuable addition to daily meals. Its high-quality protein supports muscle maintenance and metabolic health, while its vitamin B12 content plays a crucial role in nerve function and red blood cell production. The presence of omega-3 fatty acids further </w:t>
      </w:r>
      <w:r w:rsidRPr="00FF4A5E">
        <w:lastRenderedPageBreak/>
        <w:t>contributes to reducing inflammation and promoting cardiovascular wellness, which are essential in the prevention of non-communicable diseases. Minerals like phosphorus aid in bone health, and selenium supports antioxidant defenses. Together, these nutrients affirm that catfish is not only an affordable and accessible protein source but also a functional food capable of supporting a wide range of physiological processes and long-term health outcomes.</w:t>
      </w:r>
    </w:p>
    <w:p w:rsidR="00166156" w:rsidRPr="00166156" w:rsidRDefault="00166156" w:rsidP="00166156">
      <w:pPr>
        <w:spacing w:line="360" w:lineRule="auto"/>
        <w:jc w:val="both"/>
      </w:pPr>
      <w:r w:rsidRPr="00166156">
        <w:t>Overall, the research demonstrates that catfish can play a meaningful role in enhancing dietary quality, especially among students and low-income individuals due to its affordability and local availability. The high acceptability ratings and known health benefits reinforce the need for greater promotion of catfish in everyday meals. This study therefore contributes to the growing body of evidence that seafood, particularly catfish, is a nutritious, accessible, and culturally appropriate food that supports both individual health and broader public nutrition goals.</w:t>
      </w:r>
    </w:p>
    <w:p w:rsidR="00166156" w:rsidRPr="00166156" w:rsidRDefault="00166156" w:rsidP="00AC15F0">
      <w:pPr>
        <w:pStyle w:val="Heading1"/>
        <w:spacing w:before="0"/>
      </w:pPr>
      <w:bookmarkStart w:id="42" w:name="_Toc201311955"/>
      <w:r w:rsidRPr="00166156">
        <w:t>5.2 Conclusion</w:t>
      </w:r>
      <w:bookmarkEnd w:id="42"/>
    </w:p>
    <w:p w:rsidR="00FF4A5E" w:rsidRPr="00FF4A5E" w:rsidRDefault="00FF4A5E" w:rsidP="00FF4A5E">
      <w:pPr>
        <w:spacing w:line="360" w:lineRule="auto"/>
        <w:jc w:val="both"/>
      </w:pPr>
      <w:r w:rsidRPr="00FF4A5E">
        <w:t>Moreover, the study highlights the dual advantage of catfish as both a palatable and health-promoting food option. Sensory evaluation results confirmed its strong consumer appeal, while existing nutritional data reinforced its value in supporting essential bodily functions, such as cardiovascular health, muscle maintenance, and immune support. The presence of high-quality protein, omega-3 fatty acids, and vital micronutrients like vitamin B12, selenium, and phosphorus positions catfish as a functional food that can aid in the prevention of chronic diseases, including heart disease, type 2 diabetes, and anemia.</w:t>
      </w:r>
    </w:p>
    <w:p w:rsidR="00FF4A5E" w:rsidRPr="00FF4A5E" w:rsidRDefault="00FF4A5E" w:rsidP="00FF4A5E">
      <w:pPr>
        <w:spacing w:line="360" w:lineRule="auto"/>
        <w:jc w:val="both"/>
      </w:pPr>
      <w:r w:rsidRPr="00FF4A5E">
        <w:t xml:space="preserve">In conclusion, the integration of catfish into daily diets holds significant promise for improving public health, especially in regions where it is culturally accepted and economically accessible. The findings of this study support ongoing nutrition education efforts and policy recommendations aimed at promoting the consumption of nutrient-dense foods. Future research may build on these results by exploring long-term health </w:t>
      </w:r>
      <w:r w:rsidRPr="00FF4A5E">
        <w:lastRenderedPageBreak/>
        <w:t>outcomes of regular catfish consumption and by expanding sensory analysis to broader demographic groups. Overall, catfish emerges from this study as a highly beneficial seafood choice, combining culinary satisfaction with tangible health benefits.</w:t>
      </w:r>
    </w:p>
    <w:p w:rsidR="006B6F28" w:rsidRPr="006B6F28" w:rsidRDefault="006B6F28" w:rsidP="006B6F28">
      <w:pPr>
        <w:spacing w:line="360" w:lineRule="auto"/>
        <w:jc w:val="both"/>
      </w:pPr>
      <w:r w:rsidRPr="006B6F28">
        <w:t>Catfish’s nutritional profile makes it a valuable addition to a balanced diet, especially in resource-constrained communities where cost-effective, nutrient-rich food options are essential. The high-quality protein found in catfish supports muscle development and tissue repair, which is crucial for children, athletes, and individuals recovering from illness. Omega-3 fatty acids, though present in moderate amounts compared to oily fish, still contribute significantly to heart and brain health by reducing inflammation, lowering triglyceride levels, and enhancing cognitive function. Moreover, vitamin B12 plays a critical role in maintaining a healthy nervous system and preventing megaloblastic anemia, while vitamin D aids in calcium absorption and bone health, making catfish particularly beneficial for populations at risk of micronutrient deficiencies.</w:t>
      </w:r>
    </w:p>
    <w:p w:rsidR="006B6F28" w:rsidRPr="006B6F28" w:rsidRDefault="006B6F28" w:rsidP="006B6F28">
      <w:pPr>
        <w:spacing w:line="360" w:lineRule="auto"/>
        <w:jc w:val="both"/>
      </w:pPr>
      <w:r w:rsidRPr="006B6F28">
        <w:t>In addition, minerals such as phosphorus and selenium found in catfish help support metabolic processes and antioxidant defense systems. Phosphorus contributes to energy production and bone formation, while selenium plays a protective role against cellular damage by neutralizing free radicals. The naturally low levels of saturated fat and calories further enhance catfish’s suitability as a heart-healthy alternative to red meat and processed protein sources. This makes it especially advantageous in low-income areas where diet-related chronic diseases such as hypertension and obesity are on the rise. By offering both affordability and nutritional value, catfish stands out as a sustainable and health-promoting food choice that aligns with public health goals aimed at improving dietary quality and reducing disease burden.</w:t>
      </w:r>
    </w:p>
    <w:p w:rsidR="00166156" w:rsidRPr="00166156" w:rsidRDefault="00166156" w:rsidP="00166156">
      <w:pPr>
        <w:spacing w:line="360" w:lineRule="auto"/>
        <w:jc w:val="both"/>
      </w:pPr>
      <w:r w:rsidRPr="00166156">
        <w:t xml:space="preserve">The sensory evaluation conducted as part of this research confirms that catfish-based meals are widely accepted among students and staff of the Hospitality Department at Kwara State Polytechnic. This reinforces the feasibility of integrating catfish into </w:t>
      </w:r>
      <w:r w:rsidRPr="00166156">
        <w:lastRenderedPageBreak/>
        <w:t>institutional meal plans and local diets, especially as an affordable and culturally relevant food source.</w:t>
      </w:r>
    </w:p>
    <w:p w:rsidR="00166156" w:rsidRPr="00166156" w:rsidRDefault="00166156" w:rsidP="00166156">
      <w:pPr>
        <w:spacing w:line="360" w:lineRule="auto"/>
        <w:jc w:val="both"/>
      </w:pPr>
      <w:r w:rsidRPr="00166156">
        <w:t>In conclusion, the study establishes that catfish is not only a highly acceptable seafood option but also a valuable contributor to nutritional health. Promoting its consumption can serve as a practical strategy for addressing malnutrition, enhancing food security, and supporting public health outcomes in Nigeria and beyond.</w:t>
      </w:r>
    </w:p>
    <w:p w:rsidR="00033E9F" w:rsidRPr="00033E9F" w:rsidRDefault="00033E9F" w:rsidP="00AC15F0">
      <w:pPr>
        <w:pStyle w:val="Heading1"/>
        <w:spacing w:before="0"/>
      </w:pPr>
      <w:bookmarkStart w:id="43" w:name="_Toc201311956"/>
      <w:r w:rsidRPr="00033E9F">
        <w:t>5.3 Recommendations</w:t>
      </w:r>
      <w:bookmarkEnd w:id="43"/>
    </w:p>
    <w:p w:rsidR="00033E9F" w:rsidRPr="00033E9F" w:rsidRDefault="00033E9F" w:rsidP="00033E9F">
      <w:pPr>
        <w:spacing w:line="360" w:lineRule="auto"/>
        <w:jc w:val="both"/>
      </w:pPr>
      <w:r w:rsidRPr="00033E9F">
        <w:t>Based on the findings of this study on the health benefits and sensory acceptability of catfish, the following recommendations are proposed:</w:t>
      </w:r>
    </w:p>
    <w:p w:rsidR="00033E9F" w:rsidRDefault="00033E9F" w:rsidP="00033E9F">
      <w:pPr>
        <w:numPr>
          <w:ilvl w:val="0"/>
          <w:numId w:val="12"/>
        </w:numPr>
        <w:spacing w:line="360" w:lineRule="auto"/>
        <w:jc w:val="both"/>
      </w:pPr>
      <w:r w:rsidRPr="00033E9F">
        <w:rPr>
          <w:b/>
          <w:bCs/>
        </w:rPr>
        <w:t>Promote the Consumption of Catfish as a Nutritious Protein Source:</w:t>
      </w:r>
    </w:p>
    <w:p w:rsidR="00033E9F" w:rsidRPr="00033E9F" w:rsidRDefault="00033E9F" w:rsidP="00033E9F">
      <w:pPr>
        <w:spacing w:line="360" w:lineRule="auto"/>
        <w:ind w:left="720"/>
        <w:jc w:val="both"/>
      </w:pPr>
      <w:r w:rsidRPr="00033E9F">
        <w:t>Government agencies, nutritionists, and public health stakeholders should encourage the inclusion of catfish in regular diets, especially in schools, households, and institutional food services. This can help improve protein intake and overall nutritional status, particularly among vulnerable groups.</w:t>
      </w:r>
    </w:p>
    <w:p w:rsidR="00033E9F" w:rsidRDefault="00033E9F" w:rsidP="00033E9F">
      <w:pPr>
        <w:numPr>
          <w:ilvl w:val="0"/>
          <w:numId w:val="12"/>
        </w:numPr>
        <w:spacing w:line="360" w:lineRule="auto"/>
        <w:jc w:val="both"/>
      </w:pPr>
      <w:r w:rsidRPr="00033E9F">
        <w:rPr>
          <w:b/>
          <w:bCs/>
        </w:rPr>
        <w:t>Incorporate Catfish into Institutional Meal Plans:</w:t>
      </w:r>
    </w:p>
    <w:p w:rsidR="00033E9F" w:rsidRPr="00033E9F" w:rsidRDefault="00033E9F" w:rsidP="00033E9F">
      <w:pPr>
        <w:spacing w:line="360" w:lineRule="auto"/>
        <w:ind w:left="720"/>
        <w:jc w:val="both"/>
      </w:pPr>
      <w:r w:rsidRPr="00033E9F">
        <w:t>Educational institutions and catering services should consider adopting catfish-based recipes as part of their menu options. Its high acceptability and nutritional value make it a suitable alternative to more expensive or less healthy protein sources.</w:t>
      </w:r>
    </w:p>
    <w:p w:rsidR="00033E9F" w:rsidRDefault="00033E9F" w:rsidP="00033E9F">
      <w:pPr>
        <w:numPr>
          <w:ilvl w:val="0"/>
          <w:numId w:val="12"/>
        </w:numPr>
        <w:spacing w:line="360" w:lineRule="auto"/>
        <w:jc w:val="both"/>
      </w:pPr>
      <w:r w:rsidRPr="00033E9F">
        <w:rPr>
          <w:b/>
          <w:bCs/>
        </w:rPr>
        <w:t>Create Awareness Through Nutrition Education:</w:t>
      </w:r>
    </w:p>
    <w:p w:rsidR="00033E9F" w:rsidRPr="00033E9F" w:rsidRDefault="00033E9F" w:rsidP="00033E9F">
      <w:pPr>
        <w:spacing w:line="360" w:lineRule="auto"/>
        <w:ind w:left="720"/>
        <w:jc w:val="both"/>
      </w:pPr>
      <w:r w:rsidRPr="00033E9F">
        <w:t>Awareness campaigns should be organized to educate the public on the health benefits of catfish, including its role in heart health, brain function, and general well-being. Highlighting its affordability and ease of preparation can further increase its appeal to a wider population.</w:t>
      </w:r>
    </w:p>
    <w:p w:rsidR="00033E9F" w:rsidRDefault="00033E9F" w:rsidP="00033E9F">
      <w:pPr>
        <w:numPr>
          <w:ilvl w:val="0"/>
          <w:numId w:val="12"/>
        </w:numPr>
        <w:spacing w:line="360" w:lineRule="auto"/>
        <w:jc w:val="both"/>
      </w:pPr>
      <w:r w:rsidRPr="00033E9F">
        <w:rPr>
          <w:b/>
          <w:bCs/>
        </w:rPr>
        <w:lastRenderedPageBreak/>
        <w:t>Encourage Local Catfish Farming and Support for Fishery Entrepreneurs:</w:t>
      </w:r>
    </w:p>
    <w:p w:rsidR="00033E9F" w:rsidRPr="00033E9F" w:rsidRDefault="00033E9F" w:rsidP="00033E9F">
      <w:pPr>
        <w:spacing w:line="360" w:lineRule="auto"/>
        <w:ind w:left="720"/>
        <w:jc w:val="both"/>
      </w:pPr>
      <w:r w:rsidRPr="00033E9F">
        <w:t>Relevant government bodies and agricultural stakeholders should provide support to local catfish farmers through funding, training, and access to resources. This will boost local production, ensure availability, and make catfish more accessible and affordable.</w:t>
      </w:r>
    </w:p>
    <w:p w:rsidR="00033E9F" w:rsidRDefault="00033E9F" w:rsidP="00033E9F">
      <w:pPr>
        <w:numPr>
          <w:ilvl w:val="0"/>
          <w:numId w:val="12"/>
        </w:numPr>
        <w:spacing w:line="360" w:lineRule="auto"/>
        <w:jc w:val="both"/>
      </w:pPr>
      <w:r w:rsidRPr="00033E9F">
        <w:rPr>
          <w:b/>
          <w:bCs/>
        </w:rPr>
        <w:t>Further Research and Product Development:</w:t>
      </w:r>
    </w:p>
    <w:p w:rsidR="00033E9F" w:rsidRPr="00033E9F" w:rsidRDefault="00033E9F" w:rsidP="00033E9F">
      <w:pPr>
        <w:spacing w:line="360" w:lineRule="auto"/>
        <w:ind w:left="720"/>
        <w:jc w:val="both"/>
      </w:pPr>
      <w:r w:rsidRPr="00033E9F">
        <w:t>Additional research should be carried out to explore various processing methods, preservation techniques, and value-added products using catfish. This will help diversify its use in the food industry and enhance its market appeal.</w:t>
      </w:r>
    </w:p>
    <w:p w:rsidR="00AD18A4" w:rsidRDefault="00AD18A4" w:rsidP="00CB2372">
      <w:pPr>
        <w:spacing w:line="360" w:lineRule="auto"/>
        <w:jc w:val="both"/>
        <w:rPr>
          <w:b/>
          <w:bCs/>
        </w:rPr>
      </w:pPr>
      <w:r>
        <w:rPr>
          <w:b/>
          <w:bCs/>
        </w:rPr>
        <w:br w:type="page"/>
      </w:r>
    </w:p>
    <w:p w:rsidR="00B3752F" w:rsidRPr="00B3752F" w:rsidRDefault="00B3752F" w:rsidP="00AC15F0">
      <w:pPr>
        <w:pStyle w:val="Heading1"/>
        <w:spacing w:before="0"/>
      </w:pPr>
      <w:bookmarkStart w:id="44" w:name="_Toc201311957"/>
      <w:r w:rsidRPr="00B3752F">
        <w:lastRenderedPageBreak/>
        <w:t>References</w:t>
      </w:r>
      <w:bookmarkEnd w:id="44"/>
    </w:p>
    <w:p w:rsidR="00AD18A4" w:rsidRPr="00AD18A4" w:rsidRDefault="00AD18A4" w:rsidP="00AD18A4">
      <w:pPr>
        <w:spacing w:line="240" w:lineRule="auto"/>
        <w:ind w:left="720" w:hanging="720"/>
        <w:jc w:val="both"/>
      </w:pPr>
      <w:r w:rsidRPr="00AD18A4">
        <w:t xml:space="preserve">Al-Busaidi, M., Yesudhason, P., Al-Mughairi, S., Al-Rahbi, W. A. K., Al-Harthy, K. S., Al-Mazrooei, N. A., &amp; Al-Habsi, S. H. (2017). Toxic metals in commercial marine fish in Oman with reference to national and international standards. </w:t>
      </w:r>
      <w:r w:rsidRPr="00AD18A4">
        <w:rPr>
          <w:i/>
          <w:iCs/>
        </w:rPr>
        <w:t>Chemosphere, 85</w:t>
      </w:r>
      <w:r w:rsidRPr="00AD18A4">
        <w:t>(1), 67-73.</w:t>
      </w:r>
    </w:p>
    <w:p w:rsidR="00AD18A4" w:rsidRPr="00AD18A4" w:rsidRDefault="00AD18A4" w:rsidP="00AD18A4">
      <w:pPr>
        <w:spacing w:line="240" w:lineRule="auto"/>
        <w:ind w:left="720" w:hanging="720"/>
        <w:jc w:val="both"/>
      </w:pPr>
      <w:r w:rsidRPr="00AD18A4">
        <w:t xml:space="preserve">Centers for Disease Control and Prevention. (2021). </w:t>
      </w:r>
      <w:r w:rsidRPr="00AD18A4">
        <w:rPr>
          <w:i/>
          <w:iCs/>
        </w:rPr>
        <w:t>Parasites - Anisakiasis (also known as herring worm disease)</w:t>
      </w:r>
      <w:r w:rsidRPr="00AD18A4">
        <w:t xml:space="preserve">. </w:t>
      </w:r>
      <w:hyperlink r:id="rId9" w:tgtFrame="_new" w:history="1">
        <w:r w:rsidRPr="00AD18A4">
          <w:rPr>
            <w:rStyle w:val="Hyperlink"/>
          </w:rPr>
          <w:t>https://www.cdc.gov/parasites/anisakis/index.html</w:t>
        </w:r>
      </w:hyperlink>
    </w:p>
    <w:p w:rsidR="00AD18A4" w:rsidRDefault="00AD18A4" w:rsidP="00AD18A4">
      <w:pPr>
        <w:spacing w:line="240" w:lineRule="auto"/>
        <w:ind w:left="720" w:hanging="720"/>
        <w:jc w:val="both"/>
        <w:rPr>
          <w:rStyle w:val="Hyperlink"/>
        </w:rPr>
      </w:pPr>
      <w:r w:rsidRPr="00AD18A4">
        <w:t xml:space="preserve">Durazzo, A., Di Lena, G., Gabrielli, P., Santini, A., Lombardi-Boccia, G., &amp;Lucarini, M. (2022). Nutrients and Bioactive Compounds in Seafood: Quantitative Literature Research Analysis. </w:t>
      </w:r>
      <w:r w:rsidRPr="00AD18A4">
        <w:rPr>
          <w:i/>
          <w:iCs/>
        </w:rPr>
        <w:t>Fishes, 7</w:t>
      </w:r>
      <w:r w:rsidRPr="00AD18A4">
        <w:t xml:space="preserve">(3), 132. </w:t>
      </w:r>
      <w:hyperlink r:id="rId10" w:tgtFrame="_new" w:history="1">
        <w:r w:rsidRPr="00AD18A4">
          <w:rPr>
            <w:rStyle w:val="Hyperlink"/>
          </w:rPr>
          <w:t>https://doi.org/10.3390/fishes7030132</w:t>
        </w:r>
      </w:hyperlink>
    </w:p>
    <w:p w:rsidR="001E0142" w:rsidRPr="00AD18A4" w:rsidRDefault="001E0142" w:rsidP="00AD18A4">
      <w:pPr>
        <w:spacing w:line="240" w:lineRule="auto"/>
        <w:ind w:left="720" w:hanging="720"/>
        <w:jc w:val="both"/>
      </w:pPr>
      <w:r>
        <w:t xml:space="preserve">FAO. (2016). </w:t>
      </w:r>
      <w:r>
        <w:rPr>
          <w:rStyle w:val="Emphasis"/>
        </w:rPr>
        <w:t>The role of fish in food security and nutrition</w:t>
      </w:r>
      <w:r>
        <w:t xml:space="preserve">. Food and Agriculture Organization of the United Nations. Retrieved from </w:t>
      </w:r>
      <w:hyperlink r:id="rId11" w:tgtFrame="_new" w:history="1">
        <w:r>
          <w:rPr>
            <w:rStyle w:val="Hyperlink"/>
          </w:rPr>
          <w:t>www.fao.org</w:t>
        </w:r>
      </w:hyperlink>
    </w:p>
    <w:p w:rsidR="00AD18A4" w:rsidRPr="00AD18A4" w:rsidRDefault="00AD18A4" w:rsidP="00AD18A4">
      <w:pPr>
        <w:spacing w:line="240" w:lineRule="auto"/>
        <w:ind w:left="720" w:hanging="720"/>
        <w:jc w:val="both"/>
      </w:pPr>
      <w:r w:rsidRPr="00AD18A4">
        <w:t xml:space="preserve">Farmery, A. K., Scott, J. M., Brewer, T. D., Eriksson, H., Steenbergen, D. J., Albert, J., Raubani, J., Tutuo, J., Sharp, M. K., &amp; Andrew, N. L. (2020). Aquatic Foods and Nutrition in the Pacific. </w:t>
      </w:r>
      <w:r w:rsidRPr="00AD18A4">
        <w:rPr>
          <w:i/>
          <w:iCs/>
        </w:rPr>
        <w:t>Nutrients, 12</w:t>
      </w:r>
      <w:r w:rsidRPr="00AD18A4">
        <w:t xml:space="preserve">(12), 3705. </w:t>
      </w:r>
      <w:hyperlink r:id="rId12" w:tgtFrame="_new" w:history="1">
        <w:r w:rsidRPr="00AD18A4">
          <w:rPr>
            <w:rStyle w:val="Hyperlink"/>
          </w:rPr>
          <w:t>https://doi.org/10.3390/nu12123705</w:t>
        </w:r>
      </w:hyperlink>
    </w:p>
    <w:p w:rsidR="00AD18A4" w:rsidRPr="00AD18A4" w:rsidRDefault="00AD18A4" w:rsidP="00AD18A4">
      <w:pPr>
        <w:spacing w:line="240" w:lineRule="auto"/>
        <w:ind w:left="720" w:hanging="720"/>
        <w:jc w:val="both"/>
      </w:pPr>
      <w:r w:rsidRPr="00AD18A4">
        <w:t xml:space="preserve">Food and Drug Administration. (2021). </w:t>
      </w:r>
      <w:r w:rsidRPr="00AD18A4">
        <w:rPr>
          <w:i/>
          <w:iCs/>
        </w:rPr>
        <w:t>What You Need to Know About Mercury in Fish and Shellfish</w:t>
      </w:r>
      <w:r w:rsidRPr="00AD18A4">
        <w:t xml:space="preserve">. </w:t>
      </w:r>
      <w:hyperlink r:id="rId13" w:tgtFrame="_new" w:history="1">
        <w:r w:rsidRPr="00AD18A4">
          <w:rPr>
            <w:rStyle w:val="Hyperlink"/>
          </w:rPr>
          <w:t>https://www.fda.gov/food/food-labeling-nutrition/what-you-need-know-about-mercury-fish-and-shellfish</w:t>
        </w:r>
      </w:hyperlink>
    </w:p>
    <w:p w:rsidR="00AD18A4" w:rsidRPr="00AD18A4" w:rsidRDefault="00AD18A4" w:rsidP="00AD18A4">
      <w:pPr>
        <w:spacing w:line="240" w:lineRule="auto"/>
        <w:ind w:left="720" w:hanging="720"/>
        <w:jc w:val="both"/>
      </w:pPr>
      <w:r w:rsidRPr="00AD18A4">
        <w:t xml:space="preserve">Food and Drug Administration &amp; Environmental Protection Agency. (2021). </w:t>
      </w:r>
      <w:r w:rsidRPr="00AD18A4">
        <w:rPr>
          <w:i/>
          <w:iCs/>
        </w:rPr>
        <w:t>Advice about Eating Fish</w:t>
      </w:r>
      <w:r w:rsidRPr="00AD18A4">
        <w:t xml:space="preserve">. </w:t>
      </w:r>
      <w:hyperlink r:id="rId14" w:tgtFrame="_new" w:history="1">
        <w:r w:rsidRPr="00AD18A4">
          <w:rPr>
            <w:rStyle w:val="Hyperlink"/>
          </w:rPr>
          <w:t>https://www.fda.gov/food/food-labeling-nutrition/advice-about-eating-fish</w:t>
        </w:r>
      </w:hyperlink>
    </w:p>
    <w:p w:rsidR="00AD18A4" w:rsidRPr="00AD18A4" w:rsidRDefault="00AD18A4" w:rsidP="00AD18A4">
      <w:pPr>
        <w:spacing w:line="240" w:lineRule="auto"/>
        <w:ind w:left="720" w:hanging="720"/>
        <w:jc w:val="both"/>
      </w:pPr>
      <w:r w:rsidRPr="00AD18A4">
        <w:t xml:space="preserve">Granek, E. F., et al. (2025). Study finds microplastic contamination in 99% of seafood samples. </w:t>
      </w:r>
      <w:r w:rsidRPr="00AD18A4">
        <w:rPr>
          <w:i/>
          <w:iCs/>
        </w:rPr>
        <w:t>The Guardian</w:t>
      </w:r>
      <w:r w:rsidRPr="00AD18A4">
        <w:t xml:space="preserve">. </w:t>
      </w:r>
      <w:hyperlink r:id="rId15" w:tgtFrame="_new" w:history="1">
        <w:r w:rsidRPr="00AD18A4">
          <w:rPr>
            <w:rStyle w:val="Hyperlink"/>
          </w:rPr>
          <w:t>https://www.theguardian.com/us-news/2025/feb/03/seafood-microplastic-contamination-study</w:t>
        </w:r>
      </w:hyperlink>
    </w:p>
    <w:p w:rsidR="00AD18A4" w:rsidRPr="00AD18A4" w:rsidRDefault="00AD18A4" w:rsidP="00AD18A4">
      <w:pPr>
        <w:spacing w:line="240" w:lineRule="auto"/>
        <w:ind w:left="720" w:hanging="720"/>
        <w:jc w:val="both"/>
      </w:pPr>
      <w:r w:rsidRPr="00AD18A4">
        <w:t xml:space="preserve">Healthline. (2020). </w:t>
      </w:r>
      <w:r w:rsidRPr="00AD18A4">
        <w:rPr>
          <w:i/>
          <w:iCs/>
        </w:rPr>
        <w:t>Is Catfish Healthy? Nutrients, Benefits, and More</w:t>
      </w:r>
      <w:r w:rsidRPr="00AD18A4">
        <w:t xml:space="preserve">. Retrieved from </w:t>
      </w:r>
      <w:hyperlink r:id="rId16" w:tgtFrame="_new" w:history="1">
        <w:r w:rsidRPr="00AD18A4">
          <w:rPr>
            <w:rStyle w:val="Hyperlink"/>
          </w:rPr>
          <w:t>https://www.healthline.com/nutrition/is-catfish-healthy</w:t>
        </w:r>
      </w:hyperlink>
    </w:p>
    <w:p w:rsidR="00AD18A4" w:rsidRPr="00AD18A4" w:rsidRDefault="00AD18A4" w:rsidP="00AD18A4">
      <w:pPr>
        <w:spacing w:line="240" w:lineRule="auto"/>
        <w:ind w:left="720" w:hanging="720"/>
        <w:jc w:val="both"/>
      </w:pPr>
      <w:r w:rsidRPr="00AD18A4">
        <w:t xml:space="preserve">Hu, X. F., &amp; Chan, H. M. (2021). Seafood Consumption and Its Contribution to Nutrients Intake among Canadians in 2004 and 2015. </w:t>
      </w:r>
      <w:r w:rsidRPr="00AD18A4">
        <w:rPr>
          <w:i/>
          <w:iCs/>
        </w:rPr>
        <w:t>Nutrients, 13</w:t>
      </w:r>
      <w:r w:rsidRPr="00AD18A4">
        <w:t xml:space="preserve">(1), 77. </w:t>
      </w:r>
      <w:hyperlink r:id="rId17" w:tgtFrame="_new" w:history="1">
        <w:r w:rsidRPr="00AD18A4">
          <w:rPr>
            <w:rStyle w:val="Hyperlink"/>
          </w:rPr>
          <w:t>https://doi.org/10.3390/nu13010077</w:t>
        </w:r>
      </w:hyperlink>
    </w:p>
    <w:p w:rsidR="00AD18A4" w:rsidRPr="00AD18A4" w:rsidRDefault="00AD18A4" w:rsidP="00AD18A4">
      <w:pPr>
        <w:spacing w:line="240" w:lineRule="auto"/>
        <w:ind w:left="720" w:hanging="720"/>
        <w:jc w:val="both"/>
      </w:pPr>
      <w:r w:rsidRPr="00AD18A4">
        <w:t xml:space="preserve">Jayedi, A., &amp;Shab-Bidar, S. (2020). Fish consumption and the risk of chronic disease: An umbrella review of meta-analyses of prospective cohort studies. </w:t>
      </w:r>
      <w:r w:rsidRPr="00AD18A4">
        <w:rPr>
          <w:i/>
          <w:iCs/>
        </w:rPr>
        <w:t>Advances in Nutrition, 11</w:t>
      </w:r>
      <w:r w:rsidRPr="00AD18A4">
        <w:t xml:space="preserve">(5), 1123-1133. </w:t>
      </w:r>
      <w:hyperlink r:id="rId18" w:tgtFrame="_new" w:history="1">
        <w:r w:rsidRPr="00AD18A4">
          <w:rPr>
            <w:rStyle w:val="Hyperlink"/>
          </w:rPr>
          <w:t>https://doi.org/10.1093/advances/nmaa029</w:t>
        </w:r>
      </w:hyperlink>
    </w:p>
    <w:p w:rsidR="00AD18A4" w:rsidRPr="00AD18A4" w:rsidRDefault="00AD18A4" w:rsidP="00AD18A4">
      <w:pPr>
        <w:spacing w:line="240" w:lineRule="auto"/>
        <w:ind w:left="720" w:hanging="720"/>
        <w:jc w:val="both"/>
      </w:pPr>
      <w:r w:rsidRPr="00AD18A4">
        <w:lastRenderedPageBreak/>
        <w:t xml:space="preserve">Karuppasamy, H., Velayutham, P., &amp;Durairaj, S. (2022). Nutritional Components of Seafood. </w:t>
      </w:r>
      <w:r w:rsidRPr="00AD18A4">
        <w:rPr>
          <w:i/>
          <w:iCs/>
        </w:rPr>
        <w:t>ResearchGate</w:t>
      </w:r>
      <w:r w:rsidRPr="00AD18A4">
        <w:t xml:space="preserve">. Retrieved from </w:t>
      </w:r>
      <w:hyperlink r:id="rId19" w:tgtFrame="_new" w:history="1">
        <w:r w:rsidRPr="00AD18A4">
          <w:rPr>
            <w:rStyle w:val="Hyperlink"/>
          </w:rPr>
          <w:t>https://www.researchgate.net/publication/360672416_Nutritional_Components_of_Seafood</w:t>
        </w:r>
      </w:hyperlink>
    </w:p>
    <w:p w:rsidR="00AD18A4" w:rsidRPr="00AD18A4" w:rsidRDefault="00AD18A4" w:rsidP="00AD18A4">
      <w:pPr>
        <w:spacing w:line="240" w:lineRule="auto"/>
        <w:ind w:left="720" w:hanging="720"/>
        <w:jc w:val="both"/>
      </w:pPr>
      <w:r w:rsidRPr="00AD18A4">
        <w:t xml:space="preserve">Liu, Z., Chen, Z., &amp; Yang, Z. (2021). Vitamin D and bone health: A review of current literature. </w:t>
      </w:r>
      <w:r w:rsidRPr="00AD18A4">
        <w:rPr>
          <w:i/>
          <w:iCs/>
        </w:rPr>
        <w:t>Osteoporosis International, 32</w:t>
      </w:r>
      <w:r w:rsidRPr="00AD18A4">
        <w:t xml:space="preserve">(7), 1321-1333. </w:t>
      </w:r>
      <w:hyperlink r:id="rId20" w:tgtFrame="_new" w:history="1">
        <w:r w:rsidRPr="00AD18A4">
          <w:rPr>
            <w:rStyle w:val="Hyperlink"/>
          </w:rPr>
          <w:t>https://doi.org/10.1007/s00198-021-05884-4</w:t>
        </w:r>
      </w:hyperlink>
    </w:p>
    <w:p w:rsidR="00AD18A4" w:rsidRPr="00AD18A4" w:rsidRDefault="00AD18A4" w:rsidP="00AD18A4">
      <w:pPr>
        <w:spacing w:line="240" w:lineRule="auto"/>
        <w:ind w:left="720" w:hanging="720"/>
        <w:jc w:val="both"/>
      </w:pPr>
      <w:r w:rsidRPr="00AD18A4">
        <w:t xml:space="preserve">Mozaffarian, D., Rimm, E. B., &amp; Herrington, D. M. (2011). Fish intake, contaminants, and human health: Evaluating the risks and the benefits. </w:t>
      </w:r>
      <w:r w:rsidRPr="00AD18A4">
        <w:rPr>
          <w:i/>
          <w:iCs/>
        </w:rPr>
        <w:t>JAMA, 296</w:t>
      </w:r>
      <w:r w:rsidRPr="00AD18A4">
        <w:t xml:space="preserve">(15), 1885-1899. </w:t>
      </w:r>
      <w:hyperlink r:id="rId21" w:tgtFrame="_new" w:history="1">
        <w:r w:rsidRPr="00AD18A4">
          <w:rPr>
            <w:rStyle w:val="Hyperlink"/>
          </w:rPr>
          <w:t>https://doi.org/10.1001/jama.296.15.1885</w:t>
        </w:r>
      </w:hyperlink>
    </w:p>
    <w:p w:rsidR="00AD18A4" w:rsidRPr="00AD18A4" w:rsidRDefault="00AD18A4" w:rsidP="00AD18A4">
      <w:pPr>
        <w:spacing w:line="240" w:lineRule="auto"/>
        <w:ind w:left="720" w:hanging="720"/>
        <w:jc w:val="both"/>
      </w:pPr>
      <w:r w:rsidRPr="00AD18A4">
        <w:t xml:space="preserve">Nikolov, P. T., O'Connor, D., &amp; Smith, M. L. (2020). The role of seafood in supporting vitamin D intake and promoting skeletal health. </w:t>
      </w:r>
      <w:r w:rsidRPr="00AD18A4">
        <w:rPr>
          <w:i/>
          <w:iCs/>
        </w:rPr>
        <w:t>Nutrients, 12</w:t>
      </w:r>
      <w:r w:rsidRPr="00AD18A4">
        <w:t xml:space="preserve">(12), 3791. </w:t>
      </w:r>
      <w:hyperlink r:id="rId22" w:tgtFrame="_new" w:history="1">
        <w:r w:rsidRPr="00AD18A4">
          <w:rPr>
            <w:rStyle w:val="Hyperlink"/>
          </w:rPr>
          <w:t>https://doi.org/10.3390/nu12123791</w:t>
        </w:r>
      </w:hyperlink>
    </w:p>
    <w:p w:rsidR="00AD18A4" w:rsidRPr="00AD18A4" w:rsidRDefault="00AD18A4" w:rsidP="00AD18A4">
      <w:pPr>
        <w:spacing w:line="240" w:lineRule="auto"/>
        <w:ind w:left="720" w:hanging="720"/>
        <w:jc w:val="both"/>
      </w:pPr>
      <w:r w:rsidRPr="00AD18A4">
        <w:t xml:space="preserve">Oceana. (2013). </w:t>
      </w:r>
      <w:r w:rsidRPr="00AD18A4">
        <w:rPr>
          <w:i/>
          <w:iCs/>
        </w:rPr>
        <w:t>Oceana Study Reveals Seafood Fraud Nationwide</w:t>
      </w:r>
      <w:r w:rsidRPr="00AD18A4">
        <w:t xml:space="preserve">. </w:t>
      </w:r>
      <w:hyperlink r:id="rId23" w:tgtFrame="_new" w:history="1">
        <w:r w:rsidRPr="00AD18A4">
          <w:rPr>
            <w:rStyle w:val="Hyperlink"/>
          </w:rPr>
          <w:t>https://oceana.org/press-releases/oceana-study-reveals-seafood-fraud-nationwide</w:t>
        </w:r>
      </w:hyperlink>
    </w:p>
    <w:p w:rsidR="00AD18A4" w:rsidRDefault="00AD18A4" w:rsidP="00AD18A4">
      <w:pPr>
        <w:spacing w:line="240" w:lineRule="auto"/>
        <w:ind w:left="720" w:hanging="720"/>
        <w:jc w:val="both"/>
      </w:pPr>
      <w:r w:rsidRPr="00AD18A4">
        <w:t xml:space="preserve">Oyewole, O. E., &amp;Amosu, A. M. (2012). Nutritional considerations and benefits associated with consumption of catfish in South-West Nigeria. </w:t>
      </w:r>
      <w:r w:rsidRPr="00AD18A4">
        <w:rPr>
          <w:i/>
          <w:iCs/>
        </w:rPr>
        <w:t>Annals of Biological Research, 3</w:t>
      </w:r>
      <w:r w:rsidRPr="00AD18A4">
        <w:t>(8), 4094-4098.</w:t>
      </w:r>
    </w:p>
    <w:p w:rsidR="001E0142" w:rsidRPr="00AD18A4" w:rsidRDefault="001E0142" w:rsidP="00AD18A4">
      <w:pPr>
        <w:spacing w:line="240" w:lineRule="auto"/>
        <w:ind w:left="720" w:hanging="720"/>
        <w:jc w:val="both"/>
      </w:pPr>
      <w:r>
        <w:t xml:space="preserve">Raatz, S. K., Silverstein, J. T., Jahns, L., &amp;Picklo, M. J. (2013). Issues of fish consumption for cardiovascular disease risk reduction. </w:t>
      </w:r>
      <w:r>
        <w:rPr>
          <w:rStyle w:val="Emphasis"/>
        </w:rPr>
        <w:t>Nutrients</w:t>
      </w:r>
      <w:r>
        <w:t>, 5(4), 1081–1097. https://doi.org/10.3390/nu5041081</w:t>
      </w:r>
    </w:p>
    <w:p w:rsidR="00AD18A4" w:rsidRPr="00AD18A4" w:rsidRDefault="00AD18A4" w:rsidP="00AD18A4">
      <w:pPr>
        <w:spacing w:line="240" w:lineRule="auto"/>
        <w:ind w:left="720" w:hanging="720"/>
        <w:jc w:val="both"/>
      </w:pPr>
      <w:r w:rsidRPr="00AD18A4">
        <w:t xml:space="preserve">Reames, E. (2012). </w:t>
      </w:r>
      <w:r w:rsidRPr="00AD18A4">
        <w:rPr>
          <w:i/>
          <w:iCs/>
        </w:rPr>
        <w:t>Nutritional Benefits of Seafood</w:t>
      </w:r>
      <w:r w:rsidRPr="00AD18A4">
        <w:t xml:space="preserve">. Southern Regional Aquaculture Center, Publication No. 7300. Retrieved from </w:t>
      </w:r>
      <w:hyperlink r:id="rId24" w:tgtFrame="_new" w:history="1">
        <w:r w:rsidRPr="00AD18A4">
          <w:rPr>
            <w:rStyle w:val="Hyperlink"/>
          </w:rPr>
          <w:t>https://aquaculture.ca.uky.edu/sites/aquaculture.ca.uky.edu/files/srac_7300_nutritional_benefits_of_seafood.pdf</w:t>
        </w:r>
      </w:hyperlink>
    </w:p>
    <w:p w:rsidR="00AD18A4" w:rsidRPr="00AD18A4" w:rsidRDefault="00AD18A4" w:rsidP="00AD18A4">
      <w:pPr>
        <w:spacing w:line="240" w:lineRule="auto"/>
        <w:ind w:left="720" w:hanging="720"/>
        <w:jc w:val="both"/>
      </w:pPr>
      <w:r w:rsidRPr="00AD18A4">
        <w:t xml:space="preserve">Swann, M. L. (2021). Health benefits of seafood consumption: Nutritional impact and guidelines for consumption. </w:t>
      </w:r>
      <w:r w:rsidRPr="00AD18A4">
        <w:rPr>
          <w:i/>
          <w:iCs/>
        </w:rPr>
        <w:t>Marine Drugs, 19</w:t>
      </w:r>
      <w:r w:rsidRPr="00AD18A4">
        <w:t xml:space="preserve">(4), 222. </w:t>
      </w:r>
      <w:hyperlink r:id="rId25" w:tgtFrame="_new" w:history="1">
        <w:r w:rsidRPr="00AD18A4">
          <w:rPr>
            <w:rStyle w:val="Hyperlink"/>
          </w:rPr>
          <w:t>https://doi.org/10.3390/md19040222</w:t>
        </w:r>
      </w:hyperlink>
    </w:p>
    <w:p w:rsidR="00AD18A4" w:rsidRPr="00AD18A4" w:rsidRDefault="00AD18A4" w:rsidP="00AD18A4">
      <w:pPr>
        <w:spacing w:line="240" w:lineRule="auto"/>
        <w:ind w:left="720" w:hanging="720"/>
        <w:jc w:val="both"/>
      </w:pPr>
      <w:r w:rsidRPr="00AD18A4">
        <w:t xml:space="preserve">Tørris, C., Molin, M., &amp;CvancarovaSmåstuen, M. (2018). Nutrients in fish and possible associations with cardiovascular disease risk factors in metabolic syndrome. </w:t>
      </w:r>
      <w:r w:rsidRPr="00AD18A4">
        <w:rPr>
          <w:i/>
          <w:iCs/>
        </w:rPr>
        <w:t>Nutrients, 10</w:t>
      </w:r>
      <w:r w:rsidRPr="00AD18A4">
        <w:t>(7), 952. https://doi.org/10.3390/nu10070952</w:t>
      </w:r>
    </w:p>
    <w:p w:rsidR="00AD18A4" w:rsidRPr="00AD18A4" w:rsidRDefault="00AD18A4" w:rsidP="00AD18A4">
      <w:pPr>
        <w:spacing w:line="240" w:lineRule="auto"/>
        <w:ind w:left="720" w:hanging="720"/>
        <w:jc w:val="both"/>
      </w:pPr>
      <w:r w:rsidRPr="00AD18A4">
        <w:t xml:space="preserve">U.S. Environmental Protection Agency. (2011). </w:t>
      </w:r>
      <w:r w:rsidRPr="00AD18A4">
        <w:rPr>
          <w:i/>
          <w:iCs/>
        </w:rPr>
        <w:t>What You Need to Know About Mercury in Fish and Shellfish</w:t>
      </w:r>
      <w:r w:rsidRPr="00AD18A4">
        <w:t xml:space="preserve">. </w:t>
      </w:r>
      <w:hyperlink r:id="rId26" w:tgtFrame="_new" w:history="1">
        <w:r w:rsidRPr="00AD18A4">
          <w:rPr>
            <w:rStyle w:val="Hyperlink"/>
          </w:rPr>
          <w:t>https://www.epa.gov/choose-fish-and-shellfish-wisely/should-i-be-concerned-about-eating-fish-and-shellfish</w:t>
        </w:r>
      </w:hyperlink>
    </w:p>
    <w:p w:rsidR="00033E9F" w:rsidRDefault="00033E9F">
      <w:r>
        <w:br w:type="page"/>
      </w:r>
      <w:bookmarkStart w:id="45" w:name="_GoBack"/>
      <w:bookmarkEnd w:id="45"/>
    </w:p>
    <w:p w:rsidR="00033E9F" w:rsidRDefault="00033E9F" w:rsidP="00033E9F">
      <w:pPr>
        <w:spacing w:after="0" w:line="360" w:lineRule="auto"/>
        <w:jc w:val="center"/>
        <w:rPr>
          <w:b/>
          <w:bCs/>
        </w:rPr>
      </w:pPr>
      <w:r>
        <w:rPr>
          <w:b/>
          <w:bCs/>
        </w:rPr>
        <w:lastRenderedPageBreak/>
        <w:t>QUESTIONNAIRE</w:t>
      </w:r>
    </w:p>
    <w:p w:rsidR="00033E9F" w:rsidRPr="00396084" w:rsidRDefault="00033E9F" w:rsidP="00033E9F">
      <w:pPr>
        <w:spacing w:after="0" w:line="360" w:lineRule="auto"/>
        <w:jc w:val="center"/>
        <w:rPr>
          <w:b/>
        </w:rPr>
      </w:pPr>
      <w:r w:rsidRPr="00396084">
        <w:rPr>
          <w:b/>
        </w:rPr>
        <w:t>PART A</w:t>
      </w:r>
    </w:p>
    <w:p w:rsidR="00033E9F" w:rsidRPr="00396084" w:rsidRDefault="00033E9F" w:rsidP="00033E9F">
      <w:pPr>
        <w:spacing w:after="0" w:line="360" w:lineRule="auto"/>
        <w:jc w:val="center"/>
        <w:rPr>
          <w:b/>
        </w:rPr>
      </w:pPr>
      <w:r w:rsidRPr="00396084">
        <w:rPr>
          <w:b/>
        </w:rPr>
        <w:t>BIO DATA OF RESPONDENT</w:t>
      </w:r>
    </w:p>
    <w:p w:rsidR="00033E9F" w:rsidRPr="00396084" w:rsidRDefault="00033E9F" w:rsidP="00033E9F">
      <w:pPr>
        <w:pStyle w:val="ListParagraph"/>
        <w:numPr>
          <w:ilvl w:val="1"/>
          <w:numId w:val="13"/>
        </w:numPr>
        <w:spacing w:after="0" w:line="360" w:lineRule="auto"/>
        <w:jc w:val="both"/>
        <w:rPr>
          <w:rFonts w:ascii="Times New Roman" w:hAnsi="Times New Roman" w:cs="Times New Roman"/>
        </w:rPr>
      </w:pPr>
      <w:r w:rsidRPr="00396084">
        <w:rPr>
          <w:rFonts w:ascii="Times New Roman" w:hAnsi="Times New Roman" w:cs="Times New Roman"/>
        </w:rPr>
        <w:t>SEX:</w:t>
      </w:r>
      <w:r w:rsidRPr="00396084">
        <w:rPr>
          <w:rFonts w:ascii="Times New Roman" w:hAnsi="Times New Roman" w:cs="Times New Roman"/>
        </w:rPr>
        <w:tab/>
        <w:t>Male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Female</w:t>
      </w:r>
      <w:r w:rsidRPr="00396084">
        <w:rPr>
          <w:rFonts w:ascii="Times New Roman" w:hAnsi="Times New Roman" w:cs="Times New Roman"/>
        </w:rPr>
        <w:tab/>
        <w:t>(</w:t>
      </w:r>
      <w:r w:rsidRPr="00396084">
        <w:rPr>
          <w:rFonts w:ascii="Times New Roman" w:hAnsi="Times New Roman" w:cs="Times New Roman"/>
        </w:rPr>
        <w:tab/>
        <w:t>)</w:t>
      </w:r>
    </w:p>
    <w:p w:rsidR="00033E9F" w:rsidRPr="00396084" w:rsidRDefault="00033E9F" w:rsidP="00033E9F">
      <w:pPr>
        <w:pStyle w:val="ListParagraph"/>
        <w:numPr>
          <w:ilvl w:val="1"/>
          <w:numId w:val="13"/>
        </w:numPr>
        <w:spacing w:line="360" w:lineRule="auto"/>
        <w:jc w:val="both"/>
        <w:rPr>
          <w:rFonts w:ascii="Times New Roman" w:hAnsi="Times New Roman" w:cs="Times New Roman"/>
        </w:rPr>
      </w:pPr>
      <w:r w:rsidRPr="00396084">
        <w:rPr>
          <w:rFonts w:ascii="Times New Roman" w:hAnsi="Times New Roman" w:cs="Times New Roman"/>
        </w:rPr>
        <w:t>AGE:</w:t>
      </w:r>
      <w:r w:rsidRPr="00396084">
        <w:rPr>
          <w:rFonts w:ascii="Times New Roman" w:hAnsi="Times New Roman" w:cs="Times New Roman"/>
        </w:rPr>
        <w:tab/>
        <w:t>16-25</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26-45</w:t>
      </w:r>
      <w:r w:rsidRPr="00396084">
        <w:rPr>
          <w:rFonts w:ascii="Times New Roman" w:hAnsi="Times New Roman" w:cs="Times New Roman"/>
        </w:rPr>
        <w:tab/>
        <w:t>(</w:t>
      </w:r>
      <w:r w:rsidRPr="00396084">
        <w:rPr>
          <w:rFonts w:ascii="Times New Roman" w:hAnsi="Times New Roman" w:cs="Times New Roman"/>
        </w:rPr>
        <w:tab/>
        <w:t>)      46 and above</w:t>
      </w:r>
      <w:r w:rsidRPr="00396084">
        <w:rPr>
          <w:rFonts w:ascii="Times New Roman" w:hAnsi="Times New Roman" w:cs="Times New Roman"/>
        </w:rPr>
        <w:tab/>
        <w:t>(</w:t>
      </w:r>
      <w:r w:rsidRPr="00396084">
        <w:rPr>
          <w:rFonts w:ascii="Times New Roman" w:hAnsi="Times New Roman" w:cs="Times New Roman"/>
        </w:rPr>
        <w:tab/>
        <w:t>)</w:t>
      </w:r>
    </w:p>
    <w:p w:rsidR="00033E9F" w:rsidRPr="00396084" w:rsidRDefault="00033E9F" w:rsidP="00033E9F">
      <w:pPr>
        <w:pStyle w:val="ListParagraph"/>
        <w:numPr>
          <w:ilvl w:val="1"/>
          <w:numId w:val="13"/>
        </w:numPr>
        <w:spacing w:line="360" w:lineRule="auto"/>
        <w:jc w:val="both"/>
        <w:rPr>
          <w:rFonts w:ascii="Times New Roman" w:hAnsi="Times New Roman" w:cs="Times New Roman"/>
        </w:rPr>
      </w:pPr>
      <w:r w:rsidRPr="00396084">
        <w:rPr>
          <w:rFonts w:ascii="Times New Roman" w:hAnsi="Times New Roman" w:cs="Times New Roman"/>
        </w:rPr>
        <w:t>Marital status: Single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Married (</w:t>
      </w:r>
      <w:r w:rsidRPr="00396084">
        <w:rPr>
          <w:rFonts w:ascii="Times New Roman" w:hAnsi="Times New Roman" w:cs="Times New Roman"/>
        </w:rPr>
        <w:tab/>
        <w:t>)</w:t>
      </w:r>
      <w:r w:rsidRPr="00396084">
        <w:rPr>
          <w:rFonts w:ascii="Times New Roman" w:hAnsi="Times New Roman" w:cs="Times New Roman"/>
        </w:rPr>
        <w:tab/>
        <w:t>others</w:t>
      </w:r>
      <w:r w:rsidRPr="00396084">
        <w:rPr>
          <w:rFonts w:ascii="Times New Roman" w:hAnsi="Times New Roman" w:cs="Times New Roman"/>
        </w:rPr>
        <w:tab/>
        <w:t>(</w:t>
      </w:r>
      <w:r w:rsidRPr="00396084">
        <w:rPr>
          <w:rFonts w:ascii="Times New Roman" w:hAnsi="Times New Roman" w:cs="Times New Roman"/>
        </w:rPr>
        <w:tab/>
        <w:t>)</w:t>
      </w:r>
    </w:p>
    <w:p w:rsidR="00033E9F" w:rsidRPr="00396084" w:rsidRDefault="00033E9F" w:rsidP="00033E9F">
      <w:pPr>
        <w:pStyle w:val="ListParagraph"/>
        <w:numPr>
          <w:ilvl w:val="1"/>
          <w:numId w:val="13"/>
        </w:numPr>
        <w:spacing w:line="360" w:lineRule="auto"/>
        <w:jc w:val="both"/>
        <w:rPr>
          <w:rFonts w:ascii="Times New Roman" w:hAnsi="Times New Roman" w:cs="Times New Roman"/>
        </w:rPr>
      </w:pPr>
      <w:r w:rsidRPr="00396084">
        <w:rPr>
          <w:rFonts w:ascii="Times New Roman" w:hAnsi="Times New Roman" w:cs="Times New Roman"/>
        </w:rPr>
        <w:t>Educational background:</w:t>
      </w:r>
      <w:r w:rsidRPr="00396084">
        <w:rPr>
          <w:rFonts w:ascii="Times New Roman" w:hAnsi="Times New Roman" w:cs="Times New Roman"/>
        </w:rPr>
        <w:tab/>
        <w:t>GCE/SSCE/WAEC (</w:t>
      </w:r>
      <w:r w:rsidRPr="00396084">
        <w:rPr>
          <w:rFonts w:ascii="Times New Roman" w:hAnsi="Times New Roman" w:cs="Times New Roman"/>
        </w:rPr>
        <w:tab/>
      </w:r>
      <w:r w:rsidRPr="00396084">
        <w:rPr>
          <w:rFonts w:ascii="Times New Roman" w:hAnsi="Times New Roman" w:cs="Times New Roman"/>
        </w:rPr>
        <w:tab/>
        <w:t>)  OND/NCE (</w:t>
      </w:r>
      <w:r w:rsidRPr="00396084">
        <w:rPr>
          <w:rFonts w:ascii="Times New Roman" w:hAnsi="Times New Roman" w:cs="Times New Roman"/>
        </w:rPr>
        <w:tab/>
        <w:t xml:space="preserve">) </w:t>
      </w:r>
    </w:p>
    <w:p w:rsidR="00033E9F" w:rsidRPr="00396084" w:rsidRDefault="00033E9F" w:rsidP="00033E9F">
      <w:pPr>
        <w:spacing w:after="0" w:line="360" w:lineRule="auto"/>
        <w:jc w:val="center"/>
        <w:rPr>
          <w:b/>
        </w:rPr>
      </w:pPr>
      <w:r w:rsidRPr="00396084">
        <w:rPr>
          <w:b/>
        </w:rPr>
        <w:t>PART B</w:t>
      </w:r>
    </w:p>
    <w:p w:rsidR="00033E9F" w:rsidRPr="00033E9F" w:rsidRDefault="00033E9F" w:rsidP="00033E9F">
      <w:pPr>
        <w:spacing w:after="0" w:line="360" w:lineRule="auto"/>
        <w:jc w:val="center"/>
        <w:rPr>
          <w:b/>
        </w:rPr>
      </w:pPr>
      <w:r w:rsidRPr="00033E9F">
        <w:rPr>
          <w:b/>
        </w:rPr>
        <w:t>EVALUATE THE POTENTIAL HEALTH BENEFITS RELATED TO THE CONSUMPTION OF SEAFOOD (CATFISH)</w:t>
      </w:r>
    </w:p>
    <w:p w:rsidR="00033E9F" w:rsidRDefault="00033E9F" w:rsidP="00033E9F">
      <w:pPr>
        <w:spacing w:after="0" w:line="360" w:lineRule="auto"/>
        <w:jc w:val="both"/>
        <w:rPr>
          <w:b/>
        </w:rPr>
      </w:pPr>
      <w:r>
        <w:rPr>
          <w:b/>
        </w:rPr>
        <w:t>SAMPLE A:</w:t>
      </w:r>
    </w:p>
    <w:p w:rsidR="00033E9F" w:rsidRPr="00437E06" w:rsidRDefault="00033E9F" w:rsidP="00033E9F">
      <w:pPr>
        <w:spacing w:after="0" w:line="360" w:lineRule="auto"/>
        <w:jc w:val="both"/>
        <w:rPr>
          <w:b/>
        </w:rPr>
      </w:pPr>
      <w:r w:rsidRPr="00437E06">
        <w:rPr>
          <w:b/>
        </w:rPr>
        <w:t>TOMATO PUREE</w:t>
      </w:r>
    </w:p>
    <w:tbl>
      <w:tblPr>
        <w:tblStyle w:val="TableGrid"/>
        <w:tblpPr w:leftFromText="180" w:rightFromText="180" w:vertAnchor="text" w:horzAnchor="margin" w:tblpY="-9"/>
        <w:tblW w:w="9918" w:type="dxa"/>
        <w:tblLook w:val="04A0"/>
      </w:tblPr>
      <w:tblGrid>
        <w:gridCol w:w="2051"/>
        <w:gridCol w:w="1775"/>
        <w:gridCol w:w="2222"/>
        <w:gridCol w:w="1260"/>
        <w:gridCol w:w="1260"/>
        <w:gridCol w:w="1350"/>
      </w:tblGrid>
      <w:tr w:rsidR="00033E9F" w:rsidTr="00FF4A5E">
        <w:tc>
          <w:tcPr>
            <w:tcW w:w="2051"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VARIABLES</w:t>
            </w:r>
          </w:p>
        </w:tc>
        <w:tc>
          <w:tcPr>
            <w:tcW w:w="1775"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EXCELLENT</w:t>
            </w:r>
          </w:p>
        </w:tc>
        <w:tc>
          <w:tcPr>
            <w:tcW w:w="2222"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VERY GOOD</w:t>
            </w:r>
          </w:p>
        </w:tc>
        <w:tc>
          <w:tcPr>
            <w:tcW w:w="1260"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GOOD</w:t>
            </w:r>
          </w:p>
        </w:tc>
        <w:tc>
          <w:tcPr>
            <w:tcW w:w="1260"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FAIR</w:t>
            </w:r>
          </w:p>
        </w:tc>
        <w:tc>
          <w:tcPr>
            <w:tcW w:w="1350"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POOR</w:t>
            </w:r>
          </w:p>
        </w:tc>
      </w:tr>
      <w:tr w:rsidR="00033E9F" w:rsidTr="00FF4A5E">
        <w:tc>
          <w:tcPr>
            <w:tcW w:w="2051"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APPEARANCE</w:t>
            </w:r>
          </w:p>
        </w:tc>
        <w:tc>
          <w:tcPr>
            <w:tcW w:w="1775" w:type="dxa"/>
          </w:tcPr>
          <w:p w:rsidR="00033E9F" w:rsidRDefault="00033E9F" w:rsidP="00FF4A5E">
            <w:pPr>
              <w:spacing w:line="480" w:lineRule="auto"/>
              <w:jc w:val="both"/>
              <w:rPr>
                <w:rFonts w:ascii="Times New Roman" w:hAnsi="Times New Roman" w:cs="Times New Roman"/>
                <w:b/>
              </w:rPr>
            </w:pPr>
          </w:p>
        </w:tc>
        <w:tc>
          <w:tcPr>
            <w:tcW w:w="2222" w:type="dxa"/>
          </w:tcPr>
          <w:p w:rsidR="00033E9F" w:rsidRDefault="00033E9F" w:rsidP="00FF4A5E">
            <w:pPr>
              <w:spacing w:line="480" w:lineRule="auto"/>
              <w:jc w:val="both"/>
              <w:rPr>
                <w:rFonts w:ascii="Times New Roman" w:hAnsi="Times New Roman" w:cs="Times New Roman"/>
                <w:b/>
              </w:rPr>
            </w:pPr>
          </w:p>
        </w:tc>
        <w:tc>
          <w:tcPr>
            <w:tcW w:w="1260" w:type="dxa"/>
          </w:tcPr>
          <w:p w:rsidR="00033E9F" w:rsidRDefault="00033E9F" w:rsidP="00FF4A5E">
            <w:pPr>
              <w:spacing w:line="480" w:lineRule="auto"/>
              <w:jc w:val="both"/>
              <w:rPr>
                <w:rFonts w:ascii="Times New Roman" w:hAnsi="Times New Roman" w:cs="Times New Roman"/>
                <w:b/>
              </w:rPr>
            </w:pPr>
          </w:p>
        </w:tc>
        <w:tc>
          <w:tcPr>
            <w:tcW w:w="1260" w:type="dxa"/>
          </w:tcPr>
          <w:p w:rsidR="00033E9F" w:rsidRDefault="00033E9F" w:rsidP="00FF4A5E">
            <w:pPr>
              <w:spacing w:line="480" w:lineRule="auto"/>
              <w:jc w:val="both"/>
              <w:rPr>
                <w:rFonts w:ascii="Times New Roman" w:hAnsi="Times New Roman" w:cs="Times New Roman"/>
                <w:b/>
              </w:rPr>
            </w:pPr>
          </w:p>
        </w:tc>
        <w:tc>
          <w:tcPr>
            <w:tcW w:w="1350" w:type="dxa"/>
          </w:tcPr>
          <w:p w:rsidR="00033E9F" w:rsidRDefault="00033E9F" w:rsidP="00FF4A5E">
            <w:pPr>
              <w:spacing w:line="480" w:lineRule="auto"/>
              <w:jc w:val="both"/>
              <w:rPr>
                <w:rFonts w:ascii="Times New Roman" w:hAnsi="Times New Roman" w:cs="Times New Roman"/>
                <w:b/>
              </w:rPr>
            </w:pPr>
          </w:p>
        </w:tc>
      </w:tr>
      <w:tr w:rsidR="00033E9F" w:rsidTr="00FF4A5E">
        <w:tc>
          <w:tcPr>
            <w:tcW w:w="2051"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TASTE</w:t>
            </w:r>
          </w:p>
        </w:tc>
        <w:tc>
          <w:tcPr>
            <w:tcW w:w="1775" w:type="dxa"/>
          </w:tcPr>
          <w:p w:rsidR="00033E9F" w:rsidRDefault="00033E9F" w:rsidP="00FF4A5E">
            <w:pPr>
              <w:spacing w:line="480" w:lineRule="auto"/>
              <w:jc w:val="both"/>
              <w:rPr>
                <w:rFonts w:ascii="Times New Roman" w:hAnsi="Times New Roman" w:cs="Times New Roman"/>
                <w:b/>
              </w:rPr>
            </w:pPr>
          </w:p>
        </w:tc>
        <w:tc>
          <w:tcPr>
            <w:tcW w:w="2222" w:type="dxa"/>
          </w:tcPr>
          <w:p w:rsidR="00033E9F" w:rsidRDefault="00033E9F" w:rsidP="00FF4A5E">
            <w:pPr>
              <w:spacing w:line="480" w:lineRule="auto"/>
              <w:jc w:val="both"/>
              <w:rPr>
                <w:rFonts w:ascii="Times New Roman" w:hAnsi="Times New Roman" w:cs="Times New Roman"/>
                <w:b/>
              </w:rPr>
            </w:pPr>
          </w:p>
        </w:tc>
        <w:tc>
          <w:tcPr>
            <w:tcW w:w="1260" w:type="dxa"/>
          </w:tcPr>
          <w:p w:rsidR="00033E9F" w:rsidRDefault="00033E9F" w:rsidP="00FF4A5E">
            <w:pPr>
              <w:spacing w:line="480" w:lineRule="auto"/>
              <w:jc w:val="both"/>
              <w:rPr>
                <w:rFonts w:ascii="Times New Roman" w:hAnsi="Times New Roman" w:cs="Times New Roman"/>
                <w:b/>
              </w:rPr>
            </w:pPr>
          </w:p>
        </w:tc>
        <w:tc>
          <w:tcPr>
            <w:tcW w:w="1260" w:type="dxa"/>
          </w:tcPr>
          <w:p w:rsidR="00033E9F" w:rsidRDefault="00033E9F" w:rsidP="00FF4A5E">
            <w:pPr>
              <w:spacing w:line="480" w:lineRule="auto"/>
              <w:jc w:val="both"/>
              <w:rPr>
                <w:rFonts w:ascii="Times New Roman" w:hAnsi="Times New Roman" w:cs="Times New Roman"/>
                <w:b/>
              </w:rPr>
            </w:pPr>
          </w:p>
        </w:tc>
        <w:tc>
          <w:tcPr>
            <w:tcW w:w="1350" w:type="dxa"/>
          </w:tcPr>
          <w:p w:rsidR="00033E9F" w:rsidRDefault="00033E9F" w:rsidP="00FF4A5E">
            <w:pPr>
              <w:spacing w:line="480" w:lineRule="auto"/>
              <w:jc w:val="both"/>
              <w:rPr>
                <w:rFonts w:ascii="Times New Roman" w:hAnsi="Times New Roman" w:cs="Times New Roman"/>
                <w:b/>
              </w:rPr>
            </w:pPr>
          </w:p>
        </w:tc>
      </w:tr>
      <w:tr w:rsidR="00033E9F" w:rsidTr="00FF4A5E">
        <w:tc>
          <w:tcPr>
            <w:tcW w:w="2051"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FLAVOUR</w:t>
            </w:r>
          </w:p>
        </w:tc>
        <w:tc>
          <w:tcPr>
            <w:tcW w:w="1775" w:type="dxa"/>
          </w:tcPr>
          <w:p w:rsidR="00033E9F" w:rsidRDefault="00033E9F" w:rsidP="00FF4A5E">
            <w:pPr>
              <w:spacing w:line="480" w:lineRule="auto"/>
              <w:jc w:val="both"/>
              <w:rPr>
                <w:rFonts w:ascii="Times New Roman" w:hAnsi="Times New Roman" w:cs="Times New Roman"/>
                <w:b/>
              </w:rPr>
            </w:pPr>
          </w:p>
        </w:tc>
        <w:tc>
          <w:tcPr>
            <w:tcW w:w="2222" w:type="dxa"/>
          </w:tcPr>
          <w:p w:rsidR="00033E9F" w:rsidRDefault="00033E9F" w:rsidP="00FF4A5E">
            <w:pPr>
              <w:spacing w:line="480" w:lineRule="auto"/>
              <w:jc w:val="both"/>
              <w:rPr>
                <w:rFonts w:ascii="Times New Roman" w:hAnsi="Times New Roman" w:cs="Times New Roman"/>
                <w:b/>
              </w:rPr>
            </w:pPr>
          </w:p>
        </w:tc>
        <w:tc>
          <w:tcPr>
            <w:tcW w:w="1260" w:type="dxa"/>
          </w:tcPr>
          <w:p w:rsidR="00033E9F" w:rsidRDefault="00033E9F" w:rsidP="00FF4A5E">
            <w:pPr>
              <w:spacing w:line="480" w:lineRule="auto"/>
              <w:jc w:val="both"/>
              <w:rPr>
                <w:rFonts w:ascii="Times New Roman" w:hAnsi="Times New Roman" w:cs="Times New Roman"/>
                <w:b/>
              </w:rPr>
            </w:pPr>
          </w:p>
        </w:tc>
        <w:tc>
          <w:tcPr>
            <w:tcW w:w="1260" w:type="dxa"/>
          </w:tcPr>
          <w:p w:rsidR="00033E9F" w:rsidRDefault="00033E9F" w:rsidP="00FF4A5E">
            <w:pPr>
              <w:spacing w:line="480" w:lineRule="auto"/>
              <w:jc w:val="both"/>
              <w:rPr>
                <w:rFonts w:ascii="Times New Roman" w:hAnsi="Times New Roman" w:cs="Times New Roman"/>
                <w:b/>
              </w:rPr>
            </w:pPr>
          </w:p>
        </w:tc>
        <w:tc>
          <w:tcPr>
            <w:tcW w:w="1350" w:type="dxa"/>
          </w:tcPr>
          <w:p w:rsidR="00033E9F" w:rsidRDefault="00033E9F" w:rsidP="00FF4A5E">
            <w:pPr>
              <w:spacing w:line="480" w:lineRule="auto"/>
              <w:jc w:val="both"/>
              <w:rPr>
                <w:rFonts w:ascii="Times New Roman" w:hAnsi="Times New Roman" w:cs="Times New Roman"/>
                <w:b/>
              </w:rPr>
            </w:pPr>
          </w:p>
        </w:tc>
      </w:tr>
      <w:tr w:rsidR="00033E9F" w:rsidTr="00FF4A5E">
        <w:tc>
          <w:tcPr>
            <w:tcW w:w="2051"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TEXTURE</w:t>
            </w:r>
          </w:p>
        </w:tc>
        <w:tc>
          <w:tcPr>
            <w:tcW w:w="1775" w:type="dxa"/>
          </w:tcPr>
          <w:p w:rsidR="00033E9F" w:rsidRDefault="00033E9F" w:rsidP="00FF4A5E">
            <w:pPr>
              <w:spacing w:line="480" w:lineRule="auto"/>
              <w:jc w:val="both"/>
              <w:rPr>
                <w:rFonts w:ascii="Times New Roman" w:hAnsi="Times New Roman" w:cs="Times New Roman"/>
                <w:b/>
              </w:rPr>
            </w:pPr>
          </w:p>
        </w:tc>
        <w:tc>
          <w:tcPr>
            <w:tcW w:w="2222" w:type="dxa"/>
          </w:tcPr>
          <w:p w:rsidR="00033E9F" w:rsidRDefault="00033E9F" w:rsidP="00FF4A5E">
            <w:pPr>
              <w:spacing w:line="480" w:lineRule="auto"/>
              <w:jc w:val="both"/>
              <w:rPr>
                <w:rFonts w:ascii="Times New Roman" w:hAnsi="Times New Roman" w:cs="Times New Roman"/>
                <w:b/>
              </w:rPr>
            </w:pPr>
          </w:p>
        </w:tc>
        <w:tc>
          <w:tcPr>
            <w:tcW w:w="1260" w:type="dxa"/>
          </w:tcPr>
          <w:p w:rsidR="00033E9F" w:rsidRDefault="00033E9F" w:rsidP="00FF4A5E">
            <w:pPr>
              <w:spacing w:line="480" w:lineRule="auto"/>
              <w:jc w:val="both"/>
              <w:rPr>
                <w:rFonts w:ascii="Times New Roman" w:hAnsi="Times New Roman" w:cs="Times New Roman"/>
                <w:b/>
              </w:rPr>
            </w:pPr>
          </w:p>
        </w:tc>
        <w:tc>
          <w:tcPr>
            <w:tcW w:w="1260" w:type="dxa"/>
          </w:tcPr>
          <w:p w:rsidR="00033E9F" w:rsidRDefault="00033E9F" w:rsidP="00FF4A5E">
            <w:pPr>
              <w:spacing w:line="480" w:lineRule="auto"/>
              <w:jc w:val="both"/>
              <w:rPr>
                <w:rFonts w:ascii="Times New Roman" w:hAnsi="Times New Roman" w:cs="Times New Roman"/>
                <w:b/>
              </w:rPr>
            </w:pPr>
          </w:p>
        </w:tc>
        <w:tc>
          <w:tcPr>
            <w:tcW w:w="1350" w:type="dxa"/>
          </w:tcPr>
          <w:p w:rsidR="00033E9F" w:rsidRDefault="00033E9F" w:rsidP="00FF4A5E">
            <w:pPr>
              <w:spacing w:line="480" w:lineRule="auto"/>
              <w:jc w:val="both"/>
              <w:rPr>
                <w:rFonts w:ascii="Times New Roman" w:hAnsi="Times New Roman" w:cs="Times New Roman"/>
                <w:b/>
              </w:rPr>
            </w:pPr>
          </w:p>
        </w:tc>
      </w:tr>
      <w:tr w:rsidR="00033E9F" w:rsidTr="00FF4A5E">
        <w:tc>
          <w:tcPr>
            <w:tcW w:w="2051" w:type="dxa"/>
          </w:tcPr>
          <w:p w:rsidR="00033E9F" w:rsidRDefault="00033E9F" w:rsidP="00FF4A5E">
            <w:pPr>
              <w:spacing w:line="480" w:lineRule="auto"/>
              <w:jc w:val="both"/>
              <w:rPr>
                <w:rFonts w:ascii="Times New Roman" w:hAnsi="Times New Roman" w:cs="Times New Roman"/>
                <w:b/>
              </w:rPr>
            </w:pPr>
            <w:r>
              <w:rPr>
                <w:rFonts w:ascii="Times New Roman" w:hAnsi="Times New Roman" w:cs="Times New Roman"/>
                <w:b/>
              </w:rPr>
              <w:t>ACCEPTABILITY</w:t>
            </w:r>
          </w:p>
        </w:tc>
        <w:tc>
          <w:tcPr>
            <w:tcW w:w="1775" w:type="dxa"/>
          </w:tcPr>
          <w:p w:rsidR="00033E9F" w:rsidRDefault="00033E9F" w:rsidP="00FF4A5E">
            <w:pPr>
              <w:spacing w:line="480" w:lineRule="auto"/>
              <w:jc w:val="both"/>
              <w:rPr>
                <w:rFonts w:ascii="Times New Roman" w:hAnsi="Times New Roman" w:cs="Times New Roman"/>
                <w:b/>
              </w:rPr>
            </w:pPr>
          </w:p>
        </w:tc>
        <w:tc>
          <w:tcPr>
            <w:tcW w:w="2222" w:type="dxa"/>
          </w:tcPr>
          <w:p w:rsidR="00033E9F" w:rsidRDefault="00033E9F" w:rsidP="00FF4A5E">
            <w:pPr>
              <w:spacing w:line="480" w:lineRule="auto"/>
              <w:jc w:val="both"/>
              <w:rPr>
                <w:rFonts w:ascii="Times New Roman" w:hAnsi="Times New Roman" w:cs="Times New Roman"/>
                <w:b/>
              </w:rPr>
            </w:pPr>
          </w:p>
        </w:tc>
        <w:tc>
          <w:tcPr>
            <w:tcW w:w="1260" w:type="dxa"/>
          </w:tcPr>
          <w:p w:rsidR="00033E9F" w:rsidRDefault="00033E9F" w:rsidP="00FF4A5E">
            <w:pPr>
              <w:spacing w:line="480" w:lineRule="auto"/>
              <w:jc w:val="both"/>
              <w:rPr>
                <w:rFonts w:ascii="Times New Roman" w:hAnsi="Times New Roman" w:cs="Times New Roman"/>
                <w:b/>
              </w:rPr>
            </w:pPr>
          </w:p>
        </w:tc>
        <w:tc>
          <w:tcPr>
            <w:tcW w:w="1260" w:type="dxa"/>
          </w:tcPr>
          <w:p w:rsidR="00033E9F" w:rsidRDefault="00033E9F" w:rsidP="00FF4A5E">
            <w:pPr>
              <w:spacing w:line="480" w:lineRule="auto"/>
              <w:jc w:val="both"/>
              <w:rPr>
                <w:rFonts w:ascii="Times New Roman" w:hAnsi="Times New Roman" w:cs="Times New Roman"/>
                <w:b/>
              </w:rPr>
            </w:pPr>
          </w:p>
        </w:tc>
        <w:tc>
          <w:tcPr>
            <w:tcW w:w="1350" w:type="dxa"/>
          </w:tcPr>
          <w:p w:rsidR="00033E9F" w:rsidRDefault="00033E9F" w:rsidP="00FF4A5E">
            <w:pPr>
              <w:spacing w:line="480" w:lineRule="auto"/>
              <w:jc w:val="both"/>
              <w:rPr>
                <w:rFonts w:ascii="Times New Roman" w:hAnsi="Times New Roman" w:cs="Times New Roman"/>
                <w:b/>
              </w:rPr>
            </w:pPr>
          </w:p>
        </w:tc>
      </w:tr>
    </w:tbl>
    <w:p w:rsidR="00531945" w:rsidRDefault="00531945" w:rsidP="006728C3">
      <w:pPr>
        <w:spacing w:line="240" w:lineRule="auto"/>
        <w:jc w:val="both"/>
      </w:pPr>
    </w:p>
    <w:sectPr w:rsidR="00531945" w:rsidSect="00AC15F0">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FA8" w:rsidRDefault="00AE7FA8" w:rsidP="00224DA7">
      <w:pPr>
        <w:spacing w:after="0" w:line="240" w:lineRule="auto"/>
      </w:pPr>
      <w:r>
        <w:separator/>
      </w:r>
    </w:p>
  </w:endnote>
  <w:endnote w:type="continuationSeparator" w:id="1">
    <w:p w:rsidR="00AE7FA8" w:rsidRDefault="00AE7FA8" w:rsidP="00224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7051"/>
      <w:docPartObj>
        <w:docPartGallery w:val="Page Numbers (Bottom of Page)"/>
        <w:docPartUnique/>
      </w:docPartObj>
    </w:sdtPr>
    <w:sdtContent>
      <w:p w:rsidR="00AB6024" w:rsidRDefault="00AB6024">
        <w:pPr>
          <w:pStyle w:val="Footer"/>
          <w:jc w:val="center"/>
        </w:pPr>
        <w:fldSimple w:instr=" PAGE   \* MERGEFORMAT ">
          <w:r w:rsidR="003546A7">
            <w:rPr>
              <w:noProof/>
            </w:rPr>
            <w:t>42</w:t>
          </w:r>
        </w:fldSimple>
      </w:p>
    </w:sdtContent>
  </w:sdt>
  <w:p w:rsidR="00AB6024" w:rsidRDefault="00AB60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FA8" w:rsidRDefault="00AE7FA8" w:rsidP="00224DA7">
      <w:pPr>
        <w:spacing w:after="0" w:line="240" w:lineRule="auto"/>
      </w:pPr>
      <w:r>
        <w:separator/>
      </w:r>
    </w:p>
  </w:footnote>
  <w:footnote w:type="continuationSeparator" w:id="1">
    <w:p w:rsidR="00AE7FA8" w:rsidRDefault="00AE7FA8" w:rsidP="00224D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46D90"/>
    <w:multiLevelType w:val="multilevel"/>
    <w:tmpl w:val="0B38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D725A"/>
    <w:multiLevelType w:val="multilevel"/>
    <w:tmpl w:val="7FF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3385860"/>
    <w:multiLevelType w:val="multilevel"/>
    <w:tmpl w:val="397C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FA295E"/>
    <w:multiLevelType w:val="multilevel"/>
    <w:tmpl w:val="60FE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EE57FE"/>
    <w:multiLevelType w:val="multilevel"/>
    <w:tmpl w:val="EEE6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EC4653"/>
    <w:multiLevelType w:val="multilevel"/>
    <w:tmpl w:val="50D8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B42978"/>
    <w:multiLevelType w:val="multilevel"/>
    <w:tmpl w:val="459C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DC1E5D"/>
    <w:multiLevelType w:val="multilevel"/>
    <w:tmpl w:val="0616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C3242D"/>
    <w:multiLevelType w:val="multilevel"/>
    <w:tmpl w:val="F84E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0F1715"/>
    <w:multiLevelType w:val="multilevel"/>
    <w:tmpl w:val="4DE4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3962FC"/>
    <w:multiLevelType w:val="multilevel"/>
    <w:tmpl w:val="3DCC2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BA7CDA"/>
    <w:multiLevelType w:val="multilevel"/>
    <w:tmpl w:val="09BA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7"/>
  </w:num>
  <w:num w:numId="4">
    <w:abstractNumId w:val="4"/>
  </w:num>
  <w:num w:numId="5">
    <w:abstractNumId w:val="0"/>
  </w:num>
  <w:num w:numId="6">
    <w:abstractNumId w:val="8"/>
  </w:num>
  <w:num w:numId="7">
    <w:abstractNumId w:val="12"/>
  </w:num>
  <w:num w:numId="8">
    <w:abstractNumId w:val="3"/>
  </w:num>
  <w:num w:numId="9">
    <w:abstractNumId w:val="5"/>
  </w:num>
  <w:num w:numId="10">
    <w:abstractNumId w:val="1"/>
  </w:num>
  <w:num w:numId="11">
    <w:abstractNumId w:val="9"/>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2B37"/>
    <w:rsid w:val="0003350E"/>
    <w:rsid w:val="00033E9F"/>
    <w:rsid w:val="00043469"/>
    <w:rsid w:val="000B19A4"/>
    <w:rsid w:val="000D3F74"/>
    <w:rsid w:val="00166156"/>
    <w:rsid w:val="00193DFB"/>
    <w:rsid w:val="001E0142"/>
    <w:rsid w:val="00224DA7"/>
    <w:rsid w:val="00257E62"/>
    <w:rsid w:val="002900F4"/>
    <w:rsid w:val="002B032E"/>
    <w:rsid w:val="0032035E"/>
    <w:rsid w:val="003546A7"/>
    <w:rsid w:val="00382A5C"/>
    <w:rsid w:val="003D1383"/>
    <w:rsid w:val="00504AF1"/>
    <w:rsid w:val="00506EC4"/>
    <w:rsid w:val="005154D4"/>
    <w:rsid w:val="00531945"/>
    <w:rsid w:val="00582B37"/>
    <w:rsid w:val="005B7121"/>
    <w:rsid w:val="00607269"/>
    <w:rsid w:val="006728C3"/>
    <w:rsid w:val="00684B94"/>
    <w:rsid w:val="006B6F28"/>
    <w:rsid w:val="00713B78"/>
    <w:rsid w:val="008C184C"/>
    <w:rsid w:val="009C2A50"/>
    <w:rsid w:val="009D0A81"/>
    <w:rsid w:val="00AB6024"/>
    <w:rsid w:val="00AC15F0"/>
    <w:rsid w:val="00AD18A4"/>
    <w:rsid w:val="00AE7FA8"/>
    <w:rsid w:val="00B3752F"/>
    <w:rsid w:val="00B376D2"/>
    <w:rsid w:val="00B65841"/>
    <w:rsid w:val="00BB6D1C"/>
    <w:rsid w:val="00BC28BA"/>
    <w:rsid w:val="00CB2372"/>
    <w:rsid w:val="00CC7B30"/>
    <w:rsid w:val="00CF52FB"/>
    <w:rsid w:val="00D7480C"/>
    <w:rsid w:val="00E63454"/>
    <w:rsid w:val="00EB4A74"/>
    <w:rsid w:val="00F12CC7"/>
    <w:rsid w:val="00FB4120"/>
    <w:rsid w:val="00FE6170"/>
    <w:rsid w:val="00FF4A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4C"/>
  </w:style>
  <w:style w:type="paragraph" w:styleId="Heading1">
    <w:name w:val="heading 1"/>
    <w:basedOn w:val="Normal"/>
    <w:next w:val="Normal"/>
    <w:link w:val="Heading1Char"/>
    <w:uiPriority w:val="9"/>
    <w:qFormat/>
    <w:rsid w:val="00AC15F0"/>
    <w:pPr>
      <w:keepNext/>
      <w:keepLines/>
      <w:spacing w:before="600" w:after="120" w:line="240" w:lineRule="auto"/>
      <w:jc w:val="both"/>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CB23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8A4"/>
    <w:rPr>
      <w:color w:val="0563C1" w:themeColor="hyperlink"/>
      <w:u w:val="single"/>
    </w:rPr>
  </w:style>
  <w:style w:type="paragraph" w:styleId="BalloonText">
    <w:name w:val="Balloon Text"/>
    <w:basedOn w:val="Normal"/>
    <w:link w:val="BalloonTextChar"/>
    <w:uiPriority w:val="99"/>
    <w:semiHidden/>
    <w:unhideWhenUsed/>
    <w:rsid w:val="00504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AF1"/>
    <w:rPr>
      <w:rFonts w:ascii="Segoe UI" w:hAnsi="Segoe UI" w:cs="Segoe UI"/>
      <w:sz w:val="18"/>
      <w:szCs w:val="18"/>
    </w:rPr>
  </w:style>
  <w:style w:type="character" w:customStyle="1" w:styleId="Heading2Char">
    <w:name w:val="Heading 2 Char"/>
    <w:basedOn w:val="DefaultParagraphFont"/>
    <w:link w:val="Heading2"/>
    <w:uiPriority w:val="9"/>
    <w:semiHidden/>
    <w:rsid w:val="00CB237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33E9F"/>
    <w:pPr>
      <w:ind w:left="720"/>
      <w:contextualSpacing/>
    </w:pPr>
    <w:rPr>
      <w:rFonts w:asciiTheme="minorHAnsi" w:hAnsiTheme="minorHAnsi" w:cstheme="minorBidi"/>
      <w:sz w:val="22"/>
      <w:szCs w:val="22"/>
    </w:rPr>
  </w:style>
  <w:style w:type="table" w:styleId="TableGrid">
    <w:name w:val="Table Grid"/>
    <w:basedOn w:val="TableNormal"/>
    <w:uiPriority w:val="59"/>
    <w:rsid w:val="00033E9F"/>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1E0142"/>
    <w:rPr>
      <w:i/>
      <w:iCs/>
    </w:rPr>
  </w:style>
  <w:style w:type="paragraph" w:styleId="Header">
    <w:name w:val="header"/>
    <w:basedOn w:val="Normal"/>
    <w:link w:val="HeaderChar"/>
    <w:uiPriority w:val="99"/>
    <w:semiHidden/>
    <w:unhideWhenUsed/>
    <w:rsid w:val="00224D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4DA7"/>
  </w:style>
  <w:style w:type="paragraph" w:styleId="Footer">
    <w:name w:val="footer"/>
    <w:basedOn w:val="Normal"/>
    <w:link w:val="FooterChar"/>
    <w:uiPriority w:val="99"/>
    <w:unhideWhenUsed/>
    <w:rsid w:val="0022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DA7"/>
  </w:style>
  <w:style w:type="character" w:customStyle="1" w:styleId="Heading1Char">
    <w:name w:val="Heading 1 Char"/>
    <w:basedOn w:val="DefaultParagraphFont"/>
    <w:link w:val="Heading1"/>
    <w:uiPriority w:val="9"/>
    <w:rsid w:val="00AC15F0"/>
    <w:rPr>
      <w:rFonts w:eastAsiaTheme="majorEastAsia" w:cstheme="majorBidi"/>
      <w:b/>
      <w:bCs/>
      <w:color w:val="000000" w:themeColor="text1"/>
      <w:szCs w:val="28"/>
    </w:rPr>
  </w:style>
  <w:style w:type="paragraph" w:styleId="TOC1">
    <w:name w:val="toc 1"/>
    <w:basedOn w:val="Normal"/>
    <w:next w:val="Normal"/>
    <w:autoRedefine/>
    <w:uiPriority w:val="39"/>
    <w:unhideWhenUsed/>
    <w:rsid w:val="00AC15F0"/>
    <w:pPr>
      <w:spacing w:after="100"/>
    </w:pPr>
  </w:style>
</w:styles>
</file>

<file path=word/webSettings.xml><?xml version="1.0" encoding="utf-8"?>
<w:webSettings xmlns:r="http://schemas.openxmlformats.org/officeDocument/2006/relationships" xmlns:w="http://schemas.openxmlformats.org/wordprocessingml/2006/main">
  <w:divs>
    <w:div w:id="47725070">
      <w:bodyDiv w:val="1"/>
      <w:marLeft w:val="0"/>
      <w:marRight w:val="0"/>
      <w:marTop w:val="0"/>
      <w:marBottom w:val="0"/>
      <w:divBdr>
        <w:top w:val="none" w:sz="0" w:space="0" w:color="auto"/>
        <w:left w:val="none" w:sz="0" w:space="0" w:color="auto"/>
        <w:bottom w:val="none" w:sz="0" w:space="0" w:color="auto"/>
        <w:right w:val="none" w:sz="0" w:space="0" w:color="auto"/>
      </w:divBdr>
    </w:div>
    <w:div w:id="121579335">
      <w:bodyDiv w:val="1"/>
      <w:marLeft w:val="0"/>
      <w:marRight w:val="0"/>
      <w:marTop w:val="0"/>
      <w:marBottom w:val="0"/>
      <w:divBdr>
        <w:top w:val="none" w:sz="0" w:space="0" w:color="auto"/>
        <w:left w:val="none" w:sz="0" w:space="0" w:color="auto"/>
        <w:bottom w:val="none" w:sz="0" w:space="0" w:color="auto"/>
        <w:right w:val="none" w:sz="0" w:space="0" w:color="auto"/>
      </w:divBdr>
    </w:div>
    <w:div w:id="123274895">
      <w:bodyDiv w:val="1"/>
      <w:marLeft w:val="0"/>
      <w:marRight w:val="0"/>
      <w:marTop w:val="0"/>
      <w:marBottom w:val="0"/>
      <w:divBdr>
        <w:top w:val="none" w:sz="0" w:space="0" w:color="auto"/>
        <w:left w:val="none" w:sz="0" w:space="0" w:color="auto"/>
        <w:bottom w:val="none" w:sz="0" w:space="0" w:color="auto"/>
        <w:right w:val="none" w:sz="0" w:space="0" w:color="auto"/>
      </w:divBdr>
      <w:divsChild>
        <w:div w:id="1093471416">
          <w:marLeft w:val="0"/>
          <w:marRight w:val="0"/>
          <w:marTop w:val="0"/>
          <w:marBottom w:val="0"/>
          <w:divBdr>
            <w:top w:val="none" w:sz="0" w:space="0" w:color="auto"/>
            <w:left w:val="none" w:sz="0" w:space="0" w:color="auto"/>
            <w:bottom w:val="none" w:sz="0" w:space="0" w:color="auto"/>
            <w:right w:val="none" w:sz="0" w:space="0" w:color="auto"/>
          </w:divBdr>
          <w:divsChild>
            <w:div w:id="34738212">
              <w:marLeft w:val="0"/>
              <w:marRight w:val="0"/>
              <w:marTop w:val="0"/>
              <w:marBottom w:val="0"/>
              <w:divBdr>
                <w:top w:val="none" w:sz="0" w:space="0" w:color="auto"/>
                <w:left w:val="none" w:sz="0" w:space="0" w:color="auto"/>
                <w:bottom w:val="none" w:sz="0" w:space="0" w:color="auto"/>
                <w:right w:val="none" w:sz="0" w:space="0" w:color="auto"/>
              </w:divBdr>
              <w:divsChild>
                <w:div w:id="1781025530">
                  <w:marLeft w:val="0"/>
                  <w:marRight w:val="0"/>
                  <w:marTop w:val="0"/>
                  <w:marBottom w:val="0"/>
                  <w:divBdr>
                    <w:top w:val="none" w:sz="0" w:space="0" w:color="auto"/>
                    <w:left w:val="none" w:sz="0" w:space="0" w:color="auto"/>
                    <w:bottom w:val="none" w:sz="0" w:space="0" w:color="auto"/>
                    <w:right w:val="none" w:sz="0" w:space="0" w:color="auto"/>
                  </w:divBdr>
                  <w:divsChild>
                    <w:div w:id="824131748">
                      <w:marLeft w:val="0"/>
                      <w:marRight w:val="0"/>
                      <w:marTop w:val="0"/>
                      <w:marBottom w:val="0"/>
                      <w:divBdr>
                        <w:top w:val="none" w:sz="0" w:space="0" w:color="auto"/>
                        <w:left w:val="none" w:sz="0" w:space="0" w:color="auto"/>
                        <w:bottom w:val="none" w:sz="0" w:space="0" w:color="auto"/>
                        <w:right w:val="none" w:sz="0" w:space="0" w:color="auto"/>
                      </w:divBdr>
                      <w:divsChild>
                        <w:div w:id="1276476526">
                          <w:marLeft w:val="0"/>
                          <w:marRight w:val="0"/>
                          <w:marTop w:val="0"/>
                          <w:marBottom w:val="0"/>
                          <w:divBdr>
                            <w:top w:val="none" w:sz="0" w:space="0" w:color="auto"/>
                            <w:left w:val="none" w:sz="0" w:space="0" w:color="auto"/>
                            <w:bottom w:val="none" w:sz="0" w:space="0" w:color="auto"/>
                            <w:right w:val="none" w:sz="0" w:space="0" w:color="auto"/>
                          </w:divBdr>
                          <w:divsChild>
                            <w:div w:id="652680022">
                              <w:marLeft w:val="0"/>
                              <w:marRight w:val="0"/>
                              <w:marTop w:val="0"/>
                              <w:marBottom w:val="0"/>
                              <w:divBdr>
                                <w:top w:val="none" w:sz="0" w:space="0" w:color="auto"/>
                                <w:left w:val="none" w:sz="0" w:space="0" w:color="auto"/>
                                <w:bottom w:val="none" w:sz="0" w:space="0" w:color="auto"/>
                                <w:right w:val="none" w:sz="0" w:space="0" w:color="auto"/>
                              </w:divBdr>
                              <w:divsChild>
                                <w:div w:id="1831827082">
                                  <w:marLeft w:val="0"/>
                                  <w:marRight w:val="0"/>
                                  <w:marTop w:val="0"/>
                                  <w:marBottom w:val="0"/>
                                  <w:divBdr>
                                    <w:top w:val="none" w:sz="0" w:space="0" w:color="auto"/>
                                    <w:left w:val="none" w:sz="0" w:space="0" w:color="auto"/>
                                    <w:bottom w:val="none" w:sz="0" w:space="0" w:color="auto"/>
                                    <w:right w:val="none" w:sz="0" w:space="0" w:color="auto"/>
                                  </w:divBdr>
                                  <w:divsChild>
                                    <w:div w:id="3413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35215">
      <w:bodyDiv w:val="1"/>
      <w:marLeft w:val="0"/>
      <w:marRight w:val="0"/>
      <w:marTop w:val="0"/>
      <w:marBottom w:val="0"/>
      <w:divBdr>
        <w:top w:val="none" w:sz="0" w:space="0" w:color="auto"/>
        <w:left w:val="none" w:sz="0" w:space="0" w:color="auto"/>
        <w:bottom w:val="none" w:sz="0" w:space="0" w:color="auto"/>
        <w:right w:val="none" w:sz="0" w:space="0" w:color="auto"/>
      </w:divBdr>
    </w:div>
    <w:div w:id="193006454">
      <w:bodyDiv w:val="1"/>
      <w:marLeft w:val="0"/>
      <w:marRight w:val="0"/>
      <w:marTop w:val="0"/>
      <w:marBottom w:val="0"/>
      <w:divBdr>
        <w:top w:val="none" w:sz="0" w:space="0" w:color="auto"/>
        <w:left w:val="none" w:sz="0" w:space="0" w:color="auto"/>
        <w:bottom w:val="none" w:sz="0" w:space="0" w:color="auto"/>
        <w:right w:val="none" w:sz="0" w:space="0" w:color="auto"/>
      </w:divBdr>
    </w:div>
    <w:div w:id="231619810">
      <w:bodyDiv w:val="1"/>
      <w:marLeft w:val="0"/>
      <w:marRight w:val="0"/>
      <w:marTop w:val="0"/>
      <w:marBottom w:val="0"/>
      <w:divBdr>
        <w:top w:val="none" w:sz="0" w:space="0" w:color="auto"/>
        <w:left w:val="none" w:sz="0" w:space="0" w:color="auto"/>
        <w:bottom w:val="none" w:sz="0" w:space="0" w:color="auto"/>
        <w:right w:val="none" w:sz="0" w:space="0" w:color="auto"/>
      </w:divBdr>
    </w:div>
    <w:div w:id="251281189">
      <w:bodyDiv w:val="1"/>
      <w:marLeft w:val="0"/>
      <w:marRight w:val="0"/>
      <w:marTop w:val="0"/>
      <w:marBottom w:val="0"/>
      <w:divBdr>
        <w:top w:val="none" w:sz="0" w:space="0" w:color="auto"/>
        <w:left w:val="none" w:sz="0" w:space="0" w:color="auto"/>
        <w:bottom w:val="none" w:sz="0" w:space="0" w:color="auto"/>
        <w:right w:val="none" w:sz="0" w:space="0" w:color="auto"/>
      </w:divBdr>
      <w:divsChild>
        <w:div w:id="94251982">
          <w:marLeft w:val="0"/>
          <w:marRight w:val="0"/>
          <w:marTop w:val="0"/>
          <w:marBottom w:val="0"/>
          <w:divBdr>
            <w:top w:val="none" w:sz="0" w:space="0" w:color="auto"/>
            <w:left w:val="none" w:sz="0" w:space="0" w:color="auto"/>
            <w:bottom w:val="none" w:sz="0" w:space="0" w:color="auto"/>
            <w:right w:val="none" w:sz="0" w:space="0" w:color="auto"/>
          </w:divBdr>
          <w:divsChild>
            <w:div w:id="403529568">
              <w:marLeft w:val="0"/>
              <w:marRight w:val="0"/>
              <w:marTop w:val="0"/>
              <w:marBottom w:val="0"/>
              <w:divBdr>
                <w:top w:val="none" w:sz="0" w:space="0" w:color="auto"/>
                <w:left w:val="none" w:sz="0" w:space="0" w:color="auto"/>
                <w:bottom w:val="none" w:sz="0" w:space="0" w:color="auto"/>
                <w:right w:val="none" w:sz="0" w:space="0" w:color="auto"/>
              </w:divBdr>
              <w:divsChild>
                <w:div w:id="472985314">
                  <w:marLeft w:val="0"/>
                  <w:marRight w:val="0"/>
                  <w:marTop w:val="0"/>
                  <w:marBottom w:val="0"/>
                  <w:divBdr>
                    <w:top w:val="none" w:sz="0" w:space="0" w:color="auto"/>
                    <w:left w:val="none" w:sz="0" w:space="0" w:color="auto"/>
                    <w:bottom w:val="none" w:sz="0" w:space="0" w:color="auto"/>
                    <w:right w:val="none" w:sz="0" w:space="0" w:color="auto"/>
                  </w:divBdr>
                  <w:divsChild>
                    <w:div w:id="2055501276">
                      <w:marLeft w:val="0"/>
                      <w:marRight w:val="0"/>
                      <w:marTop w:val="0"/>
                      <w:marBottom w:val="0"/>
                      <w:divBdr>
                        <w:top w:val="none" w:sz="0" w:space="0" w:color="auto"/>
                        <w:left w:val="none" w:sz="0" w:space="0" w:color="auto"/>
                        <w:bottom w:val="none" w:sz="0" w:space="0" w:color="auto"/>
                        <w:right w:val="none" w:sz="0" w:space="0" w:color="auto"/>
                      </w:divBdr>
                      <w:divsChild>
                        <w:div w:id="1519781711">
                          <w:marLeft w:val="0"/>
                          <w:marRight w:val="0"/>
                          <w:marTop w:val="0"/>
                          <w:marBottom w:val="0"/>
                          <w:divBdr>
                            <w:top w:val="none" w:sz="0" w:space="0" w:color="auto"/>
                            <w:left w:val="none" w:sz="0" w:space="0" w:color="auto"/>
                            <w:bottom w:val="none" w:sz="0" w:space="0" w:color="auto"/>
                            <w:right w:val="none" w:sz="0" w:space="0" w:color="auto"/>
                          </w:divBdr>
                          <w:divsChild>
                            <w:div w:id="2027293105">
                              <w:marLeft w:val="0"/>
                              <w:marRight w:val="0"/>
                              <w:marTop w:val="0"/>
                              <w:marBottom w:val="0"/>
                              <w:divBdr>
                                <w:top w:val="none" w:sz="0" w:space="0" w:color="auto"/>
                                <w:left w:val="none" w:sz="0" w:space="0" w:color="auto"/>
                                <w:bottom w:val="none" w:sz="0" w:space="0" w:color="auto"/>
                                <w:right w:val="none" w:sz="0" w:space="0" w:color="auto"/>
                              </w:divBdr>
                              <w:divsChild>
                                <w:div w:id="1208100369">
                                  <w:marLeft w:val="0"/>
                                  <w:marRight w:val="0"/>
                                  <w:marTop w:val="0"/>
                                  <w:marBottom w:val="0"/>
                                  <w:divBdr>
                                    <w:top w:val="none" w:sz="0" w:space="0" w:color="auto"/>
                                    <w:left w:val="none" w:sz="0" w:space="0" w:color="auto"/>
                                    <w:bottom w:val="none" w:sz="0" w:space="0" w:color="auto"/>
                                    <w:right w:val="none" w:sz="0" w:space="0" w:color="auto"/>
                                  </w:divBdr>
                                  <w:divsChild>
                                    <w:div w:id="6785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22901">
      <w:bodyDiv w:val="1"/>
      <w:marLeft w:val="0"/>
      <w:marRight w:val="0"/>
      <w:marTop w:val="0"/>
      <w:marBottom w:val="0"/>
      <w:divBdr>
        <w:top w:val="none" w:sz="0" w:space="0" w:color="auto"/>
        <w:left w:val="none" w:sz="0" w:space="0" w:color="auto"/>
        <w:bottom w:val="none" w:sz="0" w:space="0" w:color="auto"/>
        <w:right w:val="none" w:sz="0" w:space="0" w:color="auto"/>
      </w:divBdr>
    </w:div>
    <w:div w:id="275018320">
      <w:bodyDiv w:val="1"/>
      <w:marLeft w:val="0"/>
      <w:marRight w:val="0"/>
      <w:marTop w:val="0"/>
      <w:marBottom w:val="0"/>
      <w:divBdr>
        <w:top w:val="none" w:sz="0" w:space="0" w:color="auto"/>
        <w:left w:val="none" w:sz="0" w:space="0" w:color="auto"/>
        <w:bottom w:val="none" w:sz="0" w:space="0" w:color="auto"/>
        <w:right w:val="none" w:sz="0" w:space="0" w:color="auto"/>
      </w:divBdr>
    </w:div>
    <w:div w:id="310254267">
      <w:bodyDiv w:val="1"/>
      <w:marLeft w:val="0"/>
      <w:marRight w:val="0"/>
      <w:marTop w:val="0"/>
      <w:marBottom w:val="0"/>
      <w:divBdr>
        <w:top w:val="none" w:sz="0" w:space="0" w:color="auto"/>
        <w:left w:val="none" w:sz="0" w:space="0" w:color="auto"/>
        <w:bottom w:val="none" w:sz="0" w:space="0" w:color="auto"/>
        <w:right w:val="none" w:sz="0" w:space="0" w:color="auto"/>
      </w:divBdr>
    </w:div>
    <w:div w:id="332151375">
      <w:bodyDiv w:val="1"/>
      <w:marLeft w:val="0"/>
      <w:marRight w:val="0"/>
      <w:marTop w:val="0"/>
      <w:marBottom w:val="0"/>
      <w:divBdr>
        <w:top w:val="none" w:sz="0" w:space="0" w:color="auto"/>
        <w:left w:val="none" w:sz="0" w:space="0" w:color="auto"/>
        <w:bottom w:val="none" w:sz="0" w:space="0" w:color="auto"/>
        <w:right w:val="none" w:sz="0" w:space="0" w:color="auto"/>
      </w:divBdr>
    </w:div>
    <w:div w:id="332953976">
      <w:bodyDiv w:val="1"/>
      <w:marLeft w:val="0"/>
      <w:marRight w:val="0"/>
      <w:marTop w:val="0"/>
      <w:marBottom w:val="0"/>
      <w:divBdr>
        <w:top w:val="none" w:sz="0" w:space="0" w:color="auto"/>
        <w:left w:val="none" w:sz="0" w:space="0" w:color="auto"/>
        <w:bottom w:val="none" w:sz="0" w:space="0" w:color="auto"/>
        <w:right w:val="none" w:sz="0" w:space="0" w:color="auto"/>
      </w:divBdr>
    </w:div>
    <w:div w:id="339088459">
      <w:bodyDiv w:val="1"/>
      <w:marLeft w:val="0"/>
      <w:marRight w:val="0"/>
      <w:marTop w:val="0"/>
      <w:marBottom w:val="0"/>
      <w:divBdr>
        <w:top w:val="none" w:sz="0" w:space="0" w:color="auto"/>
        <w:left w:val="none" w:sz="0" w:space="0" w:color="auto"/>
        <w:bottom w:val="none" w:sz="0" w:space="0" w:color="auto"/>
        <w:right w:val="none" w:sz="0" w:space="0" w:color="auto"/>
      </w:divBdr>
    </w:div>
    <w:div w:id="344015510">
      <w:bodyDiv w:val="1"/>
      <w:marLeft w:val="0"/>
      <w:marRight w:val="0"/>
      <w:marTop w:val="0"/>
      <w:marBottom w:val="0"/>
      <w:divBdr>
        <w:top w:val="none" w:sz="0" w:space="0" w:color="auto"/>
        <w:left w:val="none" w:sz="0" w:space="0" w:color="auto"/>
        <w:bottom w:val="none" w:sz="0" w:space="0" w:color="auto"/>
        <w:right w:val="none" w:sz="0" w:space="0" w:color="auto"/>
      </w:divBdr>
    </w:div>
    <w:div w:id="363016224">
      <w:bodyDiv w:val="1"/>
      <w:marLeft w:val="0"/>
      <w:marRight w:val="0"/>
      <w:marTop w:val="0"/>
      <w:marBottom w:val="0"/>
      <w:divBdr>
        <w:top w:val="none" w:sz="0" w:space="0" w:color="auto"/>
        <w:left w:val="none" w:sz="0" w:space="0" w:color="auto"/>
        <w:bottom w:val="none" w:sz="0" w:space="0" w:color="auto"/>
        <w:right w:val="none" w:sz="0" w:space="0" w:color="auto"/>
      </w:divBdr>
    </w:div>
    <w:div w:id="363870141">
      <w:bodyDiv w:val="1"/>
      <w:marLeft w:val="0"/>
      <w:marRight w:val="0"/>
      <w:marTop w:val="0"/>
      <w:marBottom w:val="0"/>
      <w:divBdr>
        <w:top w:val="none" w:sz="0" w:space="0" w:color="auto"/>
        <w:left w:val="none" w:sz="0" w:space="0" w:color="auto"/>
        <w:bottom w:val="none" w:sz="0" w:space="0" w:color="auto"/>
        <w:right w:val="none" w:sz="0" w:space="0" w:color="auto"/>
      </w:divBdr>
    </w:div>
    <w:div w:id="383990350">
      <w:bodyDiv w:val="1"/>
      <w:marLeft w:val="0"/>
      <w:marRight w:val="0"/>
      <w:marTop w:val="0"/>
      <w:marBottom w:val="0"/>
      <w:divBdr>
        <w:top w:val="none" w:sz="0" w:space="0" w:color="auto"/>
        <w:left w:val="none" w:sz="0" w:space="0" w:color="auto"/>
        <w:bottom w:val="none" w:sz="0" w:space="0" w:color="auto"/>
        <w:right w:val="none" w:sz="0" w:space="0" w:color="auto"/>
      </w:divBdr>
    </w:div>
    <w:div w:id="396325674">
      <w:bodyDiv w:val="1"/>
      <w:marLeft w:val="0"/>
      <w:marRight w:val="0"/>
      <w:marTop w:val="0"/>
      <w:marBottom w:val="0"/>
      <w:divBdr>
        <w:top w:val="none" w:sz="0" w:space="0" w:color="auto"/>
        <w:left w:val="none" w:sz="0" w:space="0" w:color="auto"/>
        <w:bottom w:val="none" w:sz="0" w:space="0" w:color="auto"/>
        <w:right w:val="none" w:sz="0" w:space="0" w:color="auto"/>
      </w:divBdr>
    </w:div>
    <w:div w:id="432551148">
      <w:bodyDiv w:val="1"/>
      <w:marLeft w:val="0"/>
      <w:marRight w:val="0"/>
      <w:marTop w:val="0"/>
      <w:marBottom w:val="0"/>
      <w:divBdr>
        <w:top w:val="none" w:sz="0" w:space="0" w:color="auto"/>
        <w:left w:val="none" w:sz="0" w:space="0" w:color="auto"/>
        <w:bottom w:val="none" w:sz="0" w:space="0" w:color="auto"/>
        <w:right w:val="none" w:sz="0" w:space="0" w:color="auto"/>
      </w:divBdr>
    </w:div>
    <w:div w:id="511338378">
      <w:bodyDiv w:val="1"/>
      <w:marLeft w:val="0"/>
      <w:marRight w:val="0"/>
      <w:marTop w:val="0"/>
      <w:marBottom w:val="0"/>
      <w:divBdr>
        <w:top w:val="none" w:sz="0" w:space="0" w:color="auto"/>
        <w:left w:val="none" w:sz="0" w:space="0" w:color="auto"/>
        <w:bottom w:val="none" w:sz="0" w:space="0" w:color="auto"/>
        <w:right w:val="none" w:sz="0" w:space="0" w:color="auto"/>
      </w:divBdr>
      <w:divsChild>
        <w:div w:id="854542335">
          <w:marLeft w:val="0"/>
          <w:marRight w:val="0"/>
          <w:marTop w:val="0"/>
          <w:marBottom w:val="0"/>
          <w:divBdr>
            <w:top w:val="none" w:sz="0" w:space="0" w:color="auto"/>
            <w:left w:val="none" w:sz="0" w:space="0" w:color="auto"/>
            <w:bottom w:val="none" w:sz="0" w:space="0" w:color="auto"/>
            <w:right w:val="none" w:sz="0" w:space="0" w:color="auto"/>
          </w:divBdr>
          <w:divsChild>
            <w:div w:id="720909547">
              <w:marLeft w:val="0"/>
              <w:marRight w:val="0"/>
              <w:marTop w:val="0"/>
              <w:marBottom w:val="0"/>
              <w:divBdr>
                <w:top w:val="none" w:sz="0" w:space="0" w:color="auto"/>
                <w:left w:val="none" w:sz="0" w:space="0" w:color="auto"/>
                <w:bottom w:val="none" w:sz="0" w:space="0" w:color="auto"/>
                <w:right w:val="none" w:sz="0" w:space="0" w:color="auto"/>
              </w:divBdr>
              <w:divsChild>
                <w:div w:id="508064270">
                  <w:marLeft w:val="0"/>
                  <w:marRight w:val="0"/>
                  <w:marTop w:val="0"/>
                  <w:marBottom w:val="0"/>
                  <w:divBdr>
                    <w:top w:val="none" w:sz="0" w:space="0" w:color="auto"/>
                    <w:left w:val="none" w:sz="0" w:space="0" w:color="auto"/>
                    <w:bottom w:val="none" w:sz="0" w:space="0" w:color="auto"/>
                    <w:right w:val="none" w:sz="0" w:space="0" w:color="auto"/>
                  </w:divBdr>
                  <w:divsChild>
                    <w:div w:id="1752891446">
                      <w:marLeft w:val="0"/>
                      <w:marRight w:val="0"/>
                      <w:marTop w:val="0"/>
                      <w:marBottom w:val="0"/>
                      <w:divBdr>
                        <w:top w:val="none" w:sz="0" w:space="0" w:color="auto"/>
                        <w:left w:val="none" w:sz="0" w:space="0" w:color="auto"/>
                        <w:bottom w:val="none" w:sz="0" w:space="0" w:color="auto"/>
                        <w:right w:val="none" w:sz="0" w:space="0" w:color="auto"/>
                      </w:divBdr>
                      <w:divsChild>
                        <w:div w:id="1587955740">
                          <w:marLeft w:val="0"/>
                          <w:marRight w:val="0"/>
                          <w:marTop w:val="0"/>
                          <w:marBottom w:val="0"/>
                          <w:divBdr>
                            <w:top w:val="none" w:sz="0" w:space="0" w:color="auto"/>
                            <w:left w:val="none" w:sz="0" w:space="0" w:color="auto"/>
                            <w:bottom w:val="none" w:sz="0" w:space="0" w:color="auto"/>
                            <w:right w:val="none" w:sz="0" w:space="0" w:color="auto"/>
                          </w:divBdr>
                          <w:divsChild>
                            <w:div w:id="400831747">
                              <w:marLeft w:val="0"/>
                              <w:marRight w:val="0"/>
                              <w:marTop w:val="0"/>
                              <w:marBottom w:val="0"/>
                              <w:divBdr>
                                <w:top w:val="none" w:sz="0" w:space="0" w:color="auto"/>
                                <w:left w:val="none" w:sz="0" w:space="0" w:color="auto"/>
                                <w:bottom w:val="none" w:sz="0" w:space="0" w:color="auto"/>
                                <w:right w:val="none" w:sz="0" w:space="0" w:color="auto"/>
                              </w:divBdr>
                              <w:divsChild>
                                <w:div w:id="1038626496">
                                  <w:marLeft w:val="0"/>
                                  <w:marRight w:val="0"/>
                                  <w:marTop w:val="0"/>
                                  <w:marBottom w:val="0"/>
                                  <w:divBdr>
                                    <w:top w:val="none" w:sz="0" w:space="0" w:color="auto"/>
                                    <w:left w:val="none" w:sz="0" w:space="0" w:color="auto"/>
                                    <w:bottom w:val="none" w:sz="0" w:space="0" w:color="auto"/>
                                    <w:right w:val="none" w:sz="0" w:space="0" w:color="auto"/>
                                  </w:divBdr>
                                  <w:divsChild>
                                    <w:div w:id="5058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826315">
      <w:bodyDiv w:val="1"/>
      <w:marLeft w:val="0"/>
      <w:marRight w:val="0"/>
      <w:marTop w:val="0"/>
      <w:marBottom w:val="0"/>
      <w:divBdr>
        <w:top w:val="none" w:sz="0" w:space="0" w:color="auto"/>
        <w:left w:val="none" w:sz="0" w:space="0" w:color="auto"/>
        <w:bottom w:val="none" w:sz="0" w:space="0" w:color="auto"/>
        <w:right w:val="none" w:sz="0" w:space="0" w:color="auto"/>
      </w:divBdr>
    </w:div>
    <w:div w:id="606622648">
      <w:bodyDiv w:val="1"/>
      <w:marLeft w:val="0"/>
      <w:marRight w:val="0"/>
      <w:marTop w:val="0"/>
      <w:marBottom w:val="0"/>
      <w:divBdr>
        <w:top w:val="none" w:sz="0" w:space="0" w:color="auto"/>
        <w:left w:val="none" w:sz="0" w:space="0" w:color="auto"/>
        <w:bottom w:val="none" w:sz="0" w:space="0" w:color="auto"/>
        <w:right w:val="none" w:sz="0" w:space="0" w:color="auto"/>
      </w:divBdr>
    </w:div>
    <w:div w:id="620960623">
      <w:bodyDiv w:val="1"/>
      <w:marLeft w:val="0"/>
      <w:marRight w:val="0"/>
      <w:marTop w:val="0"/>
      <w:marBottom w:val="0"/>
      <w:divBdr>
        <w:top w:val="none" w:sz="0" w:space="0" w:color="auto"/>
        <w:left w:val="none" w:sz="0" w:space="0" w:color="auto"/>
        <w:bottom w:val="none" w:sz="0" w:space="0" w:color="auto"/>
        <w:right w:val="none" w:sz="0" w:space="0" w:color="auto"/>
      </w:divBdr>
    </w:div>
    <w:div w:id="755907573">
      <w:bodyDiv w:val="1"/>
      <w:marLeft w:val="0"/>
      <w:marRight w:val="0"/>
      <w:marTop w:val="0"/>
      <w:marBottom w:val="0"/>
      <w:divBdr>
        <w:top w:val="none" w:sz="0" w:space="0" w:color="auto"/>
        <w:left w:val="none" w:sz="0" w:space="0" w:color="auto"/>
        <w:bottom w:val="none" w:sz="0" w:space="0" w:color="auto"/>
        <w:right w:val="none" w:sz="0" w:space="0" w:color="auto"/>
      </w:divBdr>
    </w:div>
    <w:div w:id="775557196">
      <w:bodyDiv w:val="1"/>
      <w:marLeft w:val="0"/>
      <w:marRight w:val="0"/>
      <w:marTop w:val="0"/>
      <w:marBottom w:val="0"/>
      <w:divBdr>
        <w:top w:val="none" w:sz="0" w:space="0" w:color="auto"/>
        <w:left w:val="none" w:sz="0" w:space="0" w:color="auto"/>
        <w:bottom w:val="none" w:sz="0" w:space="0" w:color="auto"/>
        <w:right w:val="none" w:sz="0" w:space="0" w:color="auto"/>
      </w:divBdr>
    </w:div>
    <w:div w:id="781613849">
      <w:bodyDiv w:val="1"/>
      <w:marLeft w:val="0"/>
      <w:marRight w:val="0"/>
      <w:marTop w:val="0"/>
      <w:marBottom w:val="0"/>
      <w:divBdr>
        <w:top w:val="none" w:sz="0" w:space="0" w:color="auto"/>
        <w:left w:val="none" w:sz="0" w:space="0" w:color="auto"/>
        <w:bottom w:val="none" w:sz="0" w:space="0" w:color="auto"/>
        <w:right w:val="none" w:sz="0" w:space="0" w:color="auto"/>
      </w:divBdr>
    </w:div>
    <w:div w:id="851839976">
      <w:bodyDiv w:val="1"/>
      <w:marLeft w:val="0"/>
      <w:marRight w:val="0"/>
      <w:marTop w:val="0"/>
      <w:marBottom w:val="0"/>
      <w:divBdr>
        <w:top w:val="none" w:sz="0" w:space="0" w:color="auto"/>
        <w:left w:val="none" w:sz="0" w:space="0" w:color="auto"/>
        <w:bottom w:val="none" w:sz="0" w:space="0" w:color="auto"/>
        <w:right w:val="none" w:sz="0" w:space="0" w:color="auto"/>
      </w:divBdr>
    </w:div>
    <w:div w:id="908348157">
      <w:bodyDiv w:val="1"/>
      <w:marLeft w:val="0"/>
      <w:marRight w:val="0"/>
      <w:marTop w:val="0"/>
      <w:marBottom w:val="0"/>
      <w:divBdr>
        <w:top w:val="none" w:sz="0" w:space="0" w:color="auto"/>
        <w:left w:val="none" w:sz="0" w:space="0" w:color="auto"/>
        <w:bottom w:val="none" w:sz="0" w:space="0" w:color="auto"/>
        <w:right w:val="none" w:sz="0" w:space="0" w:color="auto"/>
      </w:divBdr>
    </w:div>
    <w:div w:id="942347810">
      <w:bodyDiv w:val="1"/>
      <w:marLeft w:val="0"/>
      <w:marRight w:val="0"/>
      <w:marTop w:val="0"/>
      <w:marBottom w:val="0"/>
      <w:divBdr>
        <w:top w:val="none" w:sz="0" w:space="0" w:color="auto"/>
        <w:left w:val="none" w:sz="0" w:space="0" w:color="auto"/>
        <w:bottom w:val="none" w:sz="0" w:space="0" w:color="auto"/>
        <w:right w:val="none" w:sz="0" w:space="0" w:color="auto"/>
      </w:divBdr>
      <w:divsChild>
        <w:div w:id="1628202763">
          <w:marLeft w:val="0"/>
          <w:marRight w:val="0"/>
          <w:marTop w:val="0"/>
          <w:marBottom w:val="0"/>
          <w:divBdr>
            <w:top w:val="none" w:sz="0" w:space="0" w:color="auto"/>
            <w:left w:val="none" w:sz="0" w:space="0" w:color="auto"/>
            <w:bottom w:val="none" w:sz="0" w:space="0" w:color="auto"/>
            <w:right w:val="none" w:sz="0" w:space="0" w:color="auto"/>
          </w:divBdr>
          <w:divsChild>
            <w:div w:id="579683826">
              <w:marLeft w:val="0"/>
              <w:marRight w:val="0"/>
              <w:marTop w:val="0"/>
              <w:marBottom w:val="0"/>
              <w:divBdr>
                <w:top w:val="none" w:sz="0" w:space="0" w:color="auto"/>
                <w:left w:val="none" w:sz="0" w:space="0" w:color="auto"/>
                <w:bottom w:val="none" w:sz="0" w:space="0" w:color="auto"/>
                <w:right w:val="none" w:sz="0" w:space="0" w:color="auto"/>
              </w:divBdr>
              <w:divsChild>
                <w:div w:id="838276565">
                  <w:marLeft w:val="0"/>
                  <w:marRight w:val="0"/>
                  <w:marTop w:val="0"/>
                  <w:marBottom w:val="0"/>
                  <w:divBdr>
                    <w:top w:val="none" w:sz="0" w:space="0" w:color="auto"/>
                    <w:left w:val="none" w:sz="0" w:space="0" w:color="auto"/>
                    <w:bottom w:val="none" w:sz="0" w:space="0" w:color="auto"/>
                    <w:right w:val="none" w:sz="0" w:space="0" w:color="auto"/>
                  </w:divBdr>
                  <w:divsChild>
                    <w:div w:id="943072183">
                      <w:marLeft w:val="0"/>
                      <w:marRight w:val="0"/>
                      <w:marTop w:val="0"/>
                      <w:marBottom w:val="0"/>
                      <w:divBdr>
                        <w:top w:val="none" w:sz="0" w:space="0" w:color="auto"/>
                        <w:left w:val="none" w:sz="0" w:space="0" w:color="auto"/>
                        <w:bottom w:val="none" w:sz="0" w:space="0" w:color="auto"/>
                        <w:right w:val="none" w:sz="0" w:space="0" w:color="auto"/>
                      </w:divBdr>
                      <w:divsChild>
                        <w:div w:id="995307718">
                          <w:marLeft w:val="0"/>
                          <w:marRight w:val="0"/>
                          <w:marTop w:val="0"/>
                          <w:marBottom w:val="0"/>
                          <w:divBdr>
                            <w:top w:val="none" w:sz="0" w:space="0" w:color="auto"/>
                            <w:left w:val="none" w:sz="0" w:space="0" w:color="auto"/>
                            <w:bottom w:val="none" w:sz="0" w:space="0" w:color="auto"/>
                            <w:right w:val="none" w:sz="0" w:space="0" w:color="auto"/>
                          </w:divBdr>
                          <w:divsChild>
                            <w:div w:id="1440563793">
                              <w:marLeft w:val="0"/>
                              <w:marRight w:val="0"/>
                              <w:marTop w:val="0"/>
                              <w:marBottom w:val="0"/>
                              <w:divBdr>
                                <w:top w:val="none" w:sz="0" w:space="0" w:color="auto"/>
                                <w:left w:val="none" w:sz="0" w:space="0" w:color="auto"/>
                                <w:bottom w:val="none" w:sz="0" w:space="0" w:color="auto"/>
                                <w:right w:val="none" w:sz="0" w:space="0" w:color="auto"/>
                              </w:divBdr>
                              <w:divsChild>
                                <w:div w:id="31423616">
                                  <w:marLeft w:val="0"/>
                                  <w:marRight w:val="0"/>
                                  <w:marTop w:val="0"/>
                                  <w:marBottom w:val="0"/>
                                  <w:divBdr>
                                    <w:top w:val="none" w:sz="0" w:space="0" w:color="auto"/>
                                    <w:left w:val="none" w:sz="0" w:space="0" w:color="auto"/>
                                    <w:bottom w:val="none" w:sz="0" w:space="0" w:color="auto"/>
                                    <w:right w:val="none" w:sz="0" w:space="0" w:color="auto"/>
                                  </w:divBdr>
                                  <w:divsChild>
                                    <w:div w:id="20087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800892">
      <w:bodyDiv w:val="1"/>
      <w:marLeft w:val="0"/>
      <w:marRight w:val="0"/>
      <w:marTop w:val="0"/>
      <w:marBottom w:val="0"/>
      <w:divBdr>
        <w:top w:val="none" w:sz="0" w:space="0" w:color="auto"/>
        <w:left w:val="none" w:sz="0" w:space="0" w:color="auto"/>
        <w:bottom w:val="none" w:sz="0" w:space="0" w:color="auto"/>
        <w:right w:val="none" w:sz="0" w:space="0" w:color="auto"/>
      </w:divBdr>
    </w:div>
    <w:div w:id="973097293">
      <w:bodyDiv w:val="1"/>
      <w:marLeft w:val="0"/>
      <w:marRight w:val="0"/>
      <w:marTop w:val="0"/>
      <w:marBottom w:val="0"/>
      <w:divBdr>
        <w:top w:val="none" w:sz="0" w:space="0" w:color="auto"/>
        <w:left w:val="none" w:sz="0" w:space="0" w:color="auto"/>
        <w:bottom w:val="none" w:sz="0" w:space="0" w:color="auto"/>
        <w:right w:val="none" w:sz="0" w:space="0" w:color="auto"/>
      </w:divBdr>
    </w:div>
    <w:div w:id="1028874242">
      <w:bodyDiv w:val="1"/>
      <w:marLeft w:val="0"/>
      <w:marRight w:val="0"/>
      <w:marTop w:val="0"/>
      <w:marBottom w:val="0"/>
      <w:divBdr>
        <w:top w:val="none" w:sz="0" w:space="0" w:color="auto"/>
        <w:left w:val="none" w:sz="0" w:space="0" w:color="auto"/>
        <w:bottom w:val="none" w:sz="0" w:space="0" w:color="auto"/>
        <w:right w:val="none" w:sz="0" w:space="0" w:color="auto"/>
      </w:divBdr>
    </w:div>
    <w:div w:id="1110396279">
      <w:bodyDiv w:val="1"/>
      <w:marLeft w:val="0"/>
      <w:marRight w:val="0"/>
      <w:marTop w:val="0"/>
      <w:marBottom w:val="0"/>
      <w:divBdr>
        <w:top w:val="none" w:sz="0" w:space="0" w:color="auto"/>
        <w:left w:val="none" w:sz="0" w:space="0" w:color="auto"/>
        <w:bottom w:val="none" w:sz="0" w:space="0" w:color="auto"/>
        <w:right w:val="none" w:sz="0" w:space="0" w:color="auto"/>
      </w:divBdr>
    </w:div>
    <w:div w:id="1112434061">
      <w:bodyDiv w:val="1"/>
      <w:marLeft w:val="0"/>
      <w:marRight w:val="0"/>
      <w:marTop w:val="0"/>
      <w:marBottom w:val="0"/>
      <w:divBdr>
        <w:top w:val="none" w:sz="0" w:space="0" w:color="auto"/>
        <w:left w:val="none" w:sz="0" w:space="0" w:color="auto"/>
        <w:bottom w:val="none" w:sz="0" w:space="0" w:color="auto"/>
        <w:right w:val="none" w:sz="0" w:space="0" w:color="auto"/>
      </w:divBdr>
    </w:div>
    <w:div w:id="1128627851">
      <w:bodyDiv w:val="1"/>
      <w:marLeft w:val="0"/>
      <w:marRight w:val="0"/>
      <w:marTop w:val="0"/>
      <w:marBottom w:val="0"/>
      <w:divBdr>
        <w:top w:val="none" w:sz="0" w:space="0" w:color="auto"/>
        <w:left w:val="none" w:sz="0" w:space="0" w:color="auto"/>
        <w:bottom w:val="none" w:sz="0" w:space="0" w:color="auto"/>
        <w:right w:val="none" w:sz="0" w:space="0" w:color="auto"/>
      </w:divBdr>
    </w:div>
    <w:div w:id="1134328404">
      <w:bodyDiv w:val="1"/>
      <w:marLeft w:val="0"/>
      <w:marRight w:val="0"/>
      <w:marTop w:val="0"/>
      <w:marBottom w:val="0"/>
      <w:divBdr>
        <w:top w:val="none" w:sz="0" w:space="0" w:color="auto"/>
        <w:left w:val="none" w:sz="0" w:space="0" w:color="auto"/>
        <w:bottom w:val="none" w:sz="0" w:space="0" w:color="auto"/>
        <w:right w:val="none" w:sz="0" w:space="0" w:color="auto"/>
      </w:divBdr>
    </w:div>
    <w:div w:id="1156337820">
      <w:bodyDiv w:val="1"/>
      <w:marLeft w:val="0"/>
      <w:marRight w:val="0"/>
      <w:marTop w:val="0"/>
      <w:marBottom w:val="0"/>
      <w:divBdr>
        <w:top w:val="none" w:sz="0" w:space="0" w:color="auto"/>
        <w:left w:val="none" w:sz="0" w:space="0" w:color="auto"/>
        <w:bottom w:val="none" w:sz="0" w:space="0" w:color="auto"/>
        <w:right w:val="none" w:sz="0" w:space="0" w:color="auto"/>
      </w:divBdr>
    </w:div>
    <w:div w:id="1165630604">
      <w:bodyDiv w:val="1"/>
      <w:marLeft w:val="0"/>
      <w:marRight w:val="0"/>
      <w:marTop w:val="0"/>
      <w:marBottom w:val="0"/>
      <w:divBdr>
        <w:top w:val="none" w:sz="0" w:space="0" w:color="auto"/>
        <w:left w:val="none" w:sz="0" w:space="0" w:color="auto"/>
        <w:bottom w:val="none" w:sz="0" w:space="0" w:color="auto"/>
        <w:right w:val="none" w:sz="0" w:space="0" w:color="auto"/>
      </w:divBdr>
    </w:div>
    <w:div w:id="1174028730">
      <w:bodyDiv w:val="1"/>
      <w:marLeft w:val="0"/>
      <w:marRight w:val="0"/>
      <w:marTop w:val="0"/>
      <w:marBottom w:val="0"/>
      <w:divBdr>
        <w:top w:val="none" w:sz="0" w:space="0" w:color="auto"/>
        <w:left w:val="none" w:sz="0" w:space="0" w:color="auto"/>
        <w:bottom w:val="none" w:sz="0" w:space="0" w:color="auto"/>
        <w:right w:val="none" w:sz="0" w:space="0" w:color="auto"/>
      </w:divBdr>
    </w:div>
    <w:div w:id="1200357582">
      <w:bodyDiv w:val="1"/>
      <w:marLeft w:val="0"/>
      <w:marRight w:val="0"/>
      <w:marTop w:val="0"/>
      <w:marBottom w:val="0"/>
      <w:divBdr>
        <w:top w:val="none" w:sz="0" w:space="0" w:color="auto"/>
        <w:left w:val="none" w:sz="0" w:space="0" w:color="auto"/>
        <w:bottom w:val="none" w:sz="0" w:space="0" w:color="auto"/>
        <w:right w:val="none" w:sz="0" w:space="0" w:color="auto"/>
      </w:divBdr>
    </w:div>
    <w:div w:id="1212039921">
      <w:bodyDiv w:val="1"/>
      <w:marLeft w:val="0"/>
      <w:marRight w:val="0"/>
      <w:marTop w:val="0"/>
      <w:marBottom w:val="0"/>
      <w:divBdr>
        <w:top w:val="none" w:sz="0" w:space="0" w:color="auto"/>
        <w:left w:val="none" w:sz="0" w:space="0" w:color="auto"/>
        <w:bottom w:val="none" w:sz="0" w:space="0" w:color="auto"/>
        <w:right w:val="none" w:sz="0" w:space="0" w:color="auto"/>
      </w:divBdr>
    </w:div>
    <w:div w:id="1219974367">
      <w:bodyDiv w:val="1"/>
      <w:marLeft w:val="0"/>
      <w:marRight w:val="0"/>
      <w:marTop w:val="0"/>
      <w:marBottom w:val="0"/>
      <w:divBdr>
        <w:top w:val="none" w:sz="0" w:space="0" w:color="auto"/>
        <w:left w:val="none" w:sz="0" w:space="0" w:color="auto"/>
        <w:bottom w:val="none" w:sz="0" w:space="0" w:color="auto"/>
        <w:right w:val="none" w:sz="0" w:space="0" w:color="auto"/>
      </w:divBdr>
    </w:div>
    <w:div w:id="1230652629">
      <w:bodyDiv w:val="1"/>
      <w:marLeft w:val="0"/>
      <w:marRight w:val="0"/>
      <w:marTop w:val="0"/>
      <w:marBottom w:val="0"/>
      <w:divBdr>
        <w:top w:val="none" w:sz="0" w:space="0" w:color="auto"/>
        <w:left w:val="none" w:sz="0" w:space="0" w:color="auto"/>
        <w:bottom w:val="none" w:sz="0" w:space="0" w:color="auto"/>
        <w:right w:val="none" w:sz="0" w:space="0" w:color="auto"/>
      </w:divBdr>
    </w:div>
    <w:div w:id="1242444324">
      <w:bodyDiv w:val="1"/>
      <w:marLeft w:val="0"/>
      <w:marRight w:val="0"/>
      <w:marTop w:val="0"/>
      <w:marBottom w:val="0"/>
      <w:divBdr>
        <w:top w:val="none" w:sz="0" w:space="0" w:color="auto"/>
        <w:left w:val="none" w:sz="0" w:space="0" w:color="auto"/>
        <w:bottom w:val="none" w:sz="0" w:space="0" w:color="auto"/>
        <w:right w:val="none" w:sz="0" w:space="0" w:color="auto"/>
      </w:divBdr>
    </w:div>
    <w:div w:id="1250390171">
      <w:bodyDiv w:val="1"/>
      <w:marLeft w:val="0"/>
      <w:marRight w:val="0"/>
      <w:marTop w:val="0"/>
      <w:marBottom w:val="0"/>
      <w:divBdr>
        <w:top w:val="none" w:sz="0" w:space="0" w:color="auto"/>
        <w:left w:val="none" w:sz="0" w:space="0" w:color="auto"/>
        <w:bottom w:val="none" w:sz="0" w:space="0" w:color="auto"/>
        <w:right w:val="none" w:sz="0" w:space="0" w:color="auto"/>
      </w:divBdr>
    </w:div>
    <w:div w:id="1267466583">
      <w:bodyDiv w:val="1"/>
      <w:marLeft w:val="0"/>
      <w:marRight w:val="0"/>
      <w:marTop w:val="0"/>
      <w:marBottom w:val="0"/>
      <w:divBdr>
        <w:top w:val="none" w:sz="0" w:space="0" w:color="auto"/>
        <w:left w:val="none" w:sz="0" w:space="0" w:color="auto"/>
        <w:bottom w:val="none" w:sz="0" w:space="0" w:color="auto"/>
        <w:right w:val="none" w:sz="0" w:space="0" w:color="auto"/>
      </w:divBdr>
    </w:div>
    <w:div w:id="1288468597">
      <w:bodyDiv w:val="1"/>
      <w:marLeft w:val="0"/>
      <w:marRight w:val="0"/>
      <w:marTop w:val="0"/>
      <w:marBottom w:val="0"/>
      <w:divBdr>
        <w:top w:val="none" w:sz="0" w:space="0" w:color="auto"/>
        <w:left w:val="none" w:sz="0" w:space="0" w:color="auto"/>
        <w:bottom w:val="none" w:sz="0" w:space="0" w:color="auto"/>
        <w:right w:val="none" w:sz="0" w:space="0" w:color="auto"/>
      </w:divBdr>
    </w:div>
    <w:div w:id="1333336078">
      <w:bodyDiv w:val="1"/>
      <w:marLeft w:val="0"/>
      <w:marRight w:val="0"/>
      <w:marTop w:val="0"/>
      <w:marBottom w:val="0"/>
      <w:divBdr>
        <w:top w:val="none" w:sz="0" w:space="0" w:color="auto"/>
        <w:left w:val="none" w:sz="0" w:space="0" w:color="auto"/>
        <w:bottom w:val="none" w:sz="0" w:space="0" w:color="auto"/>
        <w:right w:val="none" w:sz="0" w:space="0" w:color="auto"/>
      </w:divBdr>
    </w:div>
    <w:div w:id="1359618865">
      <w:bodyDiv w:val="1"/>
      <w:marLeft w:val="0"/>
      <w:marRight w:val="0"/>
      <w:marTop w:val="0"/>
      <w:marBottom w:val="0"/>
      <w:divBdr>
        <w:top w:val="none" w:sz="0" w:space="0" w:color="auto"/>
        <w:left w:val="none" w:sz="0" w:space="0" w:color="auto"/>
        <w:bottom w:val="none" w:sz="0" w:space="0" w:color="auto"/>
        <w:right w:val="none" w:sz="0" w:space="0" w:color="auto"/>
      </w:divBdr>
    </w:div>
    <w:div w:id="1362246161">
      <w:bodyDiv w:val="1"/>
      <w:marLeft w:val="0"/>
      <w:marRight w:val="0"/>
      <w:marTop w:val="0"/>
      <w:marBottom w:val="0"/>
      <w:divBdr>
        <w:top w:val="none" w:sz="0" w:space="0" w:color="auto"/>
        <w:left w:val="none" w:sz="0" w:space="0" w:color="auto"/>
        <w:bottom w:val="none" w:sz="0" w:space="0" w:color="auto"/>
        <w:right w:val="none" w:sz="0" w:space="0" w:color="auto"/>
      </w:divBdr>
    </w:div>
    <w:div w:id="1381856194">
      <w:bodyDiv w:val="1"/>
      <w:marLeft w:val="0"/>
      <w:marRight w:val="0"/>
      <w:marTop w:val="0"/>
      <w:marBottom w:val="0"/>
      <w:divBdr>
        <w:top w:val="none" w:sz="0" w:space="0" w:color="auto"/>
        <w:left w:val="none" w:sz="0" w:space="0" w:color="auto"/>
        <w:bottom w:val="none" w:sz="0" w:space="0" w:color="auto"/>
        <w:right w:val="none" w:sz="0" w:space="0" w:color="auto"/>
      </w:divBdr>
    </w:div>
    <w:div w:id="1389960204">
      <w:bodyDiv w:val="1"/>
      <w:marLeft w:val="0"/>
      <w:marRight w:val="0"/>
      <w:marTop w:val="0"/>
      <w:marBottom w:val="0"/>
      <w:divBdr>
        <w:top w:val="none" w:sz="0" w:space="0" w:color="auto"/>
        <w:left w:val="none" w:sz="0" w:space="0" w:color="auto"/>
        <w:bottom w:val="none" w:sz="0" w:space="0" w:color="auto"/>
        <w:right w:val="none" w:sz="0" w:space="0" w:color="auto"/>
      </w:divBdr>
    </w:div>
    <w:div w:id="1405302935">
      <w:bodyDiv w:val="1"/>
      <w:marLeft w:val="0"/>
      <w:marRight w:val="0"/>
      <w:marTop w:val="0"/>
      <w:marBottom w:val="0"/>
      <w:divBdr>
        <w:top w:val="none" w:sz="0" w:space="0" w:color="auto"/>
        <w:left w:val="none" w:sz="0" w:space="0" w:color="auto"/>
        <w:bottom w:val="none" w:sz="0" w:space="0" w:color="auto"/>
        <w:right w:val="none" w:sz="0" w:space="0" w:color="auto"/>
      </w:divBdr>
    </w:div>
    <w:div w:id="1465539039">
      <w:bodyDiv w:val="1"/>
      <w:marLeft w:val="0"/>
      <w:marRight w:val="0"/>
      <w:marTop w:val="0"/>
      <w:marBottom w:val="0"/>
      <w:divBdr>
        <w:top w:val="none" w:sz="0" w:space="0" w:color="auto"/>
        <w:left w:val="none" w:sz="0" w:space="0" w:color="auto"/>
        <w:bottom w:val="none" w:sz="0" w:space="0" w:color="auto"/>
        <w:right w:val="none" w:sz="0" w:space="0" w:color="auto"/>
      </w:divBdr>
    </w:div>
    <w:div w:id="1467629055">
      <w:bodyDiv w:val="1"/>
      <w:marLeft w:val="0"/>
      <w:marRight w:val="0"/>
      <w:marTop w:val="0"/>
      <w:marBottom w:val="0"/>
      <w:divBdr>
        <w:top w:val="none" w:sz="0" w:space="0" w:color="auto"/>
        <w:left w:val="none" w:sz="0" w:space="0" w:color="auto"/>
        <w:bottom w:val="none" w:sz="0" w:space="0" w:color="auto"/>
        <w:right w:val="none" w:sz="0" w:space="0" w:color="auto"/>
      </w:divBdr>
    </w:div>
    <w:div w:id="1490637188">
      <w:bodyDiv w:val="1"/>
      <w:marLeft w:val="0"/>
      <w:marRight w:val="0"/>
      <w:marTop w:val="0"/>
      <w:marBottom w:val="0"/>
      <w:divBdr>
        <w:top w:val="none" w:sz="0" w:space="0" w:color="auto"/>
        <w:left w:val="none" w:sz="0" w:space="0" w:color="auto"/>
        <w:bottom w:val="none" w:sz="0" w:space="0" w:color="auto"/>
        <w:right w:val="none" w:sz="0" w:space="0" w:color="auto"/>
      </w:divBdr>
      <w:divsChild>
        <w:div w:id="202669292">
          <w:marLeft w:val="0"/>
          <w:marRight w:val="0"/>
          <w:marTop w:val="0"/>
          <w:marBottom w:val="0"/>
          <w:divBdr>
            <w:top w:val="none" w:sz="0" w:space="0" w:color="auto"/>
            <w:left w:val="none" w:sz="0" w:space="0" w:color="auto"/>
            <w:bottom w:val="none" w:sz="0" w:space="0" w:color="auto"/>
            <w:right w:val="none" w:sz="0" w:space="0" w:color="auto"/>
          </w:divBdr>
          <w:divsChild>
            <w:div w:id="1006440689">
              <w:marLeft w:val="0"/>
              <w:marRight w:val="0"/>
              <w:marTop w:val="0"/>
              <w:marBottom w:val="0"/>
              <w:divBdr>
                <w:top w:val="none" w:sz="0" w:space="0" w:color="auto"/>
                <w:left w:val="none" w:sz="0" w:space="0" w:color="auto"/>
                <w:bottom w:val="none" w:sz="0" w:space="0" w:color="auto"/>
                <w:right w:val="none" w:sz="0" w:space="0" w:color="auto"/>
              </w:divBdr>
            </w:div>
          </w:divsChild>
        </w:div>
        <w:div w:id="1197425259">
          <w:marLeft w:val="0"/>
          <w:marRight w:val="0"/>
          <w:marTop w:val="0"/>
          <w:marBottom w:val="0"/>
          <w:divBdr>
            <w:top w:val="none" w:sz="0" w:space="0" w:color="auto"/>
            <w:left w:val="none" w:sz="0" w:space="0" w:color="auto"/>
            <w:bottom w:val="none" w:sz="0" w:space="0" w:color="auto"/>
            <w:right w:val="none" w:sz="0" w:space="0" w:color="auto"/>
          </w:divBdr>
          <w:divsChild>
            <w:div w:id="1860047521">
              <w:marLeft w:val="0"/>
              <w:marRight w:val="0"/>
              <w:marTop w:val="0"/>
              <w:marBottom w:val="0"/>
              <w:divBdr>
                <w:top w:val="none" w:sz="0" w:space="0" w:color="auto"/>
                <w:left w:val="none" w:sz="0" w:space="0" w:color="auto"/>
                <w:bottom w:val="none" w:sz="0" w:space="0" w:color="auto"/>
                <w:right w:val="none" w:sz="0" w:space="0" w:color="auto"/>
              </w:divBdr>
            </w:div>
          </w:divsChild>
        </w:div>
        <w:div w:id="2024089868">
          <w:marLeft w:val="0"/>
          <w:marRight w:val="0"/>
          <w:marTop w:val="0"/>
          <w:marBottom w:val="0"/>
          <w:divBdr>
            <w:top w:val="none" w:sz="0" w:space="0" w:color="auto"/>
            <w:left w:val="none" w:sz="0" w:space="0" w:color="auto"/>
            <w:bottom w:val="none" w:sz="0" w:space="0" w:color="auto"/>
            <w:right w:val="none" w:sz="0" w:space="0" w:color="auto"/>
          </w:divBdr>
          <w:divsChild>
            <w:div w:id="845631487">
              <w:marLeft w:val="0"/>
              <w:marRight w:val="0"/>
              <w:marTop w:val="0"/>
              <w:marBottom w:val="0"/>
              <w:divBdr>
                <w:top w:val="none" w:sz="0" w:space="0" w:color="auto"/>
                <w:left w:val="none" w:sz="0" w:space="0" w:color="auto"/>
                <w:bottom w:val="none" w:sz="0" w:space="0" w:color="auto"/>
                <w:right w:val="none" w:sz="0" w:space="0" w:color="auto"/>
              </w:divBdr>
            </w:div>
          </w:divsChild>
        </w:div>
        <w:div w:id="586308173">
          <w:marLeft w:val="0"/>
          <w:marRight w:val="0"/>
          <w:marTop w:val="0"/>
          <w:marBottom w:val="0"/>
          <w:divBdr>
            <w:top w:val="none" w:sz="0" w:space="0" w:color="auto"/>
            <w:left w:val="none" w:sz="0" w:space="0" w:color="auto"/>
            <w:bottom w:val="none" w:sz="0" w:space="0" w:color="auto"/>
            <w:right w:val="none" w:sz="0" w:space="0" w:color="auto"/>
          </w:divBdr>
          <w:divsChild>
            <w:div w:id="1783067977">
              <w:marLeft w:val="0"/>
              <w:marRight w:val="0"/>
              <w:marTop w:val="0"/>
              <w:marBottom w:val="0"/>
              <w:divBdr>
                <w:top w:val="none" w:sz="0" w:space="0" w:color="auto"/>
                <w:left w:val="none" w:sz="0" w:space="0" w:color="auto"/>
                <w:bottom w:val="none" w:sz="0" w:space="0" w:color="auto"/>
                <w:right w:val="none" w:sz="0" w:space="0" w:color="auto"/>
              </w:divBdr>
            </w:div>
          </w:divsChild>
        </w:div>
        <w:div w:id="1082413576">
          <w:marLeft w:val="0"/>
          <w:marRight w:val="0"/>
          <w:marTop w:val="0"/>
          <w:marBottom w:val="0"/>
          <w:divBdr>
            <w:top w:val="none" w:sz="0" w:space="0" w:color="auto"/>
            <w:left w:val="none" w:sz="0" w:space="0" w:color="auto"/>
            <w:bottom w:val="none" w:sz="0" w:space="0" w:color="auto"/>
            <w:right w:val="none" w:sz="0" w:space="0" w:color="auto"/>
          </w:divBdr>
          <w:divsChild>
            <w:div w:id="1288438122">
              <w:marLeft w:val="0"/>
              <w:marRight w:val="0"/>
              <w:marTop w:val="0"/>
              <w:marBottom w:val="0"/>
              <w:divBdr>
                <w:top w:val="none" w:sz="0" w:space="0" w:color="auto"/>
                <w:left w:val="none" w:sz="0" w:space="0" w:color="auto"/>
                <w:bottom w:val="none" w:sz="0" w:space="0" w:color="auto"/>
                <w:right w:val="none" w:sz="0" w:space="0" w:color="auto"/>
              </w:divBdr>
            </w:div>
          </w:divsChild>
        </w:div>
        <w:div w:id="1494756044">
          <w:marLeft w:val="0"/>
          <w:marRight w:val="0"/>
          <w:marTop w:val="0"/>
          <w:marBottom w:val="0"/>
          <w:divBdr>
            <w:top w:val="none" w:sz="0" w:space="0" w:color="auto"/>
            <w:left w:val="none" w:sz="0" w:space="0" w:color="auto"/>
            <w:bottom w:val="none" w:sz="0" w:space="0" w:color="auto"/>
            <w:right w:val="none" w:sz="0" w:space="0" w:color="auto"/>
          </w:divBdr>
          <w:divsChild>
            <w:div w:id="1399092958">
              <w:marLeft w:val="0"/>
              <w:marRight w:val="0"/>
              <w:marTop w:val="0"/>
              <w:marBottom w:val="0"/>
              <w:divBdr>
                <w:top w:val="none" w:sz="0" w:space="0" w:color="auto"/>
                <w:left w:val="none" w:sz="0" w:space="0" w:color="auto"/>
                <w:bottom w:val="none" w:sz="0" w:space="0" w:color="auto"/>
                <w:right w:val="none" w:sz="0" w:space="0" w:color="auto"/>
              </w:divBdr>
            </w:div>
          </w:divsChild>
        </w:div>
        <w:div w:id="73089991">
          <w:marLeft w:val="0"/>
          <w:marRight w:val="0"/>
          <w:marTop w:val="0"/>
          <w:marBottom w:val="0"/>
          <w:divBdr>
            <w:top w:val="none" w:sz="0" w:space="0" w:color="auto"/>
            <w:left w:val="none" w:sz="0" w:space="0" w:color="auto"/>
            <w:bottom w:val="none" w:sz="0" w:space="0" w:color="auto"/>
            <w:right w:val="none" w:sz="0" w:space="0" w:color="auto"/>
          </w:divBdr>
          <w:divsChild>
            <w:div w:id="1229926453">
              <w:marLeft w:val="0"/>
              <w:marRight w:val="0"/>
              <w:marTop w:val="0"/>
              <w:marBottom w:val="0"/>
              <w:divBdr>
                <w:top w:val="none" w:sz="0" w:space="0" w:color="auto"/>
                <w:left w:val="none" w:sz="0" w:space="0" w:color="auto"/>
                <w:bottom w:val="none" w:sz="0" w:space="0" w:color="auto"/>
                <w:right w:val="none" w:sz="0" w:space="0" w:color="auto"/>
              </w:divBdr>
            </w:div>
          </w:divsChild>
        </w:div>
        <w:div w:id="810053889">
          <w:marLeft w:val="0"/>
          <w:marRight w:val="0"/>
          <w:marTop w:val="0"/>
          <w:marBottom w:val="0"/>
          <w:divBdr>
            <w:top w:val="none" w:sz="0" w:space="0" w:color="auto"/>
            <w:left w:val="none" w:sz="0" w:space="0" w:color="auto"/>
            <w:bottom w:val="none" w:sz="0" w:space="0" w:color="auto"/>
            <w:right w:val="none" w:sz="0" w:space="0" w:color="auto"/>
          </w:divBdr>
          <w:divsChild>
            <w:div w:id="428505691">
              <w:marLeft w:val="0"/>
              <w:marRight w:val="0"/>
              <w:marTop w:val="0"/>
              <w:marBottom w:val="0"/>
              <w:divBdr>
                <w:top w:val="none" w:sz="0" w:space="0" w:color="auto"/>
                <w:left w:val="none" w:sz="0" w:space="0" w:color="auto"/>
                <w:bottom w:val="none" w:sz="0" w:space="0" w:color="auto"/>
                <w:right w:val="none" w:sz="0" w:space="0" w:color="auto"/>
              </w:divBdr>
            </w:div>
          </w:divsChild>
        </w:div>
        <w:div w:id="689532564">
          <w:marLeft w:val="0"/>
          <w:marRight w:val="0"/>
          <w:marTop w:val="0"/>
          <w:marBottom w:val="0"/>
          <w:divBdr>
            <w:top w:val="none" w:sz="0" w:space="0" w:color="auto"/>
            <w:left w:val="none" w:sz="0" w:space="0" w:color="auto"/>
            <w:bottom w:val="none" w:sz="0" w:space="0" w:color="auto"/>
            <w:right w:val="none" w:sz="0" w:space="0" w:color="auto"/>
          </w:divBdr>
          <w:divsChild>
            <w:div w:id="13171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2718">
      <w:bodyDiv w:val="1"/>
      <w:marLeft w:val="0"/>
      <w:marRight w:val="0"/>
      <w:marTop w:val="0"/>
      <w:marBottom w:val="0"/>
      <w:divBdr>
        <w:top w:val="none" w:sz="0" w:space="0" w:color="auto"/>
        <w:left w:val="none" w:sz="0" w:space="0" w:color="auto"/>
        <w:bottom w:val="none" w:sz="0" w:space="0" w:color="auto"/>
        <w:right w:val="none" w:sz="0" w:space="0" w:color="auto"/>
      </w:divBdr>
    </w:div>
    <w:div w:id="1512798197">
      <w:bodyDiv w:val="1"/>
      <w:marLeft w:val="0"/>
      <w:marRight w:val="0"/>
      <w:marTop w:val="0"/>
      <w:marBottom w:val="0"/>
      <w:divBdr>
        <w:top w:val="none" w:sz="0" w:space="0" w:color="auto"/>
        <w:left w:val="none" w:sz="0" w:space="0" w:color="auto"/>
        <w:bottom w:val="none" w:sz="0" w:space="0" w:color="auto"/>
        <w:right w:val="none" w:sz="0" w:space="0" w:color="auto"/>
      </w:divBdr>
    </w:div>
    <w:div w:id="1532568676">
      <w:bodyDiv w:val="1"/>
      <w:marLeft w:val="0"/>
      <w:marRight w:val="0"/>
      <w:marTop w:val="0"/>
      <w:marBottom w:val="0"/>
      <w:divBdr>
        <w:top w:val="none" w:sz="0" w:space="0" w:color="auto"/>
        <w:left w:val="none" w:sz="0" w:space="0" w:color="auto"/>
        <w:bottom w:val="none" w:sz="0" w:space="0" w:color="auto"/>
        <w:right w:val="none" w:sz="0" w:space="0" w:color="auto"/>
      </w:divBdr>
    </w:div>
    <w:div w:id="1533222424">
      <w:bodyDiv w:val="1"/>
      <w:marLeft w:val="0"/>
      <w:marRight w:val="0"/>
      <w:marTop w:val="0"/>
      <w:marBottom w:val="0"/>
      <w:divBdr>
        <w:top w:val="none" w:sz="0" w:space="0" w:color="auto"/>
        <w:left w:val="none" w:sz="0" w:space="0" w:color="auto"/>
        <w:bottom w:val="none" w:sz="0" w:space="0" w:color="auto"/>
        <w:right w:val="none" w:sz="0" w:space="0" w:color="auto"/>
      </w:divBdr>
      <w:divsChild>
        <w:div w:id="1776057844">
          <w:marLeft w:val="0"/>
          <w:marRight w:val="0"/>
          <w:marTop w:val="0"/>
          <w:marBottom w:val="0"/>
          <w:divBdr>
            <w:top w:val="none" w:sz="0" w:space="0" w:color="auto"/>
            <w:left w:val="none" w:sz="0" w:space="0" w:color="auto"/>
            <w:bottom w:val="none" w:sz="0" w:space="0" w:color="auto"/>
            <w:right w:val="none" w:sz="0" w:space="0" w:color="auto"/>
          </w:divBdr>
          <w:divsChild>
            <w:div w:id="2077622508">
              <w:marLeft w:val="0"/>
              <w:marRight w:val="0"/>
              <w:marTop w:val="0"/>
              <w:marBottom w:val="0"/>
              <w:divBdr>
                <w:top w:val="none" w:sz="0" w:space="0" w:color="auto"/>
                <w:left w:val="none" w:sz="0" w:space="0" w:color="auto"/>
                <w:bottom w:val="none" w:sz="0" w:space="0" w:color="auto"/>
                <w:right w:val="none" w:sz="0" w:space="0" w:color="auto"/>
              </w:divBdr>
              <w:divsChild>
                <w:div w:id="780412904">
                  <w:marLeft w:val="0"/>
                  <w:marRight w:val="0"/>
                  <w:marTop w:val="0"/>
                  <w:marBottom w:val="0"/>
                  <w:divBdr>
                    <w:top w:val="none" w:sz="0" w:space="0" w:color="auto"/>
                    <w:left w:val="none" w:sz="0" w:space="0" w:color="auto"/>
                    <w:bottom w:val="none" w:sz="0" w:space="0" w:color="auto"/>
                    <w:right w:val="none" w:sz="0" w:space="0" w:color="auto"/>
                  </w:divBdr>
                  <w:divsChild>
                    <w:div w:id="15057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5583">
          <w:marLeft w:val="0"/>
          <w:marRight w:val="0"/>
          <w:marTop w:val="0"/>
          <w:marBottom w:val="0"/>
          <w:divBdr>
            <w:top w:val="none" w:sz="0" w:space="0" w:color="auto"/>
            <w:left w:val="none" w:sz="0" w:space="0" w:color="auto"/>
            <w:bottom w:val="none" w:sz="0" w:space="0" w:color="auto"/>
            <w:right w:val="none" w:sz="0" w:space="0" w:color="auto"/>
          </w:divBdr>
          <w:divsChild>
            <w:div w:id="912813429">
              <w:marLeft w:val="0"/>
              <w:marRight w:val="0"/>
              <w:marTop w:val="0"/>
              <w:marBottom w:val="0"/>
              <w:divBdr>
                <w:top w:val="none" w:sz="0" w:space="0" w:color="auto"/>
                <w:left w:val="none" w:sz="0" w:space="0" w:color="auto"/>
                <w:bottom w:val="none" w:sz="0" w:space="0" w:color="auto"/>
                <w:right w:val="none" w:sz="0" w:space="0" w:color="auto"/>
              </w:divBdr>
              <w:divsChild>
                <w:div w:id="65299217">
                  <w:marLeft w:val="0"/>
                  <w:marRight w:val="0"/>
                  <w:marTop w:val="0"/>
                  <w:marBottom w:val="0"/>
                  <w:divBdr>
                    <w:top w:val="none" w:sz="0" w:space="0" w:color="auto"/>
                    <w:left w:val="none" w:sz="0" w:space="0" w:color="auto"/>
                    <w:bottom w:val="none" w:sz="0" w:space="0" w:color="auto"/>
                    <w:right w:val="none" w:sz="0" w:space="0" w:color="auto"/>
                  </w:divBdr>
                  <w:divsChild>
                    <w:div w:id="6640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12127">
      <w:bodyDiv w:val="1"/>
      <w:marLeft w:val="0"/>
      <w:marRight w:val="0"/>
      <w:marTop w:val="0"/>
      <w:marBottom w:val="0"/>
      <w:divBdr>
        <w:top w:val="none" w:sz="0" w:space="0" w:color="auto"/>
        <w:left w:val="none" w:sz="0" w:space="0" w:color="auto"/>
        <w:bottom w:val="none" w:sz="0" w:space="0" w:color="auto"/>
        <w:right w:val="none" w:sz="0" w:space="0" w:color="auto"/>
      </w:divBdr>
    </w:div>
    <w:div w:id="1542084571">
      <w:bodyDiv w:val="1"/>
      <w:marLeft w:val="0"/>
      <w:marRight w:val="0"/>
      <w:marTop w:val="0"/>
      <w:marBottom w:val="0"/>
      <w:divBdr>
        <w:top w:val="none" w:sz="0" w:space="0" w:color="auto"/>
        <w:left w:val="none" w:sz="0" w:space="0" w:color="auto"/>
        <w:bottom w:val="none" w:sz="0" w:space="0" w:color="auto"/>
        <w:right w:val="none" w:sz="0" w:space="0" w:color="auto"/>
      </w:divBdr>
    </w:div>
    <w:div w:id="1542552795">
      <w:bodyDiv w:val="1"/>
      <w:marLeft w:val="0"/>
      <w:marRight w:val="0"/>
      <w:marTop w:val="0"/>
      <w:marBottom w:val="0"/>
      <w:divBdr>
        <w:top w:val="none" w:sz="0" w:space="0" w:color="auto"/>
        <w:left w:val="none" w:sz="0" w:space="0" w:color="auto"/>
        <w:bottom w:val="none" w:sz="0" w:space="0" w:color="auto"/>
        <w:right w:val="none" w:sz="0" w:space="0" w:color="auto"/>
      </w:divBdr>
    </w:div>
    <w:div w:id="1553039114">
      <w:bodyDiv w:val="1"/>
      <w:marLeft w:val="0"/>
      <w:marRight w:val="0"/>
      <w:marTop w:val="0"/>
      <w:marBottom w:val="0"/>
      <w:divBdr>
        <w:top w:val="none" w:sz="0" w:space="0" w:color="auto"/>
        <w:left w:val="none" w:sz="0" w:space="0" w:color="auto"/>
        <w:bottom w:val="none" w:sz="0" w:space="0" w:color="auto"/>
        <w:right w:val="none" w:sz="0" w:space="0" w:color="auto"/>
      </w:divBdr>
      <w:divsChild>
        <w:div w:id="2114784910">
          <w:marLeft w:val="0"/>
          <w:marRight w:val="0"/>
          <w:marTop w:val="0"/>
          <w:marBottom w:val="0"/>
          <w:divBdr>
            <w:top w:val="none" w:sz="0" w:space="0" w:color="auto"/>
            <w:left w:val="none" w:sz="0" w:space="0" w:color="auto"/>
            <w:bottom w:val="none" w:sz="0" w:space="0" w:color="auto"/>
            <w:right w:val="none" w:sz="0" w:space="0" w:color="auto"/>
          </w:divBdr>
          <w:divsChild>
            <w:div w:id="1093667310">
              <w:marLeft w:val="0"/>
              <w:marRight w:val="0"/>
              <w:marTop w:val="0"/>
              <w:marBottom w:val="0"/>
              <w:divBdr>
                <w:top w:val="none" w:sz="0" w:space="0" w:color="auto"/>
                <w:left w:val="none" w:sz="0" w:space="0" w:color="auto"/>
                <w:bottom w:val="none" w:sz="0" w:space="0" w:color="auto"/>
                <w:right w:val="none" w:sz="0" w:space="0" w:color="auto"/>
              </w:divBdr>
              <w:divsChild>
                <w:div w:id="1299384666">
                  <w:marLeft w:val="0"/>
                  <w:marRight w:val="0"/>
                  <w:marTop w:val="0"/>
                  <w:marBottom w:val="0"/>
                  <w:divBdr>
                    <w:top w:val="none" w:sz="0" w:space="0" w:color="auto"/>
                    <w:left w:val="none" w:sz="0" w:space="0" w:color="auto"/>
                    <w:bottom w:val="none" w:sz="0" w:space="0" w:color="auto"/>
                    <w:right w:val="none" w:sz="0" w:space="0" w:color="auto"/>
                  </w:divBdr>
                  <w:divsChild>
                    <w:div w:id="599292408">
                      <w:marLeft w:val="0"/>
                      <w:marRight w:val="0"/>
                      <w:marTop w:val="0"/>
                      <w:marBottom w:val="0"/>
                      <w:divBdr>
                        <w:top w:val="none" w:sz="0" w:space="0" w:color="auto"/>
                        <w:left w:val="none" w:sz="0" w:space="0" w:color="auto"/>
                        <w:bottom w:val="none" w:sz="0" w:space="0" w:color="auto"/>
                        <w:right w:val="none" w:sz="0" w:space="0" w:color="auto"/>
                      </w:divBdr>
                      <w:divsChild>
                        <w:div w:id="1773697694">
                          <w:marLeft w:val="0"/>
                          <w:marRight w:val="0"/>
                          <w:marTop w:val="0"/>
                          <w:marBottom w:val="0"/>
                          <w:divBdr>
                            <w:top w:val="none" w:sz="0" w:space="0" w:color="auto"/>
                            <w:left w:val="none" w:sz="0" w:space="0" w:color="auto"/>
                            <w:bottom w:val="none" w:sz="0" w:space="0" w:color="auto"/>
                            <w:right w:val="none" w:sz="0" w:space="0" w:color="auto"/>
                          </w:divBdr>
                          <w:divsChild>
                            <w:div w:id="279146880">
                              <w:marLeft w:val="0"/>
                              <w:marRight w:val="0"/>
                              <w:marTop w:val="0"/>
                              <w:marBottom w:val="0"/>
                              <w:divBdr>
                                <w:top w:val="none" w:sz="0" w:space="0" w:color="auto"/>
                                <w:left w:val="none" w:sz="0" w:space="0" w:color="auto"/>
                                <w:bottom w:val="none" w:sz="0" w:space="0" w:color="auto"/>
                                <w:right w:val="none" w:sz="0" w:space="0" w:color="auto"/>
                              </w:divBdr>
                              <w:divsChild>
                                <w:div w:id="1901789731">
                                  <w:marLeft w:val="0"/>
                                  <w:marRight w:val="0"/>
                                  <w:marTop w:val="0"/>
                                  <w:marBottom w:val="0"/>
                                  <w:divBdr>
                                    <w:top w:val="none" w:sz="0" w:space="0" w:color="auto"/>
                                    <w:left w:val="none" w:sz="0" w:space="0" w:color="auto"/>
                                    <w:bottom w:val="none" w:sz="0" w:space="0" w:color="auto"/>
                                    <w:right w:val="none" w:sz="0" w:space="0" w:color="auto"/>
                                  </w:divBdr>
                                  <w:divsChild>
                                    <w:div w:id="13982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79892">
      <w:bodyDiv w:val="1"/>
      <w:marLeft w:val="0"/>
      <w:marRight w:val="0"/>
      <w:marTop w:val="0"/>
      <w:marBottom w:val="0"/>
      <w:divBdr>
        <w:top w:val="none" w:sz="0" w:space="0" w:color="auto"/>
        <w:left w:val="none" w:sz="0" w:space="0" w:color="auto"/>
        <w:bottom w:val="none" w:sz="0" w:space="0" w:color="auto"/>
        <w:right w:val="none" w:sz="0" w:space="0" w:color="auto"/>
      </w:divBdr>
    </w:div>
    <w:div w:id="1626158785">
      <w:bodyDiv w:val="1"/>
      <w:marLeft w:val="0"/>
      <w:marRight w:val="0"/>
      <w:marTop w:val="0"/>
      <w:marBottom w:val="0"/>
      <w:divBdr>
        <w:top w:val="none" w:sz="0" w:space="0" w:color="auto"/>
        <w:left w:val="none" w:sz="0" w:space="0" w:color="auto"/>
        <w:bottom w:val="none" w:sz="0" w:space="0" w:color="auto"/>
        <w:right w:val="none" w:sz="0" w:space="0" w:color="auto"/>
      </w:divBdr>
    </w:div>
    <w:div w:id="1627196844">
      <w:bodyDiv w:val="1"/>
      <w:marLeft w:val="0"/>
      <w:marRight w:val="0"/>
      <w:marTop w:val="0"/>
      <w:marBottom w:val="0"/>
      <w:divBdr>
        <w:top w:val="none" w:sz="0" w:space="0" w:color="auto"/>
        <w:left w:val="none" w:sz="0" w:space="0" w:color="auto"/>
        <w:bottom w:val="none" w:sz="0" w:space="0" w:color="auto"/>
        <w:right w:val="none" w:sz="0" w:space="0" w:color="auto"/>
      </w:divBdr>
    </w:div>
    <w:div w:id="1657609763">
      <w:bodyDiv w:val="1"/>
      <w:marLeft w:val="0"/>
      <w:marRight w:val="0"/>
      <w:marTop w:val="0"/>
      <w:marBottom w:val="0"/>
      <w:divBdr>
        <w:top w:val="none" w:sz="0" w:space="0" w:color="auto"/>
        <w:left w:val="none" w:sz="0" w:space="0" w:color="auto"/>
        <w:bottom w:val="none" w:sz="0" w:space="0" w:color="auto"/>
        <w:right w:val="none" w:sz="0" w:space="0" w:color="auto"/>
      </w:divBdr>
    </w:div>
    <w:div w:id="1659268335">
      <w:bodyDiv w:val="1"/>
      <w:marLeft w:val="0"/>
      <w:marRight w:val="0"/>
      <w:marTop w:val="0"/>
      <w:marBottom w:val="0"/>
      <w:divBdr>
        <w:top w:val="none" w:sz="0" w:space="0" w:color="auto"/>
        <w:left w:val="none" w:sz="0" w:space="0" w:color="auto"/>
        <w:bottom w:val="none" w:sz="0" w:space="0" w:color="auto"/>
        <w:right w:val="none" w:sz="0" w:space="0" w:color="auto"/>
      </w:divBdr>
    </w:div>
    <w:div w:id="1670667967">
      <w:bodyDiv w:val="1"/>
      <w:marLeft w:val="0"/>
      <w:marRight w:val="0"/>
      <w:marTop w:val="0"/>
      <w:marBottom w:val="0"/>
      <w:divBdr>
        <w:top w:val="none" w:sz="0" w:space="0" w:color="auto"/>
        <w:left w:val="none" w:sz="0" w:space="0" w:color="auto"/>
        <w:bottom w:val="none" w:sz="0" w:space="0" w:color="auto"/>
        <w:right w:val="none" w:sz="0" w:space="0" w:color="auto"/>
      </w:divBdr>
    </w:div>
    <w:div w:id="1710495924">
      <w:bodyDiv w:val="1"/>
      <w:marLeft w:val="0"/>
      <w:marRight w:val="0"/>
      <w:marTop w:val="0"/>
      <w:marBottom w:val="0"/>
      <w:divBdr>
        <w:top w:val="none" w:sz="0" w:space="0" w:color="auto"/>
        <w:left w:val="none" w:sz="0" w:space="0" w:color="auto"/>
        <w:bottom w:val="none" w:sz="0" w:space="0" w:color="auto"/>
        <w:right w:val="none" w:sz="0" w:space="0" w:color="auto"/>
      </w:divBdr>
      <w:divsChild>
        <w:div w:id="1203176738">
          <w:marLeft w:val="0"/>
          <w:marRight w:val="0"/>
          <w:marTop w:val="0"/>
          <w:marBottom w:val="0"/>
          <w:divBdr>
            <w:top w:val="none" w:sz="0" w:space="0" w:color="auto"/>
            <w:left w:val="none" w:sz="0" w:space="0" w:color="auto"/>
            <w:bottom w:val="none" w:sz="0" w:space="0" w:color="auto"/>
            <w:right w:val="none" w:sz="0" w:space="0" w:color="auto"/>
          </w:divBdr>
          <w:divsChild>
            <w:div w:id="1738165325">
              <w:marLeft w:val="0"/>
              <w:marRight w:val="0"/>
              <w:marTop w:val="0"/>
              <w:marBottom w:val="0"/>
              <w:divBdr>
                <w:top w:val="none" w:sz="0" w:space="0" w:color="auto"/>
                <w:left w:val="none" w:sz="0" w:space="0" w:color="auto"/>
                <w:bottom w:val="none" w:sz="0" w:space="0" w:color="auto"/>
                <w:right w:val="none" w:sz="0" w:space="0" w:color="auto"/>
              </w:divBdr>
              <w:divsChild>
                <w:div w:id="598102631">
                  <w:marLeft w:val="0"/>
                  <w:marRight w:val="0"/>
                  <w:marTop w:val="0"/>
                  <w:marBottom w:val="0"/>
                  <w:divBdr>
                    <w:top w:val="none" w:sz="0" w:space="0" w:color="auto"/>
                    <w:left w:val="none" w:sz="0" w:space="0" w:color="auto"/>
                    <w:bottom w:val="none" w:sz="0" w:space="0" w:color="auto"/>
                    <w:right w:val="none" w:sz="0" w:space="0" w:color="auto"/>
                  </w:divBdr>
                  <w:divsChild>
                    <w:div w:id="216748912">
                      <w:marLeft w:val="0"/>
                      <w:marRight w:val="0"/>
                      <w:marTop w:val="0"/>
                      <w:marBottom w:val="0"/>
                      <w:divBdr>
                        <w:top w:val="none" w:sz="0" w:space="0" w:color="auto"/>
                        <w:left w:val="none" w:sz="0" w:space="0" w:color="auto"/>
                        <w:bottom w:val="none" w:sz="0" w:space="0" w:color="auto"/>
                        <w:right w:val="none" w:sz="0" w:space="0" w:color="auto"/>
                      </w:divBdr>
                      <w:divsChild>
                        <w:div w:id="779105387">
                          <w:marLeft w:val="0"/>
                          <w:marRight w:val="0"/>
                          <w:marTop w:val="0"/>
                          <w:marBottom w:val="0"/>
                          <w:divBdr>
                            <w:top w:val="none" w:sz="0" w:space="0" w:color="auto"/>
                            <w:left w:val="none" w:sz="0" w:space="0" w:color="auto"/>
                            <w:bottom w:val="none" w:sz="0" w:space="0" w:color="auto"/>
                            <w:right w:val="none" w:sz="0" w:space="0" w:color="auto"/>
                          </w:divBdr>
                          <w:divsChild>
                            <w:div w:id="130291007">
                              <w:marLeft w:val="0"/>
                              <w:marRight w:val="0"/>
                              <w:marTop w:val="0"/>
                              <w:marBottom w:val="0"/>
                              <w:divBdr>
                                <w:top w:val="none" w:sz="0" w:space="0" w:color="auto"/>
                                <w:left w:val="none" w:sz="0" w:space="0" w:color="auto"/>
                                <w:bottom w:val="none" w:sz="0" w:space="0" w:color="auto"/>
                                <w:right w:val="none" w:sz="0" w:space="0" w:color="auto"/>
                              </w:divBdr>
                              <w:divsChild>
                                <w:div w:id="889808937">
                                  <w:marLeft w:val="0"/>
                                  <w:marRight w:val="0"/>
                                  <w:marTop w:val="0"/>
                                  <w:marBottom w:val="0"/>
                                  <w:divBdr>
                                    <w:top w:val="none" w:sz="0" w:space="0" w:color="auto"/>
                                    <w:left w:val="none" w:sz="0" w:space="0" w:color="auto"/>
                                    <w:bottom w:val="none" w:sz="0" w:space="0" w:color="auto"/>
                                    <w:right w:val="none" w:sz="0" w:space="0" w:color="auto"/>
                                  </w:divBdr>
                                  <w:divsChild>
                                    <w:div w:id="19484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469068">
      <w:bodyDiv w:val="1"/>
      <w:marLeft w:val="0"/>
      <w:marRight w:val="0"/>
      <w:marTop w:val="0"/>
      <w:marBottom w:val="0"/>
      <w:divBdr>
        <w:top w:val="none" w:sz="0" w:space="0" w:color="auto"/>
        <w:left w:val="none" w:sz="0" w:space="0" w:color="auto"/>
        <w:bottom w:val="none" w:sz="0" w:space="0" w:color="auto"/>
        <w:right w:val="none" w:sz="0" w:space="0" w:color="auto"/>
      </w:divBdr>
    </w:div>
    <w:div w:id="1732656311">
      <w:bodyDiv w:val="1"/>
      <w:marLeft w:val="0"/>
      <w:marRight w:val="0"/>
      <w:marTop w:val="0"/>
      <w:marBottom w:val="0"/>
      <w:divBdr>
        <w:top w:val="none" w:sz="0" w:space="0" w:color="auto"/>
        <w:left w:val="none" w:sz="0" w:space="0" w:color="auto"/>
        <w:bottom w:val="none" w:sz="0" w:space="0" w:color="auto"/>
        <w:right w:val="none" w:sz="0" w:space="0" w:color="auto"/>
      </w:divBdr>
    </w:div>
    <w:div w:id="1745954838">
      <w:bodyDiv w:val="1"/>
      <w:marLeft w:val="0"/>
      <w:marRight w:val="0"/>
      <w:marTop w:val="0"/>
      <w:marBottom w:val="0"/>
      <w:divBdr>
        <w:top w:val="none" w:sz="0" w:space="0" w:color="auto"/>
        <w:left w:val="none" w:sz="0" w:space="0" w:color="auto"/>
        <w:bottom w:val="none" w:sz="0" w:space="0" w:color="auto"/>
        <w:right w:val="none" w:sz="0" w:space="0" w:color="auto"/>
      </w:divBdr>
    </w:div>
    <w:div w:id="1750617638">
      <w:bodyDiv w:val="1"/>
      <w:marLeft w:val="0"/>
      <w:marRight w:val="0"/>
      <w:marTop w:val="0"/>
      <w:marBottom w:val="0"/>
      <w:divBdr>
        <w:top w:val="none" w:sz="0" w:space="0" w:color="auto"/>
        <w:left w:val="none" w:sz="0" w:space="0" w:color="auto"/>
        <w:bottom w:val="none" w:sz="0" w:space="0" w:color="auto"/>
        <w:right w:val="none" w:sz="0" w:space="0" w:color="auto"/>
      </w:divBdr>
    </w:div>
    <w:div w:id="1771313169">
      <w:bodyDiv w:val="1"/>
      <w:marLeft w:val="0"/>
      <w:marRight w:val="0"/>
      <w:marTop w:val="0"/>
      <w:marBottom w:val="0"/>
      <w:divBdr>
        <w:top w:val="none" w:sz="0" w:space="0" w:color="auto"/>
        <w:left w:val="none" w:sz="0" w:space="0" w:color="auto"/>
        <w:bottom w:val="none" w:sz="0" w:space="0" w:color="auto"/>
        <w:right w:val="none" w:sz="0" w:space="0" w:color="auto"/>
      </w:divBdr>
    </w:div>
    <w:div w:id="1773545174">
      <w:bodyDiv w:val="1"/>
      <w:marLeft w:val="0"/>
      <w:marRight w:val="0"/>
      <w:marTop w:val="0"/>
      <w:marBottom w:val="0"/>
      <w:divBdr>
        <w:top w:val="none" w:sz="0" w:space="0" w:color="auto"/>
        <w:left w:val="none" w:sz="0" w:space="0" w:color="auto"/>
        <w:bottom w:val="none" w:sz="0" w:space="0" w:color="auto"/>
        <w:right w:val="none" w:sz="0" w:space="0" w:color="auto"/>
      </w:divBdr>
    </w:div>
    <w:div w:id="1778021838">
      <w:bodyDiv w:val="1"/>
      <w:marLeft w:val="0"/>
      <w:marRight w:val="0"/>
      <w:marTop w:val="0"/>
      <w:marBottom w:val="0"/>
      <w:divBdr>
        <w:top w:val="none" w:sz="0" w:space="0" w:color="auto"/>
        <w:left w:val="none" w:sz="0" w:space="0" w:color="auto"/>
        <w:bottom w:val="none" w:sz="0" w:space="0" w:color="auto"/>
        <w:right w:val="none" w:sz="0" w:space="0" w:color="auto"/>
      </w:divBdr>
    </w:div>
    <w:div w:id="1810315611">
      <w:bodyDiv w:val="1"/>
      <w:marLeft w:val="0"/>
      <w:marRight w:val="0"/>
      <w:marTop w:val="0"/>
      <w:marBottom w:val="0"/>
      <w:divBdr>
        <w:top w:val="none" w:sz="0" w:space="0" w:color="auto"/>
        <w:left w:val="none" w:sz="0" w:space="0" w:color="auto"/>
        <w:bottom w:val="none" w:sz="0" w:space="0" w:color="auto"/>
        <w:right w:val="none" w:sz="0" w:space="0" w:color="auto"/>
      </w:divBdr>
    </w:div>
    <w:div w:id="1860191826">
      <w:bodyDiv w:val="1"/>
      <w:marLeft w:val="0"/>
      <w:marRight w:val="0"/>
      <w:marTop w:val="0"/>
      <w:marBottom w:val="0"/>
      <w:divBdr>
        <w:top w:val="none" w:sz="0" w:space="0" w:color="auto"/>
        <w:left w:val="none" w:sz="0" w:space="0" w:color="auto"/>
        <w:bottom w:val="none" w:sz="0" w:space="0" w:color="auto"/>
        <w:right w:val="none" w:sz="0" w:space="0" w:color="auto"/>
      </w:divBdr>
      <w:divsChild>
        <w:div w:id="761755807">
          <w:marLeft w:val="0"/>
          <w:marRight w:val="0"/>
          <w:marTop w:val="0"/>
          <w:marBottom w:val="0"/>
          <w:divBdr>
            <w:top w:val="none" w:sz="0" w:space="0" w:color="auto"/>
            <w:left w:val="none" w:sz="0" w:space="0" w:color="auto"/>
            <w:bottom w:val="none" w:sz="0" w:space="0" w:color="auto"/>
            <w:right w:val="none" w:sz="0" w:space="0" w:color="auto"/>
          </w:divBdr>
          <w:divsChild>
            <w:div w:id="1664236533">
              <w:marLeft w:val="0"/>
              <w:marRight w:val="0"/>
              <w:marTop w:val="0"/>
              <w:marBottom w:val="0"/>
              <w:divBdr>
                <w:top w:val="none" w:sz="0" w:space="0" w:color="auto"/>
                <w:left w:val="none" w:sz="0" w:space="0" w:color="auto"/>
                <w:bottom w:val="none" w:sz="0" w:space="0" w:color="auto"/>
                <w:right w:val="none" w:sz="0" w:space="0" w:color="auto"/>
              </w:divBdr>
            </w:div>
          </w:divsChild>
        </w:div>
        <w:div w:id="281231305">
          <w:marLeft w:val="0"/>
          <w:marRight w:val="0"/>
          <w:marTop w:val="0"/>
          <w:marBottom w:val="0"/>
          <w:divBdr>
            <w:top w:val="none" w:sz="0" w:space="0" w:color="auto"/>
            <w:left w:val="none" w:sz="0" w:space="0" w:color="auto"/>
            <w:bottom w:val="none" w:sz="0" w:space="0" w:color="auto"/>
            <w:right w:val="none" w:sz="0" w:space="0" w:color="auto"/>
          </w:divBdr>
          <w:divsChild>
            <w:div w:id="1642616562">
              <w:marLeft w:val="0"/>
              <w:marRight w:val="0"/>
              <w:marTop w:val="0"/>
              <w:marBottom w:val="0"/>
              <w:divBdr>
                <w:top w:val="none" w:sz="0" w:space="0" w:color="auto"/>
                <w:left w:val="none" w:sz="0" w:space="0" w:color="auto"/>
                <w:bottom w:val="none" w:sz="0" w:space="0" w:color="auto"/>
                <w:right w:val="none" w:sz="0" w:space="0" w:color="auto"/>
              </w:divBdr>
            </w:div>
          </w:divsChild>
        </w:div>
        <w:div w:id="866527152">
          <w:marLeft w:val="0"/>
          <w:marRight w:val="0"/>
          <w:marTop w:val="0"/>
          <w:marBottom w:val="0"/>
          <w:divBdr>
            <w:top w:val="none" w:sz="0" w:space="0" w:color="auto"/>
            <w:left w:val="none" w:sz="0" w:space="0" w:color="auto"/>
            <w:bottom w:val="none" w:sz="0" w:space="0" w:color="auto"/>
            <w:right w:val="none" w:sz="0" w:space="0" w:color="auto"/>
          </w:divBdr>
          <w:divsChild>
            <w:div w:id="1944678549">
              <w:marLeft w:val="0"/>
              <w:marRight w:val="0"/>
              <w:marTop w:val="0"/>
              <w:marBottom w:val="0"/>
              <w:divBdr>
                <w:top w:val="none" w:sz="0" w:space="0" w:color="auto"/>
                <w:left w:val="none" w:sz="0" w:space="0" w:color="auto"/>
                <w:bottom w:val="none" w:sz="0" w:space="0" w:color="auto"/>
                <w:right w:val="none" w:sz="0" w:space="0" w:color="auto"/>
              </w:divBdr>
            </w:div>
          </w:divsChild>
        </w:div>
        <w:div w:id="512841443">
          <w:marLeft w:val="0"/>
          <w:marRight w:val="0"/>
          <w:marTop w:val="0"/>
          <w:marBottom w:val="0"/>
          <w:divBdr>
            <w:top w:val="none" w:sz="0" w:space="0" w:color="auto"/>
            <w:left w:val="none" w:sz="0" w:space="0" w:color="auto"/>
            <w:bottom w:val="none" w:sz="0" w:space="0" w:color="auto"/>
            <w:right w:val="none" w:sz="0" w:space="0" w:color="auto"/>
          </w:divBdr>
          <w:divsChild>
            <w:div w:id="1690333446">
              <w:marLeft w:val="0"/>
              <w:marRight w:val="0"/>
              <w:marTop w:val="0"/>
              <w:marBottom w:val="0"/>
              <w:divBdr>
                <w:top w:val="none" w:sz="0" w:space="0" w:color="auto"/>
                <w:left w:val="none" w:sz="0" w:space="0" w:color="auto"/>
                <w:bottom w:val="none" w:sz="0" w:space="0" w:color="auto"/>
                <w:right w:val="none" w:sz="0" w:space="0" w:color="auto"/>
              </w:divBdr>
            </w:div>
          </w:divsChild>
        </w:div>
        <w:div w:id="432673815">
          <w:marLeft w:val="0"/>
          <w:marRight w:val="0"/>
          <w:marTop w:val="0"/>
          <w:marBottom w:val="0"/>
          <w:divBdr>
            <w:top w:val="none" w:sz="0" w:space="0" w:color="auto"/>
            <w:left w:val="none" w:sz="0" w:space="0" w:color="auto"/>
            <w:bottom w:val="none" w:sz="0" w:space="0" w:color="auto"/>
            <w:right w:val="none" w:sz="0" w:space="0" w:color="auto"/>
          </w:divBdr>
          <w:divsChild>
            <w:div w:id="242226989">
              <w:marLeft w:val="0"/>
              <w:marRight w:val="0"/>
              <w:marTop w:val="0"/>
              <w:marBottom w:val="0"/>
              <w:divBdr>
                <w:top w:val="none" w:sz="0" w:space="0" w:color="auto"/>
                <w:left w:val="none" w:sz="0" w:space="0" w:color="auto"/>
                <w:bottom w:val="none" w:sz="0" w:space="0" w:color="auto"/>
                <w:right w:val="none" w:sz="0" w:space="0" w:color="auto"/>
              </w:divBdr>
            </w:div>
          </w:divsChild>
        </w:div>
        <w:div w:id="1759518188">
          <w:marLeft w:val="0"/>
          <w:marRight w:val="0"/>
          <w:marTop w:val="0"/>
          <w:marBottom w:val="0"/>
          <w:divBdr>
            <w:top w:val="none" w:sz="0" w:space="0" w:color="auto"/>
            <w:left w:val="none" w:sz="0" w:space="0" w:color="auto"/>
            <w:bottom w:val="none" w:sz="0" w:space="0" w:color="auto"/>
            <w:right w:val="none" w:sz="0" w:space="0" w:color="auto"/>
          </w:divBdr>
          <w:divsChild>
            <w:div w:id="305084182">
              <w:marLeft w:val="0"/>
              <w:marRight w:val="0"/>
              <w:marTop w:val="0"/>
              <w:marBottom w:val="0"/>
              <w:divBdr>
                <w:top w:val="none" w:sz="0" w:space="0" w:color="auto"/>
                <w:left w:val="none" w:sz="0" w:space="0" w:color="auto"/>
                <w:bottom w:val="none" w:sz="0" w:space="0" w:color="auto"/>
                <w:right w:val="none" w:sz="0" w:space="0" w:color="auto"/>
              </w:divBdr>
            </w:div>
          </w:divsChild>
        </w:div>
        <w:div w:id="567426124">
          <w:marLeft w:val="0"/>
          <w:marRight w:val="0"/>
          <w:marTop w:val="0"/>
          <w:marBottom w:val="0"/>
          <w:divBdr>
            <w:top w:val="none" w:sz="0" w:space="0" w:color="auto"/>
            <w:left w:val="none" w:sz="0" w:space="0" w:color="auto"/>
            <w:bottom w:val="none" w:sz="0" w:space="0" w:color="auto"/>
            <w:right w:val="none" w:sz="0" w:space="0" w:color="auto"/>
          </w:divBdr>
          <w:divsChild>
            <w:div w:id="988940152">
              <w:marLeft w:val="0"/>
              <w:marRight w:val="0"/>
              <w:marTop w:val="0"/>
              <w:marBottom w:val="0"/>
              <w:divBdr>
                <w:top w:val="none" w:sz="0" w:space="0" w:color="auto"/>
                <w:left w:val="none" w:sz="0" w:space="0" w:color="auto"/>
                <w:bottom w:val="none" w:sz="0" w:space="0" w:color="auto"/>
                <w:right w:val="none" w:sz="0" w:space="0" w:color="auto"/>
              </w:divBdr>
            </w:div>
          </w:divsChild>
        </w:div>
        <w:div w:id="1820537333">
          <w:marLeft w:val="0"/>
          <w:marRight w:val="0"/>
          <w:marTop w:val="0"/>
          <w:marBottom w:val="0"/>
          <w:divBdr>
            <w:top w:val="none" w:sz="0" w:space="0" w:color="auto"/>
            <w:left w:val="none" w:sz="0" w:space="0" w:color="auto"/>
            <w:bottom w:val="none" w:sz="0" w:space="0" w:color="auto"/>
            <w:right w:val="none" w:sz="0" w:space="0" w:color="auto"/>
          </w:divBdr>
          <w:divsChild>
            <w:div w:id="1998610722">
              <w:marLeft w:val="0"/>
              <w:marRight w:val="0"/>
              <w:marTop w:val="0"/>
              <w:marBottom w:val="0"/>
              <w:divBdr>
                <w:top w:val="none" w:sz="0" w:space="0" w:color="auto"/>
                <w:left w:val="none" w:sz="0" w:space="0" w:color="auto"/>
                <w:bottom w:val="none" w:sz="0" w:space="0" w:color="auto"/>
                <w:right w:val="none" w:sz="0" w:space="0" w:color="auto"/>
              </w:divBdr>
            </w:div>
          </w:divsChild>
        </w:div>
        <w:div w:id="793333575">
          <w:marLeft w:val="0"/>
          <w:marRight w:val="0"/>
          <w:marTop w:val="0"/>
          <w:marBottom w:val="0"/>
          <w:divBdr>
            <w:top w:val="none" w:sz="0" w:space="0" w:color="auto"/>
            <w:left w:val="none" w:sz="0" w:space="0" w:color="auto"/>
            <w:bottom w:val="none" w:sz="0" w:space="0" w:color="auto"/>
            <w:right w:val="none" w:sz="0" w:space="0" w:color="auto"/>
          </w:divBdr>
          <w:divsChild>
            <w:div w:id="17061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44625">
      <w:bodyDiv w:val="1"/>
      <w:marLeft w:val="0"/>
      <w:marRight w:val="0"/>
      <w:marTop w:val="0"/>
      <w:marBottom w:val="0"/>
      <w:divBdr>
        <w:top w:val="none" w:sz="0" w:space="0" w:color="auto"/>
        <w:left w:val="none" w:sz="0" w:space="0" w:color="auto"/>
        <w:bottom w:val="none" w:sz="0" w:space="0" w:color="auto"/>
        <w:right w:val="none" w:sz="0" w:space="0" w:color="auto"/>
      </w:divBdr>
    </w:div>
    <w:div w:id="1875338749">
      <w:bodyDiv w:val="1"/>
      <w:marLeft w:val="0"/>
      <w:marRight w:val="0"/>
      <w:marTop w:val="0"/>
      <w:marBottom w:val="0"/>
      <w:divBdr>
        <w:top w:val="none" w:sz="0" w:space="0" w:color="auto"/>
        <w:left w:val="none" w:sz="0" w:space="0" w:color="auto"/>
        <w:bottom w:val="none" w:sz="0" w:space="0" w:color="auto"/>
        <w:right w:val="none" w:sz="0" w:space="0" w:color="auto"/>
      </w:divBdr>
    </w:div>
    <w:div w:id="1889104955">
      <w:bodyDiv w:val="1"/>
      <w:marLeft w:val="0"/>
      <w:marRight w:val="0"/>
      <w:marTop w:val="0"/>
      <w:marBottom w:val="0"/>
      <w:divBdr>
        <w:top w:val="none" w:sz="0" w:space="0" w:color="auto"/>
        <w:left w:val="none" w:sz="0" w:space="0" w:color="auto"/>
        <w:bottom w:val="none" w:sz="0" w:space="0" w:color="auto"/>
        <w:right w:val="none" w:sz="0" w:space="0" w:color="auto"/>
      </w:divBdr>
    </w:div>
    <w:div w:id="1901821437">
      <w:bodyDiv w:val="1"/>
      <w:marLeft w:val="0"/>
      <w:marRight w:val="0"/>
      <w:marTop w:val="0"/>
      <w:marBottom w:val="0"/>
      <w:divBdr>
        <w:top w:val="none" w:sz="0" w:space="0" w:color="auto"/>
        <w:left w:val="none" w:sz="0" w:space="0" w:color="auto"/>
        <w:bottom w:val="none" w:sz="0" w:space="0" w:color="auto"/>
        <w:right w:val="none" w:sz="0" w:space="0" w:color="auto"/>
      </w:divBdr>
    </w:div>
    <w:div w:id="1901987132">
      <w:bodyDiv w:val="1"/>
      <w:marLeft w:val="0"/>
      <w:marRight w:val="0"/>
      <w:marTop w:val="0"/>
      <w:marBottom w:val="0"/>
      <w:divBdr>
        <w:top w:val="none" w:sz="0" w:space="0" w:color="auto"/>
        <w:left w:val="none" w:sz="0" w:space="0" w:color="auto"/>
        <w:bottom w:val="none" w:sz="0" w:space="0" w:color="auto"/>
        <w:right w:val="none" w:sz="0" w:space="0" w:color="auto"/>
      </w:divBdr>
    </w:div>
    <w:div w:id="1908802556">
      <w:bodyDiv w:val="1"/>
      <w:marLeft w:val="0"/>
      <w:marRight w:val="0"/>
      <w:marTop w:val="0"/>
      <w:marBottom w:val="0"/>
      <w:divBdr>
        <w:top w:val="none" w:sz="0" w:space="0" w:color="auto"/>
        <w:left w:val="none" w:sz="0" w:space="0" w:color="auto"/>
        <w:bottom w:val="none" w:sz="0" w:space="0" w:color="auto"/>
        <w:right w:val="none" w:sz="0" w:space="0" w:color="auto"/>
      </w:divBdr>
    </w:div>
    <w:div w:id="1911228693">
      <w:bodyDiv w:val="1"/>
      <w:marLeft w:val="0"/>
      <w:marRight w:val="0"/>
      <w:marTop w:val="0"/>
      <w:marBottom w:val="0"/>
      <w:divBdr>
        <w:top w:val="none" w:sz="0" w:space="0" w:color="auto"/>
        <w:left w:val="none" w:sz="0" w:space="0" w:color="auto"/>
        <w:bottom w:val="none" w:sz="0" w:space="0" w:color="auto"/>
        <w:right w:val="none" w:sz="0" w:space="0" w:color="auto"/>
      </w:divBdr>
    </w:div>
    <w:div w:id="1912423800">
      <w:bodyDiv w:val="1"/>
      <w:marLeft w:val="0"/>
      <w:marRight w:val="0"/>
      <w:marTop w:val="0"/>
      <w:marBottom w:val="0"/>
      <w:divBdr>
        <w:top w:val="none" w:sz="0" w:space="0" w:color="auto"/>
        <w:left w:val="none" w:sz="0" w:space="0" w:color="auto"/>
        <w:bottom w:val="none" w:sz="0" w:space="0" w:color="auto"/>
        <w:right w:val="none" w:sz="0" w:space="0" w:color="auto"/>
      </w:divBdr>
    </w:div>
    <w:div w:id="1925918968">
      <w:bodyDiv w:val="1"/>
      <w:marLeft w:val="0"/>
      <w:marRight w:val="0"/>
      <w:marTop w:val="0"/>
      <w:marBottom w:val="0"/>
      <w:divBdr>
        <w:top w:val="none" w:sz="0" w:space="0" w:color="auto"/>
        <w:left w:val="none" w:sz="0" w:space="0" w:color="auto"/>
        <w:bottom w:val="none" w:sz="0" w:space="0" w:color="auto"/>
        <w:right w:val="none" w:sz="0" w:space="0" w:color="auto"/>
      </w:divBdr>
    </w:div>
    <w:div w:id="1935553430">
      <w:bodyDiv w:val="1"/>
      <w:marLeft w:val="0"/>
      <w:marRight w:val="0"/>
      <w:marTop w:val="0"/>
      <w:marBottom w:val="0"/>
      <w:divBdr>
        <w:top w:val="none" w:sz="0" w:space="0" w:color="auto"/>
        <w:left w:val="none" w:sz="0" w:space="0" w:color="auto"/>
        <w:bottom w:val="none" w:sz="0" w:space="0" w:color="auto"/>
        <w:right w:val="none" w:sz="0" w:space="0" w:color="auto"/>
      </w:divBdr>
      <w:divsChild>
        <w:div w:id="1847791148">
          <w:marLeft w:val="0"/>
          <w:marRight w:val="0"/>
          <w:marTop w:val="0"/>
          <w:marBottom w:val="0"/>
          <w:divBdr>
            <w:top w:val="none" w:sz="0" w:space="0" w:color="auto"/>
            <w:left w:val="none" w:sz="0" w:space="0" w:color="auto"/>
            <w:bottom w:val="none" w:sz="0" w:space="0" w:color="auto"/>
            <w:right w:val="none" w:sz="0" w:space="0" w:color="auto"/>
          </w:divBdr>
          <w:divsChild>
            <w:div w:id="1892643390">
              <w:marLeft w:val="0"/>
              <w:marRight w:val="0"/>
              <w:marTop w:val="0"/>
              <w:marBottom w:val="0"/>
              <w:divBdr>
                <w:top w:val="none" w:sz="0" w:space="0" w:color="auto"/>
                <w:left w:val="none" w:sz="0" w:space="0" w:color="auto"/>
                <w:bottom w:val="none" w:sz="0" w:space="0" w:color="auto"/>
                <w:right w:val="none" w:sz="0" w:space="0" w:color="auto"/>
              </w:divBdr>
              <w:divsChild>
                <w:div w:id="1111782374">
                  <w:marLeft w:val="0"/>
                  <w:marRight w:val="0"/>
                  <w:marTop w:val="0"/>
                  <w:marBottom w:val="0"/>
                  <w:divBdr>
                    <w:top w:val="none" w:sz="0" w:space="0" w:color="auto"/>
                    <w:left w:val="none" w:sz="0" w:space="0" w:color="auto"/>
                    <w:bottom w:val="none" w:sz="0" w:space="0" w:color="auto"/>
                    <w:right w:val="none" w:sz="0" w:space="0" w:color="auto"/>
                  </w:divBdr>
                  <w:divsChild>
                    <w:div w:id="11078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83681">
          <w:marLeft w:val="0"/>
          <w:marRight w:val="0"/>
          <w:marTop w:val="0"/>
          <w:marBottom w:val="0"/>
          <w:divBdr>
            <w:top w:val="none" w:sz="0" w:space="0" w:color="auto"/>
            <w:left w:val="none" w:sz="0" w:space="0" w:color="auto"/>
            <w:bottom w:val="none" w:sz="0" w:space="0" w:color="auto"/>
            <w:right w:val="none" w:sz="0" w:space="0" w:color="auto"/>
          </w:divBdr>
          <w:divsChild>
            <w:div w:id="947857155">
              <w:marLeft w:val="0"/>
              <w:marRight w:val="0"/>
              <w:marTop w:val="0"/>
              <w:marBottom w:val="0"/>
              <w:divBdr>
                <w:top w:val="none" w:sz="0" w:space="0" w:color="auto"/>
                <w:left w:val="none" w:sz="0" w:space="0" w:color="auto"/>
                <w:bottom w:val="none" w:sz="0" w:space="0" w:color="auto"/>
                <w:right w:val="none" w:sz="0" w:space="0" w:color="auto"/>
              </w:divBdr>
              <w:divsChild>
                <w:div w:id="656231371">
                  <w:marLeft w:val="0"/>
                  <w:marRight w:val="0"/>
                  <w:marTop w:val="0"/>
                  <w:marBottom w:val="0"/>
                  <w:divBdr>
                    <w:top w:val="none" w:sz="0" w:space="0" w:color="auto"/>
                    <w:left w:val="none" w:sz="0" w:space="0" w:color="auto"/>
                    <w:bottom w:val="none" w:sz="0" w:space="0" w:color="auto"/>
                    <w:right w:val="none" w:sz="0" w:space="0" w:color="auto"/>
                  </w:divBdr>
                  <w:divsChild>
                    <w:div w:id="6578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30935">
      <w:bodyDiv w:val="1"/>
      <w:marLeft w:val="0"/>
      <w:marRight w:val="0"/>
      <w:marTop w:val="0"/>
      <w:marBottom w:val="0"/>
      <w:divBdr>
        <w:top w:val="none" w:sz="0" w:space="0" w:color="auto"/>
        <w:left w:val="none" w:sz="0" w:space="0" w:color="auto"/>
        <w:bottom w:val="none" w:sz="0" w:space="0" w:color="auto"/>
        <w:right w:val="none" w:sz="0" w:space="0" w:color="auto"/>
      </w:divBdr>
    </w:div>
    <w:div w:id="2027319207">
      <w:bodyDiv w:val="1"/>
      <w:marLeft w:val="0"/>
      <w:marRight w:val="0"/>
      <w:marTop w:val="0"/>
      <w:marBottom w:val="0"/>
      <w:divBdr>
        <w:top w:val="none" w:sz="0" w:space="0" w:color="auto"/>
        <w:left w:val="none" w:sz="0" w:space="0" w:color="auto"/>
        <w:bottom w:val="none" w:sz="0" w:space="0" w:color="auto"/>
        <w:right w:val="none" w:sz="0" w:space="0" w:color="auto"/>
      </w:divBdr>
    </w:div>
    <w:div w:id="2032871231">
      <w:bodyDiv w:val="1"/>
      <w:marLeft w:val="0"/>
      <w:marRight w:val="0"/>
      <w:marTop w:val="0"/>
      <w:marBottom w:val="0"/>
      <w:divBdr>
        <w:top w:val="none" w:sz="0" w:space="0" w:color="auto"/>
        <w:left w:val="none" w:sz="0" w:space="0" w:color="auto"/>
        <w:bottom w:val="none" w:sz="0" w:space="0" w:color="auto"/>
        <w:right w:val="none" w:sz="0" w:space="0" w:color="auto"/>
      </w:divBdr>
    </w:div>
    <w:div w:id="2034842743">
      <w:bodyDiv w:val="1"/>
      <w:marLeft w:val="0"/>
      <w:marRight w:val="0"/>
      <w:marTop w:val="0"/>
      <w:marBottom w:val="0"/>
      <w:divBdr>
        <w:top w:val="none" w:sz="0" w:space="0" w:color="auto"/>
        <w:left w:val="none" w:sz="0" w:space="0" w:color="auto"/>
        <w:bottom w:val="none" w:sz="0" w:space="0" w:color="auto"/>
        <w:right w:val="none" w:sz="0" w:space="0" w:color="auto"/>
      </w:divBdr>
    </w:div>
    <w:div w:id="2045132411">
      <w:bodyDiv w:val="1"/>
      <w:marLeft w:val="0"/>
      <w:marRight w:val="0"/>
      <w:marTop w:val="0"/>
      <w:marBottom w:val="0"/>
      <w:divBdr>
        <w:top w:val="none" w:sz="0" w:space="0" w:color="auto"/>
        <w:left w:val="none" w:sz="0" w:space="0" w:color="auto"/>
        <w:bottom w:val="none" w:sz="0" w:space="0" w:color="auto"/>
        <w:right w:val="none" w:sz="0" w:space="0" w:color="auto"/>
      </w:divBdr>
    </w:div>
    <w:div w:id="2083793174">
      <w:bodyDiv w:val="1"/>
      <w:marLeft w:val="0"/>
      <w:marRight w:val="0"/>
      <w:marTop w:val="0"/>
      <w:marBottom w:val="0"/>
      <w:divBdr>
        <w:top w:val="none" w:sz="0" w:space="0" w:color="auto"/>
        <w:left w:val="none" w:sz="0" w:space="0" w:color="auto"/>
        <w:bottom w:val="none" w:sz="0" w:space="0" w:color="auto"/>
        <w:right w:val="none" w:sz="0" w:space="0" w:color="auto"/>
      </w:divBdr>
    </w:div>
    <w:div w:id="2084059781">
      <w:bodyDiv w:val="1"/>
      <w:marLeft w:val="0"/>
      <w:marRight w:val="0"/>
      <w:marTop w:val="0"/>
      <w:marBottom w:val="0"/>
      <w:divBdr>
        <w:top w:val="none" w:sz="0" w:space="0" w:color="auto"/>
        <w:left w:val="none" w:sz="0" w:space="0" w:color="auto"/>
        <w:bottom w:val="none" w:sz="0" w:space="0" w:color="auto"/>
        <w:right w:val="none" w:sz="0" w:space="0" w:color="auto"/>
      </w:divBdr>
    </w:div>
    <w:div w:id="2086106483">
      <w:bodyDiv w:val="1"/>
      <w:marLeft w:val="0"/>
      <w:marRight w:val="0"/>
      <w:marTop w:val="0"/>
      <w:marBottom w:val="0"/>
      <w:divBdr>
        <w:top w:val="none" w:sz="0" w:space="0" w:color="auto"/>
        <w:left w:val="none" w:sz="0" w:space="0" w:color="auto"/>
        <w:bottom w:val="none" w:sz="0" w:space="0" w:color="auto"/>
        <w:right w:val="none" w:sz="0" w:space="0" w:color="auto"/>
      </w:divBdr>
    </w:div>
    <w:div w:id="2093043983">
      <w:bodyDiv w:val="1"/>
      <w:marLeft w:val="0"/>
      <w:marRight w:val="0"/>
      <w:marTop w:val="0"/>
      <w:marBottom w:val="0"/>
      <w:divBdr>
        <w:top w:val="none" w:sz="0" w:space="0" w:color="auto"/>
        <w:left w:val="none" w:sz="0" w:space="0" w:color="auto"/>
        <w:bottom w:val="none" w:sz="0" w:space="0" w:color="auto"/>
        <w:right w:val="none" w:sz="0" w:space="0" w:color="auto"/>
      </w:divBdr>
    </w:div>
    <w:div w:id="21013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da.gov/food/food-labeling-nutrition/what-you-need-know-about-mercury-fish-and-shellfish" TargetMode="External"/><Relationship Id="rId18" Type="http://schemas.openxmlformats.org/officeDocument/2006/relationships/hyperlink" Target="https://doi.org/10.1093/advances/nmaa029" TargetMode="External"/><Relationship Id="rId26" Type="http://schemas.openxmlformats.org/officeDocument/2006/relationships/hyperlink" Target="https://www.epa.gov/choose-fish-and-shellfish-wisely/should-i-be-concerned-about-eating-fish-and-shellfish" TargetMode="External"/><Relationship Id="rId3" Type="http://schemas.openxmlformats.org/officeDocument/2006/relationships/styles" Target="styles.xml"/><Relationship Id="rId21" Type="http://schemas.openxmlformats.org/officeDocument/2006/relationships/hyperlink" Target="https://doi.org/10.1001/jama.296.15.1885" TargetMode="External"/><Relationship Id="rId7" Type="http://schemas.openxmlformats.org/officeDocument/2006/relationships/endnotes" Target="endnotes.xml"/><Relationship Id="rId12" Type="http://schemas.openxmlformats.org/officeDocument/2006/relationships/hyperlink" Target="https://doi.org/10.3390/nu12123705" TargetMode="External"/><Relationship Id="rId17" Type="http://schemas.openxmlformats.org/officeDocument/2006/relationships/hyperlink" Target="https://doi.org/10.3390/nu13010077" TargetMode="External"/><Relationship Id="rId25" Type="http://schemas.openxmlformats.org/officeDocument/2006/relationships/hyperlink" Target="https://doi.org/10.3390/md19040222" TargetMode="External"/><Relationship Id="rId2" Type="http://schemas.openxmlformats.org/officeDocument/2006/relationships/numbering" Target="numbering.xml"/><Relationship Id="rId16" Type="http://schemas.openxmlformats.org/officeDocument/2006/relationships/hyperlink" Target="https://www.healthline.com/nutrition/is-catfish-healthy" TargetMode="External"/><Relationship Id="rId20" Type="http://schemas.openxmlformats.org/officeDocument/2006/relationships/hyperlink" Target="https://doi.org/10.1007/s00198-021-0588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 TargetMode="External"/><Relationship Id="rId24" Type="http://schemas.openxmlformats.org/officeDocument/2006/relationships/hyperlink" Target="https://aquaculture.ca.uky.edu/sites/aquaculture.ca.uky.edu/files/srac_7300_nutritional_benefits_of_seafood.pdf" TargetMode="External"/><Relationship Id="rId5" Type="http://schemas.openxmlformats.org/officeDocument/2006/relationships/webSettings" Target="webSettings.xml"/><Relationship Id="rId15" Type="http://schemas.openxmlformats.org/officeDocument/2006/relationships/hyperlink" Target="https://www.theguardian.com/us-news/2025/feb/03/seafood-microplastic-contamination-study" TargetMode="External"/><Relationship Id="rId23" Type="http://schemas.openxmlformats.org/officeDocument/2006/relationships/hyperlink" Target="https://oceana.org/press-releases/oceana-study-reveals-seafood-fraud-nationwide" TargetMode="External"/><Relationship Id="rId28" Type="http://schemas.openxmlformats.org/officeDocument/2006/relationships/theme" Target="theme/theme1.xml"/><Relationship Id="rId10" Type="http://schemas.openxmlformats.org/officeDocument/2006/relationships/hyperlink" Target="https://doi.org/10.3390/fishes7030132" TargetMode="External"/><Relationship Id="rId19" Type="http://schemas.openxmlformats.org/officeDocument/2006/relationships/hyperlink" Target="https://www.researchgate.net/publication/360672416_Nutritional_Components_of_Seafood" TargetMode="External"/><Relationship Id="rId4" Type="http://schemas.openxmlformats.org/officeDocument/2006/relationships/settings" Target="settings.xml"/><Relationship Id="rId9" Type="http://schemas.openxmlformats.org/officeDocument/2006/relationships/hyperlink" Target="https://www.cdc.gov/parasites/anisakis/index.html" TargetMode="External"/><Relationship Id="rId14" Type="http://schemas.openxmlformats.org/officeDocument/2006/relationships/hyperlink" Target="https://www.fda.gov/food/food-labeling-nutrition/advice-about-eating-fish" TargetMode="External"/><Relationship Id="rId22" Type="http://schemas.openxmlformats.org/officeDocument/2006/relationships/hyperlink" Target="https://doi.org/10.3390/nu1212379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9D2C-52FC-41AA-B559-B283247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13309</Words>
  <Characters>75867</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31</cp:revision>
  <cp:lastPrinted>2025-06-20T10:43:00Z</cp:lastPrinted>
  <dcterms:created xsi:type="dcterms:W3CDTF">2025-01-24T07:51:00Z</dcterms:created>
  <dcterms:modified xsi:type="dcterms:W3CDTF">2025-06-20T15:39:00Z</dcterms:modified>
</cp:coreProperties>
</file>