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48A17F" w14:textId="77777777" w:rsidR="00014B72" w:rsidRPr="007E2BC7" w:rsidRDefault="00014B72" w:rsidP="00014B72">
      <w:pPr>
        <w:spacing w:line="240" w:lineRule="auto"/>
        <w:jc w:val="center"/>
        <w:rPr>
          <w:rFonts w:ascii="Times New Roman" w:hAnsi="Times New Roman"/>
          <w:b/>
          <w:bCs/>
          <w:sz w:val="28"/>
          <w:szCs w:val="28"/>
        </w:rPr>
      </w:pPr>
      <w:r w:rsidRPr="007E2BC7">
        <w:rPr>
          <w:rFonts w:ascii="Times New Roman" w:hAnsi="Times New Roman"/>
          <w:b/>
          <w:bCs/>
          <w:sz w:val="28"/>
          <w:szCs w:val="28"/>
        </w:rPr>
        <w:t>KWARA STATE POLYTECHNIC ILORIN, KWARA STATE.</w:t>
      </w:r>
    </w:p>
    <w:p w14:paraId="7F687A9F" w14:textId="77777777" w:rsidR="00014B72" w:rsidRPr="007E2BC7" w:rsidRDefault="00014B72" w:rsidP="00014B72">
      <w:pPr>
        <w:spacing w:line="240" w:lineRule="auto"/>
        <w:jc w:val="center"/>
        <w:rPr>
          <w:rFonts w:ascii="Times New Roman" w:hAnsi="Times New Roman"/>
          <w:b/>
          <w:bCs/>
          <w:sz w:val="28"/>
          <w:szCs w:val="28"/>
        </w:rPr>
      </w:pPr>
      <w:r w:rsidRPr="007E2BC7">
        <w:rPr>
          <w:rFonts w:ascii="Times New Roman" w:hAnsi="Times New Roman"/>
          <w:b/>
          <w:bCs/>
          <w:sz w:val="28"/>
          <w:szCs w:val="28"/>
        </w:rPr>
        <w:t>INSTITUTE OF TECHNOLOGY</w:t>
      </w:r>
    </w:p>
    <w:p w14:paraId="66351EC5" w14:textId="77777777" w:rsidR="00014B72" w:rsidRDefault="00014B72" w:rsidP="00014B72">
      <w:pPr>
        <w:spacing w:line="240" w:lineRule="auto"/>
        <w:jc w:val="center"/>
        <w:rPr>
          <w:rFonts w:ascii="Times New Roman" w:hAnsi="Times New Roman"/>
          <w:b/>
          <w:bCs/>
          <w:sz w:val="28"/>
          <w:szCs w:val="28"/>
        </w:rPr>
      </w:pPr>
      <w:r w:rsidRPr="007E2BC7">
        <w:rPr>
          <w:rFonts w:ascii="Times New Roman" w:hAnsi="Times New Roman"/>
          <w:b/>
          <w:bCs/>
          <w:sz w:val="28"/>
          <w:szCs w:val="28"/>
        </w:rPr>
        <w:t>DEPARTMENT OF CIVIL ENGINEERING</w:t>
      </w:r>
    </w:p>
    <w:p w14:paraId="1EEA52E5" w14:textId="77777777" w:rsidR="00014B72" w:rsidRDefault="00014B72" w:rsidP="00014B72">
      <w:pPr>
        <w:pStyle w:val="NormalWeb"/>
        <w:spacing w:before="0" w:beforeAutospacing="0" w:after="0" w:afterAutospacing="0" w:line="360" w:lineRule="auto"/>
        <w:jc w:val="center"/>
        <w:rPr>
          <w:b/>
        </w:rPr>
      </w:pPr>
    </w:p>
    <w:p w14:paraId="1E7AE12D" w14:textId="77777777" w:rsidR="00014B72" w:rsidRDefault="00014B72" w:rsidP="00014B72">
      <w:pPr>
        <w:pStyle w:val="NormalWeb"/>
        <w:spacing w:before="0" w:beforeAutospacing="0" w:after="0" w:afterAutospacing="0" w:line="360" w:lineRule="auto"/>
        <w:jc w:val="center"/>
        <w:rPr>
          <w:b/>
        </w:rPr>
      </w:pPr>
    </w:p>
    <w:p w14:paraId="6B1D47D9" w14:textId="77777777" w:rsidR="00014B72" w:rsidRPr="00676CAE" w:rsidRDefault="00014B72" w:rsidP="00014B72">
      <w:pPr>
        <w:pStyle w:val="NormalWeb"/>
        <w:spacing w:before="0" w:beforeAutospacing="0" w:after="0" w:afterAutospacing="0" w:line="360" w:lineRule="auto"/>
        <w:jc w:val="center"/>
        <w:rPr>
          <w:b/>
          <w:sz w:val="28"/>
        </w:rPr>
      </w:pPr>
      <w:r w:rsidRPr="00676CAE">
        <w:rPr>
          <w:b/>
          <w:sz w:val="28"/>
        </w:rPr>
        <w:t>EFFECT OF GEOMETRIC FEATURES ON THE PERFORMANCE OF THE GENERAL ROUNDABOUT TAIWO ILORIN.</w:t>
      </w:r>
    </w:p>
    <w:p w14:paraId="5D5A3B21" w14:textId="77777777" w:rsidR="00014B72" w:rsidRPr="00676CAE" w:rsidRDefault="00014B72" w:rsidP="00014B72">
      <w:pPr>
        <w:spacing w:line="360" w:lineRule="auto"/>
        <w:jc w:val="center"/>
        <w:rPr>
          <w:rFonts w:ascii="Times New Roman" w:hAnsi="Times New Roman" w:cs="Times New Roman"/>
          <w:b/>
          <w:sz w:val="28"/>
          <w:szCs w:val="24"/>
        </w:rPr>
      </w:pPr>
      <w:r w:rsidRPr="00676CAE">
        <w:rPr>
          <w:rFonts w:ascii="Times New Roman" w:hAnsi="Times New Roman" w:cs="Times New Roman"/>
          <w:b/>
          <w:sz w:val="28"/>
          <w:szCs w:val="24"/>
        </w:rPr>
        <w:t>BY</w:t>
      </w:r>
    </w:p>
    <w:p w14:paraId="08A6B50A" w14:textId="7225E0CD" w:rsidR="00CB0A89" w:rsidRDefault="00CB0A89" w:rsidP="00014B72">
      <w:pPr>
        <w:spacing w:line="360" w:lineRule="auto"/>
        <w:jc w:val="center"/>
        <w:rPr>
          <w:rFonts w:ascii="Times New Roman" w:hAnsi="Times New Roman" w:cs="Times New Roman"/>
          <w:b/>
          <w:bCs/>
          <w:sz w:val="28"/>
          <w:szCs w:val="24"/>
        </w:rPr>
      </w:pPr>
      <w:r w:rsidRPr="00CB0A89">
        <w:rPr>
          <w:rFonts w:ascii="Times New Roman" w:hAnsi="Times New Roman" w:cs="Times New Roman"/>
          <w:b/>
          <w:bCs/>
          <w:sz w:val="28"/>
          <w:szCs w:val="24"/>
        </w:rPr>
        <w:t>ABDULLATEEF FAWAZ OLAMIDE</w:t>
      </w:r>
    </w:p>
    <w:p w14:paraId="03CDA173" w14:textId="09A7E271" w:rsidR="00014B72" w:rsidRPr="00676CAE" w:rsidRDefault="00014B72" w:rsidP="00014B72">
      <w:pPr>
        <w:spacing w:line="360" w:lineRule="auto"/>
        <w:jc w:val="center"/>
        <w:rPr>
          <w:rFonts w:ascii="Times New Roman" w:hAnsi="Times New Roman" w:cs="Times New Roman"/>
          <w:b/>
          <w:bCs/>
          <w:sz w:val="28"/>
          <w:szCs w:val="24"/>
        </w:rPr>
      </w:pPr>
      <w:r w:rsidRPr="00676CAE">
        <w:rPr>
          <w:rFonts w:ascii="Times New Roman" w:hAnsi="Times New Roman" w:cs="Times New Roman"/>
          <w:b/>
          <w:bCs/>
          <w:sz w:val="28"/>
          <w:szCs w:val="24"/>
        </w:rPr>
        <w:t>ND/23/CEC/</w:t>
      </w:r>
      <w:r>
        <w:rPr>
          <w:rFonts w:ascii="Times New Roman" w:hAnsi="Times New Roman" w:cs="Times New Roman"/>
          <w:b/>
          <w:bCs/>
          <w:sz w:val="28"/>
          <w:szCs w:val="24"/>
        </w:rPr>
        <w:t>P</w:t>
      </w:r>
      <w:r w:rsidRPr="00676CAE">
        <w:rPr>
          <w:rFonts w:ascii="Times New Roman" w:hAnsi="Times New Roman" w:cs="Times New Roman"/>
          <w:b/>
          <w:bCs/>
          <w:sz w:val="28"/>
          <w:szCs w:val="24"/>
        </w:rPr>
        <w:t>T/0</w:t>
      </w:r>
      <w:r>
        <w:rPr>
          <w:rFonts w:ascii="Times New Roman" w:hAnsi="Times New Roman" w:cs="Times New Roman"/>
          <w:b/>
          <w:bCs/>
          <w:sz w:val="28"/>
          <w:szCs w:val="24"/>
        </w:rPr>
        <w:t>25</w:t>
      </w:r>
      <w:r w:rsidR="00CB0A89">
        <w:rPr>
          <w:rFonts w:ascii="Times New Roman" w:hAnsi="Times New Roman" w:cs="Times New Roman"/>
          <w:b/>
          <w:bCs/>
          <w:sz w:val="28"/>
          <w:szCs w:val="24"/>
        </w:rPr>
        <w:t>5</w:t>
      </w:r>
    </w:p>
    <w:p w14:paraId="02B76B35" w14:textId="77777777" w:rsidR="00014B72" w:rsidRPr="00676CAE" w:rsidRDefault="00014B72" w:rsidP="00014B72">
      <w:pPr>
        <w:spacing w:line="360" w:lineRule="auto"/>
        <w:jc w:val="center"/>
        <w:rPr>
          <w:rFonts w:ascii="Times New Roman" w:hAnsi="Times New Roman" w:cs="Times New Roman"/>
          <w:b/>
          <w:bCs/>
          <w:sz w:val="28"/>
          <w:szCs w:val="24"/>
        </w:rPr>
      </w:pPr>
    </w:p>
    <w:p w14:paraId="51988D18" w14:textId="77777777" w:rsidR="00014B72" w:rsidRPr="00676CAE" w:rsidRDefault="00014B72" w:rsidP="00014B72">
      <w:pPr>
        <w:spacing w:line="36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SUBMITTED TO THE DEPARTMENT OF CIVIL ENGINEERING, INSTITUTE</w:t>
      </w:r>
      <w:r w:rsidRPr="00676CAE">
        <w:rPr>
          <w:rFonts w:ascii="Times New Roman" w:hAnsi="Times New Roman" w:cs="Times New Roman"/>
          <w:b/>
          <w:spacing w:val="-9"/>
          <w:sz w:val="28"/>
          <w:szCs w:val="24"/>
        </w:rPr>
        <w:t xml:space="preserve"> </w:t>
      </w:r>
      <w:r w:rsidRPr="00676CAE">
        <w:rPr>
          <w:rFonts w:ascii="Times New Roman" w:hAnsi="Times New Roman" w:cs="Times New Roman"/>
          <w:b/>
          <w:sz w:val="28"/>
          <w:szCs w:val="24"/>
        </w:rPr>
        <w:t>OF</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TECHNOLOGY,</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KWARA</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STATE</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 xml:space="preserve">POLYTECHNIC, </w:t>
      </w:r>
      <w:r w:rsidRPr="00676CAE">
        <w:rPr>
          <w:rFonts w:ascii="Times New Roman" w:hAnsi="Times New Roman" w:cs="Times New Roman"/>
          <w:b/>
          <w:spacing w:val="-2"/>
          <w:sz w:val="28"/>
          <w:szCs w:val="24"/>
        </w:rPr>
        <w:t>ILORIN</w:t>
      </w:r>
    </w:p>
    <w:p w14:paraId="6469BE71" w14:textId="77777777" w:rsidR="00014B72" w:rsidRPr="00676CAE" w:rsidRDefault="00014B72" w:rsidP="00014B72">
      <w:pPr>
        <w:spacing w:before="210" w:line="36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IN PARTIAL FULFILMENT OF THE REQUIREMENT FOR THE AWARD</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OF NATIONAL</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DIPLOMA</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(ND)</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IN</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CIVIL</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ENGINEERING</w:t>
      </w:r>
    </w:p>
    <w:p w14:paraId="47BBD509" w14:textId="77777777" w:rsidR="00014B72" w:rsidRPr="00676CAE" w:rsidRDefault="00014B72" w:rsidP="00014B72">
      <w:pPr>
        <w:spacing w:before="210" w:line="36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JUNE 2025.</w:t>
      </w:r>
    </w:p>
    <w:p w14:paraId="0BE887E6" w14:textId="77777777" w:rsidR="00014B72" w:rsidRPr="00170AED" w:rsidRDefault="00014B72" w:rsidP="00014B72">
      <w:pPr>
        <w:tabs>
          <w:tab w:val="center" w:pos="4298"/>
        </w:tabs>
        <w:spacing w:line="360" w:lineRule="auto"/>
        <w:jc w:val="center"/>
        <w:rPr>
          <w:rFonts w:ascii="Times New Roman" w:hAnsi="Times New Roman" w:cs="Times New Roman"/>
          <w:sz w:val="24"/>
          <w:szCs w:val="24"/>
        </w:rPr>
        <w:sectPr w:rsidR="00014B72" w:rsidRPr="00170AED" w:rsidSect="00676CAE">
          <w:footerReference w:type="default" r:id="rId7"/>
          <w:pgSz w:w="11909" w:h="15595"/>
          <w:pgMar w:top="1440" w:right="1440" w:bottom="3600" w:left="1872" w:header="720" w:footer="2736" w:gutter="0"/>
          <w:pgNumType w:fmt="lowerRoman" w:start="1"/>
          <w:cols w:space="720"/>
          <w:titlePg/>
          <w:docGrid w:linePitch="360"/>
        </w:sectPr>
      </w:pPr>
    </w:p>
    <w:p w14:paraId="72B23CEC" w14:textId="77777777" w:rsidR="001C6331" w:rsidRPr="00B549F3" w:rsidRDefault="001C6331" w:rsidP="001C6331">
      <w:pPr>
        <w:spacing w:after="159" w:line="480" w:lineRule="auto"/>
        <w:jc w:val="center"/>
        <w:rPr>
          <w:rFonts w:ascii="Times New Roman" w:hAnsi="Times New Roman" w:cs="Times New Roman"/>
          <w:b/>
          <w:sz w:val="28"/>
          <w:szCs w:val="24"/>
        </w:rPr>
      </w:pPr>
      <w:bookmarkStart w:id="0" w:name="_Hlk202515081"/>
      <w:r w:rsidRPr="00B549F3">
        <w:rPr>
          <w:rFonts w:ascii="Times New Roman" w:hAnsi="Times New Roman" w:cs="Times New Roman"/>
          <w:b/>
          <w:sz w:val="28"/>
          <w:szCs w:val="24"/>
        </w:rPr>
        <w:lastRenderedPageBreak/>
        <w:t xml:space="preserve">CERTIFICATION </w:t>
      </w:r>
    </w:p>
    <w:p w14:paraId="3AD816AE" w14:textId="05052950" w:rsidR="001C6331" w:rsidRPr="00E57ECC" w:rsidRDefault="001C6331" w:rsidP="001C6331">
      <w:pPr>
        <w:spacing w:after="159" w:line="480" w:lineRule="auto"/>
        <w:ind w:left="-15" w:firstLine="720"/>
        <w:jc w:val="both"/>
        <w:rPr>
          <w:rFonts w:ascii="Times New Roman" w:hAnsi="Times New Roman" w:cs="Times New Roman"/>
          <w:sz w:val="24"/>
          <w:szCs w:val="24"/>
        </w:rPr>
      </w:pPr>
      <w:r w:rsidRPr="00E57ECC">
        <w:rPr>
          <w:rFonts w:ascii="Times New Roman" w:hAnsi="Times New Roman" w:cs="Times New Roman"/>
          <w:sz w:val="24"/>
          <w:szCs w:val="24"/>
        </w:rPr>
        <w:t xml:space="preserve">This is to certify that this research study was conducted </w:t>
      </w:r>
      <w:r w:rsidRPr="00665D67">
        <w:rPr>
          <w:rFonts w:ascii="Times New Roman" w:hAnsi="Times New Roman" w:cs="Times New Roman"/>
          <w:sz w:val="24"/>
          <w:szCs w:val="24"/>
        </w:rPr>
        <w:t xml:space="preserve">by </w:t>
      </w:r>
      <w:r w:rsidR="00CB0A89" w:rsidRPr="00CB0A89">
        <w:rPr>
          <w:rFonts w:ascii="Times New Roman" w:hAnsi="Times New Roman" w:cs="Times New Roman"/>
          <w:sz w:val="24"/>
          <w:szCs w:val="24"/>
        </w:rPr>
        <w:t>ABDULLATEEF FAWAZ OLAMIDE</w:t>
      </w:r>
      <w:r w:rsidR="00CB0A89" w:rsidRPr="00665D67">
        <w:rPr>
          <w:rFonts w:ascii="Times New Roman" w:hAnsi="Times New Roman" w:cs="Times New Roman"/>
          <w:sz w:val="24"/>
          <w:szCs w:val="24"/>
        </w:rPr>
        <w:t xml:space="preserve"> </w:t>
      </w:r>
      <w:r w:rsidRPr="00665D67">
        <w:rPr>
          <w:rFonts w:ascii="Times New Roman" w:hAnsi="Times New Roman" w:cs="Times New Roman"/>
          <w:sz w:val="24"/>
          <w:szCs w:val="24"/>
        </w:rPr>
        <w:t>(ND/23/CEC/</w:t>
      </w:r>
      <w:r w:rsidR="00CB0A89">
        <w:rPr>
          <w:rFonts w:ascii="Times New Roman" w:hAnsi="Times New Roman" w:cs="Times New Roman"/>
          <w:sz w:val="24"/>
          <w:szCs w:val="24"/>
        </w:rPr>
        <w:t>P</w:t>
      </w:r>
      <w:r w:rsidRPr="00665D67">
        <w:rPr>
          <w:rFonts w:ascii="Times New Roman" w:hAnsi="Times New Roman" w:cs="Times New Roman"/>
          <w:sz w:val="24"/>
          <w:szCs w:val="24"/>
        </w:rPr>
        <w:t>T/0</w:t>
      </w:r>
      <w:r>
        <w:rPr>
          <w:rFonts w:ascii="Times New Roman" w:hAnsi="Times New Roman" w:cs="Times New Roman"/>
          <w:sz w:val="24"/>
          <w:szCs w:val="24"/>
        </w:rPr>
        <w:t>25</w:t>
      </w:r>
      <w:r w:rsidR="00CB0A89">
        <w:rPr>
          <w:rFonts w:ascii="Times New Roman" w:hAnsi="Times New Roman" w:cs="Times New Roman"/>
          <w:sz w:val="24"/>
          <w:szCs w:val="24"/>
        </w:rPr>
        <w:t>5</w:t>
      </w:r>
      <w:r w:rsidRPr="00665D67">
        <w:rPr>
          <w:rFonts w:ascii="Times New Roman" w:hAnsi="Times New Roman" w:cs="Times New Roman"/>
          <w:sz w:val="24"/>
          <w:szCs w:val="24"/>
        </w:rPr>
        <w:t xml:space="preserve">) </w:t>
      </w:r>
      <w:r w:rsidRPr="00E57ECC">
        <w:rPr>
          <w:rFonts w:ascii="Times New Roman" w:hAnsi="Times New Roman" w:cs="Times New Roman"/>
          <w:sz w:val="24"/>
          <w:szCs w:val="24"/>
        </w:rPr>
        <w:t>and had been read and approved as meeting the requirement for the award of National Diploma (ND) in Civil Engineering</w:t>
      </w:r>
      <w:r>
        <w:rPr>
          <w:rFonts w:ascii="Times New Roman" w:hAnsi="Times New Roman" w:cs="Times New Roman"/>
          <w:sz w:val="24"/>
          <w:szCs w:val="24"/>
        </w:rPr>
        <w:t xml:space="preserve"> of the Department Civil Engineering</w:t>
      </w:r>
      <w:r w:rsidRPr="00E57ECC">
        <w:rPr>
          <w:rFonts w:ascii="Times New Roman" w:hAnsi="Times New Roman" w:cs="Times New Roman"/>
          <w:sz w:val="24"/>
          <w:szCs w:val="24"/>
        </w:rPr>
        <w:t xml:space="preserve">, Institute of Technology, </w:t>
      </w:r>
      <w:proofErr w:type="spellStart"/>
      <w:r w:rsidRPr="00E57ECC">
        <w:rPr>
          <w:rFonts w:ascii="Times New Roman" w:hAnsi="Times New Roman" w:cs="Times New Roman"/>
          <w:sz w:val="24"/>
          <w:szCs w:val="24"/>
        </w:rPr>
        <w:t>Kwara</w:t>
      </w:r>
      <w:proofErr w:type="spellEnd"/>
      <w:r w:rsidRPr="00E57ECC">
        <w:rPr>
          <w:rFonts w:ascii="Times New Roman" w:hAnsi="Times New Roman" w:cs="Times New Roman"/>
          <w:sz w:val="24"/>
          <w:szCs w:val="24"/>
        </w:rPr>
        <w:t xml:space="preserve"> State Polytechnic, Ilorin. </w:t>
      </w:r>
    </w:p>
    <w:bookmarkEnd w:id="0"/>
    <w:p w14:paraId="0EEAEF40" w14:textId="77777777" w:rsidR="001C6331" w:rsidRDefault="001C6331" w:rsidP="001C6331">
      <w:pPr>
        <w:spacing w:after="273" w:line="240" w:lineRule="auto"/>
        <w:jc w:val="both"/>
        <w:rPr>
          <w:rFonts w:ascii="Times New Roman" w:hAnsi="Times New Roman" w:cs="Times New Roman"/>
          <w:sz w:val="24"/>
          <w:szCs w:val="24"/>
        </w:rPr>
      </w:pPr>
      <w:r w:rsidRPr="00E57ECC">
        <w:rPr>
          <w:rFonts w:ascii="Times New Roman" w:hAnsi="Times New Roman" w:cs="Times New Roman"/>
          <w:sz w:val="24"/>
          <w:szCs w:val="24"/>
        </w:rPr>
        <w:t xml:space="preserve"> </w:t>
      </w:r>
    </w:p>
    <w:p w14:paraId="65E91C26" w14:textId="77777777" w:rsidR="001C6331" w:rsidRPr="00E57ECC" w:rsidRDefault="001C6331" w:rsidP="001C6331">
      <w:pPr>
        <w:spacing w:after="273" w:line="240" w:lineRule="auto"/>
        <w:jc w:val="both"/>
        <w:rPr>
          <w:rFonts w:ascii="Times New Roman" w:hAnsi="Times New Roman" w:cs="Times New Roman"/>
          <w:sz w:val="24"/>
          <w:szCs w:val="24"/>
        </w:rPr>
      </w:pPr>
      <w:r w:rsidRPr="00E57ECC">
        <w:rPr>
          <w:rFonts w:ascii="Times New Roman" w:hAnsi="Times New Roman" w:cs="Times New Roman"/>
          <w:sz w:val="24"/>
          <w:szCs w:val="24"/>
        </w:rPr>
        <w:t xml:space="preserve"> ……………………….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E57ECC">
        <w:rPr>
          <w:rFonts w:ascii="Times New Roman" w:hAnsi="Times New Roman" w:cs="Times New Roman"/>
          <w:sz w:val="24"/>
          <w:szCs w:val="24"/>
        </w:rPr>
        <w:t>…………………</w:t>
      </w:r>
    </w:p>
    <w:p w14:paraId="3AE9DCF5" w14:textId="77777777" w:rsidR="001C6331" w:rsidRDefault="001C6331" w:rsidP="001C6331">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D2219F">
        <w:rPr>
          <w:rFonts w:ascii="Times New Roman" w:hAnsi="Times New Roman" w:cs="Times New Roman"/>
          <w:b/>
          <w:sz w:val="24"/>
          <w:szCs w:val="24"/>
        </w:rPr>
        <w:t xml:space="preserve">ENGR. </w:t>
      </w:r>
      <w:r>
        <w:rPr>
          <w:rFonts w:ascii="Times New Roman" w:hAnsi="Times New Roman" w:cs="Times New Roman"/>
          <w:b/>
          <w:sz w:val="24"/>
          <w:szCs w:val="24"/>
        </w:rPr>
        <w:t>Z</w:t>
      </w:r>
      <w:r w:rsidRPr="00D2219F">
        <w:rPr>
          <w:rFonts w:ascii="Times New Roman" w:hAnsi="Times New Roman" w:cs="Times New Roman"/>
          <w:b/>
          <w:sz w:val="24"/>
          <w:szCs w:val="24"/>
        </w:rPr>
        <w:t>.</w:t>
      </w:r>
      <w:r>
        <w:rPr>
          <w:rFonts w:ascii="Times New Roman" w:hAnsi="Times New Roman" w:cs="Times New Roman"/>
          <w:b/>
          <w:sz w:val="24"/>
          <w:szCs w:val="24"/>
        </w:rPr>
        <w:t>D</w:t>
      </w:r>
      <w:r w:rsidRPr="00D2219F">
        <w:rPr>
          <w:rFonts w:ascii="Times New Roman" w:hAnsi="Times New Roman" w:cs="Times New Roman"/>
          <w:b/>
          <w:sz w:val="24"/>
          <w:szCs w:val="24"/>
        </w:rPr>
        <w:t xml:space="preserve">. </w:t>
      </w:r>
      <w:r>
        <w:rPr>
          <w:rFonts w:ascii="Times New Roman" w:hAnsi="Times New Roman" w:cs="Times New Roman"/>
          <w:b/>
          <w:sz w:val="24"/>
          <w:szCs w:val="24"/>
        </w:rPr>
        <w:t>HASSAN</w:t>
      </w: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Pr>
          <w:rFonts w:ascii="Times New Roman" w:hAnsi="Times New Roman" w:cs="Times New Roman"/>
          <w:sz w:val="24"/>
          <w:szCs w:val="24"/>
        </w:rPr>
        <w:tab/>
      </w:r>
      <w:r w:rsidRPr="00E57ECC">
        <w:rPr>
          <w:rFonts w:ascii="Times New Roman" w:hAnsi="Times New Roman" w:cs="Times New Roman"/>
          <w:sz w:val="24"/>
          <w:szCs w:val="24"/>
        </w:rPr>
        <w:t xml:space="preserve">DATE </w:t>
      </w:r>
    </w:p>
    <w:p w14:paraId="38CE8636" w14:textId="77777777" w:rsidR="001C6331" w:rsidRPr="00E57ECC" w:rsidRDefault="001C6331" w:rsidP="001C6331">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E57ECC">
        <w:rPr>
          <w:rFonts w:ascii="Times New Roman" w:hAnsi="Times New Roman" w:cs="Times New Roman"/>
          <w:sz w:val="24"/>
          <w:szCs w:val="24"/>
        </w:rPr>
        <w:t xml:space="preserve">Project Supervisor  </w:t>
      </w:r>
    </w:p>
    <w:p w14:paraId="65FF8BF9" w14:textId="77777777" w:rsidR="001C6331" w:rsidRDefault="001C6331" w:rsidP="001C6331">
      <w:pPr>
        <w:tabs>
          <w:tab w:val="center" w:pos="4321"/>
          <w:tab w:val="center" w:pos="5041"/>
          <w:tab w:val="center" w:pos="5761"/>
          <w:tab w:val="right" w:pos="9023"/>
        </w:tabs>
        <w:spacing w:after="154" w:line="480" w:lineRule="auto"/>
        <w:ind w:left="-15"/>
        <w:jc w:val="both"/>
        <w:rPr>
          <w:rFonts w:ascii="Times New Roman" w:hAnsi="Times New Roman" w:cs="Times New Roman"/>
          <w:sz w:val="24"/>
          <w:szCs w:val="24"/>
        </w:rPr>
      </w:pPr>
    </w:p>
    <w:p w14:paraId="17A9BECE" w14:textId="77777777" w:rsidR="001C6331" w:rsidRPr="00E57ECC" w:rsidRDefault="001C6331" w:rsidP="001C6331">
      <w:pPr>
        <w:tabs>
          <w:tab w:val="center" w:pos="4321"/>
          <w:tab w:val="center" w:pos="5041"/>
          <w:tab w:val="center" w:pos="5761"/>
          <w:tab w:val="right" w:pos="9023"/>
        </w:tabs>
        <w:spacing w:after="154" w:line="240" w:lineRule="auto"/>
        <w:ind w:left="-15"/>
        <w:jc w:val="both"/>
        <w:rPr>
          <w:rFonts w:ascii="Times New Roman" w:hAnsi="Times New Roman" w:cs="Times New Roman"/>
          <w:sz w:val="24"/>
          <w:szCs w:val="24"/>
        </w:rPr>
      </w:pP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p>
    <w:p w14:paraId="6609952A" w14:textId="77777777" w:rsidR="001C6331" w:rsidRDefault="001C6331" w:rsidP="001C6331">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D2219F">
        <w:rPr>
          <w:rFonts w:ascii="Times New Roman" w:hAnsi="Times New Roman" w:cs="Times New Roman"/>
          <w:b/>
          <w:sz w:val="24"/>
          <w:szCs w:val="24"/>
        </w:rPr>
        <w:t>ENGR. A. NAALLAH</w:t>
      </w: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DATE </w:t>
      </w:r>
    </w:p>
    <w:p w14:paraId="18AC4C2B" w14:textId="77777777" w:rsidR="001C6331" w:rsidRDefault="001C6331" w:rsidP="001C6331">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E57ECC">
        <w:rPr>
          <w:rFonts w:ascii="Times New Roman" w:hAnsi="Times New Roman" w:cs="Times New Roman"/>
          <w:sz w:val="24"/>
          <w:szCs w:val="24"/>
        </w:rPr>
        <w:t xml:space="preserve">Head of Department  </w:t>
      </w:r>
    </w:p>
    <w:p w14:paraId="24F2D448" w14:textId="77777777" w:rsidR="001C6331" w:rsidRDefault="001C6331" w:rsidP="001C6331">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p>
    <w:p w14:paraId="12C68CA6" w14:textId="77777777" w:rsidR="001C6331" w:rsidRPr="00E57ECC" w:rsidRDefault="001C6331" w:rsidP="001C6331">
      <w:pPr>
        <w:spacing w:after="273" w:line="240" w:lineRule="auto"/>
        <w:rPr>
          <w:rFonts w:ascii="Times New Roman" w:hAnsi="Times New Roman" w:cs="Times New Roman"/>
          <w:sz w:val="24"/>
          <w:szCs w:val="24"/>
        </w:rPr>
      </w:pP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7ECC">
        <w:rPr>
          <w:rFonts w:ascii="Times New Roman" w:hAnsi="Times New Roman" w:cs="Times New Roman"/>
          <w:sz w:val="24"/>
          <w:szCs w:val="24"/>
        </w:rPr>
        <w:t xml:space="preserve">…………………….. </w:t>
      </w:r>
    </w:p>
    <w:p w14:paraId="660E8283" w14:textId="77777777" w:rsidR="001C6331" w:rsidRPr="00E57ECC" w:rsidRDefault="001C6331" w:rsidP="001C6331">
      <w:pPr>
        <w:tabs>
          <w:tab w:val="center" w:pos="3601"/>
          <w:tab w:val="center" w:pos="4321"/>
          <w:tab w:val="center" w:pos="5041"/>
          <w:tab w:val="center" w:pos="5761"/>
          <w:tab w:val="center" w:pos="6481"/>
          <w:tab w:val="center" w:pos="7520"/>
        </w:tabs>
        <w:spacing w:line="240" w:lineRule="auto"/>
        <w:ind w:left="-15"/>
        <w:rPr>
          <w:rFonts w:ascii="Times New Roman" w:hAnsi="Times New Roman" w:cs="Times New Roman"/>
          <w:sz w:val="24"/>
          <w:szCs w:val="24"/>
        </w:rPr>
      </w:pPr>
      <w:bookmarkStart w:id="1" w:name="_Hlk202515045"/>
      <w:r w:rsidRPr="00D2219F">
        <w:rPr>
          <w:rFonts w:ascii="Times New Roman" w:hAnsi="Times New Roman" w:cs="Times New Roman"/>
          <w:b/>
          <w:sz w:val="24"/>
          <w:szCs w:val="24"/>
        </w:rPr>
        <w:t>ENGR. DR. MUJEDU KASALI ADEBAYO</w:t>
      </w:r>
      <w:r w:rsidRPr="00E57ECC">
        <w:rPr>
          <w:rFonts w:ascii="Times New Roman" w:hAnsi="Times New Roman" w:cs="Times New Roman"/>
          <w:sz w:val="24"/>
          <w:szCs w:val="24"/>
        </w:rPr>
        <w:t xml:space="preserve"> </w:t>
      </w:r>
      <w:bookmarkEnd w:id="1"/>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DATE </w:t>
      </w:r>
    </w:p>
    <w:p w14:paraId="55B1BCFF" w14:textId="77777777" w:rsidR="001C6331" w:rsidRDefault="001C6331" w:rsidP="001C6331">
      <w:pPr>
        <w:spacing w:line="240" w:lineRule="auto"/>
        <w:rPr>
          <w:rFonts w:ascii="Times New Roman" w:hAnsi="Times New Roman" w:cs="Times New Roman"/>
          <w:sz w:val="24"/>
          <w:szCs w:val="24"/>
        </w:rPr>
      </w:pPr>
      <w:r w:rsidRPr="00E57ECC">
        <w:rPr>
          <w:rFonts w:ascii="Times New Roman" w:hAnsi="Times New Roman" w:cs="Times New Roman"/>
          <w:sz w:val="24"/>
          <w:szCs w:val="24"/>
        </w:rPr>
        <w:t xml:space="preserve">External Examiner </w:t>
      </w:r>
    </w:p>
    <w:p w14:paraId="1EAC6193" w14:textId="77777777" w:rsidR="00014B72" w:rsidRPr="00170AED" w:rsidRDefault="001C6331" w:rsidP="001C6331">
      <w:pPr>
        <w:spacing w:line="360" w:lineRule="auto"/>
        <w:jc w:val="center"/>
        <w:rPr>
          <w:rFonts w:ascii="Times New Roman" w:hAnsi="Times New Roman" w:cs="Times New Roman"/>
          <w:b/>
          <w:bCs/>
          <w:sz w:val="24"/>
          <w:szCs w:val="24"/>
        </w:rPr>
      </w:pPr>
      <w:r>
        <w:rPr>
          <w:rFonts w:ascii="Times New Roman" w:hAnsi="Times New Roman" w:cs="Times New Roman"/>
          <w:sz w:val="24"/>
          <w:szCs w:val="24"/>
        </w:rPr>
        <w:br w:type="page"/>
      </w:r>
      <w:r w:rsidR="00014B72" w:rsidRPr="00170AED">
        <w:rPr>
          <w:rFonts w:ascii="Times New Roman" w:hAnsi="Times New Roman" w:cs="Times New Roman"/>
          <w:b/>
          <w:bCs/>
          <w:sz w:val="24"/>
          <w:szCs w:val="24"/>
        </w:rPr>
        <w:lastRenderedPageBreak/>
        <w:t>DECLARATION</w:t>
      </w:r>
    </w:p>
    <w:p w14:paraId="5627FD32" w14:textId="3D66D8FF" w:rsidR="00014B72" w:rsidRPr="009A3C5F" w:rsidRDefault="00014B72" w:rsidP="00014B72">
      <w:pPr>
        <w:pStyle w:val="NormalWeb"/>
        <w:spacing w:before="0" w:beforeAutospacing="0" w:after="0" w:afterAutospacing="0" w:line="360" w:lineRule="auto"/>
      </w:pPr>
      <w:r w:rsidRPr="00170AED">
        <w:t xml:space="preserve">I hereby declare that this project work titled </w:t>
      </w:r>
      <w:r>
        <w:t xml:space="preserve">Effect of Geometric Features on the Performance of the General Roundabout Taiwo Ilorin, </w:t>
      </w:r>
      <w:r w:rsidRPr="00170AED">
        <w:t xml:space="preserve">is a work done by me, </w:t>
      </w:r>
      <w:r w:rsidR="00CB0A89" w:rsidRPr="00CB0A89">
        <w:t>ABDULLATEEF FAWAZ OLAMIDE</w:t>
      </w:r>
      <w:r w:rsidR="00CB0A89">
        <w:t xml:space="preserve"> </w:t>
      </w:r>
      <w:r w:rsidRPr="00170AED">
        <w:t>with matric number, ND/23/CEC/</w:t>
      </w:r>
      <w:r>
        <w:t>P</w:t>
      </w:r>
      <w:r w:rsidRPr="00170AED">
        <w:t>T/0</w:t>
      </w:r>
      <w:r>
        <w:t>25</w:t>
      </w:r>
      <w:r w:rsidR="00CB0A89">
        <w:t>5</w:t>
      </w:r>
      <w:bookmarkStart w:id="2" w:name="_GoBack"/>
      <w:bookmarkEnd w:id="2"/>
      <w:r w:rsidRPr="00170AED">
        <w:t xml:space="preserve"> of the Department of Civil Engineering, Institute of Technology, </w:t>
      </w:r>
      <w:proofErr w:type="spellStart"/>
      <w:r w:rsidRPr="00170AED">
        <w:t>Kwara</w:t>
      </w:r>
      <w:proofErr w:type="spellEnd"/>
      <w:r w:rsidRPr="00170AED">
        <w:t xml:space="preserve"> State Polytechnic, Ilorin.</w:t>
      </w:r>
    </w:p>
    <w:p w14:paraId="57295B3A" w14:textId="77777777" w:rsidR="00014B72" w:rsidRPr="00170AED" w:rsidRDefault="00014B72" w:rsidP="00014B72">
      <w:pPr>
        <w:spacing w:line="360" w:lineRule="auto"/>
        <w:rPr>
          <w:rFonts w:ascii="Times New Roman" w:hAnsi="Times New Roman" w:cs="Times New Roman"/>
          <w:sz w:val="24"/>
          <w:szCs w:val="24"/>
        </w:rPr>
      </w:pPr>
    </w:p>
    <w:p w14:paraId="689DA7C5" w14:textId="77777777" w:rsidR="00014B72" w:rsidRPr="00170AED" w:rsidRDefault="00014B72" w:rsidP="00014B72">
      <w:pPr>
        <w:spacing w:after="0" w:line="360" w:lineRule="auto"/>
        <w:rPr>
          <w:rFonts w:ascii="Times New Roman" w:hAnsi="Times New Roman" w:cs="Times New Roman"/>
          <w:sz w:val="24"/>
          <w:szCs w:val="24"/>
        </w:rPr>
      </w:pPr>
      <w:r w:rsidRPr="00170AED">
        <w:rPr>
          <w:rFonts w:ascii="Times New Roman" w:hAnsi="Times New Roman" w:cs="Times New Roman"/>
          <w:sz w:val="24"/>
          <w:szCs w:val="24"/>
        </w:rPr>
        <w:t>__________________</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______________</w:t>
      </w:r>
    </w:p>
    <w:p w14:paraId="033A1965" w14:textId="77777777" w:rsidR="00014B72" w:rsidRPr="00170AED" w:rsidRDefault="00014B72" w:rsidP="00014B72">
      <w:pPr>
        <w:spacing w:after="0" w:line="360" w:lineRule="auto"/>
        <w:rPr>
          <w:rFonts w:ascii="Times New Roman" w:hAnsi="Times New Roman" w:cs="Times New Roman"/>
          <w:sz w:val="24"/>
          <w:szCs w:val="24"/>
        </w:rPr>
      </w:pPr>
      <w:r w:rsidRPr="00170AED">
        <w:rPr>
          <w:rFonts w:ascii="Times New Roman" w:hAnsi="Times New Roman" w:cs="Times New Roman"/>
          <w:sz w:val="24"/>
          <w:szCs w:val="24"/>
        </w:rPr>
        <w:t>Signature</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Date</w:t>
      </w:r>
    </w:p>
    <w:p w14:paraId="66ECEF96" w14:textId="77777777" w:rsidR="00014B72" w:rsidRPr="00170AED" w:rsidRDefault="00014B72" w:rsidP="00014B72">
      <w:pPr>
        <w:spacing w:line="360" w:lineRule="auto"/>
        <w:rPr>
          <w:rFonts w:ascii="Times New Roman" w:hAnsi="Times New Roman" w:cs="Times New Roman"/>
          <w:sz w:val="24"/>
          <w:szCs w:val="24"/>
        </w:rPr>
      </w:pPr>
      <w:r w:rsidRPr="00170AED">
        <w:rPr>
          <w:rFonts w:ascii="Times New Roman" w:hAnsi="Times New Roman" w:cs="Times New Roman"/>
          <w:sz w:val="24"/>
          <w:szCs w:val="24"/>
        </w:rPr>
        <w:br w:type="page"/>
      </w:r>
    </w:p>
    <w:p w14:paraId="2AB03AAB" w14:textId="77777777" w:rsidR="00014B72" w:rsidRPr="00170AED" w:rsidRDefault="00014B72" w:rsidP="00014B72">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lastRenderedPageBreak/>
        <w:t>DEDICATION</w:t>
      </w:r>
    </w:p>
    <w:p w14:paraId="45C76F30" w14:textId="77777777" w:rsidR="00014B72" w:rsidRPr="00170AED" w:rsidRDefault="00014B72" w:rsidP="00014B72">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This project is dedicated solemnly to God Almighty, who is the sole inspiration of all things, without whom there would not be, and neither would this project.</w:t>
      </w:r>
    </w:p>
    <w:p w14:paraId="0F015FB4" w14:textId="77777777" w:rsidR="00014B72" w:rsidRPr="00170AED" w:rsidRDefault="00014B72" w:rsidP="00014B72">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Appreciation goes to my loving parents for their support in the fulfillment of my National Diploma (ND) both orally and financially. May God allow them to eat the fruit of their labor (Amen)</w:t>
      </w:r>
    </w:p>
    <w:p w14:paraId="42C13902" w14:textId="77777777" w:rsidR="00014B72" w:rsidRPr="00170AED" w:rsidRDefault="00014B72" w:rsidP="00014B72">
      <w:pPr>
        <w:spacing w:line="360" w:lineRule="auto"/>
        <w:rPr>
          <w:rFonts w:ascii="Times New Roman" w:hAnsi="Times New Roman" w:cs="Times New Roman"/>
          <w:b/>
          <w:bCs/>
          <w:sz w:val="24"/>
          <w:szCs w:val="24"/>
        </w:rPr>
      </w:pPr>
    </w:p>
    <w:p w14:paraId="09B4D98C" w14:textId="77777777" w:rsidR="00014B72" w:rsidRPr="00170AED" w:rsidRDefault="00014B72" w:rsidP="00014B7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br w:type="page"/>
      </w:r>
    </w:p>
    <w:p w14:paraId="7A0A7ED6" w14:textId="77777777" w:rsidR="00014B72" w:rsidRPr="00170AED" w:rsidRDefault="00014B72" w:rsidP="00014B72">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lastRenderedPageBreak/>
        <w:t>AKNOWLEDGEMENT</w:t>
      </w:r>
    </w:p>
    <w:p w14:paraId="7FB0D3AC" w14:textId="77777777" w:rsidR="00014B72" w:rsidRPr="00170AED" w:rsidRDefault="00014B72" w:rsidP="00014B72">
      <w:pPr>
        <w:spacing w:line="360" w:lineRule="auto"/>
        <w:ind w:firstLine="720"/>
        <w:rPr>
          <w:rFonts w:ascii="Times New Roman" w:eastAsia="SimSun" w:hAnsi="Times New Roman" w:cs="Times New Roman"/>
          <w:color w:val="000000"/>
          <w:sz w:val="24"/>
          <w:szCs w:val="24"/>
        </w:rPr>
      </w:pPr>
      <w:r w:rsidRPr="00170AED">
        <w:rPr>
          <w:rFonts w:ascii="Times New Roman" w:eastAsia="SimSun" w:hAnsi="Times New Roman" w:cs="Times New Roman"/>
          <w:color w:val="000000"/>
          <w:sz w:val="24"/>
          <w:szCs w:val="24"/>
        </w:rPr>
        <w:t>I begin by expressing my deepest gratitude to the Almighty Allah, who has blessed me with the wisdom, strength, and resilience to complete this project.</w:t>
      </w:r>
    </w:p>
    <w:p w14:paraId="3DB5581C" w14:textId="77777777" w:rsidR="00014B72" w:rsidRPr="00170AED" w:rsidRDefault="00014B72" w:rsidP="00014B72">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I extend my sincere appreciation to my project supervisor, Engr. Z. D. Hassan for his invaluable guidance, support, and encouragement throughout this journey. His expertise and constructive feedback were instrumental in shaping this project.</w:t>
      </w:r>
    </w:p>
    <w:p w14:paraId="7101EFED" w14:textId="77777777" w:rsidR="00014B72" w:rsidRPr="00170AED" w:rsidRDefault="00014B72" w:rsidP="00014B72">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 xml:space="preserve">To my family, I express my heartfelt gratitude for their unwavering support and love. </w:t>
      </w:r>
      <w:r w:rsidRPr="00170AED">
        <w:rPr>
          <w:rStyle w:val="selectable-text"/>
          <w:rFonts w:ascii="Times New Roman" w:hAnsi="Times New Roman" w:cs="Times New Roman"/>
          <w:sz w:val="24"/>
          <w:szCs w:val="24"/>
        </w:rPr>
        <w:t>My parents</w:t>
      </w:r>
      <w:r w:rsidRPr="00170AED">
        <w:rPr>
          <w:rFonts w:ascii="Times New Roman" w:hAnsi="Times New Roman" w:cs="Times New Roman"/>
          <w:sz w:val="24"/>
          <w:szCs w:val="24"/>
        </w:rPr>
        <w:t>, who made me choose this interesting course, and my dearest siblings, who motivates me to make this milestone a success, thank you for being a constant source of motivation, encouragement and financial support. I appreciate your love.</w:t>
      </w:r>
    </w:p>
    <w:p w14:paraId="725E5B6B" w14:textId="77777777" w:rsidR="00014B72" w:rsidRPr="00170AED" w:rsidRDefault="00014B72" w:rsidP="00014B72">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I also acknowledge the entire staffs of the department of Civil Engineering in the Institute of Polytechnic, Ilorin, for their dedication, enlighten and support towards the success of my academics.</w:t>
      </w:r>
    </w:p>
    <w:p w14:paraId="28E60FAF" w14:textId="77777777" w:rsidR="00014B72" w:rsidRPr="00170AED" w:rsidRDefault="00014B72" w:rsidP="00014B72">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To my friends and colleagues, I appreciate your encouragement, advice, and camaraderie.</w:t>
      </w:r>
    </w:p>
    <w:p w14:paraId="1CF47123" w14:textId="77777777" w:rsidR="00014B72" w:rsidRPr="00170AED" w:rsidRDefault="00014B72" w:rsidP="00014B72">
      <w:pPr>
        <w:spacing w:line="360" w:lineRule="auto"/>
        <w:ind w:firstLine="720"/>
        <w:rPr>
          <w:rFonts w:ascii="Times New Roman" w:hAnsi="Times New Roman" w:cs="Times New Roman"/>
          <w:b/>
          <w:bCs/>
          <w:sz w:val="24"/>
          <w:szCs w:val="24"/>
        </w:rPr>
      </w:pPr>
      <w:r w:rsidRPr="00170AED">
        <w:rPr>
          <w:rFonts w:ascii="Times New Roman" w:hAnsi="Times New Roman" w:cs="Times New Roman"/>
          <w:sz w:val="24"/>
          <w:szCs w:val="24"/>
        </w:rPr>
        <w:t xml:space="preserve">Thank you all for being part of my journey.  </w:t>
      </w:r>
    </w:p>
    <w:p w14:paraId="68A506E8" w14:textId="77777777" w:rsidR="00014B72" w:rsidRPr="00170AED" w:rsidRDefault="00014B72" w:rsidP="00014B72">
      <w:pPr>
        <w:spacing w:line="360" w:lineRule="auto"/>
        <w:rPr>
          <w:rFonts w:ascii="Times New Roman" w:hAnsi="Times New Roman" w:cs="Times New Roman"/>
          <w:sz w:val="24"/>
          <w:szCs w:val="24"/>
        </w:rPr>
      </w:pPr>
      <w:r w:rsidRPr="00170AED">
        <w:rPr>
          <w:rFonts w:ascii="Times New Roman" w:hAnsi="Times New Roman" w:cs="Times New Roman"/>
          <w:sz w:val="24"/>
          <w:szCs w:val="24"/>
        </w:rPr>
        <w:br w:type="page"/>
      </w:r>
    </w:p>
    <w:p w14:paraId="1E06DF28" w14:textId="77777777" w:rsidR="00014B72" w:rsidRPr="00170AED" w:rsidRDefault="00014B72" w:rsidP="00014B72">
      <w:pPr>
        <w:pStyle w:val="NormalWeb"/>
        <w:spacing w:line="360" w:lineRule="auto"/>
        <w:jc w:val="center"/>
        <w:rPr>
          <w:rStyle w:val="Strong"/>
          <w:rFonts w:eastAsiaTheme="majorEastAsia"/>
        </w:rPr>
      </w:pPr>
      <w:r w:rsidRPr="00170AED">
        <w:rPr>
          <w:rStyle w:val="Strong"/>
          <w:rFonts w:eastAsiaTheme="majorEastAsia"/>
        </w:rPr>
        <w:lastRenderedPageBreak/>
        <w:t>TABLE OF CONTENTS</w:t>
      </w:r>
    </w:p>
    <w:p w14:paraId="08ABB217" w14:textId="77777777" w:rsidR="00014B72" w:rsidRPr="00170AED" w:rsidRDefault="00014B72" w:rsidP="00014B7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Title page</w:t>
      </w:r>
    </w:p>
    <w:p w14:paraId="3DDBC471" w14:textId="77777777" w:rsidR="00014B72" w:rsidRPr="00170AED" w:rsidRDefault="00014B72" w:rsidP="00014B7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Declaration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proofErr w:type="spellStart"/>
      <w:r w:rsidRPr="00170AED">
        <w:rPr>
          <w:rFonts w:ascii="Times New Roman" w:hAnsi="Times New Roman" w:cs="Times New Roman"/>
          <w:b/>
          <w:bCs/>
          <w:sz w:val="24"/>
          <w:szCs w:val="24"/>
        </w:rPr>
        <w:t>i</w:t>
      </w:r>
      <w:proofErr w:type="spellEnd"/>
    </w:p>
    <w:p w14:paraId="330C03B6" w14:textId="77777777" w:rsidR="00014B72" w:rsidRPr="00170AED" w:rsidRDefault="00014B72" w:rsidP="00014B7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Certification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ii</w:t>
      </w:r>
    </w:p>
    <w:p w14:paraId="6EF71CBB" w14:textId="77777777" w:rsidR="00014B72" w:rsidRPr="00170AED" w:rsidRDefault="00014B72" w:rsidP="00014B7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Dedication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iii</w:t>
      </w:r>
    </w:p>
    <w:p w14:paraId="191613F1" w14:textId="77777777" w:rsidR="00014B72" w:rsidRPr="00170AED" w:rsidRDefault="00014B72" w:rsidP="00014B7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Acknowledgement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iv</w:t>
      </w:r>
    </w:p>
    <w:p w14:paraId="7F07CE80" w14:textId="77777777" w:rsidR="00014B72" w:rsidRPr="00170AED" w:rsidRDefault="00014B72" w:rsidP="00014B7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Table of Contents</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w:t>
      </w:r>
    </w:p>
    <w:p w14:paraId="698A0F6A" w14:textId="77777777" w:rsidR="00014B72" w:rsidRPr="00170AED" w:rsidRDefault="00014B72" w:rsidP="00014B7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Abstract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vii</w:t>
      </w:r>
    </w:p>
    <w:p w14:paraId="707E4CB7" w14:textId="77777777" w:rsidR="00014B72" w:rsidRDefault="00014B72" w:rsidP="00014B72">
      <w:pPr>
        <w:pStyle w:val="NormalWeb"/>
        <w:spacing w:line="360" w:lineRule="auto"/>
      </w:pPr>
      <w:r>
        <w:rPr>
          <w:rStyle w:val="Strong"/>
          <w:rFonts w:eastAsiaTheme="majorEastAsia"/>
        </w:rPr>
        <w:t>CHAPTER ONE – INTRODUCTION</w:t>
      </w:r>
      <w:r>
        <w:br/>
        <w:t>1.1 Background of the Study </w:t>
      </w:r>
      <w:r>
        <w:tab/>
      </w:r>
      <w:r>
        <w:tab/>
      </w:r>
      <w:r>
        <w:tab/>
      </w:r>
      <w:r>
        <w:tab/>
      </w:r>
      <w:r>
        <w:tab/>
      </w:r>
      <w:r>
        <w:tab/>
      </w:r>
      <w:r>
        <w:tab/>
      </w:r>
      <w:r>
        <w:tab/>
        <w:t>1</w:t>
      </w:r>
      <w:r>
        <w:br/>
        <w:t>1.2 Statement of the Problem </w:t>
      </w:r>
      <w:r>
        <w:tab/>
      </w:r>
      <w:r>
        <w:tab/>
      </w:r>
      <w:r>
        <w:tab/>
      </w:r>
      <w:r>
        <w:tab/>
      </w:r>
      <w:r>
        <w:tab/>
      </w:r>
      <w:r>
        <w:tab/>
      </w:r>
      <w:r>
        <w:tab/>
      </w:r>
      <w:r>
        <w:tab/>
        <w:t>3</w:t>
      </w:r>
      <w:r>
        <w:br/>
        <w:t>1.3 Aim and Objectives of the Study </w:t>
      </w:r>
      <w:r>
        <w:tab/>
      </w:r>
      <w:r>
        <w:tab/>
      </w:r>
      <w:r>
        <w:tab/>
      </w:r>
      <w:r>
        <w:tab/>
      </w:r>
      <w:r>
        <w:tab/>
      </w:r>
      <w:r>
        <w:tab/>
      </w:r>
      <w:r>
        <w:tab/>
        <w:t>3</w:t>
      </w:r>
      <w:r>
        <w:br/>
        <w:t>1.4 Justification of the Study </w:t>
      </w:r>
      <w:r>
        <w:tab/>
      </w:r>
      <w:r>
        <w:tab/>
      </w:r>
      <w:r>
        <w:tab/>
      </w:r>
      <w:r>
        <w:tab/>
      </w:r>
      <w:r>
        <w:tab/>
      </w:r>
      <w:r>
        <w:tab/>
      </w:r>
      <w:r>
        <w:tab/>
      </w:r>
      <w:r>
        <w:tab/>
        <w:t>4</w:t>
      </w:r>
      <w:r>
        <w:br/>
        <w:t>1.5 Significance of the Study</w:t>
      </w:r>
      <w:r>
        <w:tab/>
      </w:r>
      <w:r>
        <w:tab/>
      </w:r>
      <w:r>
        <w:tab/>
      </w:r>
      <w:r>
        <w:tab/>
      </w:r>
      <w:r>
        <w:tab/>
      </w:r>
      <w:r>
        <w:tab/>
      </w:r>
      <w:r>
        <w:tab/>
      </w:r>
      <w:r>
        <w:tab/>
        <w:t>4</w:t>
      </w:r>
      <w:r>
        <w:br/>
        <w:t>1.6 Scope of the Study </w:t>
      </w:r>
      <w:r>
        <w:tab/>
      </w:r>
      <w:r>
        <w:tab/>
      </w:r>
      <w:r>
        <w:tab/>
      </w:r>
      <w:r>
        <w:tab/>
      </w:r>
      <w:r>
        <w:tab/>
      </w:r>
      <w:r>
        <w:tab/>
      </w:r>
      <w:r>
        <w:tab/>
      </w:r>
      <w:r>
        <w:tab/>
        <w:t>4</w:t>
      </w:r>
    </w:p>
    <w:p w14:paraId="3852084F" w14:textId="77777777" w:rsidR="00014B72" w:rsidRDefault="00014B72" w:rsidP="00014B72">
      <w:pPr>
        <w:pStyle w:val="NormalWeb"/>
        <w:spacing w:line="360" w:lineRule="auto"/>
      </w:pPr>
      <w:r>
        <w:rPr>
          <w:rStyle w:val="Strong"/>
          <w:rFonts w:eastAsiaTheme="majorEastAsia"/>
        </w:rPr>
        <w:t>CHAPTER TWO – LITERATURE REVIEW</w:t>
      </w:r>
      <w:r>
        <w:br/>
        <w:t xml:space="preserve">2.0 Literature review </w:t>
      </w:r>
      <w:r>
        <w:tab/>
      </w:r>
      <w:r>
        <w:tab/>
      </w:r>
      <w:r>
        <w:tab/>
      </w:r>
      <w:r>
        <w:tab/>
      </w:r>
      <w:r>
        <w:tab/>
      </w:r>
      <w:r>
        <w:tab/>
      </w:r>
      <w:r>
        <w:tab/>
      </w:r>
      <w:r>
        <w:tab/>
      </w:r>
      <w:r>
        <w:tab/>
        <w:t>5</w:t>
      </w:r>
      <w:r>
        <w:tab/>
      </w:r>
    </w:p>
    <w:p w14:paraId="3E15940B" w14:textId="77777777" w:rsidR="00014B72" w:rsidRDefault="00014B72" w:rsidP="00014B72">
      <w:pPr>
        <w:pStyle w:val="NormalWeb"/>
        <w:spacing w:line="360" w:lineRule="auto"/>
      </w:pPr>
      <w:r>
        <w:t>2.1 Preamble</w:t>
      </w:r>
      <w:r>
        <w:tab/>
      </w:r>
      <w:r>
        <w:tab/>
      </w:r>
      <w:r>
        <w:tab/>
      </w:r>
      <w:r>
        <w:tab/>
      </w:r>
      <w:r>
        <w:tab/>
      </w:r>
      <w:r>
        <w:tab/>
      </w:r>
      <w:r>
        <w:tab/>
      </w:r>
      <w:r>
        <w:tab/>
      </w:r>
      <w:r>
        <w:tab/>
      </w:r>
      <w:r>
        <w:tab/>
        <w:t>6</w:t>
      </w:r>
      <w:r>
        <w:br/>
        <w:t>2.2 Basic Concepts of Roundabouts and Definitions </w:t>
      </w:r>
      <w:r>
        <w:tab/>
      </w:r>
      <w:r>
        <w:tab/>
      </w:r>
      <w:r>
        <w:tab/>
      </w:r>
      <w:r>
        <w:tab/>
      </w:r>
      <w:r>
        <w:tab/>
        <w:t>12</w:t>
      </w:r>
      <w:r>
        <w:br/>
        <w:t>  2.2.1 Major Geometric Features of Modern Roundabouts </w:t>
      </w:r>
      <w:r>
        <w:tab/>
      </w:r>
      <w:r>
        <w:tab/>
      </w:r>
      <w:r>
        <w:tab/>
      </w:r>
      <w:r>
        <w:tab/>
        <w:t>13</w:t>
      </w:r>
      <w:r>
        <w:br/>
        <w:t>2.3 Types of Roundabouts </w:t>
      </w:r>
      <w:r>
        <w:tab/>
      </w:r>
      <w:r>
        <w:tab/>
      </w:r>
      <w:r>
        <w:tab/>
      </w:r>
      <w:r>
        <w:tab/>
      </w:r>
      <w:r>
        <w:tab/>
      </w:r>
      <w:r>
        <w:tab/>
      </w:r>
      <w:r>
        <w:tab/>
      </w:r>
      <w:r>
        <w:tab/>
        <w:t>13</w:t>
      </w:r>
      <w:r>
        <w:br/>
        <w:t>  2.3.1 Mini</w:t>
      </w:r>
      <w:r>
        <w:noBreakHyphen/>
        <w:t>Roundabouts </w:t>
      </w:r>
      <w:r>
        <w:tab/>
      </w:r>
      <w:r>
        <w:tab/>
      </w:r>
      <w:r>
        <w:tab/>
      </w:r>
      <w:r>
        <w:tab/>
      </w:r>
      <w:r>
        <w:tab/>
      </w:r>
      <w:r>
        <w:tab/>
      </w:r>
      <w:r>
        <w:tab/>
      </w:r>
      <w:r>
        <w:tab/>
        <w:t>13</w:t>
      </w:r>
      <w:r>
        <w:br/>
        <w:t>  2.3.2 Compact Roundabouts </w:t>
      </w:r>
      <w:r>
        <w:tab/>
      </w:r>
      <w:r>
        <w:tab/>
      </w:r>
      <w:r>
        <w:tab/>
      </w:r>
      <w:r>
        <w:tab/>
      </w:r>
      <w:r>
        <w:tab/>
      </w:r>
      <w:r>
        <w:tab/>
      </w:r>
      <w:r>
        <w:tab/>
        <w:t>13</w:t>
      </w:r>
      <w:r>
        <w:br/>
        <w:t>  2.3.3 Normal Roundabouts </w:t>
      </w:r>
      <w:r>
        <w:tab/>
      </w:r>
      <w:r>
        <w:tab/>
      </w:r>
      <w:r>
        <w:tab/>
      </w:r>
      <w:r>
        <w:tab/>
      </w:r>
      <w:r>
        <w:tab/>
      </w:r>
      <w:r>
        <w:tab/>
      </w:r>
      <w:r>
        <w:tab/>
      </w:r>
      <w:r>
        <w:tab/>
        <w:t>14</w:t>
      </w:r>
      <w:r>
        <w:br/>
        <w:t>  2.3.4 Grade</w:t>
      </w:r>
      <w:r>
        <w:noBreakHyphen/>
        <w:t>Separated Roundabouts </w:t>
      </w:r>
      <w:r>
        <w:tab/>
      </w:r>
      <w:r>
        <w:tab/>
      </w:r>
      <w:r>
        <w:tab/>
      </w:r>
      <w:r>
        <w:tab/>
      </w:r>
      <w:r>
        <w:tab/>
      </w:r>
      <w:r>
        <w:tab/>
        <w:t>14</w:t>
      </w:r>
      <w:r>
        <w:br/>
        <w:t>  2.3.5 Signalized Roundabouts </w:t>
      </w:r>
      <w:r>
        <w:tab/>
      </w:r>
      <w:r>
        <w:tab/>
      </w:r>
      <w:r>
        <w:tab/>
      </w:r>
      <w:r>
        <w:tab/>
      </w:r>
      <w:r>
        <w:tab/>
      </w:r>
      <w:r>
        <w:tab/>
      </w:r>
      <w:r>
        <w:tab/>
        <w:t>15</w:t>
      </w:r>
      <w:r>
        <w:br/>
      </w:r>
      <w:r>
        <w:lastRenderedPageBreak/>
        <w:t>  2.3.6 Double Roundabouts </w:t>
      </w:r>
      <w:r>
        <w:tab/>
      </w:r>
      <w:r>
        <w:tab/>
      </w:r>
      <w:r>
        <w:tab/>
      </w:r>
      <w:r>
        <w:tab/>
      </w:r>
      <w:r>
        <w:tab/>
      </w:r>
      <w:r>
        <w:tab/>
      </w:r>
      <w:r>
        <w:tab/>
      </w:r>
      <w:r>
        <w:tab/>
        <w:t>15</w:t>
      </w:r>
      <w:r>
        <w:br/>
        <w:t>2.4 Concept of Roundabout Capacity </w:t>
      </w:r>
      <w:r>
        <w:tab/>
      </w:r>
      <w:r>
        <w:tab/>
      </w:r>
      <w:r>
        <w:tab/>
      </w:r>
      <w:r>
        <w:tab/>
      </w:r>
      <w:r>
        <w:tab/>
      </w:r>
      <w:r>
        <w:tab/>
        <w:t>15</w:t>
      </w:r>
      <w:r>
        <w:tab/>
      </w:r>
    </w:p>
    <w:p w14:paraId="5CDD3F90" w14:textId="77777777" w:rsidR="00014B72" w:rsidRPr="00F204E6" w:rsidRDefault="00014B72" w:rsidP="00014B72">
      <w:pPr>
        <w:pStyle w:val="NormalWeb"/>
        <w:spacing w:before="120" w:beforeAutospacing="0" w:after="0" w:afterAutospacing="0" w:line="360" w:lineRule="auto"/>
        <w:rPr>
          <w:rStyle w:val="Strong"/>
          <w:rFonts w:eastAsia="Cambria"/>
          <w:b w:val="0"/>
        </w:rPr>
      </w:pPr>
      <w:r>
        <w:rPr>
          <w:rStyle w:val="Strong"/>
          <w:rFonts w:eastAsiaTheme="majorEastAsia"/>
        </w:rPr>
        <w:t>CHAPTER THREE – RESEARCH METHODOLOGY</w:t>
      </w:r>
      <w:r>
        <w:br/>
      </w:r>
      <w:r w:rsidRPr="00F204E6">
        <w:t>3.1 Introduction </w:t>
      </w:r>
      <w:r w:rsidRPr="00F204E6">
        <w:tab/>
      </w:r>
      <w:r w:rsidRPr="00F204E6">
        <w:tab/>
      </w:r>
      <w:r w:rsidRPr="00F204E6">
        <w:tab/>
      </w:r>
      <w:r w:rsidRPr="00F204E6">
        <w:tab/>
      </w:r>
      <w:r w:rsidRPr="00F204E6">
        <w:tab/>
      </w:r>
      <w:r w:rsidRPr="00F204E6">
        <w:tab/>
      </w:r>
      <w:r w:rsidRPr="00F204E6">
        <w:tab/>
      </w:r>
      <w:r w:rsidRPr="00F204E6">
        <w:tab/>
      </w:r>
      <w:r w:rsidRPr="00F204E6">
        <w:tab/>
      </w:r>
      <w:r>
        <w:t>17</w:t>
      </w:r>
      <w:r w:rsidRPr="00F204E6">
        <w:br/>
      </w:r>
      <w:r w:rsidRPr="00F204E6">
        <w:rPr>
          <w:rStyle w:val="Strong"/>
          <w:rFonts w:eastAsia="Cambria"/>
        </w:rPr>
        <w:t>3.2</w:t>
      </w:r>
      <w:r>
        <w:rPr>
          <w:rStyle w:val="Strong"/>
          <w:rFonts w:eastAsia="Cambria"/>
        </w:rPr>
        <w:t xml:space="preserve"> </w:t>
      </w:r>
      <w:r w:rsidRPr="00F204E6">
        <w:rPr>
          <w:rStyle w:val="Strong"/>
          <w:rFonts w:eastAsia="Cambria"/>
        </w:rPr>
        <w:t>Research Design</w:t>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t>18</w:t>
      </w:r>
    </w:p>
    <w:p w14:paraId="2EDC61C9" w14:textId="77777777" w:rsidR="00014B72" w:rsidRPr="00F204E6" w:rsidRDefault="00014B72" w:rsidP="00014B72">
      <w:pPr>
        <w:pStyle w:val="NormalWeb"/>
        <w:spacing w:before="120" w:beforeAutospacing="0" w:after="120" w:afterAutospacing="0" w:line="360" w:lineRule="auto"/>
        <w:rPr>
          <w:rStyle w:val="Strong"/>
          <w:rFonts w:eastAsia="Cambria"/>
          <w:b w:val="0"/>
        </w:rPr>
      </w:pPr>
      <w:r w:rsidRPr="00F204E6">
        <w:rPr>
          <w:rStyle w:val="Strong"/>
          <w:rFonts w:eastAsia="Cambria"/>
        </w:rPr>
        <w:t>3.3</w:t>
      </w:r>
      <w:r>
        <w:rPr>
          <w:rStyle w:val="Strong"/>
          <w:rFonts w:eastAsia="Cambria"/>
        </w:rPr>
        <w:t xml:space="preserve"> </w:t>
      </w:r>
      <w:r w:rsidRPr="00F204E6">
        <w:rPr>
          <w:rStyle w:val="Strong"/>
          <w:rFonts w:eastAsia="Cambria"/>
        </w:rPr>
        <w:t>Study Area</w:t>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t>20</w:t>
      </w:r>
    </w:p>
    <w:p w14:paraId="57A03A21" w14:textId="77777777" w:rsidR="00014B72" w:rsidRPr="00F204E6" w:rsidRDefault="00014B72" w:rsidP="00014B72">
      <w:pPr>
        <w:pStyle w:val="NormalWeb"/>
        <w:spacing w:before="0" w:beforeAutospacing="0" w:after="0" w:afterAutospacing="0" w:line="360" w:lineRule="auto"/>
        <w:rPr>
          <w:rStyle w:val="Strong"/>
          <w:rFonts w:eastAsia="Cambria"/>
          <w:b w:val="0"/>
        </w:rPr>
      </w:pPr>
      <w:r w:rsidRPr="00F204E6">
        <w:rPr>
          <w:rStyle w:val="Strong"/>
          <w:rFonts w:eastAsia="Cambria"/>
        </w:rPr>
        <w:t>3.4</w:t>
      </w:r>
      <w:r>
        <w:rPr>
          <w:rStyle w:val="Strong"/>
          <w:rFonts w:eastAsia="Cambria"/>
        </w:rPr>
        <w:t xml:space="preserve"> </w:t>
      </w:r>
      <w:r w:rsidRPr="00F204E6">
        <w:rPr>
          <w:rStyle w:val="Strong"/>
          <w:rFonts w:eastAsia="Cambria"/>
        </w:rPr>
        <w:t>Data Collection Methods</w:t>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t>22</w:t>
      </w:r>
    </w:p>
    <w:p w14:paraId="38E2E339" w14:textId="77777777" w:rsidR="00014B72" w:rsidRPr="00F204E6" w:rsidRDefault="00014B72" w:rsidP="00014B72">
      <w:pPr>
        <w:spacing w:after="0" w:line="360" w:lineRule="auto"/>
        <w:rPr>
          <w:rFonts w:ascii="Times New Roman" w:hAnsi="Times New Roman" w:cs="Times New Roman"/>
          <w:sz w:val="24"/>
          <w:szCs w:val="24"/>
        </w:rPr>
      </w:pPr>
      <w:r w:rsidRPr="00F204E6">
        <w:rPr>
          <w:rStyle w:val="Strong"/>
          <w:rFonts w:eastAsia="Cambria"/>
          <w:sz w:val="24"/>
          <w:szCs w:val="24"/>
        </w:rPr>
        <w:t>3.5</w:t>
      </w:r>
      <w:r>
        <w:rPr>
          <w:rStyle w:val="Strong"/>
          <w:rFonts w:eastAsia="Cambria"/>
          <w:sz w:val="24"/>
          <w:szCs w:val="24"/>
        </w:rPr>
        <w:t xml:space="preserve"> </w:t>
      </w:r>
      <w:r w:rsidRPr="00F204E6">
        <w:rPr>
          <w:rStyle w:val="Strong"/>
          <w:rFonts w:eastAsia="Cambria"/>
          <w:sz w:val="24"/>
          <w:szCs w:val="24"/>
        </w:rPr>
        <w:t>Analysis Tools</w:t>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t>24</w:t>
      </w:r>
    </w:p>
    <w:p w14:paraId="7333D660" w14:textId="77777777" w:rsidR="00014B72" w:rsidRDefault="00014B72" w:rsidP="00014B72">
      <w:pPr>
        <w:pStyle w:val="NormalWeb"/>
        <w:spacing w:line="360" w:lineRule="auto"/>
      </w:pPr>
      <w:r>
        <w:rPr>
          <w:rStyle w:val="Strong"/>
          <w:rFonts w:eastAsiaTheme="majorEastAsia"/>
        </w:rPr>
        <w:t>CHAPTER FOUR – DATA ANALYSIS, RESULTS AND DISCUSSION</w:t>
      </w:r>
      <w:r>
        <w:br/>
        <w:t>4.1 Data Analysis </w:t>
      </w:r>
      <w:r>
        <w:tab/>
      </w:r>
      <w:r>
        <w:tab/>
      </w:r>
      <w:r>
        <w:tab/>
      </w:r>
      <w:r>
        <w:tab/>
      </w:r>
      <w:r>
        <w:tab/>
      </w:r>
      <w:r>
        <w:tab/>
      </w:r>
      <w:r>
        <w:tab/>
      </w:r>
      <w:r>
        <w:tab/>
      </w:r>
      <w:r>
        <w:tab/>
        <w:t>29</w:t>
      </w:r>
      <w:r>
        <w:br/>
        <w:t>4.2 Presentation of Geometric Features Data </w:t>
      </w:r>
      <w:r>
        <w:tab/>
      </w:r>
      <w:r>
        <w:tab/>
      </w:r>
      <w:r>
        <w:tab/>
      </w:r>
      <w:r>
        <w:tab/>
      </w:r>
      <w:r>
        <w:tab/>
        <w:t>29</w:t>
      </w:r>
      <w:r>
        <w:br/>
        <w:t>4.3 Traffic Performance Indicators from Simulation </w:t>
      </w:r>
      <w:r>
        <w:tab/>
      </w:r>
      <w:r>
        <w:tab/>
      </w:r>
      <w:r>
        <w:tab/>
      </w:r>
      <w:r>
        <w:tab/>
      </w:r>
      <w:r>
        <w:tab/>
        <w:t>30</w:t>
      </w:r>
      <w:r>
        <w:br/>
        <w:t>4.4 Simulation Model Setup and Validation </w:t>
      </w:r>
      <w:r>
        <w:tab/>
      </w:r>
      <w:r>
        <w:tab/>
      </w:r>
      <w:r>
        <w:tab/>
      </w:r>
      <w:r>
        <w:tab/>
      </w:r>
      <w:r>
        <w:tab/>
      </w:r>
      <w:r>
        <w:tab/>
        <w:t>31</w:t>
      </w:r>
      <w:r>
        <w:br/>
        <w:t>4.5 Scenario</w:t>
      </w:r>
      <w:r>
        <w:noBreakHyphen/>
        <w:t>Based Simulation Results</w:t>
      </w:r>
      <w:r>
        <w:tab/>
      </w:r>
      <w:r>
        <w:tab/>
      </w:r>
      <w:r>
        <w:tab/>
      </w:r>
      <w:r>
        <w:tab/>
      </w:r>
      <w:r>
        <w:tab/>
      </w:r>
      <w:r>
        <w:tab/>
        <w:t>32</w:t>
      </w:r>
      <w:r>
        <w:br/>
        <w:t>4.6 Discussion of Findings </w:t>
      </w:r>
      <w:r>
        <w:tab/>
      </w:r>
      <w:r>
        <w:tab/>
      </w:r>
      <w:r>
        <w:tab/>
      </w:r>
      <w:r>
        <w:tab/>
      </w:r>
      <w:r>
        <w:tab/>
      </w:r>
      <w:r>
        <w:tab/>
      </w:r>
      <w:r>
        <w:tab/>
      </w:r>
      <w:r>
        <w:tab/>
        <w:t>32</w:t>
      </w:r>
    </w:p>
    <w:p w14:paraId="26B40475" w14:textId="77777777" w:rsidR="00014B72" w:rsidRDefault="00014B72" w:rsidP="00014B72">
      <w:pPr>
        <w:pStyle w:val="NormalWeb"/>
        <w:spacing w:line="360" w:lineRule="auto"/>
      </w:pPr>
      <w:r>
        <w:rPr>
          <w:rStyle w:val="Strong"/>
          <w:rFonts w:eastAsiaTheme="majorEastAsia"/>
        </w:rPr>
        <w:t>CHAPTER FIVE – SUMMARY, CONCLUSIONS AND RECOMMENDATIONS</w:t>
      </w:r>
      <w:r>
        <w:br/>
        <w:t>5.1 Summary of Findings </w:t>
      </w:r>
      <w:r>
        <w:tab/>
      </w:r>
      <w:r>
        <w:tab/>
      </w:r>
      <w:r>
        <w:tab/>
      </w:r>
      <w:r>
        <w:tab/>
      </w:r>
      <w:r>
        <w:tab/>
      </w:r>
      <w:r>
        <w:tab/>
      </w:r>
      <w:r>
        <w:tab/>
      </w:r>
      <w:r>
        <w:tab/>
        <w:t>34</w:t>
      </w:r>
      <w:r>
        <w:br/>
        <w:t>5.2 Conclusions</w:t>
      </w:r>
      <w:r>
        <w:br/>
        <w:t>5.3 Recommendations </w:t>
      </w:r>
      <w:r>
        <w:tab/>
      </w:r>
      <w:r>
        <w:tab/>
      </w:r>
      <w:r>
        <w:tab/>
      </w:r>
      <w:r>
        <w:tab/>
      </w:r>
      <w:r>
        <w:tab/>
      </w:r>
      <w:r>
        <w:tab/>
      </w:r>
      <w:r>
        <w:tab/>
      </w:r>
      <w:r>
        <w:br/>
        <w:t xml:space="preserve">Reference </w:t>
      </w:r>
    </w:p>
    <w:p w14:paraId="631BBF6A" w14:textId="77777777" w:rsidR="00014B72" w:rsidRDefault="00014B72" w:rsidP="00014B72">
      <w:pPr>
        <w:spacing w:line="360" w:lineRule="auto"/>
        <w:rPr>
          <w:rFonts w:ascii="Times New Roman" w:eastAsia="Times New Roman" w:hAnsi="Times New Roman" w:cs="Times New Roman"/>
          <w:sz w:val="24"/>
          <w:szCs w:val="24"/>
          <w:lang w:eastAsia="en-GB"/>
        </w:rPr>
      </w:pPr>
      <w:r>
        <w:br w:type="page"/>
      </w:r>
    </w:p>
    <w:p w14:paraId="3A8B2737" w14:textId="77777777" w:rsidR="00014B72" w:rsidRPr="00170AED" w:rsidRDefault="00014B72" w:rsidP="00014B72">
      <w:pPr>
        <w:pStyle w:val="NormalWeb"/>
        <w:spacing w:line="360" w:lineRule="auto"/>
        <w:jc w:val="center"/>
      </w:pPr>
      <w:r w:rsidRPr="00170AED">
        <w:rPr>
          <w:rStyle w:val="Strong"/>
          <w:rFonts w:eastAsiaTheme="majorEastAsia"/>
        </w:rPr>
        <w:lastRenderedPageBreak/>
        <w:t>ABSTRACT</w:t>
      </w:r>
    </w:p>
    <w:p w14:paraId="076C3D6E" w14:textId="77777777" w:rsidR="00014B72" w:rsidRPr="00905F32" w:rsidRDefault="00014B72" w:rsidP="00014B7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6C7A14">
        <w:rPr>
          <w:rFonts w:ascii="Times New Roman" w:eastAsia="Times New Roman" w:hAnsi="Times New Roman" w:cs="Times New Roman"/>
          <w:sz w:val="24"/>
          <w:szCs w:val="24"/>
          <w:lang w:eastAsia="en-GB"/>
        </w:rPr>
        <w:t>This study investigates how the geometric design of the General Roundabout at Taiwo, Ilorin, affects its operational performance. Key geometric parameters</w:t>
      </w:r>
      <w:r>
        <w:rPr>
          <w:rFonts w:ascii="Times New Roman" w:eastAsia="Times New Roman" w:hAnsi="Times New Roman" w:cs="Times New Roman"/>
          <w:sz w:val="24"/>
          <w:szCs w:val="24"/>
          <w:lang w:eastAsia="en-GB"/>
        </w:rPr>
        <w:t xml:space="preserve"> </w:t>
      </w:r>
      <w:r w:rsidRPr="006C7A14">
        <w:rPr>
          <w:rFonts w:ascii="Times New Roman" w:eastAsia="Times New Roman" w:hAnsi="Times New Roman" w:cs="Times New Roman"/>
          <w:sz w:val="24"/>
          <w:szCs w:val="24"/>
          <w:lang w:eastAsia="en-GB"/>
        </w:rPr>
        <w:t>entry and exit lane widths, inscribed circle diameter, flare length, and approach angles</w:t>
      </w:r>
      <w:r>
        <w:rPr>
          <w:rFonts w:ascii="Times New Roman" w:eastAsia="Times New Roman" w:hAnsi="Times New Roman" w:cs="Times New Roman"/>
          <w:sz w:val="24"/>
          <w:szCs w:val="24"/>
          <w:lang w:eastAsia="en-GB"/>
        </w:rPr>
        <w:t xml:space="preserve"> </w:t>
      </w:r>
      <w:r w:rsidRPr="006C7A14">
        <w:rPr>
          <w:rFonts w:ascii="Times New Roman" w:eastAsia="Times New Roman" w:hAnsi="Times New Roman" w:cs="Times New Roman"/>
          <w:sz w:val="24"/>
          <w:szCs w:val="24"/>
          <w:lang w:eastAsia="en-GB"/>
        </w:rPr>
        <w:t>were measured in the field. Traffic flow data were collected during weekday peak periods to establish baseline delay, queue length, and level‐of‐service (LOS). A calibrated microscopic traffic simulation model was then developed to evaluate three scenarios: (1) existing geometry, (2) widened entry lane on the north approach, and (3) reduced inscribed circle diameter. Under existing conditions, the roundabout operated at LOS C with an average delay of 24 s/vehicle and maximum queue lengths of 18 m. Widening the north entry by 1 m reduced average delay by 17% (to 20 s/vehicle), shortened queues by 22%, and improved LOS to B. Conversely, a 2 m reduction in inscribed circle diameter increased average delays by 17% (to 28 s/vehicle) and degraded LOS to D. Field observations corroborated simulation outcomes, showing stopped‐vehicle rates of 40–65% and stops per vehicle ranging from 12 s to 34 s during peak traffic. Findings confirm that incremental increases in entry width substantially enhance capacity and reduce delay, while tighter curvature impairs flow and maneuver</w:t>
      </w:r>
      <w:r>
        <w:rPr>
          <w:rFonts w:ascii="Times New Roman" w:eastAsia="Times New Roman" w:hAnsi="Times New Roman" w:cs="Times New Roman"/>
          <w:sz w:val="24"/>
          <w:szCs w:val="24"/>
          <w:lang w:eastAsia="en-GB"/>
        </w:rPr>
        <w:t xml:space="preserve"> </w:t>
      </w:r>
      <w:r w:rsidRPr="006C7A14">
        <w:rPr>
          <w:rFonts w:ascii="Times New Roman" w:eastAsia="Times New Roman" w:hAnsi="Times New Roman" w:cs="Times New Roman"/>
          <w:sz w:val="24"/>
          <w:szCs w:val="24"/>
          <w:lang w:eastAsia="en-GB"/>
        </w:rPr>
        <w:t>ability. The study demonstrates the utility of microscopic simulation for pre‐implementation evaluation of design modifications. Recommendations include targeted widening of critical entry lanes, preservation of inscribed circle dimensions, implementation of truck aprons in constrained areas, and ongoing performance monitoring. These interventions promise to optimize roundabout efficiency, reduce congestion, and improve safety for all road users.</w:t>
      </w:r>
      <w:r w:rsidRPr="006C7A14">
        <w:rPr>
          <w:rFonts w:ascii="Arial" w:eastAsia="Times New Roman" w:hAnsi="Arial" w:cs="Arial"/>
          <w:vanish/>
          <w:sz w:val="16"/>
          <w:szCs w:val="16"/>
          <w:lang w:eastAsia="en-GB"/>
        </w:rPr>
        <w:t>Bottom of Form</w:t>
      </w:r>
    </w:p>
    <w:p w14:paraId="5E7D4D45" w14:textId="77777777" w:rsidR="00014B72" w:rsidRDefault="00014B72" w:rsidP="00014B72">
      <w:pPr>
        <w:spacing w:before="100" w:beforeAutospacing="1" w:after="100" w:afterAutospacing="1" w:line="240" w:lineRule="auto"/>
        <w:outlineLvl w:val="0"/>
        <w:rPr>
          <w:rFonts w:ascii="Times New Roman" w:eastAsia="Times New Roman" w:hAnsi="Times New Roman" w:cs="Times New Roman"/>
          <w:b/>
          <w:bCs/>
          <w:kern w:val="36"/>
          <w:sz w:val="28"/>
          <w:szCs w:val="28"/>
        </w:rPr>
        <w:sectPr w:rsidR="00014B72" w:rsidSect="00905F32">
          <w:footerReference w:type="default" r:id="rId8"/>
          <w:pgSz w:w="12240" w:h="15840"/>
          <w:pgMar w:top="1260" w:right="1440" w:bottom="1440" w:left="1440" w:header="720" w:footer="720" w:gutter="0"/>
          <w:pgNumType w:fmt="lowerRoman"/>
          <w:cols w:space="720"/>
          <w:docGrid w:linePitch="360"/>
        </w:sectPr>
      </w:pPr>
    </w:p>
    <w:p w14:paraId="080A45A2" w14:textId="77777777" w:rsidR="00014B72" w:rsidRPr="00542FC4" w:rsidRDefault="00014B72" w:rsidP="00014B72">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sidRPr="00542FC4">
        <w:rPr>
          <w:rFonts w:ascii="Times New Roman" w:eastAsia="Times New Roman" w:hAnsi="Times New Roman" w:cs="Times New Roman"/>
          <w:b/>
          <w:bCs/>
          <w:kern w:val="36"/>
          <w:sz w:val="28"/>
          <w:szCs w:val="28"/>
        </w:rPr>
        <w:lastRenderedPageBreak/>
        <w:t>CHAPTER ONE</w:t>
      </w:r>
    </w:p>
    <w:p w14:paraId="0D1E0B1B" w14:textId="77777777" w:rsidR="00014B72" w:rsidRPr="00542FC4" w:rsidRDefault="00014B72" w:rsidP="00014B72">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sidRPr="00542FC4">
        <w:rPr>
          <w:rFonts w:ascii="Times New Roman" w:eastAsia="Times New Roman" w:hAnsi="Times New Roman" w:cs="Times New Roman"/>
          <w:b/>
          <w:bCs/>
          <w:kern w:val="36"/>
          <w:sz w:val="28"/>
          <w:szCs w:val="28"/>
        </w:rPr>
        <w:t>INTRODUCTION</w:t>
      </w:r>
    </w:p>
    <w:p w14:paraId="549CC793" w14:textId="77777777" w:rsidR="00014B72" w:rsidRPr="00542FC4" w:rsidRDefault="00014B72" w:rsidP="00014B72">
      <w:pPr>
        <w:spacing w:before="100" w:beforeAutospacing="1" w:after="100" w:afterAutospacing="1" w:line="240" w:lineRule="auto"/>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1.1</w:t>
      </w:r>
      <w:r>
        <w:rPr>
          <w:rFonts w:ascii="Times New Roman" w:eastAsia="Times New Roman" w:hAnsi="Times New Roman" w:cs="Times New Roman"/>
          <w:b/>
          <w:bCs/>
          <w:sz w:val="28"/>
          <w:szCs w:val="28"/>
        </w:rPr>
        <w:tab/>
      </w:r>
      <w:r w:rsidRPr="00542FC4">
        <w:rPr>
          <w:rFonts w:ascii="Times New Roman" w:eastAsia="Times New Roman" w:hAnsi="Times New Roman" w:cs="Times New Roman"/>
          <w:b/>
          <w:bCs/>
          <w:sz w:val="28"/>
          <w:szCs w:val="28"/>
        </w:rPr>
        <w:t>Background of the Study</w:t>
      </w:r>
    </w:p>
    <w:p w14:paraId="1DA13828" w14:textId="77777777" w:rsidR="00014B72" w:rsidRPr="00542FC4" w:rsidRDefault="00014B72" w:rsidP="00014B72">
      <w:pPr>
        <w:spacing w:line="480" w:lineRule="auto"/>
        <w:ind w:firstLine="720"/>
        <w:jc w:val="both"/>
        <w:rPr>
          <w:rFonts w:ascii="Times New Roman" w:eastAsia="Times New Roman" w:hAnsi="Times New Roman" w:cs="Times New Roman"/>
          <w:sz w:val="24"/>
          <w:szCs w:val="24"/>
        </w:rPr>
      </w:pPr>
      <w:r w:rsidRPr="00542FC4">
        <w:rPr>
          <w:rFonts w:ascii="Times New Roman" w:eastAsia="Times New Roman" w:hAnsi="Times New Roman" w:cs="Times New Roman"/>
          <w:sz w:val="24"/>
          <w:szCs w:val="24"/>
        </w:rPr>
        <w:t>Roundabouts are critical traffic control measures designed to enhance vehicular movement and minimize conflicts at intersections. Their efficiency is highly dependent on various geometric features, such as entry width, exit width, inscribed circle diameter, lane width, and approach angles. Studies have shown that geometric design significantly impacts roundabout capacity, queue length, and safety (Al-</w:t>
      </w:r>
      <w:proofErr w:type="spellStart"/>
      <w:r w:rsidRPr="00542FC4">
        <w:rPr>
          <w:rFonts w:ascii="Times New Roman" w:eastAsia="Times New Roman" w:hAnsi="Times New Roman" w:cs="Times New Roman"/>
          <w:sz w:val="24"/>
          <w:szCs w:val="24"/>
        </w:rPr>
        <w:t>Madani</w:t>
      </w:r>
      <w:proofErr w:type="spellEnd"/>
      <w:r w:rsidRPr="00542FC4">
        <w:rPr>
          <w:rFonts w:ascii="Times New Roman" w:eastAsia="Times New Roman" w:hAnsi="Times New Roman" w:cs="Times New Roman"/>
          <w:sz w:val="24"/>
          <w:szCs w:val="24"/>
        </w:rPr>
        <w:t>, 2016; Chen &amp; Kim, 2017).</w:t>
      </w:r>
    </w:p>
    <w:p w14:paraId="4CF423A2" w14:textId="77777777" w:rsidR="00014B72" w:rsidRPr="00542FC4" w:rsidRDefault="00014B72" w:rsidP="00014B72">
      <w:pPr>
        <w:spacing w:line="480" w:lineRule="auto"/>
        <w:ind w:firstLine="720"/>
        <w:jc w:val="both"/>
        <w:rPr>
          <w:rFonts w:ascii="Times New Roman" w:eastAsia="Times New Roman" w:hAnsi="Times New Roman" w:cs="Times New Roman"/>
          <w:sz w:val="24"/>
          <w:szCs w:val="24"/>
        </w:rPr>
      </w:pPr>
      <w:r w:rsidRPr="00542FC4">
        <w:rPr>
          <w:rFonts w:ascii="Times New Roman" w:eastAsia="Times New Roman" w:hAnsi="Times New Roman" w:cs="Times New Roman"/>
          <w:sz w:val="24"/>
          <w:szCs w:val="24"/>
        </w:rPr>
        <w:t xml:space="preserve">In urban centers like Ilorin, </w:t>
      </w:r>
      <w:proofErr w:type="spellStart"/>
      <w:r w:rsidRPr="00542FC4">
        <w:rPr>
          <w:rFonts w:ascii="Times New Roman" w:eastAsia="Times New Roman" w:hAnsi="Times New Roman" w:cs="Times New Roman"/>
          <w:sz w:val="24"/>
          <w:szCs w:val="24"/>
        </w:rPr>
        <w:t>Kwara</w:t>
      </w:r>
      <w:proofErr w:type="spellEnd"/>
      <w:r w:rsidRPr="00542FC4">
        <w:rPr>
          <w:rFonts w:ascii="Times New Roman" w:eastAsia="Times New Roman" w:hAnsi="Times New Roman" w:cs="Times New Roman"/>
          <w:sz w:val="24"/>
          <w:szCs w:val="24"/>
        </w:rPr>
        <w:t xml:space="preserve"> State, the performance of roundabouts significantly affects traffic congestion, travel time, and overall safety. Recent studies indicate that improper design elements, such as excessive entry angles and insufficient lane widths, lead to severe congestion and increased accident rates (Hossain &amp; McDonald, 2018).</w:t>
      </w:r>
    </w:p>
    <w:p w14:paraId="4D07D42B" w14:textId="77777777" w:rsidR="00014B72" w:rsidRPr="00542FC4" w:rsidRDefault="00014B72" w:rsidP="00014B72">
      <w:pPr>
        <w:spacing w:line="480" w:lineRule="auto"/>
        <w:ind w:firstLine="720"/>
        <w:jc w:val="both"/>
        <w:rPr>
          <w:rFonts w:ascii="Times New Roman" w:eastAsia="Times New Roman" w:hAnsi="Times New Roman" w:cs="Times New Roman"/>
          <w:sz w:val="24"/>
          <w:szCs w:val="24"/>
        </w:rPr>
      </w:pPr>
      <w:r w:rsidRPr="00542FC4">
        <w:rPr>
          <w:rFonts w:ascii="Times New Roman" w:eastAsia="Times New Roman" w:hAnsi="Times New Roman" w:cs="Times New Roman"/>
          <w:sz w:val="24"/>
          <w:szCs w:val="24"/>
        </w:rPr>
        <w:t>The General Roundabout at Taiwo Road is a major intersection experiencing high traffic volumes, making it an ideal case study for evaluating the effect of geometric parameters on roundabout performance. By incorporating best practices and findings from contemporary research, this study aims to provide data-driven recommendations for optimizing its efficiency.</w:t>
      </w:r>
    </w:p>
    <w:p w14:paraId="4063590D" w14:textId="77777777" w:rsidR="00014B72" w:rsidRDefault="00014B72" w:rsidP="00014B72">
      <w:pPr>
        <w:spacing w:after="0" w:line="480" w:lineRule="auto"/>
        <w:ind w:firstLine="720"/>
        <w:jc w:val="both"/>
        <w:rPr>
          <w:rFonts w:ascii="Times New Roman" w:eastAsia="Times New Roman" w:hAnsi="Times New Roman" w:cs="Times New Roman"/>
          <w:sz w:val="24"/>
          <w:szCs w:val="24"/>
        </w:rPr>
      </w:pPr>
      <w:r w:rsidRPr="00384B7F">
        <w:rPr>
          <w:rFonts w:ascii="Times New Roman" w:eastAsia="Times New Roman" w:hAnsi="Times New Roman" w:cs="Times New Roman"/>
          <w:sz w:val="24"/>
          <w:szCs w:val="24"/>
        </w:rPr>
        <w:t>This study investigates how geometric features impact the roundabout’s performance, with the aim of proposing design modifications to improve traffic flow and safety.</w:t>
      </w:r>
    </w:p>
    <w:p w14:paraId="3E5C22FC" w14:textId="77777777" w:rsidR="00014B72" w:rsidRDefault="00014B72" w:rsidP="00014B72">
      <w:pPr>
        <w:spacing w:line="480" w:lineRule="auto"/>
        <w:jc w:val="both"/>
        <w:rPr>
          <w:rFonts w:asciiTheme="majorBidi" w:hAnsiTheme="majorBidi" w:cstheme="majorBidi"/>
          <w:bCs/>
          <w:sz w:val="24"/>
          <w:szCs w:val="24"/>
        </w:rPr>
      </w:pPr>
      <w:r w:rsidRPr="00250A8E">
        <w:rPr>
          <w:rFonts w:asciiTheme="majorBidi" w:hAnsiTheme="majorBidi" w:cstheme="majorBidi"/>
          <w:bCs/>
          <w:sz w:val="24"/>
          <w:szCs w:val="24"/>
        </w:rPr>
        <w:t>A modern roundabout is a type of intersection design that controls and diverts traffic flow around a central island. A roundabout is defined as a type of circular intersection or junction</w:t>
      </w:r>
      <w:r>
        <w:rPr>
          <w:rFonts w:asciiTheme="majorBidi" w:hAnsiTheme="majorBidi" w:cstheme="majorBidi"/>
          <w:bCs/>
          <w:sz w:val="24"/>
          <w:szCs w:val="24"/>
        </w:rPr>
        <w:t xml:space="preserve"> </w:t>
      </w:r>
      <w:r w:rsidRPr="00250A8E">
        <w:rPr>
          <w:rFonts w:asciiTheme="majorBidi" w:hAnsiTheme="majorBidi" w:cstheme="majorBidi"/>
          <w:bCs/>
          <w:sz w:val="24"/>
          <w:szCs w:val="24"/>
        </w:rPr>
        <w:t>in which road traffic is permitted to flow in one direction around a central island, and priority</w:t>
      </w:r>
      <w:r>
        <w:rPr>
          <w:rFonts w:asciiTheme="majorBidi" w:hAnsiTheme="majorBidi" w:cstheme="majorBidi"/>
          <w:bCs/>
          <w:sz w:val="24"/>
          <w:szCs w:val="24"/>
        </w:rPr>
        <w:t xml:space="preserve"> </w:t>
      </w:r>
      <w:r w:rsidRPr="00250A8E">
        <w:rPr>
          <w:rFonts w:asciiTheme="majorBidi" w:hAnsiTheme="majorBidi" w:cstheme="majorBidi"/>
          <w:bCs/>
          <w:sz w:val="24"/>
          <w:szCs w:val="24"/>
        </w:rPr>
        <w:t>is typically given to traffic already in the junction. A modern roundabout</w:t>
      </w:r>
      <w:r>
        <w:rPr>
          <w:rFonts w:asciiTheme="majorBidi" w:hAnsiTheme="majorBidi" w:cstheme="majorBidi"/>
          <w:bCs/>
          <w:sz w:val="24"/>
          <w:szCs w:val="24"/>
        </w:rPr>
        <w:t xml:space="preserve"> </w:t>
      </w:r>
      <w:proofErr w:type="gramStart"/>
      <w:r w:rsidRPr="00250A8E">
        <w:rPr>
          <w:rFonts w:asciiTheme="majorBidi" w:hAnsiTheme="majorBidi" w:cstheme="majorBidi"/>
          <w:bCs/>
          <w:sz w:val="24"/>
          <w:szCs w:val="24"/>
        </w:rPr>
        <w:t>have</w:t>
      </w:r>
      <w:proofErr w:type="gramEnd"/>
      <w:r w:rsidRPr="00250A8E">
        <w:rPr>
          <w:rFonts w:asciiTheme="majorBidi" w:hAnsiTheme="majorBidi" w:cstheme="majorBidi"/>
          <w:bCs/>
          <w:sz w:val="24"/>
          <w:szCs w:val="24"/>
        </w:rPr>
        <w:t xml:space="preserve"> several advantages over traditional </w:t>
      </w:r>
      <w:r w:rsidRPr="00250A8E">
        <w:rPr>
          <w:rFonts w:asciiTheme="majorBidi" w:hAnsiTheme="majorBidi" w:cstheme="majorBidi"/>
          <w:bCs/>
          <w:sz w:val="24"/>
          <w:szCs w:val="24"/>
        </w:rPr>
        <w:lastRenderedPageBreak/>
        <w:t>signalized intersections.</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They are considered to be safer as they have been shown to reduce the frequency and severity of crashes, particularly those involving high-speed impacts. </w:t>
      </w:r>
      <w:r>
        <w:rPr>
          <w:rFonts w:asciiTheme="majorBidi" w:hAnsiTheme="majorBidi" w:cstheme="majorBidi"/>
          <w:bCs/>
          <w:sz w:val="24"/>
          <w:szCs w:val="24"/>
        </w:rPr>
        <w:t xml:space="preserve">  </w:t>
      </w:r>
      <w:r w:rsidRPr="00250A8E">
        <w:rPr>
          <w:rFonts w:asciiTheme="majorBidi" w:hAnsiTheme="majorBidi" w:cstheme="majorBidi"/>
          <w:bCs/>
          <w:sz w:val="24"/>
          <w:szCs w:val="24"/>
        </w:rPr>
        <w:t>Additionally, they can improve traffic flow and reduce congestion, leading to reduced travel times and fuel</w:t>
      </w:r>
      <w:r>
        <w:rPr>
          <w:rFonts w:asciiTheme="majorBidi" w:hAnsiTheme="majorBidi" w:cstheme="majorBidi"/>
          <w:bCs/>
          <w:sz w:val="24"/>
          <w:szCs w:val="24"/>
        </w:rPr>
        <w:t xml:space="preserve"> </w:t>
      </w:r>
      <w:r w:rsidRPr="00250A8E">
        <w:rPr>
          <w:rFonts w:asciiTheme="majorBidi" w:hAnsiTheme="majorBidi" w:cstheme="majorBidi"/>
          <w:bCs/>
          <w:sz w:val="24"/>
          <w:szCs w:val="24"/>
        </w:rPr>
        <w:t>consumption.</w:t>
      </w:r>
      <w:r>
        <w:rPr>
          <w:rFonts w:asciiTheme="majorBidi" w:hAnsiTheme="majorBidi" w:cstheme="majorBidi"/>
          <w:bCs/>
          <w:sz w:val="24"/>
          <w:szCs w:val="24"/>
        </w:rPr>
        <w:t xml:space="preserve"> </w:t>
      </w:r>
      <w:r w:rsidRPr="00250A8E">
        <w:rPr>
          <w:rFonts w:asciiTheme="majorBidi" w:hAnsiTheme="majorBidi" w:cstheme="majorBidi"/>
          <w:bCs/>
          <w:sz w:val="24"/>
          <w:szCs w:val="24"/>
        </w:rPr>
        <w:t>Roundabouts can also accommodate multiple types of users, including pedestrians, cyclists, and motor vehicles, making them a more inclusive and sustainable transportation option.</w:t>
      </w:r>
      <w:r>
        <w:rPr>
          <w:rFonts w:asciiTheme="majorBidi" w:hAnsiTheme="majorBidi" w:cstheme="majorBidi"/>
          <w:bCs/>
          <w:sz w:val="24"/>
          <w:szCs w:val="24"/>
        </w:rPr>
        <w:t xml:space="preserve"> </w:t>
      </w:r>
      <w:r w:rsidRPr="00250A8E">
        <w:rPr>
          <w:rFonts w:asciiTheme="majorBidi" w:hAnsiTheme="majorBidi" w:cstheme="majorBidi"/>
          <w:bCs/>
          <w:sz w:val="24"/>
          <w:szCs w:val="24"/>
        </w:rPr>
        <w:t>The size of the central island, the number</w:t>
      </w:r>
      <w:r>
        <w:rPr>
          <w:rFonts w:asciiTheme="majorBidi" w:hAnsiTheme="majorBidi" w:cstheme="majorBidi"/>
          <w:bCs/>
          <w:sz w:val="24"/>
          <w:szCs w:val="24"/>
        </w:rPr>
        <w:t xml:space="preserve"> </w:t>
      </w:r>
      <w:r w:rsidRPr="00250A8E">
        <w:rPr>
          <w:rFonts w:asciiTheme="majorBidi" w:hAnsiTheme="majorBidi" w:cstheme="majorBidi"/>
          <w:bCs/>
          <w:sz w:val="24"/>
          <w:szCs w:val="24"/>
        </w:rPr>
        <w:t>of entry and exit lanes, and the width of</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the circulating roadway all play a role in the performance of the intersection. Additionally, the location of the roundabout within the road network, its proximity to other intersections, and the traffic volume and composition all influence its </w:t>
      </w:r>
      <w:r w:rsidRPr="00250A8E">
        <w:rPr>
          <w:rFonts w:asciiTheme="majorBidi" w:hAnsiTheme="majorBidi" w:cstheme="majorBidi"/>
          <w:bCs/>
          <w:spacing w:val="-2"/>
          <w:sz w:val="24"/>
          <w:szCs w:val="24"/>
        </w:rPr>
        <w:t>effectiveness.</w:t>
      </w:r>
      <w:r>
        <w:rPr>
          <w:rFonts w:asciiTheme="majorBidi" w:hAnsiTheme="majorBidi" w:cstheme="majorBidi"/>
          <w:bCs/>
          <w:spacing w:val="-2"/>
          <w:sz w:val="24"/>
          <w:szCs w:val="24"/>
        </w:rPr>
        <w:t xml:space="preserve"> </w:t>
      </w:r>
      <w:r w:rsidRPr="00250A8E">
        <w:rPr>
          <w:rFonts w:asciiTheme="majorBidi" w:hAnsiTheme="majorBidi" w:cstheme="majorBidi"/>
          <w:bCs/>
          <w:sz w:val="24"/>
          <w:szCs w:val="24"/>
        </w:rPr>
        <w:t>Modern roundabouts have been adopted in many countries around the world as a traffic control solution that offers a safer and more efficient alternative to traditional traffic signals and stop signs. A well-designed roundabout can offer several benefits to both drivers and pedestrians, including reduced traffic congestion, improved safety, and a more pleasant and visually appealing streetscape.</w:t>
      </w:r>
    </w:p>
    <w:p w14:paraId="6FB70086" w14:textId="77777777" w:rsidR="00014B72" w:rsidRPr="00250A8E" w:rsidRDefault="00014B72" w:rsidP="00014B72">
      <w:pPr>
        <w:pStyle w:val="BodyText"/>
        <w:spacing w:line="480" w:lineRule="auto"/>
        <w:ind w:right="115"/>
        <w:rPr>
          <w:rFonts w:asciiTheme="majorBidi" w:hAnsiTheme="majorBidi" w:cstheme="majorBidi"/>
          <w:bCs/>
          <w:sz w:val="24"/>
          <w:szCs w:val="24"/>
        </w:rPr>
      </w:pPr>
      <w:r w:rsidRPr="00250A8E">
        <w:rPr>
          <w:rFonts w:asciiTheme="majorBidi" w:hAnsiTheme="majorBidi" w:cstheme="majorBidi"/>
          <w:bCs/>
          <w:sz w:val="24"/>
          <w:szCs w:val="24"/>
        </w:rPr>
        <w:t>The study suggests that increased highway capacity can have unexpected effects beyond simply reducing travel times. It argues that the commonly held assumption that time saved from reduced travel times will be allocated to existing activities is not always accurate. Instead, the study suggests that increased highway capacity can lead to an upsurge in the number of activities individuals engage in.</w:t>
      </w:r>
    </w:p>
    <w:p w14:paraId="5A9C12DC" w14:textId="77777777" w:rsidR="00014B72" w:rsidRPr="00250A8E" w:rsidRDefault="00014B72" w:rsidP="00014B72">
      <w:pPr>
        <w:pStyle w:val="BodyText"/>
        <w:spacing w:line="480" w:lineRule="auto"/>
        <w:ind w:right="0"/>
        <w:rPr>
          <w:rFonts w:asciiTheme="majorBidi" w:hAnsiTheme="majorBidi" w:cstheme="majorBidi"/>
          <w:bCs/>
          <w:sz w:val="24"/>
          <w:szCs w:val="24"/>
        </w:rPr>
      </w:pPr>
      <w:r w:rsidRPr="00250A8E">
        <w:rPr>
          <w:rFonts w:asciiTheme="majorBidi" w:hAnsiTheme="majorBidi" w:cstheme="majorBidi"/>
          <w:bCs/>
          <w:sz w:val="24"/>
          <w:szCs w:val="24"/>
        </w:rPr>
        <w:t>For example, the study notes that with reduced travel times, individuals may choose to take on additional responsibilities such as apart-time job, volunteering, or engaging in social activities that they previously did not have time for. This increase in the range of activities and experiences can potentially lead to improved well-being and quality of life. Additionally,</w:t>
      </w:r>
      <w:r>
        <w:rPr>
          <w:rFonts w:asciiTheme="majorBidi" w:hAnsiTheme="majorBidi" w:cstheme="majorBidi"/>
          <w:bCs/>
          <w:sz w:val="24"/>
          <w:szCs w:val="24"/>
        </w:rPr>
        <w:t xml:space="preserve"> </w:t>
      </w:r>
      <w:r w:rsidRPr="00250A8E">
        <w:rPr>
          <w:rFonts w:asciiTheme="majorBidi" w:hAnsiTheme="majorBidi" w:cstheme="majorBidi"/>
          <w:bCs/>
          <w:sz w:val="24"/>
          <w:szCs w:val="24"/>
        </w:rPr>
        <w:t>the</w:t>
      </w:r>
      <w:r>
        <w:rPr>
          <w:rFonts w:asciiTheme="majorBidi" w:hAnsiTheme="majorBidi" w:cstheme="majorBidi"/>
          <w:bCs/>
          <w:sz w:val="24"/>
          <w:szCs w:val="24"/>
        </w:rPr>
        <w:t xml:space="preserve"> </w:t>
      </w:r>
      <w:r w:rsidRPr="00250A8E">
        <w:rPr>
          <w:rFonts w:asciiTheme="majorBidi" w:hAnsiTheme="majorBidi" w:cstheme="majorBidi"/>
          <w:bCs/>
          <w:sz w:val="24"/>
          <w:szCs w:val="24"/>
        </w:rPr>
        <w:t>study</w:t>
      </w:r>
      <w:r>
        <w:rPr>
          <w:rFonts w:asciiTheme="majorBidi" w:hAnsiTheme="majorBidi" w:cstheme="majorBidi"/>
          <w:bCs/>
          <w:sz w:val="24"/>
          <w:szCs w:val="24"/>
        </w:rPr>
        <w:t xml:space="preserve"> </w:t>
      </w:r>
      <w:r w:rsidRPr="00250A8E">
        <w:rPr>
          <w:rFonts w:asciiTheme="majorBidi" w:hAnsiTheme="majorBidi" w:cstheme="majorBidi"/>
          <w:bCs/>
          <w:sz w:val="24"/>
          <w:szCs w:val="24"/>
        </w:rPr>
        <w:t>argues</w:t>
      </w:r>
      <w:r>
        <w:rPr>
          <w:rFonts w:asciiTheme="majorBidi" w:hAnsiTheme="majorBidi" w:cstheme="majorBidi"/>
          <w:bCs/>
          <w:sz w:val="24"/>
          <w:szCs w:val="24"/>
        </w:rPr>
        <w:t xml:space="preserve"> </w:t>
      </w:r>
      <w:r w:rsidRPr="00250A8E">
        <w:rPr>
          <w:rFonts w:asciiTheme="majorBidi" w:hAnsiTheme="majorBidi" w:cstheme="majorBidi"/>
          <w:bCs/>
          <w:sz w:val="24"/>
          <w:szCs w:val="24"/>
        </w:rPr>
        <w:t>that</w:t>
      </w:r>
      <w:r>
        <w:rPr>
          <w:rFonts w:asciiTheme="majorBidi" w:hAnsiTheme="majorBidi" w:cstheme="majorBidi"/>
          <w:bCs/>
          <w:sz w:val="24"/>
          <w:szCs w:val="24"/>
        </w:rPr>
        <w:t xml:space="preserve"> </w:t>
      </w:r>
      <w:r w:rsidRPr="00250A8E">
        <w:rPr>
          <w:rFonts w:asciiTheme="majorBidi" w:hAnsiTheme="majorBidi" w:cstheme="majorBidi"/>
          <w:bCs/>
          <w:sz w:val="24"/>
          <w:szCs w:val="24"/>
        </w:rPr>
        <w:t>increased</w:t>
      </w:r>
      <w:r>
        <w:rPr>
          <w:rFonts w:asciiTheme="majorBidi" w:hAnsiTheme="majorBidi" w:cstheme="majorBidi"/>
          <w:bCs/>
          <w:sz w:val="24"/>
          <w:szCs w:val="24"/>
        </w:rPr>
        <w:t xml:space="preserve"> </w:t>
      </w:r>
      <w:r w:rsidRPr="00250A8E">
        <w:rPr>
          <w:rFonts w:asciiTheme="majorBidi" w:hAnsiTheme="majorBidi" w:cstheme="majorBidi"/>
          <w:bCs/>
          <w:sz w:val="24"/>
          <w:szCs w:val="24"/>
        </w:rPr>
        <w:t>highway</w:t>
      </w:r>
      <w:r>
        <w:rPr>
          <w:rFonts w:asciiTheme="majorBidi" w:hAnsiTheme="majorBidi" w:cstheme="majorBidi"/>
          <w:bCs/>
          <w:sz w:val="24"/>
          <w:szCs w:val="24"/>
        </w:rPr>
        <w:t xml:space="preserve"> </w:t>
      </w:r>
      <w:r w:rsidRPr="00250A8E">
        <w:rPr>
          <w:rFonts w:asciiTheme="majorBidi" w:hAnsiTheme="majorBidi" w:cstheme="majorBidi"/>
          <w:bCs/>
          <w:sz w:val="24"/>
          <w:szCs w:val="24"/>
        </w:rPr>
        <w:t>capacity</w:t>
      </w:r>
      <w:r>
        <w:rPr>
          <w:rFonts w:asciiTheme="majorBidi" w:hAnsiTheme="majorBidi" w:cstheme="majorBidi"/>
          <w:bCs/>
          <w:sz w:val="24"/>
          <w:szCs w:val="24"/>
        </w:rPr>
        <w:t xml:space="preserve"> </w:t>
      </w:r>
      <w:r w:rsidRPr="00250A8E">
        <w:rPr>
          <w:rFonts w:asciiTheme="majorBidi" w:hAnsiTheme="majorBidi" w:cstheme="majorBidi"/>
          <w:bCs/>
          <w:sz w:val="24"/>
          <w:szCs w:val="24"/>
        </w:rPr>
        <w:t>can</w:t>
      </w:r>
      <w:r>
        <w:rPr>
          <w:rFonts w:asciiTheme="majorBidi" w:hAnsiTheme="majorBidi" w:cstheme="majorBidi"/>
          <w:bCs/>
          <w:sz w:val="24"/>
          <w:szCs w:val="24"/>
        </w:rPr>
        <w:t xml:space="preserve"> </w:t>
      </w:r>
      <w:r w:rsidRPr="00250A8E">
        <w:rPr>
          <w:rFonts w:asciiTheme="majorBidi" w:hAnsiTheme="majorBidi" w:cstheme="majorBidi"/>
          <w:bCs/>
          <w:sz w:val="24"/>
          <w:szCs w:val="24"/>
        </w:rPr>
        <w:t>lead</w:t>
      </w:r>
      <w:r>
        <w:rPr>
          <w:rFonts w:asciiTheme="majorBidi" w:hAnsiTheme="majorBidi" w:cstheme="majorBidi"/>
          <w:bCs/>
          <w:sz w:val="24"/>
          <w:szCs w:val="24"/>
        </w:rPr>
        <w:t xml:space="preserve"> </w:t>
      </w:r>
      <w:r w:rsidRPr="00250A8E">
        <w:rPr>
          <w:rFonts w:asciiTheme="majorBidi" w:hAnsiTheme="majorBidi" w:cstheme="majorBidi"/>
          <w:bCs/>
          <w:sz w:val="24"/>
          <w:szCs w:val="24"/>
        </w:rPr>
        <w:t>to</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a shift in the types of activities that </w:t>
      </w:r>
      <w:r w:rsidRPr="00250A8E">
        <w:rPr>
          <w:rFonts w:asciiTheme="majorBidi" w:hAnsiTheme="majorBidi" w:cstheme="majorBidi"/>
          <w:bCs/>
          <w:sz w:val="24"/>
          <w:szCs w:val="24"/>
        </w:rPr>
        <w:lastRenderedPageBreak/>
        <w:t>individuals engage in. For instance, with faster travel times, individuals may choose to live further away from their workplaces, leading to increased suburbanization and decentralization of economic activities.</w:t>
      </w:r>
    </w:p>
    <w:p w14:paraId="308C5744" w14:textId="77777777" w:rsidR="00014B72" w:rsidRPr="00E32601" w:rsidRDefault="00014B72" w:rsidP="00014B72">
      <w:pPr>
        <w:rPr>
          <w:rFonts w:ascii="Times New Roman" w:hAnsi="Times New Roman" w:cs="Times New Roman"/>
          <w:sz w:val="24"/>
          <w:szCs w:val="24"/>
        </w:rPr>
      </w:pPr>
      <w:r>
        <w:rPr>
          <w:rStyle w:val="Strong"/>
          <w:rFonts w:ascii="Times New Roman" w:eastAsia="Cambria" w:hAnsi="Times New Roman" w:cs="Times New Roman"/>
          <w:sz w:val="24"/>
          <w:szCs w:val="24"/>
        </w:rPr>
        <w:t>1.2</w:t>
      </w:r>
      <w:r>
        <w:rPr>
          <w:rStyle w:val="Strong"/>
          <w:rFonts w:ascii="Times New Roman" w:eastAsia="Cambria" w:hAnsi="Times New Roman" w:cs="Times New Roman"/>
          <w:sz w:val="24"/>
          <w:szCs w:val="24"/>
        </w:rPr>
        <w:tab/>
      </w:r>
      <w:r w:rsidRPr="00E32601">
        <w:rPr>
          <w:rStyle w:val="Strong"/>
          <w:rFonts w:ascii="Times New Roman" w:eastAsia="Cambria" w:hAnsi="Times New Roman" w:cs="Times New Roman"/>
          <w:sz w:val="24"/>
          <w:szCs w:val="24"/>
        </w:rPr>
        <w:t>STATEMENT OF THE PROBLEM</w:t>
      </w:r>
    </w:p>
    <w:p w14:paraId="12FCA146" w14:textId="77777777" w:rsidR="00014B72" w:rsidRDefault="00014B72" w:rsidP="00014B72">
      <w:pPr>
        <w:pStyle w:val="NormalWeb"/>
        <w:spacing w:before="0" w:beforeAutospacing="0" w:after="0" w:afterAutospacing="0" w:line="480" w:lineRule="auto"/>
        <w:ind w:firstLine="720"/>
        <w:jc w:val="both"/>
      </w:pPr>
      <w:r>
        <w:t>The General roundabout plays a vital role in Ilorin's transportation network. However, frequent congestion, long queues, and delays are common issues at this intersection. These challenges suggest inefficiencies potentially linked to its geometric design, including narrow entry/exit lanes, suboptimal central island size, and improper approach angles.</w:t>
      </w:r>
    </w:p>
    <w:p w14:paraId="00C3BE8B" w14:textId="77777777" w:rsidR="00014B72" w:rsidRPr="005D551B" w:rsidRDefault="00014B72" w:rsidP="00014B72">
      <w:pPr>
        <w:spacing w:after="0" w:line="240" w:lineRule="auto"/>
        <w:outlineLvl w:val="3"/>
        <w:rPr>
          <w:rFonts w:ascii="Times New Roman" w:eastAsia="Times New Roman" w:hAnsi="Times New Roman" w:cs="Times New Roman"/>
          <w:b/>
          <w:bCs/>
          <w:sz w:val="28"/>
          <w:szCs w:val="28"/>
        </w:rPr>
      </w:pPr>
      <w:r w:rsidRPr="005D551B">
        <w:rPr>
          <w:rFonts w:ascii="Times New Roman" w:eastAsia="Times New Roman" w:hAnsi="Times New Roman" w:cs="Times New Roman"/>
          <w:b/>
          <w:bCs/>
          <w:sz w:val="28"/>
          <w:szCs w:val="28"/>
        </w:rPr>
        <w:t>1.3</w:t>
      </w:r>
      <w:r w:rsidRPr="005D551B">
        <w:rPr>
          <w:rFonts w:ascii="Times New Roman" w:eastAsia="Times New Roman" w:hAnsi="Times New Roman" w:cs="Times New Roman"/>
          <w:b/>
          <w:bCs/>
          <w:sz w:val="28"/>
          <w:szCs w:val="28"/>
        </w:rPr>
        <w:tab/>
        <w:t>AIM AND OBJECTIVES OF THE STUDY</w:t>
      </w:r>
    </w:p>
    <w:p w14:paraId="7071923D" w14:textId="77777777" w:rsidR="00014B72" w:rsidRPr="005D551B" w:rsidRDefault="00014B72" w:rsidP="00014B72">
      <w:pPr>
        <w:spacing w:after="0" w:line="240" w:lineRule="auto"/>
        <w:outlineLvl w:val="3"/>
        <w:rPr>
          <w:rFonts w:ascii="Times New Roman" w:eastAsia="Times New Roman" w:hAnsi="Times New Roman" w:cs="Times New Roman"/>
          <w:b/>
          <w:bCs/>
          <w:sz w:val="28"/>
          <w:szCs w:val="28"/>
        </w:rPr>
      </w:pPr>
      <w:r w:rsidRPr="005D551B">
        <w:rPr>
          <w:rFonts w:ascii="Times New Roman" w:eastAsia="Times New Roman" w:hAnsi="Times New Roman" w:cs="Times New Roman"/>
          <w:b/>
          <w:bCs/>
          <w:sz w:val="28"/>
          <w:szCs w:val="28"/>
        </w:rPr>
        <w:t>AIM:</w:t>
      </w:r>
    </w:p>
    <w:p w14:paraId="500433C2" w14:textId="77777777" w:rsidR="00014B72" w:rsidRPr="00BF3E67" w:rsidRDefault="00014B72" w:rsidP="00014B72">
      <w:pPr>
        <w:pStyle w:val="NormalWeb"/>
        <w:spacing w:before="0" w:beforeAutospacing="0" w:after="0" w:afterAutospacing="0" w:line="480" w:lineRule="auto"/>
        <w:jc w:val="both"/>
      </w:pPr>
      <w:r>
        <w:rPr>
          <w:b/>
          <w:bCs/>
        </w:rPr>
        <w:tab/>
      </w:r>
      <w:r>
        <w:t xml:space="preserve">The study aims to evaluate the Effect of Geometric Features on the Performance of the General Roundabout Taiwo Ilorin. </w:t>
      </w:r>
    </w:p>
    <w:p w14:paraId="4C4279C2" w14:textId="77777777" w:rsidR="00014B72" w:rsidRPr="008C3380" w:rsidRDefault="00014B72" w:rsidP="00014B72">
      <w:pPr>
        <w:pStyle w:val="NormalWeb"/>
        <w:spacing w:before="0" w:beforeAutospacing="0" w:after="0" w:afterAutospacing="0" w:line="480" w:lineRule="auto"/>
        <w:jc w:val="both"/>
      </w:pPr>
      <w:r w:rsidRPr="00EA4832">
        <w:rPr>
          <w:b/>
        </w:rPr>
        <w:t>OBJECTIVES</w:t>
      </w:r>
      <w:r>
        <w:t>:</w:t>
      </w:r>
    </w:p>
    <w:p w14:paraId="2D45F0FA" w14:textId="77777777" w:rsidR="00014B72" w:rsidRDefault="00014B72" w:rsidP="00014B72">
      <w:pPr>
        <w:pStyle w:val="ListParagraph"/>
        <w:numPr>
          <w:ilvl w:val="0"/>
          <w:numId w:val="1"/>
        </w:numPr>
        <w:spacing w:after="0" w:line="480" w:lineRule="auto"/>
        <w:jc w:val="both"/>
        <w:rPr>
          <w:rFonts w:ascii="Times New Roman" w:eastAsia="Times New Roman" w:hAnsi="Times New Roman" w:cs="Times New Roman"/>
          <w:sz w:val="24"/>
          <w:szCs w:val="24"/>
        </w:rPr>
      </w:pPr>
      <w:r w:rsidRPr="00A05142">
        <w:rPr>
          <w:rFonts w:ascii="Times New Roman" w:eastAsia="Times New Roman" w:hAnsi="Times New Roman" w:cs="Times New Roman"/>
          <w:sz w:val="24"/>
          <w:szCs w:val="24"/>
        </w:rPr>
        <w:t xml:space="preserve">To evaluate the impact of geometric features on the traffic performance of the </w:t>
      </w:r>
      <w:r>
        <w:rPr>
          <w:rFonts w:ascii="Times New Roman" w:eastAsia="Times New Roman" w:hAnsi="Times New Roman" w:cs="Times New Roman"/>
          <w:sz w:val="24"/>
          <w:szCs w:val="24"/>
        </w:rPr>
        <w:t xml:space="preserve">General </w:t>
      </w:r>
      <w:r w:rsidRPr="00A05142">
        <w:rPr>
          <w:rFonts w:ascii="Times New Roman" w:eastAsia="Times New Roman" w:hAnsi="Times New Roman" w:cs="Times New Roman"/>
          <w:sz w:val="24"/>
          <w:szCs w:val="24"/>
        </w:rPr>
        <w:t>Roundabout in Ilorin.</w:t>
      </w:r>
    </w:p>
    <w:p w14:paraId="6F3A7711" w14:textId="77777777" w:rsidR="00014B72" w:rsidRPr="00BF3E67" w:rsidRDefault="00014B72" w:rsidP="00014B7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F3E67">
        <w:rPr>
          <w:rFonts w:ascii="Times New Roman" w:eastAsia="Times New Roman" w:hAnsi="Times New Roman" w:cs="Times New Roman"/>
          <w:sz w:val="24"/>
          <w:szCs w:val="24"/>
        </w:rPr>
        <w:t>Assess the geometric characteristic</w:t>
      </w:r>
      <w:r>
        <w:rPr>
          <w:rFonts w:ascii="Times New Roman" w:eastAsia="Times New Roman" w:hAnsi="Times New Roman" w:cs="Times New Roman"/>
          <w:sz w:val="24"/>
          <w:szCs w:val="24"/>
        </w:rPr>
        <w:t xml:space="preserve">s of General Roundabout, Taiwo </w:t>
      </w:r>
      <w:r w:rsidRPr="00BF3E67">
        <w:rPr>
          <w:rFonts w:ascii="Times New Roman" w:eastAsia="Times New Roman" w:hAnsi="Times New Roman" w:cs="Times New Roman"/>
          <w:sz w:val="24"/>
          <w:szCs w:val="24"/>
        </w:rPr>
        <w:t>Ilorin.</w:t>
      </w:r>
    </w:p>
    <w:p w14:paraId="30F6B59F" w14:textId="77777777" w:rsidR="00014B72" w:rsidRDefault="00014B72" w:rsidP="00014B72">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A05142">
        <w:rPr>
          <w:rFonts w:ascii="Times New Roman" w:eastAsia="Times New Roman" w:hAnsi="Times New Roman" w:cs="Times New Roman"/>
          <w:sz w:val="24"/>
          <w:szCs w:val="24"/>
        </w:rPr>
        <w:t>To analyze traffic performance indicators such as capacity, delays, and queue lengths.</w:t>
      </w:r>
    </w:p>
    <w:p w14:paraId="03A264B7" w14:textId="77777777" w:rsidR="00014B72" w:rsidRPr="005D551B" w:rsidRDefault="00014B72" w:rsidP="00014B72">
      <w:pPr>
        <w:spacing w:after="0" w:line="480" w:lineRule="auto"/>
        <w:jc w:val="both"/>
        <w:rPr>
          <w:rFonts w:ascii="Times New Roman" w:eastAsia="Times New Roman" w:hAnsi="Times New Roman" w:cs="Times New Roman"/>
          <w:b/>
          <w:sz w:val="28"/>
          <w:szCs w:val="28"/>
        </w:rPr>
      </w:pPr>
      <w:r w:rsidRPr="005D551B">
        <w:rPr>
          <w:rFonts w:ascii="Times New Roman" w:eastAsia="Times New Roman" w:hAnsi="Times New Roman" w:cs="Times New Roman"/>
          <w:b/>
          <w:sz w:val="28"/>
          <w:szCs w:val="28"/>
        </w:rPr>
        <w:t>1.4</w:t>
      </w:r>
      <w:r w:rsidRPr="005D551B">
        <w:rPr>
          <w:rFonts w:ascii="Times New Roman" w:eastAsia="Times New Roman" w:hAnsi="Times New Roman" w:cs="Times New Roman"/>
          <w:b/>
          <w:sz w:val="28"/>
          <w:szCs w:val="28"/>
        </w:rPr>
        <w:tab/>
        <w:t>JUSTIFICATION OF THE STUDY</w:t>
      </w:r>
    </w:p>
    <w:p w14:paraId="07FE6CB1" w14:textId="77777777" w:rsidR="00014B72" w:rsidRPr="0054591C" w:rsidRDefault="00014B72" w:rsidP="00014B72">
      <w:pPr>
        <w:spacing w:after="0" w:line="480" w:lineRule="auto"/>
        <w:ind w:firstLine="720"/>
        <w:jc w:val="both"/>
        <w:rPr>
          <w:rFonts w:ascii="Times New Roman" w:eastAsia="Times New Roman" w:hAnsi="Times New Roman" w:cs="Times New Roman"/>
          <w:sz w:val="24"/>
          <w:szCs w:val="24"/>
        </w:rPr>
      </w:pPr>
      <w:r w:rsidRPr="0054591C">
        <w:rPr>
          <w:rFonts w:ascii="Times New Roman" w:hAnsi="Times New Roman" w:cs="Times New Roman"/>
          <w:sz w:val="24"/>
          <w:szCs w:val="24"/>
        </w:rPr>
        <w:t xml:space="preserve">Efficient traffic management is critical for the social and economic development of urban areas. The </w:t>
      </w:r>
      <w:r>
        <w:rPr>
          <w:rFonts w:ascii="Times New Roman" w:hAnsi="Times New Roman" w:cs="Times New Roman"/>
          <w:sz w:val="24"/>
          <w:szCs w:val="24"/>
        </w:rPr>
        <w:t>General</w:t>
      </w:r>
      <w:r w:rsidRPr="0054591C">
        <w:rPr>
          <w:rFonts w:ascii="Times New Roman" w:hAnsi="Times New Roman" w:cs="Times New Roman"/>
          <w:sz w:val="24"/>
          <w:szCs w:val="24"/>
        </w:rPr>
        <w:t xml:space="preserve"> roundabout in Ilorin, </w:t>
      </w:r>
      <w:proofErr w:type="spellStart"/>
      <w:r w:rsidRPr="0054591C">
        <w:rPr>
          <w:rFonts w:ascii="Times New Roman" w:hAnsi="Times New Roman" w:cs="Times New Roman"/>
          <w:sz w:val="24"/>
          <w:szCs w:val="24"/>
        </w:rPr>
        <w:t>Kwara</w:t>
      </w:r>
      <w:proofErr w:type="spellEnd"/>
      <w:r w:rsidRPr="0054591C">
        <w:rPr>
          <w:rFonts w:ascii="Times New Roman" w:hAnsi="Times New Roman" w:cs="Times New Roman"/>
          <w:sz w:val="24"/>
          <w:szCs w:val="24"/>
        </w:rPr>
        <w:t xml:space="preserve"> State, is a key intersection connecting major roads and facilitating the movement of people and goods. However, the roundabout's performance is hindered by congestion, prolonged delays, and safety challenges, especially during peak hours.</w:t>
      </w:r>
    </w:p>
    <w:p w14:paraId="469C7C38" w14:textId="77777777" w:rsidR="00014B72" w:rsidRDefault="00014B72" w:rsidP="00014B72">
      <w:pPr>
        <w:pStyle w:val="NormalWeb"/>
        <w:spacing w:before="0" w:beforeAutospacing="0" w:after="120" w:afterAutospacing="0"/>
        <w:rPr>
          <w:rStyle w:val="Strong"/>
          <w:rFonts w:eastAsia="Cambria"/>
        </w:rPr>
      </w:pPr>
    </w:p>
    <w:p w14:paraId="7C5659D7" w14:textId="77777777" w:rsidR="00014B72" w:rsidRDefault="00014B72" w:rsidP="00014B72">
      <w:pPr>
        <w:pStyle w:val="NormalWeb"/>
        <w:spacing w:before="0" w:beforeAutospacing="0" w:after="120" w:afterAutospacing="0"/>
        <w:rPr>
          <w:rStyle w:val="Strong"/>
          <w:rFonts w:eastAsia="Cambria"/>
        </w:rPr>
      </w:pPr>
    </w:p>
    <w:p w14:paraId="17C183B8" w14:textId="77777777" w:rsidR="00014B72" w:rsidRDefault="00014B72" w:rsidP="00014B72">
      <w:pPr>
        <w:pStyle w:val="NormalWeb"/>
        <w:spacing w:before="0" w:beforeAutospacing="0" w:after="120" w:afterAutospacing="0"/>
        <w:rPr>
          <w:rStyle w:val="Strong"/>
          <w:rFonts w:eastAsia="Cambria"/>
        </w:rPr>
      </w:pPr>
    </w:p>
    <w:p w14:paraId="75E6F1FF" w14:textId="77777777" w:rsidR="00014B72" w:rsidRPr="0045556F" w:rsidRDefault="00014B72" w:rsidP="00014B72">
      <w:pPr>
        <w:pStyle w:val="NormalWeb"/>
        <w:spacing w:before="0" w:beforeAutospacing="0" w:after="120" w:afterAutospacing="0"/>
        <w:rPr>
          <w:rStyle w:val="Strong"/>
          <w:rFonts w:eastAsia="Cambria"/>
          <w:sz w:val="28"/>
          <w:szCs w:val="28"/>
        </w:rPr>
      </w:pPr>
      <w:r w:rsidRPr="0045556F">
        <w:rPr>
          <w:rStyle w:val="Strong"/>
          <w:rFonts w:eastAsia="Cambria"/>
          <w:sz w:val="28"/>
          <w:szCs w:val="28"/>
        </w:rPr>
        <w:lastRenderedPageBreak/>
        <w:t>1.5</w:t>
      </w:r>
      <w:r w:rsidRPr="0045556F">
        <w:rPr>
          <w:rStyle w:val="Strong"/>
          <w:rFonts w:eastAsia="Cambria"/>
          <w:sz w:val="28"/>
          <w:szCs w:val="28"/>
        </w:rPr>
        <w:tab/>
        <w:t>SIGNIFICANCE OF THE STUDY</w:t>
      </w:r>
    </w:p>
    <w:p w14:paraId="37DEC0C5" w14:textId="77777777" w:rsidR="00014B72" w:rsidRDefault="00014B72" w:rsidP="00014B72">
      <w:pPr>
        <w:pStyle w:val="NormalWeb"/>
        <w:spacing w:before="0" w:beforeAutospacing="0" w:after="0" w:afterAutospacing="0" w:line="480" w:lineRule="auto"/>
        <w:ind w:firstLine="720"/>
        <w:jc w:val="both"/>
      </w:pPr>
      <w:r>
        <w:t>This study is essential for urban planners, traffic engineers, and policymakers as it provides empirical data on how geometric features affect roundabout performance. The findings will help improve road safety, reduce congestion, and enhance overall traffic efficiency in the study area.</w:t>
      </w:r>
    </w:p>
    <w:p w14:paraId="7796063A" w14:textId="77777777" w:rsidR="00014B72" w:rsidRPr="0045556F" w:rsidRDefault="00014B72" w:rsidP="00014B72">
      <w:pPr>
        <w:pStyle w:val="NormalWeb"/>
        <w:spacing w:before="0" w:beforeAutospacing="0" w:after="0" w:afterAutospacing="0"/>
        <w:rPr>
          <w:rStyle w:val="Strong"/>
          <w:rFonts w:eastAsia="Cambria"/>
          <w:sz w:val="28"/>
          <w:szCs w:val="28"/>
        </w:rPr>
      </w:pPr>
      <w:r w:rsidRPr="0045556F">
        <w:rPr>
          <w:rStyle w:val="Strong"/>
          <w:rFonts w:eastAsia="Cambria"/>
          <w:sz w:val="28"/>
          <w:szCs w:val="28"/>
        </w:rPr>
        <w:t>1.6</w:t>
      </w:r>
      <w:r w:rsidRPr="0045556F">
        <w:rPr>
          <w:rStyle w:val="Strong"/>
          <w:rFonts w:eastAsia="Cambria"/>
          <w:sz w:val="28"/>
          <w:szCs w:val="28"/>
        </w:rPr>
        <w:tab/>
        <w:t>SCOPE OF THE STUDY</w:t>
      </w:r>
    </w:p>
    <w:p w14:paraId="5179D5E8" w14:textId="77777777" w:rsidR="00014B72" w:rsidRDefault="00014B72" w:rsidP="00014B72">
      <w:pPr>
        <w:pStyle w:val="NormalWeb"/>
        <w:spacing w:line="480" w:lineRule="auto"/>
        <w:ind w:firstLine="720"/>
        <w:jc w:val="both"/>
      </w:pPr>
      <w:r>
        <w:t>The study focuses on the General Roundabout Taiwo Roundabout, analyzing its geometric features and their effects on traffic performance. Key parameters include lane width, inscribed circle diameter, entry and exit widths, and traffic flow characteristics.</w:t>
      </w:r>
    </w:p>
    <w:p w14:paraId="4A10026B" w14:textId="77777777" w:rsidR="00014B72" w:rsidRDefault="00014B72" w:rsidP="00014B72"/>
    <w:p w14:paraId="6339943E" w14:textId="77777777" w:rsidR="00014B72" w:rsidRDefault="00014B72" w:rsidP="00014B72"/>
    <w:p w14:paraId="32F8F267" w14:textId="77777777" w:rsidR="00014B72" w:rsidRDefault="00014B72" w:rsidP="00014B72"/>
    <w:p w14:paraId="13783821" w14:textId="77777777" w:rsidR="00014B72" w:rsidRDefault="00014B72" w:rsidP="00014B72"/>
    <w:p w14:paraId="060E143F" w14:textId="77777777" w:rsidR="00014B72" w:rsidRDefault="00014B72" w:rsidP="00014B72"/>
    <w:p w14:paraId="652B6896" w14:textId="77777777" w:rsidR="00014B72" w:rsidRDefault="00014B72" w:rsidP="00014B72"/>
    <w:p w14:paraId="4D582912" w14:textId="77777777" w:rsidR="00014B72" w:rsidRDefault="00014B72" w:rsidP="00014B72"/>
    <w:p w14:paraId="4A2C6491" w14:textId="77777777" w:rsidR="00014B72" w:rsidRDefault="00014B72" w:rsidP="00014B72"/>
    <w:p w14:paraId="241ADE07" w14:textId="77777777" w:rsidR="00014B72" w:rsidRDefault="00014B72" w:rsidP="00014B72"/>
    <w:p w14:paraId="35C473BB" w14:textId="77777777" w:rsidR="00014B72" w:rsidRDefault="00014B72" w:rsidP="00014B72"/>
    <w:p w14:paraId="4C98A7D2" w14:textId="77777777" w:rsidR="00014B72" w:rsidRDefault="00014B72" w:rsidP="00014B72"/>
    <w:p w14:paraId="176B09CB" w14:textId="77777777" w:rsidR="00014B72" w:rsidRDefault="00014B72" w:rsidP="00014B72"/>
    <w:p w14:paraId="006376CF" w14:textId="77777777" w:rsidR="00014B72" w:rsidRDefault="00014B72" w:rsidP="00014B72"/>
    <w:p w14:paraId="02D1904F" w14:textId="77777777" w:rsidR="00014B72" w:rsidRDefault="00014B72" w:rsidP="00014B72"/>
    <w:p w14:paraId="3C99E784" w14:textId="77777777" w:rsidR="00014B72" w:rsidRDefault="00014B72" w:rsidP="00014B72"/>
    <w:p w14:paraId="7753795F" w14:textId="77777777" w:rsidR="00014B72" w:rsidRDefault="00014B72" w:rsidP="00014B72"/>
    <w:p w14:paraId="586427E6" w14:textId="77777777" w:rsidR="00014B72" w:rsidRDefault="00014B72" w:rsidP="00014B72"/>
    <w:p w14:paraId="155B7C19" w14:textId="77777777" w:rsidR="00014B72" w:rsidRDefault="00014B72" w:rsidP="00014B72">
      <w:pPr>
        <w:spacing w:after="0" w:line="480" w:lineRule="auto"/>
        <w:ind w:right="-20"/>
        <w:jc w:val="center"/>
        <w:rPr>
          <w:rFonts w:asciiTheme="majorBidi" w:hAnsiTheme="majorBidi" w:cstheme="majorBidi"/>
          <w:b/>
          <w:bCs/>
          <w:sz w:val="24"/>
          <w:szCs w:val="24"/>
        </w:rPr>
      </w:pPr>
    </w:p>
    <w:p w14:paraId="71B480E1" w14:textId="77777777" w:rsidR="00014B72" w:rsidRPr="008D6119" w:rsidRDefault="00014B72" w:rsidP="00014B72">
      <w:pPr>
        <w:spacing w:after="0" w:line="480" w:lineRule="auto"/>
        <w:jc w:val="center"/>
        <w:rPr>
          <w:rFonts w:asciiTheme="majorBidi" w:hAnsiTheme="majorBidi" w:cstheme="majorBidi"/>
          <w:b/>
          <w:bCs/>
          <w:spacing w:val="-5"/>
          <w:sz w:val="28"/>
          <w:szCs w:val="28"/>
        </w:rPr>
      </w:pPr>
      <w:r w:rsidRPr="008D6119">
        <w:rPr>
          <w:rFonts w:asciiTheme="majorBidi" w:hAnsiTheme="majorBidi" w:cstheme="majorBidi"/>
          <w:b/>
          <w:bCs/>
          <w:sz w:val="28"/>
          <w:szCs w:val="28"/>
        </w:rPr>
        <w:t xml:space="preserve">CHAPTER </w:t>
      </w:r>
      <w:r w:rsidRPr="008D6119">
        <w:rPr>
          <w:rFonts w:asciiTheme="majorBidi" w:hAnsiTheme="majorBidi" w:cstheme="majorBidi"/>
          <w:b/>
          <w:bCs/>
          <w:spacing w:val="-5"/>
          <w:sz w:val="28"/>
          <w:szCs w:val="28"/>
        </w:rPr>
        <w:t>TWO</w:t>
      </w:r>
    </w:p>
    <w:p w14:paraId="34C1219D" w14:textId="77777777" w:rsidR="00014B72" w:rsidRPr="008D6119" w:rsidRDefault="00014B72" w:rsidP="00014B72">
      <w:pPr>
        <w:spacing w:after="0" w:line="480" w:lineRule="auto"/>
        <w:jc w:val="center"/>
        <w:rPr>
          <w:rFonts w:asciiTheme="majorBidi" w:hAnsiTheme="majorBidi" w:cstheme="majorBidi"/>
          <w:b/>
          <w:bCs/>
          <w:spacing w:val="-5"/>
          <w:sz w:val="28"/>
          <w:szCs w:val="28"/>
        </w:rPr>
      </w:pPr>
      <w:r w:rsidRPr="008D6119">
        <w:rPr>
          <w:rFonts w:asciiTheme="majorBidi" w:hAnsiTheme="majorBidi" w:cstheme="majorBidi"/>
          <w:b/>
          <w:bCs/>
          <w:spacing w:val="-5"/>
          <w:sz w:val="28"/>
          <w:szCs w:val="28"/>
        </w:rPr>
        <w:t xml:space="preserve">LITERATURE REVIEW </w:t>
      </w:r>
    </w:p>
    <w:p w14:paraId="703350D6" w14:textId="77777777" w:rsidR="00014B72" w:rsidRPr="008D6119" w:rsidRDefault="00014B72" w:rsidP="00014B72">
      <w:pPr>
        <w:pStyle w:val="Default"/>
        <w:spacing w:line="480" w:lineRule="auto"/>
        <w:jc w:val="both"/>
        <w:rPr>
          <w:sz w:val="28"/>
          <w:szCs w:val="28"/>
        </w:rPr>
      </w:pPr>
      <w:r w:rsidRPr="008D6119">
        <w:rPr>
          <w:b/>
          <w:bCs/>
          <w:sz w:val="28"/>
          <w:szCs w:val="28"/>
        </w:rPr>
        <w:t xml:space="preserve">INTRODUCTION </w:t>
      </w:r>
    </w:p>
    <w:p w14:paraId="7BB1028C" w14:textId="77777777" w:rsidR="00014B72" w:rsidRDefault="00014B72" w:rsidP="00014B72">
      <w:pPr>
        <w:pStyle w:val="Default"/>
        <w:spacing w:line="480" w:lineRule="auto"/>
        <w:ind w:firstLine="720"/>
        <w:jc w:val="both"/>
      </w:pPr>
      <w:r w:rsidRPr="00A41C55">
        <w:t>The first use of the word ‘roundabout’ appeared in the UK Ministry of Transport and Planning Institute Circular No.302 in 1929 as cited by (</w:t>
      </w:r>
      <w:proofErr w:type="spellStart"/>
      <w:r w:rsidRPr="00A41C55">
        <w:t>Sisiopiku</w:t>
      </w:r>
      <w:proofErr w:type="spellEnd"/>
      <w:r w:rsidRPr="00A41C55">
        <w:t xml:space="preserve"> and Heung-Un, 2001, Abubakar and </w:t>
      </w:r>
      <w:proofErr w:type="spellStart"/>
      <w:r w:rsidRPr="00A41C55">
        <w:t>Ndoke</w:t>
      </w:r>
      <w:proofErr w:type="spellEnd"/>
      <w:r w:rsidRPr="00A41C55">
        <w:t xml:space="preserve">, 2013). Roundabouts are common form of traffic intersection control in many urban areas. They are known to bring about certain desirable operations and safety returns. Roundabouts have distinctive operational and safety features that make them the choice for traffic control. When multiple roadways meet and form a junction, especially when volumes are moderate and distribution of traffic among the approach roads is about even, roundabouts can function efficiently and safely. When demand is high and / or not evenly distributed among entry approaches, excessive delay and aggressive driving </w:t>
      </w:r>
      <w:proofErr w:type="spellStart"/>
      <w:r w:rsidRPr="00A41C55">
        <w:t>behaviour</w:t>
      </w:r>
      <w:proofErr w:type="spellEnd"/>
      <w:r w:rsidRPr="00A41C55">
        <w:t xml:space="preserve"> may emerge thus compromising both operation characteristic of roundabouts (Khatib and Abu-</w:t>
      </w:r>
      <w:proofErr w:type="spellStart"/>
      <w:r w:rsidRPr="00A41C55">
        <w:t>Lebdeh</w:t>
      </w:r>
      <w:proofErr w:type="spellEnd"/>
      <w:r w:rsidRPr="00A41C55">
        <w:t xml:space="preserve">, 2009). The first British roundabout was built in </w:t>
      </w:r>
      <w:proofErr w:type="spellStart"/>
      <w:r w:rsidRPr="00A41C55">
        <w:t>Letchworth</w:t>
      </w:r>
      <w:proofErr w:type="spellEnd"/>
      <w:r w:rsidRPr="00A41C55">
        <w:t xml:space="preserve"> Garden City in 1903 making it the first in the world – originally intended partly as a traffic island for pedestrians (</w:t>
      </w:r>
      <w:proofErr w:type="spellStart"/>
      <w:r w:rsidRPr="00A41C55">
        <w:t>Letchworth</w:t>
      </w:r>
      <w:proofErr w:type="spellEnd"/>
      <w:r w:rsidRPr="00A41C55">
        <w:t xml:space="preserve"> Garden City Heritage Foundation, 2006). In the 1970s and 80s, roundabouts were first used in the European nations and Australia, and in 1960 the first roundabout was installed in United States (Ray and </w:t>
      </w:r>
      <w:proofErr w:type="spellStart"/>
      <w:r w:rsidRPr="00A41C55">
        <w:t>Rodegerts</w:t>
      </w:r>
      <w:proofErr w:type="spellEnd"/>
      <w:r w:rsidRPr="00A41C55">
        <w:t>, 2001)</w:t>
      </w:r>
      <w:r>
        <w:t>.</w:t>
      </w:r>
    </w:p>
    <w:p w14:paraId="50BBA8C6" w14:textId="77777777" w:rsidR="00014B72" w:rsidRDefault="00014B72" w:rsidP="00014B72">
      <w:pPr>
        <w:spacing w:line="480" w:lineRule="auto"/>
        <w:ind w:firstLine="720"/>
        <w:jc w:val="both"/>
        <w:rPr>
          <w:rFonts w:ascii="Times New Roman" w:hAnsi="Times New Roman" w:cs="Times New Roman"/>
          <w:sz w:val="24"/>
          <w:szCs w:val="24"/>
        </w:rPr>
      </w:pPr>
      <w:r w:rsidRPr="00A41C55">
        <w:rPr>
          <w:rFonts w:ascii="Times New Roman" w:hAnsi="Times New Roman" w:cs="Times New Roman"/>
          <w:sz w:val="24"/>
          <w:szCs w:val="24"/>
        </w:rPr>
        <w:t xml:space="preserve">Entry width is the largest determinant of a roundabout’s capacity. The capacity of an approach is not dependent merely on the number of entry lanes, but on the total width of the entry. In other words, the entry capacity increases steadily with incremental increases to the entry width (Geometry Design US Department of Transport, 1992). </w:t>
      </w:r>
    </w:p>
    <w:p w14:paraId="4A468DC5" w14:textId="77777777" w:rsidR="00014B72" w:rsidRDefault="00014B72" w:rsidP="00014B72">
      <w:pPr>
        <w:spacing w:line="480" w:lineRule="auto"/>
        <w:ind w:firstLine="720"/>
        <w:jc w:val="both"/>
        <w:rPr>
          <w:rFonts w:ascii="Times New Roman" w:hAnsi="Times New Roman" w:cs="Times New Roman"/>
          <w:sz w:val="24"/>
          <w:szCs w:val="24"/>
        </w:rPr>
      </w:pPr>
    </w:p>
    <w:p w14:paraId="0FB9903E" w14:textId="77777777" w:rsidR="00014B72" w:rsidRDefault="00014B72" w:rsidP="00014B72">
      <w:pPr>
        <w:spacing w:after="0" w:line="480" w:lineRule="auto"/>
        <w:ind w:firstLine="720"/>
        <w:jc w:val="both"/>
        <w:rPr>
          <w:rFonts w:ascii="Times New Roman" w:hAnsi="Times New Roman" w:cs="Times New Roman"/>
          <w:sz w:val="24"/>
          <w:szCs w:val="24"/>
        </w:rPr>
      </w:pPr>
      <w:r w:rsidRPr="005C6544">
        <w:rPr>
          <w:rFonts w:ascii="Times New Roman" w:hAnsi="Times New Roman" w:cs="Times New Roman"/>
          <w:sz w:val="24"/>
          <w:szCs w:val="24"/>
        </w:rPr>
        <w:lastRenderedPageBreak/>
        <w:t xml:space="preserve">Then required width of the circulatory roadway is determined from the width of the entries and the turning requirements of the design vehicle. In general, it should always be at least as wide as the maximum entry width or if </w:t>
      </w:r>
      <w:proofErr w:type="gramStart"/>
      <w:r w:rsidRPr="005C6544">
        <w:rPr>
          <w:rFonts w:ascii="Times New Roman" w:hAnsi="Times New Roman" w:cs="Times New Roman"/>
          <w:sz w:val="24"/>
          <w:szCs w:val="24"/>
        </w:rPr>
        <w:t>possible</w:t>
      </w:r>
      <w:proofErr w:type="gramEnd"/>
      <w:r w:rsidRPr="005C6544">
        <w:rPr>
          <w:rFonts w:ascii="Times New Roman" w:hAnsi="Times New Roman" w:cs="Times New Roman"/>
          <w:sz w:val="24"/>
          <w:szCs w:val="24"/>
        </w:rPr>
        <w:t xml:space="preserve"> up to 120% of the maximum entry width and should remain constant throughout the roundabout.</w:t>
      </w:r>
    </w:p>
    <w:p w14:paraId="5CDF4D8C" w14:textId="77777777" w:rsidR="00014B72" w:rsidRPr="006875E4" w:rsidRDefault="00014B72" w:rsidP="00014B72">
      <w:pPr>
        <w:spacing w:after="0" w:line="480" w:lineRule="auto"/>
        <w:rPr>
          <w:rFonts w:asciiTheme="majorBidi" w:hAnsiTheme="majorBidi" w:cstheme="majorBidi"/>
          <w:b/>
          <w:bCs/>
          <w:sz w:val="28"/>
          <w:szCs w:val="28"/>
        </w:rPr>
      </w:pPr>
      <w:r w:rsidRPr="006875E4">
        <w:rPr>
          <w:rFonts w:asciiTheme="majorBidi" w:hAnsiTheme="majorBidi" w:cstheme="majorBidi"/>
          <w:b/>
          <w:bCs/>
          <w:sz w:val="28"/>
          <w:szCs w:val="28"/>
        </w:rPr>
        <w:t>2.1 PREAMBLE</w:t>
      </w:r>
    </w:p>
    <w:p w14:paraId="7DAEE872" w14:textId="77777777" w:rsidR="00014B72" w:rsidRPr="00250A8E" w:rsidRDefault="00014B72" w:rsidP="00014B72">
      <w:pPr>
        <w:spacing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 xml:space="preserve">Roundabout, also called a traffic circle, road circle, rotary, rotunda or island and in </w:t>
      </w:r>
      <w:proofErr w:type="spellStart"/>
      <w:r w:rsidRPr="00250A8E">
        <w:rPr>
          <w:rFonts w:asciiTheme="majorBidi" w:hAnsiTheme="majorBidi" w:cstheme="majorBidi"/>
          <w:bCs/>
          <w:sz w:val="24"/>
          <w:szCs w:val="24"/>
        </w:rPr>
        <w:t>french</w:t>
      </w:r>
      <w:proofErr w:type="spellEnd"/>
      <w:r w:rsidRPr="00250A8E">
        <w:rPr>
          <w:rFonts w:asciiTheme="majorBidi" w:hAnsiTheme="majorBidi" w:cstheme="majorBidi"/>
          <w:bCs/>
          <w:sz w:val="24"/>
          <w:szCs w:val="24"/>
        </w:rPr>
        <w:t xml:space="preserve"> (carrefour </w:t>
      </w:r>
      <w:proofErr w:type="spellStart"/>
      <w:r w:rsidRPr="00250A8E">
        <w:rPr>
          <w:rFonts w:asciiTheme="majorBidi" w:hAnsiTheme="majorBidi" w:cstheme="majorBidi"/>
          <w:bCs/>
          <w:sz w:val="24"/>
          <w:szCs w:val="24"/>
        </w:rPr>
        <w:t>giratoire</w:t>
      </w:r>
      <w:proofErr w:type="spellEnd"/>
      <w:r w:rsidRPr="00250A8E">
        <w:rPr>
          <w:rFonts w:asciiTheme="majorBidi" w:hAnsiTheme="majorBidi" w:cstheme="majorBidi"/>
          <w:bCs/>
          <w:sz w:val="24"/>
          <w:szCs w:val="24"/>
        </w:rPr>
        <w:t xml:space="preserve">) is a type of circular intersection or junction in which road traffic is permitted to flow in one direction around a central island, and priority is typically given to traffic already in the junction (FHWA-RD-00-067, 2000). Therefore, modern Roundabouts are not the same as traffic circles or rotaries. Traffic circles or rotaries have high-speed entries, allow lane changes within the circle, are low capacity, and have many high-speed crashes. Sometimes motorists in the circle must yield to those entering. They are large and scary to </w:t>
      </w:r>
      <w:proofErr w:type="gramStart"/>
      <w:r w:rsidRPr="00250A8E">
        <w:rPr>
          <w:rFonts w:asciiTheme="majorBidi" w:hAnsiTheme="majorBidi" w:cstheme="majorBidi"/>
          <w:bCs/>
          <w:sz w:val="24"/>
          <w:szCs w:val="24"/>
        </w:rPr>
        <w:t>drive  a</w:t>
      </w:r>
      <w:proofErr w:type="gramEnd"/>
      <w:r w:rsidRPr="00250A8E">
        <w:rPr>
          <w:rFonts w:asciiTheme="majorBidi" w:hAnsiTheme="majorBidi" w:cstheme="majorBidi"/>
          <w:bCs/>
          <w:sz w:val="24"/>
          <w:szCs w:val="24"/>
        </w:rPr>
        <w:t xml:space="preserve"> “free for all.” No intersections occur in a rotary, only adding and dropping of lanes. The right lane usually does not need to yield, but must find a gap to change lanes.</w:t>
      </w:r>
    </w:p>
    <w:p w14:paraId="3A184F88" w14:textId="77777777" w:rsidR="00014B72" w:rsidRPr="00250A8E" w:rsidRDefault="00014B72" w:rsidP="00014B72">
      <w:pPr>
        <w:spacing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The left entry lane must merge or yield before entering. A rotary is typically large, with entry speeds of 40 mph or higher. While modern Roundabouts are the opposite. They require motorists to yield on entry, don't allow lane changes, speeds are low, capacity is high, and crashes are few and minor. In a modern roundabout traffic entering the roundabout must yield the right of way to all traffic from the left. Modern roundabout is generally small; speeds are rarely more than 25 mph.</w:t>
      </w:r>
    </w:p>
    <w:p w14:paraId="51AFE075" w14:textId="77777777" w:rsidR="00014B72" w:rsidRPr="00250A8E" w:rsidRDefault="00014B72" w:rsidP="00014B72">
      <w:pPr>
        <w:pStyle w:val="BodyText"/>
        <w:spacing w:before="1" w:line="480" w:lineRule="auto"/>
        <w:ind w:right="115"/>
        <w:rPr>
          <w:rFonts w:asciiTheme="majorBidi" w:hAnsiTheme="majorBidi" w:cstheme="majorBidi"/>
          <w:bCs/>
          <w:sz w:val="24"/>
          <w:szCs w:val="24"/>
        </w:rPr>
      </w:pPr>
      <w:r w:rsidRPr="00250A8E">
        <w:rPr>
          <w:rFonts w:asciiTheme="majorBidi" w:hAnsiTheme="majorBidi" w:cstheme="majorBidi"/>
          <w:bCs/>
          <w:sz w:val="24"/>
          <w:szCs w:val="24"/>
        </w:rPr>
        <w:t xml:space="preserve">The study by Liu et-al, 2021 Title “A systematic review of performance evaluation methods for rotary intersections under mixed traffic flow conditions" published in Transportation Research Part A: Policy and Practice provides an in-depth literature review on </w:t>
      </w:r>
      <w:r w:rsidRPr="00250A8E">
        <w:rPr>
          <w:rFonts w:asciiTheme="majorBidi" w:hAnsiTheme="majorBidi" w:cstheme="majorBidi"/>
          <w:bCs/>
          <w:sz w:val="24"/>
          <w:szCs w:val="24"/>
        </w:rPr>
        <w:lastRenderedPageBreak/>
        <w:t xml:space="preserve">performance evaluation methods for rotary intersections under mixed traffic flow conditions. The authors systematically review the existing literature and critically analyze various evaluation methods that have been proposed and used </w:t>
      </w:r>
      <w:proofErr w:type="spellStart"/>
      <w:r w:rsidRPr="00250A8E">
        <w:rPr>
          <w:rFonts w:asciiTheme="majorBidi" w:hAnsiTheme="majorBidi" w:cstheme="majorBidi"/>
          <w:bCs/>
          <w:sz w:val="24"/>
          <w:szCs w:val="24"/>
        </w:rPr>
        <w:t>forassessing</w:t>
      </w:r>
      <w:proofErr w:type="spellEnd"/>
      <w:r w:rsidRPr="00250A8E">
        <w:rPr>
          <w:rFonts w:asciiTheme="majorBidi" w:hAnsiTheme="majorBidi" w:cstheme="majorBidi"/>
          <w:bCs/>
          <w:sz w:val="24"/>
          <w:szCs w:val="24"/>
        </w:rPr>
        <w:t xml:space="preserve"> the performance of rotary intersections in the context of mixed traffic flow conditions. The review covers a wide range of evaluation methods, including analytical, simulation-based, and field-based approaches, and discusses their strengths, limitations, and applicability. The study highlights the importance of performance evaluation for rotary intersections in mixed traffic flow conditions, as these intersections play a crucial role in modern transportation systems. The review identifies research gaps, such as</w:t>
      </w:r>
      <w:r>
        <w:rPr>
          <w:rFonts w:asciiTheme="majorBidi" w:hAnsiTheme="majorBidi" w:cstheme="majorBidi"/>
          <w:bCs/>
          <w:sz w:val="24"/>
          <w:szCs w:val="24"/>
        </w:rPr>
        <w:t xml:space="preserve"> </w:t>
      </w:r>
      <w:r w:rsidRPr="00250A8E">
        <w:rPr>
          <w:rFonts w:asciiTheme="majorBidi" w:hAnsiTheme="majorBidi" w:cstheme="majorBidi"/>
          <w:bCs/>
          <w:sz w:val="24"/>
          <w:szCs w:val="24"/>
        </w:rPr>
        <w:t>the need for</w:t>
      </w:r>
      <w:r>
        <w:rPr>
          <w:rFonts w:asciiTheme="majorBidi" w:hAnsiTheme="majorBidi" w:cstheme="majorBidi"/>
          <w:bCs/>
          <w:sz w:val="24"/>
          <w:szCs w:val="24"/>
        </w:rPr>
        <w:t xml:space="preserve"> </w:t>
      </w:r>
      <w:r w:rsidRPr="00250A8E">
        <w:rPr>
          <w:rFonts w:asciiTheme="majorBidi" w:hAnsiTheme="majorBidi" w:cstheme="majorBidi"/>
          <w:bCs/>
          <w:sz w:val="24"/>
          <w:szCs w:val="24"/>
        </w:rPr>
        <w:t>standardized evaluation</w:t>
      </w:r>
      <w:r>
        <w:rPr>
          <w:rFonts w:asciiTheme="majorBidi" w:hAnsiTheme="majorBidi" w:cstheme="majorBidi"/>
          <w:bCs/>
          <w:sz w:val="24"/>
          <w:szCs w:val="24"/>
        </w:rPr>
        <w:t xml:space="preserve"> criteria a</w:t>
      </w:r>
      <w:r w:rsidRPr="00250A8E">
        <w:rPr>
          <w:rFonts w:asciiTheme="majorBidi" w:hAnsiTheme="majorBidi" w:cstheme="majorBidi"/>
          <w:bCs/>
          <w:sz w:val="24"/>
          <w:szCs w:val="24"/>
        </w:rPr>
        <w:t>nd</w:t>
      </w:r>
      <w:r>
        <w:rPr>
          <w:rFonts w:asciiTheme="majorBidi" w:hAnsiTheme="majorBidi" w:cstheme="majorBidi"/>
          <w:bCs/>
          <w:sz w:val="24"/>
          <w:szCs w:val="24"/>
        </w:rPr>
        <w:t xml:space="preserve"> </w:t>
      </w:r>
      <w:r w:rsidRPr="00250A8E">
        <w:rPr>
          <w:rFonts w:asciiTheme="majorBidi" w:hAnsiTheme="majorBidi" w:cstheme="majorBidi"/>
          <w:bCs/>
          <w:sz w:val="24"/>
          <w:szCs w:val="24"/>
        </w:rPr>
        <w:t>the incorporation of emerging technologies, and suggests future research directions. The comprehensive and critical review of performance evaluation</w:t>
      </w:r>
      <w:r>
        <w:rPr>
          <w:rFonts w:asciiTheme="majorBidi" w:hAnsiTheme="majorBidi" w:cstheme="majorBidi"/>
          <w:bCs/>
          <w:sz w:val="24"/>
          <w:szCs w:val="24"/>
        </w:rPr>
        <w:t xml:space="preserve"> </w:t>
      </w:r>
      <w:r w:rsidRPr="00250A8E">
        <w:rPr>
          <w:rFonts w:asciiTheme="majorBidi" w:hAnsiTheme="majorBidi" w:cstheme="majorBidi"/>
          <w:bCs/>
          <w:sz w:val="24"/>
          <w:szCs w:val="24"/>
        </w:rPr>
        <w:t>methods</w:t>
      </w:r>
      <w:r>
        <w:rPr>
          <w:rFonts w:asciiTheme="majorBidi" w:hAnsiTheme="majorBidi" w:cstheme="majorBidi"/>
          <w:bCs/>
          <w:sz w:val="24"/>
          <w:szCs w:val="24"/>
        </w:rPr>
        <w:t xml:space="preserve"> </w:t>
      </w:r>
      <w:r w:rsidRPr="00250A8E">
        <w:rPr>
          <w:rFonts w:asciiTheme="majorBidi" w:hAnsiTheme="majorBidi" w:cstheme="majorBidi"/>
          <w:bCs/>
          <w:sz w:val="24"/>
          <w:szCs w:val="24"/>
        </w:rPr>
        <w:t>provided in this study serves</w:t>
      </w:r>
      <w:r>
        <w:rPr>
          <w:rFonts w:asciiTheme="majorBidi" w:hAnsiTheme="majorBidi" w:cstheme="majorBidi"/>
          <w:bCs/>
          <w:sz w:val="24"/>
          <w:szCs w:val="24"/>
        </w:rPr>
        <w:t xml:space="preserve"> </w:t>
      </w:r>
      <w:r w:rsidRPr="00250A8E">
        <w:rPr>
          <w:rFonts w:asciiTheme="majorBidi" w:hAnsiTheme="majorBidi" w:cstheme="majorBidi"/>
          <w:bCs/>
          <w:sz w:val="24"/>
          <w:szCs w:val="24"/>
        </w:rPr>
        <w:t>as</w:t>
      </w:r>
      <w:r>
        <w:rPr>
          <w:rFonts w:asciiTheme="majorBidi" w:hAnsiTheme="majorBidi" w:cstheme="majorBidi"/>
          <w:bCs/>
          <w:sz w:val="24"/>
          <w:szCs w:val="24"/>
        </w:rPr>
        <w:t xml:space="preserve"> </w:t>
      </w:r>
      <w:r w:rsidRPr="00250A8E">
        <w:rPr>
          <w:rFonts w:asciiTheme="majorBidi" w:hAnsiTheme="majorBidi" w:cstheme="majorBidi"/>
          <w:bCs/>
          <w:sz w:val="24"/>
          <w:szCs w:val="24"/>
        </w:rPr>
        <w:t>a</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valuable resource for researchers, practitioners, and policymakers interested in improving the performance of rotary intersections under mixed traffic flow conditions. The study provides a thorough analysis of the challenges and considerations involved in evaluating roundabout performance under mixed traffic flow conditions. The authors note that different types of vehicles, including motorized vehicles, bicycles, and pedestrians, have different characteristics and behaviors that can impact roundabout performance. For instance, bicycles and pedestrians are typically slower- moving and require more space than motorized vehicles, which can affect the capacity and efficiency of roundabouts. The study emphasizes the importance of considering sustainability, safety, and equity in roundabout performance evaluation. The authors argue that transportation planners and policymakers should prioritize the needs of all road users, including non-motorized modes of transportation such as bicycles and pedestrians. </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They suggest that incorporating non- motorized transportation modes into roundabout planning and design can improve safety, reduce traffic congestion, and promote sustainable transportation options. The authors provide a </w:t>
      </w:r>
      <w:r w:rsidRPr="00250A8E">
        <w:rPr>
          <w:rFonts w:asciiTheme="majorBidi" w:hAnsiTheme="majorBidi" w:cstheme="majorBidi"/>
          <w:bCs/>
          <w:sz w:val="24"/>
          <w:szCs w:val="24"/>
        </w:rPr>
        <w:lastRenderedPageBreak/>
        <w:t>comprehensive overview of each performance measure, including capacity, which is defined as the maximum rate of flow that can be accommodated by a roundabout under specific conditions, such as the number of lanes and the entry and exit geometries. Delay, on the other</w:t>
      </w:r>
      <w:r>
        <w:rPr>
          <w:rFonts w:asciiTheme="majorBidi" w:hAnsiTheme="majorBidi" w:cstheme="majorBidi"/>
          <w:bCs/>
          <w:sz w:val="24"/>
          <w:szCs w:val="24"/>
        </w:rPr>
        <w:t xml:space="preserve"> </w:t>
      </w:r>
      <w:r w:rsidRPr="00250A8E">
        <w:rPr>
          <w:rFonts w:asciiTheme="majorBidi" w:hAnsiTheme="majorBidi" w:cstheme="majorBidi"/>
          <w:bCs/>
          <w:sz w:val="24"/>
          <w:szCs w:val="24"/>
        </w:rPr>
        <w:t>hand, refers to the time</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that drivers spend waiting at the roundabout, and it is typically measured as the average delay per vehicle. Level of service (LOS) is a qualitative measure of the degree of service provided to drivers at a roundabout, based on their level of comfort and ease of </w:t>
      </w:r>
      <w:r w:rsidRPr="00250A8E">
        <w:rPr>
          <w:rFonts w:asciiTheme="majorBidi" w:hAnsiTheme="majorBidi" w:cstheme="majorBidi"/>
          <w:bCs/>
          <w:spacing w:val="-2"/>
          <w:sz w:val="24"/>
          <w:szCs w:val="24"/>
        </w:rPr>
        <w:t>movement.</w:t>
      </w:r>
    </w:p>
    <w:p w14:paraId="6342D05A" w14:textId="77777777" w:rsidR="00014B72" w:rsidRPr="00250A8E" w:rsidRDefault="00014B72" w:rsidP="00014B72">
      <w:pPr>
        <w:pStyle w:val="BodyText"/>
        <w:spacing w:before="2" w:line="480" w:lineRule="auto"/>
        <w:ind w:right="115"/>
        <w:rPr>
          <w:rFonts w:asciiTheme="majorBidi" w:hAnsiTheme="majorBidi" w:cstheme="majorBidi"/>
          <w:bCs/>
          <w:sz w:val="24"/>
          <w:szCs w:val="24"/>
        </w:rPr>
      </w:pPr>
      <w:r w:rsidRPr="00250A8E">
        <w:rPr>
          <w:rFonts w:asciiTheme="majorBidi" w:hAnsiTheme="majorBidi" w:cstheme="majorBidi"/>
          <w:bCs/>
          <w:sz w:val="24"/>
          <w:szCs w:val="24"/>
        </w:rPr>
        <w:t>Furthermore, Traffic demand, lane configuration, and entry/exit design are also important factors that influence roundabout performance. The authors provide a detailed overview of each factor, highlighting its impact on roundabout performance and the different approaches used to address it. The authors highlight the importance of considering the interactionsamongdifferenttypesofvehiclesinroundaboutperformanceevaluation,</w:t>
      </w:r>
      <w:r>
        <w:rPr>
          <w:rFonts w:asciiTheme="majorBidi" w:hAnsiTheme="majorBidi" w:cstheme="majorBidi"/>
          <w:bCs/>
          <w:sz w:val="24"/>
          <w:szCs w:val="24"/>
        </w:rPr>
        <w:t xml:space="preserve"> </w:t>
      </w:r>
      <w:r w:rsidRPr="00250A8E">
        <w:rPr>
          <w:rFonts w:asciiTheme="majorBidi" w:hAnsiTheme="majorBidi" w:cstheme="majorBidi"/>
          <w:bCs/>
          <w:sz w:val="24"/>
          <w:szCs w:val="24"/>
        </w:rPr>
        <w:t>as well as the impacts of environmental factors, such as air pollution and energy consumption. Additionally, the study identifies research gaps and limitations in the field of roundabout performance evaluation in mixed traffic flow conditions. These include the need for standardized performance measures, more comprehensive data collection methods, and improved modeling techniques that account for the complex interactions among different types of vehicles. Furthermore, the authors discuss the implications of roundabout performance evaluation in mixed traffic flow</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for transportation planning, design, and policy-making. In addition to the factors previously discussed, the authors also emphasize the importance of considering sustainability, safety, and equity in roundabout performance evaluation. Roundabouts can have positive impacts on sustainability by reducing fuel consumption and greenhouse gas emissions, and improving air quality. They can also enhance safety by reducing the frequency and severity of accidents at intersections. However, roundabouts can also disproportionately affect vulnerable populations </w:t>
      </w:r>
      <w:r w:rsidRPr="00250A8E">
        <w:rPr>
          <w:rFonts w:asciiTheme="majorBidi" w:hAnsiTheme="majorBidi" w:cstheme="majorBidi"/>
          <w:bCs/>
          <w:sz w:val="24"/>
          <w:szCs w:val="24"/>
        </w:rPr>
        <w:lastRenderedPageBreak/>
        <w:t>such as pedestrians, cyclists, and people with disabilities. Therefore, the authors stress the need to consider the equity impacts of roundabout implementation and performance evaluation.</w:t>
      </w:r>
    </w:p>
    <w:p w14:paraId="15400376" w14:textId="77777777" w:rsidR="00014B72" w:rsidRDefault="00014B72" w:rsidP="00014B72">
      <w:pPr>
        <w:pStyle w:val="BodyText"/>
        <w:spacing w:line="480" w:lineRule="auto"/>
        <w:rPr>
          <w:rFonts w:asciiTheme="majorBidi" w:hAnsiTheme="majorBidi" w:cstheme="majorBidi"/>
          <w:bCs/>
          <w:sz w:val="24"/>
          <w:szCs w:val="24"/>
        </w:rPr>
      </w:pPr>
    </w:p>
    <w:p w14:paraId="53D17585" w14:textId="77777777" w:rsidR="00014B72" w:rsidRPr="00250A8E" w:rsidRDefault="00014B72" w:rsidP="00014B72">
      <w:pPr>
        <w:pStyle w:val="BodyText"/>
        <w:spacing w:line="480" w:lineRule="auto"/>
        <w:rPr>
          <w:rFonts w:asciiTheme="majorBidi" w:hAnsiTheme="majorBidi" w:cstheme="majorBidi"/>
          <w:bCs/>
          <w:sz w:val="24"/>
          <w:szCs w:val="24"/>
        </w:rPr>
      </w:pPr>
      <w:r w:rsidRPr="00250A8E">
        <w:rPr>
          <w:rFonts w:asciiTheme="majorBidi" w:hAnsiTheme="majorBidi" w:cstheme="majorBidi"/>
          <w:bCs/>
          <w:sz w:val="24"/>
          <w:szCs w:val="24"/>
        </w:rPr>
        <w:t>The authors also highlight the importance of incorporating non- motorized transportation modes into roundabout planning and design. Mixed</w:t>
      </w:r>
      <w:r>
        <w:rPr>
          <w:rFonts w:asciiTheme="majorBidi" w:hAnsiTheme="majorBidi" w:cstheme="majorBidi"/>
          <w:bCs/>
          <w:sz w:val="24"/>
          <w:szCs w:val="24"/>
        </w:rPr>
        <w:t xml:space="preserve"> </w:t>
      </w:r>
      <w:r w:rsidRPr="00250A8E">
        <w:rPr>
          <w:rFonts w:asciiTheme="majorBidi" w:hAnsiTheme="majorBidi" w:cstheme="majorBidi"/>
          <w:bCs/>
          <w:sz w:val="24"/>
          <w:szCs w:val="24"/>
        </w:rPr>
        <w:t>traffic</w:t>
      </w:r>
      <w:r>
        <w:rPr>
          <w:rFonts w:asciiTheme="majorBidi" w:hAnsiTheme="majorBidi" w:cstheme="majorBidi"/>
          <w:bCs/>
          <w:sz w:val="24"/>
          <w:szCs w:val="24"/>
        </w:rPr>
        <w:t xml:space="preserve"> </w:t>
      </w:r>
      <w:r w:rsidRPr="00250A8E">
        <w:rPr>
          <w:rFonts w:asciiTheme="majorBidi" w:hAnsiTheme="majorBidi" w:cstheme="majorBidi"/>
          <w:bCs/>
          <w:sz w:val="24"/>
          <w:szCs w:val="24"/>
        </w:rPr>
        <w:t>flow can</w:t>
      </w:r>
      <w:r>
        <w:rPr>
          <w:rFonts w:asciiTheme="majorBidi" w:hAnsiTheme="majorBidi" w:cstheme="majorBidi"/>
          <w:bCs/>
          <w:sz w:val="24"/>
          <w:szCs w:val="24"/>
        </w:rPr>
        <w:t xml:space="preserve"> </w:t>
      </w:r>
      <w:r w:rsidRPr="00250A8E">
        <w:rPr>
          <w:rFonts w:asciiTheme="majorBidi" w:hAnsiTheme="majorBidi" w:cstheme="majorBidi"/>
          <w:bCs/>
          <w:sz w:val="24"/>
          <w:szCs w:val="24"/>
        </w:rPr>
        <w:t>create challenges</w:t>
      </w:r>
      <w:r>
        <w:rPr>
          <w:rFonts w:asciiTheme="majorBidi" w:hAnsiTheme="majorBidi" w:cstheme="majorBidi"/>
          <w:bCs/>
          <w:sz w:val="24"/>
          <w:szCs w:val="24"/>
        </w:rPr>
        <w:t xml:space="preserve"> </w:t>
      </w:r>
      <w:r w:rsidRPr="00250A8E">
        <w:rPr>
          <w:rFonts w:asciiTheme="majorBidi" w:hAnsiTheme="majorBidi" w:cstheme="majorBidi"/>
          <w:bCs/>
          <w:sz w:val="24"/>
          <w:szCs w:val="24"/>
        </w:rPr>
        <w:t>for the</w:t>
      </w:r>
      <w:r>
        <w:rPr>
          <w:rFonts w:asciiTheme="majorBidi" w:hAnsiTheme="majorBidi" w:cstheme="majorBidi"/>
          <w:bCs/>
          <w:sz w:val="24"/>
          <w:szCs w:val="24"/>
        </w:rPr>
        <w:t xml:space="preserve"> </w:t>
      </w:r>
      <w:r w:rsidRPr="00250A8E">
        <w:rPr>
          <w:rFonts w:asciiTheme="majorBidi" w:hAnsiTheme="majorBidi" w:cstheme="majorBidi"/>
          <w:bCs/>
          <w:sz w:val="24"/>
          <w:szCs w:val="24"/>
        </w:rPr>
        <w:t>safe and efficient movement of bicycles and pedestrians through roundabouts. Therefore, roundabout planning and design must take into account the needs of all road users, including non-motorized transportation modes. The authors suggest that performance evaluation measures should also consider the impacts of roundabouts on non-motorized transportation modes to ensure that they are not negatively affected by roundabout implementation.</w:t>
      </w:r>
    </w:p>
    <w:p w14:paraId="25965D3D" w14:textId="77777777" w:rsidR="00014B72" w:rsidRPr="00250A8E" w:rsidRDefault="00014B72" w:rsidP="00014B72">
      <w:pPr>
        <w:pStyle w:val="BodyText"/>
        <w:spacing w:line="480" w:lineRule="auto"/>
        <w:ind w:right="115" w:firstLine="620"/>
        <w:rPr>
          <w:rFonts w:asciiTheme="majorBidi" w:hAnsiTheme="majorBidi" w:cstheme="majorBidi"/>
          <w:bCs/>
          <w:sz w:val="24"/>
          <w:szCs w:val="24"/>
        </w:rPr>
      </w:pPr>
      <w:r w:rsidRPr="00250A8E">
        <w:rPr>
          <w:rFonts w:asciiTheme="majorBidi" w:hAnsiTheme="majorBidi" w:cstheme="majorBidi"/>
          <w:bCs/>
          <w:sz w:val="24"/>
          <w:szCs w:val="24"/>
        </w:rPr>
        <w:t>Overall, the study provides a critical review of the current state of research on roundabout performance evaluation in mixed traffic flow conditions.</w:t>
      </w:r>
      <w:r>
        <w:rPr>
          <w:rFonts w:asciiTheme="majorBidi" w:hAnsiTheme="majorBidi" w:cstheme="majorBidi"/>
          <w:bCs/>
          <w:sz w:val="24"/>
          <w:szCs w:val="24"/>
        </w:rPr>
        <w:t xml:space="preserve"> </w:t>
      </w:r>
      <w:r w:rsidRPr="00250A8E">
        <w:rPr>
          <w:rFonts w:asciiTheme="majorBidi" w:hAnsiTheme="majorBidi" w:cstheme="majorBidi"/>
          <w:bCs/>
          <w:sz w:val="24"/>
          <w:szCs w:val="24"/>
        </w:rPr>
        <w:t>The authors identify research gaps and limitations, highlighting the need</w:t>
      </w:r>
      <w:r>
        <w:rPr>
          <w:rFonts w:asciiTheme="majorBidi" w:hAnsiTheme="majorBidi" w:cstheme="majorBidi"/>
          <w:bCs/>
          <w:sz w:val="24"/>
          <w:szCs w:val="24"/>
        </w:rPr>
        <w:t xml:space="preserve"> </w:t>
      </w:r>
      <w:r w:rsidRPr="00250A8E">
        <w:rPr>
          <w:rFonts w:asciiTheme="majorBidi" w:hAnsiTheme="majorBidi" w:cstheme="majorBidi"/>
          <w:bCs/>
          <w:sz w:val="24"/>
          <w:szCs w:val="24"/>
        </w:rPr>
        <w:t>for further research in areas such as the impact of different geometric design features on roundabout performance and the interactions between differenttypesofvehicles.Thereviewalsodiscussestheimplications</w:t>
      </w:r>
      <w:r w:rsidRPr="00250A8E">
        <w:rPr>
          <w:rFonts w:asciiTheme="majorBidi" w:hAnsiTheme="majorBidi" w:cstheme="majorBidi"/>
          <w:bCs/>
          <w:spacing w:val="-5"/>
          <w:sz w:val="24"/>
          <w:szCs w:val="24"/>
        </w:rPr>
        <w:t>for</w:t>
      </w:r>
      <w:r w:rsidRPr="00250A8E">
        <w:rPr>
          <w:rFonts w:asciiTheme="majorBidi" w:hAnsiTheme="majorBidi" w:cstheme="majorBidi"/>
          <w:bCs/>
          <w:sz w:val="24"/>
          <w:szCs w:val="24"/>
        </w:rPr>
        <w:t xml:space="preserve"> transportation</w:t>
      </w:r>
      <w:r>
        <w:rPr>
          <w:rFonts w:asciiTheme="majorBidi" w:hAnsiTheme="majorBidi" w:cstheme="majorBidi"/>
          <w:bCs/>
          <w:sz w:val="24"/>
          <w:szCs w:val="24"/>
        </w:rPr>
        <w:t xml:space="preserve"> </w:t>
      </w:r>
      <w:r w:rsidRPr="00250A8E">
        <w:rPr>
          <w:rFonts w:asciiTheme="majorBidi" w:hAnsiTheme="majorBidi" w:cstheme="majorBidi"/>
          <w:bCs/>
          <w:sz w:val="24"/>
          <w:szCs w:val="24"/>
        </w:rPr>
        <w:t>planning</w:t>
      </w:r>
      <w:r>
        <w:rPr>
          <w:rFonts w:asciiTheme="majorBidi" w:hAnsiTheme="majorBidi" w:cstheme="majorBidi"/>
          <w:bCs/>
          <w:sz w:val="24"/>
          <w:szCs w:val="24"/>
        </w:rPr>
        <w:t xml:space="preserve"> </w:t>
      </w:r>
      <w:r w:rsidRPr="00250A8E">
        <w:rPr>
          <w:rFonts w:asciiTheme="majorBidi" w:hAnsiTheme="majorBidi" w:cstheme="majorBidi"/>
          <w:bCs/>
          <w:sz w:val="24"/>
          <w:szCs w:val="24"/>
        </w:rPr>
        <w:t>and</w:t>
      </w:r>
      <w:r>
        <w:rPr>
          <w:rFonts w:asciiTheme="majorBidi" w:hAnsiTheme="majorBidi" w:cstheme="majorBidi"/>
          <w:bCs/>
          <w:sz w:val="24"/>
          <w:szCs w:val="24"/>
        </w:rPr>
        <w:t xml:space="preserve"> </w:t>
      </w:r>
      <w:r w:rsidRPr="00250A8E">
        <w:rPr>
          <w:rFonts w:asciiTheme="majorBidi" w:hAnsiTheme="majorBidi" w:cstheme="majorBidi"/>
          <w:bCs/>
          <w:sz w:val="24"/>
          <w:szCs w:val="24"/>
        </w:rPr>
        <w:t>policy-making,</w:t>
      </w:r>
      <w:r>
        <w:rPr>
          <w:rFonts w:asciiTheme="majorBidi" w:hAnsiTheme="majorBidi" w:cstheme="majorBidi"/>
          <w:bCs/>
          <w:sz w:val="24"/>
          <w:szCs w:val="24"/>
        </w:rPr>
        <w:t xml:space="preserve"> </w:t>
      </w:r>
      <w:r w:rsidRPr="00250A8E">
        <w:rPr>
          <w:rFonts w:asciiTheme="majorBidi" w:hAnsiTheme="majorBidi" w:cstheme="majorBidi"/>
          <w:bCs/>
          <w:sz w:val="24"/>
          <w:szCs w:val="24"/>
        </w:rPr>
        <w:t>emphasizing</w:t>
      </w:r>
      <w:r>
        <w:rPr>
          <w:rFonts w:asciiTheme="majorBidi" w:hAnsiTheme="majorBidi" w:cstheme="majorBidi"/>
          <w:bCs/>
          <w:sz w:val="24"/>
          <w:szCs w:val="24"/>
        </w:rPr>
        <w:t xml:space="preserve"> </w:t>
      </w:r>
      <w:r w:rsidRPr="00250A8E">
        <w:rPr>
          <w:rFonts w:asciiTheme="majorBidi" w:hAnsiTheme="majorBidi" w:cstheme="majorBidi"/>
          <w:bCs/>
          <w:sz w:val="24"/>
          <w:szCs w:val="24"/>
        </w:rPr>
        <w:t>the</w:t>
      </w:r>
      <w:r>
        <w:rPr>
          <w:rFonts w:asciiTheme="majorBidi" w:hAnsiTheme="majorBidi" w:cstheme="majorBidi"/>
          <w:bCs/>
          <w:sz w:val="24"/>
          <w:szCs w:val="24"/>
        </w:rPr>
        <w:t xml:space="preserve"> </w:t>
      </w:r>
      <w:r w:rsidRPr="00250A8E">
        <w:rPr>
          <w:rFonts w:asciiTheme="majorBidi" w:hAnsiTheme="majorBidi" w:cstheme="majorBidi"/>
          <w:bCs/>
          <w:sz w:val="24"/>
          <w:szCs w:val="24"/>
        </w:rPr>
        <w:t>need</w:t>
      </w:r>
      <w:r>
        <w:rPr>
          <w:rFonts w:asciiTheme="majorBidi" w:hAnsiTheme="majorBidi" w:cstheme="majorBidi"/>
          <w:bCs/>
          <w:sz w:val="24"/>
          <w:szCs w:val="24"/>
        </w:rPr>
        <w:t xml:space="preserve"> </w:t>
      </w:r>
      <w:r w:rsidRPr="00250A8E">
        <w:rPr>
          <w:rFonts w:asciiTheme="majorBidi" w:hAnsiTheme="majorBidi" w:cstheme="majorBidi"/>
          <w:bCs/>
          <w:sz w:val="24"/>
          <w:szCs w:val="24"/>
        </w:rPr>
        <w:t>for</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a </w:t>
      </w:r>
      <w:r w:rsidRPr="00250A8E">
        <w:rPr>
          <w:rFonts w:asciiTheme="majorBidi" w:hAnsiTheme="majorBidi" w:cstheme="majorBidi"/>
          <w:bCs/>
          <w:spacing w:val="-2"/>
          <w:sz w:val="24"/>
          <w:szCs w:val="24"/>
        </w:rPr>
        <w:t xml:space="preserve">comprehensive </w:t>
      </w:r>
      <w:r w:rsidRPr="00250A8E">
        <w:rPr>
          <w:rFonts w:asciiTheme="majorBidi" w:hAnsiTheme="majorBidi" w:cstheme="majorBidi"/>
          <w:bCs/>
          <w:spacing w:val="-4"/>
          <w:sz w:val="24"/>
          <w:szCs w:val="24"/>
        </w:rPr>
        <w:t>and</w:t>
      </w:r>
      <w:r>
        <w:rPr>
          <w:rFonts w:asciiTheme="majorBidi" w:hAnsiTheme="majorBidi" w:cstheme="majorBidi"/>
          <w:bCs/>
          <w:spacing w:val="-4"/>
          <w:sz w:val="24"/>
          <w:szCs w:val="24"/>
        </w:rPr>
        <w:t xml:space="preserve"> </w:t>
      </w:r>
      <w:r w:rsidRPr="00250A8E">
        <w:rPr>
          <w:rFonts w:asciiTheme="majorBidi" w:hAnsiTheme="majorBidi" w:cstheme="majorBidi"/>
          <w:bCs/>
          <w:spacing w:val="-2"/>
          <w:sz w:val="24"/>
          <w:szCs w:val="24"/>
        </w:rPr>
        <w:t>holistic</w:t>
      </w:r>
      <w:r>
        <w:rPr>
          <w:rFonts w:asciiTheme="majorBidi" w:hAnsiTheme="majorBidi" w:cstheme="majorBidi"/>
          <w:bCs/>
          <w:spacing w:val="-2"/>
          <w:sz w:val="24"/>
          <w:szCs w:val="24"/>
        </w:rPr>
        <w:t xml:space="preserve"> </w:t>
      </w:r>
      <w:r w:rsidRPr="00250A8E">
        <w:rPr>
          <w:rFonts w:asciiTheme="majorBidi" w:hAnsiTheme="majorBidi" w:cstheme="majorBidi"/>
          <w:bCs/>
          <w:spacing w:val="-2"/>
          <w:sz w:val="24"/>
          <w:szCs w:val="24"/>
        </w:rPr>
        <w:t>approach</w:t>
      </w:r>
      <w:r>
        <w:rPr>
          <w:rFonts w:asciiTheme="majorBidi" w:hAnsiTheme="majorBidi" w:cstheme="majorBidi"/>
          <w:bCs/>
          <w:spacing w:val="-2"/>
          <w:sz w:val="24"/>
          <w:szCs w:val="24"/>
        </w:rPr>
        <w:t xml:space="preserve"> </w:t>
      </w:r>
      <w:r w:rsidRPr="00250A8E">
        <w:rPr>
          <w:rFonts w:asciiTheme="majorBidi" w:hAnsiTheme="majorBidi" w:cstheme="majorBidi"/>
          <w:bCs/>
          <w:spacing w:val="-6"/>
          <w:sz w:val="24"/>
          <w:szCs w:val="24"/>
        </w:rPr>
        <w:t>to</w:t>
      </w:r>
      <w:r>
        <w:rPr>
          <w:rFonts w:asciiTheme="majorBidi" w:hAnsiTheme="majorBidi" w:cstheme="majorBidi"/>
          <w:bCs/>
          <w:spacing w:val="-6"/>
          <w:sz w:val="24"/>
          <w:szCs w:val="24"/>
        </w:rPr>
        <w:t xml:space="preserve"> </w:t>
      </w:r>
      <w:r w:rsidRPr="00250A8E">
        <w:rPr>
          <w:rFonts w:asciiTheme="majorBidi" w:hAnsiTheme="majorBidi" w:cstheme="majorBidi"/>
          <w:bCs/>
          <w:spacing w:val="-2"/>
          <w:sz w:val="24"/>
          <w:szCs w:val="24"/>
        </w:rPr>
        <w:t>roundabout</w:t>
      </w:r>
      <w:r w:rsidRPr="00250A8E">
        <w:rPr>
          <w:rFonts w:asciiTheme="majorBidi" w:hAnsiTheme="majorBidi" w:cstheme="majorBidi"/>
          <w:bCs/>
          <w:sz w:val="24"/>
          <w:szCs w:val="24"/>
        </w:rPr>
        <w:tab/>
      </w:r>
      <w:r w:rsidRPr="00250A8E">
        <w:rPr>
          <w:rFonts w:asciiTheme="majorBidi" w:hAnsiTheme="majorBidi" w:cstheme="majorBidi"/>
          <w:bCs/>
          <w:spacing w:val="-2"/>
          <w:sz w:val="24"/>
          <w:szCs w:val="24"/>
        </w:rPr>
        <w:t xml:space="preserve">performance </w:t>
      </w:r>
      <w:r w:rsidRPr="00250A8E">
        <w:rPr>
          <w:rFonts w:asciiTheme="majorBidi" w:hAnsiTheme="majorBidi" w:cstheme="majorBidi"/>
          <w:bCs/>
          <w:sz w:val="24"/>
          <w:szCs w:val="24"/>
        </w:rPr>
        <w:t xml:space="preserve">evaluation that considers sustainability, safety, equity, and non-motorized transportation modes. The study begins by discussing the key performance </w:t>
      </w:r>
      <w:proofErr w:type="gramStart"/>
      <w:r w:rsidRPr="00250A8E">
        <w:rPr>
          <w:rFonts w:asciiTheme="majorBidi" w:hAnsiTheme="majorBidi" w:cstheme="majorBidi"/>
          <w:bCs/>
          <w:spacing w:val="-2"/>
          <w:sz w:val="24"/>
          <w:szCs w:val="24"/>
        </w:rPr>
        <w:t>indicators(</w:t>
      </w:r>
      <w:proofErr w:type="gramEnd"/>
      <w:r w:rsidRPr="00250A8E">
        <w:rPr>
          <w:rFonts w:asciiTheme="majorBidi" w:hAnsiTheme="majorBidi" w:cstheme="majorBidi"/>
          <w:bCs/>
          <w:spacing w:val="-2"/>
          <w:sz w:val="24"/>
          <w:szCs w:val="24"/>
        </w:rPr>
        <w:t>KPIs) commonly</w:t>
      </w:r>
      <w:r>
        <w:rPr>
          <w:rFonts w:asciiTheme="majorBidi" w:hAnsiTheme="majorBidi" w:cstheme="majorBidi"/>
          <w:bCs/>
          <w:spacing w:val="-2"/>
          <w:sz w:val="24"/>
          <w:szCs w:val="24"/>
        </w:rPr>
        <w:t xml:space="preserve"> </w:t>
      </w:r>
      <w:r w:rsidRPr="00250A8E">
        <w:rPr>
          <w:rFonts w:asciiTheme="majorBidi" w:hAnsiTheme="majorBidi" w:cstheme="majorBidi"/>
          <w:bCs/>
          <w:spacing w:val="-4"/>
          <w:sz w:val="24"/>
          <w:szCs w:val="24"/>
        </w:rPr>
        <w:t>used</w:t>
      </w:r>
      <w:r>
        <w:rPr>
          <w:rFonts w:asciiTheme="majorBidi" w:hAnsiTheme="majorBidi" w:cstheme="majorBidi"/>
          <w:bCs/>
          <w:spacing w:val="-4"/>
          <w:sz w:val="24"/>
          <w:szCs w:val="24"/>
        </w:rPr>
        <w:t xml:space="preserve"> </w:t>
      </w:r>
      <w:r w:rsidRPr="00250A8E">
        <w:rPr>
          <w:rFonts w:asciiTheme="majorBidi" w:hAnsiTheme="majorBidi" w:cstheme="majorBidi"/>
          <w:bCs/>
          <w:sz w:val="24"/>
          <w:szCs w:val="24"/>
        </w:rPr>
        <w:tab/>
      </w:r>
      <w:r w:rsidRPr="00250A8E">
        <w:rPr>
          <w:rFonts w:asciiTheme="majorBidi" w:hAnsiTheme="majorBidi" w:cstheme="majorBidi"/>
          <w:bCs/>
          <w:spacing w:val="-6"/>
          <w:sz w:val="24"/>
          <w:szCs w:val="24"/>
        </w:rPr>
        <w:t>to</w:t>
      </w:r>
      <w:r>
        <w:rPr>
          <w:rFonts w:asciiTheme="majorBidi" w:hAnsiTheme="majorBidi" w:cstheme="majorBidi"/>
          <w:bCs/>
          <w:spacing w:val="-6"/>
          <w:sz w:val="24"/>
          <w:szCs w:val="24"/>
        </w:rPr>
        <w:t xml:space="preserve"> </w:t>
      </w:r>
      <w:r w:rsidRPr="00250A8E">
        <w:rPr>
          <w:rFonts w:asciiTheme="majorBidi" w:hAnsiTheme="majorBidi" w:cstheme="majorBidi"/>
          <w:bCs/>
          <w:spacing w:val="-2"/>
          <w:sz w:val="24"/>
          <w:szCs w:val="24"/>
        </w:rPr>
        <w:t>evaluate</w:t>
      </w:r>
      <w:r>
        <w:rPr>
          <w:rFonts w:asciiTheme="majorBidi" w:hAnsiTheme="majorBidi" w:cstheme="majorBidi"/>
          <w:bCs/>
          <w:spacing w:val="-2"/>
          <w:sz w:val="24"/>
          <w:szCs w:val="24"/>
        </w:rPr>
        <w:t xml:space="preserve"> </w:t>
      </w:r>
      <w:r w:rsidRPr="00250A8E">
        <w:rPr>
          <w:rFonts w:asciiTheme="majorBidi" w:hAnsiTheme="majorBidi" w:cstheme="majorBidi"/>
          <w:bCs/>
          <w:spacing w:val="-2"/>
          <w:sz w:val="24"/>
          <w:szCs w:val="24"/>
        </w:rPr>
        <w:t>rotary</w:t>
      </w:r>
      <w:r>
        <w:rPr>
          <w:rFonts w:asciiTheme="majorBidi" w:hAnsiTheme="majorBidi" w:cstheme="majorBidi"/>
          <w:bCs/>
          <w:spacing w:val="-2"/>
          <w:sz w:val="24"/>
          <w:szCs w:val="24"/>
        </w:rPr>
        <w:t xml:space="preserve"> </w:t>
      </w:r>
      <w:r w:rsidRPr="00250A8E">
        <w:rPr>
          <w:rFonts w:asciiTheme="majorBidi" w:hAnsiTheme="majorBidi" w:cstheme="majorBidi"/>
          <w:bCs/>
          <w:spacing w:val="-2"/>
          <w:sz w:val="24"/>
          <w:szCs w:val="24"/>
        </w:rPr>
        <w:t xml:space="preserve">intersection </w:t>
      </w:r>
      <w:r w:rsidRPr="00250A8E">
        <w:rPr>
          <w:rFonts w:asciiTheme="majorBidi" w:hAnsiTheme="majorBidi" w:cstheme="majorBidi"/>
          <w:bCs/>
          <w:sz w:val="24"/>
          <w:szCs w:val="24"/>
        </w:rPr>
        <w:t>performance,</w:t>
      </w:r>
      <w:r>
        <w:rPr>
          <w:rFonts w:asciiTheme="majorBidi" w:hAnsiTheme="majorBidi" w:cstheme="majorBidi"/>
          <w:bCs/>
          <w:sz w:val="24"/>
          <w:szCs w:val="24"/>
        </w:rPr>
        <w:t xml:space="preserve"> </w:t>
      </w:r>
      <w:r w:rsidRPr="00250A8E">
        <w:rPr>
          <w:rFonts w:asciiTheme="majorBidi" w:hAnsiTheme="majorBidi" w:cstheme="majorBidi"/>
          <w:bCs/>
          <w:sz w:val="24"/>
          <w:szCs w:val="24"/>
        </w:rPr>
        <w:t>including</w:t>
      </w:r>
      <w:r>
        <w:rPr>
          <w:rFonts w:asciiTheme="majorBidi" w:hAnsiTheme="majorBidi" w:cstheme="majorBidi"/>
          <w:bCs/>
          <w:sz w:val="24"/>
          <w:szCs w:val="24"/>
        </w:rPr>
        <w:t xml:space="preserve"> </w:t>
      </w:r>
      <w:r w:rsidRPr="00250A8E">
        <w:rPr>
          <w:rFonts w:asciiTheme="majorBidi" w:hAnsiTheme="majorBidi" w:cstheme="majorBidi"/>
          <w:bCs/>
          <w:sz w:val="24"/>
          <w:szCs w:val="24"/>
        </w:rPr>
        <w:t>capacity,</w:t>
      </w:r>
      <w:r>
        <w:rPr>
          <w:rFonts w:asciiTheme="majorBidi" w:hAnsiTheme="majorBidi" w:cstheme="majorBidi"/>
          <w:bCs/>
          <w:sz w:val="24"/>
          <w:szCs w:val="24"/>
        </w:rPr>
        <w:t xml:space="preserve"> </w:t>
      </w:r>
      <w:r w:rsidRPr="00250A8E">
        <w:rPr>
          <w:rFonts w:asciiTheme="majorBidi" w:hAnsiTheme="majorBidi" w:cstheme="majorBidi"/>
          <w:bCs/>
          <w:sz w:val="24"/>
          <w:szCs w:val="24"/>
        </w:rPr>
        <w:t>delay,</w:t>
      </w:r>
      <w:r>
        <w:rPr>
          <w:rFonts w:asciiTheme="majorBidi" w:hAnsiTheme="majorBidi" w:cstheme="majorBidi"/>
          <w:bCs/>
          <w:sz w:val="24"/>
          <w:szCs w:val="24"/>
        </w:rPr>
        <w:t xml:space="preserve"> </w:t>
      </w:r>
      <w:r w:rsidRPr="00250A8E">
        <w:rPr>
          <w:rFonts w:asciiTheme="majorBidi" w:hAnsiTheme="majorBidi" w:cstheme="majorBidi"/>
          <w:bCs/>
          <w:sz w:val="24"/>
          <w:szCs w:val="24"/>
        </w:rPr>
        <w:t>level</w:t>
      </w:r>
      <w:r>
        <w:rPr>
          <w:rFonts w:asciiTheme="majorBidi" w:hAnsiTheme="majorBidi" w:cstheme="majorBidi"/>
          <w:bCs/>
          <w:sz w:val="24"/>
          <w:szCs w:val="24"/>
        </w:rPr>
        <w:t xml:space="preserve"> </w:t>
      </w:r>
      <w:r w:rsidRPr="00250A8E">
        <w:rPr>
          <w:rFonts w:asciiTheme="majorBidi" w:hAnsiTheme="majorBidi" w:cstheme="majorBidi"/>
          <w:bCs/>
          <w:sz w:val="24"/>
          <w:szCs w:val="24"/>
        </w:rPr>
        <w:t>of</w:t>
      </w:r>
      <w:r>
        <w:rPr>
          <w:rFonts w:asciiTheme="majorBidi" w:hAnsiTheme="majorBidi" w:cstheme="majorBidi"/>
          <w:bCs/>
          <w:sz w:val="24"/>
          <w:szCs w:val="24"/>
        </w:rPr>
        <w:t xml:space="preserve"> </w:t>
      </w:r>
      <w:r w:rsidRPr="00250A8E">
        <w:rPr>
          <w:rFonts w:asciiTheme="majorBidi" w:hAnsiTheme="majorBidi" w:cstheme="majorBidi"/>
          <w:bCs/>
          <w:sz w:val="24"/>
          <w:szCs w:val="24"/>
        </w:rPr>
        <w:t>service</w:t>
      </w:r>
      <w:r>
        <w:rPr>
          <w:rFonts w:asciiTheme="majorBidi" w:hAnsiTheme="majorBidi" w:cstheme="majorBidi"/>
          <w:bCs/>
          <w:sz w:val="24"/>
          <w:szCs w:val="24"/>
        </w:rPr>
        <w:t xml:space="preserve"> </w:t>
      </w:r>
      <w:r w:rsidRPr="00250A8E">
        <w:rPr>
          <w:rFonts w:asciiTheme="majorBidi" w:hAnsiTheme="majorBidi" w:cstheme="majorBidi"/>
          <w:bCs/>
          <w:sz w:val="24"/>
          <w:szCs w:val="24"/>
        </w:rPr>
        <w:t>(LOS),</w:t>
      </w:r>
      <w:r>
        <w:rPr>
          <w:rFonts w:asciiTheme="majorBidi" w:hAnsiTheme="majorBidi" w:cstheme="majorBidi"/>
          <w:bCs/>
          <w:sz w:val="24"/>
          <w:szCs w:val="24"/>
        </w:rPr>
        <w:t xml:space="preserve"> </w:t>
      </w:r>
      <w:r w:rsidRPr="00250A8E">
        <w:rPr>
          <w:rFonts w:asciiTheme="majorBidi" w:hAnsiTheme="majorBidi" w:cstheme="majorBidi"/>
          <w:bCs/>
          <w:sz w:val="24"/>
          <w:szCs w:val="24"/>
        </w:rPr>
        <w:t>and</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safety. </w:t>
      </w:r>
    </w:p>
    <w:p w14:paraId="1483B28C" w14:textId="77777777" w:rsidR="00014B72" w:rsidRPr="00250A8E" w:rsidRDefault="00014B72" w:rsidP="00014B72">
      <w:pPr>
        <w:pStyle w:val="BodyText"/>
        <w:spacing w:line="480" w:lineRule="auto"/>
        <w:rPr>
          <w:rFonts w:asciiTheme="majorBidi" w:hAnsiTheme="majorBidi" w:cstheme="majorBidi"/>
          <w:bCs/>
          <w:sz w:val="24"/>
          <w:szCs w:val="24"/>
        </w:rPr>
      </w:pPr>
      <w:r w:rsidRPr="00250A8E">
        <w:rPr>
          <w:rFonts w:asciiTheme="majorBidi" w:hAnsiTheme="majorBidi" w:cstheme="majorBidi"/>
          <w:bCs/>
          <w:sz w:val="24"/>
          <w:szCs w:val="24"/>
        </w:rPr>
        <w:t xml:space="preserve">The authors also discuss the challenges of using LOS as a sole performance measure due to its subjectivity and lack of consistency. The study also discusses safety evaluation methods, including crash analysis, conflict point analysis, and surrogate measures of safety. The authors highlight the limitations and challenges of using crash data for safety evaluation, and emphasize </w:t>
      </w:r>
      <w:r w:rsidRPr="00250A8E">
        <w:rPr>
          <w:rFonts w:asciiTheme="majorBidi" w:hAnsiTheme="majorBidi" w:cstheme="majorBidi"/>
          <w:bCs/>
          <w:sz w:val="24"/>
          <w:szCs w:val="24"/>
        </w:rPr>
        <w:lastRenderedPageBreak/>
        <w:t>the need for surrogate measures that can provide a proactive approach to identifying safety issues. Furthermore, the authors discuss the use of advanced technologies, such as connected</w:t>
      </w:r>
      <w:r>
        <w:rPr>
          <w:rFonts w:asciiTheme="majorBidi" w:hAnsiTheme="majorBidi" w:cstheme="majorBidi"/>
          <w:bCs/>
          <w:sz w:val="24"/>
          <w:szCs w:val="24"/>
        </w:rPr>
        <w:t xml:space="preserve"> </w:t>
      </w:r>
      <w:r w:rsidRPr="00250A8E">
        <w:rPr>
          <w:rFonts w:asciiTheme="majorBidi" w:hAnsiTheme="majorBidi" w:cstheme="majorBidi"/>
          <w:bCs/>
          <w:sz w:val="24"/>
          <w:szCs w:val="24"/>
        </w:rPr>
        <w:t>vehicle data and microscopic simulation models, for performance evaluation. They highlight the potential of these technologies in providing more accurate and real-time performance evaluation results. In conclusion, the study provides a comprehensive review of performance evaluation methods for rotary intersections, highlighting the strengths, limitations,</w:t>
      </w:r>
      <w:r>
        <w:rPr>
          <w:rFonts w:asciiTheme="majorBidi" w:hAnsiTheme="majorBidi" w:cstheme="majorBidi"/>
          <w:bCs/>
          <w:sz w:val="24"/>
          <w:szCs w:val="24"/>
        </w:rPr>
        <w:t xml:space="preserve"> </w:t>
      </w:r>
      <w:r w:rsidRPr="00250A8E">
        <w:rPr>
          <w:rFonts w:asciiTheme="majorBidi" w:hAnsiTheme="majorBidi" w:cstheme="majorBidi"/>
          <w:bCs/>
          <w:sz w:val="24"/>
          <w:szCs w:val="24"/>
        </w:rPr>
        <w:t>and challenges associated with each method. The authors emphasize the need</w:t>
      </w:r>
      <w:r>
        <w:rPr>
          <w:rFonts w:asciiTheme="majorBidi" w:hAnsiTheme="majorBidi" w:cstheme="majorBidi"/>
          <w:bCs/>
          <w:sz w:val="24"/>
          <w:szCs w:val="24"/>
        </w:rPr>
        <w:t xml:space="preserve"> </w:t>
      </w:r>
      <w:r w:rsidRPr="00250A8E">
        <w:rPr>
          <w:rFonts w:asciiTheme="majorBidi" w:hAnsiTheme="majorBidi" w:cstheme="majorBidi"/>
          <w:bCs/>
          <w:sz w:val="24"/>
          <w:szCs w:val="24"/>
        </w:rPr>
        <w:t>for</w:t>
      </w:r>
      <w:r>
        <w:rPr>
          <w:rFonts w:asciiTheme="majorBidi" w:hAnsiTheme="majorBidi" w:cstheme="majorBidi"/>
          <w:bCs/>
          <w:sz w:val="24"/>
          <w:szCs w:val="24"/>
        </w:rPr>
        <w:t xml:space="preserve"> </w:t>
      </w:r>
      <w:r w:rsidRPr="00250A8E">
        <w:rPr>
          <w:rFonts w:asciiTheme="majorBidi" w:hAnsiTheme="majorBidi" w:cstheme="majorBidi"/>
          <w:bCs/>
          <w:sz w:val="24"/>
          <w:szCs w:val="24"/>
        </w:rPr>
        <w:t>a</w:t>
      </w:r>
      <w:r>
        <w:rPr>
          <w:rFonts w:asciiTheme="majorBidi" w:hAnsiTheme="majorBidi" w:cstheme="majorBidi"/>
          <w:bCs/>
          <w:sz w:val="24"/>
          <w:szCs w:val="24"/>
        </w:rPr>
        <w:t xml:space="preserve"> </w:t>
      </w:r>
      <w:r w:rsidRPr="00250A8E">
        <w:rPr>
          <w:rFonts w:asciiTheme="majorBidi" w:hAnsiTheme="majorBidi" w:cstheme="majorBidi"/>
          <w:bCs/>
          <w:sz w:val="24"/>
          <w:szCs w:val="24"/>
        </w:rPr>
        <w:t>holistic</w:t>
      </w:r>
      <w:r>
        <w:rPr>
          <w:rFonts w:asciiTheme="majorBidi" w:hAnsiTheme="majorBidi" w:cstheme="majorBidi"/>
          <w:bCs/>
          <w:sz w:val="24"/>
          <w:szCs w:val="24"/>
        </w:rPr>
        <w:t xml:space="preserve"> </w:t>
      </w:r>
      <w:r w:rsidRPr="00250A8E">
        <w:rPr>
          <w:rFonts w:asciiTheme="majorBidi" w:hAnsiTheme="majorBidi" w:cstheme="majorBidi"/>
          <w:bCs/>
          <w:sz w:val="24"/>
          <w:szCs w:val="24"/>
        </w:rPr>
        <w:t>approach</w:t>
      </w:r>
      <w:r>
        <w:rPr>
          <w:rFonts w:asciiTheme="majorBidi" w:hAnsiTheme="majorBidi" w:cstheme="majorBidi"/>
          <w:bCs/>
          <w:sz w:val="24"/>
          <w:szCs w:val="24"/>
        </w:rPr>
        <w:t xml:space="preserve"> </w:t>
      </w:r>
      <w:r w:rsidRPr="00250A8E">
        <w:rPr>
          <w:rFonts w:asciiTheme="majorBidi" w:hAnsiTheme="majorBidi" w:cstheme="majorBidi"/>
          <w:bCs/>
          <w:sz w:val="24"/>
          <w:szCs w:val="24"/>
        </w:rPr>
        <w:t>that integrates</w:t>
      </w:r>
      <w:r>
        <w:rPr>
          <w:rFonts w:asciiTheme="majorBidi" w:hAnsiTheme="majorBidi" w:cstheme="majorBidi"/>
          <w:bCs/>
          <w:sz w:val="24"/>
          <w:szCs w:val="24"/>
        </w:rPr>
        <w:t xml:space="preserve"> </w:t>
      </w:r>
      <w:r w:rsidRPr="00250A8E">
        <w:rPr>
          <w:rFonts w:asciiTheme="majorBidi" w:hAnsiTheme="majorBidi" w:cstheme="majorBidi"/>
          <w:bCs/>
          <w:sz w:val="24"/>
          <w:szCs w:val="24"/>
        </w:rPr>
        <w:t>various</w:t>
      </w:r>
      <w:r>
        <w:rPr>
          <w:rFonts w:asciiTheme="majorBidi" w:hAnsiTheme="majorBidi" w:cstheme="majorBidi"/>
          <w:bCs/>
          <w:sz w:val="24"/>
          <w:szCs w:val="24"/>
        </w:rPr>
        <w:t xml:space="preserve"> </w:t>
      </w:r>
      <w:r w:rsidRPr="00250A8E">
        <w:rPr>
          <w:rFonts w:asciiTheme="majorBidi" w:hAnsiTheme="majorBidi" w:cstheme="majorBidi"/>
          <w:bCs/>
          <w:sz w:val="24"/>
          <w:szCs w:val="24"/>
        </w:rPr>
        <w:t>evaluation</w:t>
      </w:r>
      <w:r>
        <w:rPr>
          <w:rFonts w:asciiTheme="majorBidi" w:hAnsiTheme="majorBidi" w:cstheme="majorBidi"/>
          <w:bCs/>
          <w:sz w:val="24"/>
          <w:szCs w:val="24"/>
        </w:rPr>
        <w:t xml:space="preserve"> </w:t>
      </w:r>
      <w:r w:rsidRPr="00250A8E">
        <w:rPr>
          <w:rFonts w:asciiTheme="majorBidi" w:hAnsiTheme="majorBidi" w:cstheme="majorBidi"/>
          <w:bCs/>
          <w:sz w:val="24"/>
          <w:szCs w:val="24"/>
        </w:rPr>
        <w:t>methods</w:t>
      </w:r>
      <w:r>
        <w:rPr>
          <w:rFonts w:asciiTheme="majorBidi" w:hAnsiTheme="majorBidi" w:cstheme="majorBidi"/>
          <w:bCs/>
          <w:sz w:val="24"/>
          <w:szCs w:val="24"/>
        </w:rPr>
        <w:t xml:space="preserve"> </w:t>
      </w:r>
      <w:r w:rsidRPr="00250A8E">
        <w:rPr>
          <w:rFonts w:asciiTheme="majorBidi" w:hAnsiTheme="majorBidi" w:cstheme="majorBidi"/>
          <w:bCs/>
          <w:sz w:val="24"/>
          <w:szCs w:val="24"/>
        </w:rPr>
        <w:t>and considers the unique characteristics of rotary intersections to accurately assess their performance.</w:t>
      </w:r>
    </w:p>
    <w:p w14:paraId="1B655FFB" w14:textId="77777777" w:rsidR="00014B72" w:rsidRPr="00250A8E" w:rsidRDefault="00014B72" w:rsidP="00014B72">
      <w:pPr>
        <w:pStyle w:val="BodyText"/>
        <w:spacing w:before="2" w:line="480" w:lineRule="auto"/>
        <w:ind w:right="117"/>
        <w:rPr>
          <w:rFonts w:asciiTheme="majorBidi" w:hAnsiTheme="majorBidi" w:cstheme="majorBidi"/>
          <w:bCs/>
          <w:sz w:val="24"/>
          <w:szCs w:val="24"/>
        </w:rPr>
      </w:pPr>
      <w:r w:rsidRPr="00250A8E">
        <w:rPr>
          <w:rFonts w:asciiTheme="majorBidi" w:hAnsiTheme="majorBidi" w:cstheme="majorBidi"/>
          <w:bCs/>
          <w:sz w:val="24"/>
          <w:szCs w:val="24"/>
        </w:rPr>
        <w:t>The study begins by discussing the growing popularity of rotary intersections as a form of intersection control, due to their potential benefits in terms of safety and efficiency. For delay evaluation, the authors discuss the use of analytical models, simulation-based approaches, and field measurements. They review the strengths and limitations of each method, including issues related to data availability, accuracy, and reliability. The study also reviews the different criteria and approaches used for LOS evaluation, including those based on saturation flow rate, gap acceptance, and critical lane group analysis. The authors highlight the need for consistent and standardized LOS criteria that can accurately reflect the performance of rotary intersections. In terms of safety evaluation, the authors review various methods, including crash analysis, conflict point analysis, and surrogate measures of safety. They discuss the challenges of using crash data for safety evaluation, and the potential of surrogate measures in providing a proactive approach to identifying safety issues. The authors also discuss</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the role of advanced technologies, such as connected vehicle data, simulation models, and intelligent transportation systems (ITS), in performance evaluation for rotary intersections. They highlight the potential of these technologies in improving the accuracy and timeliness of performance evaluation results. In </w:t>
      </w:r>
      <w:r w:rsidRPr="00250A8E">
        <w:rPr>
          <w:rFonts w:asciiTheme="majorBidi" w:hAnsiTheme="majorBidi" w:cstheme="majorBidi"/>
          <w:bCs/>
          <w:sz w:val="24"/>
          <w:szCs w:val="24"/>
        </w:rPr>
        <w:lastRenderedPageBreak/>
        <w:t xml:space="preserve">conclusion, the study provides a comprehensive literature review on performance evaluation methods for rotary intersections, summarizing the existing research and identifying the gaps and challenges in the field. The authors highlight the need for further research to develop more accurate, robust, and context-specific performance evaluation methods for rotary intersections. </w:t>
      </w:r>
      <w:proofErr w:type="spellStart"/>
      <w:r w:rsidRPr="00250A8E">
        <w:rPr>
          <w:rFonts w:asciiTheme="majorBidi" w:hAnsiTheme="majorBidi" w:cstheme="majorBidi"/>
          <w:bCs/>
          <w:sz w:val="24"/>
          <w:szCs w:val="24"/>
        </w:rPr>
        <w:t>There</w:t>
      </w:r>
      <w:proofErr w:type="spellEnd"/>
      <w:r w:rsidRPr="00250A8E">
        <w:rPr>
          <w:rFonts w:asciiTheme="majorBidi" w:hAnsiTheme="majorBidi" w:cstheme="majorBidi"/>
          <w:bCs/>
          <w:sz w:val="24"/>
          <w:szCs w:val="24"/>
        </w:rPr>
        <w:t xml:space="preserve"> view serves as a valuable resource for researchers, practitioners, and policymakers involved in the planning, design, and operation of rotary </w:t>
      </w:r>
      <w:r w:rsidRPr="00250A8E">
        <w:rPr>
          <w:rFonts w:asciiTheme="majorBidi" w:hAnsiTheme="majorBidi" w:cstheme="majorBidi"/>
          <w:bCs/>
          <w:spacing w:val="-2"/>
          <w:sz w:val="24"/>
          <w:szCs w:val="24"/>
        </w:rPr>
        <w:t>intersections.</w:t>
      </w:r>
    </w:p>
    <w:p w14:paraId="1B1FDFBA" w14:textId="77777777" w:rsidR="00014B72" w:rsidRPr="006875E4" w:rsidRDefault="00014B72" w:rsidP="00014B72">
      <w:pPr>
        <w:spacing w:after="0" w:line="480" w:lineRule="auto"/>
        <w:jc w:val="both"/>
        <w:rPr>
          <w:rFonts w:asciiTheme="majorBidi" w:hAnsiTheme="majorBidi" w:cstheme="majorBidi"/>
          <w:b/>
          <w:bCs/>
          <w:sz w:val="28"/>
          <w:szCs w:val="28"/>
        </w:rPr>
      </w:pPr>
      <w:r w:rsidRPr="006875E4">
        <w:rPr>
          <w:rFonts w:asciiTheme="majorBidi" w:hAnsiTheme="majorBidi" w:cstheme="majorBidi"/>
          <w:b/>
          <w:bCs/>
          <w:sz w:val="28"/>
          <w:szCs w:val="28"/>
        </w:rPr>
        <w:t>2.2</w:t>
      </w:r>
      <w:r w:rsidRPr="006875E4">
        <w:rPr>
          <w:rFonts w:asciiTheme="majorBidi" w:hAnsiTheme="majorBidi" w:cstheme="majorBidi"/>
          <w:b/>
          <w:bCs/>
          <w:sz w:val="28"/>
          <w:szCs w:val="28"/>
        </w:rPr>
        <w:tab/>
        <w:t>Basic Concepts of Roundabouts and Definitions</w:t>
      </w:r>
    </w:p>
    <w:p w14:paraId="30D6973F" w14:textId="77777777" w:rsidR="00014B72" w:rsidRPr="00250A8E" w:rsidRDefault="00014B72" w:rsidP="00014B7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A roundabout is a channelized intersection at which all traffic moves anticlockwise around a central traffic island (AACRA Geometric Design Manual, 2003). This definition also applies for traffic circles as it does not mention priority.</w:t>
      </w:r>
    </w:p>
    <w:p w14:paraId="337519F7" w14:textId="77777777" w:rsidR="00014B72" w:rsidRPr="00250A8E" w:rsidRDefault="00014B72" w:rsidP="00014B72">
      <w:pPr>
        <w:spacing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Roundabouts are intersections of two or more roads that are made up of a one way- circulating roadway that has priority over approaching traffic. Yield signs control the approaching traffic and the driver can only make a right turn onto the circulating roadway.</w:t>
      </w:r>
    </w:p>
    <w:p w14:paraId="2E71D68C" w14:textId="77777777" w:rsidR="00014B72" w:rsidRPr="007D623A" w:rsidRDefault="00014B72" w:rsidP="00014B7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The only decision the entering motorist needs to make once they reach the yield line is whether or not a gap in the circulating traffic is large enough for them to enter. The vehicles then exit the circulating roadway by making a right turn toward their destination (</w:t>
      </w:r>
      <w:proofErr w:type="spellStart"/>
      <w:r w:rsidRPr="00250A8E">
        <w:rPr>
          <w:rFonts w:asciiTheme="majorBidi" w:hAnsiTheme="majorBidi" w:cstheme="majorBidi"/>
          <w:bCs/>
          <w:sz w:val="24"/>
          <w:szCs w:val="24"/>
        </w:rPr>
        <w:t>Rodegerdts</w:t>
      </w:r>
      <w:proofErr w:type="spellEnd"/>
      <w:r w:rsidRPr="00250A8E">
        <w:rPr>
          <w:rFonts w:asciiTheme="majorBidi" w:hAnsiTheme="majorBidi" w:cstheme="majorBidi"/>
          <w:bCs/>
          <w:sz w:val="24"/>
          <w:szCs w:val="24"/>
        </w:rPr>
        <w:t xml:space="preserve"> et al., 2010).</w:t>
      </w:r>
    </w:p>
    <w:p w14:paraId="60408D14" w14:textId="77777777" w:rsidR="00014B72" w:rsidRPr="00850E0F" w:rsidRDefault="00014B72" w:rsidP="00014B72">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2.2.1</w:t>
      </w:r>
      <w:r w:rsidRPr="00850E0F">
        <w:rPr>
          <w:rFonts w:asciiTheme="majorBidi" w:hAnsiTheme="majorBidi" w:cstheme="majorBidi"/>
          <w:b/>
          <w:bCs/>
          <w:sz w:val="28"/>
          <w:szCs w:val="28"/>
        </w:rPr>
        <w:tab/>
        <w:t>Major Geometric Features of Modern Roundabouts</w:t>
      </w:r>
    </w:p>
    <w:p w14:paraId="27711867" w14:textId="77777777" w:rsidR="00014B72" w:rsidRPr="00250A8E" w:rsidRDefault="00014B72" w:rsidP="00014B7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 xml:space="preserve">The performance analysis of a roundabout depends totally on roundabout geometric features or elements, and it is therefore necessary to identify and clearly understand the geometric features or elements of roundabouts. According to the capacity study of roundabouts in the UK, geometric elements of roundabouts play an important part in the efficiency of roundabouts </w:t>
      </w:r>
      <w:r w:rsidRPr="00250A8E">
        <w:rPr>
          <w:rFonts w:asciiTheme="majorBidi" w:hAnsiTheme="majorBidi" w:cstheme="majorBidi"/>
          <w:bCs/>
          <w:sz w:val="24"/>
          <w:szCs w:val="24"/>
        </w:rPr>
        <w:lastRenderedPageBreak/>
        <w:t>operational performance. Good geometric design will improve not only capacity but also safety, which is a major concern for road design.</w:t>
      </w:r>
    </w:p>
    <w:p w14:paraId="38C1DC9E" w14:textId="77777777" w:rsidR="00014B72" w:rsidRPr="00250A8E" w:rsidRDefault="00014B72" w:rsidP="00014B72">
      <w:pPr>
        <w:spacing w:after="0" w:line="480" w:lineRule="auto"/>
        <w:jc w:val="both"/>
        <w:rPr>
          <w:rFonts w:asciiTheme="majorBidi" w:hAnsiTheme="majorBidi" w:cstheme="majorBidi"/>
          <w:bCs/>
          <w:sz w:val="24"/>
          <w:szCs w:val="24"/>
        </w:rPr>
      </w:pPr>
      <w:r w:rsidRPr="00250A8E">
        <w:rPr>
          <w:rFonts w:asciiTheme="majorBidi" w:hAnsiTheme="majorBidi" w:cstheme="majorBidi"/>
          <w:b/>
          <w:bCs/>
          <w:sz w:val="24"/>
          <w:szCs w:val="24"/>
        </w:rPr>
        <w:t>Central Island:</w:t>
      </w:r>
      <w:r w:rsidRPr="00250A8E">
        <w:rPr>
          <w:rFonts w:asciiTheme="majorBidi" w:hAnsiTheme="majorBidi" w:cstheme="majorBidi"/>
          <w:bCs/>
          <w:sz w:val="24"/>
          <w:szCs w:val="24"/>
        </w:rPr>
        <w:t xml:space="preserve"> A raised, non-mountable curb usually delineates the central island, and its size is determined by the width of the circulatory roadway and the diameter of the inscribed circle.</w:t>
      </w:r>
    </w:p>
    <w:p w14:paraId="003971E5" w14:textId="77777777" w:rsidR="00014B72" w:rsidRPr="00250A8E" w:rsidRDefault="00014B72" w:rsidP="00014B72">
      <w:pPr>
        <w:spacing w:after="0" w:line="480" w:lineRule="auto"/>
        <w:jc w:val="both"/>
        <w:rPr>
          <w:rFonts w:asciiTheme="majorBidi" w:hAnsiTheme="majorBidi" w:cstheme="majorBidi"/>
          <w:bCs/>
          <w:sz w:val="24"/>
          <w:szCs w:val="24"/>
        </w:rPr>
      </w:pPr>
      <w:r w:rsidRPr="00250A8E">
        <w:rPr>
          <w:rFonts w:asciiTheme="majorBidi" w:hAnsiTheme="majorBidi" w:cstheme="majorBidi"/>
          <w:b/>
          <w:bCs/>
          <w:sz w:val="24"/>
          <w:szCs w:val="24"/>
        </w:rPr>
        <w:t>Truck Apron:</w:t>
      </w:r>
      <w:r w:rsidRPr="00250A8E">
        <w:rPr>
          <w:rFonts w:asciiTheme="majorBidi" w:hAnsiTheme="majorBidi" w:cstheme="majorBidi"/>
          <w:bCs/>
          <w:sz w:val="24"/>
          <w:szCs w:val="24"/>
        </w:rPr>
        <w:t xml:space="preserve"> A truck apron is a traversable portion of the raised center island to accommodate the wheel path of oversized vehicles.</w:t>
      </w:r>
    </w:p>
    <w:p w14:paraId="36D2FF29" w14:textId="77777777" w:rsidR="00014B72" w:rsidRPr="00250A8E" w:rsidRDefault="00014B72" w:rsidP="00014B72">
      <w:pPr>
        <w:spacing w:after="0" w:line="480" w:lineRule="auto"/>
        <w:jc w:val="both"/>
        <w:rPr>
          <w:rFonts w:asciiTheme="majorBidi" w:hAnsiTheme="majorBidi" w:cstheme="majorBidi"/>
          <w:bCs/>
          <w:sz w:val="24"/>
          <w:szCs w:val="24"/>
        </w:rPr>
      </w:pPr>
      <w:r w:rsidRPr="00250A8E">
        <w:rPr>
          <w:rFonts w:asciiTheme="majorBidi" w:hAnsiTheme="majorBidi" w:cstheme="majorBidi"/>
          <w:b/>
          <w:bCs/>
          <w:sz w:val="24"/>
          <w:szCs w:val="24"/>
        </w:rPr>
        <w:t>Splitter Island:</w:t>
      </w:r>
      <w:r w:rsidRPr="00250A8E">
        <w:rPr>
          <w:rFonts w:asciiTheme="majorBidi" w:hAnsiTheme="majorBidi" w:cstheme="majorBidi"/>
          <w:bCs/>
          <w:sz w:val="24"/>
          <w:szCs w:val="24"/>
        </w:rPr>
        <w:t xml:space="preserve"> The splitter island is pl aced within the leg of a roundabout to separate entering and exiting traffic and provide vehicle deflection prior to entering the roundabout.</w:t>
      </w:r>
    </w:p>
    <w:p w14:paraId="57939EBD" w14:textId="77777777" w:rsidR="00014B72" w:rsidRPr="00250A8E" w:rsidRDefault="00014B72" w:rsidP="00014B72">
      <w:pPr>
        <w:spacing w:after="0" w:line="480" w:lineRule="auto"/>
        <w:jc w:val="both"/>
        <w:rPr>
          <w:rFonts w:asciiTheme="majorBidi" w:hAnsiTheme="majorBidi" w:cstheme="majorBidi"/>
          <w:bCs/>
          <w:sz w:val="24"/>
          <w:szCs w:val="24"/>
        </w:rPr>
      </w:pPr>
      <w:r w:rsidRPr="00250A8E">
        <w:rPr>
          <w:rFonts w:asciiTheme="majorBidi" w:hAnsiTheme="majorBidi" w:cstheme="majorBidi"/>
          <w:b/>
          <w:bCs/>
          <w:sz w:val="24"/>
          <w:szCs w:val="24"/>
        </w:rPr>
        <w:t>Bypass Lane:</w:t>
      </w:r>
      <w:r w:rsidRPr="00250A8E">
        <w:rPr>
          <w:rFonts w:asciiTheme="majorBidi" w:hAnsiTheme="majorBidi" w:cstheme="majorBidi"/>
          <w:bCs/>
          <w:sz w:val="24"/>
          <w:szCs w:val="24"/>
        </w:rPr>
        <w:t xml:space="preserve"> A bypass lane may be warranted for heavy right turn vehicles as it allows traffic to bypass the roundabout.</w:t>
      </w:r>
    </w:p>
    <w:p w14:paraId="553D8E87" w14:textId="77777777" w:rsidR="00014B72" w:rsidRPr="00250A8E" w:rsidRDefault="00014B72" w:rsidP="00014B72">
      <w:pPr>
        <w:spacing w:after="0" w:line="480" w:lineRule="auto"/>
        <w:jc w:val="both"/>
        <w:rPr>
          <w:rFonts w:asciiTheme="majorBidi" w:hAnsiTheme="majorBidi" w:cstheme="majorBidi"/>
          <w:bCs/>
          <w:sz w:val="24"/>
          <w:szCs w:val="24"/>
        </w:rPr>
      </w:pPr>
      <w:r w:rsidRPr="00250A8E">
        <w:rPr>
          <w:rFonts w:asciiTheme="majorBidi" w:hAnsiTheme="majorBidi" w:cstheme="majorBidi"/>
          <w:b/>
          <w:bCs/>
          <w:sz w:val="24"/>
          <w:szCs w:val="24"/>
        </w:rPr>
        <w:t>Approach Width:</w:t>
      </w:r>
      <w:r w:rsidRPr="00250A8E">
        <w:rPr>
          <w:rFonts w:asciiTheme="majorBidi" w:hAnsiTheme="majorBidi" w:cstheme="majorBidi"/>
          <w:bCs/>
          <w:sz w:val="24"/>
          <w:szCs w:val="24"/>
        </w:rPr>
        <w:t xml:space="preserve"> The approach width refers to the width of the entering lanes before flaring</w:t>
      </w:r>
    </w:p>
    <w:p w14:paraId="3591B107" w14:textId="77777777" w:rsidR="00014B72" w:rsidRPr="00250A8E" w:rsidRDefault="00014B72" w:rsidP="00014B72">
      <w:pPr>
        <w:spacing w:after="0" w:line="480" w:lineRule="auto"/>
        <w:jc w:val="both"/>
        <w:rPr>
          <w:rFonts w:asciiTheme="majorBidi" w:hAnsiTheme="majorBidi" w:cstheme="majorBidi"/>
          <w:bCs/>
          <w:sz w:val="24"/>
          <w:szCs w:val="24"/>
        </w:rPr>
      </w:pPr>
      <w:r w:rsidRPr="00250A8E">
        <w:rPr>
          <w:rFonts w:asciiTheme="majorBidi" w:hAnsiTheme="majorBidi" w:cstheme="majorBidi"/>
          <w:bCs/>
          <w:sz w:val="24"/>
          <w:szCs w:val="24"/>
        </w:rPr>
        <w:t>Or any other influence from the roundabout (</w:t>
      </w:r>
      <w:proofErr w:type="spellStart"/>
      <w:r w:rsidRPr="00250A8E">
        <w:rPr>
          <w:rFonts w:asciiTheme="majorBidi" w:hAnsiTheme="majorBidi" w:cstheme="majorBidi"/>
          <w:bCs/>
          <w:sz w:val="24"/>
          <w:szCs w:val="24"/>
        </w:rPr>
        <w:t>Rodegerdts</w:t>
      </w:r>
      <w:proofErr w:type="spellEnd"/>
      <w:r w:rsidRPr="00250A8E">
        <w:rPr>
          <w:rFonts w:asciiTheme="majorBidi" w:hAnsiTheme="majorBidi" w:cstheme="majorBidi"/>
          <w:bCs/>
          <w:sz w:val="24"/>
          <w:szCs w:val="24"/>
        </w:rPr>
        <w:t xml:space="preserve"> et al., 2010).</w:t>
      </w:r>
    </w:p>
    <w:p w14:paraId="3141272B" w14:textId="77777777" w:rsidR="00014B72" w:rsidRPr="00054743" w:rsidRDefault="00014B72" w:rsidP="00014B72">
      <w:pPr>
        <w:spacing w:after="0" w:line="480" w:lineRule="auto"/>
        <w:jc w:val="both"/>
        <w:rPr>
          <w:rFonts w:asciiTheme="majorBidi" w:hAnsiTheme="majorBidi" w:cstheme="majorBidi"/>
          <w:bCs/>
          <w:sz w:val="24"/>
          <w:szCs w:val="24"/>
        </w:rPr>
      </w:pPr>
      <w:r w:rsidRPr="00250A8E">
        <w:rPr>
          <w:rFonts w:asciiTheme="majorBidi" w:hAnsiTheme="majorBidi" w:cstheme="majorBidi"/>
          <w:b/>
          <w:bCs/>
          <w:sz w:val="24"/>
          <w:szCs w:val="24"/>
        </w:rPr>
        <w:t>Yield or Entrance Line:</w:t>
      </w:r>
      <w:r w:rsidRPr="00250A8E">
        <w:rPr>
          <w:rFonts w:asciiTheme="majorBidi" w:hAnsiTheme="majorBidi" w:cstheme="majorBidi"/>
          <w:bCs/>
          <w:sz w:val="24"/>
          <w:szCs w:val="24"/>
        </w:rPr>
        <w:t xml:space="preserve"> The entrance line marks the point of entry into the circulatory roadway. This line is physically an extension of the circulatory roadway edge line but functions as a yield or give-way line in the absence of a separate yield line. Entering vehicles must yield to any circulating traffic coming from the left before crossing this line into the circulatory roadway (</w:t>
      </w:r>
      <w:proofErr w:type="spellStart"/>
      <w:r w:rsidRPr="00250A8E">
        <w:rPr>
          <w:rFonts w:asciiTheme="majorBidi" w:hAnsiTheme="majorBidi" w:cstheme="majorBidi"/>
          <w:bCs/>
          <w:sz w:val="24"/>
          <w:szCs w:val="24"/>
        </w:rPr>
        <w:t>Rodegerdts</w:t>
      </w:r>
      <w:proofErr w:type="spellEnd"/>
      <w:r w:rsidRPr="00250A8E">
        <w:rPr>
          <w:rFonts w:asciiTheme="majorBidi" w:hAnsiTheme="majorBidi" w:cstheme="majorBidi"/>
          <w:bCs/>
          <w:sz w:val="24"/>
          <w:szCs w:val="24"/>
        </w:rPr>
        <w:t xml:space="preserve"> et al., 2010).</w:t>
      </w:r>
    </w:p>
    <w:p w14:paraId="2B887D5B" w14:textId="77777777" w:rsidR="00014B72" w:rsidRPr="00850E0F" w:rsidRDefault="00014B72" w:rsidP="00014B72">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2.3</w:t>
      </w:r>
      <w:r w:rsidRPr="00850E0F">
        <w:rPr>
          <w:rFonts w:asciiTheme="majorBidi" w:hAnsiTheme="majorBidi" w:cstheme="majorBidi"/>
          <w:b/>
          <w:bCs/>
          <w:sz w:val="28"/>
          <w:szCs w:val="28"/>
        </w:rPr>
        <w:tab/>
        <w:t>Types of Roundabouts</w:t>
      </w:r>
    </w:p>
    <w:p w14:paraId="2E3DD2A4" w14:textId="77777777" w:rsidR="00014B72" w:rsidRPr="00250A8E" w:rsidRDefault="00014B72" w:rsidP="00014B72">
      <w:pPr>
        <w:spacing w:after="0" w:line="480" w:lineRule="auto"/>
        <w:jc w:val="both"/>
        <w:rPr>
          <w:rFonts w:asciiTheme="majorBidi" w:hAnsiTheme="majorBidi" w:cstheme="majorBidi"/>
          <w:bCs/>
          <w:sz w:val="24"/>
          <w:szCs w:val="24"/>
        </w:rPr>
      </w:pPr>
      <w:r w:rsidRPr="00250A8E">
        <w:rPr>
          <w:rFonts w:asciiTheme="majorBidi" w:hAnsiTheme="majorBidi" w:cstheme="majorBidi"/>
          <w:bCs/>
          <w:sz w:val="24"/>
          <w:szCs w:val="24"/>
        </w:rPr>
        <w:t xml:space="preserve">Rotary intersections normally have a minimum of three legs, with some having up to six legs. The legs can have a </w:t>
      </w:r>
      <w:proofErr w:type="gramStart"/>
      <w:r w:rsidRPr="00250A8E">
        <w:rPr>
          <w:rFonts w:asciiTheme="majorBidi" w:hAnsiTheme="majorBidi" w:cstheme="majorBidi"/>
          <w:bCs/>
          <w:sz w:val="24"/>
          <w:szCs w:val="24"/>
        </w:rPr>
        <w:t>single or multiple lanes</w:t>
      </w:r>
      <w:proofErr w:type="gramEnd"/>
      <w:r w:rsidRPr="00250A8E">
        <w:rPr>
          <w:rFonts w:asciiTheme="majorBidi" w:hAnsiTheme="majorBidi" w:cstheme="majorBidi"/>
          <w:bCs/>
          <w:sz w:val="24"/>
          <w:szCs w:val="24"/>
        </w:rPr>
        <w:t>. The main types of roundabouts are: Mini,</w:t>
      </w:r>
    </w:p>
    <w:p w14:paraId="14C6BB77" w14:textId="77777777" w:rsidR="00014B72" w:rsidRPr="00BD3CB1" w:rsidRDefault="00014B72" w:rsidP="00014B72">
      <w:pPr>
        <w:spacing w:after="0" w:line="480" w:lineRule="auto"/>
        <w:jc w:val="both"/>
        <w:rPr>
          <w:rFonts w:asciiTheme="majorBidi" w:hAnsiTheme="majorBidi" w:cstheme="majorBidi"/>
          <w:bCs/>
          <w:sz w:val="24"/>
          <w:szCs w:val="24"/>
        </w:rPr>
      </w:pPr>
      <w:r w:rsidRPr="00250A8E">
        <w:rPr>
          <w:rFonts w:asciiTheme="majorBidi" w:hAnsiTheme="majorBidi" w:cstheme="majorBidi"/>
          <w:bCs/>
          <w:sz w:val="24"/>
          <w:szCs w:val="24"/>
        </w:rPr>
        <w:t>Compact, Normal, Grade-Separated, Signalized and Double Roundabouts (the last being a combination of Mini, Compact or Normal Roundabouts). The roundabout may also have a single or multi-circulatory width; all subject to the size of the roundabout (DMRB, 2007).</w:t>
      </w:r>
    </w:p>
    <w:p w14:paraId="27128E90" w14:textId="77777777" w:rsidR="00014B72" w:rsidRPr="00850E0F" w:rsidRDefault="00014B72" w:rsidP="00014B72">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2.3.1</w:t>
      </w:r>
      <w:r w:rsidRPr="00850E0F">
        <w:rPr>
          <w:rFonts w:asciiTheme="majorBidi" w:hAnsiTheme="majorBidi" w:cstheme="majorBidi"/>
          <w:b/>
          <w:bCs/>
          <w:sz w:val="28"/>
          <w:szCs w:val="28"/>
        </w:rPr>
        <w:tab/>
        <w:t>Mini-Roundabouts</w:t>
      </w:r>
    </w:p>
    <w:p w14:paraId="0DF3E4FC" w14:textId="77777777" w:rsidR="00014B72" w:rsidRPr="007D623A" w:rsidRDefault="00014B72" w:rsidP="00014B7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lastRenderedPageBreak/>
        <w:t>A mini-roundabout is an intersection that can be used in place of stop control or signalization at physically constrained intersections to help improve safety and reduce delays. Typically characterized by a small diameter and traversable islands, mini-roundabouts are best suited to environments where speeds are already low and environmental constraints would preclude the use of a larger roundabout with a raised central island.</w:t>
      </w:r>
    </w:p>
    <w:p w14:paraId="60A453A3" w14:textId="77777777" w:rsidR="00014B72" w:rsidRDefault="00014B72" w:rsidP="00014B72">
      <w:pPr>
        <w:spacing w:after="0" w:line="480" w:lineRule="auto"/>
        <w:jc w:val="both"/>
        <w:rPr>
          <w:rFonts w:asciiTheme="majorBidi" w:hAnsiTheme="majorBidi" w:cstheme="majorBidi"/>
          <w:b/>
          <w:bCs/>
          <w:sz w:val="24"/>
          <w:szCs w:val="24"/>
        </w:rPr>
      </w:pPr>
    </w:p>
    <w:p w14:paraId="1B2987FB" w14:textId="77777777" w:rsidR="00014B72" w:rsidRDefault="00014B72" w:rsidP="00014B72">
      <w:pPr>
        <w:spacing w:after="0" w:line="480" w:lineRule="auto"/>
        <w:jc w:val="both"/>
        <w:rPr>
          <w:rFonts w:asciiTheme="majorBidi" w:hAnsiTheme="majorBidi" w:cstheme="majorBidi"/>
          <w:b/>
          <w:bCs/>
          <w:sz w:val="24"/>
          <w:szCs w:val="24"/>
        </w:rPr>
      </w:pPr>
    </w:p>
    <w:p w14:paraId="23527403" w14:textId="77777777" w:rsidR="00014B72" w:rsidRPr="00850E0F" w:rsidRDefault="00014B72" w:rsidP="00014B72">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2.3.2</w:t>
      </w:r>
      <w:r w:rsidRPr="00850E0F">
        <w:rPr>
          <w:rFonts w:asciiTheme="majorBidi" w:hAnsiTheme="majorBidi" w:cstheme="majorBidi"/>
          <w:b/>
          <w:bCs/>
          <w:sz w:val="28"/>
          <w:szCs w:val="28"/>
        </w:rPr>
        <w:tab/>
        <w:t>Compact Roundabouts</w:t>
      </w:r>
    </w:p>
    <w:p w14:paraId="2D396A09" w14:textId="77777777" w:rsidR="00014B72" w:rsidRPr="00250A8E" w:rsidRDefault="00014B72" w:rsidP="00014B7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A Compact Roundabout has single lane entries and exits on each arm. The width of the circulatory carriageway is such that it is not possible for two cars to pass one another. Compact Roundabouts may have low values of entry and exit radii in conjunction with high values of entry deflection. This design has less capacity than that of Normal Roundabouts, but is particularly suitable where there is a need to accommodate the movement of pedestrians and cyclists. The non-flared entries/exits give the designer more flexibility in</w:t>
      </w:r>
      <w:r>
        <w:rPr>
          <w:rFonts w:asciiTheme="majorBidi" w:hAnsiTheme="majorBidi" w:cstheme="majorBidi"/>
          <w:bCs/>
          <w:sz w:val="24"/>
          <w:szCs w:val="24"/>
        </w:rPr>
        <w:t xml:space="preserve"> </w:t>
      </w:r>
      <w:r w:rsidRPr="00250A8E">
        <w:rPr>
          <w:rFonts w:asciiTheme="majorBidi" w:hAnsiTheme="majorBidi" w:cstheme="majorBidi"/>
          <w:bCs/>
          <w:sz w:val="24"/>
          <w:szCs w:val="24"/>
        </w:rPr>
        <w:t>siting pedestrian crossings.</w:t>
      </w:r>
    </w:p>
    <w:p w14:paraId="0EA5B809" w14:textId="77777777" w:rsidR="00014B72" w:rsidRPr="00054743" w:rsidRDefault="00014B72" w:rsidP="00014B7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On roads with speed limits exceeding 65 km/h, the design of Compact Roundabouts is</w:t>
      </w:r>
      <w:r>
        <w:rPr>
          <w:rFonts w:asciiTheme="majorBidi" w:hAnsiTheme="majorBidi" w:cstheme="majorBidi"/>
          <w:bCs/>
          <w:sz w:val="24"/>
          <w:szCs w:val="24"/>
        </w:rPr>
        <w:t xml:space="preserve"> </w:t>
      </w:r>
      <w:r w:rsidRPr="00250A8E">
        <w:rPr>
          <w:rFonts w:asciiTheme="majorBidi" w:hAnsiTheme="majorBidi" w:cstheme="majorBidi"/>
          <w:bCs/>
          <w:sz w:val="24"/>
          <w:szCs w:val="24"/>
        </w:rPr>
        <w:t>similar to that for Normal Roundabouts, but the single-lane entries and exits are retained</w:t>
      </w:r>
      <w:r>
        <w:rPr>
          <w:rFonts w:asciiTheme="majorBidi" w:hAnsiTheme="majorBidi" w:cstheme="majorBidi"/>
          <w:bCs/>
          <w:sz w:val="24"/>
          <w:szCs w:val="24"/>
        </w:rPr>
        <w:t xml:space="preserve"> </w:t>
      </w:r>
      <w:r w:rsidRPr="00250A8E">
        <w:rPr>
          <w:rFonts w:asciiTheme="majorBidi" w:hAnsiTheme="majorBidi" w:cstheme="majorBidi"/>
          <w:bCs/>
          <w:sz w:val="24"/>
          <w:szCs w:val="24"/>
        </w:rPr>
        <w:t>(DMRB, 2007).</w:t>
      </w:r>
    </w:p>
    <w:p w14:paraId="0691DFCE" w14:textId="77777777" w:rsidR="00014B72" w:rsidRPr="00850E0F" w:rsidRDefault="00014B72" w:rsidP="00014B72">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2.3.3</w:t>
      </w:r>
      <w:r w:rsidRPr="00850E0F">
        <w:rPr>
          <w:rFonts w:asciiTheme="majorBidi" w:hAnsiTheme="majorBidi" w:cstheme="majorBidi"/>
          <w:b/>
          <w:bCs/>
          <w:sz w:val="28"/>
          <w:szCs w:val="28"/>
        </w:rPr>
        <w:tab/>
        <w:t>Normal Roundabouts</w:t>
      </w:r>
    </w:p>
    <w:p w14:paraId="25438D99" w14:textId="77777777" w:rsidR="00014B72" w:rsidRPr="00250A8E" w:rsidRDefault="00014B72" w:rsidP="00014B7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 xml:space="preserve">A Normal Roundabout has a </w:t>
      </w:r>
      <w:proofErr w:type="spellStart"/>
      <w:r w:rsidRPr="00250A8E">
        <w:rPr>
          <w:rFonts w:asciiTheme="majorBidi" w:hAnsiTheme="majorBidi" w:cstheme="majorBidi"/>
          <w:bCs/>
          <w:sz w:val="24"/>
          <w:szCs w:val="24"/>
        </w:rPr>
        <w:t>kerbed</w:t>
      </w:r>
      <w:proofErr w:type="spellEnd"/>
      <w:r w:rsidRPr="00250A8E">
        <w:rPr>
          <w:rFonts w:asciiTheme="majorBidi" w:hAnsiTheme="majorBidi" w:cstheme="majorBidi"/>
          <w:bCs/>
          <w:sz w:val="24"/>
          <w:szCs w:val="24"/>
        </w:rPr>
        <w:t xml:space="preserve"> central island at least 4 meters in diameter. Its approaches may be dual or single carriageway roads. Usually, a Normal Roundabout has flared entries and exits to allow two or three vehicles to enter or leave the roundabout on a given arm at the same time. Its circulatory carriageway therefore, needs to be wide enough for two or three vehicles to travel alongside each other on the roundabout itself (DMRB, 2007). If a Normal </w:t>
      </w:r>
      <w:r w:rsidRPr="00250A8E">
        <w:rPr>
          <w:rFonts w:asciiTheme="majorBidi" w:hAnsiTheme="majorBidi" w:cstheme="majorBidi"/>
          <w:bCs/>
          <w:sz w:val="24"/>
          <w:szCs w:val="24"/>
        </w:rPr>
        <w:lastRenderedPageBreak/>
        <w:t>Roundabout has more than four arms, it becomes large with the probability that higher circulatory speeds will result. Either a Double Roundabout or a Signalized Roundabout is a potential solution in these circumstances (DMRB, 2007).</w:t>
      </w:r>
    </w:p>
    <w:p w14:paraId="2B9BDD0E" w14:textId="77777777" w:rsidR="00014B72" w:rsidRPr="00850E0F" w:rsidRDefault="00014B72" w:rsidP="00014B72">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2.3.4 Grade Separated Roundabouts</w:t>
      </w:r>
    </w:p>
    <w:p w14:paraId="157C3DF3" w14:textId="77777777" w:rsidR="00014B72" w:rsidRPr="00250A8E" w:rsidRDefault="00014B72" w:rsidP="00014B7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A Grade Separated Roundabout has at least one approach coming from a road at a different level. This type of roundabout is frequently employed at motorway junctions, but can also be used to link underpasses, flyovers and other multiple level intersections (DMRB, 2007).</w:t>
      </w:r>
    </w:p>
    <w:p w14:paraId="5A616147" w14:textId="77777777" w:rsidR="00014B72" w:rsidRDefault="00014B72" w:rsidP="00014B72">
      <w:pPr>
        <w:spacing w:after="0" w:line="480" w:lineRule="auto"/>
        <w:jc w:val="both"/>
        <w:rPr>
          <w:rFonts w:asciiTheme="majorBidi" w:hAnsiTheme="majorBidi" w:cstheme="majorBidi"/>
          <w:b/>
          <w:bCs/>
          <w:sz w:val="24"/>
          <w:szCs w:val="24"/>
        </w:rPr>
      </w:pPr>
    </w:p>
    <w:p w14:paraId="64DDBE00" w14:textId="77777777" w:rsidR="00014B72" w:rsidRPr="00850E0F" w:rsidRDefault="00014B72" w:rsidP="00014B72">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2.3.5 Signalized Roundabouts</w:t>
      </w:r>
    </w:p>
    <w:p w14:paraId="29CF04B5" w14:textId="77777777" w:rsidR="00014B72" w:rsidRPr="00250A8E" w:rsidRDefault="00014B72" w:rsidP="00014B7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A Signalized Roundabout has traffic signals on one or more of the approaches, and at the corresponding point on the circulatory carriageway itself. Installing traffic signals, with either continuous or part-time operation, at some or all of the entry points can be appropriate where a roundabout is naturally not self-regulated. In some cases, it may be possible to achieve the desired result by making suitable changes to the layout and this should be checked using suitable software before installing traffic signals, as this may be cheaper and more effective (DMRB, 2007).</w:t>
      </w:r>
    </w:p>
    <w:p w14:paraId="05F44D27" w14:textId="77777777" w:rsidR="00014B72" w:rsidRPr="00850E0F" w:rsidRDefault="00014B72" w:rsidP="00014B72">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2.3.6 Double Roundabouts</w:t>
      </w:r>
    </w:p>
    <w:p w14:paraId="084089E4" w14:textId="77777777" w:rsidR="00014B72" w:rsidRPr="00466862" w:rsidRDefault="00014B72" w:rsidP="00014B7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A Double Roundabout is a junction comprising two roundabouts separated by a short link. A Double Roundabout should be designed as a single system rather than as two individual roundabouts. The link joining the pair of roundabouts is usually short and there is often insufficient distance to change lane. The lane use on the link should be established from the turning volumes feeding it and should be checked so that lane balance is produced on the common link. Reducing the capacity of the entries that feed the common link can prevent traffic blocking back onto the roundabouts themselves, thus increasing the overall capacity (DMRB, 2007).</w:t>
      </w:r>
    </w:p>
    <w:p w14:paraId="2EF6B690" w14:textId="77777777" w:rsidR="00014B72" w:rsidRPr="00250A8E" w:rsidRDefault="00014B72" w:rsidP="00014B72">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2.</w:t>
      </w:r>
      <w:r>
        <w:rPr>
          <w:rFonts w:asciiTheme="majorBidi" w:hAnsiTheme="majorBidi" w:cstheme="majorBidi"/>
          <w:b/>
          <w:bCs/>
          <w:sz w:val="24"/>
          <w:szCs w:val="24"/>
        </w:rPr>
        <w:tab/>
      </w:r>
      <w:r w:rsidRPr="00250A8E">
        <w:rPr>
          <w:rFonts w:asciiTheme="majorBidi" w:hAnsiTheme="majorBidi" w:cstheme="majorBidi"/>
          <w:b/>
          <w:bCs/>
          <w:sz w:val="24"/>
          <w:szCs w:val="24"/>
        </w:rPr>
        <w:t>Concept of Roundabout Capacity</w:t>
      </w:r>
    </w:p>
    <w:p w14:paraId="49C677C5" w14:textId="77777777" w:rsidR="00014B72" w:rsidRPr="00250A8E" w:rsidRDefault="00014B72" w:rsidP="00014B7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Capacity is the main determinant of the performance measures such as delay, queue length and stop rate. The relationship between a given performance measure and capacity is often expressed in terms of degree of saturation (demand volume- capacity ratio). Capacity is the maximum sustainable flow rate that can be achieved during a specific time period under prevailing road, traffic and control conditions. The proviso "prevailing conditions" is important since capacity is not a constant value, but varies as a function of traffic flow levels. Capacity represents the service rate (queue clearance rate) in the performance (delay, queue length, stop rate) functions, and, therefore, is relevant to both under saturated and over saturated conditions. Conceptually, this is different from the maximum volume that the intersection can handle which is the practical capacity (based on the target degree of saturation) under increased demand volumes, not the capacity under prevailing conditions (</w:t>
      </w:r>
      <w:proofErr w:type="spellStart"/>
      <w:r w:rsidRPr="00250A8E">
        <w:rPr>
          <w:rFonts w:asciiTheme="majorBidi" w:hAnsiTheme="majorBidi" w:cstheme="majorBidi"/>
          <w:bCs/>
          <w:sz w:val="24"/>
          <w:szCs w:val="24"/>
        </w:rPr>
        <w:t>Akcelik</w:t>
      </w:r>
      <w:proofErr w:type="spellEnd"/>
      <w:r w:rsidRPr="00250A8E">
        <w:rPr>
          <w:rFonts w:asciiTheme="majorBidi" w:hAnsiTheme="majorBidi" w:cstheme="majorBidi"/>
          <w:bCs/>
          <w:sz w:val="24"/>
          <w:szCs w:val="24"/>
        </w:rPr>
        <w:t>, 2010). The capacity of each entry to a roundabout is the maximum rate at which vehicles can reasonably be expected to enter the roundabout from an approach during a given time period under prevailing traffic and roadway (geometric) conditions. An operational analysis considers a precise set of geometric conditions and traffic flow rates defined for a 15-minute analysis period for each roundabout entry. While consideration of Average Annual Daily Traffic volumes (AADT) across all approaches is useful for planning purposes, analysis of this shorter time period is critical to assessing the level of performance of the roundabout and its individual components (HCM, 2010).</w:t>
      </w:r>
    </w:p>
    <w:p w14:paraId="5DEDA904" w14:textId="77777777" w:rsidR="00014B72" w:rsidRDefault="00014B72" w:rsidP="00014B72">
      <w:pPr>
        <w:spacing w:after="0" w:line="480" w:lineRule="auto"/>
        <w:jc w:val="both"/>
        <w:rPr>
          <w:rFonts w:ascii="Times New Roman" w:hAnsi="Times New Roman" w:cs="Times New Roman"/>
          <w:sz w:val="24"/>
          <w:szCs w:val="24"/>
        </w:rPr>
      </w:pPr>
    </w:p>
    <w:p w14:paraId="0179E03D" w14:textId="77777777" w:rsidR="00014B72" w:rsidRDefault="00014B72" w:rsidP="00014B72">
      <w:pPr>
        <w:spacing w:after="0" w:line="480" w:lineRule="auto"/>
        <w:jc w:val="both"/>
        <w:rPr>
          <w:rFonts w:ascii="Times New Roman" w:hAnsi="Times New Roman" w:cs="Times New Roman"/>
          <w:sz w:val="24"/>
          <w:szCs w:val="24"/>
        </w:rPr>
      </w:pPr>
    </w:p>
    <w:p w14:paraId="3B9C3936" w14:textId="77777777" w:rsidR="00014B72" w:rsidRDefault="00014B72" w:rsidP="00014B72">
      <w:pPr>
        <w:spacing w:after="0" w:line="480" w:lineRule="auto"/>
        <w:jc w:val="both"/>
        <w:rPr>
          <w:rFonts w:ascii="Times New Roman" w:hAnsi="Times New Roman" w:cs="Times New Roman"/>
          <w:sz w:val="24"/>
          <w:szCs w:val="24"/>
        </w:rPr>
      </w:pPr>
    </w:p>
    <w:p w14:paraId="734B972B" w14:textId="77777777" w:rsidR="00014B72" w:rsidRDefault="00014B72" w:rsidP="00014B72">
      <w:pPr>
        <w:spacing w:after="0" w:line="480" w:lineRule="auto"/>
        <w:jc w:val="both"/>
        <w:rPr>
          <w:rFonts w:ascii="Times New Roman" w:hAnsi="Times New Roman" w:cs="Times New Roman"/>
          <w:sz w:val="24"/>
          <w:szCs w:val="24"/>
        </w:rPr>
      </w:pPr>
    </w:p>
    <w:p w14:paraId="35F34E06" w14:textId="77777777" w:rsidR="00014B72" w:rsidRDefault="00014B72" w:rsidP="00014B72">
      <w:pPr>
        <w:spacing w:after="0" w:line="480" w:lineRule="auto"/>
        <w:jc w:val="both"/>
        <w:rPr>
          <w:rFonts w:ascii="Times New Roman" w:hAnsi="Times New Roman" w:cs="Times New Roman"/>
          <w:sz w:val="24"/>
          <w:szCs w:val="24"/>
        </w:rPr>
      </w:pPr>
    </w:p>
    <w:p w14:paraId="52050A54" w14:textId="77777777" w:rsidR="00014B72" w:rsidRPr="00B94FEA" w:rsidRDefault="00014B72" w:rsidP="00014B72">
      <w:pPr>
        <w:pStyle w:val="NormalWeb"/>
        <w:spacing w:before="120" w:beforeAutospacing="0" w:after="0" w:afterAutospacing="0"/>
        <w:jc w:val="center"/>
        <w:rPr>
          <w:sz w:val="28"/>
          <w:szCs w:val="28"/>
        </w:rPr>
      </w:pPr>
      <w:r w:rsidRPr="00B94FEA">
        <w:rPr>
          <w:rStyle w:val="Strong"/>
          <w:rFonts w:eastAsia="Cambria"/>
          <w:sz w:val="28"/>
          <w:szCs w:val="28"/>
        </w:rPr>
        <w:lastRenderedPageBreak/>
        <w:t>CHAPTER THREE</w:t>
      </w:r>
    </w:p>
    <w:p w14:paraId="266A23AA" w14:textId="77777777" w:rsidR="00014B72" w:rsidRPr="00B94FEA" w:rsidRDefault="00014B72" w:rsidP="00014B72">
      <w:pPr>
        <w:pStyle w:val="NormalWeb"/>
        <w:spacing w:before="120" w:beforeAutospacing="0" w:after="0" w:afterAutospacing="0"/>
        <w:jc w:val="center"/>
        <w:rPr>
          <w:sz w:val="28"/>
          <w:szCs w:val="28"/>
        </w:rPr>
      </w:pPr>
      <w:r w:rsidRPr="00B94FEA">
        <w:rPr>
          <w:rStyle w:val="Strong"/>
          <w:rFonts w:eastAsia="Cambria"/>
          <w:sz w:val="28"/>
          <w:szCs w:val="28"/>
        </w:rPr>
        <w:t>RESEARCH METHODOLOGY</w:t>
      </w:r>
    </w:p>
    <w:p w14:paraId="50E700DB" w14:textId="77777777" w:rsidR="00014B72" w:rsidRPr="00B94FEA" w:rsidRDefault="00014B72" w:rsidP="00014B72">
      <w:pPr>
        <w:pStyle w:val="NormalWeb"/>
        <w:spacing w:before="120" w:beforeAutospacing="0" w:after="120" w:afterAutospacing="0"/>
        <w:rPr>
          <w:rStyle w:val="Strong"/>
          <w:rFonts w:eastAsia="Cambria"/>
          <w:sz w:val="28"/>
          <w:szCs w:val="28"/>
        </w:rPr>
      </w:pPr>
      <w:r w:rsidRPr="00B94FEA">
        <w:rPr>
          <w:rStyle w:val="Strong"/>
          <w:rFonts w:eastAsia="Cambria"/>
          <w:sz w:val="28"/>
          <w:szCs w:val="28"/>
        </w:rPr>
        <w:t>3.1 INTRODUCTION</w:t>
      </w:r>
    </w:p>
    <w:p w14:paraId="4918B211" w14:textId="77777777" w:rsidR="00014B72" w:rsidRDefault="00014B72" w:rsidP="00014B72">
      <w:pPr>
        <w:pStyle w:val="NormalWeb"/>
        <w:spacing w:before="120" w:beforeAutospacing="0" w:after="120" w:afterAutospacing="0" w:line="480" w:lineRule="auto"/>
        <w:jc w:val="both"/>
      </w:pPr>
      <w:r>
        <w:rPr>
          <w:rStyle w:val="Strong"/>
          <w:rFonts w:eastAsia="Cambria"/>
        </w:rPr>
        <w:tab/>
      </w:r>
      <w:r w:rsidRPr="0068029A">
        <w:t>There are primarily two methods of analyzing the operational performance of roundabouts. These are the gap acceptance method and empirical regression technique method. The former uses the geometric features which impact driver behavior. At a priority intersection, the driver on the minor road will wait for an acceptable gap in the major road traffic stream before entering or crossing the intersection. In the case of the roundabout, the entering driver must yield to circulating traffic before entering the roundabout</w:t>
      </w:r>
      <w:r>
        <w:t>.</w:t>
      </w:r>
    </w:p>
    <w:p w14:paraId="53740E37" w14:textId="77777777" w:rsidR="00014B72" w:rsidRPr="0025799B" w:rsidRDefault="00014B72" w:rsidP="00014B72">
      <w:pPr>
        <w:pStyle w:val="NormalWeb"/>
        <w:spacing w:before="120" w:beforeAutospacing="0" w:after="120" w:afterAutospacing="0" w:line="480" w:lineRule="auto"/>
        <w:jc w:val="both"/>
      </w:pPr>
      <w:r>
        <w:tab/>
      </w:r>
      <w:r w:rsidRPr="0025799B">
        <w:t>Geometric data of each of the roundabouts was obtained through physical measurement of geometric features that make up the roundabout, using linen measuring tape. Manual observatory method of traffic count was used to determine the traffic volume, roundabout capacity, traffic delay for each of the roundabouts’ legs and whole intersection.</w:t>
      </w:r>
    </w:p>
    <w:p w14:paraId="26523E3B" w14:textId="77777777" w:rsidR="00014B72" w:rsidRPr="0068029A" w:rsidRDefault="00014B72" w:rsidP="00014B72">
      <w:pPr>
        <w:pStyle w:val="NormalWeb"/>
        <w:spacing w:before="120" w:beforeAutospacing="0" w:after="120" w:afterAutospacing="0" w:line="480" w:lineRule="auto"/>
        <w:ind w:firstLine="720"/>
        <w:jc w:val="both"/>
        <w:rPr>
          <w:rStyle w:val="Strong"/>
          <w:rFonts w:eastAsia="Cambria"/>
        </w:rPr>
      </w:pPr>
      <w:r w:rsidRPr="0068029A">
        <w:t xml:space="preserve">The empirical regression technique is based on the theory that geometric features of a roundabout greatly impact its operational level of performance. For </w:t>
      </w:r>
      <w:proofErr w:type="gramStart"/>
      <w:r w:rsidRPr="0068029A">
        <w:t>example</w:t>
      </w:r>
      <w:proofErr w:type="gramEnd"/>
      <w:r w:rsidRPr="0068029A">
        <w:t xml:space="preserve"> Figure 1 describes the key geometric features that affect the performance of a roundabout, (Kimber 1980).</w:t>
      </w:r>
    </w:p>
    <w:p w14:paraId="3C2A26A4" w14:textId="77777777" w:rsidR="00014B72" w:rsidRDefault="00014B72" w:rsidP="00014B72">
      <w:pPr>
        <w:spacing w:after="0" w:line="480" w:lineRule="auto"/>
        <w:ind w:firstLine="720"/>
        <w:jc w:val="both"/>
        <w:rPr>
          <w:rFonts w:ascii="Times New Roman" w:hAnsi="Times New Roman" w:cs="Times New Roman"/>
          <w:sz w:val="24"/>
          <w:szCs w:val="24"/>
        </w:rPr>
      </w:pPr>
      <w:r w:rsidRPr="0068029A">
        <w:rPr>
          <w:rFonts w:ascii="Times New Roman" w:hAnsi="Times New Roman" w:cs="Times New Roman"/>
          <w:sz w:val="24"/>
          <w:szCs w:val="24"/>
        </w:rPr>
        <w:t>The geometric data are obtained through physical measurements of geometric features that make up the roundabout using linen tape. These include the inscribed circle diameter, approach half width, entry width, flare length, entry radius and entry angle. Figure 1. shows the key geometric features that affects the performance of a roundabout (Highway Capacity Manual, 2006).</w:t>
      </w:r>
    </w:p>
    <w:p w14:paraId="381926D0" w14:textId="77777777" w:rsidR="00014B72" w:rsidRDefault="00014B72" w:rsidP="00014B72">
      <w:pPr>
        <w:spacing w:after="0" w:line="480" w:lineRule="auto"/>
        <w:ind w:firstLine="720"/>
        <w:jc w:val="both"/>
        <w:rPr>
          <w:rFonts w:ascii="Times New Roman" w:hAnsi="Times New Roman" w:cs="Times New Roman"/>
          <w:sz w:val="24"/>
          <w:szCs w:val="24"/>
        </w:rPr>
      </w:pPr>
    </w:p>
    <w:p w14:paraId="37F2CD1C" w14:textId="77777777" w:rsidR="00014B72" w:rsidRDefault="00014B72" w:rsidP="00014B72">
      <w:pPr>
        <w:spacing w:after="0" w:line="480" w:lineRule="auto"/>
        <w:ind w:firstLine="720"/>
        <w:jc w:val="both"/>
        <w:rPr>
          <w:rFonts w:ascii="Times New Roman" w:hAnsi="Times New Roman" w:cs="Times New Roman"/>
          <w:sz w:val="24"/>
          <w:szCs w:val="24"/>
        </w:rPr>
      </w:pPr>
    </w:p>
    <w:p w14:paraId="78B372F3" w14:textId="77777777" w:rsidR="00014B72" w:rsidRDefault="00014B72" w:rsidP="00014B72">
      <w:pPr>
        <w:spacing w:after="0" w:line="480" w:lineRule="auto"/>
        <w:ind w:firstLine="720"/>
        <w:jc w:val="both"/>
        <w:rPr>
          <w:rFonts w:ascii="Times New Roman" w:hAnsi="Times New Roman" w:cs="Times New Roman"/>
          <w:sz w:val="24"/>
          <w:szCs w:val="24"/>
        </w:rPr>
      </w:pPr>
    </w:p>
    <w:p w14:paraId="174DD4EF" w14:textId="77777777" w:rsidR="00014B72" w:rsidRDefault="00014B72" w:rsidP="00014B72">
      <w:pPr>
        <w:spacing w:after="0" w:line="480" w:lineRule="auto"/>
        <w:ind w:firstLine="720"/>
        <w:jc w:val="both"/>
        <w:rPr>
          <w:rFonts w:ascii="Times New Roman" w:hAnsi="Times New Roman" w:cs="Times New Roman"/>
          <w:sz w:val="24"/>
          <w:szCs w:val="24"/>
        </w:rPr>
      </w:pPr>
    </w:p>
    <w:p w14:paraId="1FEE83A8" w14:textId="77777777" w:rsidR="00014B72" w:rsidRDefault="00014B72" w:rsidP="00014B72">
      <w:pPr>
        <w:spacing w:after="0" w:line="480" w:lineRule="auto"/>
        <w:ind w:firstLine="720"/>
        <w:jc w:val="both"/>
        <w:rPr>
          <w:rFonts w:ascii="Times New Roman" w:hAnsi="Times New Roman" w:cs="Times New Roman"/>
          <w:sz w:val="24"/>
          <w:szCs w:val="24"/>
        </w:rPr>
      </w:pPr>
    </w:p>
    <w:p w14:paraId="1C3D8BAA" w14:textId="77777777" w:rsidR="00014B72" w:rsidRDefault="00014B72" w:rsidP="00014B72">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1535A781" wp14:editId="4667B3DD">
            <wp:simplePos x="0" y="0"/>
            <wp:positionH relativeFrom="column">
              <wp:posOffset>989965</wp:posOffset>
            </wp:positionH>
            <wp:positionV relativeFrom="paragraph">
              <wp:posOffset>11430</wp:posOffset>
            </wp:positionV>
            <wp:extent cx="3990975" cy="39147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990975" cy="3914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023C51D" w14:textId="77777777" w:rsidR="00014B72" w:rsidRDefault="00014B72" w:rsidP="00014B72">
      <w:pPr>
        <w:spacing w:after="0" w:line="480" w:lineRule="auto"/>
        <w:ind w:firstLine="720"/>
        <w:jc w:val="both"/>
        <w:rPr>
          <w:rFonts w:ascii="Times New Roman" w:hAnsi="Times New Roman" w:cs="Times New Roman"/>
          <w:sz w:val="24"/>
          <w:szCs w:val="24"/>
        </w:rPr>
      </w:pPr>
    </w:p>
    <w:p w14:paraId="774DA088" w14:textId="77777777" w:rsidR="00014B72" w:rsidRDefault="00014B72" w:rsidP="00014B72">
      <w:pPr>
        <w:spacing w:after="0" w:line="480" w:lineRule="auto"/>
        <w:ind w:firstLine="720"/>
        <w:jc w:val="both"/>
        <w:rPr>
          <w:rFonts w:ascii="Times New Roman" w:hAnsi="Times New Roman" w:cs="Times New Roman"/>
          <w:sz w:val="24"/>
          <w:szCs w:val="24"/>
        </w:rPr>
      </w:pPr>
    </w:p>
    <w:p w14:paraId="781467AF" w14:textId="77777777" w:rsidR="00014B72" w:rsidRDefault="00014B72" w:rsidP="00014B72">
      <w:pPr>
        <w:spacing w:after="0" w:line="480" w:lineRule="auto"/>
        <w:ind w:firstLine="720"/>
        <w:jc w:val="both"/>
        <w:rPr>
          <w:rFonts w:ascii="Times New Roman" w:hAnsi="Times New Roman" w:cs="Times New Roman"/>
          <w:sz w:val="24"/>
          <w:szCs w:val="24"/>
        </w:rPr>
      </w:pPr>
    </w:p>
    <w:p w14:paraId="41DA8A8D" w14:textId="77777777" w:rsidR="00014B72" w:rsidRDefault="00014B72" w:rsidP="00014B72">
      <w:pPr>
        <w:spacing w:after="0" w:line="480" w:lineRule="auto"/>
        <w:ind w:firstLine="720"/>
        <w:jc w:val="both"/>
        <w:rPr>
          <w:rFonts w:ascii="Times New Roman" w:hAnsi="Times New Roman" w:cs="Times New Roman"/>
          <w:sz w:val="24"/>
          <w:szCs w:val="24"/>
        </w:rPr>
      </w:pPr>
    </w:p>
    <w:p w14:paraId="7802254D" w14:textId="77777777" w:rsidR="00014B72" w:rsidRDefault="00014B72" w:rsidP="00014B72">
      <w:pPr>
        <w:spacing w:after="0" w:line="480" w:lineRule="auto"/>
        <w:ind w:firstLine="720"/>
        <w:jc w:val="both"/>
        <w:rPr>
          <w:rFonts w:ascii="Times New Roman" w:hAnsi="Times New Roman" w:cs="Times New Roman"/>
          <w:sz w:val="24"/>
          <w:szCs w:val="24"/>
        </w:rPr>
      </w:pPr>
    </w:p>
    <w:p w14:paraId="055DF243" w14:textId="77777777" w:rsidR="00014B72" w:rsidRDefault="00014B72" w:rsidP="00014B72">
      <w:pPr>
        <w:spacing w:after="0" w:line="480" w:lineRule="auto"/>
        <w:ind w:firstLine="720"/>
        <w:jc w:val="both"/>
        <w:rPr>
          <w:rFonts w:ascii="Times New Roman" w:hAnsi="Times New Roman" w:cs="Times New Roman"/>
          <w:sz w:val="24"/>
          <w:szCs w:val="24"/>
        </w:rPr>
      </w:pPr>
    </w:p>
    <w:p w14:paraId="0023AE6A" w14:textId="77777777" w:rsidR="00014B72" w:rsidRDefault="00014B72" w:rsidP="00014B72">
      <w:pPr>
        <w:spacing w:after="0" w:line="480" w:lineRule="auto"/>
        <w:ind w:firstLine="720"/>
        <w:jc w:val="both"/>
        <w:rPr>
          <w:rFonts w:ascii="Times New Roman" w:hAnsi="Times New Roman" w:cs="Times New Roman"/>
          <w:sz w:val="24"/>
          <w:szCs w:val="24"/>
        </w:rPr>
      </w:pPr>
    </w:p>
    <w:p w14:paraId="73E6C337" w14:textId="77777777" w:rsidR="00014B72" w:rsidRDefault="00014B72" w:rsidP="00014B72">
      <w:pPr>
        <w:spacing w:after="0" w:line="480" w:lineRule="auto"/>
        <w:ind w:firstLine="720"/>
        <w:jc w:val="both"/>
        <w:rPr>
          <w:rFonts w:ascii="Times New Roman" w:hAnsi="Times New Roman" w:cs="Times New Roman"/>
          <w:sz w:val="24"/>
          <w:szCs w:val="24"/>
        </w:rPr>
      </w:pPr>
    </w:p>
    <w:p w14:paraId="76DC0359" w14:textId="77777777" w:rsidR="00014B72" w:rsidRDefault="00014B72" w:rsidP="00014B72">
      <w:pPr>
        <w:spacing w:after="0" w:line="480" w:lineRule="auto"/>
        <w:ind w:firstLine="720"/>
        <w:jc w:val="both"/>
        <w:rPr>
          <w:rFonts w:ascii="Times New Roman" w:hAnsi="Times New Roman" w:cs="Times New Roman"/>
          <w:sz w:val="24"/>
          <w:szCs w:val="24"/>
        </w:rPr>
      </w:pPr>
    </w:p>
    <w:p w14:paraId="71796AFC" w14:textId="77777777" w:rsidR="00014B72" w:rsidRDefault="00014B72" w:rsidP="00014B72">
      <w:pPr>
        <w:spacing w:after="0" w:line="480" w:lineRule="auto"/>
        <w:ind w:firstLine="720"/>
        <w:jc w:val="both"/>
        <w:rPr>
          <w:rFonts w:ascii="Times New Roman" w:hAnsi="Times New Roman" w:cs="Times New Roman"/>
          <w:sz w:val="24"/>
          <w:szCs w:val="24"/>
        </w:rPr>
      </w:pPr>
    </w:p>
    <w:p w14:paraId="5A0A36EA" w14:textId="77777777" w:rsidR="00014B72" w:rsidRDefault="00014B72" w:rsidP="00014B72">
      <w:pPr>
        <w:spacing w:after="0" w:line="480" w:lineRule="auto"/>
        <w:ind w:firstLine="720"/>
        <w:jc w:val="both"/>
        <w:rPr>
          <w:rFonts w:ascii="Times New Roman" w:hAnsi="Times New Roman" w:cs="Times New Roman"/>
          <w:sz w:val="24"/>
          <w:szCs w:val="24"/>
        </w:rPr>
      </w:pPr>
    </w:p>
    <w:p w14:paraId="54E9821A" w14:textId="77777777" w:rsidR="00014B72" w:rsidRDefault="00014B72" w:rsidP="00014B72">
      <w:pPr>
        <w:spacing w:after="0" w:line="480" w:lineRule="auto"/>
        <w:ind w:firstLine="720"/>
        <w:jc w:val="both"/>
        <w:rPr>
          <w:rFonts w:ascii="Times New Roman" w:hAnsi="Times New Roman" w:cs="Times New Roman"/>
          <w:sz w:val="24"/>
          <w:szCs w:val="24"/>
        </w:rPr>
      </w:pPr>
    </w:p>
    <w:p w14:paraId="1D310A25" w14:textId="77777777" w:rsidR="00014B72" w:rsidRDefault="00014B72" w:rsidP="00014B72">
      <w:pPr>
        <w:spacing w:after="0" w:line="480" w:lineRule="auto"/>
        <w:ind w:firstLine="720"/>
        <w:jc w:val="center"/>
        <w:rPr>
          <w:rFonts w:ascii="Times New Roman" w:hAnsi="Times New Roman" w:cs="Times New Roman"/>
          <w:sz w:val="24"/>
          <w:szCs w:val="24"/>
        </w:rPr>
      </w:pPr>
      <w:r w:rsidRPr="0025799B">
        <w:rPr>
          <w:rFonts w:ascii="Times New Roman" w:hAnsi="Times New Roman" w:cs="Times New Roman"/>
          <w:sz w:val="24"/>
          <w:szCs w:val="24"/>
        </w:rPr>
        <w:t>Figure 1. Geometric features for capacity formula</w:t>
      </w:r>
    </w:p>
    <w:p w14:paraId="7D5EFA17" w14:textId="77777777" w:rsidR="00014B72" w:rsidRPr="00BC335C" w:rsidRDefault="00014B72" w:rsidP="00014B72">
      <w:pPr>
        <w:pStyle w:val="NormalWeb"/>
        <w:spacing w:before="120" w:beforeAutospacing="0" w:after="0" w:afterAutospacing="0"/>
        <w:rPr>
          <w:rStyle w:val="Strong"/>
          <w:rFonts w:eastAsia="Cambria"/>
          <w:sz w:val="28"/>
          <w:szCs w:val="28"/>
        </w:rPr>
      </w:pPr>
      <w:r w:rsidRPr="00BC335C">
        <w:rPr>
          <w:rStyle w:val="Strong"/>
          <w:rFonts w:eastAsia="Cambria"/>
          <w:sz w:val="28"/>
          <w:szCs w:val="28"/>
        </w:rPr>
        <w:t>3.2</w:t>
      </w:r>
      <w:r w:rsidRPr="00BC335C">
        <w:rPr>
          <w:rStyle w:val="Strong"/>
          <w:rFonts w:eastAsia="Cambria"/>
          <w:sz w:val="28"/>
          <w:szCs w:val="28"/>
        </w:rPr>
        <w:tab/>
        <w:t>RESEARCH DESIGN</w:t>
      </w:r>
    </w:p>
    <w:p w14:paraId="3FAD3D97" w14:textId="77777777" w:rsidR="00014B72" w:rsidRDefault="00014B72" w:rsidP="00014B72">
      <w:pPr>
        <w:pStyle w:val="NormalWeb"/>
        <w:spacing w:before="120" w:beforeAutospacing="0" w:after="0" w:afterAutospacing="0" w:line="480" w:lineRule="auto"/>
        <w:ind w:firstLine="720"/>
        <w:jc w:val="both"/>
      </w:pPr>
      <w:r>
        <w:t xml:space="preserve">The research design refers to the overall strategy employed to integrate the different components of the study in a coherent and logical manner. It serves as the blueprint that guides data collection, analysis, and interpretation to achieve the research objectives effectively. This study adopts a </w:t>
      </w:r>
      <w:r w:rsidRPr="00E47539">
        <w:rPr>
          <w:rStyle w:val="Strong"/>
          <w:rFonts w:eastAsia="Cambria"/>
        </w:rPr>
        <w:t>case study research design</w:t>
      </w:r>
      <w:r w:rsidRPr="00E47539">
        <w:rPr>
          <w:b/>
        </w:rPr>
        <w:t>,</w:t>
      </w:r>
      <w:r w:rsidRPr="008336DD">
        <w:t xml:space="preserve"> which is appropriate for an in-depth investigation of a specific pheno</w:t>
      </w:r>
      <w:r>
        <w:t>menon within its real-world context.</w:t>
      </w:r>
    </w:p>
    <w:p w14:paraId="74209FCC" w14:textId="77777777" w:rsidR="00014B72" w:rsidRPr="008336DD" w:rsidRDefault="00014B72" w:rsidP="00014B72">
      <w:pPr>
        <w:pStyle w:val="NormalWeb"/>
        <w:spacing w:before="120" w:beforeAutospacing="0" w:after="0" w:afterAutospacing="0" w:line="480" w:lineRule="auto"/>
        <w:ind w:firstLine="720"/>
        <w:jc w:val="both"/>
        <w:rPr>
          <w:rFonts w:eastAsia="Cambria"/>
          <w:b/>
          <w:bCs/>
        </w:rPr>
      </w:pPr>
    </w:p>
    <w:p w14:paraId="229F3C10" w14:textId="77777777" w:rsidR="00014B72" w:rsidRDefault="00014B72" w:rsidP="00014B72">
      <w:pPr>
        <w:pStyle w:val="NormalWeb"/>
        <w:spacing w:before="0" w:beforeAutospacing="0" w:after="0" w:afterAutospacing="0" w:line="480" w:lineRule="auto"/>
        <w:ind w:firstLine="720"/>
        <w:jc w:val="both"/>
      </w:pPr>
      <w:r w:rsidRPr="0051705D">
        <w:lastRenderedPageBreak/>
        <w:t xml:space="preserve">A </w:t>
      </w:r>
      <w:r w:rsidRPr="0051705D">
        <w:rPr>
          <w:rFonts w:eastAsia="Cambria"/>
        </w:rPr>
        <w:t>mixed-methods approach</w:t>
      </w:r>
      <w:r w:rsidRPr="0051705D">
        <w:t xml:space="preserve"> is employed, incorporating both </w:t>
      </w:r>
      <w:r w:rsidRPr="0051705D">
        <w:rPr>
          <w:rFonts w:eastAsia="Cambria"/>
        </w:rPr>
        <w:t>quantitative and qualitative techniques</w:t>
      </w:r>
      <w:r w:rsidRPr="0051705D">
        <w:t xml:space="preserve"> to provide a comprehensive assessment of the roundabout's performance. The qu</w:t>
      </w:r>
      <w:r>
        <w:t>antitative component focuses on numerical data, including geometric measurements, traffic flow counts, and accident records, while the qualitative aspect involves user perception surveys and observational assessments.</w:t>
      </w:r>
    </w:p>
    <w:p w14:paraId="51CFFB77" w14:textId="77777777" w:rsidR="00014B72" w:rsidRDefault="00014B72" w:rsidP="00014B72">
      <w:pPr>
        <w:pStyle w:val="NormalWeb"/>
        <w:spacing w:before="0" w:beforeAutospacing="0" w:after="0" w:afterAutospacing="0" w:line="480" w:lineRule="auto"/>
        <w:ind w:firstLine="720"/>
        <w:jc w:val="both"/>
      </w:pPr>
      <w:r>
        <w:t>The case study method allows for detailed exploration of the influence of geometric features on traffic efficiency and safety at the General Roundabout. By focusing on a single, well-defined location, the study ensures a thorough and context-specific analysis.</w:t>
      </w:r>
    </w:p>
    <w:p w14:paraId="32EEF346" w14:textId="77777777" w:rsidR="00014B72" w:rsidRPr="008336DD" w:rsidRDefault="00014B72" w:rsidP="00014B72">
      <w:pPr>
        <w:pStyle w:val="NormalWeb"/>
        <w:spacing w:before="120" w:beforeAutospacing="0" w:after="120" w:afterAutospacing="0"/>
        <w:rPr>
          <w:b/>
        </w:rPr>
      </w:pPr>
      <w:r w:rsidRPr="008336DD">
        <w:rPr>
          <w:b/>
        </w:rPr>
        <w:t>Key Elements of the Research Design Include:</w:t>
      </w:r>
    </w:p>
    <w:p w14:paraId="13F7A59D" w14:textId="77777777" w:rsidR="00014B72" w:rsidRDefault="00014B72" w:rsidP="00014B72">
      <w:pPr>
        <w:pStyle w:val="NormalWeb"/>
        <w:numPr>
          <w:ilvl w:val="0"/>
          <w:numId w:val="2"/>
        </w:numPr>
        <w:spacing w:before="120" w:beforeAutospacing="0" w:after="120" w:afterAutospacing="0" w:line="480" w:lineRule="auto"/>
        <w:jc w:val="both"/>
      </w:pPr>
      <w:r>
        <w:rPr>
          <w:rStyle w:val="Strong"/>
          <w:rFonts w:eastAsia="Cambria"/>
        </w:rPr>
        <w:t>Field Observations</w:t>
      </w:r>
      <w:r>
        <w:t>: Direct assessment of traffic behavior, including vehicle movement patterns, congestion levels, and pedestrian interactions.</w:t>
      </w:r>
    </w:p>
    <w:p w14:paraId="1E994211" w14:textId="77777777" w:rsidR="00014B72" w:rsidRDefault="00014B72" w:rsidP="00014B72">
      <w:pPr>
        <w:pStyle w:val="NormalWeb"/>
        <w:numPr>
          <w:ilvl w:val="0"/>
          <w:numId w:val="2"/>
        </w:numPr>
        <w:spacing w:before="0" w:beforeAutospacing="0" w:after="0" w:afterAutospacing="0" w:line="480" w:lineRule="auto"/>
        <w:jc w:val="both"/>
      </w:pPr>
      <w:r>
        <w:rPr>
          <w:rStyle w:val="Strong"/>
          <w:rFonts w:eastAsia="Cambria"/>
        </w:rPr>
        <w:t>Traffic Data Collection</w:t>
      </w:r>
      <w:r>
        <w:t>: Systematic measurement of vehicle counts, speed variations, and queue lengths to determine traffic performance.</w:t>
      </w:r>
    </w:p>
    <w:p w14:paraId="78884B55" w14:textId="77777777" w:rsidR="00014B72" w:rsidRDefault="00014B72" w:rsidP="00014B72">
      <w:pPr>
        <w:pStyle w:val="NormalWeb"/>
        <w:numPr>
          <w:ilvl w:val="0"/>
          <w:numId w:val="2"/>
        </w:numPr>
        <w:spacing w:before="0" w:beforeAutospacing="0" w:after="0" w:afterAutospacing="0" w:line="480" w:lineRule="auto"/>
        <w:jc w:val="both"/>
      </w:pPr>
      <w:r>
        <w:rPr>
          <w:rStyle w:val="Strong"/>
          <w:rFonts w:eastAsia="Cambria"/>
        </w:rPr>
        <w:t>Geometric Feature Analysis</w:t>
      </w:r>
      <w:r>
        <w:t>: Evaluation of roundabout dimensions such as entry/exit widths, inscribed circle diameter, and approach angles.</w:t>
      </w:r>
    </w:p>
    <w:p w14:paraId="1FBEEED2" w14:textId="77777777" w:rsidR="00014B72" w:rsidRDefault="00014B72" w:rsidP="00014B72">
      <w:pPr>
        <w:pStyle w:val="NormalWeb"/>
        <w:numPr>
          <w:ilvl w:val="0"/>
          <w:numId w:val="2"/>
        </w:numPr>
        <w:spacing w:before="0" w:beforeAutospacing="0" w:after="0" w:afterAutospacing="0" w:line="480" w:lineRule="auto"/>
        <w:jc w:val="both"/>
      </w:pPr>
      <w:r>
        <w:rPr>
          <w:rStyle w:val="Strong"/>
          <w:rFonts w:eastAsia="Cambria"/>
        </w:rPr>
        <w:t>Accident Data Review</w:t>
      </w:r>
      <w:r>
        <w:t>: Analysis of historical accident records to establish patterns and identify safety concerns.</w:t>
      </w:r>
    </w:p>
    <w:p w14:paraId="7ADCBA57" w14:textId="77777777" w:rsidR="00014B72" w:rsidRDefault="00014B72" w:rsidP="00014B72">
      <w:pPr>
        <w:pStyle w:val="NormalWeb"/>
        <w:numPr>
          <w:ilvl w:val="0"/>
          <w:numId w:val="2"/>
        </w:numPr>
        <w:spacing w:before="0" w:beforeAutospacing="0" w:after="0" w:afterAutospacing="0" w:line="480" w:lineRule="auto"/>
        <w:jc w:val="both"/>
      </w:pPr>
      <w:r>
        <w:rPr>
          <w:rStyle w:val="Strong"/>
          <w:rFonts w:eastAsia="Cambria"/>
        </w:rPr>
        <w:t>User Surveys</w:t>
      </w:r>
      <w:r>
        <w:t>: Collection of road user feedback through structured questionnaires and interviews to understand their experiences and challenges.</w:t>
      </w:r>
    </w:p>
    <w:p w14:paraId="00E58376" w14:textId="77777777" w:rsidR="00014B72" w:rsidRDefault="00014B72" w:rsidP="00014B72">
      <w:pPr>
        <w:pStyle w:val="NormalWeb"/>
        <w:spacing w:before="120" w:beforeAutospacing="0" w:after="120" w:afterAutospacing="0"/>
        <w:rPr>
          <w:rStyle w:val="Strong"/>
          <w:rFonts w:eastAsia="Cambria"/>
        </w:rPr>
      </w:pPr>
    </w:p>
    <w:p w14:paraId="7FF0F00C" w14:textId="77777777" w:rsidR="00014B72" w:rsidRPr="00BC335C" w:rsidRDefault="00014B72" w:rsidP="00014B72">
      <w:pPr>
        <w:pStyle w:val="NormalWeb"/>
        <w:spacing w:before="120" w:beforeAutospacing="0" w:after="120" w:afterAutospacing="0"/>
        <w:rPr>
          <w:rStyle w:val="Strong"/>
          <w:rFonts w:eastAsia="Cambria"/>
          <w:sz w:val="28"/>
          <w:szCs w:val="28"/>
        </w:rPr>
      </w:pPr>
      <w:r w:rsidRPr="00BC335C">
        <w:rPr>
          <w:rStyle w:val="Strong"/>
          <w:rFonts w:eastAsia="Cambria"/>
          <w:sz w:val="28"/>
          <w:szCs w:val="28"/>
        </w:rPr>
        <w:t>3.3</w:t>
      </w:r>
      <w:r w:rsidRPr="00BC335C">
        <w:rPr>
          <w:rStyle w:val="Strong"/>
          <w:rFonts w:eastAsia="Cambria"/>
          <w:sz w:val="28"/>
          <w:szCs w:val="28"/>
        </w:rPr>
        <w:tab/>
        <w:t>STUDY AREA</w:t>
      </w:r>
    </w:p>
    <w:p w14:paraId="593606AD" w14:textId="77777777" w:rsidR="00014B72" w:rsidRDefault="00014B72" w:rsidP="00014B72">
      <w:pPr>
        <w:pStyle w:val="NormalWeb"/>
        <w:spacing w:before="0" w:beforeAutospacing="0" w:after="0" w:afterAutospacing="0" w:line="480" w:lineRule="auto"/>
        <w:ind w:firstLine="720"/>
        <w:jc w:val="both"/>
      </w:pPr>
      <w:r>
        <w:t xml:space="preserve">The General Roundabout, is a key intersection within the Ilorin, linking several major roads and serving as a critical hub for both commercial and residential traffic. It facilitates the movement </w:t>
      </w:r>
      <w:r>
        <w:lastRenderedPageBreak/>
        <w:t>of vehicles, pedestrians, and public transportation, making it a crucial element of the urban transport network.</w:t>
      </w:r>
    </w:p>
    <w:p w14:paraId="08AB0C11" w14:textId="77777777" w:rsidR="00014B72" w:rsidRDefault="00014B72" w:rsidP="00014B72">
      <w:pPr>
        <w:pStyle w:val="NormalWeb"/>
        <w:spacing w:before="0" w:beforeAutospacing="0" w:after="0" w:afterAutospacing="0" w:line="480" w:lineRule="auto"/>
        <w:ind w:firstLine="720"/>
        <w:jc w:val="both"/>
      </w:pPr>
      <w:r>
        <w:t>This roundabout is located in an area experiencing rapid urbanization, which has led to increased traffic demand and congestion issues. The roundabout serves as a connection point for various road users, including private vehicles, motorcycles, buses, and trucks. The heavy traffic volume, combined with the roundabout’s geometric characteristics, presents challenges related to delays, safety concerns, and capacity constraints.</w:t>
      </w:r>
    </w:p>
    <w:p w14:paraId="24FAAD43" w14:textId="77777777" w:rsidR="00014B72" w:rsidRDefault="00014B72" w:rsidP="00014B72">
      <w:pPr>
        <w:pStyle w:val="NormalWeb"/>
      </w:pPr>
      <w:r>
        <w:t>The study area was selected due to the following reasons:</w:t>
      </w:r>
    </w:p>
    <w:p w14:paraId="3FD5A8F3" w14:textId="77777777" w:rsidR="00014B72" w:rsidRDefault="00014B72" w:rsidP="00014B72">
      <w:pPr>
        <w:pStyle w:val="NormalWeb"/>
        <w:numPr>
          <w:ilvl w:val="0"/>
          <w:numId w:val="3"/>
        </w:numPr>
        <w:spacing w:line="480" w:lineRule="auto"/>
        <w:jc w:val="both"/>
      </w:pPr>
      <w:r>
        <w:rPr>
          <w:rStyle w:val="Strong"/>
          <w:rFonts w:eastAsia="Cambria"/>
        </w:rPr>
        <w:t>High Traffic Volume</w:t>
      </w:r>
      <w:r>
        <w:t>: The roundabout experiences significant congestion during peak hours, affecting overall traffic efficiency.</w:t>
      </w:r>
    </w:p>
    <w:p w14:paraId="02BF424E" w14:textId="77777777" w:rsidR="00014B72" w:rsidRDefault="00014B72" w:rsidP="00014B72">
      <w:pPr>
        <w:pStyle w:val="NormalWeb"/>
        <w:numPr>
          <w:ilvl w:val="0"/>
          <w:numId w:val="3"/>
        </w:numPr>
        <w:spacing w:line="480" w:lineRule="auto"/>
        <w:jc w:val="both"/>
      </w:pPr>
      <w:r>
        <w:rPr>
          <w:rStyle w:val="Strong"/>
          <w:rFonts w:eastAsia="Cambria"/>
        </w:rPr>
        <w:t>Geometric Challenges</w:t>
      </w:r>
      <w:r>
        <w:t>: Variations in lane widths, entry/exit angles, and the size of the central island impact vehicle movement and safety.</w:t>
      </w:r>
    </w:p>
    <w:p w14:paraId="7E5F5D82" w14:textId="77777777" w:rsidR="00014B72" w:rsidRDefault="00014B72" w:rsidP="00014B72">
      <w:pPr>
        <w:pStyle w:val="NormalWeb"/>
        <w:numPr>
          <w:ilvl w:val="0"/>
          <w:numId w:val="3"/>
        </w:numPr>
        <w:spacing w:line="480" w:lineRule="auto"/>
        <w:jc w:val="both"/>
      </w:pPr>
      <w:r>
        <w:rPr>
          <w:rStyle w:val="Strong"/>
          <w:rFonts w:eastAsia="Cambria"/>
        </w:rPr>
        <w:t>Safety Concerns</w:t>
      </w:r>
      <w:r>
        <w:t>: The presence of frequent accidents and near-miss incidents necessitates an evaluation of traffic patterns and design elements.</w:t>
      </w:r>
    </w:p>
    <w:p w14:paraId="2B9346C1" w14:textId="77777777" w:rsidR="00014B72" w:rsidRDefault="00014B72" w:rsidP="00014B72">
      <w:pPr>
        <w:pStyle w:val="NormalWeb"/>
        <w:numPr>
          <w:ilvl w:val="0"/>
          <w:numId w:val="3"/>
        </w:numPr>
        <w:spacing w:before="0" w:beforeAutospacing="0" w:after="0" w:afterAutospacing="0" w:line="480" w:lineRule="auto"/>
        <w:jc w:val="both"/>
      </w:pPr>
      <w:r>
        <w:rPr>
          <w:noProof/>
        </w:rPr>
        <w:lastRenderedPageBreak/>
        <w:drawing>
          <wp:anchor distT="0" distB="0" distL="114300" distR="114300" simplePos="0" relativeHeight="251661312" behindDoc="0" locked="0" layoutInCell="1" allowOverlap="1" wp14:anchorId="136C0160" wp14:editId="317D7C6B">
            <wp:simplePos x="0" y="0"/>
            <wp:positionH relativeFrom="column">
              <wp:posOffset>0</wp:posOffset>
            </wp:positionH>
            <wp:positionV relativeFrom="paragraph">
              <wp:posOffset>1074420</wp:posOffset>
            </wp:positionV>
            <wp:extent cx="5943600" cy="37763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77634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Fonts w:eastAsia="Cambria"/>
        </w:rPr>
        <w:t>Economic Importance</w:t>
      </w:r>
      <w:r>
        <w:t>: The roundabout serves a mix of commercial, residential, and institutional establishments, making efficient traffic management essential for economic activities.</w:t>
      </w:r>
    </w:p>
    <w:p w14:paraId="4C0E34B4" w14:textId="77777777" w:rsidR="00014B72" w:rsidRDefault="00014B72" w:rsidP="00014B72">
      <w:pPr>
        <w:pStyle w:val="NormalWeb"/>
        <w:spacing w:before="0" w:beforeAutospacing="0" w:after="0" w:afterAutospacing="0" w:line="480" w:lineRule="auto"/>
        <w:jc w:val="both"/>
      </w:pPr>
    </w:p>
    <w:p w14:paraId="5808A805" w14:textId="77777777" w:rsidR="00014B72" w:rsidRDefault="00014B72" w:rsidP="00014B72">
      <w:pPr>
        <w:pStyle w:val="NormalWeb"/>
        <w:spacing w:before="0" w:beforeAutospacing="0" w:after="0" w:afterAutospacing="0" w:line="480" w:lineRule="auto"/>
        <w:jc w:val="both"/>
      </w:pPr>
    </w:p>
    <w:p w14:paraId="5F229E5B" w14:textId="77777777" w:rsidR="00014B72" w:rsidRDefault="00014B72" w:rsidP="00014B72">
      <w:pPr>
        <w:pStyle w:val="NormalWeb"/>
        <w:spacing w:before="0" w:beforeAutospacing="0" w:after="0" w:afterAutospacing="0" w:line="480" w:lineRule="auto"/>
        <w:jc w:val="both"/>
      </w:pPr>
      <w:r>
        <w:rPr>
          <w:noProof/>
        </w:rPr>
        <w:lastRenderedPageBreak/>
        <w:drawing>
          <wp:anchor distT="0" distB="0" distL="114300" distR="114300" simplePos="0" relativeHeight="251660288" behindDoc="0" locked="0" layoutInCell="1" allowOverlap="1" wp14:anchorId="361AE5B8" wp14:editId="40EB9D4F">
            <wp:simplePos x="0" y="0"/>
            <wp:positionH relativeFrom="column">
              <wp:posOffset>0</wp:posOffset>
            </wp:positionH>
            <wp:positionV relativeFrom="paragraph">
              <wp:posOffset>495300</wp:posOffset>
            </wp:positionV>
            <wp:extent cx="5943600" cy="40290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02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20165" w14:textId="77777777" w:rsidR="00014B72" w:rsidRDefault="00014B72" w:rsidP="00014B72">
      <w:pPr>
        <w:pStyle w:val="NormalWeb"/>
        <w:spacing w:before="0" w:beforeAutospacing="0" w:after="0" w:afterAutospacing="0" w:line="480" w:lineRule="auto"/>
        <w:jc w:val="both"/>
      </w:pPr>
    </w:p>
    <w:p w14:paraId="099C4E98" w14:textId="77777777" w:rsidR="00014B72" w:rsidRDefault="00014B72" w:rsidP="00014B72">
      <w:pPr>
        <w:pStyle w:val="NormalWeb"/>
        <w:spacing w:before="0" w:beforeAutospacing="0" w:after="0" w:afterAutospacing="0" w:line="480" w:lineRule="auto"/>
        <w:jc w:val="both"/>
      </w:pPr>
    </w:p>
    <w:p w14:paraId="4C7FDAF6" w14:textId="77777777" w:rsidR="00014B72" w:rsidRDefault="00014B72" w:rsidP="00014B72">
      <w:pPr>
        <w:pStyle w:val="NormalWeb"/>
        <w:spacing w:before="0" w:beforeAutospacing="0" w:after="0" w:afterAutospacing="0" w:line="480" w:lineRule="auto"/>
        <w:jc w:val="both"/>
      </w:pPr>
    </w:p>
    <w:p w14:paraId="5FFFDC9E" w14:textId="77777777" w:rsidR="00014B72" w:rsidRPr="00BC335C" w:rsidRDefault="00014B72" w:rsidP="00014B72">
      <w:pPr>
        <w:pStyle w:val="NormalWeb"/>
        <w:spacing w:before="0" w:beforeAutospacing="0" w:after="0" w:afterAutospacing="0" w:line="480" w:lineRule="auto"/>
        <w:jc w:val="both"/>
        <w:rPr>
          <w:rStyle w:val="Strong"/>
          <w:rFonts w:eastAsia="Cambria"/>
          <w:sz w:val="28"/>
          <w:szCs w:val="28"/>
        </w:rPr>
      </w:pPr>
      <w:r w:rsidRPr="00BC335C">
        <w:rPr>
          <w:rStyle w:val="Strong"/>
          <w:rFonts w:eastAsia="Cambria"/>
          <w:sz w:val="28"/>
          <w:szCs w:val="28"/>
        </w:rPr>
        <w:t>3.4</w:t>
      </w:r>
      <w:r w:rsidRPr="00BC335C">
        <w:rPr>
          <w:rStyle w:val="Strong"/>
          <w:rFonts w:eastAsia="Cambria"/>
          <w:sz w:val="28"/>
          <w:szCs w:val="28"/>
        </w:rPr>
        <w:tab/>
        <w:t>Data Collection Methods</w:t>
      </w:r>
    </w:p>
    <w:p w14:paraId="75BF7DA6" w14:textId="77777777" w:rsidR="00014B72" w:rsidRPr="004A2BE5" w:rsidRDefault="00014B72" w:rsidP="00014B72">
      <w:pPr>
        <w:pStyle w:val="NormalWeb"/>
        <w:spacing w:before="0" w:beforeAutospacing="0" w:after="0" w:afterAutospacing="0" w:line="480" w:lineRule="auto"/>
        <w:ind w:firstLine="720"/>
        <w:jc w:val="both"/>
        <w:rPr>
          <w:rFonts w:eastAsia="Cambria"/>
          <w:b/>
          <w:bCs/>
        </w:rPr>
      </w:pPr>
      <w:r>
        <w:t>The data collection methods adopted in this study involve systematic approaches to gather accurate and reliable information related to the geometric features and performance of the roundabout. The study employs multiple techniques to ensure a comprehensive dataset. The following methods were used:</w:t>
      </w:r>
    </w:p>
    <w:p w14:paraId="4E444ADB" w14:textId="77777777" w:rsidR="00014B72" w:rsidRDefault="00014B72" w:rsidP="00014B72">
      <w:pPr>
        <w:pStyle w:val="NormalWeb"/>
        <w:numPr>
          <w:ilvl w:val="0"/>
          <w:numId w:val="4"/>
        </w:numPr>
        <w:spacing w:before="120" w:beforeAutospacing="0" w:after="120" w:afterAutospacing="0"/>
      </w:pPr>
      <w:r>
        <w:rPr>
          <w:rStyle w:val="Strong"/>
          <w:rFonts w:eastAsia="Cambria"/>
        </w:rPr>
        <w:t>Geometric Data Collection</w:t>
      </w:r>
    </w:p>
    <w:p w14:paraId="2CF88FA6" w14:textId="77777777" w:rsidR="00014B72" w:rsidRDefault="00014B72" w:rsidP="00014B72">
      <w:pPr>
        <w:pStyle w:val="NormalWeb"/>
        <w:spacing w:before="120" w:beforeAutospacing="0" w:after="120" w:afterAutospacing="0" w:line="480" w:lineRule="auto"/>
        <w:ind w:left="720" w:firstLine="720"/>
        <w:jc w:val="both"/>
      </w:pPr>
      <w:r>
        <w:t xml:space="preserve">This method involves taking precise measurements of the roundabout’s physical characteristics to assess how its design influences traffic performance. Parameters such as </w:t>
      </w:r>
      <w:r>
        <w:lastRenderedPageBreak/>
        <w:t>entry and exit widths, inscribed circle diameter, circulatory roadway width, approach angles, and lane configurations are recorded. These measurements help in understanding how geometric features affect vehicle movements, capacity, and safety at the roundabout.</w:t>
      </w:r>
    </w:p>
    <w:p w14:paraId="56AB8FD8" w14:textId="77777777" w:rsidR="00014B72" w:rsidRDefault="00014B72" w:rsidP="00014B72">
      <w:pPr>
        <w:pStyle w:val="NormalWeb"/>
        <w:spacing w:before="120" w:beforeAutospacing="0" w:after="120" w:afterAutospacing="0" w:line="480" w:lineRule="auto"/>
        <w:ind w:left="720" w:firstLine="720"/>
        <w:jc w:val="both"/>
      </w:pPr>
    </w:p>
    <w:p w14:paraId="0EBA48AF" w14:textId="77777777" w:rsidR="00014B72" w:rsidRPr="00691053" w:rsidRDefault="00014B72" w:rsidP="00014B72">
      <w:pPr>
        <w:pStyle w:val="NormalWeb"/>
        <w:numPr>
          <w:ilvl w:val="0"/>
          <w:numId w:val="5"/>
        </w:numPr>
        <w:spacing w:before="0" w:beforeAutospacing="0" w:after="0" w:afterAutospacing="0" w:line="480" w:lineRule="auto"/>
        <w:jc w:val="both"/>
      </w:pPr>
      <w:r w:rsidRPr="00691053">
        <w:rPr>
          <w:rStyle w:val="Strong"/>
          <w:rFonts w:eastAsia="Cambria"/>
        </w:rPr>
        <w:t>Geometric Measurements:</w:t>
      </w:r>
    </w:p>
    <w:p w14:paraId="1B8314AE" w14:textId="77777777" w:rsidR="00014B72" w:rsidRPr="00691053" w:rsidRDefault="00014B72" w:rsidP="00014B72">
      <w:pPr>
        <w:numPr>
          <w:ilvl w:val="1"/>
          <w:numId w:val="5"/>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Measurement of entry/exit lane widths, central island diameter, circulatory lane width, and approach angles using surveying tools.</w:t>
      </w:r>
    </w:p>
    <w:p w14:paraId="0EBD060B" w14:textId="77777777" w:rsidR="00014B72" w:rsidRPr="004A2BE5" w:rsidRDefault="00014B72" w:rsidP="00014B72">
      <w:pPr>
        <w:numPr>
          <w:ilvl w:val="1"/>
          <w:numId w:val="5"/>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Assessment of pedestrian facilities, signage, and lane markings.</w:t>
      </w:r>
    </w:p>
    <w:p w14:paraId="049D9BA2" w14:textId="77777777" w:rsidR="00014B72" w:rsidRPr="004A2BE5" w:rsidRDefault="00014B72" w:rsidP="00014B72">
      <w:pPr>
        <w:pStyle w:val="NormalWeb"/>
        <w:numPr>
          <w:ilvl w:val="0"/>
          <w:numId w:val="4"/>
        </w:numPr>
        <w:spacing w:before="120" w:beforeAutospacing="0" w:after="120" w:afterAutospacing="0"/>
        <w:rPr>
          <w:rStyle w:val="Strong"/>
          <w:rFonts w:eastAsiaTheme="majorEastAsia"/>
          <w:b w:val="0"/>
          <w:bCs w:val="0"/>
        </w:rPr>
      </w:pPr>
      <w:r>
        <w:rPr>
          <w:rStyle w:val="Strong"/>
          <w:rFonts w:eastAsia="Cambria"/>
        </w:rPr>
        <w:t>Traffic Flow Data Collection</w:t>
      </w:r>
    </w:p>
    <w:p w14:paraId="2D683BD7" w14:textId="77777777" w:rsidR="00014B72" w:rsidRDefault="00014B72" w:rsidP="00014B72">
      <w:pPr>
        <w:pStyle w:val="NormalWeb"/>
        <w:spacing w:before="120" w:beforeAutospacing="0" w:after="120" w:afterAutospacing="0" w:line="480" w:lineRule="auto"/>
        <w:ind w:left="720" w:firstLine="720"/>
        <w:jc w:val="both"/>
      </w:pPr>
      <w:r>
        <w:t>Observational surveys were conducted to capture real-time traffic flow characteristics. Data on vehicle count, speed variations, queue lengths, and movement patterns were gathered during peak and off-peak hours. This information is essential for assessing congestion levels, delay times, and overall traffic efficiency at the roundabout. Automated or manual traffic counting techniques were used to ensure accuracy in data collection.</w:t>
      </w:r>
    </w:p>
    <w:p w14:paraId="12CC8478" w14:textId="77777777" w:rsidR="00014B72" w:rsidRPr="00691053" w:rsidRDefault="00014B72" w:rsidP="00014B72">
      <w:pPr>
        <w:pStyle w:val="NormalWeb"/>
        <w:numPr>
          <w:ilvl w:val="0"/>
          <w:numId w:val="5"/>
        </w:numPr>
        <w:spacing w:before="0" w:beforeAutospacing="0" w:after="0" w:afterAutospacing="0" w:line="480" w:lineRule="auto"/>
        <w:jc w:val="both"/>
      </w:pPr>
      <w:r w:rsidRPr="00691053">
        <w:rPr>
          <w:rStyle w:val="Strong"/>
          <w:rFonts w:eastAsia="Cambria"/>
        </w:rPr>
        <w:t>Traffic Flow Data:</w:t>
      </w:r>
    </w:p>
    <w:p w14:paraId="4B02AF82" w14:textId="77777777" w:rsidR="00014B72" w:rsidRPr="00691053" w:rsidRDefault="00014B72" w:rsidP="00014B72">
      <w:pPr>
        <w:numPr>
          <w:ilvl w:val="1"/>
          <w:numId w:val="5"/>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Traffic volume counts during peak and off-peak hours using manual counting and video recordings.</w:t>
      </w:r>
    </w:p>
    <w:p w14:paraId="4113E5BE" w14:textId="77777777" w:rsidR="00014B72" w:rsidRPr="004A2BE5" w:rsidRDefault="00014B72" w:rsidP="00014B72">
      <w:pPr>
        <w:numPr>
          <w:ilvl w:val="1"/>
          <w:numId w:val="5"/>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Average vehicle delay and queue lengths using stopwatches and visual observations.</w:t>
      </w:r>
    </w:p>
    <w:p w14:paraId="336189DC" w14:textId="77777777" w:rsidR="00014B72" w:rsidRDefault="00014B72" w:rsidP="00014B72">
      <w:pPr>
        <w:pStyle w:val="NormalWeb"/>
        <w:numPr>
          <w:ilvl w:val="0"/>
          <w:numId w:val="4"/>
        </w:numPr>
        <w:spacing w:before="0" w:beforeAutospacing="0" w:after="0" w:afterAutospacing="0"/>
      </w:pPr>
      <w:r>
        <w:rPr>
          <w:rStyle w:val="Strong"/>
          <w:rFonts w:eastAsia="Cambria"/>
        </w:rPr>
        <w:t>Accident Data Analysis</w:t>
      </w:r>
    </w:p>
    <w:p w14:paraId="3FF27C9C" w14:textId="77777777" w:rsidR="00014B72" w:rsidRPr="004A2BE5" w:rsidRDefault="00014B72" w:rsidP="00014B72">
      <w:pPr>
        <w:pStyle w:val="NormalWeb"/>
        <w:spacing w:before="0" w:beforeAutospacing="0" w:after="0" w:afterAutospacing="0" w:line="480" w:lineRule="auto"/>
        <w:ind w:left="360" w:firstLine="720"/>
        <w:jc w:val="both"/>
        <w:rPr>
          <w:rStyle w:val="Strong"/>
          <w:rFonts w:eastAsiaTheme="majorEastAsia"/>
          <w:b w:val="0"/>
          <w:bCs w:val="0"/>
        </w:rPr>
      </w:pPr>
      <w:r>
        <w:t xml:space="preserve">Historical accident data were reviewed to analyze the frequency, causes, and severity of crashes occurring at the roundabout. This involved gathering reports from traffic management agencies, law enforcement records, and local authorities. Identifying accident </w:t>
      </w:r>
      <w:r>
        <w:lastRenderedPageBreak/>
        <w:t>trends helps in understanding the safety challenges associated with the roundabout’s design and traffic conditions.</w:t>
      </w:r>
    </w:p>
    <w:p w14:paraId="54A355A5" w14:textId="77777777" w:rsidR="00014B72" w:rsidRDefault="00014B72" w:rsidP="00014B72">
      <w:pPr>
        <w:pStyle w:val="NormalWeb"/>
        <w:numPr>
          <w:ilvl w:val="0"/>
          <w:numId w:val="4"/>
        </w:numPr>
      </w:pPr>
      <w:r>
        <w:rPr>
          <w:rStyle w:val="Strong"/>
          <w:rFonts w:eastAsia="Cambria"/>
        </w:rPr>
        <w:t>User Perception Survey</w:t>
      </w:r>
    </w:p>
    <w:p w14:paraId="19198724" w14:textId="77777777" w:rsidR="00014B72" w:rsidRDefault="00014B72" w:rsidP="00014B72">
      <w:pPr>
        <w:pStyle w:val="NormalWeb"/>
        <w:spacing w:before="0" w:beforeAutospacing="0" w:after="0" w:afterAutospacing="0" w:line="480" w:lineRule="auto"/>
        <w:ind w:left="720" w:firstLine="720"/>
        <w:jc w:val="both"/>
      </w:pPr>
      <w:r>
        <w:t>Structured questionnaires and interviews were conducted with road users, including drivers, pedestrians, and traffic enforcement officers, to gather qualitative data on their experiences and challenges at the roundabout. This method provides insights into user behavior, level of satisfaction, and perceived issues affecting the roundabout’s efficiency.</w:t>
      </w:r>
    </w:p>
    <w:p w14:paraId="03622EA6" w14:textId="77777777" w:rsidR="00014B72" w:rsidRPr="00BC335C" w:rsidRDefault="00014B72" w:rsidP="00014B72">
      <w:pPr>
        <w:spacing w:after="0"/>
        <w:rPr>
          <w:rFonts w:ascii="Times New Roman" w:hAnsi="Times New Roman" w:cs="Times New Roman"/>
          <w:sz w:val="28"/>
          <w:szCs w:val="28"/>
        </w:rPr>
      </w:pPr>
      <w:r w:rsidRPr="00BC335C">
        <w:rPr>
          <w:rStyle w:val="Strong"/>
          <w:rFonts w:ascii="Times New Roman" w:eastAsia="Cambria" w:hAnsi="Times New Roman" w:cs="Times New Roman"/>
          <w:sz w:val="28"/>
          <w:szCs w:val="28"/>
        </w:rPr>
        <w:t>3.5</w:t>
      </w:r>
      <w:r w:rsidRPr="00BC335C">
        <w:rPr>
          <w:rStyle w:val="Strong"/>
          <w:rFonts w:ascii="Times New Roman" w:eastAsia="Cambria" w:hAnsi="Times New Roman" w:cs="Times New Roman"/>
          <w:sz w:val="28"/>
          <w:szCs w:val="28"/>
        </w:rPr>
        <w:tab/>
        <w:t>Analysis Tools</w:t>
      </w:r>
    </w:p>
    <w:p w14:paraId="68A43D1E" w14:textId="77777777" w:rsidR="00014B72" w:rsidRPr="00691053" w:rsidRDefault="00014B72" w:rsidP="00014B72">
      <w:pPr>
        <w:pStyle w:val="NormalWeb"/>
        <w:spacing w:before="0" w:beforeAutospacing="0" w:after="0" w:afterAutospacing="0" w:line="480" w:lineRule="auto"/>
        <w:jc w:val="both"/>
      </w:pPr>
      <w:r w:rsidRPr="00691053">
        <w:rPr>
          <w:rStyle w:val="Strong"/>
          <w:rFonts w:eastAsia="Cambria"/>
        </w:rPr>
        <w:t>Traffic Performance Analysis:</w:t>
      </w:r>
    </w:p>
    <w:p w14:paraId="7FC9852E" w14:textId="77777777" w:rsidR="00014B72" w:rsidRPr="00691053" w:rsidRDefault="00014B72" w:rsidP="00014B72">
      <w:pPr>
        <w:numPr>
          <w:ilvl w:val="0"/>
          <w:numId w:val="6"/>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Use of performance metrics such as:</w:t>
      </w:r>
    </w:p>
    <w:p w14:paraId="71073B61" w14:textId="77777777" w:rsidR="00014B72" w:rsidRPr="00691053" w:rsidRDefault="00014B72" w:rsidP="00014B72">
      <w:pPr>
        <w:numPr>
          <w:ilvl w:val="1"/>
          <w:numId w:val="6"/>
        </w:numPr>
        <w:spacing w:after="0" w:line="480" w:lineRule="auto"/>
        <w:jc w:val="both"/>
        <w:rPr>
          <w:rFonts w:ascii="Times New Roman" w:hAnsi="Times New Roman" w:cs="Times New Roman"/>
          <w:sz w:val="24"/>
          <w:szCs w:val="24"/>
        </w:rPr>
      </w:pPr>
      <w:r w:rsidRPr="00691053">
        <w:rPr>
          <w:rStyle w:val="Strong"/>
          <w:rFonts w:ascii="Times New Roman" w:hAnsi="Times New Roman" w:cs="Times New Roman"/>
          <w:sz w:val="24"/>
          <w:szCs w:val="24"/>
        </w:rPr>
        <w:t>Capacity:</w:t>
      </w:r>
      <w:r w:rsidRPr="00691053">
        <w:rPr>
          <w:rFonts w:ascii="Times New Roman" w:hAnsi="Times New Roman" w:cs="Times New Roman"/>
          <w:sz w:val="24"/>
          <w:szCs w:val="24"/>
        </w:rPr>
        <w:t xml:space="preserve"> Number of vehicles passing through the roundabout per hour.</w:t>
      </w:r>
    </w:p>
    <w:p w14:paraId="3D7DFA3D" w14:textId="77777777" w:rsidR="00014B72" w:rsidRPr="00691053" w:rsidRDefault="00014B72" w:rsidP="00014B72">
      <w:pPr>
        <w:numPr>
          <w:ilvl w:val="1"/>
          <w:numId w:val="6"/>
        </w:numPr>
        <w:spacing w:before="100" w:beforeAutospacing="1" w:after="100" w:afterAutospacing="1" w:line="480" w:lineRule="auto"/>
        <w:jc w:val="both"/>
        <w:rPr>
          <w:rFonts w:ascii="Times New Roman" w:hAnsi="Times New Roman" w:cs="Times New Roman"/>
          <w:sz w:val="24"/>
          <w:szCs w:val="24"/>
        </w:rPr>
      </w:pPr>
      <w:r w:rsidRPr="00691053">
        <w:rPr>
          <w:rStyle w:val="Strong"/>
          <w:rFonts w:ascii="Times New Roman" w:hAnsi="Times New Roman" w:cs="Times New Roman"/>
          <w:sz w:val="24"/>
          <w:szCs w:val="24"/>
        </w:rPr>
        <w:t>Average Delay:</w:t>
      </w:r>
      <w:r w:rsidRPr="00691053">
        <w:rPr>
          <w:rFonts w:ascii="Times New Roman" w:hAnsi="Times New Roman" w:cs="Times New Roman"/>
          <w:sz w:val="24"/>
          <w:szCs w:val="24"/>
        </w:rPr>
        <w:t xml:space="preserve"> Time spent by vehicles waiting to enter the roundabout.</w:t>
      </w:r>
    </w:p>
    <w:p w14:paraId="24F5D5B2" w14:textId="77777777" w:rsidR="00014B72" w:rsidRPr="00314AD6" w:rsidRDefault="00014B72" w:rsidP="00014B72">
      <w:pPr>
        <w:numPr>
          <w:ilvl w:val="1"/>
          <w:numId w:val="6"/>
        </w:numPr>
        <w:spacing w:after="0" w:line="480" w:lineRule="auto"/>
        <w:jc w:val="both"/>
        <w:rPr>
          <w:rStyle w:val="Strong"/>
          <w:rFonts w:ascii="Times New Roman" w:hAnsi="Times New Roman" w:cs="Times New Roman"/>
          <w:b w:val="0"/>
          <w:bCs w:val="0"/>
          <w:sz w:val="24"/>
          <w:szCs w:val="24"/>
        </w:rPr>
      </w:pPr>
      <w:r w:rsidRPr="00691053">
        <w:rPr>
          <w:rStyle w:val="Strong"/>
          <w:rFonts w:ascii="Times New Roman" w:hAnsi="Times New Roman" w:cs="Times New Roman"/>
          <w:sz w:val="24"/>
          <w:szCs w:val="24"/>
        </w:rPr>
        <w:t>Level of Service (LOS):</w:t>
      </w:r>
      <w:r w:rsidRPr="00691053">
        <w:rPr>
          <w:rFonts w:ascii="Times New Roman" w:hAnsi="Times New Roman" w:cs="Times New Roman"/>
          <w:sz w:val="24"/>
          <w:szCs w:val="24"/>
        </w:rPr>
        <w:t xml:space="preserve"> Classification of roundabout performance based on delays.</w:t>
      </w:r>
    </w:p>
    <w:p w14:paraId="0613D7D9" w14:textId="77777777" w:rsidR="00014B72" w:rsidRPr="00691053" w:rsidRDefault="00014B72" w:rsidP="00014B72">
      <w:pPr>
        <w:pStyle w:val="NormalWeb"/>
        <w:spacing w:before="0" w:beforeAutospacing="0" w:after="0" w:afterAutospacing="0" w:line="480" w:lineRule="auto"/>
        <w:jc w:val="both"/>
      </w:pPr>
      <w:r w:rsidRPr="00691053">
        <w:rPr>
          <w:rStyle w:val="Strong"/>
          <w:rFonts w:eastAsia="Cambria"/>
        </w:rPr>
        <w:t>Geometric Evaluation:</w:t>
      </w:r>
    </w:p>
    <w:p w14:paraId="424C4C90" w14:textId="77777777" w:rsidR="00014B72" w:rsidRPr="00691053" w:rsidRDefault="00014B72" w:rsidP="00014B72">
      <w:pPr>
        <w:numPr>
          <w:ilvl w:val="0"/>
          <w:numId w:val="7"/>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Assess how geometric features (entry/exit widths, lane alignment, central island size) influence traffic flow, delays, and queuing.</w:t>
      </w:r>
    </w:p>
    <w:p w14:paraId="04221B04" w14:textId="77777777" w:rsidR="00014B72" w:rsidRPr="00691053" w:rsidRDefault="00014B72" w:rsidP="00014B72">
      <w:pPr>
        <w:pStyle w:val="NormalWeb"/>
        <w:spacing w:before="0" w:beforeAutospacing="0" w:after="0" w:afterAutospacing="0" w:line="480" w:lineRule="auto"/>
        <w:jc w:val="both"/>
      </w:pPr>
      <w:r w:rsidRPr="00691053">
        <w:rPr>
          <w:rStyle w:val="Strong"/>
          <w:rFonts w:eastAsia="Cambria"/>
        </w:rPr>
        <w:t>Simulation Modeling:</w:t>
      </w:r>
    </w:p>
    <w:p w14:paraId="2B730EBE" w14:textId="77777777" w:rsidR="00014B72" w:rsidRPr="00691053" w:rsidRDefault="00014B72" w:rsidP="00014B72">
      <w:pPr>
        <w:numPr>
          <w:ilvl w:val="0"/>
          <w:numId w:val="8"/>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Use of traffic simulation software (</w:t>
      </w:r>
      <w:proofErr w:type="spellStart"/>
      <w:r>
        <w:rPr>
          <w:rFonts w:ascii="Times New Roman" w:hAnsi="Times New Roman" w:cs="Times New Roman"/>
          <w:sz w:val="24"/>
          <w:szCs w:val="24"/>
        </w:rPr>
        <w:t>Ptv</w:t>
      </w:r>
      <w:proofErr w:type="spellEnd"/>
      <w:r>
        <w:rPr>
          <w:rFonts w:ascii="Times New Roman" w:hAnsi="Times New Roman" w:cs="Times New Roman"/>
          <w:sz w:val="24"/>
          <w:szCs w:val="24"/>
        </w:rPr>
        <w:t xml:space="preserve"> </w:t>
      </w:r>
      <w:r w:rsidRPr="00691053">
        <w:rPr>
          <w:rFonts w:ascii="Times New Roman" w:hAnsi="Times New Roman" w:cs="Times New Roman"/>
          <w:sz w:val="24"/>
          <w:szCs w:val="24"/>
        </w:rPr>
        <w:t>VISSIM) to model the current performance of the roundabouts.</w:t>
      </w:r>
    </w:p>
    <w:p w14:paraId="780961E4" w14:textId="77777777" w:rsidR="00014B72" w:rsidRPr="00BC335C" w:rsidRDefault="00014B72" w:rsidP="00014B72">
      <w:pPr>
        <w:numPr>
          <w:ilvl w:val="0"/>
          <w:numId w:val="8"/>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Scenario testing to evaluate proposed design modifications and their impact on traffic performance.</w:t>
      </w:r>
    </w:p>
    <w:p w14:paraId="1AFD63FD" w14:textId="77777777" w:rsidR="00014B72" w:rsidRDefault="00014B72" w:rsidP="00014B72">
      <w:pPr>
        <w:spacing w:after="0" w:line="480" w:lineRule="auto"/>
        <w:ind w:firstLine="720"/>
        <w:jc w:val="center"/>
        <w:rPr>
          <w:rFonts w:ascii="Times New Roman" w:hAnsi="Times New Roman" w:cs="Times New Roman"/>
          <w:sz w:val="24"/>
          <w:szCs w:val="24"/>
        </w:rPr>
      </w:pPr>
    </w:p>
    <w:p w14:paraId="05F193A4" w14:textId="77777777" w:rsidR="00014B72" w:rsidRDefault="00014B72" w:rsidP="00014B72">
      <w:pPr>
        <w:spacing w:after="0" w:line="480" w:lineRule="auto"/>
        <w:ind w:firstLine="720"/>
        <w:jc w:val="center"/>
        <w:rPr>
          <w:rFonts w:ascii="Times New Roman" w:hAnsi="Times New Roman" w:cs="Times New Roman"/>
          <w:sz w:val="24"/>
          <w:szCs w:val="24"/>
        </w:rPr>
      </w:pPr>
    </w:p>
    <w:p w14:paraId="1FB9ACEF" w14:textId="77777777" w:rsidR="00014B72" w:rsidRDefault="00014B72" w:rsidP="00014B72">
      <w:pPr>
        <w:spacing w:after="0" w:line="480" w:lineRule="auto"/>
        <w:ind w:firstLine="720"/>
        <w:jc w:val="center"/>
        <w:rPr>
          <w:rFonts w:ascii="Times New Roman" w:hAnsi="Times New Roman" w:cs="Times New Roman"/>
          <w:sz w:val="24"/>
          <w:szCs w:val="24"/>
        </w:rPr>
      </w:pPr>
      <w:r>
        <w:rPr>
          <w:noProof/>
        </w:rPr>
        <w:lastRenderedPageBreak/>
        <w:drawing>
          <wp:anchor distT="0" distB="0" distL="114300" distR="114300" simplePos="0" relativeHeight="251663360" behindDoc="0" locked="0" layoutInCell="1" allowOverlap="1" wp14:anchorId="29FEB4E5" wp14:editId="2B6E7CD3">
            <wp:simplePos x="0" y="0"/>
            <wp:positionH relativeFrom="column">
              <wp:posOffset>-428625</wp:posOffset>
            </wp:positionH>
            <wp:positionV relativeFrom="paragraph">
              <wp:posOffset>0</wp:posOffset>
            </wp:positionV>
            <wp:extent cx="6819265" cy="3305175"/>
            <wp:effectExtent l="0" t="0" r="63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19265"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C02B3" w14:textId="77777777" w:rsidR="00014B72" w:rsidRDefault="00014B72" w:rsidP="00014B72">
      <w:pPr>
        <w:spacing w:after="0" w:line="480" w:lineRule="auto"/>
        <w:rPr>
          <w:rFonts w:ascii="Times New Roman" w:hAnsi="Times New Roman" w:cs="Times New Roman"/>
          <w:sz w:val="24"/>
          <w:szCs w:val="24"/>
        </w:rPr>
      </w:pPr>
      <w:r>
        <w:rPr>
          <w:noProof/>
        </w:rPr>
        <w:drawing>
          <wp:anchor distT="0" distB="0" distL="114300" distR="114300" simplePos="0" relativeHeight="251662336" behindDoc="1" locked="0" layoutInCell="1" allowOverlap="1" wp14:anchorId="48B77701" wp14:editId="415D3EB9">
            <wp:simplePos x="0" y="0"/>
            <wp:positionH relativeFrom="column">
              <wp:posOffset>-371475</wp:posOffset>
            </wp:positionH>
            <wp:positionV relativeFrom="paragraph">
              <wp:posOffset>220980</wp:posOffset>
            </wp:positionV>
            <wp:extent cx="6276975" cy="3971925"/>
            <wp:effectExtent l="0" t="0" r="0" b="0"/>
            <wp:wrapTight wrapText="bothSides">
              <wp:wrapPolygon edited="0">
                <wp:start x="0" y="0"/>
                <wp:lineTo x="0" y="21548"/>
                <wp:lineTo x="21567" y="21548"/>
                <wp:lineTo x="215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6975" cy="3971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Fig Traffic Scenario at Taiwo Roundabout</w:t>
      </w:r>
    </w:p>
    <w:p w14:paraId="00705783" w14:textId="77777777" w:rsidR="00014B72" w:rsidRDefault="00014B72" w:rsidP="00014B72">
      <w:pPr>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t>Fig Traffic Scenario at Taiwo Roundabout</w:t>
      </w:r>
    </w:p>
    <w:p w14:paraId="70D9DED4" w14:textId="77777777" w:rsidR="00014B72" w:rsidRDefault="00014B72" w:rsidP="00014B72">
      <w:pPr>
        <w:spacing w:after="0" w:line="480" w:lineRule="auto"/>
        <w:ind w:firstLine="720"/>
        <w:jc w:val="center"/>
        <w:rPr>
          <w:rFonts w:ascii="Times New Roman" w:hAnsi="Times New Roman" w:cs="Times New Roman"/>
          <w:sz w:val="24"/>
          <w:szCs w:val="24"/>
        </w:rPr>
      </w:pPr>
      <w:r>
        <w:rPr>
          <w:noProof/>
        </w:rPr>
        <w:lastRenderedPageBreak/>
        <w:drawing>
          <wp:anchor distT="0" distB="0" distL="114300" distR="114300" simplePos="0" relativeHeight="251664384" behindDoc="0" locked="0" layoutInCell="1" allowOverlap="1" wp14:anchorId="313C257C" wp14:editId="6B76DD90">
            <wp:simplePos x="0" y="0"/>
            <wp:positionH relativeFrom="column">
              <wp:posOffset>47625</wp:posOffset>
            </wp:positionH>
            <wp:positionV relativeFrom="paragraph">
              <wp:posOffset>0</wp:posOffset>
            </wp:positionV>
            <wp:extent cx="5800725" cy="40481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0725" cy="4048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Fig Traffic Congestion at Taiwo Roundabout</w:t>
      </w:r>
    </w:p>
    <w:p w14:paraId="71466B97" w14:textId="77777777" w:rsidR="00014B72" w:rsidRDefault="00014B72" w:rsidP="00014B72">
      <w:pPr>
        <w:spacing w:after="0" w:line="480" w:lineRule="auto"/>
        <w:ind w:firstLine="720"/>
        <w:jc w:val="center"/>
        <w:rPr>
          <w:rFonts w:ascii="Times New Roman" w:hAnsi="Times New Roman" w:cs="Times New Roman"/>
          <w:sz w:val="24"/>
          <w:szCs w:val="24"/>
        </w:rPr>
      </w:pPr>
      <w:r>
        <w:rPr>
          <w:noProof/>
        </w:rPr>
        <w:drawing>
          <wp:anchor distT="0" distB="0" distL="114300" distR="114300" simplePos="0" relativeHeight="251666432" behindDoc="0" locked="0" layoutInCell="1" allowOverlap="1" wp14:anchorId="4A1EBD25" wp14:editId="184B1A92">
            <wp:simplePos x="0" y="0"/>
            <wp:positionH relativeFrom="column">
              <wp:posOffset>447675</wp:posOffset>
            </wp:positionH>
            <wp:positionV relativeFrom="paragraph">
              <wp:posOffset>11430</wp:posOffset>
            </wp:positionV>
            <wp:extent cx="5038725" cy="35814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5">
                      <a:extLst>
                        <a:ext uri="{28A0092B-C50C-407E-A947-70E740481C1C}">
                          <a14:useLocalDpi xmlns:a14="http://schemas.microsoft.com/office/drawing/2010/main" val="0"/>
                        </a:ext>
                      </a:extLst>
                    </a:blip>
                    <a:srcRect t="18715"/>
                    <a:stretch/>
                  </pic:blipFill>
                  <pic:spPr bwMode="auto">
                    <a:xfrm>
                      <a:off x="0" y="0"/>
                      <a:ext cx="5038725" cy="358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9A7FE9" w14:textId="77777777" w:rsidR="00014B72" w:rsidRDefault="00014B72" w:rsidP="00014B72">
      <w:pPr>
        <w:spacing w:after="0" w:line="480" w:lineRule="auto"/>
        <w:ind w:firstLine="720"/>
        <w:jc w:val="center"/>
        <w:rPr>
          <w:rFonts w:ascii="Times New Roman" w:hAnsi="Times New Roman" w:cs="Times New Roman"/>
          <w:sz w:val="24"/>
          <w:szCs w:val="24"/>
        </w:rPr>
      </w:pPr>
    </w:p>
    <w:p w14:paraId="0329D175" w14:textId="77777777" w:rsidR="00014B72" w:rsidRDefault="00014B72" w:rsidP="00014B72">
      <w:pPr>
        <w:spacing w:after="0" w:line="480" w:lineRule="auto"/>
        <w:ind w:firstLine="720"/>
        <w:jc w:val="center"/>
        <w:rPr>
          <w:rFonts w:ascii="Times New Roman" w:hAnsi="Times New Roman" w:cs="Times New Roman"/>
          <w:sz w:val="24"/>
          <w:szCs w:val="24"/>
        </w:rPr>
      </w:pPr>
    </w:p>
    <w:p w14:paraId="765537BD" w14:textId="77777777" w:rsidR="00014B72" w:rsidRDefault="00014B72" w:rsidP="00014B72">
      <w:pPr>
        <w:spacing w:after="0" w:line="480" w:lineRule="auto"/>
        <w:ind w:firstLine="720"/>
        <w:jc w:val="center"/>
        <w:rPr>
          <w:rFonts w:ascii="Times New Roman" w:hAnsi="Times New Roman" w:cs="Times New Roman"/>
          <w:sz w:val="24"/>
          <w:szCs w:val="24"/>
        </w:rPr>
      </w:pPr>
    </w:p>
    <w:p w14:paraId="3E483D62" w14:textId="77777777" w:rsidR="00014B72" w:rsidRDefault="00014B72" w:rsidP="00014B72">
      <w:pPr>
        <w:spacing w:after="0" w:line="480" w:lineRule="auto"/>
        <w:ind w:firstLine="720"/>
        <w:jc w:val="center"/>
        <w:rPr>
          <w:rFonts w:ascii="Times New Roman" w:hAnsi="Times New Roman" w:cs="Times New Roman"/>
          <w:sz w:val="24"/>
          <w:szCs w:val="24"/>
        </w:rPr>
      </w:pPr>
    </w:p>
    <w:p w14:paraId="74679C69" w14:textId="77777777" w:rsidR="00014B72" w:rsidRDefault="00014B72" w:rsidP="00014B72">
      <w:pPr>
        <w:spacing w:after="0" w:line="480" w:lineRule="auto"/>
        <w:ind w:firstLine="720"/>
        <w:jc w:val="center"/>
        <w:rPr>
          <w:rFonts w:ascii="Times New Roman" w:hAnsi="Times New Roman" w:cs="Times New Roman"/>
          <w:sz w:val="24"/>
          <w:szCs w:val="24"/>
        </w:rPr>
      </w:pPr>
    </w:p>
    <w:p w14:paraId="45E850BF" w14:textId="77777777" w:rsidR="00014B72" w:rsidRDefault="00014B72" w:rsidP="00014B72">
      <w:pPr>
        <w:spacing w:after="0" w:line="480" w:lineRule="auto"/>
        <w:ind w:firstLine="720"/>
        <w:jc w:val="center"/>
        <w:rPr>
          <w:rFonts w:ascii="Times New Roman" w:hAnsi="Times New Roman" w:cs="Times New Roman"/>
          <w:sz w:val="24"/>
          <w:szCs w:val="24"/>
        </w:rPr>
      </w:pPr>
    </w:p>
    <w:p w14:paraId="7C6E78BD" w14:textId="77777777" w:rsidR="00014B72" w:rsidRDefault="00014B72" w:rsidP="00014B72">
      <w:pPr>
        <w:spacing w:after="0" w:line="480" w:lineRule="auto"/>
        <w:ind w:firstLine="720"/>
        <w:jc w:val="center"/>
        <w:rPr>
          <w:rFonts w:ascii="Times New Roman" w:hAnsi="Times New Roman" w:cs="Times New Roman"/>
          <w:sz w:val="24"/>
          <w:szCs w:val="24"/>
        </w:rPr>
      </w:pPr>
    </w:p>
    <w:p w14:paraId="351AE432" w14:textId="77777777" w:rsidR="00014B72" w:rsidRDefault="00014B72" w:rsidP="00014B72">
      <w:pPr>
        <w:spacing w:after="0" w:line="480" w:lineRule="auto"/>
        <w:ind w:firstLine="720"/>
        <w:jc w:val="center"/>
        <w:rPr>
          <w:rFonts w:ascii="Times New Roman" w:hAnsi="Times New Roman" w:cs="Times New Roman"/>
          <w:sz w:val="24"/>
          <w:szCs w:val="24"/>
        </w:rPr>
      </w:pPr>
    </w:p>
    <w:p w14:paraId="63B11D9D" w14:textId="77777777" w:rsidR="00014B72" w:rsidRDefault="00014B72" w:rsidP="00014B72">
      <w:pPr>
        <w:spacing w:after="0" w:line="480" w:lineRule="auto"/>
        <w:ind w:firstLine="720"/>
        <w:jc w:val="center"/>
        <w:rPr>
          <w:rFonts w:ascii="Times New Roman" w:hAnsi="Times New Roman" w:cs="Times New Roman"/>
          <w:sz w:val="24"/>
          <w:szCs w:val="24"/>
        </w:rPr>
      </w:pPr>
    </w:p>
    <w:p w14:paraId="1CCA0CDE" w14:textId="77777777" w:rsidR="00014B72" w:rsidRDefault="00014B72" w:rsidP="00014B72">
      <w:pPr>
        <w:spacing w:after="0" w:line="480" w:lineRule="auto"/>
        <w:ind w:firstLine="720"/>
        <w:jc w:val="center"/>
        <w:rPr>
          <w:rFonts w:ascii="Times New Roman" w:hAnsi="Times New Roman" w:cs="Times New Roman"/>
          <w:sz w:val="24"/>
          <w:szCs w:val="24"/>
        </w:rPr>
      </w:pPr>
      <w:r>
        <w:rPr>
          <w:noProof/>
        </w:rPr>
        <w:lastRenderedPageBreak/>
        <w:drawing>
          <wp:anchor distT="0" distB="0" distL="114300" distR="114300" simplePos="0" relativeHeight="251665408" behindDoc="0" locked="0" layoutInCell="1" allowOverlap="1" wp14:anchorId="14471C9F" wp14:editId="0721C17A">
            <wp:simplePos x="0" y="0"/>
            <wp:positionH relativeFrom="column">
              <wp:posOffset>514350</wp:posOffset>
            </wp:positionH>
            <wp:positionV relativeFrom="paragraph">
              <wp:posOffset>0</wp:posOffset>
            </wp:positionV>
            <wp:extent cx="5324475" cy="38576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6">
                      <a:extLst>
                        <a:ext uri="{28A0092B-C50C-407E-A947-70E740481C1C}">
                          <a14:useLocalDpi xmlns:a14="http://schemas.microsoft.com/office/drawing/2010/main" val="0"/>
                        </a:ext>
                      </a:extLst>
                    </a:blip>
                    <a:srcRect t="16116"/>
                    <a:stretch/>
                  </pic:blipFill>
                  <pic:spPr bwMode="auto">
                    <a:xfrm>
                      <a:off x="0" y="0"/>
                      <a:ext cx="5324475" cy="385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35082443" wp14:editId="1463E7FF">
            <wp:simplePos x="0" y="0"/>
            <wp:positionH relativeFrom="column">
              <wp:posOffset>400050</wp:posOffset>
            </wp:positionH>
            <wp:positionV relativeFrom="paragraph">
              <wp:posOffset>4524375</wp:posOffset>
            </wp:positionV>
            <wp:extent cx="5381625" cy="39814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1625"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C6BA8" w14:textId="77777777" w:rsidR="00014B72" w:rsidRDefault="00014B72" w:rsidP="00014B72">
      <w:pPr>
        <w:jc w:val="center"/>
        <w:rPr>
          <w:rFonts w:ascii="Times New Roman" w:eastAsia="Times New Roman" w:hAnsi="Times New Roman" w:cs="Times New Roman"/>
          <w:b/>
          <w:bCs/>
          <w:sz w:val="24"/>
          <w:szCs w:val="24"/>
          <w:lang w:val="en-GB" w:eastAsia="en-GB"/>
        </w:rPr>
      </w:pPr>
      <w:r w:rsidRPr="00B5600E">
        <w:rPr>
          <w:rFonts w:ascii="Times New Roman" w:eastAsia="Times New Roman" w:hAnsi="Times New Roman" w:cs="Times New Roman"/>
          <w:b/>
          <w:bCs/>
          <w:sz w:val="24"/>
          <w:szCs w:val="24"/>
          <w:lang w:val="en-GB" w:eastAsia="en-GB"/>
        </w:rPr>
        <w:lastRenderedPageBreak/>
        <w:t>CHAPTER FOUR</w:t>
      </w:r>
    </w:p>
    <w:p w14:paraId="0A9AB8B1" w14:textId="77777777" w:rsidR="00014B72" w:rsidRPr="00B5600E" w:rsidRDefault="00014B72" w:rsidP="00014B72">
      <w:pPr>
        <w:spacing w:before="100" w:beforeAutospacing="1" w:after="100" w:afterAutospacing="1" w:line="480" w:lineRule="auto"/>
        <w:jc w:val="center"/>
        <w:rPr>
          <w:rFonts w:ascii="Times New Roman" w:eastAsia="Times New Roman" w:hAnsi="Times New Roman" w:cs="Times New Roman"/>
          <w:sz w:val="24"/>
          <w:szCs w:val="24"/>
          <w:lang w:val="en-GB" w:eastAsia="en-GB"/>
        </w:rPr>
      </w:pPr>
      <w:r w:rsidRPr="00B5600E">
        <w:rPr>
          <w:rFonts w:ascii="Times New Roman" w:eastAsia="Times New Roman" w:hAnsi="Times New Roman" w:cs="Times New Roman"/>
          <w:b/>
          <w:bCs/>
          <w:sz w:val="24"/>
          <w:szCs w:val="24"/>
          <w:lang w:val="en-GB" w:eastAsia="en-GB"/>
        </w:rPr>
        <w:t>DATA ANALYSIS, RESULTS AND DISCUSSION</w:t>
      </w:r>
    </w:p>
    <w:p w14:paraId="6CAC1BAA" w14:textId="77777777" w:rsidR="00014B72" w:rsidRDefault="00014B72" w:rsidP="00014B72">
      <w:pPr>
        <w:spacing w:before="100" w:beforeAutospacing="1" w:after="100" w:afterAutospacing="1" w:line="480" w:lineRule="auto"/>
        <w:jc w:val="both"/>
        <w:rPr>
          <w:rFonts w:ascii="Times New Roman" w:eastAsia="Times New Roman" w:hAnsi="Times New Roman" w:cs="Times New Roman"/>
          <w:b/>
          <w:bCs/>
          <w:sz w:val="24"/>
          <w:szCs w:val="24"/>
          <w:lang w:val="en-GB" w:eastAsia="en-GB"/>
        </w:rPr>
      </w:pPr>
      <w:r w:rsidRPr="00803FBC">
        <w:rPr>
          <w:rFonts w:ascii="Times New Roman" w:eastAsia="Times New Roman" w:hAnsi="Times New Roman" w:cs="Times New Roman"/>
          <w:b/>
          <w:bCs/>
          <w:sz w:val="24"/>
          <w:szCs w:val="24"/>
          <w:lang w:val="en-GB" w:eastAsia="en-GB"/>
        </w:rPr>
        <w:t xml:space="preserve">4.1 </w:t>
      </w:r>
      <w:r w:rsidRPr="00B5600E">
        <w:rPr>
          <w:rFonts w:ascii="Times New Roman" w:eastAsia="Times New Roman" w:hAnsi="Times New Roman" w:cs="Times New Roman"/>
          <w:b/>
          <w:bCs/>
          <w:sz w:val="24"/>
          <w:szCs w:val="24"/>
          <w:lang w:val="en-GB" w:eastAsia="en-GB"/>
        </w:rPr>
        <w:t>DATA ANALYSIS</w:t>
      </w:r>
    </w:p>
    <w:p w14:paraId="21AE3FE5" w14:textId="77777777" w:rsidR="00014B72" w:rsidRPr="00803FBC"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This chapter presents the analysis of the geometric measurements and the performance of the General Roundabout, Taiwo, Ilorin using microscopic traffic simulation. Section 4.2 summarizes the measured geometric features of the roundabout. Section 4.3 details traffic performance indicators derived from simulation. Section 4.4 explains the simulation model setup and validation. Section 4.5 discusses simulation results under different geometric scenarios. Finally, Section 4.6 interprets the findings in comparison with previous studies.</w:t>
      </w:r>
    </w:p>
    <w:p w14:paraId="34D606D7" w14:textId="77777777" w:rsidR="00014B72" w:rsidRPr="00803FBC"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4.2 Presentation of Geometric Features Data</w:t>
      </w:r>
    </w:p>
    <w:p w14:paraId="11D126FF" w14:textId="77777777" w:rsidR="00014B72" w:rsidRPr="00803FBC" w:rsidRDefault="00014B72" w:rsidP="00014B72">
      <w:pPr>
        <w:numPr>
          <w:ilvl w:val="0"/>
          <w:numId w:val="9"/>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Table 4.1:</w:t>
      </w:r>
      <w:r w:rsidRPr="00803FBC">
        <w:rPr>
          <w:rFonts w:ascii="Times New Roman" w:eastAsia="Times New Roman" w:hAnsi="Times New Roman" w:cs="Times New Roman"/>
          <w:sz w:val="24"/>
          <w:szCs w:val="24"/>
          <w:lang w:val="en-GB" w:eastAsia="en-GB"/>
        </w:rPr>
        <w:t xml:space="preserve"> Summary of geometric measurements (entry width, exit width, inscribed circle diameter, lane width, approach angle, flare length, etc.)</w:t>
      </w:r>
    </w:p>
    <w:p w14:paraId="1FD1C3A7" w14:textId="77777777" w:rsidR="00014B72" w:rsidRPr="00803FBC" w:rsidRDefault="00014B72" w:rsidP="00014B72">
      <w:pPr>
        <w:pStyle w:val="Heading3"/>
        <w:spacing w:line="480" w:lineRule="auto"/>
        <w:jc w:val="both"/>
        <w:rPr>
          <w:color w:val="auto"/>
        </w:rPr>
      </w:pPr>
      <w:r w:rsidRPr="00803FBC">
        <w:rPr>
          <w:rStyle w:val="Strong"/>
          <w:color w:val="auto"/>
        </w:rPr>
        <w:t>Table 4.1: Geometric Features of General Roundabout</w:t>
      </w:r>
    </w:p>
    <w:tbl>
      <w:tblPr>
        <w:tblStyle w:val="TableGrid"/>
        <w:tblW w:w="11249" w:type="dxa"/>
        <w:tblInd w:w="-1056" w:type="dxa"/>
        <w:tblLook w:val="04A0" w:firstRow="1" w:lastRow="0" w:firstColumn="1" w:lastColumn="0" w:noHBand="0" w:noVBand="1"/>
      </w:tblPr>
      <w:tblGrid>
        <w:gridCol w:w="847"/>
        <w:gridCol w:w="1905"/>
        <w:gridCol w:w="1560"/>
        <w:gridCol w:w="2976"/>
        <w:gridCol w:w="1843"/>
        <w:gridCol w:w="2118"/>
      </w:tblGrid>
      <w:tr w:rsidR="00014B72" w14:paraId="0F7BE15A" w14:textId="77777777" w:rsidTr="00E801F5">
        <w:trPr>
          <w:trHeight w:val="1876"/>
        </w:trPr>
        <w:tc>
          <w:tcPr>
            <w:tcW w:w="847" w:type="dxa"/>
            <w:vAlign w:val="center"/>
          </w:tcPr>
          <w:p w14:paraId="4D4BAE4A" w14:textId="77777777" w:rsidR="00014B72" w:rsidRDefault="00014B72" w:rsidP="00E801F5">
            <w:pPr>
              <w:spacing w:line="480" w:lineRule="auto"/>
              <w:jc w:val="both"/>
              <w:rPr>
                <w:b/>
                <w:bCs/>
              </w:rPr>
            </w:pPr>
            <w:r>
              <w:rPr>
                <w:b/>
                <w:bCs/>
              </w:rPr>
              <w:t>Leg</w:t>
            </w:r>
          </w:p>
        </w:tc>
        <w:tc>
          <w:tcPr>
            <w:tcW w:w="1905" w:type="dxa"/>
            <w:vAlign w:val="center"/>
          </w:tcPr>
          <w:p w14:paraId="6B6A37CE" w14:textId="77777777" w:rsidR="00014B72" w:rsidRDefault="00014B72" w:rsidP="00E801F5">
            <w:pPr>
              <w:spacing w:line="480" w:lineRule="auto"/>
              <w:jc w:val="both"/>
              <w:rPr>
                <w:b/>
                <w:bCs/>
              </w:rPr>
            </w:pPr>
            <w:r>
              <w:rPr>
                <w:b/>
                <w:bCs/>
              </w:rPr>
              <w:t>Entry Width (m)</w:t>
            </w:r>
          </w:p>
        </w:tc>
        <w:tc>
          <w:tcPr>
            <w:tcW w:w="1560" w:type="dxa"/>
            <w:vAlign w:val="center"/>
          </w:tcPr>
          <w:p w14:paraId="64EBBB64" w14:textId="77777777" w:rsidR="00014B72" w:rsidRDefault="00014B72" w:rsidP="00E801F5">
            <w:pPr>
              <w:spacing w:line="480" w:lineRule="auto"/>
              <w:jc w:val="both"/>
              <w:rPr>
                <w:b/>
                <w:bCs/>
              </w:rPr>
            </w:pPr>
            <w:r>
              <w:rPr>
                <w:b/>
                <w:bCs/>
              </w:rPr>
              <w:t>Exit Width (m)</w:t>
            </w:r>
          </w:p>
        </w:tc>
        <w:tc>
          <w:tcPr>
            <w:tcW w:w="2976" w:type="dxa"/>
            <w:vAlign w:val="center"/>
          </w:tcPr>
          <w:p w14:paraId="4280D859" w14:textId="77777777" w:rsidR="00014B72" w:rsidRDefault="00014B72" w:rsidP="00E801F5">
            <w:pPr>
              <w:spacing w:line="480" w:lineRule="auto"/>
              <w:jc w:val="both"/>
              <w:rPr>
                <w:b/>
                <w:bCs/>
              </w:rPr>
            </w:pPr>
            <w:r>
              <w:rPr>
                <w:b/>
                <w:bCs/>
              </w:rPr>
              <w:t>Inscribed Circle Diameter (m)</w:t>
            </w:r>
          </w:p>
        </w:tc>
        <w:tc>
          <w:tcPr>
            <w:tcW w:w="1843" w:type="dxa"/>
            <w:vAlign w:val="center"/>
          </w:tcPr>
          <w:p w14:paraId="63F8B32F" w14:textId="77777777" w:rsidR="00014B72" w:rsidRDefault="00014B72" w:rsidP="00E801F5">
            <w:pPr>
              <w:spacing w:line="480" w:lineRule="auto"/>
              <w:jc w:val="both"/>
              <w:rPr>
                <w:b/>
                <w:bCs/>
              </w:rPr>
            </w:pPr>
            <w:r>
              <w:rPr>
                <w:b/>
                <w:bCs/>
              </w:rPr>
              <w:t>Lane Width (m)</w:t>
            </w:r>
          </w:p>
        </w:tc>
        <w:tc>
          <w:tcPr>
            <w:tcW w:w="2118" w:type="dxa"/>
            <w:vAlign w:val="center"/>
          </w:tcPr>
          <w:p w14:paraId="56FEFEA5" w14:textId="77777777" w:rsidR="00014B72" w:rsidRDefault="00014B72" w:rsidP="00E801F5">
            <w:pPr>
              <w:spacing w:line="480" w:lineRule="auto"/>
              <w:jc w:val="both"/>
              <w:rPr>
                <w:b/>
                <w:bCs/>
              </w:rPr>
            </w:pPr>
            <w:r>
              <w:rPr>
                <w:b/>
                <w:bCs/>
              </w:rPr>
              <w:t>Approach Angle (°)</w:t>
            </w:r>
          </w:p>
        </w:tc>
      </w:tr>
      <w:tr w:rsidR="00014B72" w14:paraId="607CFC0B" w14:textId="77777777" w:rsidTr="00E801F5">
        <w:trPr>
          <w:trHeight w:val="630"/>
        </w:trPr>
        <w:tc>
          <w:tcPr>
            <w:tcW w:w="847" w:type="dxa"/>
            <w:vAlign w:val="center"/>
          </w:tcPr>
          <w:p w14:paraId="1E80F245" w14:textId="77777777" w:rsidR="00014B72" w:rsidRDefault="00014B72" w:rsidP="00E801F5">
            <w:pPr>
              <w:spacing w:line="480" w:lineRule="auto"/>
              <w:jc w:val="both"/>
            </w:pPr>
            <w:r>
              <w:t>N</w:t>
            </w:r>
          </w:p>
        </w:tc>
        <w:tc>
          <w:tcPr>
            <w:tcW w:w="1905" w:type="dxa"/>
            <w:vAlign w:val="center"/>
          </w:tcPr>
          <w:p w14:paraId="53DAF9DC" w14:textId="77777777" w:rsidR="00014B72" w:rsidRDefault="00014B72" w:rsidP="00E801F5">
            <w:pPr>
              <w:spacing w:line="480" w:lineRule="auto"/>
              <w:jc w:val="both"/>
            </w:pPr>
            <w:r>
              <w:t>4.5</w:t>
            </w:r>
          </w:p>
        </w:tc>
        <w:tc>
          <w:tcPr>
            <w:tcW w:w="1560" w:type="dxa"/>
            <w:vAlign w:val="center"/>
          </w:tcPr>
          <w:p w14:paraId="12B060FD" w14:textId="77777777" w:rsidR="00014B72" w:rsidRDefault="00014B72" w:rsidP="00E801F5">
            <w:pPr>
              <w:spacing w:line="480" w:lineRule="auto"/>
              <w:jc w:val="both"/>
            </w:pPr>
            <w:r>
              <w:t>4.0</w:t>
            </w:r>
          </w:p>
        </w:tc>
        <w:tc>
          <w:tcPr>
            <w:tcW w:w="2976" w:type="dxa"/>
            <w:vAlign w:val="center"/>
          </w:tcPr>
          <w:p w14:paraId="13858B40" w14:textId="77777777" w:rsidR="00014B72" w:rsidRDefault="00014B72" w:rsidP="00E801F5">
            <w:pPr>
              <w:spacing w:line="480" w:lineRule="auto"/>
              <w:jc w:val="both"/>
            </w:pPr>
            <w:r>
              <w:t>28.0</w:t>
            </w:r>
          </w:p>
        </w:tc>
        <w:tc>
          <w:tcPr>
            <w:tcW w:w="1843" w:type="dxa"/>
            <w:vAlign w:val="center"/>
          </w:tcPr>
          <w:p w14:paraId="053BD8B7" w14:textId="77777777" w:rsidR="00014B72" w:rsidRDefault="00014B72" w:rsidP="00E801F5">
            <w:pPr>
              <w:spacing w:line="480" w:lineRule="auto"/>
              <w:jc w:val="both"/>
            </w:pPr>
            <w:r>
              <w:t>3.0</w:t>
            </w:r>
          </w:p>
        </w:tc>
        <w:tc>
          <w:tcPr>
            <w:tcW w:w="2118" w:type="dxa"/>
            <w:vAlign w:val="center"/>
          </w:tcPr>
          <w:p w14:paraId="63F59C60" w14:textId="77777777" w:rsidR="00014B72" w:rsidRDefault="00014B72" w:rsidP="00E801F5">
            <w:pPr>
              <w:spacing w:line="480" w:lineRule="auto"/>
              <w:jc w:val="both"/>
            </w:pPr>
            <w:r>
              <w:t>30</w:t>
            </w:r>
          </w:p>
        </w:tc>
      </w:tr>
      <w:tr w:rsidR="00014B72" w14:paraId="204C0395" w14:textId="77777777" w:rsidTr="00E801F5">
        <w:trPr>
          <w:trHeight w:val="613"/>
        </w:trPr>
        <w:tc>
          <w:tcPr>
            <w:tcW w:w="847" w:type="dxa"/>
            <w:vAlign w:val="center"/>
          </w:tcPr>
          <w:p w14:paraId="35DE24CA" w14:textId="77777777" w:rsidR="00014B72" w:rsidRDefault="00014B72" w:rsidP="00E801F5">
            <w:pPr>
              <w:spacing w:line="480" w:lineRule="auto"/>
              <w:jc w:val="both"/>
            </w:pPr>
            <w:r>
              <w:t>E</w:t>
            </w:r>
          </w:p>
        </w:tc>
        <w:tc>
          <w:tcPr>
            <w:tcW w:w="1905" w:type="dxa"/>
            <w:vAlign w:val="center"/>
          </w:tcPr>
          <w:p w14:paraId="2636175A" w14:textId="77777777" w:rsidR="00014B72" w:rsidRDefault="00014B72" w:rsidP="00E801F5">
            <w:pPr>
              <w:spacing w:line="480" w:lineRule="auto"/>
              <w:jc w:val="both"/>
            </w:pPr>
            <w:r>
              <w:t>4.0</w:t>
            </w:r>
          </w:p>
        </w:tc>
        <w:tc>
          <w:tcPr>
            <w:tcW w:w="1560" w:type="dxa"/>
            <w:vAlign w:val="center"/>
          </w:tcPr>
          <w:p w14:paraId="042A937E" w14:textId="77777777" w:rsidR="00014B72" w:rsidRDefault="00014B72" w:rsidP="00E801F5">
            <w:pPr>
              <w:spacing w:line="480" w:lineRule="auto"/>
              <w:jc w:val="both"/>
            </w:pPr>
            <w:r>
              <w:t>3.8</w:t>
            </w:r>
          </w:p>
        </w:tc>
        <w:tc>
          <w:tcPr>
            <w:tcW w:w="2976" w:type="dxa"/>
            <w:vAlign w:val="center"/>
          </w:tcPr>
          <w:p w14:paraId="7068FA4C" w14:textId="77777777" w:rsidR="00014B72" w:rsidRDefault="00014B72" w:rsidP="00E801F5">
            <w:pPr>
              <w:spacing w:line="480" w:lineRule="auto"/>
              <w:jc w:val="both"/>
            </w:pPr>
            <w:r>
              <w:t>28.0</w:t>
            </w:r>
          </w:p>
        </w:tc>
        <w:tc>
          <w:tcPr>
            <w:tcW w:w="1843" w:type="dxa"/>
            <w:vAlign w:val="center"/>
          </w:tcPr>
          <w:p w14:paraId="0657384A" w14:textId="77777777" w:rsidR="00014B72" w:rsidRDefault="00014B72" w:rsidP="00E801F5">
            <w:pPr>
              <w:spacing w:line="480" w:lineRule="auto"/>
              <w:jc w:val="both"/>
            </w:pPr>
            <w:r>
              <w:t>3.0</w:t>
            </w:r>
          </w:p>
        </w:tc>
        <w:tc>
          <w:tcPr>
            <w:tcW w:w="2118" w:type="dxa"/>
            <w:vAlign w:val="center"/>
          </w:tcPr>
          <w:p w14:paraId="5B1719F7" w14:textId="77777777" w:rsidR="00014B72" w:rsidRDefault="00014B72" w:rsidP="00E801F5">
            <w:pPr>
              <w:spacing w:line="480" w:lineRule="auto"/>
              <w:jc w:val="both"/>
            </w:pPr>
            <w:r>
              <w:t>32</w:t>
            </w:r>
          </w:p>
        </w:tc>
      </w:tr>
      <w:tr w:rsidR="00014B72" w14:paraId="2C145E19" w14:textId="77777777" w:rsidTr="00E801F5">
        <w:trPr>
          <w:trHeight w:val="630"/>
        </w:trPr>
        <w:tc>
          <w:tcPr>
            <w:tcW w:w="847" w:type="dxa"/>
            <w:vAlign w:val="center"/>
          </w:tcPr>
          <w:p w14:paraId="1F321F5B" w14:textId="77777777" w:rsidR="00014B72" w:rsidRDefault="00014B72" w:rsidP="00E801F5">
            <w:pPr>
              <w:spacing w:line="480" w:lineRule="auto"/>
              <w:jc w:val="both"/>
            </w:pPr>
            <w:r>
              <w:t>S</w:t>
            </w:r>
          </w:p>
        </w:tc>
        <w:tc>
          <w:tcPr>
            <w:tcW w:w="1905" w:type="dxa"/>
            <w:vAlign w:val="center"/>
          </w:tcPr>
          <w:p w14:paraId="60E9B0AF" w14:textId="77777777" w:rsidR="00014B72" w:rsidRDefault="00014B72" w:rsidP="00E801F5">
            <w:pPr>
              <w:spacing w:line="480" w:lineRule="auto"/>
              <w:jc w:val="both"/>
            </w:pPr>
            <w:r>
              <w:t>4.2</w:t>
            </w:r>
          </w:p>
        </w:tc>
        <w:tc>
          <w:tcPr>
            <w:tcW w:w="1560" w:type="dxa"/>
            <w:vAlign w:val="center"/>
          </w:tcPr>
          <w:p w14:paraId="002C267C" w14:textId="77777777" w:rsidR="00014B72" w:rsidRDefault="00014B72" w:rsidP="00E801F5">
            <w:pPr>
              <w:spacing w:line="480" w:lineRule="auto"/>
              <w:jc w:val="both"/>
            </w:pPr>
            <w:r>
              <w:t>4.0</w:t>
            </w:r>
          </w:p>
        </w:tc>
        <w:tc>
          <w:tcPr>
            <w:tcW w:w="2976" w:type="dxa"/>
            <w:vAlign w:val="center"/>
          </w:tcPr>
          <w:p w14:paraId="38CD0EA8" w14:textId="77777777" w:rsidR="00014B72" w:rsidRDefault="00014B72" w:rsidP="00E801F5">
            <w:pPr>
              <w:spacing w:line="480" w:lineRule="auto"/>
              <w:jc w:val="both"/>
            </w:pPr>
            <w:r>
              <w:t>28.0</w:t>
            </w:r>
          </w:p>
        </w:tc>
        <w:tc>
          <w:tcPr>
            <w:tcW w:w="1843" w:type="dxa"/>
            <w:vAlign w:val="center"/>
          </w:tcPr>
          <w:p w14:paraId="2DB811EF" w14:textId="77777777" w:rsidR="00014B72" w:rsidRDefault="00014B72" w:rsidP="00E801F5">
            <w:pPr>
              <w:spacing w:line="480" w:lineRule="auto"/>
              <w:jc w:val="both"/>
            </w:pPr>
            <w:r>
              <w:t>3.0</w:t>
            </w:r>
          </w:p>
        </w:tc>
        <w:tc>
          <w:tcPr>
            <w:tcW w:w="2118" w:type="dxa"/>
            <w:vAlign w:val="center"/>
          </w:tcPr>
          <w:p w14:paraId="0994C9F4" w14:textId="77777777" w:rsidR="00014B72" w:rsidRDefault="00014B72" w:rsidP="00E801F5">
            <w:pPr>
              <w:spacing w:line="480" w:lineRule="auto"/>
              <w:jc w:val="both"/>
            </w:pPr>
            <w:r>
              <w:t>29</w:t>
            </w:r>
          </w:p>
        </w:tc>
      </w:tr>
      <w:tr w:rsidR="00014B72" w14:paraId="304F9156" w14:textId="77777777" w:rsidTr="00E801F5">
        <w:trPr>
          <w:trHeight w:val="613"/>
        </w:trPr>
        <w:tc>
          <w:tcPr>
            <w:tcW w:w="847" w:type="dxa"/>
            <w:vAlign w:val="center"/>
          </w:tcPr>
          <w:p w14:paraId="246AB15C" w14:textId="77777777" w:rsidR="00014B72" w:rsidRDefault="00014B72" w:rsidP="00E801F5">
            <w:pPr>
              <w:spacing w:line="480" w:lineRule="auto"/>
              <w:jc w:val="both"/>
            </w:pPr>
            <w:r>
              <w:lastRenderedPageBreak/>
              <w:t>W</w:t>
            </w:r>
          </w:p>
        </w:tc>
        <w:tc>
          <w:tcPr>
            <w:tcW w:w="1905" w:type="dxa"/>
            <w:vAlign w:val="center"/>
          </w:tcPr>
          <w:p w14:paraId="2C22ECD1" w14:textId="77777777" w:rsidR="00014B72" w:rsidRDefault="00014B72" w:rsidP="00E801F5">
            <w:pPr>
              <w:spacing w:line="480" w:lineRule="auto"/>
              <w:jc w:val="both"/>
            </w:pPr>
            <w:r>
              <w:t>4.3</w:t>
            </w:r>
          </w:p>
        </w:tc>
        <w:tc>
          <w:tcPr>
            <w:tcW w:w="1560" w:type="dxa"/>
            <w:vAlign w:val="center"/>
          </w:tcPr>
          <w:p w14:paraId="52E3D1F6" w14:textId="77777777" w:rsidR="00014B72" w:rsidRDefault="00014B72" w:rsidP="00E801F5">
            <w:pPr>
              <w:spacing w:line="480" w:lineRule="auto"/>
              <w:jc w:val="both"/>
            </w:pPr>
            <w:r>
              <w:t>4.1</w:t>
            </w:r>
          </w:p>
        </w:tc>
        <w:tc>
          <w:tcPr>
            <w:tcW w:w="2976" w:type="dxa"/>
            <w:vAlign w:val="center"/>
          </w:tcPr>
          <w:p w14:paraId="08FAA183" w14:textId="77777777" w:rsidR="00014B72" w:rsidRDefault="00014B72" w:rsidP="00E801F5">
            <w:pPr>
              <w:spacing w:line="480" w:lineRule="auto"/>
              <w:jc w:val="both"/>
            </w:pPr>
            <w:r>
              <w:t>28.0</w:t>
            </w:r>
          </w:p>
        </w:tc>
        <w:tc>
          <w:tcPr>
            <w:tcW w:w="1843" w:type="dxa"/>
            <w:vAlign w:val="center"/>
          </w:tcPr>
          <w:p w14:paraId="1212DB96" w14:textId="77777777" w:rsidR="00014B72" w:rsidRDefault="00014B72" w:rsidP="00E801F5">
            <w:pPr>
              <w:spacing w:line="480" w:lineRule="auto"/>
              <w:jc w:val="both"/>
            </w:pPr>
            <w:r>
              <w:t>3.0</w:t>
            </w:r>
          </w:p>
        </w:tc>
        <w:tc>
          <w:tcPr>
            <w:tcW w:w="2118" w:type="dxa"/>
            <w:vAlign w:val="center"/>
          </w:tcPr>
          <w:p w14:paraId="787EB76C" w14:textId="77777777" w:rsidR="00014B72" w:rsidRDefault="00014B72" w:rsidP="00E801F5">
            <w:pPr>
              <w:spacing w:line="480" w:lineRule="auto"/>
              <w:jc w:val="both"/>
            </w:pPr>
            <w:r>
              <w:t>31</w:t>
            </w:r>
          </w:p>
        </w:tc>
      </w:tr>
    </w:tbl>
    <w:p w14:paraId="778767AE" w14:textId="77777777" w:rsidR="00014B72" w:rsidRPr="00206F2E" w:rsidRDefault="00014B72" w:rsidP="00014B72">
      <w:pPr>
        <w:spacing w:before="100" w:beforeAutospacing="1" w:after="100" w:afterAutospacing="1" w:line="480" w:lineRule="auto"/>
        <w:jc w:val="both"/>
        <w:rPr>
          <w:rFonts w:ascii="Times New Roman" w:eastAsia="Times New Roman" w:hAnsi="Times New Roman" w:cs="Times New Roman"/>
          <w:b/>
          <w:bCs/>
          <w:sz w:val="24"/>
          <w:szCs w:val="24"/>
          <w:lang w:eastAsia="en-GB"/>
        </w:rPr>
      </w:pPr>
      <w:r w:rsidRPr="00206F2E">
        <w:rPr>
          <w:rFonts w:ascii="Times New Roman" w:eastAsia="Times New Roman" w:hAnsi="Times New Roman" w:cs="Times New Roman"/>
          <w:b/>
          <w:bCs/>
          <w:sz w:val="24"/>
          <w:szCs w:val="24"/>
          <w:lang w:eastAsia="en-GB"/>
        </w:rPr>
        <w:t xml:space="preserve">TABLE </w:t>
      </w:r>
      <w:r>
        <w:rPr>
          <w:rFonts w:ascii="Times New Roman" w:eastAsia="Times New Roman" w:hAnsi="Times New Roman" w:cs="Times New Roman"/>
          <w:b/>
          <w:bCs/>
          <w:sz w:val="24"/>
          <w:szCs w:val="24"/>
          <w:lang w:eastAsia="en-GB"/>
        </w:rPr>
        <w:t>4</w:t>
      </w:r>
      <w:r w:rsidRPr="00206F2E">
        <w:rPr>
          <w:rFonts w:ascii="Times New Roman" w:eastAsia="Times New Roman" w:hAnsi="Times New Roman" w:cs="Times New Roman"/>
          <w:b/>
          <w:bCs/>
          <w:sz w:val="24"/>
          <w:szCs w:val="24"/>
          <w:lang w:eastAsia="en-GB"/>
        </w:rPr>
        <w:t>.</w:t>
      </w:r>
      <w:r>
        <w:rPr>
          <w:rFonts w:ascii="Times New Roman" w:eastAsia="Times New Roman" w:hAnsi="Times New Roman" w:cs="Times New Roman"/>
          <w:b/>
          <w:bCs/>
          <w:sz w:val="24"/>
          <w:szCs w:val="24"/>
          <w:lang w:eastAsia="en-GB"/>
        </w:rPr>
        <w:t>2</w:t>
      </w:r>
      <w:r w:rsidRPr="00206F2E">
        <w:rPr>
          <w:rFonts w:ascii="Times New Roman" w:eastAsia="Times New Roman" w:hAnsi="Times New Roman" w:cs="Times New Roman"/>
          <w:b/>
          <w:bCs/>
          <w:sz w:val="24"/>
          <w:szCs w:val="24"/>
          <w:lang w:eastAsia="en-GB"/>
        </w:rPr>
        <w:t>: AVERAGE DELAY PER VEHICLE (SECONDS)</w:t>
      </w:r>
    </w:p>
    <w:tbl>
      <w:tblPr>
        <w:tblStyle w:val="TableGrid"/>
        <w:tblW w:w="0" w:type="auto"/>
        <w:tblInd w:w="-998" w:type="dxa"/>
        <w:tblLook w:val="04A0" w:firstRow="1" w:lastRow="0" w:firstColumn="1" w:lastColumn="0" w:noHBand="0" w:noVBand="1"/>
      </w:tblPr>
      <w:tblGrid>
        <w:gridCol w:w="3252"/>
        <w:gridCol w:w="2254"/>
        <w:gridCol w:w="2254"/>
        <w:gridCol w:w="2254"/>
      </w:tblGrid>
      <w:tr w:rsidR="00014B72" w:rsidRPr="00206F2E" w14:paraId="7D012E91" w14:textId="77777777" w:rsidTr="00E801F5">
        <w:tc>
          <w:tcPr>
            <w:tcW w:w="3252" w:type="dxa"/>
            <w:vAlign w:val="center"/>
          </w:tcPr>
          <w:p w14:paraId="20A17D71" w14:textId="77777777" w:rsidR="00014B72" w:rsidRPr="00206F2E" w:rsidRDefault="00014B72" w:rsidP="00E801F5">
            <w:pPr>
              <w:spacing w:line="480" w:lineRule="auto"/>
              <w:jc w:val="both"/>
              <w:rPr>
                <w:rFonts w:ascii="Times New Roman" w:eastAsia="Times New Roman" w:hAnsi="Times New Roman" w:cs="Times New Roman"/>
                <w:b/>
                <w:bCs/>
                <w:sz w:val="24"/>
                <w:szCs w:val="24"/>
              </w:rPr>
            </w:pPr>
            <w:r w:rsidRPr="00206F2E">
              <w:rPr>
                <w:rFonts w:ascii="Times New Roman" w:eastAsia="Times New Roman" w:hAnsi="Times New Roman" w:cs="Times New Roman"/>
                <w:b/>
                <w:bCs/>
                <w:sz w:val="24"/>
                <w:szCs w:val="24"/>
              </w:rPr>
              <w:t>Arms of Intersection</w:t>
            </w:r>
          </w:p>
        </w:tc>
        <w:tc>
          <w:tcPr>
            <w:tcW w:w="2254" w:type="dxa"/>
            <w:vAlign w:val="center"/>
          </w:tcPr>
          <w:p w14:paraId="6E561C02" w14:textId="77777777" w:rsidR="00014B72" w:rsidRPr="00206F2E" w:rsidRDefault="00014B72" w:rsidP="00E801F5">
            <w:pPr>
              <w:spacing w:line="480" w:lineRule="auto"/>
              <w:jc w:val="both"/>
              <w:rPr>
                <w:rFonts w:ascii="Times New Roman" w:eastAsia="Times New Roman" w:hAnsi="Times New Roman" w:cs="Times New Roman"/>
                <w:b/>
                <w:bCs/>
                <w:sz w:val="24"/>
                <w:szCs w:val="24"/>
              </w:rPr>
            </w:pPr>
            <w:r w:rsidRPr="00206F2E">
              <w:rPr>
                <w:rFonts w:ascii="Times New Roman" w:eastAsia="Times New Roman" w:hAnsi="Times New Roman" w:cs="Times New Roman"/>
                <w:b/>
                <w:bCs/>
                <w:sz w:val="24"/>
                <w:szCs w:val="24"/>
              </w:rPr>
              <w:t xml:space="preserve">Time of Peak </w:t>
            </w:r>
          </w:p>
          <w:p w14:paraId="787D6F43" w14:textId="77777777" w:rsidR="00014B72" w:rsidRPr="00206F2E" w:rsidRDefault="00014B72" w:rsidP="00E801F5">
            <w:pPr>
              <w:spacing w:line="480" w:lineRule="auto"/>
              <w:jc w:val="both"/>
              <w:rPr>
                <w:rFonts w:ascii="Times New Roman" w:eastAsia="Times New Roman" w:hAnsi="Times New Roman" w:cs="Times New Roman"/>
                <w:b/>
                <w:bCs/>
                <w:sz w:val="24"/>
                <w:szCs w:val="24"/>
              </w:rPr>
            </w:pPr>
            <w:r w:rsidRPr="00206F2E">
              <w:rPr>
                <w:rFonts w:ascii="Times New Roman" w:eastAsia="Times New Roman" w:hAnsi="Times New Roman" w:cs="Times New Roman"/>
                <w:b/>
                <w:bCs/>
                <w:sz w:val="24"/>
                <w:szCs w:val="24"/>
              </w:rPr>
              <w:t>Period</w:t>
            </w:r>
          </w:p>
        </w:tc>
        <w:tc>
          <w:tcPr>
            <w:tcW w:w="2254" w:type="dxa"/>
            <w:vAlign w:val="center"/>
          </w:tcPr>
          <w:p w14:paraId="7F2244F6" w14:textId="77777777" w:rsidR="00014B72" w:rsidRPr="00206F2E" w:rsidRDefault="00014B72" w:rsidP="00E801F5">
            <w:pPr>
              <w:spacing w:line="480" w:lineRule="auto"/>
              <w:jc w:val="both"/>
              <w:rPr>
                <w:rFonts w:ascii="Times New Roman" w:eastAsia="Times New Roman" w:hAnsi="Times New Roman" w:cs="Times New Roman"/>
                <w:b/>
                <w:bCs/>
                <w:sz w:val="24"/>
                <w:szCs w:val="24"/>
              </w:rPr>
            </w:pPr>
            <w:r w:rsidRPr="00206F2E">
              <w:rPr>
                <w:rFonts w:ascii="Times New Roman" w:eastAsia="Times New Roman" w:hAnsi="Times New Roman" w:cs="Times New Roman"/>
                <w:b/>
                <w:bCs/>
                <w:sz w:val="24"/>
                <w:szCs w:val="24"/>
              </w:rPr>
              <w:t xml:space="preserve">Average Delay per </w:t>
            </w:r>
          </w:p>
          <w:p w14:paraId="60BC99A9" w14:textId="77777777" w:rsidR="00014B72" w:rsidRPr="00206F2E" w:rsidRDefault="00014B72" w:rsidP="00E801F5">
            <w:pPr>
              <w:spacing w:line="480" w:lineRule="auto"/>
              <w:jc w:val="both"/>
              <w:rPr>
                <w:rFonts w:ascii="Times New Roman" w:eastAsia="Times New Roman" w:hAnsi="Times New Roman" w:cs="Times New Roman"/>
                <w:b/>
                <w:bCs/>
                <w:sz w:val="24"/>
                <w:szCs w:val="24"/>
              </w:rPr>
            </w:pPr>
            <w:r w:rsidRPr="00206F2E">
              <w:rPr>
                <w:rFonts w:ascii="Times New Roman" w:eastAsia="Times New Roman" w:hAnsi="Times New Roman" w:cs="Times New Roman"/>
                <w:b/>
                <w:bCs/>
                <w:sz w:val="24"/>
                <w:szCs w:val="24"/>
              </w:rPr>
              <w:t>Stopped Vehicle (Seconds)</w:t>
            </w:r>
          </w:p>
        </w:tc>
        <w:tc>
          <w:tcPr>
            <w:tcW w:w="2254" w:type="dxa"/>
            <w:vAlign w:val="center"/>
          </w:tcPr>
          <w:p w14:paraId="3E5FD1D2" w14:textId="77777777" w:rsidR="00014B72" w:rsidRPr="00206F2E" w:rsidRDefault="00014B72" w:rsidP="00E801F5">
            <w:pPr>
              <w:spacing w:line="480" w:lineRule="auto"/>
              <w:jc w:val="both"/>
              <w:rPr>
                <w:rFonts w:ascii="Times New Roman" w:eastAsia="Times New Roman" w:hAnsi="Times New Roman" w:cs="Times New Roman"/>
                <w:b/>
                <w:bCs/>
                <w:sz w:val="24"/>
                <w:szCs w:val="24"/>
              </w:rPr>
            </w:pPr>
            <w:r w:rsidRPr="00206F2E">
              <w:rPr>
                <w:rFonts w:ascii="Times New Roman" w:eastAsia="Times New Roman" w:hAnsi="Times New Roman" w:cs="Times New Roman"/>
                <w:b/>
                <w:bCs/>
                <w:sz w:val="24"/>
                <w:szCs w:val="24"/>
              </w:rPr>
              <w:t>Level of Service</w:t>
            </w:r>
          </w:p>
        </w:tc>
      </w:tr>
      <w:tr w:rsidR="00014B72" w:rsidRPr="00206F2E" w14:paraId="4E523082" w14:textId="77777777" w:rsidTr="00E801F5">
        <w:tc>
          <w:tcPr>
            <w:tcW w:w="3252" w:type="dxa"/>
            <w:vAlign w:val="center"/>
          </w:tcPr>
          <w:p w14:paraId="3164633E" w14:textId="77777777" w:rsidR="00014B72" w:rsidRPr="00A72FA3" w:rsidRDefault="00014B72" w:rsidP="00E801F5">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General Roundabout Taiwo</w:t>
            </w:r>
            <w:r w:rsidRPr="00A72FA3">
              <w:rPr>
                <w:rFonts w:ascii="Times New Roman" w:eastAsia="Times New Roman" w:hAnsi="Times New Roman" w:cs="Times New Roman"/>
                <w:b/>
                <w:sz w:val="24"/>
                <w:szCs w:val="24"/>
              </w:rPr>
              <w:t xml:space="preserve"> approach</w:t>
            </w:r>
          </w:p>
        </w:tc>
        <w:tc>
          <w:tcPr>
            <w:tcW w:w="2254" w:type="dxa"/>
            <w:vAlign w:val="center"/>
          </w:tcPr>
          <w:p w14:paraId="73401105" w14:textId="77777777" w:rsidR="00014B72" w:rsidRPr="00206F2E" w:rsidRDefault="00014B72" w:rsidP="00E801F5">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8:00 AM – 9:00 AM</w:t>
            </w:r>
          </w:p>
        </w:tc>
        <w:tc>
          <w:tcPr>
            <w:tcW w:w="2254" w:type="dxa"/>
            <w:vAlign w:val="center"/>
          </w:tcPr>
          <w:p w14:paraId="7BD9E24D" w14:textId="77777777" w:rsidR="00014B72" w:rsidRPr="00206F2E" w:rsidRDefault="00014B72" w:rsidP="00E801F5">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29.09</w:t>
            </w:r>
          </w:p>
        </w:tc>
        <w:tc>
          <w:tcPr>
            <w:tcW w:w="2254" w:type="dxa"/>
            <w:vAlign w:val="center"/>
          </w:tcPr>
          <w:p w14:paraId="70CB9CFB" w14:textId="77777777" w:rsidR="00014B72" w:rsidRPr="00206F2E" w:rsidRDefault="00014B72" w:rsidP="00E801F5">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D</w:t>
            </w:r>
          </w:p>
        </w:tc>
      </w:tr>
      <w:tr w:rsidR="00014B72" w:rsidRPr="00206F2E" w14:paraId="73BAAC16" w14:textId="77777777" w:rsidTr="00E801F5">
        <w:tc>
          <w:tcPr>
            <w:tcW w:w="3252" w:type="dxa"/>
            <w:vAlign w:val="center"/>
          </w:tcPr>
          <w:p w14:paraId="421BD7A6" w14:textId="77777777" w:rsidR="00014B72" w:rsidRPr="00A72FA3" w:rsidRDefault="00014B72" w:rsidP="00E801F5">
            <w:pPr>
              <w:spacing w:line="480" w:lineRule="auto"/>
              <w:jc w:val="both"/>
              <w:rPr>
                <w:rFonts w:ascii="Times New Roman" w:eastAsia="Times New Roman" w:hAnsi="Times New Roman" w:cs="Times New Roman"/>
                <w:b/>
                <w:sz w:val="24"/>
                <w:szCs w:val="24"/>
              </w:rPr>
            </w:pPr>
            <w:r w:rsidRPr="00A72FA3">
              <w:rPr>
                <w:rFonts w:ascii="Times New Roman" w:eastAsia="Times New Roman" w:hAnsi="Times New Roman" w:cs="Times New Roman"/>
                <w:b/>
                <w:sz w:val="24"/>
                <w:szCs w:val="24"/>
              </w:rPr>
              <w:t xml:space="preserve">Upper </w:t>
            </w:r>
            <w:r>
              <w:rPr>
                <w:rFonts w:ascii="Times New Roman" w:eastAsia="Times New Roman" w:hAnsi="Times New Roman" w:cs="Times New Roman"/>
                <w:b/>
                <w:sz w:val="24"/>
                <w:szCs w:val="24"/>
              </w:rPr>
              <w:t>General Roundabout Taiwo</w:t>
            </w:r>
            <w:r w:rsidRPr="00A72FA3">
              <w:rPr>
                <w:rFonts w:ascii="Times New Roman" w:eastAsia="Times New Roman" w:hAnsi="Times New Roman" w:cs="Times New Roman"/>
                <w:b/>
                <w:sz w:val="24"/>
                <w:szCs w:val="24"/>
              </w:rPr>
              <w:t xml:space="preserve"> approach</w:t>
            </w:r>
          </w:p>
        </w:tc>
        <w:tc>
          <w:tcPr>
            <w:tcW w:w="2254" w:type="dxa"/>
            <w:vAlign w:val="center"/>
          </w:tcPr>
          <w:p w14:paraId="412CCEC6" w14:textId="77777777" w:rsidR="00014B72" w:rsidRPr="00206F2E" w:rsidRDefault="00014B72" w:rsidP="00E801F5">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7:00 AM – 8:00 AM</w:t>
            </w:r>
          </w:p>
        </w:tc>
        <w:tc>
          <w:tcPr>
            <w:tcW w:w="2254" w:type="dxa"/>
            <w:vAlign w:val="center"/>
          </w:tcPr>
          <w:p w14:paraId="6F05691A" w14:textId="77777777" w:rsidR="00014B72" w:rsidRPr="00206F2E" w:rsidRDefault="00014B72" w:rsidP="00E801F5">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25.54</w:t>
            </w:r>
          </w:p>
        </w:tc>
        <w:tc>
          <w:tcPr>
            <w:tcW w:w="2254" w:type="dxa"/>
            <w:vAlign w:val="center"/>
          </w:tcPr>
          <w:p w14:paraId="3D9E0F38" w14:textId="77777777" w:rsidR="00014B72" w:rsidRPr="00206F2E" w:rsidRDefault="00014B72" w:rsidP="00E801F5">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D</w:t>
            </w:r>
          </w:p>
        </w:tc>
      </w:tr>
      <w:tr w:rsidR="00014B72" w:rsidRPr="00206F2E" w14:paraId="43B15C49" w14:textId="77777777" w:rsidTr="00E801F5">
        <w:tc>
          <w:tcPr>
            <w:tcW w:w="3252" w:type="dxa"/>
            <w:vAlign w:val="center"/>
          </w:tcPr>
          <w:p w14:paraId="5B68B28A" w14:textId="77777777" w:rsidR="00014B72" w:rsidRPr="00A72FA3" w:rsidRDefault="00014B72" w:rsidP="00E801F5">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Adeta</w:t>
            </w:r>
            <w:proofErr w:type="spellEnd"/>
            <w:r>
              <w:rPr>
                <w:rFonts w:ascii="Times New Roman" w:eastAsia="Times New Roman" w:hAnsi="Times New Roman" w:cs="Times New Roman"/>
                <w:b/>
                <w:sz w:val="24"/>
                <w:szCs w:val="24"/>
              </w:rPr>
              <w:t xml:space="preserve"> </w:t>
            </w:r>
            <w:r w:rsidRPr="00A72FA3">
              <w:rPr>
                <w:rFonts w:ascii="Times New Roman" w:eastAsia="Times New Roman" w:hAnsi="Times New Roman" w:cs="Times New Roman"/>
                <w:b/>
                <w:sz w:val="24"/>
                <w:szCs w:val="24"/>
              </w:rPr>
              <w:t>approach</w:t>
            </w:r>
          </w:p>
        </w:tc>
        <w:tc>
          <w:tcPr>
            <w:tcW w:w="2254" w:type="dxa"/>
            <w:vAlign w:val="center"/>
          </w:tcPr>
          <w:p w14:paraId="5A963D5C" w14:textId="77777777" w:rsidR="00014B72" w:rsidRPr="00206F2E" w:rsidRDefault="00014B72" w:rsidP="00E801F5">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8:00 AM – 9:00 AM</w:t>
            </w:r>
          </w:p>
        </w:tc>
        <w:tc>
          <w:tcPr>
            <w:tcW w:w="2254" w:type="dxa"/>
            <w:vAlign w:val="center"/>
          </w:tcPr>
          <w:p w14:paraId="50BCDB78" w14:textId="77777777" w:rsidR="00014B72" w:rsidRPr="00206F2E" w:rsidRDefault="00014B72" w:rsidP="00E801F5">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23.35</w:t>
            </w:r>
          </w:p>
        </w:tc>
        <w:tc>
          <w:tcPr>
            <w:tcW w:w="2254" w:type="dxa"/>
            <w:vAlign w:val="center"/>
          </w:tcPr>
          <w:p w14:paraId="783C7DC1" w14:textId="77777777" w:rsidR="00014B72" w:rsidRPr="00206F2E" w:rsidRDefault="00014B72" w:rsidP="00E801F5">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C</w:t>
            </w:r>
          </w:p>
        </w:tc>
      </w:tr>
      <w:tr w:rsidR="00014B72" w:rsidRPr="00206F2E" w14:paraId="1E63BB4B" w14:textId="77777777" w:rsidTr="00E801F5">
        <w:tc>
          <w:tcPr>
            <w:tcW w:w="3252" w:type="dxa"/>
            <w:vAlign w:val="center"/>
          </w:tcPr>
          <w:p w14:paraId="062E2A13" w14:textId="77777777" w:rsidR="00014B72" w:rsidRPr="00A72FA3" w:rsidRDefault="00014B72" w:rsidP="00E801F5">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Yebumote</w:t>
            </w:r>
            <w:proofErr w:type="spellEnd"/>
            <w:r>
              <w:rPr>
                <w:rFonts w:ascii="Times New Roman" w:eastAsia="Times New Roman" w:hAnsi="Times New Roman" w:cs="Times New Roman"/>
                <w:b/>
                <w:sz w:val="24"/>
                <w:szCs w:val="24"/>
              </w:rPr>
              <w:t xml:space="preserve"> </w:t>
            </w:r>
            <w:r w:rsidRPr="00A72FA3">
              <w:rPr>
                <w:rFonts w:ascii="Times New Roman" w:eastAsia="Times New Roman" w:hAnsi="Times New Roman" w:cs="Times New Roman"/>
                <w:b/>
                <w:sz w:val="24"/>
                <w:szCs w:val="24"/>
              </w:rPr>
              <w:t>approach</w:t>
            </w:r>
          </w:p>
        </w:tc>
        <w:tc>
          <w:tcPr>
            <w:tcW w:w="2254" w:type="dxa"/>
            <w:vAlign w:val="center"/>
          </w:tcPr>
          <w:p w14:paraId="3410CE4E" w14:textId="77777777" w:rsidR="00014B72" w:rsidRPr="00206F2E" w:rsidRDefault="00014B72" w:rsidP="00E801F5">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5:00 PM – 6:00 PM</w:t>
            </w:r>
          </w:p>
        </w:tc>
        <w:tc>
          <w:tcPr>
            <w:tcW w:w="2254" w:type="dxa"/>
            <w:vAlign w:val="center"/>
          </w:tcPr>
          <w:p w14:paraId="03C7510B" w14:textId="77777777" w:rsidR="00014B72" w:rsidRPr="00206F2E" w:rsidRDefault="00014B72" w:rsidP="00E801F5">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26.47</w:t>
            </w:r>
          </w:p>
        </w:tc>
        <w:tc>
          <w:tcPr>
            <w:tcW w:w="2254" w:type="dxa"/>
            <w:vAlign w:val="center"/>
          </w:tcPr>
          <w:p w14:paraId="107CCA26" w14:textId="77777777" w:rsidR="00014B72" w:rsidRPr="00206F2E" w:rsidRDefault="00014B72" w:rsidP="00E801F5">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D</w:t>
            </w:r>
          </w:p>
        </w:tc>
      </w:tr>
    </w:tbl>
    <w:p w14:paraId="7314FB84" w14:textId="77777777" w:rsidR="00014B72" w:rsidRDefault="00014B72" w:rsidP="00014B72">
      <w:pPr>
        <w:spacing w:before="100" w:beforeAutospacing="1" w:after="100" w:afterAutospacing="1" w:line="480" w:lineRule="auto"/>
        <w:jc w:val="both"/>
        <w:rPr>
          <w:rFonts w:ascii="Times New Roman" w:eastAsia="Times New Roman" w:hAnsi="Times New Roman" w:cs="Times New Roman"/>
          <w:b/>
          <w:bCs/>
          <w:sz w:val="24"/>
          <w:szCs w:val="24"/>
          <w:lang w:val="en-GB" w:eastAsia="en-GB"/>
        </w:rPr>
      </w:pPr>
      <w:r w:rsidRPr="00803FBC">
        <w:rPr>
          <w:rFonts w:ascii="Times New Roman" w:eastAsia="Times New Roman" w:hAnsi="Times New Roman" w:cs="Times New Roman"/>
          <w:b/>
          <w:bCs/>
          <w:sz w:val="24"/>
          <w:szCs w:val="24"/>
          <w:lang w:val="en-GB" w:eastAsia="en-GB"/>
        </w:rPr>
        <w:t>4.3 Traffic Performance Indicators from Simulation</w:t>
      </w:r>
    </w:p>
    <w:p w14:paraId="0701FDE7" w14:textId="77777777" w:rsidR="00014B72" w:rsidRPr="00803FBC"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Using microscopic traffic simulation, the following performance indicators were extracted: hourly volume, average delay, queue length, and level of service (LOS).</w:t>
      </w:r>
    </w:p>
    <w:p w14:paraId="72763FA3" w14:textId="77777777" w:rsidR="00014B72" w:rsidRDefault="00014B72" w:rsidP="00014B72">
      <w:pPr>
        <w:pStyle w:val="Heading3"/>
        <w:spacing w:line="480" w:lineRule="auto"/>
        <w:jc w:val="both"/>
        <w:rPr>
          <w:rStyle w:val="Strong"/>
          <w:bCs w:val="0"/>
          <w:color w:val="auto"/>
        </w:rPr>
      </w:pPr>
      <w:r w:rsidRPr="00803FBC">
        <w:rPr>
          <w:rStyle w:val="Strong"/>
          <w:color w:val="auto"/>
        </w:rPr>
        <w:t>Table 4.2: Simulated Traffic Performance at Peak and Off-Peak Periods</w:t>
      </w:r>
    </w:p>
    <w:tbl>
      <w:tblPr>
        <w:tblStyle w:val="TableGrid"/>
        <w:tblW w:w="0" w:type="auto"/>
        <w:tblLook w:val="04A0" w:firstRow="1" w:lastRow="0" w:firstColumn="1" w:lastColumn="0" w:noHBand="0" w:noVBand="1"/>
      </w:tblPr>
      <w:tblGrid>
        <w:gridCol w:w="1548"/>
        <w:gridCol w:w="1560"/>
        <w:gridCol w:w="1565"/>
        <w:gridCol w:w="1567"/>
        <w:gridCol w:w="1561"/>
        <w:gridCol w:w="1549"/>
      </w:tblGrid>
      <w:tr w:rsidR="00014B72" w14:paraId="1F716B4F" w14:textId="77777777" w:rsidTr="00E801F5">
        <w:tc>
          <w:tcPr>
            <w:tcW w:w="1596" w:type="dxa"/>
            <w:vAlign w:val="center"/>
          </w:tcPr>
          <w:p w14:paraId="3D743D50" w14:textId="77777777" w:rsidR="00014B72" w:rsidRDefault="00014B72" w:rsidP="00E801F5">
            <w:pPr>
              <w:spacing w:line="480" w:lineRule="auto"/>
              <w:jc w:val="both"/>
              <w:rPr>
                <w:b/>
                <w:bCs/>
              </w:rPr>
            </w:pPr>
            <w:r>
              <w:rPr>
                <w:b/>
                <w:bCs/>
              </w:rPr>
              <w:t>Leg</w:t>
            </w:r>
          </w:p>
        </w:tc>
        <w:tc>
          <w:tcPr>
            <w:tcW w:w="1596" w:type="dxa"/>
            <w:vAlign w:val="center"/>
          </w:tcPr>
          <w:p w14:paraId="2F60EB86" w14:textId="77777777" w:rsidR="00014B72" w:rsidRDefault="00014B72" w:rsidP="00E801F5">
            <w:pPr>
              <w:spacing w:line="480" w:lineRule="auto"/>
              <w:jc w:val="both"/>
              <w:rPr>
                <w:b/>
                <w:bCs/>
              </w:rPr>
            </w:pPr>
            <w:r>
              <w:rPr>
                <w:b/>
                <w:bCs/>
              </w:rPr>
              <w:t>Period</w:t>
            </w:r>
          </w:p>
        </w:tc>
        <w:tc>
          <w:tcPr>
            <w:tcW w:w="1596" w:type="dxa"/>
            <w:vAlign w:val="center"/>
          </w:tcPr>
          <w:p w14:paraId="343835C4" w14:textId="77777777" w:rsidR="00014B72" w:rsidRDefault="00014B72" w:rsidP="00E801F5">
            <w:pPr>
              <w:spacing w:line="480" w:lineRule="auto"/>
              <w:jc w:val="both"/>
              <w:rPr>
                <w:b/>
                <w:bCs/>
              </w:rPr>
            </w:pPr>
            <w:r>
              <w:rPr>
                <w:b/>
                <w:bCs/>
              </w:rPr>
              <w:t>Volume (</w:t>
            </w:r>
            <w:proofErr w:type="spellStart"/>
            <w:r>
              <w:rPr>
                <w:b/>
                <w:bCs/>
              </w:rPr>
              <w:t>veh</w:t>
            </w:r>
            <w:proofErr w:type="spellEnd"/>
            <w:r>
              <w:rPr>
                <w:b/>
                <w:bCs/>
              </w:rPr>
              <w:t>/h)</w:t>
            </w:r>
          </w:p>
        </w:tc>
        <w:tc>
          <w:tcPr>
            <w:tcW w:w="1596" w:type="dxa"/>
            <w:vAlign w:val="center"/>
          </w:tcPr>
          <w:p w14:paraId="6B7381FB" w14:textId="77777777" w:rsidR="00014B72" w:rsidRDefault="00014B72" w:rsidP="00E801F5">
            <w:pPr>
              <w:spacing w:line="480" w:lineRule="auto"/>
              <w:jc w:val="both"/>
              <w:rPr>
                <w:b/>
                <w:bCs/>
              </w:rPr>
            </w:pPr>
            <w:r>
              <w:rPr>
                <w:b/>
                <w:bCs/>
              </w:rPr>
              <w:t>Average Delay (s/</w:t>
            </w:r>
            <w:proofErr w:type="spellStart"/>
            <w:r>
              <w:rPr>
                <w:b/>
                <w:bCs/>
              </w:rPr>
              <w:t>veh</w:t>
            </w:r>
            <w:proofErr w:type="spellEnd"/>
            <w:r>
              <w:rPr>
                <w:b/>
                <w:bCs/>
              </w:rPr>
              <w:t>)</w:t>
            </w:r>
          </w:p>
        </w:tc>
        <w:tc>
          <w:tcPr>
            <w:tcW w:w="1596" w:type="dxa"/>
            <w:vAlign w:val="center"/>
          </w:tcPr>
          <w:p w14:paraId="494E7BF6" w14:textId="77777777" w:rsidR="00014B72" w:rsidRDefault="00014B72" w:rsidP="00E801F5">
            <w:pPr>
              <w:spacing w:line="480" w:lineRule="auto"/>
              <w:jc w:val="both"/>
              <w:rPr>
                <w:b/>
                <w:bCs/>
              </w:rPr>
            </w:pPr>
            <w:r>
              <w:rPr>
                <w:b/>
                <w:bCs/>
              </w:rPr>
              <w:t>Queue Length (m)</w:t>
            </w:r>
          </w:p>
        </w:tc>
        <w:tc>
          <w:tcPr>
            <w:tcW w:w="1596" w:type="dxa"/>
            <w:vAlign w:val="center"/>
          </w:tcPr>
          <w:p w14:paraId="62F656EB" w14:textId="77777777" w:rsidR="00014B72" w:rsidRDefault="00014B72" w:rsidP="00E801F5">
            <w:pPr>
              <w:spacing w:line="480" w:lineRule="auto"/>
              <w:jc w:val="both"/>
              <w:rPr>
                <w:b/>
                <w:bCs/>
              </w:rPr>
            </w:pPr>
            <w:r>
              <w:rPr>
                <w:b/>
                <w:bCs/>
              </w:rPr>
              <w:t>LOS</w:t>
            </w:r>
          </w:p>
        </w:tc>
      </w:tr>
      <w:tr w:rsidR="00014B72" w14:paraId="1AA3A500" w14:textId="77777777" w:rsidTr="00E801F5">
        <w:tc>
          <w:tcPr>
            <w:tcW w:w="1596" w:type="dxa"/>
            <w:vAlign w:val="center"/>
          </w:tcPr>
          <w:p w14:paraId="5D2E8BCA" w14:textId="77777777" w:rsidR="00014B72" w:rsidRDefault="00014B72" w:rsidP="00E801F5">
            <w:pPr>
              <w:spacing w:line="480" w:lineRule="auto"/>
              <w:jc w:val="both"/>
            </w:pPr>
            <w:r>
              <w:lastRenderedPageBreak/>
              <w:t>N</w:t>
            </w:r>
          </w:p>
        </w:tc>
        <w:tc>
          <w:tcPr>
            <w:tcW w:w="1596" w:type="dxa"/>
            <w:vAlign w:val="center"/>
          </w:tcPr>
          <w:p w14:paraId="5DB5B945" w14:textId="77777777" w:rsidR="00014B72" w:rsidRDefault="00014B72" w:rsidP="00E801F5">
            <w:pPr>
              <w:spacing w:line="480" w:lineRule="auto"/>
              <w:jc w:val="both"/>
            </w:pPr>
            <w:r>
              <w:t>Peak</w:t>
            </w:r>
          </w:p>
        </w:tc>
        <w:tc>
          <w:tcPr>
            <w:tcW w:w="1596" w:type="dxa"/>
            <w:vAlign w:val="center"/>
          </w:tcPr>
          <w:p w14:paraId="1F9173B2" w14:textId="77777777" w:rsidR="00014B72" w:rsidRDefault="00014B72" w:rsidP="00E801F5">
            <w:pPr>
              <w:spacing w:line="480" w:lineRule="auto"/>
              <w:jc w:val="both"/>
            </w:pPr>
            <w:r>
              <w:t>1200</w:t>
            </w:r>
          </w:p>
        </w:tc>
        <w:tc>
          <w:tcPr>
            <w:tcW w:w="1596" w:type="dxa"/>
            <w:vAlign w:val="center"/>
          </w:tcPr>
          <w:p w14:paraId="2A102F29" w14:textId="77777777" w:rsidR="00014B72" w:rsidRDefault="00014B72" w:rsidP="00E801F5">
            <w:pPr>
              <w:spacing w:line="480" w:lineRule="auto"/>
              <w:jc w:val="both"/>
            </w:pPr>
            <w:r>
              <w:t>25</w:t>
            </w:r>
          </w:p>
        </w:tc>
        <w:tc>
          <w:tcPr>
            <w:tcW w:w="1596" w:type="dxa"/>
            <w:vAlign w:val="center"/>
          </w:tcPr>
          <w:p w14:paraId="49EDF3E9" w14:textId="77777777" w:rsidR="00014B72" w:rsidRDefault="00014B72" w:rsidP="00E801F5">
            <w:pPr>
              <w:spacing w:line="480" w:lineRule="auto"/>
              <w:jc w:val="both"/>
            </w:pPr>
            <w:r>
              <w:t>15</w:t>
            </w:r>
          </w:p>
        </w:tc>
        <w:tc>
          <w:tcPr>
            <w:tcW w:w="1596" w:type="dxa"/>
            <w:vAlign w:val="center"/>
          </w:tcPr>
          <w:p w14:paraId="48B31E71" w14:textId="77777777" w:rsidR="00014B72" w:rsidRDefault="00014B72" w:rsidP="00E801F5">
            <w:pPr>
              <w:spacing w:line="480" w:lineRule="auto"/>
              <w:jc w:val="both"/>
            </w:pPr>
            <w:r>
              <w:t>C</w:t>
            </w:r>
          </w:p>
        </w:tc>
      </w:tr>
      <w:tr w:rsidR="00014B72" w14:paraId="4E467800" w14:textId="77777777" w:rsidTr="00E801F5">
        <w:tc>
          <w:tcPr>
            <w:tcW w:w="1596" w:type="dxa"/>
            <w:vAlign w:val="center"/>
          </w:tcPr>
          <w:p w14:paraId="12FDC393" w14:textId="77777777" w:rsidR="00014B72" w:rsidRDefault="00014B72" w:rsidP="00E801F5">
            <w:pPr>
              <w:spacing w:line="480" w:lineRule="auto"/>
              <w:jc w:val="both"/>
            </w:pPr>
            <w:r>
              <w:t>N</w:t>
            </w:r>
          </w:p>
        </w:tc>
        <w:tc>
          <w:tcPr>
            <w:tcW w:w="1596" w:type="dxa"/>
            <w:vAlign w:val="center"/>
          </w:tcPr>
          <w:p w14:paraId="2C449853" w14:textId="77777777" w:rsidR="00014B72" w:rsidRDefault="00014B72" w:rsidP="00E801F5">
            <w:pPr>
              <w:spacing w:line="480" w:lineRule="auto"/>
              <w:jc w:val="both"/>
            </w:pPr>
            <w:r>
              <w:t>Off-Peak</w:t>
            </w:r>
          </w:p>
        </w:tc>
        <w:tc>
          <w:tcPr>
            <w:tcW w:w="1596" w:type="dxa"/>
            <w:vAlign w:val="center"/>
          </w:tcPr>
          <w:p w14:paraId="5E946B49" w14:textId="77777777" w:rsidR="00014B72" w:rsidRDefault="00014B72" w:rsidP="00E801F5">
            <w:pPr>
              <w:spacing w:line="480" w:lineRule="auto"/>
              <w:jc w:val="both"/>
            </w:pPr>
            <w:r>
              <w:t>600</w:t>
            </w:r>
          </w:p>
        </w:tc>
        <w:tc>
          <w:tcPr>
            <w:tcW w:w="1596" w:type="dxa"/>
            <w:vAlign w:val="center"/>
          </w:tcPr>
          <w:p w14:paraId="7EE4C621" w14:textId="77777777" w:rsidR="00014B72" w:rsidRDefault="00014B72" w:rsidP="00E801F5">
            <w:pPr>
              <w:spacing w:line="480" w:lineRule="auto"/>
              <w:jc w:val="both"/>
            </w:pPr>
            <w:r>
              <w:t>12</w:t>
            </w:r>
          </w:p>
        </w:tc>
        <w:tc>
          <w:tcPr>
            <w:tcW w:w="1596" w:type="dxa"/>
            <w:vAlign w:val="center"/>
          </w:tcPr>
          <w:p w14:paraId="2991CE6F" w14:textId="77777777" w:rsidR="00014B72" w:rsidRDefault="00014B72" w:rsidP="00E801F5">
            <w:pPr>
              <w:spacing w:line="480" w:lineRule="auto"/>
              <w:jc w:val="both"/>
            </w:pPr>
            <w:r>
              <w:t>5</w:t>
            </w:r>
          </w:p>
        </w:tc>
        <w:tc>
          <w:tcPr>
            <w:tcW w:w="1596" w:type="dxa"/>
            <w:vAlign w:val="center"/>
          </w:tcPr>
          <w:p w14:paraId="59A94845" w14:textId="77777777" w:rsidR="00014B72" w:rsidRDefault="00014B72" w:rsidP="00E801F5">
            <w:pPr>
              <w:spacing w:line="480" w:lineRule="auto"/>
              <w:jc w:val="both"/>
            </w:pPr>
            <w:r>
              <w:t>B</w:t>
            </w:r>
          </w:p>
        </w:tc>
      </w:tr>
      <w:tr w:rsidR="00014B72" w14:paraId="3E2A528C" w14:textId="77777777" w:rsidTr="00E801F5">
        <w:tc>
          <w:tcPr>
            <w:tcW w:w="1596" w:type="dxa"/>
            <w:vAlign w:val="center"/>
          </w:tcPr>
          <w:p w14:paraId="00767849" w14:textId="77777777" w:rsidR="00014B72" w:rsidRDefault="00014B72" w:rsidP="00E801F5">
            <w:pPr>
              <w:spacing w:line="480" w:lineRule="auto"/>
              <w:jc w:val="both"/>
            </w:pPr>
            <w:r>
              <w:t>E</w:t>
            </w:r>
          </w:p>
        </w:tc>
        <w:tc>
          <w:tcPr>
            <w:tcW w:w="1596" w:type="dxa"/>
            <w:vAlign w:val="center"/>
          </w:tcPr>
          <w:p w14:paraId="5BF14BA7" w14:textId="77777777" w:rsidR="00014B72" w:rsidRDefault="00014B72" w:rsidP="00E801F5">
            <w:pPr>
              <w:spacing w:line="480" w:lineRule="auto"/>
              <w:jc w:val="both"/>
            </w:pPr>
            <w:r>
              <w:t>Peak</w:t>
            </w:r>
          </w:p>
        </w:tc>
        <w:tc>
          <w:tcPr>
            <w:tcW w:w="1596" w:type="dxa"/>
            <w:vAlign w:val="center"/>
          </w:tcPr>
          <w:p w14:paraId="52F03C48" w14:textId="77777777" w:rsidR="00014B72" w:rsidRDefault="00014B72" w:rsidP="00E801F5">
            <w:pPr>
              <w:spacing w:line="480" w:lineRule="auto"/>
              <w:jc w:val="both"/>
            </w:pPr>
            <w:r>
              <w:t>1100</w:t>
            </w:r>
          </w:p>
        </w:tc>
        <w:tc>
          <w:tcPr>
            <w:tcW w:w="1596" w:type="dxa"/>
            <w:vAlign w:val="center"/>
          </w:tcPr>
          <w:p w14:paraId="654569B3" w14:textId="77777777" w:rsidR="00014B72" w:rsidRDefault="00014B72" w:rsidP="00E801F5">
            <w:pPr>
              <w:spacing w:line="480" w:lineRule="auto"/>
              <w:jc w:val="both"/>
            </w:pPr>
            <w:r>
              <w:t>28</w:t>
            </w:r>
          </w:p>
        </w:tc>
        <w:tc>
          <w:tcPr>
            <w:tcW w:w="1596" w:type="dxa"/>
            <w:vAlign w:val="center"/>
          </w:tcPr>
          <w:p w14:paraId="32F4E62C" w14:textId="77777777" w:rsidR="00014B72" w:rsidRDefault="00014B72" w:rsidP="00E801F5">
            <w:pPr>
              <w:spacing w:line="480" w:lineRule="auto"/>
              <w:jc w:val="both"/>
            </w:pPr>
            <w:r>
              <w:t>18</w:t>
            </w:r>
          </w:p>
        </w:tc>
        <w:tc>
          <w:tcPr>
            <w:tcW w:w="1596" w:type="dxa"/>
            <w:vAlign w:val="center"/>
          </w:tcPr>
          <w:p w14:paraId="782F0045" w14:textId="77777777" w:rsidR="00014B72" w:rsidRDefault="00014B72" w:rsidP="00E801F5">
            <w:pPr>
              <w:spacing w:line="480" w:lineRule="auto"/>
              <w:jc w:val="both"/>
            </w:pPr>
            <w:r>
              <w:t>D</w:t>
            </w:r>
          </w:p>
        </w:tc>
      </w:tr>
      <w:tr w:rsidR="00014B72" w14:paraId="24CA956F" w14:textId="77777777" w:rsidTr="00E801F5">
        <w:tc>
          <w:tcPr>
            <w:tcW w:w="1596" w:type="dxa"/>
            <w:vAlign w:val="center"/>
          </w:tcPr>
          <w:p w14:paraId="78ADABE2" w14:textId="77777777" w:rsidR="00014B72" w:rsidRDefault="00014B72" w:rsidP="00E801F5">
            <w:pPr>
              <w:spacing w:line="480" w:lineRule="auto"/>
              <w:jc w:val="both"/>
            </w:pPr>
            <w:r>
              <w:t>E</w:t>
            </w:r>
          </w:p>
        </w:tc>
        <w:tc>
          <w:tcPr>
            <w:tcW w:w="1596" w:type="dxa"/>
            <w:vAlign w:val="center"/>
          </w:tcPr>
          <w:p w14:paraId="39A7F3F0" w14:textId="77777777" w:rsidR="00014B72" w:rsidRDefault="00014B72" w:rsidP="00E801F5">
            <w:pPr>
              <w:spacing w:line="480" w:lineRule="auto"/>
              <w:jc w:val="both"/>
            </w:pPr>
            <w:r>
              <w:t>Off-Peak</w:t>
            </w:r>
          </w:p>
        </w:tc>
        <w:tc>
          <w:tcPr>
            <w:tcW w:w="1596" w:type="dxa"/>
            <w:vAlign w:val="center"/>
          </w:tcPr>
          <w:p w14:paraId="7B461B52" w14:textId="77777777" w:rsidR="00014B72" w:rsidRDefault="00014B72" w:rsidP="00E801F5">
            <w:pPr>
              <w:spacing w:line="480" w:lineRule="auto"/>
              <w:jc w:val="both"/>
            </w:pPr>
            <w:r>
              <w:t>550</w:t>
            </w:r>
          </w:p>
        </w:tc>
        <w:tc>
          <w:tcPr>
            <w:tcW w:w="1596" w:type="dxa"/>
            <w:vAlign w:val="center"/>
          </w:tcPr>
          <w:p w14:paraId="4B931086" w14:textId="77777777" w:rsidR="00014B72" w:rsidRDefault="00014B72" w:rsidP="00E801F5">
            <w:pPr>
              <w:spacing w:line="480" w:lineRule="auto"/>
              <w:jc w:val="both"/>
            </w:pPr>
            <w:r>
              <w:t>14</w:t>
            </w:r>
          </w:p>
        </w:tc>
        <w:tc>
          <w:tcPr>
            <w:tcW w:w="1596" w:type="dxa"/>
            <w:vAlign w:val="center"/>
          </w:tcPr>
          <w:p w14:paraId="63EDC8B5" w14:textId="77777777" w:rsidR="00014B72" w:rsidRDefault="00014B72" w:rsidP="00E801F5">
            <w:pPr>
              <w:spacing w:line="480" w:lineRule="auto"/>
              <w:jc w:val="both"/>
            </w:pPr>
            <w:r>
              <w:t>6</w:t>
            </w:r>
          </w:p>
        </w:tc>
        <w:tc>
          <w:tcPr>
            <w:tcW w:w="1596" w:type="dxa"/>
            <w:vAlign w:val="center"/>
          </w:tcPr>
          <w:p w14:paraId="3439B467" w14:textId="77777777" w:rsidR="00014B72" w:rsidRDefault="00014B72" w:rsidP="00E801F5">
            <w:pPr>
              <w:spacing w:line="480" w:lineRule="auto"/>
              <w:jc w:val="both"/>
            </w:pPr>
            <w:r>
              <w:t>B</w:t>
            </w:r>
          </w:p>
        </w:tc>
      </w:tr>
      <w:tr w:rsidR="00014B72" w14:paraId="662D546B" w14:textId="77777777" w:rsidTr="00E801F5">
        <w:tc>
          <w:tcPr>
            <w:tcW w:w="1596" w:type="dxa"/>
            <w:vAlign w:val="center"/>
          </w:tcPr>
          <w:p w14:paraId="0AD377C7" w14:textId="77777777" w:rsidR="00014B72" w:rsidRDefault="00014B72" w:rsidP="00E801F5">
            <w:pPr>
              <w:spacing w:line="480" w:lineRule="auto"/>
              <w:jc w:val="both"/>
            </w:pPr>
            <w:r>
              <w:t>S</w:t>
            </w:r>
          </w:p>
        </w:tc>
        <w:tc>
          <w:tcPr>
            <w:tcW w:w="1596" w:type="dxa"/>
            <w:vAlign w:val="center"/>
          </w:tcPr>
          <w:p w14:paraId="6DA6C676" w14:textId="77777777" w:rsidR="00014B72" w:rsidRDefault="00014B72" w:rsidP="00E801F5">
            <w:pPr>
              <w:spacing w:line="480" w:lineRule="auto"/>
              <w:jc w:val="both"/>
            </w:pPr>
            <w:r>
              <w:t>Peak</w:t>
            </w:r>
          </w:p>
        </w:tc>
        <w:tc>
          <w:tcPr>
            <w:tcW w:w="1596" w:type="dxa"/>
            <w:vAlign w:val="center"/>
          </w:tcPr>
          <w:p w14:paraId="32188D69" w14:textId="77777777" w:rsidR="00014B72" w:rsidRDefault="00014B72" w:rsidP="00E801F5">
            <w:pPr>
              <w:spacing w:line="480" w:lineRule="auto"/>
              <w:jc w:val="both"/>
            </w:pPr>
            <w:r>
              <w:t>1000</w:t>
            </w:r>
          </w:p>
        </w:tc>
        <w:tc>
          <w:tcPr>
            <w:tcW w:w="1596" w:type="dxa"/>
            <w:vAlign w:val="center"/>
          </w:tcPr>
          <w:p w14:paraId="72F5C863" w14:textId="77777777" w:rsidR="00014B72" w:rsidRDefault="00014B72" w:rsidP="00E801F5">
            <w:pPr>
              <w:spacing w:line="480" w:lineRule="auto"/>
              <w:jc w:val="both"/>
            </w:pPr>
            <w:r>
              <w:t>22</w:t>
            </w:r>
          </w:p>
        </w:tc>
        <w:tc>
          <w:tcPr>
            <w:tcW w:w="1596" w:type="dxa"/>
            <w:vAlign w:val="center"/>
          </w:tcPr>
          <w:p w14:paraId="5A157699" w14:textId="77777777" w:rsidR="00014B72" w:rsidRDefault="00014B72" w:rsidP="00E801F5">
            <w:pPr>
              <w:spacing w:line="480" w:lineRule="auto"/>
              <w:jc w:val="both"/>
            </w:pPr>
            <w:r>
              <w:t>12</w:t>
            </w:r>
          </w:p>
        </w:tc>
        <w:tc>
          <w:tcPr>
            <w:tcW w:w="1596" w:type="dxa"/>
            <w:vAlign w:val="center"/>
          </w:tcPr>
          <w:p w14:paraId="0473B682" w14:textId="77777777" w:rsidR="00014B72" w:rsidRDefault="00014B72" w:rsidP="00E801F5">
            <w:pPr>
              <w:spacing w:line="480" w:lineRule="auto"/>
              <w:jc w:val="both"/>
            </w:pPr>
            <w:r>
              <w:t>C</w:t>
            </w:r>
          </w:p>
        </w:tc>
      </w:tr>
      <w:tr w:rsidR="00014B72" w14:paraId="17A19741" w14:textId="77777777" w:rsidTr="00E801F5">
        <w:tc>
          <w:tcPr>
            <w:tcW w:w="1596" w:type="dxa"/>
            <w:vAlign w:val="center"/>
          </w:tcPr>
          <w:p w14:paraId="740C79BD" w14:textId="77777777" w:rsidR="00014B72" w:rsidRDefault="00014B72" w:rsidP="00E801F5">
            <w:pPr>
              <w:spacing w:line="480" w:lineRule="auto"/>
              <w:jc w:val="both"/>
            </w:pPr>
            <w:r>
              <w:t>S</w:t>
            </w:r>
          </w:p>
        </w:tc>
        <w:tc>
          <w:tcPr>
            <w:tcW w:w="1596" w:type="dxa"/>
            <w:vAlign w:val="center"/>
          </w:tcPr>
          <w:p w14:paraId="1DA744F1" w14:textId="77777777" w:rsidR="00014B72" w:rsidRDefault="00014B72" w:rsidP="00E801F5">
            <w:pPr>
              <w:spacing w:line="480" w:lineRule="auto"/>
              <w:jc w:val="both"/>
            </w:pPr>
            <w:r>
              <w:t>Off-Peak</w:t>
            </w:r>
          </w:p>
        </w:tc>
        <w:tc>
          <w:tcPr>
            <w:tcW w:w="1596" w:type="dxa"/>
            <w:vAlign w:val="center"/>
          </w:tcPr>
          <w:p w14:paraId="350CA000" w14:textId="77777777" w:rsidR="00014B72" w:rsidRDefault="00014B72" w:rsidP="00E801F5">
            <w:pPr>
              <w:spacing w:line="480" w:lineRule="auto"/>
              <w:jc w:val="both"/>
            </w:pPr>
            <w:r>
              <w:t>500</w:t>
            </w:r>
          </w:p>
        </w:tc>
        <w:tc>
          <w:tcPr>
            <w:tcW w:w="1596" w:type="dxa"/>
            <w:vAlign w:val="center"/>
          </w:tcPr>
          <w:p w14:paraId="406300A8" w14:textId="77777777" w:rsidR="00014B72" w:rsidRDefault="00014B72" w:rsidP="00E801F5">
            <w:pPr>
              <w:spacing w:line="480" w:lineRule="auto"/>
              <w:jc w:val="both"/>
            </w:pPr>
            <w:r>
              <w:t>10</w:t>
            </w:r>
          </w:p>
        </w:tc>
        <w:tc>
          <w:tcPr>
            <w:tcW w:w="1596" w:type="dxa"/>
            <w:vAlign w:val="center"/>
          </w:tcPr>
          <w:p w14:paraId="311D1303" w14:textId="77777777" w:rsidR="00014B72" w:rsidRDefault="00014B72" w:rsidP="00E801F5">
            <w:pPr>
              <w:spacing w:line="480" w:lineRule="auto"/>
              <w:jc w:val="both"/>
            </w:pPr>
            <w:r>
              <w:t>4</w:t>
            </w:r>
          </w:p>
        </w:tc>
        <w:tc>
          <w:tcPr>
            <w:tcW w:w="1596" w:type="dxa"/>
            <w:vAlign w:val="center"/>
          </w:tcPr>
          <w:p w14:paraId="436F15BC" w14:textId="77777777" w:rsidR="00014B72" w:rsidRDefault="00014B72" w:rsidP="00E801F5">
            <w:pPr>
              <w:spacing w:line="480" w:lineRule="auto"/>
              <w:jc w:val="both"/>
            </w:pPr>
            <w:r>
              <w:t>B</w:t>
            </w:r>
          </w:p>
        </w:tc>
      </w:tr>
      <w:tr w:rsidR="00014B72" w14:paraId="304B7CA8" w14:textId="77777777" w:rsidTr="00E801F5">
        <w:tc>
          <w:tcPr>
            <w:tcW w:w="1596" w:type="dxa"/>
            <w:vAlign w:val="center"/>
          </w:tcPr>
          <w:p w14:paraId="2D3456CE" w14:textId="77777777" w:rsidR="00014B72" w:rsidRDefault="00014B72" w:rsidP="00E801F5">
            <w:pPr>
              <w:spacing w:line="480" w:lineRule="auto"/>
              <w:jc w:val="both"/>
            </w:pPr>
            <w:r>
              <w:t>W</w:t>
            </w:r>
          </w:p>
        </w:tc>
        <w:tc>
          <w:tcPr>
            <w:tcW w:w="1596" w:type="dxa"/>
            <w:vAlign w:val="center"/>
          </w:tcPr>
          <w:p w14:paraId="4BF2ED89" w14:textId="77777777" w:rsidR="00014B72" w:rsidRDefault="00014B72" w:rsidP="00E801F5">
            <w:pPr>
              <w:spacing w:line="480" w:lineRule="auto"/>
              <w:jc w:val="both"/>
            </w:pPr>
            <w:r>
              <w:t>Peak</w:t>
            </w:r>
          </w:p>
        </w:tc>
        <w:tc>
          <w:tcPr>
            <w:tcW w:w="1596" w:type="dxa"/>
            <w:vAlign w:val="center"/>
          </w:tcPr>
          <w:p w14:paraId="418F6C4C" w14:textId="77777777" w:rsidR="00014B72" w:rsidRDefault="00014B72" w:rsidP="00E801F5">
            <w:pPr>
              <w:spacing w:line="480" w:lineRule="auto"/>
              <w:jc w:val="both"/>
            </w:pPr>
            <w:r>
              <w:t>1300</w:t>
            </w:r>
          </w:p>
        </w:tc>
        <w:tc>
          <w:tcPr>
            <w:tcW w:w="1596" w:type="dxa"/>
            <w:vAlign w:val="center"/>
          </w:tcPr>
          <w:p w14:paraId="363A7D0C" w14:textId="77777777" w:rsidR="00014B72" w:rsidRDefault="00014B72" w:rsidP="00E801F5">
            <w:pPr>
              <w:spacing w:line="480" w:lineRule="auto"/>
              <w:jc w:val="both"/>
            </w:pPr>
            <w:r>
              <w:t>27</w:t>
            </w:r>
          </w:p>
        </w:tc>
        <w:tc>
          <w:tcPr>
            <w:tcW w:w="1596" w:type="dxa"/>
            <w:vAlign w:val="center"/>
          </w:tcPr>
          <w:p w14:paraId="7CDBFC3D" w14:textId="77777777" w:rsidR="00014B72" w:rsidRDefault="00014B72" w:rsidP="00E801F5">
            <w:pPr>
              <w:spacing w:line="480" w:lineRule="auto"/>
              <w:jc w:val="both"/>
            </w:pPr>
            <w:r>
              <w:t>20</w:t>
            </w:r>
          </w:p>
        </w:tc>
        <w:tc>
          <w:tcPr>
            <w:tcW w:w="1596" w:type="dxa"/>
            <w:vAlign w:val="center"/>
          </w:tcPr>
          <w:p w14:paraId="1E68A9EC" w14:textId="77777777" w:rsidR="00014B72" w:rsidRDefault="00014B72" w:rsidP="00E801F5">
            <w:pPr>
              <w:spacing w:line="480" w:lineRule="auto"/>
              <w:jc w:val="both"/>
            </w:pPr>
            <w:r>
              <w:t>D</w:t>
            </w:r>
          </w:p>
        </w:tc>
      </w:tr>
      <w:tr w:rsidR="00014B72" w14:paraId="11DFA13A" w14:textId="77777777" w:rsidTr="00E801F5">
        <w:tc>
          <w:tcPr>
            <w:tcW w:w="1596" w:type="dxa"/>
            <w:vAlign w:val="center"/>
          </w:tcPr>
          <w:p w14:paraId="5AF9FC2A" w14:textId="77777777" w:rsidR="00014B72" w:rsidRDefault="00014B72" w:rsidP="00E801F5">
            <w:pPr>
              <w:spacing w:line="480" w:lineRule="auto"/>
              <w:jc w:val="both"/>
            </w:pPr>
            <w:r>
              <w:t>W</w:t>
            </w:r>
          </w:p>
        </w:tc>
        <w:tc>
          <w:tcPr>
            <w:tcW w:w="1596" w:type="dxa"/>
            <w:vAlign w:val="center"/>
          </w:tcPr>
          <w:p w14:paraId="434BCDDF" w14:textId="77777777" w:rsidR="00014B72" w:rsidRDefault="00014B72" w:rsidP="00E801F5">
            <w:pPr>
              <w:spacing w:line="480" w:lineRule="auto"/>
              <w:jc w:val="both"/>
            </w:pPr>
            <w:r>
              <w:t>Off-Peak</w:t>
            </w:r>
          </w:p>
        </w:tc>
        <w:tc>
          <w:tcPr>
            <w:tcW w:w="1596" w:type="dxa"/>
            <w:vAlign w:val="center"/>
          </w:tcPr>
          <w:p w14:paraId="4E25AC18" w14:textId="77777777" w:rsidR="00014B72" w:rsidRDefault="00014B72" w:rsidP="00E801F5">
            <w:pPr>
              <w:spacing w:line="480" w:lineRule="auto"/>
              <w:jc w:val="both"/>
            </w:pPr>
            <w:r>
              <w:t>650</w:t>
            </w:r>
          </w:p>
        </w:tc>
        <w:tc>
          <w:tcPr>
            <w:tcW w:w="1596" w:type="dxa"/>
            <w:vAlign w:val="center"/>
          </w:tcPr>
          <w:p w14:paraId="1647E485" w14:textId="77777777" w:rsidR="00014B72" w:rsidRDefault="00014B72" w:rsidP="00E801F5">
            <w:pPr>
              <w:spacing w:line="480" w:lineRule="auto"/>
              <w:jc w:val="both"/>
            </w:pPr>
            <w:r>
              <w:t>13</w:t>
            </w:r>
          </w:p>
        </w:tc>
        <w:tc>
          <w:tcPr>
            <w:tcW w:w="1596" w:type="dxa"/>
            <w:vAlign w:val="center"/>
          </w:tcPr>
          <w:p w14:paraId="5F1686F3" w14:textId="77777777" w:rsidR="00014B72" w:rsidRDefault="00014B72" w:rsidP="00E801F5">
            <w:pPr>
              <w:spacing w:line="480" w:lineRule="auto"/>
              <w:jc w:val="both"/>
            </w:pPr>
            <w:r>
              <w:t>7</w:t>
            </w:r>
          </w:p>
        </w:tc>
        <w:tc>
          <w:tcPr>
            <w:tcW w:w="1596" w:type="dxa"/>
            <w:vAlign w:val="center"/>
          </w:tcPr>
          <w:p w14:paraId="7E4400CD" w14:textId="77777777" w:rsidR="00014B72" w:rsidRDefault="00014B72" w:rsidP="00E801F5">
            <w:pPr>
              <w:spacing w:line="480" w:lineRule="auto"/>
              <w:jc w:val="both"/>
            </w:pPr>
            <w:r>
              <w:t>B</w:t>
            </w:r>
          </w:p>
        </w:tc>
      </w:tr>
    </w:tbl>
    <w:p w14:paraId="4B38DF26" w14:textId="77777777" w:rsidR="00014B72" w:rsidRPr="00145E0C" w:rsidRDefault="00014B72" w:rsidP="00014B72"/>
    <w:p w14:paraId="5FD58DAB" w14:textId="77777777" w:rsidR="00014B72" w:rsidRPr="00803FBC"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4.4 Simulation Model Setup and Validation</w:t>
      </w:r>
    </w:p>
    <w:p w14:paraId="1EA8C34C" w14:textId="77777777" w:rsidR="00014B72" w:rsidRPr="00803FBC" w:rsidRDefault="00014B72" w:rsidP="00014B72">
      <w:pPr>
        <w:numPr>
          <w:ilvl w:val="0"/>
          <w:numId w:val="10"/>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 xml:space="preserve">The simulation was conducted using microscopic traffic </w:t>
      </w:r>
      <w:proofErr w:type="spellStart"/>
      <w:r w:rsidRPr="00803FBC">
        <w:rPr>
          <w:rFonts w:ascii="Times New Roman" w:eastAsia="Times New Roman" w:hAnsi="Times New Roman" w:cs="Times New Roman"/>
          <w:sz w:val="24"/>
          <w:szCs w:val="24"/>
          <w:lang w:val="en-GB" w:eastAsia="en-GB"/>
        </w:rPr>
        <w:t>modeling</w:t>
      </w:r>
      <w:proofErr w:type="spellEnd"/>
      <w:r w:rsidRPr="00803FBC">
        <w:rPr>
          <w:rFonts w:ascii="Times New Roman" w:eastAsia="Times New Roman" w:hAnsi="Times New Roman" w:cs="Times New Roman"/>
          <w:sz w:val="24"/>
          <w:szCs w:val="24"/>
          <w:lang w:val="en-GB" w:eastAsia="en-GB"/>
        </w:rPr>
        <w:t xml:space="preserve"> software (e.g., VISSIM).</w:t>
      </w:r>
    </w:p>
    <w:p w14:paraId="4B58FCD8" w14:textId="77777777" w:rsidR="00014B72" w:rsidRPr="00803FBC" w:rsidRDefault="00014B72" w:rsidP="00014B72">
      <w:pPr>
        <w:numPr>
          <w:ilvl w:val="0"/>
          <w:numId w:val="10"/>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 xml:space="preserve">The model included the physical geometry of the roundabout, traffic volumes, and driver </w:t>
      </w:r>
      <w:proofErr w:type="spellStart"/>
      <w:r w:rsidRPr="00803FBC">
        <w:rPr>
          <w:rFonts w:ascii="Times New Roman" w:eastAsia="Times New Roman" w:hAnsi="Times New Roman" w:cs="Times New Roman"/>
          <w:sz w:val="24"/>
          <w:szCs w:val="24"/>
          <w:lang w:val="en-GB" w:eastAsia="en-GB"/>
        </w:rPr>
        <w:t>behavior</w:t>
      </w:r>
      <w:proofErr w:type="spellEnd"/>
      <w:r w:rsidRPr="00803FBC">
        <w:rPr>
          <w:rFonts w:ascii="Times New Roman" w:eastAsia="Times New Roman" w:hAnsi="Times New Roman" w:cs="Times New Roman"/>
          <w:sz w:val="24"/>
          <w:szCs w:val="24"/>
          <w:lang w:val="en-GB" w:eastAsia="en-GB"/>
        </w:rPr>
        <w:t xml:space="preserve"> settings.</w:t>
      </w:r>
    </w:p>
    <w:p w14:paraId="2FE8DA30" w14:textId="77777777" w:rsidR="00014B72" w:rsidRPr="00803FBC" w:rsidRDefault="00014B72" w:rsidP="00014B72">
      <w:pPr>
        <w:numPr>
          <w:ilvl w:val="0"/>
          <w:numId w:val="10"/>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Validation was performed by comparing simulated outputs with limited field observations of volumes and queues.</w:t>
      </w:r>
    </w:p>
    <w:p w14:paraId="1307369C" w14:textId="77777777" w:rsidR="00014B72" w:rsidRPr="00803FBC"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Key steps in model setup:</w:t>
      </w:r>
    </w:p>
    <w:p w14:paraId="16C6C9FA" w14:textId="77777777" w:rsidR="00014B72" w:rsidRPr="00803FBC" w:rsidRDefault="00014B72" w:rsidP="00014B72">
      <w:pPr>
        <w:numPr>
          <w:ilvl w:val="0"/>
          <w:numId w:val="11"/>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Import roundabout layout from field measurements.</w:t>
      </w:r>
    </w:p>
    <w:p w14:paraId="633F4459" w14:textId="77777777" w:rsidR="00014B72" w:rsidRPr="00803FBC" w:rsidRDefault="00014B72" w:rsidP="00014B72">
      <w:pPr>
        <w:numPr>
          <w:ilvl w:val="0"/>
          <w:numId w:val="11"/>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Input observed traffic volumes by approach and turning movements.</w:t>
      </w:r>
    </w:p>
    <w:p w14:paraId="0D2E03F2" w14:textId="77777777" w:rsidR="00014B72" w:rsidRPr="00803FBC" w:rsidRDefault="00014B72" w:rsidP="00014B72">
      <w:pPr>
        <w:numPr>
          <w:ilvl w:val="0"/>
          <w:numId w:val="11"/>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lastRenderedPageBreak/>
        <w:t xml:space="preserve">Calibrate driver </w:t>
      </w:r>
      <w:proofErr w:type="spellStart"/>
      <w:r w:rsidRPr="00803FBC">
        <w:rPr>
          <w:rFonts w:ascii="Times New Roman" w:eastAsia="Times New Roman" w:hAnsi="Times New Roman" w:cs="Times New Roman"/>
          <w:sz w:val="24"/>
          <w:szCs w:val="24"/>
          <w:lang w:val="en-GB" w:eastAsia="en-GB"/>
        </w:rPr>
        <w:t>behavior</w:t>
      </w:r>
      <w:proofErr w:type="spellEnd"/>
      <w:r w:rsidRPr="00803FBC">
        <w:rPr>
          <w:rFonts w:ascii="Times New Roman" w:eastAsia="Times New Roman" w:hAnsi="Times New Roman" w:cs="Times New Roman"/>
          <w:sz w:val="24"/>
          <w:szCs w:val="24"/>
          <w:lang w:val="en-GB" w:eastAsia="en-GB"/>
        </w:rPr>
        <w:t xml:space="preserve"> parameters to match observed delays and queue lengths.</w:t>
      </w:r>
    </w:p>
    <w:p w14:paraId="395A06D3" w14:textId="77777777" w:rsidR="00014B72" w:rsidRPr="00803FBC" w:rsidRDefault="00014B72" w:rsidP="00014B72">
      <w:pPr>
        <w:spacing w:after="0" w:line="480" w:lineRule="auto"/>
        <w:jc w:val="both"/>
        <w:rPr>
          <w:rFonts w:ascii="Times New Roman" w:eastAsia="Times New Roman" w:hAnsi="Times New Roman" w:cs="Times New Roman"/>
          <w:sz w:val="24"/>
          <w:szCs w:val="24"/>
          <w:lang w:val="en-GB" w:eastAsia="en-GB"/>
        </w:rPr>
      </w:pPr>
    </w:p>
    <w:p w14:paraId="4DC49110" w14:textId="77777777" w:rsidR="00014B72" w:rsidRDefault="00014B72" w:rsidP="00014B72">
      <w:pPr>
        <w:spacing w:before="100" w:beforeAutospacing="1" w:after="100" w:afterAutospacing="1" w:line="480" w:lineRule="auto"/>
        <w:jc w:val="both"/>
        <w:rPr>
          <w:rFonts w:ascii="Times New Roman" w:eastAsia="Times New Roman" w:hAnsi="Times New Roman" w:cs="Times New Roman"/>
          <w:b/>
          <w:bCs/>
          <w:sz w:val="24"/>
          <w:szCs w:val="24"/>
          <w:lang w:val="en-GB" w:eastAsia="en-GB"/>
        </w:rPr>
      </w:pPr>
      <w:r w:rsidRPr="00803FBC">
        <w:rPr>
          <w:rFonts w:ascii="Times New Roman" w:eastAsia="Times New Roman" w:hAnsi="Times New Roman" w:cs="Times New Roman"/>
          <w:b/>
          <w:bCs/>
          <w:sz w:val="24"/>
          <w:szCs w:val="24"/>
          <w:lang w:val="en-GB" w:eastAsia="en-GB"/>
        </w:rPr>
        <w:t>4.5 Scenario-Based Simulation Results</w:t>
      </w:r>
    </w:p>
    <w:p w14:paraId="08FDE670" w14:textId="77777777" w:rsidR="00014B72" w:rsidRPr="00803FBC"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To evaluate the impact of geometric features on roundabout performance, various scenarios were simulated:</w:t>
      </w:r>
    </w:p>
    <w:p w14:paraId="0F7DFF14" w14:textId="77777777" w:rsidR="00014B72" w:rsidRPr="00803FBC" w:rsidRDefault="00014B72" w:rsidP="00014B72">
      <w:pPr>
        <w:numPr>
          <w:ilvl w:val="0"/>
          <w:numId w:val="12"/>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Scenario 1: Existing Condition</w:t>
      </w:r>
    </w:p>
    <w:p w14:paraId="6FAF5211" w14:textId="77777777" w:rsidR="00014B72" w:rsidRPr="00803FBC" w:rsidRDefault="00014B72" w:rsidP="00014B72">
      <w:pPr>
        <w:numPr>
          <w:ilvl w:val="0"/>
          <w:numId w:val="12"/>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Scenario 2: Increased Entry Width (northern leg +1.0 m)</w:t>
      </w:r>
    </w:p>
    <w:p w14:paraId="33EC5209" w14:textId="77777777" w:rsidR="00014B72" w:rsidRPr="00803FBC" w:rsidRDefault="00014B72" w:rsidP="00014B72">
      <w:pPr>
        <w:numPr>
          <w:ilvl w:val="0"/>
          <w:numId w:val="12"/>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Scenario 3: Reduced Inscribed Circle Diameter (-2.0 m)</w:t>
      </w:r>
    </w:p>
    <w:p w14:paraId="0C13E07D" w14:textId="77777777" w:rsidR="00014B72" w:rsidRPr="00803FBC" w:rsidRDefault="00014B72" w:rsidP="00014B72">
      <w:pPr>
        <w:pStyle w:val="Heading3"/>
        <w:spacing w:line="480" w:lineRule="auto"/>
        <w:jc w:val="both"/>
        <w:rPr>
          <w:color w:val="auto"/>
        </w:rPr>
      </w:pPr>
      <w:r w:rsidRPr="00803FBC">
        <w:rPr>
          <w:rStyle w:val="Strong"/>
          <w:color w:val="auto"/>
        </w:rPr>
        <w:t>Table 4.3: Performance Comparison Across Simulation Scenarios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9"/>
        <w:gridCol w:w="1670"/>
        <w:gridCol w:w="1487"/>
        <w:gridCol w:w="1115"/>
        <w:gridCol w:w="3522"/>
      </w:tblGrid>
      <w:tr w:rsidR="00014B72" w14:paraId="414F1541" w14:textId="77777777" w:rsidTr="00E801F5">
        <w:trPr>
          <w:tblHeader/>
          <w:tblCellSpacing w:w="15" w:type="dxa"/>
        </w:trPr>
        <w:tc>
          <w:tcPr>
            <w:tcW w:w="0" w:type="auto"/>
            <w:vAlign w:val="center"/>
            <w:hideMark/>
          </w:tcPr>
          <w:p w14:paraId="7197DE3E" w14:textId="77777777" w:rsidR="00014B72" w:rsidRDefault="00014B72" w:rsidP="00E801F5">
            <w:pPr>
              <w:spacing w:line="480" w:lineRule="auto"/>
              <w:jc w:val="both"/>
              <w:rPr>
                <w:b/>
                <w:bCs/>
              </w:rPr>
            </w:pPr>
            <w:r>
              <w:rPr>
                <w:b/>
                <w:bCs/>
              </w:rPr>
              <w:t>Scenario</w:t>
            </w:r>
          </w:p>
        </w:tc>
        <w:tc>
          <w:tcPr>
            <w:tcW w:w="0" w:type="auto"/>
            <w:vAlign w:val="center"/>
            <w:hideMark/>
          </w:tcPr>
          <w:p w14:paraId="6A35F19F" w14:textId="77777777" w:rsidR="00014B72" w:rsidRDefault="00014B72" w:rsidP="00E801F5">
            <w:pPr>
              <w:spacing w:line="480" w:lineRule="auto"/>
              <w:jc w:val="both"/>
              <w:rPr>
                <w:b/>
                <w:bCs/>
              </w:rPr>
            </w:pPr>
            <w:r>
              <w:rPr>
                <w:b/>
                <w:bCs/>
              </w:rPr>
              <w:t>Avg Delay (s/</w:t>
            </w:r>
            <w:proofErr w:type="spellStart"/>
            <w:r>
              <w:rPr>
                <w:b/>
                <w:bCs/>
              </w:rPr>
              <w:t>veh</w:t>
            </w:r>
            <w:proofErr w:type="spellEnd"/>
            <w:r>
              <w:rPr>
                <w:b/>
                <w:bCs/>
              </w:rPr>
              <w:t>)</w:t>
            </w:r>
          </w:p>
        </w:tc>
        <w:tc>
          <w:tcPr>
            <w:tcW w:w="0" w:type="auto"/>
            <w:vAlign w:val="center"/>
            <w:hideMark/>
          </w:tcPr>
          <w:p w14:paraId="32835FC4" w14:textId="77777777" w:rsidR="00014B72" w:rsidRDefault="00014B72" w:rsidP="00E801F5">
            <w:pPr>
              <w:spacing w:line="480" w:lineRule="auto"/>
              <w:jc w:val="both"/>
              <w:rPr>
                <w:b/>
                <w:bCs/>
              </w:rPr>
            </w:pPr>
            <w:r>
              <w:rPr>
                <w:b/>
                <w:bCs/>
              </w:rPr>
              <w:t>Max Queue (m)</w:t>
            </w:r>
          </w:p>
        </w:tc>
        <w:tc>
          <w:tcPr>
            <w:tcW w:w="0" w:type="auto"/>
            <w:vAlign w:val="center"/>
            <w:hideMark/>
          </w:tcPr>
          <w:p w14:paraId="74FDB778" w14:textId="77777777" w:rsidR="00014B72" w:rsidRDefault="00014B72" w:rsidP="00E801F5">
            <w:pPr>
              <w:spacing w:line="480" w:lineRule="auto"/>
              <w:jc w:val="both"/>
              <w:rPr>
                <w:b/>
                <w:bCs/>
              </w:rPr>
            </w:pPr>
            <w:r>
              <w:rPr>
                <w:b/>
                <w:bCs/>
              </w:rPr>
              <w:t>Overall LOS</w:t>
            </w:r>
          </w:p>
        </w:tc>
        <w:tc>
          <w:tcPr>
            <w:tcW w:w="0" w:type="auto"/>
            <w:vAlign w:val="center"/>
            <w:hideMark/>
          </w:tcPr>
          <w:p w14:paraId="44746B8F" w14:textId="77777777" w:rsidR="00014B72" w:rsidRDefault="00014B72" w:rsidP="00E801F5">
            <w:pPr>
              <w:spacing w:line="480" w:lineRule="auto"/>
              <w:jc w:val="both"/>
              <w:rPr>
                <w:b/>
                <w:bCs/>
              </w:rPr>
            </w:pPr>
            <w:r>
              <w:rPr>
                <w:b/>
                <w:bCs/>
              </w:rPr>
              <w:t>Comments</w:t>
            </w:r>
          </w:p>
        </w:tc>
      </w:tr>
      <w:tr w:rsidR="00014B72" w14:paraId="7A0C4DD3" w14:textId="77777777" w:rsidTr="00E801F5">
        <w:trPr>
          <w:tblCellSpacing w:w="15" w:type="dxa"/>
        </w:trPr>
        <w:tc>
          <w:tcPr>
            <w:tcW w:w="0" w:type="auto"/>
            <w:vAlign w:val="center"/>
            <w:hideMark/>
          </w:tcPr>
          <w:p w14:paraId="11EF4352" w14:textId="77777777" w:rsidR="00014B72" w:rsidRDefault="00014B72" w:rsidP="00E801F5">
            <w:pPr>
              <w:spacing w:line="480" w:lineRule="auto"/>
              <w:jc w:val="both"/>
            </w:pPr>
            <w:r>
              <w:t>1</w:t>
            </w:r>
          </w:p>
        </w:tc>
        <w:tc>
          <w:tcPr>
            <w:tcW w:w="0" w:type="auto"/>
            <w:vAlign w:val="center"/>
            <w:hideMark/>
          </w:tcPr>
          <w:p w14:paraId="22F65910" w14:textId="77777777" w:rsidR="00014B72" w:rsidRDefault="00014B72" w:rsidP="00E801F5">
            <w:pPr>
              <w:spacing w:line="480" w:lineRule="auto"/>
              <w:jc w:val="both"/>
            </w:pPr>
            <w:r>
              <w:t>24</w:t>
            </w:r>
          </w:p>
        </w:tc>
        <w:tc>
          <w:tcPr>
            <w:tcW w:w="0" w:type="auto"/>
            <w:vAlign w:val="center"/>
            <w:hideMark/>
          </w:tcPr>
          <w:p w14:paraId="5FC37E19" w14:textId="77777777" w:rsidR="00014B72" w:rsidRDefault="00014B72" w:rsidP="00E801F5">
            <w:pPr>
              <w:spacing w:line="480" w:lineRule="auto"/>
              <w:jc w:val="both"/>
            </w:pPr>
            <w:r>
              <w:t>18</w:t>
            </w:r>
          </w:p>
        </w:tc>
        <w:tc>
          <w:tcPr>
            <w:tcW w:w="0" w:type="auto"/>
            <w:vAlign w:val="center"/>
            <w:hideMark/>
          </w:tcPr>
          <w:p w14:paraId="69C96344" w14:textId="77777777" w:rsidR="00014B72" w:rsidRDefault="00014B72" w:rsidP="00E801F5">
            <w:pPr>
              <w:spacing w:line="480" w:lineRule="auto"/>
              <w:jc w:val="both"/>
            </w:pPr>
            <w:r>
              <w:t>C</w:t>
            </w:r>
          </w:p>
        </w:tc>
        <w:tc>
          <w:tcPr>
            <w:tcW w:w="0" w:type="auto"/>
            <w:vAlign w:val="center"/>
            <w:hideMark/>
          </w:tcPr>
          <w:p w14:paraId="6DF20DE7" w14:textId="77777777" w:rsidR="00014B72" w:rsidRDefault="00014B72" w:rsidP="00E801F5">
            <w:pPr>
              <w:spacing w:line="480" w:lineRule="auto"/>
              <w:jc w:val="both"/>
            </w:pPr>
            <w:r>
              <w:t>Baseline existing geometry</w:t>
            </w:r>
          </w:p>
        </w:tc>
      </w:tr>
      <w:tr w:rsidR="00014B72" w14:paraId="2275750D" w14:textId="77777777" w:rsidTr="00E801F5">
        <w:trPr>
          <w:tblCellSpacing w:w="15" w:type="dxa"/>
        </w:trPr>
        <w:tc>
          <w:tcPr>
            <w:tcW w:w="0" w:type="auto"/>
            <w:vAlign w:val="center"/>
            <w:hideMark/>
          </w:tcPr>
          <w:p w14:paraId="4512A20B" w14:textId="77777777" w:rsidR="00014B72" w:rsidRDefault="00014B72" w:rsidP="00E801F5">
            <w:pPr>
              <w:spacing w:line="480" w:lineRule="auto"/>
              <w:jc w:val="both"/>
            </w:pPr>
            <w:r>
              <w:t>2</w:t>
            </w:r>
          </w:p>
        </w:tc>
        <w:tc>
          <w:tcPr>
            <w:tcW w:w="0" w:type="auto"/>
            <w:vAlign w:val="center"/>
            <w:hideMark/>
          </w:tcPr>
          <w:p w14:paraId="76DF6CB7" w14:textId="77777777" w:rsidR="00014B72" w:rsidRDefault="00014B72" w:rsidP="00E801F5">
            <w:pPr>
              <w:spacing w:line="480" w:lineRule="auto"/>
              <w:jc w:val="both"/>
            </w:pPr>
            <w:r>
              <w:t>20</w:t>
            </w:r>
          </w:p>
        </w:tc>
        <w:tc>
          <w:tcPr>
            <w:tcW w:w="0" w:type="auto"/>
            <w:vAlign w:val="center"/>
            <w:hideMark/>
          </w:tcPr>
          <w:p w14:paraId="745A97D2" w14:textId="77777777" w:rsidR="00014B72" w:rsidRDefault="00014B72" w:rsidP="00E801F5">
            <w:pPr>
              <w:spacing w:line="480" w:lineRule="auto"/>
              <w:jc w:val="both"/>
            </w:pPr>
            <w:r>
              <w:t>14</w:t>
            </w:r>
          </w:p>
        </w:tc>
        <w:tc>
          <w:tcPr>
            <w:tcW w:w="0" w:type="auto"/>
            <w:vAlign w:val="center"/>
            <w:hideMark/>
          </w:tcPr>
          <w:p w14:paraId="527F507E" w14:textId="77777777" w:rsidR="00014B72" w:rsidRDefault="00014B72" w:rsidP="00E801F5">
            <w:pPr>
              <w:spacing w:line="480" w:lineRule="auto"/>
              <w:jc w:val="both"/>
            </w:pPr>
            <w:r>
              <w:t>B</w:t>
            </w:r>
          </w:p>
        </w:tc>
        <w:tc>
          <w:tcPr>
            <w:tcW w:w="0" w:type="auto"/>
            <w:vAlign w:val="center"/>
            <w:hideMark/>
          </w:tcPr>
          <w:p w14:paraId="793FDFB1" w14:textId="77777777" w:rsidR="00014B72" w:rsidRDefault="00014B72" w:rsidP="00E801F5">
            <w:pPr>
              <w:spacing w:line="480" w:lineRule="auto"/>
              <w:jc w:val="both"/>
            </w:pPr>
            <w:r>
              <w:t>Wider entry reduces delay and queues</w:t>
            </w:r>
          </w:p>
        </w:tc>
      </w:tr>
      <w:tr w:rsidR="00014B72" w14:paraId="14B6E17E" w14:textId="77777777" w:rsidTr="00E801F5">
        <w:trPr>
          <w:tblCellSpacing w:w="15" w:type="dxa"/>
        </w:trPr>
        <w:tc>
          <w:tcPr>
            <w:tcW w:w="0" w:type="auto"/>
            <w:vAlign w:val="center"/>
            <w:hideMark/>
          </w:tcPr>
          <w:p w14:paraId="0F182EFF" w14:textId="77777777" w:rsidR="00014B72" w:rsidRDefault="00014B72" w:rsidP="00E801F5">
            <w:pPr>
              <w:spacing w:line="480" w:lineRule="auto"/>
              <w:jc w:val="both"/>
            </w:pPr>
            <w:r>
              <w:t>3</w:t>
            </w:r>
          </w:p>
        </w:tc>
        <w:tc>
          <w:tcPr>
            <w:tcW w:w="0" w:type="auto"/>
            <w:vAlign w:val="center"/>
            <w:hideMark/>
          </w:tcPr>
          <w:p w14:paraId="2DCF93C0" w14:textId="77777777" w:rsidR="00014B72" w:rsidRDefault="00014B72" w:rsidP="00E801F5">
            <w:pPr>
              <w:spacing w:line="480" w:lineRule="auto"/>
              <w:jc w:val="both"/>
            </w:pPr>
            <w:r>
              <w:t>28</w:t>
            </w:r>
          </w:p>
        </w:tc>
        <w:tc>
          <w:tcPr>
            <w:tcW w:w="0" w:type="auto"/>
            <w:vAlign w:val="center"/>
            <w:hideMark/>
          </w:tcPr>
          <w:p w14:paraId="0F63FF8D" w14:textId="77777777" w:rsidR="00014B72" w:rsidRDefault="00014B72" w:rsidP="00E801F5">
            <w:pPr>
              <w:spacing w:line="480" w:lineRule="auto"/>
              <w:jc w:val="both"/>
            </w:pPr>
            <w:r>
              <w:t>22</w:t>
            </w:r>
          </w:p>
        </w:tc>
        <w:tc>
          <w:tcPr>
            <w:tcW w:w="0" w:type="auto"/>
            <w:vAlign w:val="center"/>
            <w:hideMark/>
          </w:tcPr>
          <w:p w14:paraId="0A4F6CB0" w14:textId="77777777" w:rsidR="00014B72" w:rsidRDefault="00014B72" w:rsidP="00E801F5">
            <w:pPr>
              <w:spacing w:line="480" w:lineRule="auto"/>
              <w:jc w:val="both"/>
            </w:pPr>
            <w:r>
              <w:t>D</w:t>
            </w:r>
          </w:p>
        </w:tc>
        <w:tc>
          <w:tcPr>
            <w:tcW w:w="0" w:type="auto"/>
            <w:vAlign w:val="center"/>
            <w:hideMark/>
          </w:tcPr>
          <w:p w14:paraId="240952B6" w14:textId="77777777" w:rsidR="00014B72" w:rsidRDefault="00014B72" w:rsidP="00E801F5">
            <w:pPr>
              <w:spacing w:line="480" w:lineRule="auto"/>
              <w:jc w:val="both"/>
            </w:pPr>
            <w:r>
              <w:t>Smaller diameter increases delays</w:t>
            </w:r>
          </w:p>
        </w:tc>
      </w:tr>
    </w:tbl>
    <w:p w14:paraId="46F55C4A" w14:textId="77777777" w:rsidR="00014B72" w:rsidRPr="00803FBC"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4.6 Discussion of Findings</w:t>
      </w:r>
    </w:p>
    <w:p w14:paraId="4DE26197" w14:textId="77777777" w:rsidR="00014B72" w:rsidRPr="00CB5B8C"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CB5B8C">
        <w:rPr>
          <w:rFonts w:ascii="Times New Roman" w:eastAsia="Times New Roman" w:hAnsi="Times New Roman" w:cs="Times New Roman"/>
          <w:sz w:val="24"/>
          <w:szCs w:val="24"/>
          <w:lang w:val="en-GB" w:eastAsia="en-GB"/>
        </w:rPr>
        <w:t>The microscopic simulation results reveal that specific geometric characteristics of the General Roundabout exert a pronounced influence on overall traffic performance. Notably, augmenting the entry width by one meter produces a substantial reduction in both average delay and maximum queue length</w:t>
      </w:r>
      <w:r>
        <w:rPr>
          <w:rFonts w:ascii="Times New Roman" w:eastAsia="Times New Roman" w:hAnsi="Times New Roman" w:cs="Times New Roman"/>
          <w:sz w:val="24"/>
          <w:szCs w:val="24"/>
          <w:lang w:val="en-GB" w:eastAsia="en-GB"/>
        </w:rPr>
        <w:t xml:space="preserve"> </w:t>
      </w:r>
      <w:r w:rsidRPr="00CB5B8C">
        <w:rPr>
          <w:rFonts w:ascii="Times New Roman" w:eastAsia="Times New Roman" w:hAnsi="Times New Roman" w:cs="Times New Roman"/>
          <w:sz w:val="24"/>
          <w:szCs w:val="24"/>
          <w:lang w:val="en-GB" w:eastAsia="en-GB"/>
        </w:rPr>
        <w:t>each metric declines by approximately 17%</w:t>
      </w:r>
      <w:r>
        <w:rPr>
          <w:rFonts w:ascii="Times New Roman" w:eastAsia="Times New Roman" w:hAnsi="Times New Roman" w:cs="Times New Roman"/>
          <w:sz w:val="24"/>
          <w:szCs w:val="24"/>
          <w:lang w:val="en-GB" w:eastAsia="en-GB"/>
        </w:rPr>
        <w:t xml:space="preserve"> </w:t>
      </w:r>
      <w:r w:rsidRPr="00CB5B8C">
        <w:rPr>
          <w:rFonts w:ascii="Times New Roman" w:eastAsia="Times New Roman" w:hAnsi="Times New Roman" w:cs="Times New Roman"/>
          <w:sz w:val="24"/>
          <w:szCs w:val="24"/>
          <w:lang w:val="en-GB" w:eastAsia="en-GB"/>
        </w:rPr>
        <w:t xml:space="preserve">thereby elevating the level of service </w:t>
      </w:r>
      <w:r w:rsidRPr="00CB5B8C">
        <w:rPr>
          <w:rFonts w:ascii="Times New Roman" w:eastAsia="Times New Roman" w:hAnsi="Times New Roman" w:cs="Times New Roman"/>
          <w:sz w:val="24"/>
          <w:szCs w:val="24"/>
          <w:lang w:val="en-GB" w:eastAsia="en-GB"/>
        </w:rPr>
        <w:lastRenderedPageBreak/>
        <w:t>from a mediocre ‘C’ to a more satisfactory ‘B’. This improvement underscores the critical role of entry width in facilitating smoother vehicle entry and dissipating congestion at conflict points. Conversely, the simulation scenario in which the inscribed circle diameter was decreased by two meters demonstrated an inverse effect: average delays increased by about 17%, and the level of service deteriorated to a ‘D’. The tighter turning radii associated with a smaller inscribed circle appear to constrain vehicle paths and reduce speeds, leading to longer circulation times and more pronounced queuing. These observations are consistent with the geometric design principles articulated in the Highway Capacity Manual, which identify entry width and curvature as key determinants of roundabout capacity and delay characteristics. Furthermore, our findings corroborate empirical studies that have emphasized the sensitivity of roundabout performance to subtle dimensional adjustments. The successful application of microscopic simulation in this context validates its efficacy as a precise analytical tool for quantifying how targeted geometric modifications affect real-world traffic flow, offering practitioners a robust means to evaluate design alternatives prior to implementation.</w:t>
      </w:r>
    </w:p>
    <w:p w14:paraId="00C6CE7A" w14:textId="77777777" w:rsidR="00014B72" w:rsidRPr="00803FBC" w:rsidRDefault="00014B72" w:rsidP="00014B72">
      <w:pPr>
        <w:spacing w:after="0" w:line="480" w:lineRule="auto"/>
        <w:jc w:val="both"/>
        <w:rPr>
          <w:rFonts w:ascii="Times New Roman" w:eastAsia="Times New Roman" w:hAnsi="Times New Roman" w:cs="Times New Roman"/>
          <w:sz w:val="24"/>
          <w:szCs w:val="24"/>
          <w:lang w:val="en-GB" w:eastAsia="en-GB"/>
        </w:rPr>
      </w:pPr>
    </w:p>
    <w:p w14:paraId="65EBD205" w14:textId="77777777" w:rsidR="00014B72" w:rsidRDefault="00014B72" w:rsidP="00014B72">
      <w:pPr>
        <w:rPr>
          <w:rFonts w:ascii="Times New Roman" w:hAnsi="Times New Roman" w:cs="Times New Roman"/>
          <w:sz w:val="24"/>
          <w:szCs w:val="24"/>
        </w:rPr>
      </w:pPr>
      <w:r>
        <w:rPr>
          <w:rFonts w:ascii="Times New Roman" w:hAnsi="Times New Roman" w:cs="Times New Roman"/>
          <w:sz w:val="24"/>
          <w:szCs w:val="24"/>
        </w:rPr>
        <w:br w:type="page"/>
      </w:r>
    </w:p>
    <w:p w14:paraId="22E4F066" w14:textId="77777777" w:rsidR="00014B72" w:rsidRPr="00DC70CA" w:rsidRDefault="00014B72" w:rsidP="00014B72">
      <w:pPr>
        <w:jc w:val="center"/>
        <w:rPr>
          <w:rFonts w:ascii="Times New Roman" w:hAnsi="Times New Roman" w:cs="Times New Roman"/>
          <w:b/>
          <w:sz w:val="24"/>
          <w:szCs w:val="24"/>
        </w:rPr>
      </w:pPr>
      <w:r w:rsidRPr="00DC70CA">
        <w:rPr>
          <w:rFonts w:ascii="Times New Roman" w:hAnsi="Times New Roman" w:cs="Times New Roman"/>
          <w:sz w:val="24"/>
          <w:szCs w:val="24"/>
        </w:rPr>
        <w:lastRenderedPageBreak/>
        <w:br w:type="page"/>
      </w:r>
      <w:r w:rsidRPr="00DC70CA">
        <w:rPr>
          <w:rFonts w:ascii="Times New Roman" w:hAnsi="Times New Roman" w:cs="Times New Roman"/>
          <w:b/>
          <w:sz w:val="24"/>
          <w:szCs w:val="24"/>
        </w:rPr>
        <w:lastRenderedPageBreak/>
        <w:t>CHAPTER FIVE</w:t>
      </w:r>
    </w:p>
    <w:p w14:paraId="43E72B2F" w14:textId="77777777" w:rsidR="00014B72" w:rsidRPr="00DC70CA" w:rsidRDefault="00014B72" w:rsidP="00014B72">
      <w:pPr>
        <w:pStyle w:val="NormalWeb"/>
        <w:jc w:val="center"/>
        <w:rPr>
          <w:b/>
        </w:rPr>
      </w:pPr>
      <w:r w:rsidRPr="00DC70CA">
        <w:rPr>
          <w:b/>
        </w:rPr>
        <w:t>SUMMARY, CONCLUSIONS AND RECOMMENDATIONS</w:t>
      </w:r>
    </w:p>
    <w:p w14:paraId="16707169" w14:textId="77777777" w:rsidR="00014B72" w:rsidRPr="00DC70CA" w:rsidRDefault="00014B72" w:rsidP="00014B72">
      <w:pPr>
        <w:pStyle w:val="NormalWeb"/>
        <w:spacing w:line="480" w:lineRule="auto"/>
        <w:jc w:val="both"/>
        <w:rPr>
          <w:b/>
        </w:rPr>
      </w:pPr>
      <w:r w:rsidRPr="00DC70CA">
        <w:rPr>
          <w:b/>
        </w:rPr>
        <w:t>5.1 Summary of Findings</w:t>
      </w:r>
    </w:p>
    <w:p w14:paraId="72BB799F" w14:textId="77777777" w:rsidR="00014B72" w:rsidRDefault="00014B72" w:rsidP="00014B72">
      <w:pPr>
        <w:pStyle w:val="NormalWeb"/>
        <w:spacing w:line="480" w:lineRule="auto"/>
        <w:jc w:val="both"/>
      </w:pPr>
      <w:r>
        <w:t>The analysis of geometric characteristics and traffic performance at the General Roundabout, Taiwo Ilorin, reveals that while the existing inscribed circle diameter of 28 m and approach angles between 29° and 32° generally meet modern standards, variations in entry and exit widths critically influence operational efficiency. Field measurements indicated entry widths of 4.0–4.5 m and exit widths of 3.8–4.1 m, which under current conditions produce an average vehicular delay of 24 s, maximum queues of 18 m, and an overall Level of Service of ‘C’ during peak periods. Simulation scenarios demonstrated that a 1 m increase in entry width on the north leg alone can reduce delay by 17% and improve LOS to ‘B’, whereas a 2 m reduction in inscribed circle diameter has the opposite effect, increasing average delay by 17% and lowering LOS to ‘D’. These findings are corroborated by field delay studies showing stops per vehicle between 12 s and 34 s and stopped-vehicle rates of 40–65%, underscoring the direct impact of geometric design on roundabout performance.</w:t>
      </w:r>
    </w:p>
    <w:p w14:paraId="1D35B69C" w14:textId="77777777" w:rsidR="00014B72" w:rsidRPr="00DC70CA" w:rsidRDefault="00014B72" w:rsidP="00014B72">
      <w:pPr>
        <w:pStyle w:val="NormalWeb"/>
        <w:spacing w:line="480" w:lineRule="auto"/>
        <w:jc w:val="both"/>
        <w:rPr>
          <w:b/>
        </w:rPr>
      </w:pPr>
      <w:r w:rsidRPr="00DC70CA">
        <w:rPr>
          <w:b/>
        </w:rPr>
        <w:t>5.2 Conclusions</w:t>
      </w:r>
    </w:p>
    <w:p w14:paraId="30AB3D3D" w14:textId="77777777" w:rsidR="00014B72" w:rsidRDefault="00014B72" w:rsidP="00014B72">
      <w:pPr>
        <w:pStyle w:val="NormalWeb"/>
        <w:spacing w:line="480" w:lineRule="auto"/>
        <w:jc w:val="both"/>
      </w:pPr>
      <w:r>
        <w:t xml:space="preserve">The study confirms that geometric elements—particularly entry width and central island curvature—are decisive factors in roundabout capacity and delay. Incremental widening of entry lanes consistently enhances flow and reduces queuing, while reductions in inscribed circle diameter impair maneuverability and degrade service quality. Although the current layout at Taiwo Roundabout achieves acceptable operation under off-peak conditions, it is suboptimal during busy hours, registering LOS values between ‘C’ and ‘D’. Microscopic simulation has proven a reliable </w:t>
      </w:r>
      <w:r>
        <w:lastRenderedPageBreak/>
        <w:t>method for evaluating proposed design changes before implementation, offering traffic engineers a cost-effective tool to forecast performance outcomes and guide evidence-based infrastructure improvements.</w:t>
      </w:r>
    </w:p>
    <w:p w14:paraId="34591A56" w14:textId="77777777" w:rsidR="00014B72" w:rsidRPr="00DC70CA" w:rsidRDefault="00014B72" w:rsidP="00014B72">
      <w:pPr>
        <w:pStyle w:val="NormalWeb"/>
        <w:spacing w:line="480" w:lineRule="auto"/>
        <w:jc w:val="both"/>
        <w:rPr>
          <w:b/>
        </w:rPr>
      </w:pPr>
      <w:r w:rsidRPr="00DC70CA">
        <w:rPr>
          <w:b/>
        </w:rPr>
        <w:t>5.3 Recommendations</w:t>
      </w:r>
    </w:p>
    <w:p w14:paraId="59543287" w14:textId="77777777" w:rsidR="00014B72" w:rsidRDefault="00014B72" w:rsidP="00014B72">
      <w:pPr>
        <w:pStyle w:val="NormalWeb"/>
        <w:spacing w:line="480" w:lineRule="auto"/>
        <w:jc w:val="both"/>
      </w:pPr>
      <w:r>
        <w:t>Based on the analysis of geometric data, simulation scenarios, and field observations, the following conclusions can be drawn:</w:t>
      </w:r>
    </w:p>
    <w:p w14:paraId="0E23445B" w14:textId="77777777" w:rsidR="00014B72" w:rsidRDefault="00014B72" w:rsidP="00014B72">
      <w:pPr>
        <w:pStyle w:val="NormalWeb"/>
        <w:numPr>
          <w:ilvl w:val="0"/>
          <w:numId w:val="13"/>
        </w:numPr>
        <w:spacing w:line="480" w:lineRule="auto"/>
        <w:jc w:val="both"/>
      </w:pPr>
      <w:r>
        <w:t>Geometric features particularly entry width and inscribed circle diameter—have a pronounced influence on roundabout performance at the General Roundabout, Taiwo Ilorin.</w:t>
      </w:r>
    </w:p>
    <w:p w14:paraId="7A020C54" w14:textId="77777777" w:rsidR="00014B72" w:rsidRDefault="00014B72" w:rsidP="00014B72">
      <w:pPr>
        <w:pStyle w:val="NormalWeb"/>
        <w:numPr>
          <w:ilvl w:val="0"/>
          <w:numId w:val="13"/>
        </w:numPr>
        <w:spacing w:line="480" w:lineRule="auto"/>
        <w:jc w:val="both"/>
      </w:pPr>
      <w:r>
        <w:t>Incremental increases in entry width significantly enhance capacity, reduce delay, and improve LOS, while reductions in curvature (via smaller inscribed circles) hinder flow.</w:t>
      </w:r>
    </w:p>
    <w:p w14:paraId="3B9FF857" w14:textId="77777777" w:rsidR="00014B72" w:rsidRDefault="00014B72" w:rsidP="00014B72">
      <w:pPr>
        <w:pStyle w:val="NormalWeb"/>
        <w:numPr>
          <w:ilvl w:val="0"/>
          <w:numId w:val="13"/>
        </w:numPr>
        <w:spacing w:line="480" w:lineRule="auto"/>
        <w:jc w:val="both"/>
      </w:pPr>
      <w:r>
        <w:t>The existing geometric dimensions at Taiwo Roundabout yield acceptable but suboptimal performance during peak hours, with LOS varying between ‘C’ and ‘D’ under current conditions.</w:t>
      </w:r>
    </w:p>
    <w:p w14:paraId="0306E4F8" w14:textId="77777777" w:rsidR="00014B72" w:rsidRDefault="00014B72" w:rsidP="00014B72">
      <w:pPr>
        <w:pStyle w:val="NormalWeb"/>
        <w:numPr>
          <w:ilvl w:val="0"/>
          <w:numId w:val="13"/>
        </w:numPr>
        <w:spacing w:line="480" w:lineRule="auto"/>
        <w:jc w:val="both"/>
      </w:pPr>
      <w:r>
        <w:t>Simulation provides a reliable tool for quantifying the effects of design modifications and can guide data-driven interventions prior to costly construction.</w:t>
      </w:r>
    </w:p>
    <w:p w14:paraId="3A8ABCE2" w14:textId="77777777" w:rsidR="00014B72" w:rsidRPr="00DC70CA" w:rsidRDefault="00014B72" w:rsidP="00014B72">
      <w:pPr>
        <w:pStyle w:val="NormalWeb"/>
        <w:spacing w:line="480" w:lineRule="auto"/>
        <w:jc w:val="both"/>
        <w:rPr>
          <w:b/>
        </w:rPr>
      </w:pPr>
      <w:r w:rsidRPr="00DC70CA">
        <w:rPr>
          <w:b/>
        </w:rPr>
        <w:t>5.3 Recommendations</w:t>
      </w:r>
    </w:p>
    <w:p w14:paraId="777D0C2F" w14:textId="77777777" w:rsidR="00014B72" w:rsidRDefault="00014B72" w:rsidP="00014B72">
      <w:pPr>
        <w:pStyle w:val="NormalWeb"/>
        <w:spacing w:line="480" w:lineRule="auto"/>
        <w:jc w:val="both"/>
      </w:pPr>
      <w:r>
        <w:t>In light of these findings, the following recommendations are offered to urban planners, traffic engineers, and policymakers:</w:t>
      </w:r>
    </w:p>
    <w:p w14:paraId="13494F01" w14:textId="77777777" w:rsidR="00014B72" w:rsidRDefault="00014B72" w:rsidP="00014B72">
      <w:pPr>
        <w:pStyle w:val="NormalWeb"/>
        <w:numPr>
          <w:ilvl w:val="0"/>
          <w:numId w:val="14"/>
        </w:numPr>
        <w:spacing w:line="480" w:lineRule="auto"/>
        <w:jc w:val="both"/>
      </w:pPr>
      <w:r>
        <w:rPr>
          <w:rStyle w:val="Strong"/>
          <w:rFonts w:eastAsiaTheme="majorEastAsia"/>
        </w:rPr>
        <w:lastRenderedPageBreak/>
        <w:t>Widen Entry Lanes</w:t>
      </w:r>
      <w:r>
        <w:t>: Increase entry widths on critical approaches (notably the northern and eastern legs) by at least 1 m to achieve LOS ‘B’ and reduce average delays during peak periods.</w:t>
      </w:r>
    </w:p>
    <w:p w14:paraId="7E688A70" w14:textId="77777777" w:rsidR="00014B72" w:rsidRDefault="00014B72" w:rsidP="00014B72">
      <w:pPr>
        <w:pStyle w:val="NormalWeb"/>
        <w:numPr>
          <w:ilvl w:val="0"/>
          <w:numId w:val="14"/>
        </w:numPr>
        <w:spacing w:line="480" w:lineRule="auto"/>
        <w:jc w:val="both"/>
      </w:pPr>
      <w:r>
        <w:rPr>
          <w:rStyle w:val="Strong"/>
          <w:rFonts w:eastAsiaTheme="majorEastAsia"/>
        </w:rPr>
        <w:t>Maintain Adequate Curvature</w:t>
      </w:r>
      <w:r>
        <w:t>: Avoid reductions in inscribed circle diameter below 28 m to prevent increased turning delays; where space is constrained, consider alternative solutions such as truck aprons to preserve maneuverability.</w:t>
      </w:r>
    </w:p>
    <w:p w14:paraId="0B93E9EB" w14:textId="77777777" w:rsidR="00014B72" w:rsidRDefault="00014B72" w:rsidP="00014B72">
      <w:pPr>
        <w:pStyle w:val="NormalWeb"/>
        <w:numPr>
          <w:ilvl w:val="0"/>
          <w:numId w:val="14"/>
        </w:numPr>
        <w:spacing w:line="480" w:lineRule="auto"/>
        <w:jc w:val="both"/>
      </w:pPr>
      <w:r>
        <w:rPr>
          <w:rStyle w:val="Strong"/>
          <w:rFonts w:eastAsiaTheme="majorEastAsia"/>
        </w:rPr>
        <w:t>Signal Management</w:t>
      </w:r>
      <w:r>
        <w:t>: If widening is not immediately feasible, implement dynamic signalization or metering during peak hours to regulate entry flows and manage queues.</w:t>
      </w:r>
    </w:p>
    <w:p w14:paraId="4481A055" w14:textId="77777777" w:rsidR="00014B72" w:rsidRDefault="00014B72" w:rsidP="00014B72">
      <w:pPr>
        <w:pStyle w:val="NormalWeb"/>
        <w:numPr>
          <w:ilvl w:val="0"/>
          <w:numId w:val="14"/>
        </w:numPr>
        <w:spacing w:line="480" w:lineRule="auto"/>
        <w:jc w:val="both"/>
      </w:pPr>
      <w:r>
        <w:rPr>
          <w:rStyle w:val="Strong"/>
          <w:rFonts w:eastAsiaTheme="majorEastAsia"/>
        </w:rPr>
        <w:t>Pedestrian and Cyclist Facilities</w:t>
      </w:r>
      <w:r>
        <w:t>: Enhance splitter islands and crosswalk markings to protect non-motorized users, especially where geometric expansions may alter crossing locations.</w:t>
      </w:r>
    </w:p>
    <w:p w14:paraId="3BF0AD0E" w14:textId="77777777" w:rsidR="00014B72" w:rsidRDefault="00014B72" w:rsidP="00014B72">
      <w:pPr>
        <w:pStyle w:val="NormalWeb"/>
        <w:numPr>
          <w:ilvl w:val="0"/>
          <w:numId w:val="14"/>
        </w:numPr>
        <w:spacing w:line="480" w:lineRule="auto"/>
        <w:jc w:val="both"/>
      </w:pPr>
      <w:r>
        <w:rPr>
          <w:rStyle w:val="Strong"/>
          <w:rFonts w:eastAsiaTheme="majorEastAsia"/>
        </w:rPr>
        <w:t>Periodic Monitoring</w:t>
      </w:r>
      <w:r>
        <w:t>: Establish a monitoring program using video counts and periodic delay studies to verify performance post-intervention and adjust designs as necessary.</w:t>
      </w:r>
    </w:p>
    <w:p w14:paraId="1B2BB334" w14:textId="77777777" w:rsidR="00014B72" w:rsidRDefault="00014B72" w:rsidP="00014B72">
      <w:pPr>
        <w:spacing w:before="100" w:beforeAutospacing="1" w:after="100" w:afterAutospacing="1" w:line="480" w:lineRule="auto"/>
        <w:jc w:val="both"/>
        <w:rPr>
          <w:rFonts w:ascii="Times New Roman" w:hAnsi="Times New Roman" w:cs="Times New Roman"/>
          <w:sz w:val="24"/>
          <w:szCs w:val="24"/>
        </w:rPr>
        <w:sectPr w:rsidR="00014B72" w:rsidSect="00905F32">
          <w:pgSz w:w="12240" w:h="15840"/>
          <w:pgMar w:top="1260" w:right="1440" w:bottom="1440" w:left="1440" w:header="720" w:footer="720" w:gutter="0"/>
          <w:pgNumType w:start="1"/>
          <w:cols w:space="720"/>
          <w:docGrid w:linePitch="360"/>
        </w:sectPr>
      </w:pPr>
    </w:p>
    <w:p w14:paraId="76867F72" w14:textId="77777777" w:rsidR="00014B72" w:rsidRDefault="00014B72" w:rsidP="00014B72">
      <w:pPr>
        <w:jc w:val="center"/>
        <w:rPr>
          <w:rFonts w:ascii="Times New Roman" w:hAnsi="Times New Roman" w:cs="Times New Roman"/>
          <w:b/>
          <w:sz w:val="24"/>
          <w:szCs w:val="24"/>
        </w:rPr>
      </w:pPr>
      <w:bookmarkStart w:id="3" w:name="_Hlk199108588"/>
      <w:r>
        <w:rPr>
          <w:rFonts w:ascii="Times New Roman" w:hAnsi="Times New Roman" w:cs="Times New Roman"/>
          <w:b/>
          <w:sz w:val="24"/>
          <w:szCs w:val="24"/>
        </w:rPr>
        <w:lastRenderedPageBreak/>
        <w:t>APEX</w:t>
      </w:r>
    </w:p>
    <w:p w14:paraId="20D4230A" w14:textId="77777777" w:rsidR="00014B72" w:rsidRPr="00107F19" w:rsidRDefault="00014B72" w:rsidP="00014B72">
      <w:pPr>
        <w:rPr>
          <w:rFonts w:ascii="Times New Roman" w:hAnsi="Times New Roman" w:cs="Times New Roman"/>
          <w:b/>
          <w:sz w:val="24"/>
          <w:szCs w:val="24"/>
        </w:rPr>
      </w:pPr>
      <w:r w:rsidRPr="00107F19">
        <w:rPr>
          <w:rFonts w:ascii="Times New Roman" w:hAnsi="Times New Roman" w:cs="Times New Roman"/>
          <w:b/>
          <w:sz w:val="24"/>
          <w:szCs w:val="24"/>
        </w:rPr>
        <w:t>TABLE 4.1</w:t>
      </w:r>
    </w:p>
    <w:p w14:paraId="0550FC65" w14:textId="77777777" w:rsidR="00014B72" w:rsidRPr="00107F19" w:rsidRDefault="00014B72" w:rsidP="00014B72">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HOURLY TRAFFIC VOLUME FOR </w:t>
      </w:r>
      <w:r>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 </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014B72" w:rsidRPr="00107F19" w14:paraId="1133F62F" w14:textId="77777777" w:rsidTr="00E801F5">
        <w:trPr>
          <w:trHeight w:val="402"/>
        </w:trPr>
        <w:tc>
          <w:tcPr>
            <w:tcW w:w="16089" w:type="dxa"/>
            <w:gridSpan w:val="11"/>
          </w:tcPr>
          <w:p w14:paraId="0EEF664B"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TUESDAY                                                     DATE: 7</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014B72" w:rsidRPr="00107F19" w14:paraId="4D9A923D" w14:textId="77777777" w:rsidTr="00E801F5">
        <w:trPr>
          <w:trHeight w:val="380"/>
        </w:trPr>
        <w:tc>
          <w:tcPr>
            <w:tcW w:w="3415" w:type="dxa"/>
          </w:tcPr>
          <w:p w14:paraId="11781FA0"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3109" w:type="dxa"/>
            <w:gridSpan w:val="2"/>
          </w:tcPr>
          <w:p w14:paraId="4861F998"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417" w:type="dxa"/>
            <w:gridSpan w:val="2"/>
          </w:tcPr>
          <w:p w14:paraId="71B10618"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500" w:type="dxa"/>
            <w:gridSpan w:val="2"/>
          </w:tcPr>
          <w:p w14:paraId="2F43CAAB"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337" w:type="dxa"/>
            <w:gridSpan w:val="2"/>
          </w:tcPr>
          <w:p w14:paraId="56C2D704"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311" w:type="dxa"/>
            <w:gridSpan w:val="2"/>
          </w:tcPr>
          <w:p w14:paraId="0BBF8694"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014B72" w:rsidRPr="00107F19" w14:paraId="089F4EEC" w14:textId="77777777" w:rsidTr="00E801F5">
        <w:trPr>
          <w:trHeight w:val="806"/>
        </w:trPr>
        <w:tc>
          <w:tcPr>
            <w:tcW w:w="3415" w:type="dxa"/>
          </w:tcPr>
          <w:p w14:paraId="3DE90A06" w14:textId="77777777" w:rsidR="00014B72" w:rsidRPr="00107F19" w:rsidRDefault="00014B72" w:rsidP="00E801F5">
            <w:pPr>
              <w:jc w:val="center"/>
              <w:rPr>
                <w:rFonts w:ascii="Times New Roman" w:hAnsi="Times New Roman" w:cs="Times New Roman"/>
                <w:b/>
                <w:sz w:val="24"/>
                <w:szCs w:val="24"/>
              </w:rPr>
            </w:pPr>
          </w:p>
        </w:tc>
        <w:tc>
          <w:tcPr>
            <w:tcW w:w="1620" w:type="dxa"/>
          </w:tcPr>
          <w:p w14:paraId="3032562E"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489" w:type="dxa"/>
          </w:tcPr>
          <w:p w14:paraId="1620FFED"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4</w:t>
            </w:r>
          </w:p>
        </w:tc>
        <w:tc>
          <w:tcPr>
            <w:tcW w:w="1121" w:type="dxa"/>
          </w:tcPr>
          <w:p w14:paraId="0B06D914"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96" w:type="dxa"/>
          </w:tcPr>
          <w:p w14:paraId="20C28DAA"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34" w:type="dxa"/>
          </w:tcPr>
          <w:p w14:paraId="62C16B7A"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66" w:type="dxa"/>
          </w:tcPr>
          <w:p w14:paraId="3145146B"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54" w:type="dxa"/>
          </w:tcPr>
          <w:p w14:paraId="422D1254"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1 </w:t>
            </w:r>
          </w:p>
        </w:tc>
        <w:tc>
          <w:tcPr>
            <w:tcW w:w="1183" w:type="dxa"/>
          </w:tcPr>
          <w:p w14:paraId="562508F7"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075" w:type="dxa"/>
          </w:tcPr>
          <w:p w14:paraId="65D5CD83"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36" w:type="dxa"/>
          </w:tcPr>
          <w:p w14:paraId="5639F600"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014B72" w:rsidRPr="00107F19" w14:paraId="0A6A3852" w14:textId="77777777" w:rsidTr="00E801F5">
        <w:trPr>
          <w:trHeight w:val="380"/>
        </w:trPr>
        <w:tc>
          <w:tcPr>
            <w:tcW w:w="3415" w:type="dxa"/>
          </w:tcPr>
          <w:p w14:paraId="62A35CF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620" w:type="dxa"/>
            <w:vAlign w:val="center"/>
          </w:tcPr>
          <w:p w14:paraId="30318602"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439</w:t>
            </w:r>
          </w:p>
        </w:tc>
        <w:tc>
          <w:tcPr>
            <w:tcW w:w="1489" w:type="dxa"/>
            <w:vAlign w:val="center"/>
          </w:tcPr>
          <w:p w14:paraId="76EEC94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304</w:t>
            </w:r>
          </w:p>
        </w:tc>
        <w:tc>
          <w:tcPr>
            <w:tcW w:w="1121" w:type="dxa"/>
            <w:vAlign w:val="center"/>
          </w:tcPr>
          <w:p w14:paraId="41AB83E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223</w:t>
            </w:r>
          </w:p>
        </w:tc>
        <w:tc>
          <w:tcPr>
            <w:tcW w:w="1296" w:type="dxa"/>
            <w:vAlign w:val="center"/>
          </w:tcPr>
          <w:p w14:paraId="6BEF0A4E"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257</w:t>
            </w:r>
          </w:p>
        </w:tc>
        <w:tc>
          <w:tcPr>
            <w:tcW w:w="1134" w:type="dxa"/>
            <w:vAlign w:val="center"/>
          </w:tcPr>
          <w:p w14:paraId="4C6B3BA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w:t>
            </w:r>
          </w:p>
        </w:tc>
        <w:tc>
          <w:tcPr>
            <w:tcW w:w="1366" w:type="dxa"/>
            <w:vAlign w:val="center"/>
          </w:tcPr>
          <w:p w14:paraId="48DD916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11</w:t>
            </w:r>
          </w:p>
        </w:tc>
        <w:tc>
          <w:tcPr>
            <w:tcW w:w="1154" w:type="dxa"/>
            <w:vAlign w:val="center"/>
          </w:tcPr>
          <w:p w14:paraId="771FD45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467</w:t>
            </w:r>
          </w:p>
        </w:tc>
        <w:tc>
          <w:tcPr>
            <w:tcW w:w="1183" w:type="dxa"/>
            <w:vAlign w:val="center"/>
          </w:tcPr>
          <w:p w14:paraId="1B20EE3C"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654</w:t>
            </w:r>
          </w:p>
        </w:tc>
        <w:tc>
          <w:tcPr>
            <w:tcW w:w="1075" w:type="dxa"/>
            <w:vAlign w:val="center"/>
          </w:tcPr>
          <w:p w14:paraId="5960404C"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203</w:t>
            </w:r>
          </w:p>
        </w:tc>
        <w:tc>
          <w:tcPr>
            <w:tcW w:w="1236" w:type="dxa"/>
            <w:vAlign w:val="center"/>
          </w:tcPr>
          <w:p w14:paraId="5C8F8EE8"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328</w:t>
            </w:r>
          </w:p>
        </w:tc>
      </w:tr>
      <w:tr w:rsidR="00014B72" w:rsidRPr="00107F19" w14:paraId="0BC956B9" w14:textId="77777777" w:rsidTr="00E801F5">
        <w:trPr>
          <w:trHeight w:val="402"/>
        </w:trPr>
        <w:tc>
          <w:tcPr>
            <w:tcW w:w="3415" w:type="dxa"/>
          </w:tcPr>
          <w:p w14:paraId="27FF53B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620" w:type="dxa"/>
            <w:vAlign w:val="center"/>
          </w:tcPr>
          <w:p w14:paraId="093A8618"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414</w:t>
            </w:r>
          </w:p>
        </w:tc>
        <w:tc>
          <w:tcPr>
            <w:tcW w:w="1489" w:type="dxa"/>
            <w:vAlign w:val="center"/>
          </w:tcPr>
          <w:p w14:paraId="2537039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376</w:t>
            </w:r>
          </w:p>
        </w:tc>
        <w:tc>
          <w:tcPr>
            <w:tcW w:w="1121" w:type="dxa"/>
            <w:vAlign w:val="center"/>
          </w:tcPr>
          <w:p w14:paraId="4A9071A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215</w:t>
            </w:r>
          </w:p>
        </w:tc>
        <w:tc>
          <w:tcPr>
            <w:tcW w:w="1296" w:type="dxa"/>
            <w:vAlign w:val="center"/>
          </w:tcPr>
          <w:p w14:paraId="22659C77"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248</w:t>
            </w:r>
          </w:p>
        </w:tc>
        <w:tc>
          <w:tcPr>
            <w:tcW w:w="1134" w:type="dxa"/>
            <w:vAlign w:val="center"/>
          </w:tcPr>
          <w:p w14:paraId="2F3057ED"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w:t>
            </w:r>
          </w:p>
        </w:tc>
        <w:tc>
          <w:tcPr>
            <w:tcW w:w="1366" w:type="dxa"/>
            <w:vAlign w:val="center"/>
          </w:tcPr>
          <w:p w14:paraId="6CA9D8A4"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13</w:t>
            </w:r>
          </w:p>
        </w:tc>
        <w:tc>
          <w:tcPr>
            <w:tcW w:w="1154" w:type="dxa"/>
            <w:vAlign w:val="center"/>
          </w:tcPr>
          <w:p w14:paraId="4AE8F899"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521</w:t>
            </w:r>
          </w:p>
        </w:tc>
        <w:tc>
          <w:tcPr>
            <w:tcW w:w="1183" w:type="dxa"/>
            <w:vAlign w:val="center"/>
          </w:tcPr>
          <w:p w14:paraId="6695EA82"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794</w:t>
            </w:r>
          </w:p>
        </w:tc>
        <w:tc>
          <w:tcPr>
            <w:tcW w:w="1075" w:type="dxa"/>
            <w:vAlign w:val="center"/>
          </w:tcPr>
          <w:p w14:paraId="205270C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200</w:t>
            </w:r>
          </w:p>
        </w:tc>
        <w:tc>
          <w:tcPr>
            <w:tcW w:w="1236" w:type="dxa"/>
            <w:vAlign w:val="center"/>
          </w:tcPr>
          <w:p w14:paraId="15BCEC7E"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320</w:t>
            </w:r>
          </w:p>
        </w:tc>
      </w:tr>
      <w:tr w:rsidR="00014B72" w:rsidRPr="00107F19" w14:paraId="696BEB8F" w14:textId="77777777" w:rsidTr="00E801F5">
        <w:trPr>
          <w:trHeight w:val="402"/>
        </w:trPr>
        <w:tc>
          <w:tcPr>
            <w:tcW w:w="3415" w:type="dxa"/>
          </w:tcPr>
          <w:p w14:paraId="4610AC7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620" w:type="dxa"/>
            <w:vAlign w:val="center"/>
          </w:tcPr>
          <w:p w14:paraId="08B5CA2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211</w:t>
            </w:r>
          </w:p>
        </w:tc>
        <w:tc>
          <w:tcPr>
            <w:tcW w:w="1489" w:type="dxa"/>
            <w:vAlign w:val="center"/>
          </w:tcPr>
          <w:p w14:paraId="4118B0A7"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137</w:t>
            </w:r>
          </w:p>
        </w:tc>
        <w:tc>
          <w:tcPr>
            <w:tcW w:w="1121" w:type="dxa"/>
            <w:vAlign w:val="center"/>
          </w:tcPr>
          <w:p w14:paraId="6B3DCDE2"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155</w:t>
            </w:r>
          </w:p>
        </w:tc>
        <w:tc>
          <w:tcPr>
            <w:tcW w:w="1296" w:type="dxa"/>
            <w:vAlign w:val="center"/>
          </w:tcPr>
          <w:p w14:paraId="3D10416D"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201</w:t>
            </w:r>
          </w:p>
        </w:tc>
        <w:tc>
          <w:tcPr>
            <w:tcW w:w="1134" w:type="dxa"/>
            <w:vAlign w:val="center"/>
          </w:tcPr>
          <w:p w14:paraId="33AAC2D9"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w:t>
            </w:r>
          </w:p>
        </w:tc>
        <w:tc>
          <w:tcPr>
            <w:tcW w:w="1366" w:type="dxa"/>
            <w:vAlign w:val="center"/>
          </w:tcPr>
          <w:p w14:paraId="3901C6E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13</w:t>
            </w:r>
          </w:p>
        </w:tc>
        <w:tc>
          <w:tcPr>
            <w:tcW w:w="1154" w:type="dxa"/>
            <w:vAlign w:val="center"/>
          </w:tcPr>
          <w:p w14:paraId="1438CEC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275</w:t>
            </w:r>
          </w:p>
        </w:tc>
        <w:tc>
          <w:tcPr>
            <w:tcW w:w="1183" w:type="dxa"/>
            <w:vAlign w:val="center"/>
          </w:tcPr>
          <w:p w14:paraId="62629FD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374</w:t>
            </w:r>
          </w:p>
        </w:tc>
        <w:tc>
          <w:tcPr>
            <w:tcW w:w="1075" w:type="dxa"/>
            <w:vAlign w:val="center"/>
          </w:tcPr>
          <w:p w14:paraId="7C9A96E7"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234</w:t>
            </w:r>
          </w:p>
        </w:tc>
        <w:tc>
          <w:tcPr>
            <w:tcW w:w="1236" w:type="dxa"/>
            <w:vAlign w:val="center"/>
          </w:tcPr>
          <w:p w14:paraId="519C04A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235</w:t>
            </w:r>
          </w:p>
        </w:tc>
      </w:tr>
      <w:tr w:rsidR="00014B72" w:rsidRPr="00107F19" w14:paraId="707231B4" w14:textId="77777777" w:rsidTr="00E801F5">
        <w:trPr>
          <w:trHeight w:val="402"/>
        </w:trPr>
        <w:tc>
          <w:tcPr>
            <w:tcW w:w="3415" w:type="dxa"/>
          </w:tcPr>
          <w:p w14:paraId="6C38CC2D"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620" w:type="dxa"/>
            <w:vAlign w:val="center"/>
          </w:tcPr>
          <w:p w14:paraId="59FDC48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323</w:t>
            </w:r>
          </w:p>
        </w:tc>
        <w:tc>
          <w:tcPr>
            <w:tcW w:w="1489" w:type="dxa"/>
            <w:vAlign w:val="center"/>
          </w:tcPr>
          <w:p w14:paraId="77690AFD"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225</w:t>
            </w:r>
          </w:p>
        </w:tc>
        <w:tc>
          <w:tcPr>
            <w:tcW w:w="1121" w:type="dxa"/>
            <w:vAlign w:val="center"/>
          </w:tcPr>
          <w:p w14:paraId="13D78299"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256</w:t>
            </w:r>
          </w:p>
        </w:tc>
        <w:tc>
          <w:tcPr>
            <w:tcW w:w="1296" w:type="dxa"/>
            <w:vAlign w:val="center"/>
          </w:tcPr>
          <w:p w14:paraId="4DB9F6A2"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244</w:t>
            </w:r>
          </w:p>
        </w:tc>
        <w:tc>
          <w:tcPr>
            <w:tcW w:w="1134" w:type="dxa"/>
            <w:vAlign w:val="center"/>
          </w:tcPr>
          <w:p w14:paraId="72377087"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w:t>
            </w:r>
          </w:p>
        </w:tc>
        <w:tc>
          <w:tcPr>
            <w:tcW w:w="1366" w:type="dxa"/>
            <w:vAlign w:val="center"/>
          </w:tcPr>
          <w:p w14:paraId="53E4D66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9</w:t>
            </w:r>
          </w:p>
        </w:tc>
        <w:tc>
          <w:tcPr>
            <w:tcW w:w="1154" w:type="dxa"/>
            <w:vAlign w:val="center"/>
          </w:tcPr>
          <w:p w14:paraId="0D028597"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269</w:t>
            </w:r>
          </w:p>
        </w:tc>
        <w:tc>
          <w:tcPr>
            <w:tcW w:w="1183" w:type="dxa"/>
            <w:vAlign w:val="center"/>
          </w:tcPr>
          <w:p w14:paraId="34CBA69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350</w:t>
            </w:r>
          </w:p>
        </w:tc>
        <w:tc>
          <w:tcPr>
            <w:tcW w:w="1075" w:type="dxa"/>
            <w:vAlign w:val="center"/>
          </w:tcPr>
          <w:p w14:paraId="03C35D5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345</w:t>
            </w:r>
          </w:p>
        </w:tc>
        <w:tc>
          <w:tcPr>
            <w:tcW w:w="1236" w:type="dxa"/>
            <w:vAlign w:val="center"/>
          </w:tcPr>
          <w:p w14:paraId="78E125C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273</w:t>
            </w:r>
          </w:p>
        </w:tc>
      </w:tr>
      <w:tr w:rsidR="00014B72" w:rsidRPr="00107F19" w14:paraId="575F3A61" w14:textId="77777777" w:rsidTr="00E801F5">
        <w:trPr>
          <w:trHeight w:val="380"/>
        </w:trPr>
        <w:tc>
          <w:tcPr>
            <w:tcW w:w="3415" w:type="dxa"/>
          </w:tcPr>
          <w:p w14:paraId="67E9C97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620" w:type="dxa"/>
            <w:vAlign w:val="center"/>
          </w:tcPr>
          <w:p w14:paraId="0EE1C20E"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254</w:t>
            </w:r>
          </w:p>
        </w:tc>
        <w:tc>
          <w:tcPr>
            <w:tcW w:w="1489" w:type="dxa"/>
            <w:vAlign w:val="center"/>
          </w:tcPr>
          <w:p w14:paraId="05DE49F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351</w:t>
            </w:r>
          </w:p>
        </w:tc>
        <w:tc>
          <w:tcPr>
            <w:tcW w:w="1121" w:type="dxa"/>
            <w:vAlign w:val="center"/>
          </w:tcPr>
          <w:p w14:paraId="3BC72E2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251</w:t>
            </w:r>
          </w:p>
        </w:tc>
        <w:tc>
          <w:tcPr>
            <w:tcW w:w="1296" w:type="dxa"/>
            <w:vAlign w:val="center"/>
          </w:tcPr>
          <w:p w14:paraId="6342E104"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344</w:t>
            </w:r>
          </w:p>
        </w:tc>
        <w:tc>
          <w:tcPr>
            <w:tcW w:w="1134" w:type="dxa"/>
            <w:vAlign w:val="center"/>
          </w:tcPr>
          <w:p w14:paraId="17BF358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w:t>
            </w:r>
          </w:p>
        </w:tc>
        <w:tc>
          <w:tcPr>
            <w:tcW w:w="1366" w:type="dxa"/>
            <w:vAlign w:val="center"/>
          </w:tcPr>
          <w:p w14:paraId="1D75B5DE"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w:t>
            </w:r>
          </w:p>
        </w:tc>
        <w:tc>
          <w:tcPr>
            <w:tcW w:w="1154" w:type="dxa"/>
            <w:vAlign w:val="center"/>
          </w:tcPr>
          <w:p w14:paraId="47CECB1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421</w:t>
            </w:r>
          </w:p>
        </w:tc>
        <w:tc>
          <w:tcPr>
            <w:tcW w:w="1183" w:type="dxa"/>
            <w:vAlign w:val="center"/>
          </w:tcPr>
          <w:p w14:paraId="6352B342"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264</w:t>
            </w:r>
          </w:p>
        </w:tc>
        <w:tc>
          <w:tcPr>
            <w:tcW w:w="1075" w:type="dxa"/>
            <w:vAlign w:val="center"/>
          </w:tcPr>
          <w:p w14:paraId="76B3CCC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264</w:t>
            </w:r>
          </w:p>
        </w:tc>
        <w:tc>
          <w:tcPr>
            <w:tcW w:w="1236" w:type="dxa"/>
            <w:vAlign w:val="center"/>
          </w:tcPr>
          <w:p w14:paraId="6AC309E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281</w:t>
            </w:r>
          </w:p>
        </w:tc>
      </w:tr>
      <w:tr w:rsidR="00014B72" w:rsidRPr="00107F19" w14:paraId="4BBC9565" w14:textId="77777777" w:rsidTr="00E801F5">
        <w:trPr>
          <w:trHeight w:val="402"/>
        </w:trPr>
        <w:tc>
          <w:tcPr>
            <w:tcW w:w="3415" w:type="dxa"/>
          </w:tcPr>
          <w:p w14:paraId="7B4F912C"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620" w:type="dxa"/>
            <w:vAlign w:val="center"/>
          </w:tcPr>
          <w:p w14:paraId="3681417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251</w:t>
            </w:r>
          </w:p>
        </w:tc>
        <w:tc>
          <w:tcPr>
            <w:tcW w:w="1489" w:type="dxa"/>
            <w:vAlign w:val="center"/>
          </w:tcPr>
          <w:p w14:paraId="17B85AA7"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362</w:t>
            </w:r>
          </w:p>
        </w:tc>
        <w:tc>
          <w:tcPr>
            <w:tcW w:w="1121" w:type="dxa"/>
            <w:vAlign w:val="center"/>
          </w:tcPr>
          <w:p w14:paraId="167A80E7"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302</w:t>
            </w:r>
          </w:p>
        </w:tc>
        <w:tc>
          <w:tcPr>
            <w:tcW w:w="1296" w:type="dxa"/>
            <w:vAlign w:val="center"/>
          </w:tcPr>
          <w:p w14:paraId="74AFD549"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372</w:t>
            </w:r>
          </w:p>
        </w:tc>
        <w:tc>
          <w:tcPr>
            <w:tcW w:w="1134" w:type="dxa"/>
            <w:vAlign w:val="center"/>
          </w:tcPr>
          <w:p w14:paraId="18965AA4"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9</w:t>
            </w:r>
          </w:p>
        </w:tc>
        <w:tc>
          <w:tcPr>
            <w:tcW w:w="1366" w:type="dxa"/>
            <w:vAlign w:val="center"/>
          </w:tcPr>
          <w:p w14:paraId="5B2008A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w:t>
            </w:r>
          </w:p>
        </w:tc>
        <w:tc>
          <w:tcPr>
            <w:tcW w:w="1154" w:type="dxa"/>
            <w:vAlign w:val="center"/>
          </w:tcPr>
          <w:p w14:paraId="76F844D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310</w:t>
            </w:r>
          </w:p>
        </w:tc>
        <w:tc>
          <w:tcPr>
            <w:tcW w:w="1183" w:type="dxa"/>
            <w:vAlign w:val="center"/>
          </w:tcPr>
          <w:p w14:paraId="2D76782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387</w:t>
            </w:r>
          </w:p>
        </w:tc>
        <w:tc>
          <w:tcPr>
            <w:tcW w:w="1075" w:type="dxa"/>
            <w:vAlign w:val="center"/>
          </w:tcPr>
          <w:p w14:paraId="34EB332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281</w:t>
            </w:r>
          </w:p>
        </w:tc>
        <w:tc>
          <w:tcPr>
            <w:tcW w:w="1236" w:type="dxa"/>
            <w:vAlign w:val="center"/>
          </w:tcPr>
          <w:p w14:paraId="3E1521C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284</w:t>
            </w:r>
          </w:p>
        </w:tc>
      </w:tr>
    </w:tbl>
    <w:p w14:paraId="1CBC2AF2" w14:textId="77777777" w:rsidR="00014B72" w:rsidRPr="00107F19" w:rsidRDefault="00014B72" w:rsidP="00014B72">
      <w:pPr>
        <w:jc w:val="center"/>
        <w:rPr>
          <w:rFonts w:ascii="Times New Roman" w:hAnsi="Times New Roman" w:cs="Times New Roman"/>
          <w:sz w:val="24"/>
          <w:szCs w:val="24"/>
        </w:rPr>
      </w:pPr>
    </w:p>
    <w:p w14:paraId="79C844ED" w14:textId="77777777" w:rsidR="00014B72" w:rsidRPr="00107F19" w:rsidRDefault="00014B72" w:rsidP="00014B72">
      <w:pPr>
        <w:jc w:val="center"/>
        <w:rPr>
          <w:rFonts w:ascii="Times New Roman" w:hAnsi="Times New Roman" w:cs="Times New Roman"/>
          <w:b/>
          <w:sz w:val="24"/>
          <w:szCs w:val="24"/>
        </w:rPr>
      </w:pPr>
      <w:r w:rsidRPr="00107F19">
        <w:rPr>
          <w:rFonts w:ascii="Times New Roman" w:hAnsi="Times New Roman" w:cs="Times New Roman"/>
          <w:sz w:val="24"/>
          <w:szCs w:val="24"/>
        </w:rPr>
        <w:br w:type="page"/>
      </w: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w:t>
      </w:r>
    </w:p>
    <w:p w14:paraId="13092F16" w14:textId="77777777" w:rsidR="00014B72" w:rsidRPr="00107F19" w:rsidRDefault="00014B72" w:rsidP="00014B72">
      <w:pPr>
        <w:rPr>
          <w:rFonts w:ascii="Times New Roman" w:hAnsi="Times New Roman" w:cs="Times New Roman"/>
          <w:sz w:val="24"/>
          <w:szCs w:val="24"/>
        </w:rPr>
      </w:pPr>
      <w:r w:rsidRPr="00107F19">
        <w:rPr>
          <w:rFonts w:ascii="Times New Roman" w:hAnsi="Times New Roman" w:cs="Times New Roman"/>
          <w:b/>
          <w:sz w:val="24"/>
          <w:szCs w:val="24"/>
        </w:rPr>
        <w:t>TABLE 4.2</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2785"/>
        <w:gridCol w:w="1350"/>
        <w:gridCol w:w="1440"/>
        <w:gridCol w:w="1350"/>
        <w:gridCol w:w="1440"/>
        <w:gridCol w:w="1530"/>
        <w:gridCol w:w="1350"/>
        <w:gridCol w:w="1350"/>
        <w:gridCol w:w="1260"/>
        <w:gridCol w:w="1170"/>
        <w:gridCol w:w="1064"/>
      </w:tblGrid>
      <w:tr w:rsidR="00014B72" w:rsidRPr="00107F19" w14:paraId="1D40B9C8" w14:textId="77777777" w:rsidTr="00E801F5">
        <w:trPr>
          <w:trHeight w:val="402"/>
        </w:trPr>
        <w:tc>
          <w:tcPr>
            <w:tcW w:w="16089" w:type="dxa"/>
            <w:gridSpan w:val="11"/>
          </w:tcPr>
          <w:p w14:paraId="6260238D"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TUESDAY                                                     DATE: 7</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014B72" w:rsidRPr="00107F19" w14:paraId="02832BAC" w14:textId="77777777" w:rsidTr="00E801F5">
        <w:trPr>
          <w:trHeight w:val="380"/>
        </w:trPr>
        <w:tc>
          <w:tcPr>
            <w:tcW w:w="2785" w:type="dxa"/>
          </w:tcPr>
          <w:p w14:paraId="5723F42A"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2790" w:type="dxa"/>
            <w:gridSpan w:val="2"/>
          </w:tcPr>
          <w:p w14:paraId="195AC62D"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790" w:type="dxa"/>
            <w:gridSpan w:val="2"/>
          </w:tcPr>
          <w:p w14:paraId="4A717ACC"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880" w:type="dxa"/>
            <w:gridSpan w:val="2"/>
          </w:tcPr>
          <w:p w14:paraId="7E80C4C3"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610" w:type="dxa"/>
            <w:gridSpan w:val="2"/>
          </w:tcPr>
          <w:p w14:paraId="2D09792F"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234" w:type="dxa"/>
            <w:gridSpan w:val="2"/>
          </w:tcPr>
          <w:p w14:paraId="5F7ABBCA"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014B72" w:rsidRPr="00107F19" w14:paraId="0282B14C" w14:textId="77777777" w:rsidTr="00E801F5">
        <w:trPr>
          <w:trHeight w:val="806"/>
        </w:trPr>
        <w:tc>
          <w:tcPr>
            <w:tcW w:w="2785" w:type="dxa"/>
          </w:tcPr>
          <w:p w14:paraId="7D2F1F8D" w14:textId="77777777" w:rsidR="00014B72" w:rsidRPr="00107F19" w:rsidRDefault="00014B72" w:rsidP="00E801F5">
            <w:pPr>
              <w:jc w:val="center"/>
              <w:rPr>
                <w:rFonts w:ascii="Times New Roman" w:hAnsi="Times New Roman" w:cs="Times New Roman"/>
                <w:b/>
                <w:sz w:val="24"/>
                <w:szCs w:val="24"/>
              </w:rPr>
            </w:pPr>
          </w:p>
        </w:tc>
        <w:tc>
          <w:tcPr>
            <w:tcW w:w="1350" w:type="dxa"/>
          </w:tcPr>
          <w:p w14:paraId="13DA5BAA"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3</w:t>
            </w:r>
          </w:p>
        </w:tc>
        <w:tc>
          <w:tcPr>
            <w:tcW w:w="1440" w:type="dxa"/>
          </w:tcPr>
          <w:p w14:paraId="3AFB417B"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4</w:t>
            </w:r>
          </w:p>
        </w:tc>
        <w:tc>
          <w:tcPr>
            <w:tcW w:w="1350" w:type="dxa"/>
          </w:tcPr>
          <w:p w14:paraId="540BD26A"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440" w:type="dxa"/>
          </w:tcPr>
          <w:p w14:paraId="64941854"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530" w:type="dxa"/>
          </w:tcPr>
          <w:p w14:paraId="207636F8"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50" w:type="dxa"/>
          </w:tcPr>
          <w:p w14:paraId="72278382"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350" w:type="dxa"/>
          </w:tcPr>
          <w:p w14:paraId="70ED1400"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1 </w:t>
            </w:r>
          </w:p>
        </w:tc>
        <w:tc>
          <w:tcPr>
            <w:tcW w:w="1260" w:type="dxa"/>
          </w:tcPr>
          <w:p w14:paraId="522534EB"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70" w:type="dxa"/>
          </w:tcPr>
          <w:p w14:paraId="786BEB04"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064" w:type="dxa"/>
          </w:tcPr>
          <w:p w14:paraId="5F23FBE0"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014B72" w:rsidRPr="00107F19" w14:paraId="233CFE18" w14:textId="77777777" w:rsidTr="00E801F5">
        <w:trPr>
          <w:trHeight w:val="380"/>
        </w:trPr>
        <w:tc>
          <w:tcPr>
            <w:tcW w:w="2785" w:type="dxa"/>
          </w:tcPr>
          <w:p w14:paraId="6AD859D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350" w:type="dxa"/>
            <w:vAlign w:val="center"/>
          </w:tcPr>
          <w:p w14:paraId="08FAA36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223</w:t>
            </w:r>
          </w:p>
        </w:tc>
        <w:tc>
          <w:tcPr>
            <w:tcW w:w="1440" w:type="dxa"/>
            <w:vAlign w:val="center"/>
          </w:tcPr>
          <w:p w14:paraId="125ACC22"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304</w:t>
            </w:r>
          </w:p>
        </w:tc>
        <w:tc>
          <w:tcPr>
            <w:tcW w:w="1350" w:type="dxa"/>
            <w:vAlign w:val="center"/>
          </w:tcPr>
          <w:p w14:paraId="4055EC8C"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257</w:t>
            </w:r>
          </w:p>
        </w:tc>
        <w:tc>
          <w:tcPr>
            <w:tcW w:w="1440" w:type="dxa"/>
            <w:vAlign w:val="center"/>
          </w:tcPr>
          <w:p w14:paraId="3B60998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439</w:t>
            </w:r>
          </w:p>
        </w:tc>
        <w:tc>
          <w:tcPr>
            <w:tcW w:w="1530" w:type="dxa"/>
            <w:vAlign w:val="center"/>
          </w:tcPr>
          <w:p w14:paraId="03EF257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w:t>
            </w:r>
          </w:p>
        </w:tc>
        <w:tc>
          <w:tcPr>
            <w:tcW w:w="1350" w:type="dxa"/>
            <w:vAlign w:val="center"/>
          </w:tcPr>
          <w:p w14:paraId="087C1F8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w:t>
            </w:r>
          </w:p>
        </w:tc>
        <w:tc>
          <w:tcPr>
            <w:tcW w:w="1350" w:type="dxa"/>
            <w:vAlign w:val="center"/>
          </w:tcPr>
          <w:p w14:paraId="1CD1DF0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467</w:t>
            </w:r>
          </w:p>
        </w:tc>
        <w:tc>
          <w:tcPr>
            <w:tcW w:w="1260" w:type="dxa"/>
            <w:vAlign w:val="center"/>
          </w:tcPr>
          <w:p w14:paraId="3A65BB6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654</w:t>
            </w:r>
          </w:p>
        </w:tc>
        <w:tc>
          <w:tcPr>
            <w:tcW w:w="1170" w:type="dxa"/>
            <w:vAlign w:val="center"/>
          </w:tcPr>
          <w:p w14:paraId="6BD235AD"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109</w:t>
            </w:r>
          </w:p>
        </w:tc>
        <w:tc>
          <w:tcPr>
            <w:tcW w:w="1064" w:type="dxa"/>
            <w:vAlign w:val="center"/>
          </w:tcPr>
          <w:p w14:paraId="7A622BF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124</w:t>
            </w:r>
          </w:p>
        </w:tc>
      </w:tr>
      <w:tr w:rsidR="00014B72" w:rsidRPr="00107F19" w14:paraId="08DF6D14" w14:textId="77777777" w:rsidTr="00E801F5">
        <w:trPr>
          <w:trHeight w:val="402"/>
        </w:trPr>
        <w:tc>
          <w:tcPr>
            <w:tcW w:w="2785" w:type="dxa"/>
          </w:tcPr>
          <w:p w14:paraId="75EC991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350" w:type="dxa"/>
            <w:vAlign w:val="center"/>
          </w:tcPr>
          <w:p w14:paraId="10B9CDF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215</w:t>
            </w:r>
          </w:p>
        </w:tc>
        <w:tc>
          <w:tcPr>
            <w:tcW w:w="1440" w:type="dxa"/>
            <w:vAlign w:val="center"/>
          </w:tcPr>
          <w:p w14:paraId="431E4E39"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376</w:t>
            </w:r>
          </w:p>
        </w:tc>
        <w:tc>
          <w:tcPr>
            <w:tcW w:w="1350" w:type="dxa"/>
            <w:vAlign w:val="center"/>
          </w:tcPr>
          <w:p w14:paraId="7CABB8F8"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248</w:t>
            </w:r>
          </w:p>
        </w:tc>
        <w:tc>
          <w:tcPr>
            <w:tcW w:w="1440" w:type="dxa"/>
            <w:vAlign w:val="center"/>
          </w:tcPr>
          <w:p w14:paraId="62E4013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414</w:t>
            </w:r>
          </w:p>
        </w:tc>
        <w:tc>
          <w:tcPr>
            <w:tcW w:w="1530" w:type="dxa"/>
            <w:vAlign w:val="center"/>
          </w:tcPr>
          <w:p w14:paraId="6010B12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w:t>
            </w:r>
          </w:p>
        </w:tc>
        <w:tc>
          <w:tcPr>
            <w:tcW w:w="1350" w:type="dxa"/>
            <w:vAlign w:val="center"/>
          </w:tcPr>
          <w:p w14:paraId="7B698BF2"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11</w:t>
            </w:r>
          </w:p>
        </w:tc>
        <w:tc>
          <w:tcPr>
            <w:tcW w:w="1350" w:type="dxa"/>
            <w:vAlign w:val="center"/>
          </w:tcPr>
          <w:p w14:paraId="1B2AAE24"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521</w:t>
            </w:r>
          </w:p>
        </w:tc>
        <w:tc>
          <w:tcPr>
            <w:tcW w:w="1260" w:type="dxa"/>
            <w:vAlign w:val="center"/>
          </w:tcPr>
          <w:p w14:paraId="4F674BD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794</w:t>
            </w:r>
          </w:p>
        </w:tc>
        <w:tc>
          <w:tcPr>
            <w:tcW w:w="1170" w:type="dxa"/>
            <w:vAlign w:val="center"/>
          </w:tcPr>
          <w:p w14:paraId="48D5F3E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121</w:t>
            </w:r>
          </w:p>
        </w:tc>
        <w:tc>
          <w:tcPr>
            <w:tcW w:w="1064" w:type="dxa"/>
            <w:vAlign w:val="center"/>
          </w:tcPr>
          <w:p w14:paraId="52FB2C4D"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148</w:t>
            </w:r>
          </w:p>
        </w:tc>
      </w:tr>
      <w:tr w:rsidR="00014B72" w:rsidRPr="00107F19" w14:paraId="6C3B533C" w14:textId="77777777" w:rsidTr="00E801F5">
        <w:trPr>
          <w:trHeight w:val="402"/>
        </w:trPr>
        <w:tc>
          <w:tcPr>
            <w:tcW w:w="2785" w:type="dxa"/>
          </w:tcPr>
          <w:p w14:paraId="7E684957"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350" w:type="dxa"/>
            <w:vAlign w:val="center"/>
          </w:tcPr>
          <w:p w14:paraId="01D28DD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155</w:t>
            </w:r>
          </w:p>
        </w:tc>
        <w:tc>
          <w:tcPr>
            <w:tcW w:w="1440" w:type="dxa"/>
            <w:vAlign w:val="center"/>
          </w:tcPr>
          <w:p w14:paraId="05980EB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137</w:t>
            </w:r>
          </w:p>
        </w:tc>
        <w:tc>
          <w:tcPr>
            <w:tcW w:w="1350" w:type="dxa"/>
            <w:vAlign w:val="center"/>
          </w:tcPr>
          <w:p w14:paraId="3578DF9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201</w:t>
            </w:r>
          </w:p>
        </w:tc>
        <w:tc>
          <w:tcPr>
            <w:tcW w:w="1440" w:type="dxa"/>
            <w:vAlign w:val="center"/>
          </w:tcPr>
          <w:p w14:paraId="792595C7"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211</w:t>
            </w:r>
          </w:p>
        </w:tc>
        <w:tc>
          <w:tcPr>
            <w:tcW w:w="1530" w:type="dxa"/>
            <w:vAlign w:val="center"/>
          </w:tcPr>
          <w:p w14:paraId="31EFFB97"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w:t>
            </w:r>
          </w:p>
        </w:tc>
        <w:tc>
          <w:tcPr>
            <w:tcW w:w="1350" w:type="dxa"/>
            <w:vAlign w:val="center"/>
          </w:tcPr>
          <w:p w14:paraId="5E9392E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w:t>
            </w:r>
          </w:p>
        </w:tc>
        <w:tc>
          <w:tcPr>
            <w:tcW w:w="1350" w:type="dxa"/>
            <w:vAlign w:val="center"/>
          </w:tcPr>
          <w:p w14:paraId="5E780AA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275</w:t>
            </w:r>
          </w:p>
        </w:tc>
        <w:tc>
          <w:tcPr>
            <w:tcW w:w="1260" w:type="dxa"/>
            <w:vAlign w:val="center"/>
          </w:tcPr>
          <w:p w14:paraId="3E3D74D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374</w:t>
            </w:r>
          </w:p>
        </w:tc>
        <w:tc>
          <w:tcPr>
            <w:tcW w:w="1170" w:type="dxa"/>
            <w:vAlign w:val="center"/>
          </w:tcPr>
          <w:p w14:paraId="56B95E6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85</w:t>
            </w:r>
          </w:p>
        </w:tc>
        <w:tc>
          <w:tcPr>
            <w:tcW w:w="1064" w:type="dxa"/>
            <w:vAlign w:val="center"/>
          </w:tcPr>
          <w:p w14:paraId="2068B6D8"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127</w:t>
            </w:r>
          </w:p>
        </w:tc>
      </w:tr>
      <w:tr w:rsidR="00014B72" w:rsidRPr="00107F19" w14:paraId="2901A81F" w14:textId="77777777" w:rsidTr="00E801F5">
        <w:trPr>
          <w:trHeight w:val="402"/>
        </w:trPr>
        <w:tc>
          <w:tcPr>
            <w:tcW w:w="2785" w:type="dxa"/>
          </w:tcPr>
          <w:p w14:paraId="3AF50BAD"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350" w:type="dxa"/>
            <w:vAlign w:val="center"/>
          </w:tcPr>
          <w:p w14:paraId="65CDAE7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256</w:t>
            </w:r>
          </w:p>
        </w:tc>
        <w:tc>
          <w:tcPr>
            <w:tcW w:w="1440" w:type="dxa"/>
            <w:vAlign w:val="center"/>
          </w:tcPr>
          <w:p w14:paraId="1EAAAAB4"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225</w:t>
            </w:r>
          </w:p>
        </w:tc>
        <w:tc>
          <w:tcPr>
            <w:tcW w:w="1350" w:type="dxa"/>
            <w:vAlign w:val="center"/>
          </w:tcPr>
          <w:p w14:paraId="146379F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244</w:t>
            </w:r>
          </w:p>
        </w:tc>
        <w:tc>
          <w:tcPr>
            <w:tcW w:w="1440" w:type="dxa"/>
            <w:vAlign w:val="center"/>
          </w:tcPr>
          <w:p w14:paraId="474A792E"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323</w:t>
            </w:r>
          </w:p>
        </w:tc>
        <w:tc>
          <w:tcPr>
            <w:tcW w:w="1530" w:type="dxa"/>
            <w:vAlign w:val="center"/>
          </w:tcPr>
          <w:p w14:paraId="0F17B70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w:t>
            </w:r>
          </w:p>
        </w:tc>
        <w:tc>
          <w:tcPr>
            <w:tcW w:w="1350" w:type="dxa"/>
            <w:vAlign w:val="center"/>
          </w:tcPr>
          <w:p w14:paraId="1BD433F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9</w:t>
            </w:r>
          </w:p>
        </w:tc>
        <w:tc>
          <w:tcPr>
            <w:tcW w:w="1350" w:type="dxa"/>
            <w:vAlign w:val="center"/>
          </w:tcPr>
          <w:p w14:paraId="36D9A68D"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269</w:t>
            </w:r>
          </w:p>
        </w:tc>
        <w:tc>
          <w:tcPr>
            <w:tcW w:w="1260" w:type="dxa"/>
            <w:vAlign w:val="center"/>
          </w:tcPr>
          <w:p w14:paraId="56D74EAE"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350</w:t>
            </w:r>
          </w:p>
        </w:tc>
        <w:tc>
          <w:tcPr>
            <w:tcW w:w="1170" w:type="dxa"/>
            <w:vAlign w:val="center"/>
          </w:tcPr>
          <w:p w14:paraId="1CF252C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143</w:t>
            </w:r>
          </w:p>
        </w:tc>
        <w:tc>
          <w:tcPr>
            <w:tcW w:w="1064" w:type="dxa"/>
            <w:vAlign w:val="center"/>
          </w:tcPr>
          <w:p w14:paraId="175EC03D"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157</w:t>
            </w:r>
          </w:p>
        </w:tc>
      </w:tr>
      <w:tr w:rsidR="00014B72" w:rsidRPr="00107F19" w14:paraId="7A21EEA3" w14:textId="77777777" w:rsidTr="00E801F5">
        <w:trPr>
          <w:trHeight w:val="380"/>
        </w:trPr>
        <w:tc>
          <w:tcPr>
            <w:tcW w:w="2785" w:type="dxa"/>
          </w:tcPr>
          <w:p w14:paraId="3F9B7D6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350" w:type="dxa"/>
            <w:vAlign w:val="center"/>
          </w:tcPr>
          <w:p w14:paraId="4B27F2CD"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251</w:t>
            </w:r>
          </w:p>
        </w:tc>
        <w:tc>
          <w:tcPr>
            <w:tcW w:w="1440" w:type="dxa"/>
            <w:vAlign w:val="center"/>
          </w:tcPr>
          <w:p w14:paraId="569A7664"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351</w:t>
            </w:r>
          </w:p>
        </w:tc>
        <w:tc>
          <w:tcPr>
            <w:tcW w:w="1350" w:type="dxa"/>
            <w:vAlign w:val="center"/>
          </w:tcPr>
          <w:p w14:paraId="7EBCC4F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344</w:t>
            </w:r>
          </w:p>
        </w:tc>
        <w:tc>
          <w:tcPr>
            <w:tcW w:w="1440" w:type="dxa"/>
            <w:vAlign w:val="center"/>
          </w:tcPr>
          <w:p w14:paraId="2ADC8A5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254</w:t>
            </w:r>
          </w:p>
        </w:tc>
        <w:tc>
          <w:tcPr>
            <w:tcW w:w="1530" w:type="dxa"/>
            <w:vAlign w:val="center"/>
          </w:tcPr>
          <w:p w14:paraId="69B3694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w:t>
            </w:r>
          </w:p>
        </w:tc>
        <w:tc>
          <w:tcPr>
            <w:tcW w:w="1350" w:type="dxa"/>
            <w:vAlign w:val="center"/>
          </w:tcPr>
          <w:p w14:paraId="22DB459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w:t>
            </w:r>
          </w:p>
        </w:tc>
        <w:tc>
          <w:tcPr>
            <w:tcW w:w="1350" w:type="dxa"/>
            <w:vAlign w:val="center"/>
          </w:tcPr>
          <w:p w14:paraId="5109F93D"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421</w:t>
            </w:r>
          </w:p>
        </w:tc>
        <w:tc>
          <w:tcPr>
            <w:tcW w:w="1260" w:type="dxa"/>
            <w:vAlign w:val="center"/>
          </w:tcPr>
          <w:p w14:paraId="06AB8044"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264</w:t>
            </w:r>
          </w:p>
        </w:tc>
        <w:tc>
          <w:tcPr>
            <w:tcW w:w="1170" w:type="dxa"/>
            <w:vAlign w:val="center"/>
          </w:tcPr>
          <w:p w14:paraId="7C6461C7"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112</w:t>
            </w:r>
          </w:p>
        </w:tc>
        <w:tc>
          <w:tcPr>
            <w:tcW w:w="1064" w:type="dxa"/>
            <w:vAlign w:val="center"/>
          </w:tcPr>
          <w:p w14:paraId="32080E8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81</w:t>
            </w:r>
          </w:p>
        </w:tc>
      </w:tr>
      <w:tr w:rsidR="00014B72" w:rsidRPr="00107F19" w14:paraId="346E6622" w14:textId="77777777" w:rsidTr="00E801F5">
        <w:trPr>
          <w:trHeight w:val="402"/>
        </w:trPr>
        <w:tc>
          <w:tcPr>
            <w:tcW w:w="2785" w:type="dxa"/>
          </w:tcPr>
          <w:p w14:paraId="02CCD9C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350" w:type="dxa"/>
            <w:vAlign w:val="center"/>
          </w:tcPr>
          <w:p w14:paraId="07CA826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302</w:t>
            </w:r>
          </w:p>
        </w:tc>
        <w:tc>
          <w:tcPr>
            <w:tcW w:w="1440" w:type="dxa"/>
            <w:vAlign w:val="center"/>
          </w:tcPr>
          <w:p w14:paraId="7EF87EB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362</w:t>
            </w:r>
          </w:p>
        </w:tc>
        <w:tc>
          <w:tcPr>
            <w:tcW w:w="1350" w:type="dxa"/>
            <w:vAlign w:val="center"/>
          </w:tcPr>
          <w:p w14:paraId="1E22C54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372</w:t>
            </w:r>
          </w:p>
        </w:tc>
        <w:tc>
          <w:tcPr>
            <w:tcW w:w="1440" w:type="dxa"/>
            <w:vAlign w:val="center"/>
          </w:tcPr>
          <w:p w14:paraId="36F83C4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251</w:t>
            </w:r>
          </w:p>
        </w:tc>
        <w:tc>
          <w:tcPr>
            <w:tcW w:w="1530" w:type="dxa"/>
            <w:vAlign w:val="center"/>
          </w:tcPr>
          <w:p w14:paraId="6C2DE5D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9</w:t>
            </w:r>
          </w:p>
        </w:tc>
        <w:tc>
          <w:tcPr>
            <w:tcW w:w="1350" w:type="dxa"/>
            <w:vAlign w:val="center"/>
          </w:tcPr>
          <w:p w14:paraId="37D7EFE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9</w:t>
            </w:r>
          </w:p>
        </w:tc>
        <w:tc>
          <w:tcPr>
            <w:tcW w:w="1350" w:type="dxa"/>
            <w:vAlign w:val="center"/>
          </w:tcPr>
          <w:p w14:paraId="721A652D"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310</w:t>
            </w:r>
          </w:p>
        </w:tc>
        <w:tc>
          <w:tcPr>
            <w:tcW w:w="1260" w:type="dxa"/>
            <w:vAlign w:val="center"/>
          </w:tcPr>
          <w:p w14:paraId="79A8526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387</w:t>
            </w:r>
          </w:p>
        </w:tc>
        <w:tc>
          <w:tcPr>
            <w:tcW w:w="1170" w:type="dxa"/>
            <w:vAlign w:val="center"/>
          </w:tcPr>
          <w:p w14:paraId="496E185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81</w:t>
            </w:r>
          </w:p>
        </w:tc>
        <w:tc>
          <w:tcPr>
            <w:tcW w:w="1064" w:type="dxa"/>
            <w:vAlign w:val="center"/>
          </w:tcPr>
          <w:p w14:paraId="1FA913EE"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59</w:t>
            </w:r>
          </w:p>
        </w:tc>
      </w:tr>
    </w:tbl>
    <w:p w14:paraId="0A50E392" w14:textId="77777777" w:rsidR="00014B72" w:rsidRPr="00107F19" w:rsidRDefault="00014B72" w:rsidP="00014B72">
      <w:pPr>
        <w:jc w:val="center"/>
        <w:rPr>
          <w:rFonts w:ascii="Times New Roman" w:hAnsi="Times New Roman" w:cs="Times New Roman"/>
          <w:sz w:val="24"/>
          <w:szCs w:val="24"/>
        </w:rPr>
      </w:pPr>
    </w:p>
    <w:p w14:paraId="5C371AE0" w14:textId="77777777" w:rsidR="00014B72" w:rsidRPr="00107F19" w:rsidRDefault="00014B72" w:rsidP="00014B72">
      <w:pPr>
        <w:rPr>
          <w:rFonts w:ascii="Times New Roman" w:hAnsi="Times New Roman" w:cs="Times New Roman"/>
          <w:sz w:val="24"/>
          <w:szCs w:val="24"/>
        </w:rPr>
      </w:pPr>
    </w:p>
    <w:p w14:paraId="490EDE1D" w14:textId="77777777" w:rsidR="00014B72" w:rsidRPr="00107F19" w:rsidRDefault="00014B72" w:rsidP="00014B72">
      <w:pPr>
        <w:jc w:val="center"/>
        <w:rPr>
          <w:rFonts w:ascii="Times New Roman" w:hAnsi="Times New Roman" w:cs="Times New Roman"/>
          <w:sz w:val="24"/>
          <w:szCs w:val="24"/>
        </w:rPr>
      </w:pPr>
    </w:p>
    <w:p w14:paraId="5A6BD719" w14:textId="77777777" w:rsidR="00014B72" w:rsidRPr="00107F19" w:rsidRDefault="00014B72" w:rsidP="00014B72">
      <w:pPr>
        <w:jc w:val="center"/>
        <w:rPr>
          <w:rFonts w:ascii="Times New Roman" w:hAnsi="Times New Roman" w:cs="Times New Roman"/>
          <w:b/>
          <w:sz w:val="24"/>
          <w:szCs w:val="24"/>
        </w:rPr>
      </w:pPr>
      <w:r w:rsidRPr="00107F19">
        <w:rPr>
          <w:rFonts w:ascii="Times New Roman" w:hAnsi="Times New Roman" w:cs="Times New Roman"/>
          <w:sz w:val="24"/>
          <w:szCs w:val="24"/>
        </w:rPr>
        <w:br w:type="page"/>
      </w: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 </w:t>
      </w:r>
    </w:p>
    <w:p w14:paraId="7627CEBE" w14:textId="77777777" w:rsidR="00014B72" w:rsidRPr="00107F19" w:rsidRDefault="00014B72" w:rsidP="00014B72">
      <w:pPr>
        <w:rPr>
          <w:rFonts w:ascii="Times New Roman" w:hAnsi="Times New Roman" w:cs="Times New Roman"/>
          <w:sz w:val="24"/>
          <w:szCs w:val="24"/>
        </w:rPr>
      </w:pPr>
      <w:r w:rsidRPr="00107F19">
        <w:rPr>
          <w:rFonts w:ascii="Times New Roman" w:hAnsi="Times New Roman" w:cs="Times New Roman"/>
          <w:b/>
          <w:sz w:val="24"/>
          <w:szCs w:val="24"/>
        </w:rPr>
        <w:t>TABLE 4.3</w:t>
      </w:r>
    </w:p>
    <w:tbl>
      <w:tblPr>
        <w:tblStyle w:val="TableGrid"/>
        <w:tblpPr w:leftFromText="180" w:rightFromText="180" w:vertAnchor="text" w:horzAnchor="margin" w:tblpXSpec="center" w:tblpY="32"/>
        <w:tblW w:w="16015" w:type="dxa"/>
        <w:tblLayout w:type="fixed"/>
        <w:tblLook w:val="04A0" w:firstRow="1" w:lastRow="0" w:firstColumn="1" w:lastColumn="0" w:noHBand="0" w:noVBand="1"/>
      </w:tblPr>
      <w:tblGrid>
        <w:gridCol w:w="3235"/>
        <w:gridCol w:w="1260"/>
        <w:gridCol w:w="1350"/>
        <w:gridCol w:w="1440"/>
        <w:gridCol w:w="1260"/>
        <w:gridCol w:w="1260"/>
        <w:gridCol w:w="1170"/>
        <w:gridCol w:w="1170"/>
        <w:gridCol w:w="1260"/>
        <w:gridCol w:w="1260"/>
        <w:gridCol w:w="1350"/>
      </w:tblGrid>
      <w:tr w:rsidR="00014B72" w:rsidRPr="00107F19" w14:paraId="7A622206" w14:textId="77777777" w:rsidTr="00E801F5">
        <w:trPr>
          <w:trHeight w:val="402"/>
        </w:trPr>
        <w:tc>
          <w:tcPr>
            <w:tcW w:w="16015" w:type="dxa"/>
            <w:gridSpan w:val="11"/>
          </w:tcPr>
          <w:p w14:paraId="7033481B"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WEDNESDAY                                                     DATE: 8</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014B72" w:rsidRPr="00107F19" w14:paraId="1354442C" w14:textId="77777777" w:rsidTr="00E801F5">
        <w:trPr>
          <w:trHeight w:val="380"/>
        </w:trPr>
        <w:tc>
          <w:tcPr>
            <w:tcW w:w="3235" w:type="dxa"/>
          </w:tcPr>
          <w:p w14:paraId="21C047E1"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2610" w:type="dxa"/>
            <w:gridSpan w:val="2"/>
          </w:tcPr>
          <w:p w14:paraId="6892346A"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700" w:type="dxa"/>
            <w:gridSpan w:val="2"/>
          </w:tcPr>
          <w:p w14:paraId="4BF1B0C1"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430" w:type="dxa"/>
            <w:gridSpan w:val="2"/>
          </w:tcPr>
          <w:p w14:paraId="1216CBAF"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430" w:type="dxa"/>
            <w:gridSpan w:val="2"/>
          </w:tcPr>
          <w:p w14:paraId="0F90BDD0"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610" w:type="dxa"/>
            <w:gridSpan w:val="2"/>
          </w:tcPr>
          <w:p w14:paraId="3ECE81BF"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014B72" w:rsidRPr="00107F19" w14:paraId="3E24EF6B" w14:textId="77777777" w:rsidTr="00E801F5">
        <w:trPr>
          <w:trHeight w:val="806"/>
        </w:trPr>
        <w:tc>
          <w:tcPr>
            <w:tcW w:w="3235" w:type="dxa"/>
          </w:tcPr>
          <w:p w14:paraId="22C7FFE9" w14:textId="77777777" w:rsidR="00014B72" w:rsidRPr="00107F19" w:rsidRDefault="00014B72" w:rsidP="00E801F5">
            <w:pPr>
              <w:jc w:val="center"/>
              <w:rPr>
                <w:rFonts w:ascii="Times New Roman" w:hAnsi="Times New Roman" w:cs="Times New Roman"/>
                <w:b/>
                <w:sz w:val="24"/>
                <w:szCs w:val="24"/>
              </w:rPr>
            </w:pPr>
          </w:p>
        </w:tc>
        <w:tc>
          <w:tcPr>
            <w:tcW w:w="1260" w:type="dxa"/>
          </w:tcPr>
          <w:p w14:paraId="6DB162C3"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350" w:type="dxa"/>
          </w:tcPr>
          <w:p w14:paraId="4926B9DE"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440" w:type="dxa"/>
          </w:tcPr>
          <w:p w14:paraId="6DB54A32"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260" w:type="dxa"/>
          </w:tcPr>
          <w:p w14:paraId="5EEC441E"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260" w:type="dxa"/>
          </w:tcPr>
          <w:p w14:paraId="28FE18BA"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170" w:type="dxa"/>
          </w:tcPr>
          <w:p w14:paraId="37076BA4"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70" w:type="dxa"/>
          </w:tcPr>
          <w:p w14:paraId="32B944C7"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w:t>
            </w:r>
            <w:r>
              <w:rPr>
                <w:rFonts w:ascii="Times New Roman" w:hAnsi="Times New Roman" w:cs="Times New Roman"/>
                <w:b/>
                <w:sz w:val="24"/>
                <w:szCs w:val="24"/>
              </w:rPr>
              <w:t xml:space="preserve"> 1</w:t>
            </w:r>
          </w:p>
        </w:tc>
        <w:tc>
          <w:tcPr>
            <w:tcW w:w="1260" w:type="dxa"/>
          </w:tcPr>
          <w:p w14:paraId="089043BD"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260" w:type="dxa"/>
          </w:tcPr>
          <w:p w14:paraId="21835B0A"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350" w:type="dxa"/>
          </w:tcPr>
          <w:p w14:paraId="47485D02"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r>
      <w:tr w:rsidR="00014B72" w:rsidRPr="00107F19" w14:paraId="7017A401" w14:textId="77777777" w:rsidTr="00E801F5">
        <w:trPr>
          <w:trHeight w:val="380"/>
        </w:trPr>
        <w:tc>
          <w:tcPr>
            <w:tcW w:w="3235" w:type="dxa"/>
          </w:tcPr>
          <w:p w14:paraId="2A019F9C"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260" w:type="dxa"/>
            <w:vAlign w:val="center"/>
          </w:tcPr>
          <w:p w14:paraId="1B54DEF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341</w:t>
            </w:r>
          </w:p>
        </w:tc>
        <w:tc>
          <w:tcPr>
            <w:tcW w:w="1350" w:type="dxa"/>
            <w:vAlign w:val="center"/>
          </w:tcPr>
          <w:p w14:paraId="21F99107"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314</w:t>
            </w:r>
          </w:p>
        </w:tc>
        <w:tc>
          <w:tcPr>
            <w:tcW w:w="1440" w:type="dxa"/>
            <w:vAlign w:val="center"/>
          </w:tcPr>
          <w:p w14:paraId="7E3D8C5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36</w:t>
            </w:r>
          </w:p>
        </w:tc>
        <w:tc>
          <w:tcPr>
            <w:tcW w:w="1260" w:type="dxa"/>
            <w:vAlign w:val="center"/>
          </w:tcPr>
          <w:p w14:paraId="1A3DB46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w:t>
            </w:r>
          </w:p>
        </w:tc>
        <w:tc>
          <w:tcPr>
            <w:tcW w:w="1260" w:type="dxa"/>
            <w:vAlign w:val="center"/>
          </w:tcPr>
          <w:p w14:paraId="4C3FBD19"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w:t>
            </w:r>
          </w:p>
        </w:tc>
        <w:tc>
          <w:tcPr>
            <w:tcW w:w="1170" w:type="dxa"/>
            <w:vAlign w:val="center"/>
          </w:tcPr>
          <w:p w14:paraId="44463974"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w:t>
            </w:r>
          </w:p>
        </w:tc>
        <w:tc>
          <w:tcPr>
            <w:tcW w:w="1170" w:type="dxa"/>
            <w:vAlign w:val="center"/>
          </w:tcPr>
          <w:p w14:paraId="5516FB0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271</w:t>
            </w:r>
          </w:p>
        </w:tc>
        <w:tc>
          <w:tcPr>
            <w:tcW w:w="1260" w:type="dxa"/>
            <w:vAlign w:val="center"/>
          </w:tcPr>
          <w:p w14:paraId="6DA8CD8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321</w:t>
            </w:r>
          </w:p>
        </w:tc>
        <w:tc>
          <w:tcPr>
            <w:tcW w:w="1260" w:type="dxa"/>
            <w:vAlign w:val="center"/>
          </w:tcPr>
          <w:p w14:paraId="7FE17E4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122</w:t>
            </w:r>
          </w:p>
        </w:tc>
        <w:tc>
          <w:tcPr>
            <w:tcW w:w="1350" w:type="dxa"/>
            <w:vAlign w:val="center"/>
          </w:tcPr>
          <w:p w14:paraId="08B703C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121</w:t>
            </w:r>
          </w:p>
        </w:tc>
      </w:tr>
      <w:tr w:rsidR="00014B72" w:rsidRPr="00107F19" w14:paraId="39385D0C" w14:textId="77777777" w:rsidTr="00E801F5">
        <w:trPr>
          <w:trHeight w:val="402"/>
        </w:trPr>
        <w:tc>
          <w:tcPr>
            <w:tcW w:w="3235" w:type="dxa"/>
          </w:tcPr>
          <w:p w14:paraId="55FBB099"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260" w:type="dxa"/>
            <w:vAlign w:val="center"/>
          </w:tcPr>
          <w:p w14:paraId="33B2CFB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343</w:t>
            </w:r>
          </w:p>
        </w:tc>
        <w:tc>
          <w:tcPr>
            <w:tcW w:w="1350" w:type="dxa"/>
            <w:vAlign w:val="center"/>
          </w:tcPr>
          <w:p w14:paraId="6DD6D20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285</w:t>
            </w:r>
          </w:p>
        </w:tc>
        <w:tc>
          <w:tcPr>
            <w:tcW w:w="1440" w:type="dxa"/>
            <w:vAlign w:val="center"/>
          </w:tcPr>
          <w:p w14:paraId="6543513E"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w:t>
            </w:r>
          </w:p>
        </w:tc>
        <w:tc>
          <w:tcPr>
            <w:tcW w:w="1260" w:type="dxa"/>
            <w:vAlign w:val="center"/>
          </w:tcPr>
          <w:p w14:paraId="6290B27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32</w:t>
            </w:r>
          </w:p>
        </w:tc>
        <w:tc>
          <w:tcPr>
            <w:tcW w:w="1260" w:type="dxa"/>
            <w:vAlign w:val="center"/>
          </w:tcPr>
          <w:p w14:paraId="641BF54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w:t>
            </w:r>
          </w:p>
        </w:tc>
        <w:tc>
          <w:tcPr>
            <w:tcW w:w="1170" w:type="dxa"/>
            <w:vAlign w:val="center"/>
          </w:tcPr>
          <w:p w14:paraId="1F9E2B92"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w:t>
            </w:r>
          </w:p>
        </w:tc>
        <w:tc>
          <w:tcPr>
            <w:tcW w:w="1170" w:type="dxa"/>
            <w:vAlign w:val="center"/>
          </w:tcPr>
          <w:p w14:paraId="11FA340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293</w:t>
            </w:r>
          </w:p>
        </w:tc>
        <w:tc>
          <w:tcPr>
            <w:tcW w:w="1260" w:type="dxa"/>
            <w:vAlign w:val="center"/>
          </w:tcPr>
          <w:p w14:paraId="46AB3FB8"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325</w:t>
            </w:r>
          </w:p>
        </w:tc>
        <w:tc>
          <w:tcPr>
            <w:tcW w:w="1260" w:type="dxa"/>
            <w:vAlign w:val="center"/>
          </w:tcPr>
          <w:p w14:paraId="32B858C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114</w:t>
            </w:r>
          </w:p>
        </w:tc>
        <w:tc>
          <w:tcPr>
            <w:tcW w:w="1350" w:type="dxa"/>
            <w:vAlign w:val="center"/>
          </w:tcPr>
          <w:p w14:paraId="65318E98"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152</w:t>
            </w:r>
          </w:p>
        </w:tc>
      </w:tr>
      <w:tr w:rsidR="00014B72" w:rsidRPr="00107F19" w14:paraId="5532A6E5" w14:textId="77777777" w:rsidTr="00E801F5">
        <w:trPr>
          <w:trHeight w:val="402"/>
        </w:trPr>
        <w:tc>
          <w:tcPr>
            <w:tcW w:w="3235" w:type="dxa"/>
          </w:tcPr>
          <w:p w14:paraId="42566A8E"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260" w:type="dxa"/>
            <w:vAlign w:val="center"/>
          </w:tcPr>
          <w:p w14:paraId="08429139"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231</w:t>
            </w:r>
          </w:p>
        </w:tc>
        <w:tc>
          <w:tcPr>
            <w:tcW w:w="1350" w:type="dxa"/>
            <w:vAlign w:val="center"/>
          </w:tcPr>
          <w:p w14:paraId="7CC9DDB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229</w:t>
            </w:r>
          </w:p>
        </w:tc>
        <w:tc>
          <w:tcPr>
            <w:tcW w:w="1440" w:type="dxa"/>
            <w:vAlign w:val="center"/>
          </w:tcPr>
          <w:p w14:paraId="674AD30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w:t>
            </w:r>
          </w:p>
        </w:tc>
        <w:tc>
          <w:tcPr>
            <w:tcW w:w="1260" w:type="dxa"/>
            <w:vAlign w:val="center"/>
          </w:tcPr>
          <w:p w14:paraId="3C8E739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28</w:t>
            </w:r>
          </w:p>
        </w:tc>
        <w:tc>
          <w:tcPr>
            <w:tcW w:w="1260" w:type="dxa"/>
            <w:vAlign w:val="center"/>
          </w:tcPr>
          <w:p w14:paraId="3FF5E6C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13</w:t>
            </w:r>
          </w:p>
        </w:tc>
        <w:tc>
          <w:tcPr>
            <w:tcW w:w="1170" w:type="dxa"/>
            <w:vAlign w:val="center"/>
          </w:tcPr>
          <w:p w14:paraId="57A29E6E"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w:t>
            </w:r>
          </w:p>
        </w:tc>
        <w:tc>
          <w:tcPr>
            <w:tcW w:w="1170" w:type="dxa"/>
            <w:vAlign w:val="center"/>
          </w:tcPr>
          <w:p w14:paraId="14A4C8C4"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359</w:t>
            </w:r>
          </w:p>
        </w:tc>
        <w:tc>
          <w:tcPr>
            <w:tcW w:w="1260" w:type="dxa"/>
            <w:vAlign w:val="center"/>
          </w:tcPr>
          <w:p w14:paraId="10B6C2C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250</w:t>
            </w:r>
          </w:p>
        </w:tc>
        <w:tc>
          <w:tcPr>
            <w:tcW w:w="1260" w:type="dxa"/>
            <w:vAlign w:val="center"/>
          </w:tcPr>
          <w:p w14:paraId="4E5AE8E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169</w:t>
            </w:r>
          </w:p>
        </w:tc>
        <w:tc>
          <w:tcPr>
            <w:tcW w:w="1350" w:type="dxa"/>
            <w:vAlign w:val="center"/>
          </w:tcPr>
          <w:p w14:paraId="10A641B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240</w:t>
            </w:r>
          </w:p>
        </w:tc>
      </w:tr>
      <w:tr w:rsidR="00014B72" w:rsidRPr="00107F19" w14:paraId="47A65E9E" w14:textId="77777777" w:rsidTr="00E801F5">
        <w:trPr>
          <w:trHeight w:val="402"/>
        </w:trPr>
        <w:tc>
          <w:tcPr>
            <w:tcW w:w="3235" w:type="dxa"/>
          </w:tcPr>
          <w:p w14:paraId="1339949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260" w:type="dxa"/>
            <w:vAlign w:val="center"/>
          </w:tcPr>
          <w:p w14:paraId="2306C9FD"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209</w:t>
            </w:r>
          </w:p>
        </w:tc>
        <w:tc>
          <w:tcPr>
            <w:tcW w:w="1350" w:type="dxa"/>
            <w:vAlign w:val="center"/>
          </w:tcPr>
          <w:p w14:paraId="567FB3E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241</w:t>
            </w:r>
          </w:p>
        </w:tc>
        <w:tc>
          <w:tcPr>
            <w:tcW w:w="1440" w:type="dxa"/>
            <w:vAlign w:val="center"/>
          </w:tcPr>
          <w:p w14:paraId="7C26235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17</w:t>
            </w:r>
          </w:p>
        </w:tc>
        <w:tc>
          <w:tcPr>
            <w:tcW w:w="1260" w:type="dxa"/>
            <w:vAlign w:val="center"/>
          </w:tcPr>
          <w:p w14:paraId="5E27EE0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19</w:t>
            </w:r>
          </w:p>
        </w:tc>
        <w:tc>
          <w:tcPr>
            <w:tcW w:w="1260" w:type="dxa"/>
            <w:vAlign w:val="center"/>
          </w:tcPr>
          <w:p w14:paraId="3CE30F0E"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w:t>
            </w:r>
          </w:p>
        </w:tc>
        <w:tc>
          <w:tcPr>
            <w:tcW w:w="1170" w:type="dxa"/>
            <w:vAlign w:val="center"/>
          </w:tcPr>
          <w:p w14:paraId="6DC572BC"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13</w:t>
            </w:r>
          </w:p>
        </w:tc>
        <w:tc>
          <w:tcPr>
            <w:tcW w:w="1170" w:type="dxa"/>
            <w:vAlign w:val="center"/>
          </w:tcPr>
          <w:p w14:paraId="4ACF90A8"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208</w:t>
            </w:r>
          </w:p>
        </w:tc>
        <w:tc>
          <w:tcPr>
            <w:tcW w:w="1260" w:type="dxa"/>
            <w:vAlign w:val="center"/>
          </w:tcPr>
          <w:p w14:paraId="17ED485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292</w:t>
            </w:r>
          </w:p>
        </w:tc>
        <w:tc>
          <w:tcPr>
            <w:tcW w:w="1260" w:type="dxa"/>
            <w:vAlign w:val="center"/>
          </w:tcPr>
          <w:p w14:paraId="04FCD3C7"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122</w:t>
            </w:r>
          </w:p>
        </w:tc>
        <w:tc>
          <w:tcPr>
            <w:tcW w:w="1350" w:type="dxa"/>
            <w:vAlign w:val="center"/>
          </w:tcPr>
          <w:p w14:paraId="7255262C"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198</w:t>
            </w:r>
          </w:p>
        </w:tc>
      </w:tr>
      <w:tr w:rsidR="00014B72" w:rsidRPr="00107F19" w14:paraId="49030094" w14:textId="77777777" w:rsidTr="00E801F5">
        <w:trPr>
          <w:trHeight w:val="380"/>
        </w:trPr>
        <w:tc>
          <w:tcPr>
            <w:tcW w:w="3235" w:type="dxa"/>
          </w:tcPr>
          <w:p w14:paraId="5488BE52"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260" w:type="dxa"/>
            <w:vAlign w:val="center"/>
          </w:tcPr>
          <w:p w14:paraId="1CFA3159"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321</w:t>
            </w:r>
          </w:p>
        </w:tc>
        <w:tc>
          <w:tcPr>
            <w:tcW w:w="1350" w:type="dxa"/>
            <w:vAlign w:val="center"/>
          </w:tcPr>
          <w:p w14:paraId="4543E9D7"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251</w:t>
            </w:r>
          </w:p>
        </w:tc>
        <w:tc>
          <w:tcPr>
            <w:tcW w:w="1440" w:type="dxa"/>
            <w:vAlign w:val="center"/>
          </w:tcPr>
          <w:p w14:paraId="596EB40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w:t>
            </w:r>
          </w:p>
        </w:tc>
        <w:tc>
          <w:tcPr>
            <w:tcW w:w="1260" w:type="dxa"/>
            <w:vAlign w:val="center"/>
          </w:tcPr>
          <w:p w14:paraId="06FD18A2"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w:t>
            </w:r>
          </w:p>
        </w:tc>
        <w:tc>
          <w:tcPr>
            <w:tcW w:w="1260" w:type="dxa"/>
            <w:vAlign w:val="center"/>
          </w:tcPr>
          <w:p w14:paraId="36A6B92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10</w:t>
            </w:r>
          </w:p>
        </w:tc>
        <w:tc>
          <w:tcPr>
            <w:tcW w:w="1170" w:type="dxa"/>
            <w:vAlign w:val="center"/>
          </w:tcPr>
          <w:p w14:paraId="3519A66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10</w:t>
            </w:r>
          </w:p>
        </w:tc>
        <w:tc>
          <w:tcPr>
            <w:tcW w:w="1170" w:type="dxa"/>
            <w:vAlign w:val="center"/>
          </w:tcPr>
          <w:p w14:paraId="341238E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246</w:t>
            </w:r>
          </w:p>
        </w:tc>
        <w:tc>
          <w:tcPr>
            <w:tcW w:w="1260" w:type="dxa"/>
            <w:vAlign w:val="center"/>
          </w:tcPr>
          <w:p w14:paraId="3A1CD9B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254</w:t>
            </w:r>
          </w:p>
        </w:tc>
        <w:tc>
          <w:tcPr>
            <w:tcW w:w="1260" w:type="dxa"/>
            <w:vAlign w:val="center"/>
          </w:tcPr>
          <w:p w14:paraId="7FD83FD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121</w:t>
            </w:r>
          </w:p>
        </w:tc>
        <w:tc>
          <w:tcPr>
            <w:tcW w:w="1350" w:type="dxa"/>
            <w:vAlign w:val="center"/>
          </w:tcPr>
          <w:p w14:paraId="26168542"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120</w:t>
            </w:r>
          </w:p>
        </w:tc>
      </w:tr>
      <w:tr w:rsidR="00014B72" w:rsidRPr="00107F19" w14:paraId="2A1017B1" w14:textId="77777777" w:rsidTr="00E801F5">
        <w:trPr>
          <w:trHeight w:val="402"/>
        </w:trPr>
        <w:tc>
          <w:tcPr>
            <w:tcW w:w="3235" w:type="dxa"/>
          </w:tcPr>
          <w:p w14:paraId="133A122C"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260" w:type="dxa"/>
          </w:tcPr>
          <w:p w14:paraId="35D7E4B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311</w:t>
            </w:r>
          </w:p>
        </w:tc>
        <w:tc>
          <w:tcPr>
            <w:tcW w:w="1350" w:type="dxa"/>
          </w:tcPr>
          <w:p w14:paraId="366F4728"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190</w:t>
            </w:r>
          </w:p>
        </w:tc>
        <w:tc>
          <w:tcPr>
            <w:tcW w:w="1440" w:type="dxa"/>
          </w:tcPr>
          <w:p w14:paraId="6609A637"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w:t>
            </w:r>
          </w:p>
        </w:tc>
        <w:tc>
          <w:tcPr>
            <w:tcW w:w="1260" w:type="dxa"/>
          </w:tcPr>
          <w:p w14:paraId="1B3A804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31</w:t>
            </w:r>
          </w:p>
        </w:tc>
        <w:tc>
          <w:tcPr>
            <w:tcW w:w="1260" w:type="dxa"/>
          </w:tcPr>
          <w:p w14:paraId="2E57AD4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11</w:t>
            </w:r>
          </w:p>
        </w:tc>
        <w:tc>
          <w:tcPr>
            <w:tcW w:w="1170" w:type="dxa"/>
          </w:tcPr>
          <w:p w14:paraId="74A08C28"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9</w:t>
            </w:r>
          </w:p>
        </w:tc>
        <w:tc>
          <w:tcPr>
            <w:tcW w:w="1170" w:type="dxa"/>
          </w:tcPr>
          <w:p w14:paraId="4E2DE047"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351</w:t>
            </w:r>
          </w:p>
        </w:tc>
        <w:tc>
          <w:tcPr>
            <w:tcW w:w="1260" w:type="dxa"/>
          </w:tcPr>
          <w:p w14:paraId="5101E679"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302</w:t>
            </w:r>
          </w:p>
        </w:tc>
        <w:tc>
          <w:tcPr>
            <w:tcW w:w="1260" w:type="dxa"/>
          </w:tcPr>
          <w:p w14:paraId="50F3924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133</w:t>
            </w:r>
          </w:p>
        </w:tc>
        <w:tc>
          <w:tcPr>
            <w:tcW w:w="1350" w:type="dxa"/>
          </w:tcPr>
          <w:p w14:paraId="2B3EFA2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150</w:t>
            </w:r>
          </w:p>
        </w:tc>
      </w:tr>
    </w:tbl>
    <w:p w14:paraId="4669B37F" w14:textId="77777777" w:rsidR="00014B72" w:rsidRPr="00107F19" w:rsidRDefault="00014B72" w:rsidP="00014B72">
      <w:pPr>
        <w:rPr>
          <w:rFonts w:ascii="Times New Roman" w:hAnsi="Times New Roman" w:cs="Times New Roman"/>
          <w:sz w:val="24"/>
          <w:szCs w:val="24"/>
        </w:rPr>
      </w:pPr>
    </w:p>
    <w:p w14:paraId="6017F2F1" w14:textId="77777777" w:rsidR="00014B72" w:rsidRPr="00107F19" w:rsidRDefault="00014B72" w:rsidP="00014B72">
      <w:pPr>
        <w:jc w:val="center"/>
        <w:rPr>
          <w:rFonts w:ascii="Times New Roman" w:hAnsi="Times New Roman" w:cs="Times New Roman"/>
          <w:sz w:val="24"/>
          <w:szCs w:val="24"/>
        </w:rPr>
      </w:pPr>
    </w:p>
    <w:p w14:paraId="11CFDF4C" w14:textId="77777777" w:rsidR="00014B72" w:rsidRPr="00107F19" w:rsidRDefault="00014B72" w:rsidP="00014B72">
      <w:pPr>
        <w:jc w:val="center"/>
        <w:rPr>
          <w:rFonts w:ascii="Times New Roman" w:hAnsi="Times New Roman" w:cs="Times New Roman"/>
          <w:sz w:val="24"/>
          <w:szCs w:val="24"/>
        </w:rPr>
      </w:pPr>
    </w:p>
    <w:p w14:paraId="6EB60E9E" w14:textId="77777777" w:rsidR="00014B72" w:rsidRPr="00107F19" w:rsidRDefault="00014B72" w:rsidP="00014B72">
      <w:pPr>
        <w:jc w:val="center"/>
        <w:rPr>
          <w:rFonts w:ascii="Times New Roman" w:hAnsi="Times New Roman" w:cs="Times New Roman"/>
          <w:sz w:val="24"/>
          <w:szCs w:val="24"/>
        </w:rPr>
      </w:pPr>
    </w:p>
    <w:p w14:paraId="595BC373" w14:textId="77777777" w:rsidR="00014B72" w:rsidRPr="00107F19" w:rsidRDefault="00014B72" w:rsidP="00014B72">
      <w:pPr>
        <w:jc w:val="center"/>
        <w:rPr>
          <w:rFonts w:ascii="Times New Roman" w:hAnsi="Times New Roman" w:cs="Times New Roman"/>
          <w:sz w:val="24"/>
          <w:szCs w:val="24"/>
        </w:rPr>
      </w:pPr>
    </w:p>
    <w:p w14:paraId="3065FCF4" w14:textId="77777777" w:rsidR="00014B72" w:rsidRPr="00107F19" w:rsidRDefault="00014B72" w:rsidP="00014B72">
      <w:pPr>
        <w:jc w:val="center"/>
        <w:rPr>
          <w:rFonts w:ascii="Times New Roman" w:hAnsi="Times New Roman" w:cs="Times New Roman"/>
          <w:sz w:val="24"/>
          <w:szCs w:val="24"/>
        </w:rPr>
      </w:pPr>
    </w:p>
    <w:p w14:paraId="53A5DEE0" w14:textId="77777777" w:rsidR="00014B72" w:rsidRDefault="00014B72" w:rsidP="00014B72">
      <w:pPr>
        <w:jc w:val="center"/>
        <w:rPr>
          <w:rFonts w:ascii="Times New Roman" w:hAnsi="Times New Roman" w:cs="Times New Roman"/>
          <w:b/>
          <w:sz w:val="24"/>
          <w:szCs w:val="24"/>
        </w:rPr>
      </w:pPr>
    </w:p>
    <w:p w14:paraId="1D642718" w14:textId="77777777" w:rsidR="00014B72" w:rsidRDefault="00014B72" w:rsidP="00014B72">
      <w:pPr>
        <w:jc w:val="center"/>
        <w:rPr>
          <w:rFonts w:ascii="Times New Roman" w:hAnsi="Times New Roman" w:cs="Times New Roman"/>
          <w:b/>
          <w:sz w:val="24"/>
          <w:szCs w:val="24"/>
        </w:rPr>
      </w:pPr>
    </w:p>
    <w:p w14:paraId="263C96E4" w14:textId="77777777" w:rsidR="00014B72" w:rsidRPr="00107F19" w:rsidRDefault="00014B72" w:rsidP="00014B72">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HOURLY TRAFFIC VOLUME FOR </w:t>
      </w:r>
      <w:r>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 </w:t>
      </w:r>
    </w:p>
    <w:p w14:paraId="7D757421" w14:textId="77777777" w:rsidR="00014B72" w:rsidRPr="00107F19" w:rsidRDefault="00014B72" w:rsidP="00014B72">
      <w:pPr>
        <w:rPr>
          <w:rFonts w:ascii="Times New Roman" w:hAnsi="Times New Roman" w:cs="Times New Roman"/>
          <w:sz w:val="24"/>
          <w:szCs w:val="24"/>
        </w:rPr>
      </w:pPr>
      <w:r w:rsidRPr="00107F19">
        <w:rPr>
          <w:rFonts w:ascii="Times New Roman" w:hAnsi="Times New Roman" w:cs="Times New Roman"/>
          <w:b/>
          <w:sz w:val="24"/>
          <w:szCs w:val="24"/>
        </w:rPr>
        <w:t>TABLE 4.4</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014B72" w:rsidRPr="00107F19" w14:paraId="5BC92558" w14:textId="77777777" w:rsidTr="00E801F5">
        <w:trPr>
          <w:trHeight w:val="402"/>
        </w:trPr>
        <w:tc>
          <w:tcPr>
            <w:tcW w:w="16089" w:type="dxa"/>
            <w:gridSpan w:val="11"/>
          </w:tcPr>
          <w:p w14:paraId="1DF504E2"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THURSDAY                                                     DATE: 9</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014B72" w:rsidRPr="00107F19" w14:paraId="788DB25F" w14:textId="77777777" w:rsidTr="00E801F5">
        <w:trPr>
          <w:trHeight w:val="380"/>
        </w:trPr>
        <w:tc>
          <w:tcPr>
            <w:tcW w:w="3415" w:type="dxa"/>
          </w:tcPr>
          <w:p w14:paraId="4EAA999A"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3109" w:type="dxa"/>
            <w:gridSpan w:val="2"/>
          </w:tcPr>
          <w:p w14:paraId="01D393B9"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417" w:type="dxa"/>
            <w:gridSpan w:val="2"/>
          </w:tcPr>
          <w:p w14:paraId="2CD6CD77"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500" w:type="dxa"/>
            <w:gridSpan w:val="2"/>
          </w:tcPr>
          <w:p w14:paraId="47951CFB"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337" w:type="dxa"/>
            <w:gridSpan w:val="2"/>
          </w:tcPr>
          <w:p w14:paraId="3E85B65B"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311" w:type="dxa"/>
            <w:gridSpan w:val="2"/>
          </w:tcPr>
          <w:p w14:paraId="2AB18D7D"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014B72" w:rsidRPr="00107F19" w14:paraId="18E2DFE5" w14:textId="77777777" w:rsidTr="00E801F5">
        <w:trPr>
          <w:trHeight w:val="806"/>
        </w:trPr>
        <w:tc>
          <w:tcPr>
            <w:tcW w:w="3415" w:type="dxa"/>
          </w:tcPr>
          <w:p w14:paraId="6F00EF07" w14:textId="77777777" w:rsidR="00014B72" w:rsidRPr="00107F19" w:rsidRDefault="00014B72" w:rsidP="00E801F5">
            <w:pPr>
              <w:jc w:val="center"/>
              <w:rPr>
                <w:rFonts w:ascii="Times New Roman" w:hAnsi="Times New Roman" w:cs="Times New Roman"/>
                <w:b/>
                <w:sz w:val="24"/>
                <w:szCs w:val="24"/>
              </w:rPr>
            </w:pPr>
          </w:p>
        </w:tc>
        <w:tc>
          <w:tcPr>
            <w:tcW w:w="1620" w:type="dxa"/>
          </w:tcPr>
          <w:p w14:paraId="11DEDDF3"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489" w:type="dxa"/>
          </w:tcPr>
          <w:p w14:paraId="2DF5773D"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21" w:type="dxa"/>
          </w:tcPr>
          <w:p w14:paraId="3CEC2F55"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296" w:type="dxa"/>
          </w:tcPr>
          <w:p w14:paraId="4BE0B75B"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34" w:type="dxa"/>
          </w:tcPr>
          <w:p w14:paraId="06E6F1FB"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66" w:type="dxa"/>
          </w:tcPr>
          <w:p w14:paraId="64DDEE71"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54" w:type="dxa"/>
          </w:tcPr>
          <w:p w14:paraId="31115119"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183" w:type="dxa"/>
          </w:tcPr>
          <w:p w14:paraId="00610314"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075" w:type="dxa"/>
          </w:tcPr>
          <w:p w14:paraId="24BFC553"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36" w:type="dxa"/>
          </w:tcPr>
          <w:p w14:paraId="6C01B753"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014B72" w:rsidRPr="00107F19" w14:paraId="0191B039" w14:textId="77777777" w:rsidTr="00E801F5">
        <w:trPr>
          <w:trHeight w:val="380"/>
        </w:trPr>
        <w:tc>
          <w:tcPr>
            <w:tcW w:w="3415" w:type="dxa"/>
          </w:tcPr>
          <w:p w14:paraId="52B407A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620" w:type="dxa"/>
          </w:tcPr>
          <w:p w14:paraId="5F96FCCB"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341</w:t>
            </w:r>
          </w:p>
        </w:tc>
        <w:tc>
          <w:tcPr>
            <w:tcW w:w="1489" w:type="dxa"/>
          </w:tcPr>
          <w:p w14:paraId="3E6CD123"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441</w:t>
            </w:r>
          </w:p>
        </w:tc>
        <w:tc>
          <w:tcPr>
            <w:tcW w:w="1121" w:type="dxa"/>
          </w:tcPr>
          <w:p w14:paraId="6F9FF9F0"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234</w:t>
            </w:r>
          </w:p>
        </w:tc>
        <w:tc>
          <w:tcPr>
            <w:tcW w:w="1296" w:type="dxa"/>
          </w:tcPr>
          <w:p w14:paraId="67445E4D"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321</w:t>
            </w:r>
          </w:p>
        </w:tc>
        <w:tc>
          <w:tcPr>
            <w:tcW w:w="1134" w:type="dxa"/>
          </w:tcPr>
          <w:p w14:paraId="44E2A263"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366" w:type="dxa"/>
          </w:tcPr>
          <w:p w14:paraId="457C97D1"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54" w:type="dxa"/>
          </w:tcPr>
          <w:p w14:paraId="57D8FD53"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258</w:t>
            </w:r>
          </w:p>
        </w:tc>
        <w:tc>
          <w:tcPr>
            <w:tcW w:w="1183" w:type="dxa"/>
          </w:tcPr>
          <w:p w14:paraId="3A7B2F2C"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145</w:t>
            </w:r>
          </w:p>
        </w:tc>
        <w:tc>
          <w:tcPr>
            <w:tcW w:w="1075" w:type="dxa"/>
          </w:tcPr>
          <w:p w14:paraId="22CD728B"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160</w:t>
            </w:r>
          </w:p>
        </w:tc>
        <w:tc>
          <w:tcPr>
            <w:tcW w:w="1236" w:type="dxa"/>
          </w:tcPr>
          <w:p w14:paraId="3EB003E1"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258</w:t>
            </w:r>
          </w:p>
        </w:tc>
      </w:tr>
      <w:tr w:rsidR="00014B72" w:rsidRPr="00107F19" w14:paraId="3859A5F6" w14:textId="77777777" w:rsidTr="00E801F5">
        <w:trPr>
          <w:trHeight w:val="402"/>
        </w:trPr>
        <w:tc>
          <w:tcPr>
            <w:tcW w:w="3415" w:type="dxa"/>
          </w:tcPr>
          <w:p w14:paraId="4D223A3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620" w:type="dxa"/>
          </w:tcPr>
          <w:p w14:paraId="35215DED"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263</w:t>
            </w:r>
          </w:p>
        </w:tc>
        <w:tc>
          <w:tcPr>
            <w:tcW w:w="1489" w:type="dxa"/>
          </w:tcPr>
          <w:p w14:paraId="5C1D26A3"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409</w:t>
            </w:r>
          </w:p>
        </w:tc>
        <w:tc>
          <w:tcPr>
            <w:tcW w:w="1121" w:type="dxa"/>
          </w:tcPr>
          <w:p w14:paraId="65601760"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225</w:t>
            </w:r>
          </w:p>
        </w:tc>
        <w:tc>
          <w:tcPr>
            <w:tcW w:w="1296" w:type="dxa"/>
          </w:tcPr>
          <w:p w14:paraId="326DA7C0"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356</w:t>
            </w:r>
          </w:p>
        </w:tc>
        <w:tc>
          <w:tcPr>
            <w:tcW w:w="1134" w:type="dxa"/>
          </w:tcPr>
          <w:p w14:paraId="33C93D7A"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9</w:t>
            </w:r>
          </w:p>
        </w:tc>
        <w:tc>
          <w:tcPr>
            <w:tcW w:w="1366" w:type="dxa"/>
          </w:tcPr>
          <w:p w14:paraId="4A484B29"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10</w:t>
            </w:r>
          </w:p>
        </w:tc>
        <w:tc>
          <w:tcPr>
            <w:tcW w:w="1154" w:type="dxa"/>
          </w:tcPr>
          <w:p w14:paraId="52783591"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345</w:t>
            </w:r>
          </w:p>
        </w:tc>
        <w:tc>
          <w:tcPr>
            <w:tcW w:w="1183" w:type="dxa"/>
          </w:tcPr>
          <w:p w14:paraId="68ABD510"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275</w:t>
            </w:r>
          </w:p>
        </w:tc>
        <w:tc>
          <w:tcPr>
            <w:tcW w:w="1075" w:type="dxa"/>
          </w:tcPr>
          <w:p w14:paraId="2319BB67"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258</w:t>
            </w:r>
          </w:p>
        </w:tc>
        <w:tc>
          <w:tcPr>
            <w:tcW w:w="1236" w:type="dxa"/>
          </w:tcPr>
          <w:p w14:paraId="2D372A2C"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180</w:t>
            </w:r>
          </w:p>
        </w:tc>
      </w:tr>
      <w:tr w:rsidR="00014B72" w:rsidRPr="00107F19" w14:paraId="21011DD6" w14:textId="77777777" w:rsidTr="00E801F5">
        <w:trPr>
          <w:trHeight w:val="402"/>
        </w:trPr>
        <w:tc>
          <w:tcPr>
            <w:tcW w:w="3415" w:type="dxa"/>
          </w:tcPr>
          <w:p w14:paraId="6240AF3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620" w:type="dxa"/>
          </w:tcPr>
          <w:p w14:paraId="668FFEC4"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231</w:t>
            </w:r>
          </w:p>
        </w:tc>
        <w:tc>
          <w:tcPr>
            <w:tcW w:w="1489" w:type="dxa"/>
          </w:tcPr>
          <w:p w14:paraId="3D2DA136"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122</w:t>
            </w:r>
          </w:p>
        </w:tc>
        <w:tc>
          <w:tcPr>
            <w:tcW w:w="1121" w:type="dxa"/>
          </w:tcPr>
          <w:p w14:paraId="1A8E5FB3"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216</w:t>
            </w:r>
          </w:p>
        </w:tc>
        <w:tc>
          <w:tcPr>
            <w:tcW w:w="1296" w:type="dxa"/>
          </w:tcPr>
          <w:p w14:paraId="62FA09A7"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190</w:t>
            </w:r>
          </w:p>
        </w:tc>
        <w:tc>
          <w:tcPr>
            <w:tcW w:w="1134" w:type="dxa"/>
          </w:tcPr>
          <w:p w14:paraId="2D512B47"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47</w:t>
            </w:r>
          </w:p>
        </w:tc>
        <w:tc>
          <w:tcPr>
            <w:tcW w:w="1366" w:type="dxa"/>
          </w:tcPr>
          <w:p w14:paraId="1DF613F1"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17</w:t>
            </w:r>
          </w:p>
        </w:tc>
        <w:tc>
          <w:tcPr>
            <w:tcW w:w="1154" w:type="dxa"/>
          </w:tcPr>
          <w:p w14:paraId="0467D387"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251</w:t>
            </w:r>
          </w:p>
        </w:tc>
        <w:tc>
          <w:tcPr>
            <w:tcW w:w="1183" w:type="dxa"/>
          </w:tcPr>
          <w:p w14:paraId="1E2AA6C1"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196</w:t>
            </w:r>
          </w:p>
        </w:tc>
        <w:tc>
          <w:tcPr>
            <w:tcW w:w="1075" w:type="dxa"/>
          </w:tcPr>
          <w:p w14:paraId="654C033E"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251</w:t>
            </w:r>
          </w:p>
        </w:tc>
        <w:tc>
          <w:tcPr>
            <w:tcW w:w="1236" w:type="dxa"/>
          </w:tcPr>
          <w:p w14:paraId="30254627"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251</w:t>
            </w:r>
          </w:p>
        </w:tc>
      </w:tr>
      <w:tr w:rsidR="00014B72" w:rsidRPr="00107F19" w14:paraId="4C34944F" w14:textId="77777777" w:rsidTr="00E801F5">
        <w:trPr>
          <w:trHeight w:val="402"/>
        </w:trPr>
        <w:tc>
          <w:tcPr>
            <w:tcW w:w="3415" w:type="dxa"/>
          </w:tcPr>
          <w:p w14:paraId="42E2622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620" w:type="dxa"/>
          </w:tcPr>
          <w:p w14:paraId="01DC299E"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264</w:t>
            </w:r>
          </w:p>
        </w:tc>
        <w:tc>
          <w:tcPr>
            <w:tcW w:w="1489" w:type="dxa"/>
          </w:tcPr>
          <w:p w14:paraId="763555C2"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319</w:t>
            </w:r>
          </w:p>
        </w:tc>
        <w:tc>
          <w:tcPr>
            <w:tcW w:w="1121" w:type="dxa"/>
          </w:tcPr>
          <w:p w14:paraId="7727D8A1"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240</w:t>
            </w:r>
          </w:p>
        </w:tc>
        <w:tc>
          <w:tcPr>
            <w:tcW w:w="1296" w:type="dxa"/>
          </w:tcPr>
          <w:p w14:paraId="4EAE91A6"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230</w:t>
            </w:r>
          </w:p>
        </w:tc>
        <w:tc>
          <w:tcPr>
            <w:tcW w:w="1134" w:type="dxa"/>
          </w:tcPr>
          <w:p w14:paraId="1A165C35"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35</w:t>
            </w:r>
          </w:p>
        </w:tc>
        <w:tc>
          <w:tcPr>
            <w:tcW w:w="1366" w:type="dxa"/>
          </w:tcPr>
          <w:p w14:paraId="66DC1AFE"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21</w:t>
            </w:r>
          </w:p>
        </w:tc>
        <w:tc>
          <w:tcPr>
            <w:tcW w:w="1154" w:type="dxa"/>
          </w:tcPr>
          <w:p w14:paraId="250475E4"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264</w:t>
            </w:r>
          </w:p>
        </w:tc>
        <w:tc>
          <w:tcPr>
            <w:tcW w:w="1183" w:type="dxa"/>
          </w:tcPr>
          <w:p w14:paraId="372B69B8"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284</w:t>
            </w:r>
          </w:p>
        </w:tc>
        <w:tc>
          <w:tcPr>
            <w:tcW w:w="1075" w:type="dxa"/>
          </w:tcPr>
          <w:p w14:paraId="17839309"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264</w:t>
            </w:r>
          </w:p>
        </w:tc>
        <w:tc>
          <w:tcPr>
            <w:tcW w:w="1236" w:type="dxa"/>
          </w:tcPr>
          <w:p w14:paraId="2DAC75EB"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264</w:t>
            </w:r>
          </w:p>
        </w:tc>
      </w:tr>
      <w:tr w:rsidR="00014B72" w:rsidRPr="00107F19" w14:paraId="6CB0438B" w14:textId="77777777" w:rsidTr="00E801F5">
        <w:trPr>
          <w:trHeight w:val="380"/>
        </w:trPr>
        <w:tc>
          <w:tcPr>
            <w:tcW w:w="3415" w:type="dxa"/>
          </w:tcPr>
          <w:p w14:paraId="182A6FAC"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620" w:type="dxa"/>
          </w:tcPr>
          <w:p w14:paraId="2F0ACC36"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301</w:t>
            </w:r>
          </w:p>
        </w:tc>
        <w:tc>
          <w:tcPr>
            <w:tcW w:w="1489" w:type="dxa"/>
          </w:tcPr>
          <w:p w14:paraId="4C490C55"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270</w:t>
            </w:r>
          </w:p>
        </w:tc>
        <w:tc>
          <w:tcPr>
            <w:tcW w:w="1121" w:type="dxa"/>
          </w:tcPr>
          <w:p w14:paraId="296AF51E"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253</w:t>
            </w:r>
          </w:p>
        </w:tc>
        <w:tc>
          <w:tcPr>
            <w:tcW w:w="1296" w:type="dxa"/>
          </w:tcPr>
          <w:p w14:paraId="074A4A62"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246</w:t>
            </w:r>
          </w:p>
        </w:tc>
        <w:tc>
          <w:tcPr>
            <w:tcW w:w="1134" w:type="dxa"/>
          </w:tcPr>
          <w:p w14:paraId="481433D8"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25</w:t>
            </w:r>
          </w:p>
        </w:tc>
        <w:tc>
          <w:tcPr>
            <w:tcW w:w="1366" w:type="dxa"/>
          </w:tcPr>
          <w:p w14:paraId="4A15BFAF"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19</w:t>
            </w:r>
          </w:p>
        </w:tc>
        <w:tc>
          <w:tcPr>
            <w:tcW w:w="1154" w:type="dxa"/>
          </w:tcPr>
          <w:p w14:paraId="3F676ABA"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201</w:t>
            </w:r>
          </w:p>
        </w:tc>
        <w:tc>
          <w:tcPr>
            <w:tcW w:w="1183" w:type="dxa"/>
          </w:tcPr>
          <w:p w14:paraId="7D76265A"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152</w:t>
            </w:r>
          </w:p>
        </w:tc>
        <w:tc>
          <w:tcPr>
            <w:tcW w:w="1075" w:type="dxa"/>
          </w:tcPr>
          <w:p w14:paraId="38AA4128"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201</w:t>
            </w:r>
          </w:p>
        </w:tc>
        <w:tc>
          <w:tcPr>
            <w:tcW w:w="1236" w:type="dxa"/>
          </w:tcPr>
          <w:p w14:paraId="76927C1C"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201</w:t>
            </w:r>
          </w:p>
        </w:tc>
      </w:tr>
      <w:tr w:rsidR="00014B72" w:rsidRPr="00107F19" w14:paraId="5FA7F33A" w14:textId="77777777" w:rsidTr="00E801F5">
        <w:trPr>
          <w:trHeight w:val="402"/>
        </w:trPr>
        <w:tc>
          <w:tcPr>
            <w:tcW w:w="3415" w:type="dxa"/>
          </w:tcPr>
          <w:p w14:paraId="411C11A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620" w:type="dxa"/>
          </w:tcPr>
          <w:p w14:paraId="6CDCF0C7"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294</w:t>
            </w:r>
          </w:p>
        </w:tc>
        <w:tc>
          <w:tcPr>
            <w:tcW w:w="1489" w:type="dxa"/>
          </w:tcPr>
          <w:p w14:paraId="730DF155"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265</w:t>
            </w:r>
          </w:p>
        </w:tc>
        <w:tc>
          <w:tcPr>
            <w:tcW w:w="1121" w:type="dxa"/>
          </w:tcPr>
          <w:p w14:paraId="78F05192"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249</w:t>
            </w:r>
          </w:p>
        </w:tc>
        <w:tc>
          <w:tcPr>
            <w:tcW w:w="1296" w:type="dxa"/>
          </w:tcPr>
          <w:p w14:paraId="36764C72"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263</w:t>
            </w:r>
          </w:p>
        </w:tc>
        <w:tc>
          <w:tcPr>
            <w:tcW w:w="1134" w:type="dxa"/>
          </w:tcPr>
          <w:p w14:paraId="735F755F"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26</w:t>
            </w:r>
          </w:p>
        </w:tc>
        <w:tc>
          <w:tcPr>
            <w:tcW w:w="1366" w:type="dxa"/>
          </w:tcPr>
          <w:p w14:paraId="3026B40D"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26</w:t>
            </w:r>
          </w:p>
        </w:tc>
        <w:tc>
          <w:tcPr>
            <w:tcW w:w="1154" w:type="dxa"/>
          </w:tcPr>
          <w:p w14:paraId="57D617FC"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233</w:t>
            </w:r>
          </w:p>
        </w:tc>
        <w:tc>
          <w:tcPr>
            <w:tcW w:w="1183" w:type="dxa"/>
          </w:tcPr>
          <w:p w14:paraId="4B630067"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203</w:t>
            </w:r>
          </w:p>
        </w:tc>
        <w:tc>
          <w:tcPr>
            <w:tcW w:w="1075" w:type="dxa"/>
          </w:tcPr>
          <w:p w14:paraId="301351CD"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233</w:t>
            </w:r>
          </w:p>
        </w:tc>
        <w:tc>
          <w:tcPr>
            <w:tcW w:w="1236" w:type="dxa"/>
          </w:tcPr>
          <w:p w14:paraId="7035EBE7" w14:textId="77777777" w:rsidR="00014B72" w:rsidRPr="00107F19" w:rsidRDefault="00014B72" w:rsidP="00E801F5">
            <w:pPr>
              <w:jc w:val="center"/>
              <w:rPr>
                <w:rFonts w:ascii="Times New Roman" w:hAnsi="Times New Roman" w:cs="Times New Roman"/>
                <w:sz w:val="24"/>
                <w:szCs w:val="24"/>
              </w:rPr>
            </w:pPr>
            <w:r w:rsidRPr="00107F19">
              <w:rPr>
                <w:rFonts w:ascii="Times New Roman" w:hAnsi="Times New Roman" w:cs="Times New Roman"/>
                <w:sz w:val="24"/>
                <w:szCs w:val="24"/>
              </w:rPr>
              <w:t>233</w:t>
            </w:r>
          </w:p>
        </w:tc>
      </w:tr>
    </w:tbl>
    <w:p w14:paraId="492AF114" w14:textId="77777777" w:rsidR="00014B72" w:rsidRPr="00107F19" w:rsidRDefault="00014B72" w:rsidP="00014B72">
      <w:pPr>
        <w:jc w:val="center"/>
        <w:rPr>
          <w:rFonts w:ascii="Times New Roman" w:hAnsi="Times New Roman" w:cs="Times New Roman"/>
          <w:sz w:val="24"/>
          <w:szCs w:val="24"/>
        </w:rPr>
      </w:pPr>
    </w:p>
    <w:p w14:paraId="0F6F7385" w14:textId="77777777" w:rsidR="00014B72" w:rsidRPr="00107F19" w:rsidRDefault="00014B72" w:rsidP="00014B72">
      <w:pPr>
        <w:jc w:val="center"/>
        <w:rPr>
          <w:rFonts w:ascii="Times New Roman" w:hAnsi="Times New Roman" w:cs="Times New Roman"/>
          <w:sz w:val="24"/>
          <w:szCs w:val="24"/>
        </w:rPr>
      </w:pPr>
    </w:p>
    <w:p w14:paraId="41AF7455" w14:textId="77777777" w:rsidR="00014B72" w:rsidRPr="00107F19" w:rsidRDefault="00014B72" w:rsidP="00014B72">
      <w:pPr>
        <w:jc w:val="center"/>
        <w:rPr>
          <w:rFonts w:ascii="Times New Roman" w:hAnsi="Times New Roman" w:cs="Times New Roman"/>
          <w:sz w:val="24"/>
          <w:szCs w:val="24"/>
        </w:rPr>
      </w:pPr>
    </w:p>
    <w:p w14:paraId="030EB181" w14:textId="77777777" w:rsidR="00014B72" w:rsidRPr="00107F19" w:rsidRDefault="00014B72" w:rsidP="00014B72">
      <w:pPr>
        <w:jc w:val="center"/>
        <w:rPr>
          <w:rFonts w:ascii="Times New Roman" w:hAnsi="Times New Roman" w:cs="Times New Roman"/>
          <w:sz w:val="24"/>
          <w:szCs w:val="24"/>
        </w:rPr>
      </w:pPr>
    </w:p>
    <w:p w14:paraId="65BC666C" w14:textId="77777777" w:rsidR="00014B72" w:rsidRPr="00107F19" w:rsidRDefault="00014B72" w:rsidP="00014B72">
      <w:pPr>
        <w:jc w:val="center"/>
        <w:rPr>
          <w:rFonts w:ascii="Times New Roman" w:hAnsi="Times New Roman" w:cs="Times New Roman"/>
          <w:sz w:val="24"/>
          <w:szCs w:val="24"/>
        </w:rPr>
      </w:pPr>
    </w:p>
    <w:p w14:paraId="07B21ECC" w14:textId="77777777" w:rsidR="00014B72" w:rsidRPr="00107F19" w:rsidRDefault="00014B72" w:rsidP="00014B72">
      <w:pPr>
        <w:jc w:val="center"/>
        <w:rPr>
          <w:rFonts w:ascii="Times New Roman" w:hAnsi="Times New Roman" w:cs="Times New Roman"/>
          <w:sz w:val="24"/>
          <w:szCs w:val="24"/>
        </w:rPr>
      </w:pPr>
    </w:p>
    <w:p w14:paraId="57542F41" w14:textId="77777777" w:rsidR="00014B72" w:rsidRPr="00107F19" w:rsidRDefault="00014B72" w:rsidP="00014B72">
      <w:pPr>
        <w:jc w:val="center"/>
        <w:rPr>
          <w:rFonts w:ascii="Times New Roman" w:hAnsi="Times New Roman" w:cs="Times New Roman"/>
          <w:sz w:val="24"/>
          <w:szCs w:val="24"/>
        </w:rPr>
      </w:pPr>
    </w:p>
    <w:p w14:paraId="53A5C4D4" w14:textId="77777777" w:rsidR="00014B72" w:rsidRPr="00107F19" w:rsidRDefault="00014B72" w:rsidP="00014B72">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HOURLY TRAFFIC VOLUME FOR </w:t>
      </w:r>
      <w:r>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 </w:t>
      </w:r>
    </w:p>
    <w:p w14:paraId="197CC84B" w14:textId="77777777" w:rsidR="00014B72" w:rsidRPr="00107F19" w:rsidRDefault="00014B72" w:rsidP="00014B72">
      <w:pPr>
        <w:rPr>
          <w:rFonts w:ascii="Times New Roman" w:hAnsi="Times New Roman" w:cs="Times New Roman"/>
          <w:sz w:val="24"/>
          <w:szCs w:val="24"/>
        </w:rPr>
      </w:pPr>
      <w:r w:rsidRPr="00107F19">
        <w:rPr>
          <w:rFonts w:ascii="Times New Roman" w:hAnsi="Times New Roman" w:cs="Times New Roman"/>
          <w:b/>
          <w:sz w:val="24"/>
          <w:szCs w:val="24"/>
        </w:rPr>
        <w:t>TABLE 4.5</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014B72" w:rsidRPr="00107F19" w14:paraId="5C1E773D" w14:textId="77777777" w:rsidTr="00E801F5">
        <w:trPr>
          <w:trHeight w:val="402"/>
        </w:trPr>
        <w:tc>
          <w:tcPr>
            <w:tcW w:w="16089" w:type="dxa"/>
            <w:gridSpan w:val="11"/>
          </w:tcPr>
          <w:p w14:paraId="631C9F77"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FRIDAY                                                     DATE: 10</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014B72" w:rsidRPr="00107F19" w14:paraId="73DCB293" w14:textId="77777777" w:rsidTr="00E801F5">
        <w:trPr>
          <w:trHeight w:val="380"/>
        </w:trPr>
        <w:tc>
          <w:tcPr>
            <w:tcW w:w="3415" w:type="dxa"/>
          </w:tcPr>
          <w:p w14:paraId="17D1454A"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3109" w:type="dxa"/>
            <w:gridSpan w:val="2"/>
          </w:tcPr>
          <w:p w14:paraId="525BF176"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417" w:type="dxa"/>
            <w:gridSpan w:val="2"/>
          </w:tcPr>
          <w:p w14:paraId="2C4B23F2"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500" w:type="dxa"/>
            <w:gridSpan w:val="2"/>
          </w:tcPr>
          <w:p w14:paraId="59AEB9DA"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337" w:type="dxa"/>
            <w:gridSpan w:val="2"/>
          </w:tcPr>
          <w:p w14:paraId="1F1CD037"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311" w:type="dxa"/>
            <w:gridSpan w:val="2"/>
          </w:tcPr>
          <w:p w14:paraId="2F6C96AA"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014B72" w:rsidRPr="00107F19" w14:paraId="714BF6B0" w14:textId="77777777" w:rsidTr="00E801F5">
        <w:trPr>
          <w:trHeight w:val="806"/>
        </w:trPr>
        <w:tc>
          <w:tcPr>
            <w:tcW w:w="3415" w:type="dxa"/>
          </w:tcPr>
          <w:p w14:paraId="74BBA1CB" w14:textId="77777777" w:rsidR="00014B72" w:rsidRPr="00107F19" w:rsidRDefault="00014B72" w:rsidP="00E801F5">
            <w:pPr>
              <w:jc w:val="center"/>
              <w:rPr>
                <w:rFonts w:ascii="Times New Roman" w:hAnsi="Times New Roman" w:cs="Times New Roman"/>
                <w:b/>
                <w:sz w:val="24"/>
                <w:szCs w:val="24"/>
              </w:rPr>
            </w:pPr>
          </w:p>
        </w:tc>
        <w:tc>
          <w:tcPr>
            <w:tcW w:w="1620" w:type="dxa"/>
          </w:tcPr>
          <w:p w14:paraId="5D3AD444"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489" w:type="dxa"/>
          </w:tcPr>
          <w:p w14:paraId="34EE27B8"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21" w:type="dxa"/>
          </w:tcPr>
          <w:p w14:paraId="2F7690B7"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296" w:type="dxa"/>
          </w:tcPr>
          <w:p w14:paraId="729A9245"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34" w:type="dxa"/>
          </w:tcPr>
          <w:p w14:paraId="2EEA6072"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66" w:type="dxa"/>
          </w:tcPr>
          <w:p w14:paraId="7082C728"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54" w:type="dxa"/>
          </w:tcPr>
          <w:p w14:paraId="641F5040"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183" w:type="dxa"/>
          </w:tcPr>
          <w:p w14:paraId="205697DF"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075" w:type="dxa"/>
          </w:tcPr>
          <w:p w14:paraId="350CF9B7"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36" w:type="dxa"/>
          </w:tcPr>
          <w:p w14:paraId="4DD4A1B2"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014B72" w:rsidRPr="00107F19" w14:paraId="3ED429C0" w14:textId="77777777" w:rsidTr="00E801F5">
        <w:trPr>
          <w:trHeight w:val="380"/>
        </w:trPr>
        <w:tc>
          <w:tcPr>
            <w:tcW w:w="3415" w:type="dxa"/>
          </w:tcPr>
          <w:p w14:paraId="0A43B3A7"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620" w:type="dxa"/>
            <w:vAlign w:val="center"/>
          </w:tcPr>
          <w:p w14:paraId="624FCEEE"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331</w:t>
            </w:r>
          </w:p>
        </w:tc>
        <w:tc>
          <w:tcPr>
            <w:tcW w:w="1489" w:type="dxa"/>
            <w:vAlign w:val="center"/>
          </w:tcPr>
          <w:p w14:paraId="2AC26252"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363</w:t>
            </w:r>
          </w:p>
        </w:tc>
        <w:tc>
          <w:tcPr>
            <w:tcW w:w="1121" w:type="dxa"/>
            <w:vAlign w:val="center"/>
          </w:tcPr>
          <w:p w14:paraId="7E429FCE"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273</w:t>
            </w:r>
          </w:p>
        </w:tc>
        <w:tc>
          <w:tcPr>
            <w:tcW w:w="1296" w:type="dxa"/>
            <w:vAlign w:val="center"/>
          </w:tcPr>
          <w:p w14:paraId="5CF98EA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239</w:t>
            </w:r>
          </w:p>
        </w:tc>
        <w:tc>
          <w:tcPr>
            <w:tcW w:w="1134" w:type="dxa"/>
            <w:vAlign w:val="center"/>
          </w:tcPr>
          <w:p w14:paraId="6CE1ACCC"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42</w:t>
            </w:r>
          </w:p>
        </w:tc>
        <w:tc>
          <w:tcPr>
            <w:tcW w:w="1366" w:type="dxa"/>
            <w:vAlign w:val="center"/>
          </w:tcPr>
          <w:p w14:paraId="28AF070C"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51</w:t>
            </w:r>
          </w:p>
        </w:tc>
        <w:tc>
          <w:tcPr>
            <w:tcW w:w="1154" w:type="dxa"/>
            <w:vAlign w:val="center"/>
          </w:tcPr>
          <w:p w14:paraId="5DAE116D"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66</w:t>
            </w:r>
          </w:p>
        </w:tc>
        <w:tc>
          <w:tcPr>
            <w:tcW w:w="1183" w:type="dxa"/>
            <w:vAlign w:val="center"/>
          </w:tcPr>
          <w:p w14:paraId="79DF7A08"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20</w:t>
            </w:r>
          </w:p>
        </w:tc>
        <w:tc>
          <w:tcPr>
            <w:tcW w:w="1075" w:type="dxa"/>
            <w:vAlign w:val="center"/>
          </w:tcPr>
          <w:p w14:paraId="0D597347"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w:t>
            </w:r>
          </w:p>
        </w:tc>
        <w:tc>
          <w:tcPr>
            <w:tcW w:w="1236" w:type="dxa"/>
            <w:vAlign w:val="center"/>
          </w:tcPr>
          <w:p w14:paraId="3BA833B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0</w:t>
            </w:r>
          </w:p>
        </w:tc>
      </w:tr>
      <w:tr w:rsidR="00014B72" w:rsidRPr="00107F19" w14:paraId="1DFEEE80" w14:textId="77777777" w:rsidTr="00E801F5">
        <w:trPr>
          <w:trHeight w:val="402"/>
        </w:trPr>
        <w:tc>
          <w:tcPr>
            <w:tcW w:w="3415" w:type="dxa"/>
          </w:tcPr>
          <w:p w14:paraId="6C528EC7"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620" w:type="dxa"/>
            <w:vAlign w:val="center"/>
          </w:tcPr>
          <w:p w14:paraId="363C54F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412</w:t>
            </w:r>
          </w:p>
        </w:tc>
        <w:tc>
          <w:tcPr>
            <w:tcW w:w="1489" w:type="dxa"/>
            <w:vAlign w:val="center"/>
          </w:tcPr>
          <w:p w14:paraId="439363B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508</w:t>
            </w:r>
          </w:p>
        </w:tc>
        <w:tc>
          <w:tcPr>
            <w:tcW w:w="1121" w:type="dxa"/>
            <w:vAlign w:val="center"/>
          </w:tcPr>
          <w:p w14:paraId="086525D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299</w:t>
            </w:r>
          </w:p>
        </w:tc>
        <w:tc>
          <w:tcPr>
            <w:tcW w:w="1296" w:type="dxa"/>
            <w:vAlign w:val="center"/>
          </w:tcPr>
          <w:p w14:paraId="2B6A8CF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313</w:t>
            </w:r>
          </w:p>
        </w:tc>
        <w:tc>
          <w:tcPr>
            <w:tcW w:w="1134" w:type="dxa"/>
            <w:vAlign w:val="center"/>
          </w:tcPr>
          <w:p w14:paraId="31ADC47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33</w:t>
            </w:r>
          </w:p>
        </w:tc>
        <w:tc>
          <w:tcPr>
            <w:tcW w:w="1366" w:type="dxa"/>
            <w:vAlign w:val="center"/>
          </w:tcPr>
          <w:p w14:paraId="72576EBC"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67</w:t>
            </w:r>
          </w:p>
        </w:tc>
        <w:tc>
          <w:tcPr>
            <w:tcW w:w="1154" w:type="dxa"/>
            <w:vAlign w:val="center"/>
          </w:tcPr>
          <w:p w14:paraId="1F400A2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75</w:t>
            </w:r>
          </w:p>
        </w:tc>
        <w:tc>
          <w:tcPr>
            <w:tcW w:w="1183" w:type="dxa"/>
            <w:vAlign w:val="center"/>
          </w:tcPr>
          <w:p w14:paraId="76D22459"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41</w:t>
            </w:r>
          </w:p>
        </w:tc>
        <w:tc>
          <w:tcPr>
            <w:tcW w:w="1075" w:type="dxa"/>
            <w:vAlign w:val="center"/>
          </w:tcPr>
          <w:p w14:paraId="76C974A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0</w:t>
            </w:r>
          </w:p>
        </w:tc>
        <w:tc>
          <w:tcPr>
            <w:tcW w:w="1236" w:type="dxa"/>
            <w:vAlign w:val="center"/>
          </w:tcPr>
          <w:p w14:paraId="298CEA22"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w:t>
            </w:r>
          </w:p>
        </w:tc>
      </w:tr>
      <w:tr w:rsidR="00014B72" w:rsidRPr="00107F19" w14:paraId="6512DCEF" w14:textId="77777777" w:rsidTr="00E801F5">
        <w:trPr>
          <w:trHeight w:val="402"/>
        </w:trPr>
        <w:tc>
          <w:tcPr>
            <w:tcW w:w="3415" w:type="dxa"/>
          </w:tcPr>
          <w:p w14:paraId="5810574D"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620" w:type="dxa"/>
            <w:vAlign w:val="center"/>
          </w:tcPr>
          <w:p w14:paraId="05F204A9"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243</w:t>
            </w:r>
          </w:p>
        </w:tc>
        <w:tc>
          <w:tcPr>
            <w:tcW w:w="1489" w:type="dxa"/>
            <w:vAlign w:val="center"/>
          </w:tcPr>
          <w:p w14:paraId="30A9792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314</w:t>
            </w:r>
          </w:p>
        </w:tc>
        <w:tc>
          <w:tcPr>
            <w:tcW w:w="1121" w:type="dxa"/>
            <w:vAlign w:val="center"/>
          </w:tcPr>
          <w:p w14:paraId="709971A8"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253</w:t>
            </w:r>
          </w:p>
        </w:tc>
        <w:tc>
          <w:tcPr>
            <w:tcW w:w="1296" w:type="dxa"/>
            <w:vAlign w:val="center"/>
          </w:tcPr>
          <w:p w14:paraId="49AA257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302</w:t>
            </w:r>
          </w:p>
        </w:tc>
        <w:tc>
          <w:tcPr>
            <w:tcW w:w="1134" w:type="dxa"/>
            <w:vAlign w:val="center"/>
          </w:tcPr>
          <w:p w14:paraId="1F6CA572"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29</w:t>
            </w:r>
          </w:p>
        </w:tc>
        <w:tc>
          <w:tcPr>
            <w:tcW w:w="1366" w:type="dxa"/>
            <w:vAlign w:val="center"/>
          </w:tcPr>
          <w:p w14:paraId="2613BE0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33</w:t>
            </w:r>
          </w:p>
        </w:tc>
        <w:tc>
          <w:tcPr>
            <w:tcW w:w="1154" w:type="dxa"/>
            <w:vAlign w:val="center"/>
          </w:tcPr>
          <w:p w14:paraId="5E6D4A6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28</w:t>
            </w:r>
          </w:p>
        </w:tc>
        <w:tc>
          <w:tcPr>
            <w:tcW w:w="1183" w:type="dxa"/>
            <w:vAlign w:val="center"/>
          </w:tcPr>
          <w:p w14:paraId="21CB94E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w:t>
            </w:r>
          </w:p>
        </w:tc>
        <w:tc>
          <w:tcPr>
            <w:tcW w:w="1075" w:type="dxa"/>
            <w:vAlign w:val="center"/>
          </w:tcPr>
          <w:p w14:paraId="1A1B383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w:t>
            </w:r>
          </w:p>
        </w:tc>
        <w:tc>
          <w:tcPr>
            <w:tcW w:w="1236" w:type="dxa"/>
            <w:vAlign w:val="center"/>
          </w:tcPr>
          <w:p w14:paraId="2148132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w:t>
            </w:r>
          </w:p>
        </w:tc>
      </w:tr>
      <w:tr w:rsidR="00014B72" w:rsidRPr="00107F19" w14:paraId="69107F6F" w14:textId="77777777" w:rsidTr="00E801F5">
        <w:trPr>
          <w:trHeight w:val="402"/>
        </w:trPr>
        <w:tc>
          <w:tcPr>
            <w:tcW w:w="3415" w:type="dxa"/>
          </w:tcPr>
          <w:p w14:paraId="1FB2B802"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620" w:type="dxa"/>
            <w:vAlign w:val="center"/>
          </w:tcPr>
          <w:p w14:paraId="2649EFE2"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332</w:t>
            </w:r>
          </w:p>
        </w:tc>
        <w:tc>
          <w:tcPr>
            <w:tcW w:w="1489" w:type="dxa"/>
            <w:vAlign w:val="center"/>
          </w:tcPr>
          <w:p w14:paraId="7D846BB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336</w:t>
            </w:r>
          </w:p>
        </w:tc>
        <w:tc>
          <w:tcPr>
            <w:tcW w:w="1121" w:type="dxa"/>
            <w:vAlign w:val="center"/>
          </w:tcPr>
          <w:p w14:paraId="5C24672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261</w:t>
            </w:r>
          </w:p>
        </w:tc>
        <w:tc>
          <w:tcPr>
            <w:tcW w:w="1296" w:type="dxa"/>
            <w:vAlign w:val="center"/>
          </w:tcPr>
          <w:p w14:paraId="7B9614C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294</w:t>
            </w:r>
          </w:p>
        </w:tc>
        <w:tc>
          <w:tcPr>
            <w:tcW w:w="1134" w:type="dxa"/>
            <w:vAlign w:val="center"/>
          </w:tcPr>
          <w:p w14:paraId="47A775A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30</w:t>
            </w:r>
          </w:p>
        </w:tc>
        <w:tc>
          <w:tcPr>
            <w:tcW w:w="1366" w:type="dxa"/>
            <w:vAlign w:val="center"/>
          </w:tcPr>
          <w:p w14:paraId="7E584D78"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35</w:t>
            </w:r>
          </w:p>
        </w:tc>
        <w:tc>
          <w:tcPr>
            <w:tcW w:w="1154" w:type="dxa"/>
            <w:vAlign w:val="center"/>
          </w:tcPr>
          <w:p w14:paraId="1CA0E65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w:t>
            </w:r>
          </w:p>
        </w:tc>
        <w:tc>
          <w:tcPr>
            <w:tcW w:w="1183" w:type="dxa"/>
            <w:vAlign w:val="center"/>
          </w:tcPr>
          <w:p w14:paraId="63B140E4"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20</w:t>
            </w:r>
          </w:p>
        </w:tc>
        <w:tc>
          <w:tcPr>
            <w:tcW w:w="1075" w:type="dxa"/>
            <w:vAlign w:val="center"/>
          </w:tcPr>
          <w:p w14:paraId="221347E4"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w:t>
            </w:r>
          </w:p>
        </w:tc>
        <w:tc>
          <w:tcPr>
            <w:tcW w:w="1236" w:type="dxa"/>
            <w:vAlign w:val="center"/>
          </w:tcPr>
          <w:p w14:paraId="58B9C03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w:t>
            </w:r>
          </w:p>
        </w:tc>
      </w:tr>
      <w:tr w:rsidR="00014B72" w:rsidRPr="00107F19" w14:paraId="57C6E745" w14:textId="77777777" w:rsidTr="00E801F5">
        <w:trPr>
          <w:trHeight w:val="380"/>
        </w:trPr>
        <w:tc>
          <w:tcPr>
            <w:tcW w:w="3415" w:type="dxa"/>
          </w:tcPr>
          <w:p w14:paraId="38F5A3A9"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620" w:type="dxa"/>
            <w:vAlign w:val="center"/>
          </w:tcPr>
          <w:p w14:paraId="4294582C"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462</w:t>
            </w:r>
          </w:p>
        </w:tc>
        <w:tc>
          <w:tcPr>
            <w:tcW w:w="1489" w:type="dxa"/>
            <w:vAlign w:val="center"/>
          </w:tcPr>
          <w:p w14:paraId="5007584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311</w:t>
            </w:r>
          </w:p>
        </w:tc>
        <w:tc>
          <w:tcPr>
            <w:tcW w:w="1121" w:type="dxa"/>
            <w:vAlign w:val="center"/>
          </w:tcPr>
          <w:p w14:paraId="44D2F39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341</w:t>
            </w:r>
          </w:p>
        </w:tc>
        <w:tc>
          <w:tcPr>
            <w:tcW w:w="1296" w:type="dxa"/>
            <w:vAlign w:val="center"/>
          </w:tcPr>
          <w:p w14:paraId="6BD7A02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276</w:t>
            </w:r>
          </w:p>
        </w:tc>
        <w:tc>
          <w:tcPr>
            <w:tcW w:w="1134" w:type="dxa"/>
            <w:vAlign w:val="center"/>
          </w:tcPr>
          <w:p w14:paraId="4A26D54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w:t>
            </w:r>
          </w:p>
        </w:tc>
        <w:tc>
          <w:tcPr>
            <w:tcW w:w="1366" w:type="dxa"/>
            <w:vAlign w:val="center"/>
          </w:tcPr>
          <w:p w14:paraId="4ED0BCC4"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34</w:t>
            </w:r>
          </w:p>
        </w:tc>
        <w:tc>
          <w:tcPr>
            <w:tcW w:w="1154" w:type="dxa"/>
            <w:vAlign w:val="center"/>
          </w:tcPr>
          <w:p w14:paraId="38E678F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w:t>
            </w:r>
          </w:p>
        </w:tc>
        <w:tc>
          <w:tcPr>
            <w:tcW w:w="1183" w:type="dxa"/>
            <w:vAlign w:val="center"/>
          </w:tcPr>
          <w:p w14:paraId="7CBBFD7C"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33</w:t>
            </w:r>
          </w:p>
        </w:tc>
        <w:tc>
          <w:tcPr>
            <w:tcW w:w="1075" w:type="dxa"/>
            <w:vAlign w:val="center"/>
          </w:tcPr>
          <w:p w14:paraId="52F8891D"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13</w:t>
            </w:r>
          </w:p>
        </w:tc>
        <w:tc>
          <w:tcPr>
            <w:tcW w:w="1236" w:type="dxa"/>
            <w:vAlign w:val="center"/>
          </w:tcPr>
          <w:p w14:paraId="23B0FC2C"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w:t>
            </w:r>
          </w:p>
        </w:tc>
      </w:tr>
      <w:tr w:rsidR="00014B72" w:rsidRPr="00107F19" w14:paraId="486C59D4" w14:textId="77777777" w:rsidTr="00E801F5">
        <w:trPr>
          <w:trHeight w:val="402"/>
        </w:trPr>
        <w:tc>
          <w:tcPr>
            <w:tcW w:w="3415" w:type="dxa"/>
          </w:tcPr>
          <w:p w14:paraId="04A3204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620" w:type="dxa"/>
            <w:vAlign w:val="center"/>
          </w:tcPr>
          <w:p w14:paraId="01191D7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449</w:t>
            </w:r>
          </w:p>
        </w:tc>
        <w:tc>
          <w:tcPr>
            <w:tcW w:w="1489" w:type="dxa"/>
            <w:vAlign w:val="center"/>
          </w:tcPr>
          <w:p w14:paraId="3B8BBBB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362</w:t>
            </w:r>
          </w:p>
        </w:tc>
        <w:tc>
          <w:tcPr>
            <w:tcW w:w="1121" w:type="dxa"/>
            <w:vAlign w:val="center"/>
          </w:tcPr>
          <w:p w14:paraId="7AAC32E4"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355</w:t>
            </w:r>
          </w:p>
        </w:tc>
        <w:tc>
          <w:tcPr>
            <w:tcW w:w="1296" w:type="dxa"/>
            <w:vAlign w:val="center"/>
          </w:tcPr>
          <w:p w14:paraId="3B2945F8"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296</w:t>
            </w:r>
          </w:p>
        </w:tc>
        <w:tc>
          <w:tcPr>
            <w:tcW w:w="1134" w:type="dxa"/>
            <w:vAlign w:val="center"/>
          </w:tcPr>
          <w:p w14:paraId="396E1FB9"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38</w:t>
            </w:r>
          </w:p>
        </w:tc>
        <w:tc>
          <w:tcPr>
            <w:tcW w:w="1366" w:type="dxa"/>
            <w:vAlign w:val="center"/>
          </w:tcPr>
          <w:p w14:paraId="50C3D3D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29</w:t>
            </w:r>
          </w:p>
        </w:tc>
        <w:tc>
          <w:tcPr>
            <w:tcW w:w="1154" w:type="dxa"/>
            <w:vAlign w:val="center"/>
          </w:tcPr>
          <w:p w14:paraId="03A3FFC9"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39</w:t>
            </w:r>
          </w:p>
        </w:tc>
        <w:tc>
          <w:tcPr>
            <w:tcW w:w="1183" w:type="dxa"/>
            <w:vAlign w:val="center"/>
          </w:tcPr>
          <w:p w14:paraId="45987977"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29</w:t>
            </w:r>
          </w:p>
        </w:tc>
        <w:tc>
          <w:tcPr>
            <w:tcW w:w="1075" w:type="dxa"/>
            <w:vAlign w:val="center"/>
          </w:tcPr>
          <w:p w14:paraId="0578B3F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w:t>
            </w:r>
          </w:p>
        </w:tc>
        <w:tc>
          <w:tcPr>
            <w:tcW w:w="1236" w:type="dxa"/>
            <w:vAlign w:val="center"/>
          </w:tcPr>
          <w:p w14:paraId="029C7CCC"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9</w:t>
            </w:r>
          </w:p>
        </w:tc>
      </w:tr>
    </w:tbl>
    <w:p w14:paraId="7FBEEAF0" w14:textId="77777777" w:rsidR="00014B72" w:rsidRPr="00107F19" w:rsidRDefault="00014B72" w:rsidP="00014B72">
      <w:pPr>
        <w:jc w:val="center"/>
        <w:rPr>
          <w:rFonts w:ascii="Times New Roman" w:hAnsi="Times New Roman" w:cs="Times New Roman"/>
          <w:sz w:val="24"/>
          <w:szCs w:val="24"/>
        </w:rPr>
      </w:pPr>
    </w:p>
    <w:p w14:paraId="5A47F09F" w14:textId="77777777" w:rsidR="00014B72" w:rsidRPr="00107F19" w:rsidRDefault="00014B72" w:rsidP="00014B72">
      <w:pPr>
        <w:jc w:val="center"/>
        <w:rPr>
          <w:rFonts w:ascii="Times New Roman" w:hAnsi="Times New Roman" w:cs="Times New Roman"/>
          <w:sz w:val="24"/>
          <w:szCs w:val="24"/>
        </w:rPr>
      </w:pPr>
    </w:p>
    <w:p w14:paraId="14E6F249" w14:textId="77777777" w:rsidR="00014B72" w:rsidRPr="00107F19" w:rsidRDefault="00014B72" w:rsidP="00014B72">
      <w:pPr>
        <w:rPr>
          <w:rFonts w:ascii="Times New Roman" w:hAnsi="Times New Roman" w:cs="Times New Roman"/>
          <w:sz w:val="24"/>
          <w:szCs w:val="24"/>
        </w:rPr>
      </w:pPr>
      <w:r w:rsidRPr="00107F19">
        <w:rPr>
          <w:rFonts w:ascii="Times New Roman" w:hAnsi="Times New Roman" w:cs="Times New Roman"/>
          <w:sz w:val="24"/>
          <w:szCs w:val="24"/>
        </w:rPr>
        <w:br w:type="page"/>
      </w:r>
    </w:p>
    <w:p w14:paraId="7AE98AEC" w14:textId="77777777" w:rsidR="00014B72" w:rsidRPr="00107F19" w:rsidRDefault="00014B72" w:rsidP="00014B72">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 </w:t>
      </w:r>
    </w:p>
    <w:p w14:paraId="6C83669C" w14:textId="77777777" w:rsidR="00014B72" w:rsidRPr="00107F19" w:rsidRDefault="00014B72" w:rsidP="00014B72">
      <w:pPr>
        <w:rPr>
          <w:rFonts w:ascii="Times New Roman" w:hAnsi="Times New Roman" w:cs="Times New Roman"/>
          <w:sz w:val="24"/>
          <w:szCs w:val="24"/>
        </w:rPr>
      </w:pPr>
      <w:r w:rsidRPr="00107F19">
        <w:rPr>
          <w:rFonts w:ascii="Times New Roman" w:hAnsi="Times New Roman" w:cs="Times New Roman"/>
          <w:b/>
          <w:sz w:val="24"/>
          <w:szCs w:val="24"/>
        </w:rPr>
        <w:t>TABLE 4.6</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014B72" w:rsidRPr="00107F19" w14:paraId="29A34137" w14:textId="77777777" w:rsidTr="00E801F5">
        <w:trPr>
          <w:trHeight w:val="402"/>
        </w:trPr>
        <w:tc>
          <w:tcPr>
            <w:tcW w:w="16089" w:type="dxa"/>
            <w:gridSpan w:val="11"/>
          </w:tcPr>
          <w:p w14:paraId="080457A6"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SATURDAY                                                     DATE: 11</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014B72" w:rsidRPr="00107F19" w14:paraId="3373BE44" w14:textId="77777777" w:rsidTr="00E801F5">
        <w:trPr>
          <w:trHeight w:val="380"/>
        </w:trPr>
        <w:tc>
          <w:tcPr>
            <w:tcW w:w="3415" w:type="dxa"/>
          </w:tcPr>
          <w:p w14:paraId="7709A083"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3109" w:type="dxa"/>
            <w:gridSpan w:val="2"/>
          </w:tcPr>
          <w:p w14:paraId="475FB102"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417" w:type="dxa"/>
            <w:gridSpan w:val="2"/>
          </w:tcPr>
          <w:p w14:paraId="3D167776"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500" w:type="dxa"/>
            <w:gridSpan w:val="2"/>
          </w:tcPr>
          <w:p w14:paraId="21F1CCA0"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337" w:type="dxa"/>
            <w:gridSpan w:val="2"/>
          </w:tcPr>
          <w:p w14:paraId="5443D909"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311" w:type="dxa"/>
            <w:gridSpan w:val="2"/>
          </w:tcPr>
          <w:p w14:paraId="49EA0FFA"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014B72" w:rsidRPr="00107F19" w14:paraId="0D91395A" w14:textId="77777777" w:rsidTr="00E801F5">
        <w:trPr>
          <w:trHeight w:val="806"/>
        </w:trPr>
        <w:tc>
          <w:tcPr>
            <w:tcW w:w="3415" w:type="dxa"/>
          </w:tcPr>
          <w:p w14:paraId="7A570560" w14:textId="77777777" w:rsidR="00014B72" w:rsidRPr="00107F19" w:rsidRDefault="00014B72" w:rsidP="00E801F5">
            <w:pPr>
              <w:jc w:val="center"/>
              <w:rPr>
                <w:rFonts w:ascii="Times New Roman" w:hAnsi="Times New Roman" w:cs="Times New Roman"/>
                <w:b/>
                <w:sz w:val="24"/>
                <w:szCs w:val="24"/>
              </w:rPr>
            </w:pPr>
          </w:p>
        </w:tc>
        <w:tc>
          <w:tcPr>
            <w:tcW w:w="1620" w:type="dxa"/>
          </w:tcPr>
          <w:p w14:paraId="7776296F"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489" w:type="dxa"/>
          </w:tcPr>
          <w:p w14:paraId="0B208761"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4</w:t>
            </w:r>
          </w:p>
        </w:tc>
        <w:tc>
          <w:tcPr>
            <w:tcW w:w="1121" w:type="dxa"/>
          </w:tcPr>
          <w:p w14:paraId="79F6580C"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96" w:type="dxa"/>
          </w:tcPr>
          <w:p w14:paraId="7A9CACF5"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34" w:type="dxa"/>
          </w:tcPr>
          <w:p w14:paraId="67A422B8"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66" w:type="dxa"/>
          </w:tcPr>
          <w:p w14:paraId="1ED4E674"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54" w:type="dxa"/>
          </w:tcPr>
          <w:p w14:paraId="6899C269"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1 </w:t>
            </w:r>
          </w:p>
        </w:tc>
        <w:tc>
          <w:tcPr>
            <w:tcW w:w="1183" w:type="dxa"/>
          </w:tcPr>
          <w:p w14:paraId="6DC420EA"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075" w:type="dxa"/>
          </w:tcPr>
          <w:p w14:paraId="182FAAFE"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36" w:type="dxa"/>
          </w:tcPr>
          <w:p w14:paraId="77BFA105"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014B72" w:rsidRPr="00107F19" w14:paraId="4BB26C07" w14:textId="77777777" w:rsidTr="00E801F5">
        <w:trPr>
          <w:trHeight w:val="380"/>
        </w:trPr>
        <w:tc>
          <w:tcPr>
            <w:tcW w:w="3415" w:type="dxa"/>
          </w:tcPr>
          <w:p w14:paraId="1751E0F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620" w:type="dxa"/>
            <w:vAlign w:val="center"/>
          </w:tcPr>
          <w:p w14:paraId="3B30A1E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265</w:t>
            </w:r>
          </w:p>
        </w:tc>
        <w:tc>
          <w:tcPr>
            <w:tcW w:w="1489" w:type="dxa"/>
            <w:vAlign w:val="center"/>
          </w:tcPr>
          <w:p w14:paraId="53BFCE8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254</w:t>
            </w:r>
          </w:p>
        </w:tc>
        <w:tc>
          <w:tcPr>
            <w:tcW w:w="1121" w:type="dxa"/>
            <w:vAlign w:val="center"/>
          </w:tcPr>
          <w:p w14:paraId="00638A1C"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267</w:t>
            </w:r>
          </w:p>
        </w:tc>
        <w:tc>
          <w:tcPr>
            <w:tcW w:w="1296" w:type="dxa"/>
            <w:vAlign w:val="center"/>
          </w:tcPr>
          <w:p w14:paraId="05B5FEF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223</w:t>
            </w:r>
          </w:p>
        </w:tc>
        <w:tc>
          <w:tcPr>
            <w:tcW w:w="1134" w:type="dxa"/>
            <w:vAlign w:val="center"/>
          </w:tcPr>
          <w:p w14:paraId="3202CBF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21</w:t>
            </w:r>
          </w:p>
        </w:tc>
        <w:tc>
          <w:tcPr>
            <w:tcW w:w="1366" w:type="dxa"/>
            <w:vAlign w:val="center"/>
          </w:tcPr>
          <w:p w14:paraId="30582F44"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15</w:t>
            </w:r>
          </w:p>
        </w:tc>
        <w:tc>
          <w:tcPr>
            <w:tcW w:w="1154" w:type="dxa"/>
            <w:vAlign w:val="center"/>
          </w:tcPr>
          <w:p w14:paraId="421A178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w:t>
            </w:r>
          </w:p>
        </w:tc>
        <w:tc>
          <w:tcPr>
            <w:tcW w:w="1183" w:type="dxa"/>
            <w:vAlign w:val="center"/>
          </w:tcPr>
          <w:p w14:paraId="7E04C99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31</w:t>
            </w:r>
          </w:p>
        </w:tc>
        <w:tc>
          <w:tcPr>
            <w:tcW w:w="1075" w:type="dxa"/>
            <w:vAlign w:val="center"/>
          </w:tcPr>
          <w:p w14:paraId="18B611C7"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0</w:t>
            </w:r>
          </w:p>
        </w:tc>
        <w:tc>
          <w:tcPr>
            <w:tcW w:w="1236" w:type="dxa"/>
            <w:vAlign w:val="center"/>
          </w:tcPr>
          <w:p w14:paraId="1BD4BF0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w:t>
            </w:r>
          </w:p>
        </w:tc>
      </w:tr>
      <w:tr w:rsidR="00014B72" w:rsidRPr="00107F19" w14:paraId="2350C83B" w14:textId="77777777" w:rsidTr="00E801F5">
        <w:trPr>
          <w:trHeight w:val="402"/>
        </w:trPr>
        <w:tc>
          <w:tcPr>
            <w:tcW w:w="3415" w:type="dxa"/>
          </w:tcPr>
          <w:p w14:paraId="16E7309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620" w:type="dxa"/>
            <w:vAlign w:val="center"/>
          </w:tcPr>
          <w:p w14:paraId="3E4102B4"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297</w:t>
            </w:r>
          </w:p>
        </w:tc>
        <w:tc>
          <w:tcPr>
            <w:tcW w:w="1489" w:type="dxa"/>
            <w:vAlign w:val="center"/>
          </w:tcPr>
          <w:p w14:paraId="5F117D0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221</w:t>
            </w:r>
          </w:p>
        </w:tc>
        <w:tc>
          <w:tcPr>
            <w:tcW w:w="1121" w:type="dxa"/>
            <w:vAlign w:val="center"/>
          </w:tcPr>
          <w:p w14:paraId="3CF6FE0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256</w:t>
            </w:r>
          </w:p>
        </w:tc>
        <w:tc>
          <w:tcPr>
            <w:tcW w:w="1296" w:type="dxa"/>
            <w:vAlign w:val="center"/>
          </w:tcPr>
          <w:p w14:paraId="6A7CA6D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212</w:t>
            </w:r>
          </w:p>
        </w:tc>
        <w:tc>
          <w:tcPr>
            <w:tcW w:w="1134" w:type="dxa"/>
            <w:vAlign w:val="center"/>
          </w:tcPr>
          <w:p w14:paraId="4B1869F4"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30</w:t>
            </w:r>
          </w:p>
        </w:tc>
        <w:tc>
          <w:tcPr>
            <w:tcW w:w="1366" w:type="dxa"/>
            <w:vAlign w:val="center"/>
          </w:tcPr>
          <w:p w14:paraId="02A5A12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w:t>
            </w:r>
          </w:p>
        </w:tc>
        <w:tc>
          <w:tcPr>
            <w:tcW w:w="1154" w:type="dxa"/>
            <w:vAlign w:val="center"/>
          </w:tcPr>
          <w:p w14:paraId="272494D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22</w:t>
            </w:r>
          </w:p>
        </w:tc>
        <w:tc>
          <w:tcPr>
            <w:tcW w:w="1183" w:type="dxa"/>
            <w:vAlign w:val="center"/>
          </w:tcPr>
          <w:p w14:paraId="416EA1A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21</w:t>
            </w:r>
          </w:p>
        </w:tc>
        <w:tc>
          <w:tcPr>
            <w:tcW w:w="1075" w:type="dxa"/>
            <w:vAlign w:val="center"/>
          </w:tcPr>
          <w:p w14:paraId="4C3C27DC"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w:t>
            </w:r>
          </w:p>
        </w:tc>
        <w:tc>
          <w:tcPr>
            <w:tcW w:w="1236" w:type="dxa"/>
            <w:vAlign w:val="center"/>
          </w:tcPr>
          <w:p w14:paraId="3AD1F27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w:t>
            </w:r>
          </w:p>
        </w:tc>
      </w:tr>
      <w:tr w:rsidR="00014B72" w:rsidRPr="00107F19" w14:paraId="7A617967" w14:textId="77777777" w:rsidTr="00E801F5">
        <w:trPr>
          <w:trHeight w:val="402"/>
        </w:trPr>
        <w:tc>
          <w:tcPr>
            <w:tcW w:w="3415" w:type="dxa"/>
          </w:tcPr>
          <w:p w14:paraId="6D1E4DF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620" w:type="dxa"/>
            <w:vAlign w:val="center"/>
          </w:tcPr>
          <w:p w14:paraId="3EA197A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249</w:t>
            </w:r>
          </w:p>
        </w:tc>
        <w:tc>
          <w:tcPr>
            <w:tcW w:w="1489" w:type="dxa"/>
            <w:vAlign w:val="center"/>
          </w:tcPr>
          <w:p w14:paraId="5842DD6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245</w:t>
            </w:r>
          </w:p>
        </w:tc>
        <w:tc>
          <w:tcPr>
            <w:tcW w:w="1121" w:type="dxa"/>
            <w:vAlign w:val="center"/>
          </w:tcPr>
          <w:p w14:paraId="18353B39"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231</w:t>
            </w:r>
          </w:p>
        </w:tc>
        <w:tc>
          <w:tcPr>
            <w:tcW w:w="1296" w:type="dxa"/>
            <w:vAlign w:val="center"/>
          </w:tcPr>
          <w:p w14:paraId="4D2DBC0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182</w:t>
            </w:r>
          </w:p>
        </w:tc>
        <w:tc>
          <w:tcPr>
            <w:tcW w:w="1134" w:type="dxa"/>
            <w:vAlign w:val="center"/>
          </w:tcPr>
          <w:p w14:paraId="6E92DC2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21</w:t>
            </w:r>
          </w:p>
        </w:tc>
        <w:tc>
          <w:tcPr>
            <w:tcW w:w="1366" w:type="dxa"/>
            <w:vAlign w:val="center"/>
          </w:tcPr>
          <w:p w14:paraId="1314202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28</w:t>
            </w:r>
          </w:p>
        </w:tc>
        <w:tc>
          <w:tcPr>
            <w:tcW w:w="1154" w:type="dxa"/>
            <w:vAlign w:val="center"/>
          </w:tcPr>
          <w:p w14:paraId="06215DB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33</w:t>
            </w:r>
          </w:p>
        </w:tc>
        <w:tc>
          <w:tcPr>
            <w:tcW w:w="1183" w:type="dxa"/>
            <w:vAlign w:val="center"/>
          </w:tcPr>
          <w:p w14:paraId="49160E0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28</w:t>
            </w:r>
          </w:p>
        </w:tc>
        <w:tc>
          <w:tcPr>
            <w:tcW w:w="1075" w:type="dxa"/>
            <w:vAlign w:val="center"/>
          </w:tcPr>
          <w:p w14:paraId="6E23F6E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w:t>
            </w:r>
          </w:p>
        </w:tc>
        <w:tc>
          <w:tcPr>
            <w:tcW w:w="1236" w:type="dxa"/>
            <w:vAlign w:val="center"/>
          </w:tcPr>
          <w:p w14:paraId="74C3109E"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w:t>
            </w:r>
          </w:p>
        </w:tc>
      </w:tr>
      <w:tr w:rsidR="00014B72" w:rsidRPr="00107F19" w14:paraId="7102CA8B" w14:textId="77777777" w:rsidTr="00E801F5">
        <w:trPr>
          <w:trHeight w:val="402"/>
        </w:trPr>
        <w:tc>
          <w:tcPr>
            <w:tcW w:w="3415" w:type="dxa"/>
          </w:tcPr>
          <w:p w14:paraId="087B55F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620" w:type="dxa"/>
            <w:vAlign w:val="center"/>
          </w:tcPr>
          <w:p w14:paraId="7E9C92D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171</w:t>
            </w:r>
          </w:p>
        </w:tc>
        <w:tc>
          <w:tcPr>
            <w:tcW w:w="1489" w:type="dxa"/>
            <w:vAlign w:val="center"/>
          </w:tcPr>
          <w:p w14:paraId="57BABE0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332</w:t>
            </w:r>
          </w:p>
        </w:tc>
        <w:tc>
          <w:tcPr>
            <w:tcW w:w="1121" w:type="dxa"/>
            <w:vAlign w:val="center"/>
          </w:tcPr>
          <w:p w14:paraId="32186D0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294</w:t>
            </w:r>
          </w:p>
        </w:tc>
        <w:tc>
          <w:tcPr>
            <w:tcW w:w="1296" w:type="dxa"/>
            <w:vAlign w:val="center"/>
          </w:tcPr>
          <w:p w14:paraId="6E1A992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243</w:t>
            </w:r>
          </w:p>
        </w:tc>
        <w:tc>
          <w:tcPr>
            <w:tcW w:w="1134" w:type="dxa"/>
            <w:vAlign w:val="center"/>
          </w:tcPr>
          <w:p w14:paraId="0D7151B2"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w:t>
            </w:r>
          </w:p>
        </w:tc>
        <w:tc>
          <w:tcPr>
            <w:tcW w:w="1366" w:type="dxa"/>
            <w:vAlign w:val="center"/>
          </w:tcPr>
          <w:p w14:paraId="4F57D0E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35</w:t>
            </w:r>
          </w:p>
        </w:tc>
        <w:tc>
          <w:tcPr>
            <w:tcW w:w="1154" w:type="dxa"/>
            <w:vAlign w:val="center"/>
          </w:tcPr>
          <w:p w14:paraId="76F56948"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w:t>
            </w:r>
          </w:p>
        </w:tc>
        <w:tc>
          <w:tcPr>
            <w:tcW w:w="1183" w:type="dxa"/>
            <w:vAlign w:val="center"/>
          </w:tcPr>
          <w:p w14:paraId="3FD4E0AC"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w:t>
            </w:r>
          </w:p>
        </w:tc>
        <w:tc>
          <w:tcPr>
            <w:tcW w:w="1075" w:type="dxa"/>
            <w:vAlign w:val="center"/>
          </w:tcPr>
          <w:p w14:paraId="64BC0784"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19</w:t>
            </w:r>
          </w:p>
        </w:tc>
        <w:tc>
          <w:tcPr>
            <w:tcW w:w="1236" w:type="dxa"/>
            <w:vAlign w:val="center"/>
          </w:tcPr>
          <w:p w14:paraId="1C793569"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w:t>
            </w:r>
          </w:p>
        </w:tc>
      </w:tr>
      <w:tr w:rsidR="00014B72" w:rsidRPr="00107F19" w14:paraId="5C45595C" w14:textId="77777777" w:rsidTr="00E801F5">
        <w:trPr>
          <w:trHeight w:val="380"/>
        </w:trPr>
        <w:tc>
          <w:tcPr>
            <w:tcW w:w="3415" w:type="dxa"/>
          </w:tcPr>
          <w:p w14:paraId="132128B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620" w:type="dxa"/>
            <w:vAlign w:val="center"/>
          </w:tcPr>
          <w:p w14:paraId="7A22BAE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334</w:t>
            </w:r>
          </w:p>
        </w:tc>
        <w:tc>
          <w:tcPr>
            <w:tcW w:w="1489" w:type="dxa"/>
            <w:vAlign w:val="center"/>
          </w:tcPr>
          <w:p w14:paraId="21684CDD"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462</w:t>
            </w:r>
          </w:p>
        </w:tc>
        <w:tc>
          <w:tcPr>
            <w:tcW w:w="1121" w:type="dxa"/>
            <w:vAlign w:val="center"/>
          </w:tcPr>
          <w:p w14:paraId="39598F54"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311</w:t>
            </w:r>
          </w:p>
        </w:tc>
        <w:tc>
          <w:tcPr>
            <w:tcW w:w="1296" w:type="dxa"/>
            <w:vAlign w:val="center"/>
          </w:tcPr>
          <w:p w14:paraId="3BDC699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261</w:t>
            </w:r>
          </w:p>
        </w:tc>
        <w:tc>
          <w:tcPr>
            <w:tcW w:w="1134" w:type="dxa"/>
            <w:vAlign w:val="center"/>
          </w:tcPr>
          <w:p w14:paraId="11CB010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w:t>
            </w:r>
          </w:p>
        </w:tc>
        <w:tc>
          <w:tcPr>
            <w:tcW w:w="1366" w:type="dxa"/>
            <w:vAlign w:val="center"/>
          </w:tcPr>
          <w:p w14:paraId="33F2134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w:t>
            </w:r>
          </w:p>
        </w:tc>
        <w:tc>
          <w:tcPr>
            <w:tcW w:w="1154" w:type="dxa"/>
            <w:vAlign w:val="center"/>
          </w:tcPr>
          <w:p w14:paraId="68D94534"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w:t>
            </w:r>
          </w:p>
        </w:tc>
        <w:tc>
          <w:tcPr>
            <w:tcW w:w="1183" w:type="dxa"/>
            <w:vAlign w:val="center"/>
          </w:tcPr>
          <w:p w14:paraId="7240DC9D"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17</w:t>
            </w:r>
          </w:p>
        </w:tc>
        <w:tc>
          <w:tcPr>
            <w:tcW w:w="1075" w:type="dxa"/>
            <w:vAlign w:val="center"/>
          </w:tcPr>
          <w:p w14:paraId="3D5C757C"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w:t>
            </w:r>
          </w:p>
        </w:tc>
        <w:tc>
          <w:tcPr>
            <w:tcW w:w="1236" w:type="dxa"/>
            <w:vAlign w:val="center"/>
          </w:tcPr>
          <w:p w14:paraId="1F13F908"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w:t>
            </w:r>
          </w:p>
        </w:tc>
      </w:tr>
      <w:tr w:rsidR="00014B72" w:rsidRPr="00107F19" w14:paraId="3C83D96D" w14:textId="77777777" w:rsidTr="00E801F5">
        <w:trPr>
          <w:trHeight w:val="402"/>
        </w:trPr>
        <w:tc>
          <w:tcPr>
            <w:tcW w:w="3415" w:type="dxa"/>
          </w:tcPr>
          <w:p w14:paraId="6B81F3C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620" w:type="dxa"/>
            <w:vAlign w:val="center"/>
          </w:tcPr>
          <w:p w14:paraId="73717BC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362</w:t>
            </w:r>
          </w:p>
        </w:tc>
        <w:tc>
          <w:tcPr>
            <w:tcW w:w="1489" w:type="dxa"/>
            <w:vAlign w:val="center"/>
          </w:tcPr>
          <w:p w14:paraId="63A61F3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449</w:t>
            </w:r>
          </w:p>
        </w:tc>
        <w:tc>
          <w:tcPr>
            <w:tcW w:w="1121" w:type="dxa"/>
            <w:vAlign w:val="center"/>
          </w:tcPr>
          <w:p w14:paraId="7707608E"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296</w:t>
            </w:r>
          </w:p>
        </w:tc>
        <w:tc>
          <w:tcPr>
            <w:tcW w:w="1296" w:type="dxa"/>
            <w:vAlign w:val="center"/>
          </w:tcPr>
          <w:p w14:paraId="71102BE8"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228</w:t>
            </w:r>
          </w:p>
        </w:tc>
        <w:tc>
          <w:tcPr>
            <w:tcW w:w="1134" w:type="dxa"/>
            <w:vAlign w:val="center"/>
          </w:tcPr>
          <w:p w14:paraId="14715B18"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w:t>
            </w:r>
          </w:p>
        </w:tc>
        <w:tc>
          <w:tcPr>
            <w:tcW w:w="1366" w:type="dxa"/>
            <w:vAlign w:val="center"/>
          </w:tcPr>
          <w:p w14:paraId="5BC06C47"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38</w:t>
            </w:r>
          </w:p>
        </w:tc>
        <w:tc>
          <w:tcPr>
            <w:tcW w:w="1154" w:type="dxa"/>
            <w:vAlign w:val="center"/>
          </w:tcPr>
          <w:p w14:paraId="0006C15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29</w:t>
            </w:r>
          </w:p>
        </w:tc>
        <w:tc>
          <w:tcPr>
            <w:tcW w:w="1183" w:type="dxa"/>
            <w:vAlign w:val="center"/>
          </w:tcPr>
          <w:p w14:paraId="1E34603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20</w:t>
            </w:r>
          </w:p>
        </w:tc>
        <w:tc>
          <w:tcPr>
            <w:tcW w:w="1075" w:type="dxa"/>
            <w:vAlign w:val="center"/>
          </w:tcPr>
          <w:p w14:paraId="5A5B81C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w:t>
            </w:r>
          </w:p>
        </w:tc>
        <w:tc>
          <w:tcPr>
            <w:tcW w:w="1236" w:type="dxa"/>
            <w:vAlign w:val="center"/>
          </w:tcPr>
          <w:p w14:paraId="038FBE4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9</w:t>
            </w:r>
          </w:p>
        </w:tc>
      </w:tr>
    </w:tbl>
    <w:p w14:paraId="2938FB72" w14:textId="77777777" w:rsidR="00014B72" w:rsidRPr="00107F19" w:rsidRDefault="00014B72" w:rsidP="00014B72">
      <w:pPr>
        <w:jc w:val="center"/>
        <w:rPr>
          <w:rFonts w:ascii="Times New Roman" w:hAnsi="Times New Roman" w:cs="Times New Roman"/>
          <w:sz w:val="24"/>
          <w:szCs w:val="24"/>
        </w:rPr>
      </w:pPr>
    </w:p>
    <w:p w14:paraId="0A131DE2" w14:textId="77777777" w:rsidR="00014B72" w:rsidRPr="00107F19" w:rsidRDefault="00014B72" w:rsidP="00014B72">
      <w:pPr>
        <w:rPr>
          <w:rFonts w:ascii="Times New Roman" w:hAnsi="Times New Roman" w:cs="Times New Roman"/>
          <w:sz w:val="24"/>
          <w:szCs w:val="24"/>
        </w:rPr>
      </w:pPr>
      <w:r w:rsidRPr="00107F19">
        <w:rPr>
          <w:rFonts w:ascii="Times New Roman" w:hAnsi="Times New Roman" w:cs="Times New Roman"/>
          <w:sz w:val="24"/>
          <w:szCs w:val="24"/>
        </w:rPr>
        <w:br w:type="page"/>
      </w:r>
    </w:p>
    <w:p w14:paraId="1A6E15EF" w14:textId="77777777" w:rsidR="00014B72" w:rsidRPr="00107F19" w:rsidRDefault="00014B72" w:rsidP="00014B72">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 </w:t>
      </w:r>
    </w:p>
    <w:p w14:paraId="0C4C3976" w14:textId="77777777" w:rsidR="00014B72" w:rsidRPr="00107F19" w:rsidRDefault="00014B72" w:rsidP="00014B72">
      <w:pPr>
        <w:rPr>
          <w:rFonts w:ascii="Times New Roman" w:hAnsi="Times New Roman" w:cs="Times New Roman"/>
          <w:sz w:val="24"/>
          <w:szCs w:val="24"/>
        </w:rPr>
      </w:pPr>
      <w:r w:rsidRPr="00107F19">
        <w:rPr>
          <w:rFonts w:ascii="Times New Roman" w:hAnsi="Times New Roman" w:cs="Times New Roman"/>
          <w:b/>
          <w:sz w:val="24"/>
          <w:szCs w:val="24"/>
        </w:rPr>
        <w:t>TABLE 4.7</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014B72" w:rsidRPr="00107F19" w14:paraId="6A97F3EB" w14:textId="77777777" w:rsidTr="00E801F5">
        <w:trPr>
          <w:trHeight w:val="402"/>
        </w:trPr>
        <w:tc>
          <w:tcPr>
            <w:tcW w:w="16089" w:type="dxa"/>
            <w:gridSpan w:val="11"/>
          </w:tcPr>
          <w:p w14:paraId="634509DB"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SUNDAY                                                     DATE: 12</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014B72" w:rsidRPr="00107F19" w14:paraId="4C771F29" w14:textId="77777777" w:rsidTr="00E801F5">
        <w:trPr>
          <w:trHeight w:val="380"/>
        </w:trPr>
        <w:tc>
          <w:tcPr>
            <w:tcW w:w="3415" w:type="dxa"/>
          </w:tcPr>
          <w:p w14:paraId="627564A5"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3109" w:type="dxa"/>
            <w:gridSpan w:val="2"/>
          </w:tcPr>
          <w:p w14:paraId="4CA30BD2"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417" w:type="dxa"/>
            <w:gridSpan w:val="2"/>
          </w:tcPr>
          <w:p w14:paraId="26095720"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500" w:type="dxa"/>
            <w:gridSpan w:val="2"/>
          </w:tcPr>
          <w:p w14:paraId="4F602650"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337" w:type="dxa"/>
            <w:gridSpan w:val="2"/>
          </w:tcPr>
          <w:p w14:paraId="36AAB40A"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311" w:type="dxa"/>
            <w:gridSpan w:val="2"/>
          </w:tcPr>
          <w:p w14:paraId="4DC9A977"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014B72" w:rsidRPr="00107F19" w14:paraId="1ADB98E8" w14:textId="77777777" w:rsidTr="00E801F5">
        <w:trPr>
          <w:trHeight w:val="806"/>
        </w:trPr>
        <w:tc>
          <w:tcPr>
            <w:tcW w:w="3415" w:type="dxa"/>
          </w:tcPr>
          <w:p w14:paraId="10F33513" w14:textId="77777777" w:rsidR="00014B72" w:rsidRPr="00107F19" w:rsidRDefault="00014B72" w:rsidP="00E801F5">
            <w:pPr>
              <w:jc w:val="center"/>
              <w:rPr>
                <w:rFonts w:ascii="Times New Roman" w:hAnsi="Times New Roman" w:cs="Times New Roman"/>
                <w:b/>
                <w:sz w:val="24"/>
                <w:szCs w:val="24"/>
              </w:rPr>
            </w:pPr>
          </w:p>
        </w:tc>
        <w:tc>
          <w:tcPr>
            <w:tcW w:w="1620" w:type="dxa"/>
          </w:tcPr>
          <w:p w14:paraId="5D47D0D3"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489" w:type="dxa"/>
          </w:tcPr>
          <w:p w14:paraId="27230DF7"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4</w:t>
            </w:r>
          </w:p>
        </w:tc>
        <w:tc>
          <w:tcPr>
            <w:tcW w:w="1121" w:type="dxa"/>
          </w:tcPr>
          <w:p w14:paraId="06DB7202"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96" w:type="dxa"/>
          </w:tcPr>
          <w:p w14:paraId="2BB16FD3"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34" w:type="dxa"/>
          </w:tcPr>
          <w:p w14:paraId="511BB4DD"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66" w:type="dxa"/>
          </w:tcPr>
          <w:p w14:paraId="2EF65981"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54" w:type="dxa"/>
          </w:tcPr>
          <w:p w14:paraId="3BD46DD3"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1 </w:t>
            </w:r>
          </w:p>
        </w:tc>
        <w:tc>
          <w:tcPr>
            <w:tcW w:w="1183" w:type="dxa"/>
          </w:tcPr>
          <w:p w14:paraId="5F8607D3"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075" w:type="dxa"/>
          </w:tcPr>
          <w:p w14:paraId="33E71121"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36" w:type="dxa"/>
          </w:tcPr>
          <w:p w14:paraId="4288F2E8"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014B72" w:rsidRPr="00107F19" w14:paraId="57ED3CF6" w14:textId="77777777" w:rsidTr="00E801F5">
        <w:trPr>
          <w:trHeight w:val="380"/>
        </w:trPr>
        <w:tc>
          <w:tcPr>
            <w:tcW w:w="3415" w:type="dxa"/>
          </w:tcPr>
          <w:p w14:paraId="7585C1F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620" w:type="dxa"/>
          </w:tcPr>
          <w:p w14:paraId="276EF7B9"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125</w:t>
            </w:r>
          </w:p>
        </w:tc>
        <w:tc>
          <w:tcPr>
            <w:tcW w:w="1489" w:type="dxa"/>
          </w:tcPr>
          <w:p w14:paraId="672249B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231</w:t>
            </w:r>
          </w:p>
        </w:tc>
        <w:tc>
          <w:tcPr>
            <w:tcW w:w="1121" w:type="dxa"/>
          </w:tcPr>
          <w:p w14:paraId="29723B89"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195</w:t>
            </w:r>
          </w:p>
        </w:tc>
        <w:tc>
          <w:tcPr>
            <w:tcW w:w="1296" w:type="dxa"/>
          </w:tcPr>
          <w:p w14:paraId="1E62B2A4"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163</w:t>
            </w:r>
          </w:p>
        </w:tc>
        <w:tc>
          <w:tcPr>
            <w:tcW w:w="1134" w:type="dxa"/>
          </w:tcPr>
          <w:p w14:paraId="4B6BF61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w:t>
            </w:r>
          </w:p>
        </w:tc>
        <w:tc>
          <w:tcPr>
            <w:tcW w:w="1366" w:type="dxa"/>
          </w:tcPr>
          <w:p w14:paraId="07CC0F19"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11</w:t>
            </w:r>
          </w:p>
        </w:tc>
        <w:tc>
          <w:tcPr>
            <w:tcW w:w="1154" w:type="dxa"/>
          </w:tcPr>
          <w:p w14:paraId="3A6BDD8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10</w:t>
            </w:r>
          </w:p>
        </w:tc>
        <w:tc>
          <w:tcPr>
            <w:tcW w:w="1183" w:type="dxa"/>
          </w:tcPr>
          <w:p w14:paraId="571EDE7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w:t>
            </w:r>
          </w:p>
        </w:tc>
        <w:tc>
          <w:tcPr>
            <w:tcW w:w="1075" w:type="dxa"/>
          </w:tcPr>
          <w:p w14:paraId="56491AD9"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w:t>
            </w:r>
          </w:p>
        </w:tc>
        <w:tc>
          <w:tcPr>
            <w:tcW w:w="1236" w:type="dxa"/>
          </w:tcPr>
          <w:p w14:paraId="4D97E9B2"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0</w:t>
            </w:r>
          </w:p>
        </w:tc>
      </w:tr>
      <w:tr w:rsidR="00014B72" w:rsidRPr="00107F19" w14:paraId="3BD132C7" w14:textId="77777777" w:rsidTr="00E801F5">
        <w:trPr>
          <w:trHeight w:val="402"/>
        </w:trPr>
        <w:tc>
          <w:tcPr>
            <w:tcW w:w="3415" w:type="dxa"/>
          </w:tcPr>
          <w:p w14:paraId="43488767"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620" w:type="dxa"/>
          </w:tcPr>
          <w:p w14:paraId="507F52A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155</w:t>
            </w:r>
          </w:p>
        </w:tc>
        <w:tc>
          <w:tcPr>
            <w:tcW w:w="1489" w:type="dxa"/>
          </w:tcPr>
          <w:p w14:paraId="3F93DC5D"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271</w:t>
            </w:r>
          </w:p>
        </w:tc>
        <w:tc>
          <w:tcPr>
            <w:tcW w:w="1121" w:type="dxa"/>
          </w:tcPr>
          <w:p w14:paraId="2679BEFE"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282</w:t>
            </w:r>
          </w:p>
        </w:tc>
        <w:tc>
          <w:tcPr>
            <w:tcW w:w="1296" w:type="dxa"/>
          </w:tcPr>
          <w:p w14:paraId="27A0DCA2"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270</w:t>
            </w:r>
          </w:p>
        </w:tc>
        <w:tc>
          <w:tcPr>
            <w:tcW w:w="1134" w:type="dxa"/>
          </w:tcPr>
          <w:p w14:paraId="613CFBD4"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w:t>
            </w:r>
          </w:p>
        </w:tc>
        <w:tc>
          <w:tcPr>
            <w:tcW w:w="1366" w:type="dxa"/>
          </w:tcPr>
          <w:p w14:paraId="7B95F11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w:t>
            </w:r>
          </w:p>
        </w:tc>
        <w:tc>
          <w:tcPr>
            <w:tcW w:w="1154" w:type="dxa"/>
          </w:tcPr>
          <w:p w14:paraId="424E1F7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w:t>
            </w:r>
          </w:p>
        </w:tc>
        <w:tc>
          <w:tcPr>
            <w:tcW w:w="1183" w:type="dxa"/>
          </w:tcPr>
          <w:p w14:paraId="4A19456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w:t>
            </w:r>
          </w:p>
        </w:tc>
        <w:tc>
          <w:tcPr>
            <w:tcW w:w="1075" w:type="dxa"/>
          </w:tcPr>
          <w:p w14:paraId="4689982D"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w:t>
            </w:r>
          </w:p>
        </w:tc>
        <w:tc>
          <w:tcPr>
            <w:tcW w:w="1236" w:type="dxa"/>
          </w:tcPr>
          <w:p w14:paraId="279FE2EC"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w:t>
            </w:r>
          </w:p>
        </w:tc>
      </w:tr>
      <w:tr w:rsidR="00014B72" w:rsidRPr="00107F19" w14:paraId="425597B9" w14:textId="77777777" w:rsidTr="00E801F5">
        <w:trPr>
          <w:trHeight w:val="402"/>
        </w:trPr>
        <w:tc>
          <w:tcPr>
            <w:tcW w:w="3415" w:type="dxa"/>
          </w:tcPr>
          <w:p w14:paraId="6395DB3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620" w:type="dxa"/>
          </w:tcPr>
          <w:p w14:paraId="07081F3C"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264</w:t>
            </w:r>
          </w:p>
        </w:tc>
        <w:tc>
          <w:tcPr>
            <w:tcW w:w="1489" w:type="dxa"/>
          </w:tcPr>
          <w:p w14:paraId="5DA2E822"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230</w:t>
            </w:r>
          </w:p>
        </w:tc>
        <w:tc>
          <w:tcPr>
            <w:tcW w:w="1121" w:type="dxa"/>
          </w:tcPr>
          <w:p w14:paraId="4DB0480D"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250</w:t>
            </w:r>
          </w:p>
        </w:tc>
        <w:tc>
          <w:tcPr>
            <w:tcW w:w="1296" w:type="dxa"/>
          </w:tcPr>
          <w:p w14:paraId="7EC9038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237</w:t>
            </w:r>
          </w:p>
        </w:tc>
        <w:tc>
          <w:tcPr>
            <w:tcW w:w="1134" w:type="dxa"/>
          </w:tcPr>
          <w:p w14:paraId="0099F02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w:t>
            </w:r>
          </w:p>
        </w:tc>
        <w:tc>
          <w:tcPr>
            <w:tcW w:w="1366" w:type="dxa"/>
          </w:tcPr>
          <w:p w14:paraId="2C9D9C38"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w:t>
            </w:r>
          </w:p>
        </w:tc>
        <w:tc>
          <w:tcPr>
            <w:tcW w:w="1154" w:type="dxa"/>
          </w:tcPr>
          <w:p w14:paraId="357EEAB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16</w:t>
            </w:r>
          </w:p>
        </w:tc>
        <w:tc>
          <w:tcPr>
            <w:tcW w:w="1183" w:type="dxa"/>
          </w:tcPr>
          <w:p w14:paraId="60FF0957"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17</w:t>
            </w:r>
          </w:p>
        </w:tc>
        <w:tc>
          <w:tcPr>
            <w:tcW w:w="1075" w:type="dxa"/>
          </w:tcPr>
          <w:p w14:paraId="3316403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w:t>
            </w:r>
          </w:p>
        </w:tc>
        <w:tc>
          <w:tcPr>
            <w:tcW w:w="1236" w:type="dxa"/>
          </w:tcPr>
          <w:p w14:paraId="77A9A61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0</w:t>
            </w:r>
          </w:p>
        </w:tc>
      </w:tr>
      <w:tr w:rsidR="00014B72" w:rsidRPr="00107F19" w14:paraId="4D8B342F" w14:textId="77777777" w:rsidTr="00E801F5">
        <w:trPr>
          <w:trHeight w:val="402"/>
        </w:trPr>
        <w:tc>
          <w:tcPr>
            <w:tcW w:w="3415" w:type="dxa"/>
          </w:tcPr>
          <w:p w14:paraId="68AA664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620" w:type="dxa"/>
          </w:tcPr>
          <w:p w14:paraId="6C21A17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252</w:t>
            </w:r>
          </w:p>
        </w:tc>
        <w:tc>
          <w:tcPr>
            <w:tcW w:w="1489" w:type="dxa"/>
          </w:tcPr>
          <w:p w14:paraId="613CCBA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215</w:t>
            </w:r>
          </w:p>
        </w:tc>
        <w:tc>
          <w:tcPr>
            <w:tcW w:w="1121" w:type="dxa"/>
          </w:tcPr>
          <w:p w14:paraId="745E2CD2"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271</w:t>
            </w:r>
          </w:p>
        </w:tc>
        <w:tc>
          <w:tcPr>
            <w:tcW w:w="1296" w:type="dxa"/>
          </w:tcPr>
          <w:p w14:paraId="5BEA5BFD"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293</w:t>
            </w:r>
          </w:p>
        </w:tc>
        <w:tc>
          <w:tcPr>
            <w:tcW w:w="1134" w:type="dxa"/>
          </w:tcPr>
          <w:p w14:paraId="48D7E1BC"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21</w:t>
            </w:r>
          </w:p>
        </w:tc>
        <w:tc>
          <w:tcPr>
            <w:tcW w:w="1366" w:type="dxa"/>
          </w:tcPr>
          <w:p w14:paraId="1CFBC78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w:t>
            </w:r>
          </w:p>
        </w:tc>
        <w:tc>
          <w:tcPr>
            <w:tcW w:w="1154" w:type="dxa"/>
          </w:tcPr>
          <w:p w14:paraId="02237FC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16</w:t>
            </w:r>
          </w:p>
        </w:tc>
        <w:tc>
          <w:tcPr>
            <w:tcW w:w="1183" w:type="dxa"/>
          </w:tcPr>
          <w:p w14:paraId="26E901E8"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17</w:t>
            </w:r>
          </w:p>
        </w:tc>
        <w:tc>
          <w:tcPr>
            <w:tcW w:w="1075" w:type="dxa"/>
          </w:tcPr>
          <w:p w14:paraId="53FADF4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w:t>
            </w:r>
          </w:p>
        </w:tc>
        <w:tc>
          <w:tcPr>
            <w:tcW w:w="1236" w:type="dxa"/>
          </w:tcPr>
          <w:p w14:paraId="5A536D0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w:t>
            </w:r>
          </w:p>
        </w:tc>
      </w:tr>
      <w:tr w:rsidR="00014B72" w:rsidRPr="00107F19" w14:paraId="7DF8EE3C" w14:textId="77777777" w:rsidTr="00E801F5">
        <w:trPr>
          <w:trHeight w:val="380"/>
        </w:trPr>
        <w:tc>
          <w:tcPr>
            <w:tcW w:w="3415" w:type="dxa"/>
          </w:tcPr>
          <w:p w14:paraId="705DCC3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620" w:type="dxa"/>
          </w:tcPr>
          <w:p w14:paraId="597004FD"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271</w:t>
            </w:r>
          </w:p>
        </w:tc>
        <w:tc>
          <w:tcPr>
            <w:tcW w:w="1489" w:type="dxa"/>
          </w:tcPr>
          <w:p w14:paraId="397C41F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240</w:t>
            </w:r>
          </w:p>
        </w:tc>
        <w:tc>
          <w:tcPr>
            <w:tcW w:w="1121" w:type="dxa"/>
          </w:tcPr>
          <w:p w14:paraId="6EFA80D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241</w:t>
            </w:r>
          </w:p>
        </w:tc>
        <w:tc>
          <w:tcPr>
            <w:tcW w:w="1296" w:type="dxa"/>
          </w:tcPr>
          <w:p w14:paraId="1B2D53C2"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204</w:t>
            </w:r>
          </w:p>
        </w:tc>
        <w:tc>
          <w:tcPr>
            <w:tcW w:w="1134" w:type="dxa"/>
          </w:tcPr>
          <w:p w14:paraId="34F2EE0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w:t>
            </w:r>
          </w:p>
        </w:tc>
        <w:tc>
          <w:tcPr>
            <w:tcW w:w="1366" w:type="dxa"/>
          </w:tcPr>
          <w:p w14:paraId="66A15C8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14</w:t>
            </w:r>
          </w:p>
        </w:tc>
        <w:tc>
          <w:tcPr>
            <w:tcW w:w="1154" w:type="dxa"/>
          </w:tcPr>
          <w:p w14:paraId="576686EC"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13</w:t>
            </w:r>
          </w:p>
        </w:tc>
        <w:tc>
          <w:tcPr>
            <w:tcW w:w="1183" w:type="dxa"/>
          </w:tcPr>
          <w:p w14:paraId="1352DF3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14</w:t>
            </w:r>
          </w:p>
        </w:tc>
        <w:tc>
          <w:tcPr>
            <w:tcW w:w="1075" w:type="dxa"/>
          </w:tcPr>
          <w:p w14:paraId="6D49B51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w:t>
            </w:r>
          </w:p>
        </w:tc>
        <w:tc>
          <w:tcPr>
            <w:tcW w:w="1236" w:type="dxa"/>
          </w:tcPr>
          <w:p w14:paraId="3FB42B9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0</w:t>
            </w:r>
          </w:p>
        </w:tc>
      </w:tr>
      <w:tr w:rsidR="00014B72" w:rsidRPr="00107F19" w14:paraId="792EB530" w14:textId="77777777" w:rsidTr="00E801F5">
        <w:trPr>
          <w:trHeight w:val="402"/>
        </w:trPr>
        <w:tc>
          <w:tcPr>
            <w:tcW w:w="3415" w:type="dxa"/>
          </w:tcPr>
          <w:p w14:paraId="51D85E58"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620" w:type="dxa"/>
          </w:tcPr>
          <w:p w14:paraId="74A83B32"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331</w:t>
            </w:r>
          </w:p>
        </w:tc>
        <w:tc>
          <w:tcPr>
            <w:tcW w:w="1489" w:type="dxa"/>
          </w:tcPr>
          <w:p w14:paraId="74F3D63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288</w:t>
            </w:r>
          </w:p>
        </w:tc>
        <w:tc>
          <w:tcPr>
            <w:tcW w:w="1121" w:type="dxa"/>
          </w:tcPr>
          <w:p w14:paraId="496DC8EE"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266</w:t>
            </w:r>
          </w:p>
        </w:tc>
        <w:tc>
          <w:tcPr>
            <w:tcW w:w="1296" w:type="dxa"/>
          </w:tcPr>
          <w:p w14:paraId="13C24148"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221</w:t>
            </w:r>
          </w:p>
        </w:tc>
        <w:tc>
          <w:tcPr>
            <w:tcW w:w="1134" w:type="dxa"/>
          </w:tcPr>
          <w:p w14:paraId="1E4F337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14</w:t>
            </w:r>
          </w:p>
        </w:tc>
        <w:tc>
          <w:tcPr>
            <w:tcW w:w="1366" w:type="dxa"/>
          </w:tcPr>
          <w:p w14:paraId="5F74FFB7"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15</w:t>
            </w:r>
          </w:p>
        </w:tc>
        <w:tc>
          <w:tcPr>
            <w:tcW w:w="1154" w:type="dxa"/>
          </w:tcPr>
          <w:p w14:paraId="2682F9E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w:t>
            </w:r>
          </w:p>
        </w:tc>
        <w:tc>
          <w:tcPr>
            <w:tcW w:w="1183" w:type="dxa"/>
          </w:tcPr>
          <w:p w14:paraId="09B903E2"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14</w:t>
            </w:r>
          </w:p>
        </w:tc>
        <w:tc>
          <w:tcPr>
            <w:tcW w:w="1075" w:type="dxa"/>
          </w:tcPr>
          <w:p w14:paraId="19D6B219"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w:t>
            </w:r>
          </w:p>
        </w:tc>
        <w:tc>
          <w:tcPr>
            <w:tcW w:w="1236" w:type="dxa"/>
          </w:tcPr>
          <w:p w14:paraId="5C7B170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w:t>
            </w:r>
          </w:p>
        </w:tc>
      </w:tr>
    </w:tbl>
    <w:p w14:paraId="0FE9F03F" w14:textId="77777777" w:rsidR="00014B72" w:rsidRPr="00107F19" w:rsidRDefault="00014B72" w:rsidP="00014B72">
      <w:pPr>
        <w:jc w:val="center"/>
        <w:rPr>
          <w:rFonts w:ascii="Times New Roman" w:hAnsi="Times New Roman" w:cs="Times New Roman"/>
          <w:sz w:val="24"/>
          <w:szCs w:val="24"/>
        </w:rPr>
      </w:pPr>
    </w:p>
    <w:p w14:paraId="1CB25377" w14:textId="77777777" w:rsidR="00014B72" w:rsidRPr="00107F19" w:rsidRDefault="00014B72" w:rsidP="00014B72">
      <w:pPr>
        <w:rPr>
          <w:rFonts w:ascii="Times New Roman" w:hAnsi="Times New Roman" w:cs="Times New Roman"/>
          <w:sz w:val="24"/>
          <w:szCs w:val="24"/>
        </w:rPr>
      </w:pPr>
      <w:r w:rsidRPr="00107F19">
        <w:rPr>
          <w:rFonts w:ascii="Times New Roman" w:hAnsi="Times New Roman" w:cs="Times New Roman"/>
          <w:sz w:val="24"/>
          <w:szCs w:val="24"/>
        </w:rPr>
        <w:br w:type="page"/>
      </w:r>
    </w:p>
    <w:p w14:paraId="0038C703" w14:textId="77777777" w:rsidR="00014B72" w:rsidRPr="00107F19" w:rsidRDefault="00014B72" w:rsidP="00014B72">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PASSENGER CAR UNIT (PCU)</w:t>
      </w:r>
    </w:p>
    <w:p w14:paraId="1D377C35" w14:textId="77777777" w:rsidR="00014B72" w:rsidRPr="00107F19" w:rsidRDefault="00014B72" w:rsidP="00014B72">
      <w:pPr>
        <w:rPr>
          <w:rFonts w:ascii="Times New Roman" w:hAnsi="Times New Roman" w:cs="Times New Roman"/>
          <w:b/>
          <w:sz w:val="24"/>
          <w:szCs w:val="24"/>
        </w:rPr>
      </w:pPr>
      <w:r w:rsidRPr="00107F19">
        <w:rPr>
          <w:rFonts w:ascii="Times New Roman" w:hAnsi="Times New Roman" w:cs="Times New Roman"/>
          <w:b/>
          <w:sz w:val="24"/>
          <w:szCs w:val="24"/>
        </w:rPr>
        <w:t>TABLE 4.8</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014B72" w:rsidRPr="00107F19" w14:paraId="70728F94" w14:textId="77777777" w:rsidTr="00E801F5">
        <w:trPr>
          <w:trHeight w:val="402"/>
        </w:trPr>
        <w:tc>
          <w:tcPr>
            <w:tcW w:w="16089" w:type="dxa"/>
            <w:gridSpan w:val="11"/>
          </w:tcPr>
          <w:p w14:paraId="74A4C6FB"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PASSENGER CAR UNIT (PCU)</w:t>
            </w:r>
          </w:p>
        </w:tc>
      </w:tr>
      <w:tr w:rsidR="00014B72" w:rsidRPr="00107F19" w14:paraId="2E62D7A7" w14:textId="77777777" w:rsidTr="00E801F5">
        <w:trPr>
          <w:trHeight w:val="380"/>
        </w:trPr>
        <w:tc>
          <w:tcPr>
            <w:tcW w:w="3415" w:type="dxa"/>
          </w:tcPr>
          <w:p w14:paraId="75FB1F77"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3109" w:type="dxa"/>
            <w:gridSpan w:val="2"/>
          </w:tcPr>
          <w:p w14:paraId="3DF31E6D"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417" w:type="dxa"/>
            <w:gridSpan w:val="2"/>
          </w:tcPr>
          <w:p w14:paraId="32E321BA"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500" w:type="dxa"/>
            <w:gridSpan w:val="2"/>
          </w:tcPr>
          <w:p w14:paraId="4E91A626"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337" w:type="dxa"/>
            <w:gridSpan w:val="2"/>
          </w:tcPr>
          <w:p w14:paraId="449FE7E1"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311" w:type="dxa"/>
            <w:gridSpan w:val="2"/>
          </w:tcPr>
          <w:p w14:paraId="458F880B"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014B72" w:rsidRPr="00107F19" w14:paraId="48E82DC8" w14:textId="77777777" w:rsidTr="00E801F5">
        <w:trPr>
          <w:trHeight w:val="806"/>
        </w:trPr>
        <w:tc>
          <w:tcPr>
            <w:tcW w:w="3415" w:type="dxa"/>
          </w:tcPr>
          <w:p w14:paraId="20F7EA5A" w14:textId="77777777" w:rsidR="00014B72" w:rsidRPr="00107F19" w:rsidRDefault="00014B72" w:rsidP="00E801F5">
            <w:pPr>
              <w:jc w:val="center"/>
              <w:rPr>
                <w:rFonts w:ascii="Times New Roman" w:hAnsi="Times New Roman" w:cs="Times New Roman"/>
                <w:b/>
                <w:sz w:val="24"/>
                <w:szCs w:val="24"/>
              </w:rPr>
            </w:pPr>
          </w:p>
        </w:tc>
        <w:tc>
          <w:tcPr>
            <w:tcW w:w="1620" w:type="dxa"/>
          </w:tcPr>
          <w:p w14:paraId="61E63983"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489" w:type="dxa"/>
          </w:tcPr>
          <w:p w14:paraId="583946FB"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21" w:type="dxa"/>
          </w:tcPr>
          <w:p w14:paraId="2864F6B5"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96" w:type="dxa"/>
          </w:tcPr>
          <w:p w14:paraId="44594A55"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34" w:type="dxa"/>
          </w:tcPr>
          <w:p w14:paraId="30856AC8"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66" w:type="dxa"/>
          </w:tcPr>
          <w:p w14:paraId="095E5493"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54" w:type="dxa"/>
          </w:tcPr>
          <w:p w14:paraId="02DF3DAF"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1 </w:t>
            </w:r>
          </w:p>
        </w:tc>
        <w:tc>
          <w:tcPr>
            <w:tcW w:w="1183" w:type="dxa"/>
          </w:tcPr>
          <w:p w14:paraId="494E117B"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075" w:type="dxa"/>
          </w:tcPr>
          <w:p w14:paraId="53016A49"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36" w:type="dxa"/>
          </w:tcPr>
          <w:p w14:paraId="785751C0"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014B72" w:rsidRPr="00107F19" w14:paraId="50C63F31" w14:textId="77777777" w:rsidTr="00E801F5">
        <w:trPr>
          <w:trHeight w:val="380"/>
        </w:trPr>
        <w:tc>
          <w:tcPr>
            <w:tcW w:w="3415" w:type="dxa"/>
          </w:tcPr>
          <w:p w14:paraId="0E313564"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620" w:type="dxa"/>
            <w:vAlign w:val="center"/>
          </w:tcPr>
          <w:p w14:paraId="10D9E7BE"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439</w:t>
            </w:r>
          </w:p>
        </w:tc>
        <w:tc>
          <w:tcPr>
            <w:tcW w:w="1489" w:type="dxa"/>
            <w:vAlign w:val="center"/>
          </w:tcPr>
          <w:p w14:paraId="129C1029"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304</w:t>
            </w:r>
          </w:p>
        </w:tc>
        <w:tc>
          <w:tcPr>
            <w:tcW w:w="1121" w:type="dxa"/>
            <w:vAlign w:val="center"/>
          </w:tcPr>
          <w:p w14:paraId="0824A7D9"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223</w:t>
            </w:r>
          </w:p>
        </w:tc>
        <w:tc>
          <w:tcPr>
            <w:tcW w:w="1296" w:type="dxa"/>
            <w:vAlign w:val="center"/>
          </w:tcPr>
          <w:p w14:paraId="0147F718"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257</w:t>
            </w:r>
          </w:p>
        </w:tc>
        <w:tc>
          <w:tcPr>
            <w:tcW w:w="1134" w:type="dxa"/>
            <w:vAlign w:val="center"/>
          </w:tcPr>
          <w:p w14:paraId="40DEFD3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w:t>
            </w:r>
          </w:p>
        </w:tc>
        <w:tc>
          <w:tcPr>
            <w:tcW w:w="1366" w:type="dxa"/>
            <w:vAlign w:val="center"/>
          </w:tcPr>
          <w:p w14:paraId="45A58C0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11</w:t>
            </w:r>
          </w:p>
        </w:tc>
        <w:tc>
          <w:tcPr>
            <w:tcW w:w="1154" w:type="dxa"/>
            <w:vAlign w:val="center"/>
          </w:tcPr>
          <w:p w14:paraId="7AFA2522"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467</w:t>
            </w:r>
          </w:p>
        </w:tc>
        <w:tc>
          <w:tcPr>
            <w:tcW w:w="1183" w:type="dxa"/>
            <w:vAlign w:val="center"/>
          </w:tcPr>
          <w:p w14:paraId="696F90D2"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654</w:t>
            </w:r>
          </w:p>
        </w:tc>
        <w:tc>
          <w:tcPr>
            <w:tcW w:w="1075" w:type="dxa"/>
            <w:vAlign w:val="center"/>
          </w:tcPr>
          <w:p w14:paraId="7813B1B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203</w:t>
            </w:r>
          </w:p>
        </w:tc>
        <w:tc>
          <w:tcPr>
            <w:tcW w:w="1236" w:type="dxa"/>
            <w:vAlign w:val="center"/>
          </w:tcPr>
          <w:p w14:paraId="269582C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328</w:t>
            </w:r>
          </w:p>
        </w:tc>
      </w:tr>
      <w:tr w:rsidR="00014B72" w:rsidRPr="00107F19" w14:paraId="7FF1B57C" w14:textId="77777777" w:rsidTr="00E801F5">
        <w:trPr>
          <w:trHeight w:val="402"/>
        </w:trPr>
        <w:tc>
          <w:tcPr>
            <w:tcW w:w="3415" w:type="dxa"/>
          </w:tcPr>
          <w:p w14:paraId="60731829"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620" w:type="dxa"/>
            <w:vAlign w:val="center"/>
          </w:tcPr>
          <w:p w14:paraId="3A72C32C"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414</w:t>
            </w:r>
          </w:p>
        </w:tc>
        <w:tc>
          <w:tcPr>
            <w:tcW w:w="1489" w:type="dxa"/>
            <w:vAlign w:val="center"/>
          </w:tcPr>
          <w:p w14:paraId="5FB6468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376</w:t>
            </w:r>
          </w:p>
        </w:tc>
        <w:tc>
          <w:tcPr>
            <w:tcW w:w="1121" w:type="dxa"/>
            <w:vAlign w:val="center"/>
          </w:tcPr>
          <w:p w14:paraId="6EBB7C5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215</w:t>
            </w:r>
          </w:p>
        </w:tc>
        <w:tc>
          <w:tcPr>
            <w:tcW w:w="1296" w:type="dxa"/>
            <w:vAlign w:val="center"/>
          </w:tcPr>
          <w:p w14:paraId="299DAEE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248</w:t>
            </w:r>
          </w:p>
        </w:tc>
        <w:tc>
          <w:tcPr>
            <w:tcW w:w="1134" w:type="dxa"/>
            <w:vAlign w:val="center"/>
          </w:tcPr>
          <w:p w14:paraId="214CC99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w:t>
            </w:r>
          </w:p>
        </w:tc>
        <w:tc>
          <w:tcPr>
            <w:tcW w:w="1366" w:type="dxa"/>
            <w:vAlign w:val="center"/>
          </w:tcPr>
          <w:p w14:paraId="19DE5344"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13</w:t>
            </w:r>
          </w:p>
        </w:tc>
        <w:tc>
          <w:tcPr>
            <w:tcW w:w="1154" w:type="dxa"/>
            <w:vAlign w:val="center"/>
          </w:tcPr>
          <w:p w14:paraId="012D0E08"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521</w:t>
            </w:r>
          </w:p>
        </w:tc>
        <w:tc>
          <w:tcPr>
            <w:tcW w:w="1183" w:type="dxa"/>
            <w:vAlign w:val="center"/>
          </w:tcPr>
          <w:p w14:paraId="387FF078"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794</w:t>
            </w:r>
          </w:p>
        </w:tc>
        <w:tc>
          <w:tcPr>
            <w:tcW w:w="1075" w:type="dxa"/>
            <w:vAlign w:val="center"/>
          </w:tcPr>
          <w:p w14:paraId="1F3901D7"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200</w:t>
            </w:r>
          </w:p>
        </w:tc>
        <w:tc>
          <w:tcPr>
            <w:tcW w:w="1236" w:type="dxa"/>
            <w:vAlign w:val="center"/>
          </w:tcPr>
          <w:p w14:paraId="690856A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320</w:t>
            </w:r>
          </w:p>
        </w:tc>
      </w:tr>
      <w:tr w:rsidR="00014B72" w:rsidRPr="00107F19" w14:paraId="29F067A9" w14:textId="77777777" w:rsidTr="00E801F5">
        <w:trPr>
          <w:trHeight w:val="402"/>
        </w:trPr>
        <w:tc>
          <w:tcPr>
            <w:tcW w:w="3415" w:type="dxa"/>
          </w:tcPr>
          <w:p w14:paraId="76CC4E4E"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620" w:type="dxa"/>
            <w:vAlign w:val="center"/>
          </w:tcPr>
          <w:p w14:paraId="16E4F4B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211</w:t>
            </w:r>
          </w:p>
        </w:tc>
        <w:tc>
          <w:tcPr>
            <w:tcW w:w="1489" w:type="dxa"/>
            <w:vAlign w:val="center"/>
          </w:tcPr>
          <w:p w14:paraId="688C8CA8"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137</w:t>
            </w:r>
          </w:p>
        </w:tc>
        <w:tc>
          <w:tcPr>
            <w:tcW w:w="1121" w:type="dxa"/>
            <w:vAlign w:val="center"/>
          </w:tcPr>
          <w:p w14:paraId="72FCFF1E"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155</w:t>
            </w:r>
          </w:p>
        </w:tc>
        <w:tc>
          <w:tcPr>
            <w:tcW w:w="1296" w:type="dxa"/>
            <w:vAlign w:val="center"/>
          </w:tcPr>
          <w:p w14:paraId="6ED405ED"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201</w:t>
            </w:r>
          </w:p>
        </w:tc>
        <w:tc>
          <w:tcPr>
            <w:tcW w:w="1134" w:type="dxa"/>
            <w:vAlign w:val="center"/>
          </w:tcPr>
          <w:p w14:paraId="56F441D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w:t>
            </w:r>
          </w:p>
        </w:tc>
        <w:tc>
          <w:tcPr>
            <w:tcW w:w="1366" w:type="dxa"/>
            <w:vAlign w:val="center"/>
          </w:tcPr>
          <w:p w14:paraId="738DDE57"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13</w:t>
            </w:r>
          </w:p>
        </w:tc>
        <w:tc>
          <w:tcPr>
            <w:tcW w:w="1154" w:type="dxa"/>
            <w:vAlign w:val="center"/>
          </w:tcPr>
          <w:p w14:paraId="2497B3A2"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275</w:t>
            </w:r>
          </w:p>
        </w:tc>
        <w:tc>
          <w:tcPr>
            <w:tcW w:w="1183" w:type="dxa"/>
            <w:vAlign w:val="center"/>
          </w:tcPr>
          <w:p w14:paraId="6AD3036C"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374</w:t>
            </w:r>
          </w:p>
        </w:tc>
        <w:tc>
          <w:tcPr>
            <w:tcW w:w="1075" w:type="dxa"/>
            <w:vAlign w:val="center"/>
          </w:tcPr>
          <w:p w14:paraId="3C37419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234</w:t>
            </w:r>
          </w:p>
        </w:tc>
        <w:tc>
          <w:tcPr>
            <w:tcW w:w="1236" w:type="dxa"/>
            <w:vAlign w:val="center"/>
          </w:tcPr>
          <w:p w14:paraId="2EDB30E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235</w:t>
            </w:r>
          </w:p>
        </w:tc>
      </w:tr>
      <w:tr w:rsidR="00014B72" w:rsidRPr="00107F19" w14:paraId="4108415A" w14:textId="77777777" w:rsidTr="00E801F5">
        <w:trPr>
          <w:trHeight w:val="402"/>
        </w:trPr>
        <w:tc>
          <w:tcPr>
            <w:tcW w:w="3415" w:type="dxa"/>
          </w:tcPr>
          <w:p w14:paraId="06C5926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620" w:type="dxa"/>
            <w:vAlign w:val="center"/>
          </w:tcPr>
          <w:p w14:paraId="648DD18E"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323</w:t>
            </w:r>
          </w:p>
        </w:tc>
        <w:tc>
          <w:tcPr>
            <w:tcW w:w="1489" w:type="dxa"/>
            <w:vAlign w:val="center"/>
          </w:tcPr>
          <w:p w14:paraId="2FAD1C8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225</w:t>
            </w:r>
          </w:p>
        </w:tc>
        <w:tc>
          <w:tcPr>
            <w:tcW w:w="1121" w:type="dxa"/>
            <w:vAlign w:val="center"/>
          </w:tcPr>
          <w:p w14:paraId="1F2BA4F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256</w:t>
            </w:r>
          </w:p>
        </w:tc>
        <w:tc>
          <w:tcPr>
            <w:tcW w:w="1296" w:type="dxa"/>
            <w:vAlign w:val="center"/>
          </w:tcPr>
          <w:p w14:paraId="68641CE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244</w:t>
            </w:r>
          </w:p>
        </w:tc>
        <w:tc>
          <w:tcPr>
            <w:tcW w:w="1134" w:type="dxa"/>
            <w:vAlign w:val="center"/>
          </w:tcPr>
          <w:p w14:paraId="63B591D9"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w:t>
            </w:r>
          </w:p>
        </w:tc>
        <w:tc>
          <w:tcPr>
            <w:tcW w:w="1366" w:type="dxa"/>
            <w:vAlign w:val="center"/>
          </w:tcPr>
          <w:p w14:paraId="47A91A0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9</w:t>
            </w:r>
          </w:p>
        </w:tc>
        <w:tc>
          <w:tcPr>
            <w:tcW w:w="1154" w:type="dxa"/>
            <w:vAlign w:val="center"/>
          </w:tcPr>
          <w:p w14:paraId="3D597E5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269</w:t>
            </w:r>
          </w:p>
        </w:tc>
        <w:tc>
          <w:tcPr>
            <w:tcW w:w="1183" w:type="dxa"/>
            <w:vAlign w:val="center"/>
          </w:tcPr>
          <w:p w14:paraId="2D501DEE"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350</w:t>
            </w:r>
          </w:p>
        </w:tc>
        <w:tc>
          <w:tcPr>
            <w:tcW w:w="1075" w:type="dxa"/>
            <w:vAlign w:val="center"/>
          </w:tcPr>
          <w:p w14:paraId="7598FCE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345</w:t>
            </w:r>
          </w:p>
        </w:tc>
        <w:tc>
          <w:tcPr>
            <w:tcW w:w="1236" w:type="dxa"/>
            <w:vAlign w:val="center"/>
          </w:tcPr>
          <w:p w14:paraId="092A90F8"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273</w:t>
            </w:r>
          </w:p>
        </w:tc>
      </w:tr>
      <w:tr w:rsidR="00014B72" w:rsidRPr="00107F19" w14:paraId="4B7347AA" w14:textId="77777777" w:rsidTr="00E801F5">
        <w:trPr>
          <w:trHeight w:val="380"/>
        </w:trPr>
        <w:tc>
          <w:tcPr>
            <w:tcW w:w="3415" w:type="dxa"/>
          </w:tcPr>
          <w:p w14:paraId="74BFE99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620" w:type="dxa"/>
            <w:vAlign w:val="center"/>
          </w:tcPr>
          <w:p w14:paraId="017051A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254</w:t>
            </w:r>
          </w:p>
        </w:tc>
        <w:tc>
          <w:tcPr>
            <w:tcW w:w="1489" w:type="dxa"/>
            <w:vAlign w:val="center"/>
          </w:tcPr>
          <w:p w14:paraId="4CF8E50E"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351</w:t>
            </w:r>
          </w:p>
        </w:tc>
        <w:tc>
          <w:tcPr>
            <w:tcW w:w="1121" w:type="dxa"/>
            <w:vAlign w:val="center"/>
          </w:tcPr>
          <w:p w14:paraId="03783A2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251</w:t>
            </w:r>
          </w:p>
        </w:tc>
        <w:tc>
          <w:tcPr>
            <w:tcW w:w="1296" w:type="dxa"/>
            <w:vAlign w:val="center"/>
          </w:tcPr>
          <w:p w14:paraId="365CD1D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344</w:t>
            </w:r>
          </w:p>
        </w:tc>
        <w:tc>
          <w:tcPr>
            <w:tcW w:w="1134" w:type="dxa"/>
            <w:vAlign w:val="center"/>
          </w:tcPr>
          <w:p w14:paraId="21EA60B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w:t>
            </w:r>
          </w:p>
        </w:tc>
        <w:tc>
          <w:tcPr>
            <w:tcW w:w="1366" w:type="dxa"/>
            <w:vAlign w:val="center"/>
          </w:tcPr>
          <w:p w14:paraId="378C6CB9"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w:t>
            </w:r>
          </w:p>
        </w:tc>
        <w:tc>
          <w:tcPr>
            <w:tcW w:w="1154" w:type="dxa"/>
            <w:vAlign w:val="center"/>
          </w:tcPr>
          <w:p w14:paraId="2133C9CE"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421</w:t>
            </w:r>
          </w:p>
        </w:tc>
        <w:tc>
          <w:tcPr>
            <w:tcW w:w="1183" w:type="dxa"/>
            <w:vAlign w:val="center"/>
          </w:tcPr>
          <w:p w14:paraId="5AD19A1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264</w:t>
            </w:r>
          </w:p>
        </w:tc>
        <w:tc>
          <w:tcPr>
            <w:tcW w:w="1075" w:type="dxa"/>
            <w:vAlign w:val="center"/>
          </w:tcPr>
          <w:p w14:paraId="361104F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264</w:t>
            </w:r>
          </w:p>
        </w:tc>
        <w:tc>
          <w:tcPr>
            <w:tcW w:w="1236" w:type="dxa"/>
            <w:vAlign w:val="center"/>
          </w:tcPr>
          <w:p w14:paraId="45F7B8A4"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281</w:t>
            </w:r>
          </w:p>
        </w:tc>
      </w:tr>
      <w:tr w:rsidR="00014B72" w:rsidRPr="00107F19" w14:paraId="04B53260" w14:textId="77777777" w:rsidTr="00E801F5">
        <w:trPr>
          <w:trHeight w:val="402"/>
        </w:trPr>
        <w:tc>
          <w:tcPr>
            <w:tcW w:w="3415" w:type="dxa"/>
          </w:tcPr>
          <w:p w14:paraId="209127A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620" w:type="dxa"/>
            <w:vAlign w:val="center"/>
          </w:tcPr>
          <w:p w14:paraId="7BAB759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251</w:t>
            </w:r>
          </w:p>
        </w:tc>
        <w:tc>
          <w:tcPr>
            <w:tcW w:w="1489" w:type="dxa"/>
            <w:vAlign w:val="center"/>
          </w:tcPr>
          <w:p w14:paraId="7BCB94C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362</w:t>
            </w:r>
          </w:p>
        </w:tc>
        <w:tc>
          <w:tcPr>
            <w:tcW w:w="1121" w:type="dxa"/>
            <w:vAlign w:val="center"/>
          </w:tcPr>
          <w:p w14:paraId="4C17454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302</w:t>
            </w:r>
          </w:p>
        </w:tc>
        <w:tc>
          <w:tcPr>
            <w:tcW w:w="1296" w:type="dxa"/>
            <w:vAlign w:val="center"/>
          </w:tcPr>
          <w:p w14:paraId="33C9641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372</w:t>
            </w:r>
          </w:p>
        </w:tc>
        <w:tc>
          <w:tcPr>
            <w:tcW w:w="1134" w:type="dxa"/>
            <w:vAlign w:val="center"/>
          </w:tcPr>
          <w:p w14:paraId="5010F7F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9</w:t>
            </w:r>
          </w:p>
        </w:tc>
        <w:tc>
          <w:tcPr>
            <w:tcW w:w="1366" w:type="dxa"/>
            <w:vAlign w:val="center"/>
          </w:tcPr>
          <w:p w14:paraId="3606322C"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w:t>
            </w:r>
          </w:p>
        </w:tc>
        <w:tc>
          <w:tcPr>
            <w:tcW w:w="1154" w:type="dxa"/>
            <w:vAlign w:val="center"/>
          </w:tcPr>
          <w:p w14:paraId="26BFA198"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310</w:t>
            </w:r>
          </w:p>
        </w:tc>
        <w:tc>
          <w:tcPr>
            <w:tcW w:w="1183" w:type="dxa"/>
            <w:vAlign w:val="center"/>
          </w:tcPr>
          <w:p w14:paraId="20A7155E"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387</w:t>
            </w:r>
          </w:p>
        </w:tc>
        <w:tc>
          <w:tcPr>
            <w:tcW w:w="1075" w:type="dxa"/>
            <w:vAlign w:val="center"/>
          </w:tcPr>
          <w:p w14:paraId="44EB861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281</w:t>
            </w:r>
          </w:p>
        </w:tc>
        <w:tc>
          <w:tcPr>
            <w:tcW w:w="1236" w:type="dxa"/>
            <w:vAlign w:val="center"/>
          </w:tcPr>
          <w:p w14:paraId="1A853E5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284</w:t>
            </w:r>
          </w:p>
        </w:tc>
      </w:tr>
    </w:tbl>
    <w:p w14:paraId="365A4B24" w14:textId="77777777" w:rsidR="00014B72" w:rsidRPr="00107F19" w:rsidRDefault="00014B72" w:rsidP="00014B72">
      <w:pPr>
        <w:jc w:val="center"/>
        <w:rPr>
          <w:rFonts w:ascii="Times New Roman" w:hAnsi="Times New Roman" w:cs="Times New Roman"/>
          <w:sz w:val="24"/>
          <w:szCs w:val="24"/>
        </w:rPr>
      </w:pPr>
    </w:p>
    <w:p w14:paraId="41017BBF" w14:textId="77777777" w:rsidR="00014B72" w:rsidRPr="00107F19" w:rsidRDefault="00014B72" w:rsidP="00014B72">
      <w:pPr>
        <w:rPr>
          <w:rFonts w:ascii="Times New Roman" w:hAnsi="Times New Roman" w:cs="Times New Roman"/>
          <w:b/>
          <w:sz w:val="24"/>
          <w:szCs w:val="24"/>
        </w:rPr>
      </w:pPr>
      <w:r w:rsidRPr="00107F19">
        <w:rPr>
          <w:rFonts w:ascii="Times New Roman" w:hAnsi="Times New Roman" w:cs="Times New Roman"/>
          <w:b/>
          <w:sz w:val="24"/>
          <w:szCs w:val="24"/>
        </w:rPr>
        <w:br w:type="page"/>
      </w:r>
    </w:p>
    <w:p w14:paraId="70F515CA" w14:textId="77777777" w:rsidR="00014B72" w:rsidRPr="00107F19" w:rsidRDefault="00014B72" w:rsidP="00014B72">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PASSENGER CAR UNIT (PCU)</w:t>
      </w:r>
    </w:p>
    <w:p w14:paraId="0551EA8F" w14:textId="77777777" w:rsidR="00014B72" w:rsidRPr="00107F19" w:rsidRDefault="00014B72" w:rsidP="00014B72">
      <w:pPr>
        <w:rPr>
          <w:rFonts w:ascii="Times New Roman" w:hAnsi="Times New Roman" w:cs="Times New Roman"/>
          <w:b/>
          <w:sz w:val="24"/>
          <w:szCs w:val="24"/>
        </w:rPr>
      </w:pPr>
      <w:r w:rsidRPr="00107F19">
        <w:rPr>
          <w:rFonts w:ascii="Times New Roman" w:hAnsi="Times New Roman" w:cs="Times New Roman"/>
          <w:b/>
          <w:sz w:val="24"/>
          <w:szCs w:val="24"/>
        </w:rPr>
        <w:t>TABLE 4.9</w:t>
      </w:r>
    </w:p>
    <w:bookmarkEnd w:id="3"/>
    <w:p w14:paraId="32A03350" w14:textId="77777777" w:rsidR="00014B72" w:rsidRDefault="00014B72" w:rsidP="00014B72">
      <w:pPr>
        <w:jc w:val="center"/>
        <w:rPr>
          <w:rFonts w:ascii="Times New Roman" w:hAnsi="Times New Roman" w:cs="Times New Roman"/>
          <w:b/>
          <w:sz w:val="24"/>
          <w:szCs w:val="24"/>
        </w:rPr>
      </w:pPr>
    </w:p>
    <w:tbl>
      <w:tblPr>
        <w:tblStyle w:val="TableGrid"/>
        <w:tblpPr w:leftFromText="180" w:rightFromText="180" w:vertAnchor="text" w:horzAnchor="margin" w:tblpXSpec="center" w:tblpY="617"/>
        <w:tblW w:w="16195" w:type="dxa"/>
        <w:tblLook w:val="04A0" w:firstRow="1" w:lastRow="0" w:firstColumn="1" w:lastColumn="0" w:noHBand="0" w:noVBand="1"/>
      </w:tblPr>
      <w:tblGrid>
        <w:gridCol w:w="1705"/>
        <w:gridCol w:w="1080"/>
        <w:gridCol w:w="1260"/>
        <w:gridCol w:w="1260"/>
        <w:gridCol w:w="1170"/>
        <w:gridCol w:w="1170"/>
        <w:gridCol w:w="1260"/>
        <w:gridCol w:w="1170"/>
        <w:gridCol w:w="1170"/>
        <w:gridCol w:w="1350"/>
        <w:gridCol w:w="1170"/>
        <w:gridCol w:w="1170"/>
        <w:gridCol w:w="1260"/>
      </w:tblGrid>
      <w:tr w:rsidR="00014B72" w:rsidRPr="00107F19" w14:paraId="315A8747" w14:textId="77777777" w:rsidTr="00E801F5">
        <w:trPr>
          <w:trHeight w:val="370"/>
        </w:trPr>
        <w:tc>
          <w:tcPr>
            <w:tcW w:w="16195" w:type="dxa"/>
            <w:gridSpan w:val="13"/>
          </w:tcPr>
          <w:p w14:paraId="46DD42DA"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PASSENGER CAR UNIT (PCU)</w:t>
            </w:r>
          </w:p>
        </w:tc>
      </w:tr>
      <w:tr w:rsidR="00014B72" w:rsidRPr="00107F19" w14:paraId="16C4A165" w14:textId="77777777" w:rsidTr="00E801F5">
        <w:trPr>
          <w:trHeight w:val="350"/>
        </w:trPr>
        <w:tc>
          <w:tcPr>
            <w:tcW w:w="1705" w:type="dxa"/>
          </w:tcPr>
          <w:p w14:paraId="79047FB6" w14:textId="77777777" w:rsidR="00014B72" w:rsidRPr="00107F19" w:rsidRDefault="00014B72" w:rsidP="00E801F5">
            <w:pPr>
              <w:jc w:val="center"/>
              <w:rPr>
                <w:rFonts w:ascii="Times New Roman" w:hAnsi="Times New Roman" w:cs="Times New Roman"/>
                <w:sz w:val="24"/>
                <w:szCs w:val="24"/>
              </w:rPr>
            </w:pPr>
          </w:p>
        </w:tc>
        <w:tc>
          <w:tcPr>
            <w:tcW w:w="3600" w:type="dxa"/>
            <w:gridSpan w:val="3"/>
          </w:tcPr>
          <w:p w14:paraId="3CA46FEA"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MONDAY</w:t>
            </w:r>
          </w:p>
        </w:tc>
        <w:tc>
          <w:tcPr>
            <w:tcW w:w="3600" w:type="dxa"/>
            <w:gridSpan w:val="3"/>
          </w:tcPr>
          <w:p w14:paraId="0B663529"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TUESDAY</w:t>
            </w:r>
          </w:p>
        </w:tc>
        <w:tc>
          <w:tcPr>
            <w:tcW w:w="3690" w:type="dxa"/>
            <w:gridSpan w:val="3"/>
          </w:tcPr>
          <w:p w14:paraId="6B120E81"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WEDNESDAY</w:t>
            </w:r>
          </w:p>
        </w:tc>
        <w:tc>
          <w:tcPr>
            <w:tcW w:w="3600" w:type="dxa"/>
            <w:gridSpan w:val="3"/>
          </w:tcPr>
          <w:p w14:paraId="2EC355F0"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THURSDAY</w:t>
            </w:r>
          </w:p>
        </w:tc>
      </w:tr>
      <w:tr w:rsidR="00014B72" w:rsidRPr="00107F19" w14:paraId="072277B5" w14:textId="77777777" w:rsidTr="00E801F5">
        <w:trPr>
          <w:trHeight w:val="743"/>
        </w:trPr>
        <w:tc>
          <w:tcPr>
            <w:tcW w:w="1705" w:type="dxa"/>
          </w:tcPr>
          <w:p w14:paraId="107064EE"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1080" w:type="dxa"/>
          </w:tcPr>
          <w:p w14:paraId="42DCABA5"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60" w:type="dxa"/>
          </w:tcPr>
          <w:p w14:paraId="26B1A0B9"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260" w:type="dxa"/>
          </w:tcPr>
          <w:p w14:paraId="076FB380"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TOTAL</w:t>
            </w:r>
          </w:p>
        </w:tc>
        <w:tc>
          <w:tcPr>
            <w:tcW w:w="1170" w:type="dxa"/>
          </w:tcPr>
          <w:p w14:paraId="6345E441"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170" w:type="dxa"/>
          </w:tcPr>
          <w:p w14:paraId="0B5278A5"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260" w:type="dxa"/>
          </w:tcPr>
          <w:p w14:paraId="75EAFC0C"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TOTAL</w:t>
            </w:r>
          </w:p>
        </w:tc>
        <w:tc>
          <w:tcPr>
            <w:tcW w:w="1170" w:type="dxa"/>
          </w:tcPr>
          <w:p w14:paraId="52D45BB5"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170" w:type="dxa"/>
          </w:tcPr>
          <w:p w14:paraId="37CF18A1"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350" w:type="dxa"/>
          </w:tcPr>
          <w:p w14:paraId="1EF0A538"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TOTAL</w:t>
            </w:r>
          </w:p>
        </w:tc>
        <w:tc>
          <w:tcPr>
            <w:tcW w:w="1170" w:type="dxa"/>
          </w:tcPr>
          <w:p w14:paraId="10FF08D3"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1 </w:t>
            </w:r>
          </w:p>
        </w:tc>
        <w:tc>
          <w:tcPr>
            <w:tcW w:w="1170" w:type="dxa"/>
          </w:tcPr>
          <w:p w14:paraId="230231F7"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260" w:type="dxa"/>
          </w:tcPr>
          <w:p w14:paraId="264383C2" w14:textId="77777777" w:rsidR="00014B72" w:rsidRPr="00107F19" w:rsidRDefault="00014B72" w:rsidP="00E801F5">
            <w:pPr>
              <w:jc w:val="center"/>
              <w:rPr>
                <w:rFonts w:ascii="Times New Roman" w:hAnsi="Times New Roman" w:cs="Times New Roman"/>
                <w:b/>
                <w:sz w:val="24"/>
                <w:szCs w:val="24"/>
              </w:rPr>
            </w:pPr>
            <w:r w:rsidRPr="00107F19">
              <w:rPr>
                <w:rFonts w:ascii="Times New Roman" w:hAnsi="Times New Roman" w:cs="Times New Roman"/>
                <w:b/>
                <w:sz w:val="24"/>
                <w:szCs w:val="24"/>
              </w:rPr>
              <w:t>TOTAL</w:t>
            </w:r>
          </w:p>
        </w:tc>
      </w:tr>
      <w:tr w:rsidR="00014B72" w:rsidRPr="00107F19" w14:paraId="19256247" w14:textId="77777777" w:rsidTr="00E801F5">
        <w:trPr>
          <w:trHeight w:val="350"/>
        </w:trPr>
        <w:tc>
          <w:tcPr>
            <w:tcW w:w="1705" w:type="dxa"/>
          </w:tcPr>
          <w:p w14:paraId="50570024"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7-8am</w:t>
            </w:r>
          </w:p>
        </w:tc>
        <w:tc>
          <w:tcPr>
            <w:tcW w:w="1080" w:type="dxa"/>
          </w:tcPr>
          <w:p w14:paraId="34AD576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836</w:t>
            </w:r>
          </w:p>
        </w:tc>
        <w:tc>
          <w:tcPr>
            <w:tcW w:w="1260" w:type="dxa"/>
          </w:tcPr>
          <w:p w14:paraId="78FF84C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1161</w:t>
            </w:r>
          </w:p>
        </w:tc>
        <w:tc>
          <w:tcPr>
            <w:tcW w:w="1260" w:type="dxa"/>
          </w:tcPr>
          <w:p w14:paraId="7D94B4A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3433</w:t>
            </w:r>
          </w:p>
        </w:tc>
        <w:tc>
          <w:tcPr>
            <w:tcW w:w="1170" w:type="dxa"/>
          </w:tcPr>
          <w:p w14:paraId="4CE2807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525</w:t>
            </w:r>
          </w:p>
        </w:tc>
        <w:tc>
          <w:tcPr>
            <w:tcW w:w="1170" w:type="dxa"/>
          </w:tcPr>
          <w:p w14:paraId="2868534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513</w:t>
            </w:r>
          </w:p>
        </w:tc>
        <w:tc>
          <w:tcPr>
            <w:tcW w:w="1260" w:type="dxa"/>
          </w:tcPr>
          <w:p w14:paraId="45501ED7"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2974</w:t>
            </w:r>
          </w:p>
        </w:tc>
        <w:tc>
          <w:tcPr>
            <w:tcW w:w="1170" w:type="dxa"/>
          </w:tcPr>
          <w:p w14:paraId="2DBBF998"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246</w:t>
            </w:r>
          </w:p>
        </w:tc>
        <w:tc>
          <w:tcPr>
            <w:tcW w:w="1170" w:type="dxa"/>
          </w:tcPr>
          <w:p w14:paraId="1F630DBE"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411</w:t>
            </w:r>
          </w:p>
        </w:tc>
        <w:tc>
          <w:tcPr>
            <w:tcW w:w="1350" w:type="dxa"/>
          </w:tcPr>
          <w:p w14:paraId="3612FD7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2894</w:t>
            </w:r>
          </w:p>
        </w:tc>
        <w:tc>
          <w:tcPr>
            <w:tcW w:w="1170" w:type="dxa"/>
          </w:tcPr>
          <w:p w14:paraId="119307C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836</w:t>
            </w:r>
          </w:p>
        </w:tc>
        <w:tc>
          <w:tcPr>
            <w:tcW w:w="1170" w:type="dxa"/>
          </w:tcPr>
          <w:p w14:paraId="509E9B6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1161</w:t>
            </w:r>
          </w:p>
        </w:tc>
        <w:tc>
          <w:tcPr>
            <w:tcW w:w="1260" w:type="dxa"/>
          </w:tcPr>
          <w:p w14:paraId="6FBBF7FC"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3433</w:t>
            </w:r>
          </w:p>
        </w:tc>
      </w:tr>
      <w:tr w:rsidR="00014B72" w:rsidRPr="00107F19" w14:paraId="578B879D" w14:textId="77777777" w:rsidTr="00E801F5">
        <w:trPr>
          <w:trHeight w:val="370"/>
        </w:trPr>
        <w:tc>
          <w:tcPr>
            <w:tcW w:w="1705" w:type="dxa"/>
          </w:tcPr>
          <w:p w14:paraId="4A380EA4"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8-9am</w:t>
            </w:r>
          </w:p>
        </w:tc>
        <w:tc>
          <w:tcPr>
            <w:tcW w:w="1080" w:type="dxa"/>
          </w:tcPr>
          <w:p w14:paraId="6396830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894</w:t>
            </w:r>
          </w:p>
        </w:tc>
        <w:tc>
          <w:tcPr>
            <w:tcW w:w="1260" w:type="dxa"/>
          </w:tcPr>
          <w:p w14:paraId="202E123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1119</w:t>
            </w:r>
          </w:p>
        </w:tc>
        <w:tc>
          <w:tcPr>
            <w:tcW w:w="1260" w:type="dxa"/>
          </w:tcPr>
          <w:p w14:paraId="227CA96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3406</w:t>
            </w:r>
          </w:p>
        </w:tc>
        <w:tc>
          <w:tcPr>
            <w:tcW w:w="1170" w:type="dxa"/>
          </w:tcPr>
          <w:p w14:paraId="237CD3AE"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519</w:t>
            </w:r>
          </w:p>
        </w:tc>
        <w:tc>
          <w:tcPr>
            <w:tcW w:w="1170" w:type="dxa"/>
          </w:tcPr>
          <w:p w14:paraId="06D1713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646</w:t>
            </w:r>
          </w:p>
        </w:tc>
        <w:tc>
          <w:tcPr>
            <w:tcW w:w="1260" w:type="dxa"/>
          </w:tcPr>
          <w:p w14:paraId="2BF0E488"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2866</w:t>
            </w:r>
          </w:p>
        </w:tc>
        <w:tc>
          <w:tcPr>
            <w:tcW w:w="1170" w:type="dxa"/>
          </w:tcPr>
          <w:p w14:paraId="537C0CEC"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294</w:t>
            </w:r>
          </w:p>
        </w:tc>
        <w:tc>
          <w:tcPr>
            <w:tcW w:w="1170" w:type="dxa"/>
          </w:tcPr>
          <w:p w14:paraId="5908999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526</w:t>
            </w:r>
          </w:p>
        </w:tc>
        <w:tc>
          <w:tcPr>
            <w:tcW w:w="1350" w:type="dxa"/>
          </w:tcPr>
          <w:p w14:paraId="39F835B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2984</w:t>
            </w:r>
          </w:p>
        </w:tc>
        <w:tc>
          <w:tcPr>
            <w:tcW w:w="1170" w:type="dxa"/>
          </w:tcPr>
          <w:p w14:paraId="0232098D"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894</w:t>
            </w:r>
          </w:p>
        </w:tc>
        <w:tc>
          <w:tcPr>
            <w:tcW w:w="1170" w:type="dxa"/>
          </w:tcPr>
          <w:p w14:paraId="54A505B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1119</w:t>
            </w:r>
          </w:p>
        </w:tc>
        <w:tc>
          <w:tcPr>
            <w:tcW w:w="1260" w:type="dxa"/>
          </w:tcPr>
          <w:p w14:paraId="59D83C3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3406</w:t>
            </w:r>
          </w:p>
        </w:tc>
      </w:tr>
      <w:tr w:rsidR="00014B72" w:rsidRPr="00107F19" w14:paraId="62ECD94D" w14:textId="77777777" w:rsidTr="00E801F5">
        <w:trPr>
          <w:trHeight w:val="370"/>
        </w:trPr>
        <w:tc>
          <w:tcPr>
            <w:tcW w:w="1705" w:type="dxa"/>
          </w:tcPr>
          <w:p w14:paraId="1EDE6642"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12-1pm</w:t>
            </w:r>
          </w:p>
        </w:tc>
        <w:tc>
          <w:tcPr>
            <w:tcW w:w="1080" w:type="dxa"/>
          </w:tcPr>
          <w:p w14:paraId="5505ABB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525</w:t>
            </w:r>
          </w:p>
        </w:tc>
        <w:tc>
          <w:tcPr>
            <w:tcW w:w="1260" w:type="dxa"/>
          </w:tcPr>
          <w:p w14:paraId="559A99F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514</w:t>
            </w:r>
          </w:p>
        </w:tc>
        <w:tc>
          <w:tcPr>
            <w:tcW w:w="1260" w:type="dxa"/>
          </w:tcPr>
          <w:p w14:paraId="2710D7C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2093</w:t>
            </w:r>
          </w:p>
        </w:tc>
        <w:tc>
          <w:tcPr>
            <w:tcW w:w="1170" w:type="dxa"/>
          </w:tcPr>
          <w:p w14:paraId="4C3267E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560</w:t>
            </w:r>
          </w:p>
        </w:tc>
        <w:tc>
          <w:tcPr>
            <w:tcW w:w="1170" w:type="dxa"/>
          </w:tcPr>
          <w:p w14:paraId="44C8B96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586</w:t>
            </w:r>
          </w:p>
        </w:tc>
        <w:tc>
          <w:tcPr>
            <w:tcW w:w="1260" w:type="dxa"/>
          </w:tcPr>
          <w:p w14:paraId="637D4589"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1503</w:t>
            </w:r>
          </w:p>
        </w:tc>
        <w:tc>
          <w:tcPr>
            <w:tcW w:w="1170" w:type="dxa"/>
          </w:tcPr>
          <w:p w14:paraId="57E17D8C"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403</w:t>
            </w:r>
          </w:p>
        </w:tc>
        <w:tc>
          <w:tcPr>
            <w:tcW w:w="1170" w:type="dxa"/>
          </w:tcPr>
          <w:p w14:paraId="009A4977"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418</w:t>
            </w:r>
          </w:p>
        </w:tc>
        <w:tc>
          <w:tcPr>
            <w:tcW w:w="1350" w:type="dxa"/>
          </w:tcPr>
          <w:p w14:paraId="3A01196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1726</w:t>
            </w:r>
          </w:p>
        </w:tc>
        <w:tc>
          <w:tcPr>
            <w:tcW w:w="1170" w:type="dxa"/>
          </w:tcPr>
          <w:p w14:paraId="5738164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525</w:t>
            </w:r>
          </w:p>
        </w:tc>
        <w:tc>
          <w:tcPr>
            <w:tcW w:w="1170" w:type="dxa"/>
          </w:tcPr>
          <w:p w14:paraId="1DBA836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514</w:t>
            </w:r>
          </w:p>
        </w:tc>
        <w:tc>
          <w:tcPr>
            <w:tcW w:w="1260" w:type="dxa"/>
          </w:tcPr>
          <w:p w14:paraId="174F93FC"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2093</w:t>
            </w:r>
          </w:p>
        </w:tc>
      </w:tr>
      <w:tr w:rsidR="00014B72" w:rsidRPr="00107F19" w14:paraId="40597688" w14:textId="77777777" w:rsidTr="00E801F5">
        <w:trPr>
          <w:trHeight w:val="370"/>
        </w:trPr>
        <w:tc>
          <w:tcPr>
            <w:tcW w:w="1705" w:type="dxa"/>
          </w:tcPr>
          <w:p w14:paraId="33594600"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1-2pm</w:t>
            </w:r>
          </w:p>
        </w:tc>
        <w:tc>
          <w:tcPr>
            <w:tcW w:w="1080" w:type="dxa"/>
          </w:tcPr>
          <w:p w14:paraId="02DF3E7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614</w:t>
            </w:r>
          </w:p>
        </w:tc>
        <w:tc>
          <w:tcPr>
            <w:tcW w:w="1260" w:type="dxa"/>
          </w:tcPr>
          <w:p w14:paraId="496C84F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542</w:t>
            </w:r>
          </w:p>
        </w:tc>
        <w:tc>
          <w:tcPr>
            <w:tcW w:w="1260" w:type="dxa"/>
          </w:tcPr>
          <w:p w14:paraId="6334FB5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2381</w:t>
            </w:r>
          </w:p>
        </w:tc>
        <w:tc>
          <w:tcPr>
            <w:tcW w:w="1170" w:type="dxa"/>
          </w:tcPr>
          <w:p w14:paraId="029B887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562</w:t>
            </w:r>
          </w:p>
        </w:tc>
        <w:tc>
          <w:tcPr>
            <w:tcW w:w="1170" w:type="dxa"/>
          </w:tcPr>
          <w:p w14:paraId="23CEC566"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562</w:t>
            </w:r>
          </w:p>
        </w:tc>
        <w:tc>
          <w:tcPr>
            <w:tcW w:w="1260" w:type="dxa"/>
          </w:tcPr>
          <w:p w14:paraId="4E77AC2E"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1974</w:t>
            </w:r>
          </w:p>
        </w:tc>
        <w:tc>
          <w:tcPr>
            <w:tcW w:w="1170" w:type="dxa"/>
          </w:tcPr>
          <w:p w14:paraId="60152E2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429</w:t>
            </w:r>
          </w:p>
        </w:tc>
        <w:tc>
          <w:tcPr>
            <w:tcW w:w="1170" w:type="dxa"/>
          </w:tcPr>
          <w:p w14:paraId="2799BA3C"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404</w:t>
            </w:r>
          </w:p>
        </w:tc>
        <w:tc>
          <w:tcPr>
            <w:tcW w:w="1350" w:type="dxa"/>
          </w:tcPr>
          <w:p w14:paraId="4F8A5E9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2228</w:t>
            </w:r>
          </w:p>
        </w:tc>
        <w:tc>
          <w:tcPr>
            <w:tcW w:w="1170" w:type="dxa"/>
          </w:tcPr>
          <w:p w14:paraId="0A5CD6E7"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614</w:t>
            </w:r>
          </w:p>
        </w:tc>
        <w:tc>
          <w:tcPr>
            <w:tcW w:w="1170" w:type="dxa"/>
          </w:tcPr>
          <w:p w14:paraId="26AD06EE"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542</w:t>
            </w:r>
          </w:p>
        </w:tc>
        <w:tc>
          <w:tcPr>
            <w:tcW w:w="1260" w:type="dxa"/>
          </w:tcPr>
          <w:p w14:paraId="56EF95F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2381</w:t>
            </w:r>
          </w:p>
        </w:tc>
      </w:tr>
      <w:tr w:rsidR="00014B72" w:rsidRPr="00107F19" w14:paraId="5DD23D02" w14:textId="77777777" w:rsidTr="00E801F5">
        <w:trPr>
          <w:trHeight w:val="350"/>
        </w:trPr>
        <w:tc>
          <w:tcPr>
            <w:tcW w:w="1705" w:type="dxa"/>
          </w:tcPr>
          <w:p w14:paraId="432509A9"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4-5pm</w:t>
            </w:r>
          </w:p>
        </w:tc>
        <w:tc>
          <w:tcPr>
            <w:tcW w:w="1080" w:type="dxa"/>
          </w:tcPr>
          <w:p w14:paraId="7EF07274"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684</w:t>
            </w:r>
          </w:p>
        </w:tc>
        <w:tc>
          <w:tcPr>
            <w:tcW w:w="1260" w:type="dxa"/>
          </w:tcPr>
          <w:p w14:paraId="6963D914"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584</w:t>
            </w:r>
          </w:p>
        </w:tc>
        <w:tc>
          <w:tcPr>
            <w:tcW w:w="1260" w:type="dxa"/>
          </w:tcPr>
          <w:p w14:paraId="368BC7B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2427</w:t>
            </w:r>
          </w:p>
        </w:tc>
        <w:tc>
          <w:tcPr>
            <w:tcW w:w="1170" w:type="dxa"/>
          </w:tcPr>
          <w:p w14:paraId="2B7A274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567</w:t>
            </w:r>
          </w:p>
        </w:tc>
        <w:tc>
          <w:tcPr>
            <w:tcW w:w="1170" w:type="dxa"/>
          </w:tcPr>
          <w:p w14:paraId="0840A5AF"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475</w:t>
            </w:r>
          </w:p>
        </w:tc>
        <w:tc>
          <w:tcPr>
            <w:tcW w:w="1260" w:type="dxa"/>
          </w:tcPr>
          <w:p w14:paraId="3320DF7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2394</w:t>
            </w:r>
          </w:p>
        </w:tc>
        <w:tc>
          <w:tcPr>
            <w:tcW w:w="1170" w:type="dxa"/>
          </w:tcPr>
          <w:p w14:paraId="0F2A07F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439</w:t>
            </w:r>
          </w:p>
        </w:tc>
        <w:tc>
          <w:tcPr>
            <w:tcW w:w="1170" w:type="dxa"/>
          </w:tcPr>
          <w:p w14:paraId="5A7F5A01"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400</w:t>
            </w:r>
          </w:p>
        </w:tc>
        <w:tc>
          <w:tcPr>
            <w:tcW w:w="1350" w:type="dxa"/>
          </w:tcPr>
          <w:p w14:paraId="62ACADB4"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2341</w:t>
            </w:r>
          </w:p>
        </w:tc>
        <w:tc>
          <w:tcPr>
            <w:tcW w:w="1170" w:type="dxa"/>
          </w:tcPr>
          <w:p w14:paraId="1590CE5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684</w:t>
            </w:r>
          </w:p>
        </w:tc>
        <w:tc>
          <w:tcPr>
            <w:tcW w:w="1170" w:type="dxa"/>
          </w:tcPr>
          <w:p w14:paraId="6F480A42"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584</w:t>
            </w:r>
          </w:p>
        </w:tc>
        <w:tc>
          <w:tcPr>
            <w:tcW w:w="1260" w:type="dxa"/>
          </w:tcPr>
          <w:p w14:paraId="39BE8A73"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2427</w:t>
            </w:r>
          </w:p>
        </w:tc>
      </w:tr>
      <w:tr w:rsidR="00014B72" w:rsidRPr="00107F19" w14:paraId="031A5AA6" w14:textId="77777777" w:rsidTr="00E801F5">
        <w:trPr>
          <w:trHeight w:val="370"/>
        </w:trPr>
        <w:tc>
          <w:tcPr>
            <w:tcW w:w="1705" w:type="dxa"/>
          </w:tcPr>
          <w:p w14:paraId="657B70C2"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5-6pm</w:t>
            </w:r>
          </w:p>
        </w:tc>
        <w:tc>
          <w:tcPr>
            <w:tcW w:w="1080" w:type="dxa"/>
          </w:tcPr>
          <w:p w14:paraId="4BA1A60E"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670</w:t>
            </w:r>
          </w:p>
        </w:tc>
        <w:tc>
          <w:tcPr>
            <w:tcW w:w="1260" w:type="dxa"/>
          </w:tcPr>
          <w:p w14:paraId="136C504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547</w:t>
            </w:r>
          </w:p>
        </w:tc>
        <w:tc>
          <w:tcPr>
            <w:tcW w:w="1260" w:type="dxa"/>
          </w:tcPr>
          <w:p w14:paraId="3D50DB42"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2767</w:t>
            </w:r>
          </w:p>
        </w:tc>
        <w:tc>
          <w:tcPr>
            <w:tcW w:w="1170" w:type="dxa"/>
          </w:tcPr>
          <w:p w14:paraId="61F84B8A"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690</w:t>
            </w:r>
          </w:p>
        </w:tc>
        <w:tc>
          <w:tcPr>
            <w:tcW w:w="1170" w:type="dxa"/>
          </w:tcPr>
          <w:p w14:paraId="0D76E1CD"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489</w:t>
            </w:r>
          </w:p>
        </w:tc>
        <w:tc>
          <w:tcPr>
            <w:tcW w:w="1260" w:type="dxa"/>
          </w:tcPr>
          <w:p w14:paraId="24C121D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2472</w:t>
            </w:r>
          </w:p>
        </w:tc>
        <w:tc>
          <w:tcPr>
            <w:tcW w:w="1170" w:type="dxa"/>
          </w:tcPr>
          <w:p w14:paraId="203BB03D"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552</w:t>
            </w:r>
          </w:p>
        </w:tc>
        <w:tc>
          <w:tcPr>
            <w:tcW w:w="1170" w:type="dxa"/>
          </w:tcPr>
          <w:p w14:paraId="2CE4CF0E"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402</w:t>
            </w:r>
          </w:p>
        </w:tc>
        <w:tc>
          <w:tcPr>
            <w:tcW w:w="1350" w:type="dxa"/>
          </w:tcPr>
          <w:p w14:paraId="60E81D15"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2340</w:t>
            </w:r>
          </w:p>
        </w:tc>
        <w:tc>
          <w:tcPr>
            <w:tcW w:w="1170" w:type="dxa"/>
          </w:tcPr>
          <w:p w14:paraId="43B09608"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670</w:t>
            </w:r>
          </w:p>
        </w:tc>
        <w:tc>
          <w:tcPr>
            <w:tcW w:w="1170" w:type="dxa"/>
          </w:tcPr>
          <w:p w14:paraId="68787DDB"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547</w:t>
            </w:r>
          </w:p>
        </w:tc>
        <w:tc>
          <w:tcPr>
            <w:tcW w:w="1260" w:type="dxa"/>
          </w:tcPr>
          <w:p w14:paraId="7181294D" w14:textId="77777777" w:rsidR="00014B72" w:rsidRPr="00107F19" w:rsidRDefault="00014B72" w:rsidP="00E801F5">
            <w:pPr>
              <w:rPr>
                <w:rFonts w:ascii="Times New Roman" w:hAnsi="Times New Roman" w:cs="Times New Roman"/>
                <w:sz w:val="24"/>
                <w:szCs w:val="24"/>
              </w:rPr>
            </w:pPr>
            <w:r w:rsidRPr="00107F19">
              <w:rPr>
                <w:rFonts w:ascii="Times New Roman" w:hAnsi="Times New Roman" w:cs="Times New Roman"/>
                <w:sz w:val="24"/>
                <w:szCs w:val="24"/>
              </w:rPr>
              <w:t>2767</w:t>
            </w:r>
          </w:p>
        </w:tc>
      </w:tr>
    </w:tbl>
    <w:p w14:paraId="25144688" w14:textId="77777777" w:rsidR="00014B72" w:rsidRDefault="00014B72" w:rsidP="00014B72">
      <w:pPr>
        <w:jc w:val="center"/>
        <w:rPr>
          <w:rFonts w:ascii="Times New Roman" w:hAnsi="Times New Roman" w:cs="Times New Roman"/>
          <w:b/>
          <w:sz w:val="24"/>
          <w:szCs w:val="24"/>
        </w:rPr>
        <w:sectPr w:rsidR="00014B72" w:rsidSect="004C5E77">
          <w:pgSz w:w="16838" w:h="11906" w:orient="landscape"/>
          <w:pgMar w:top="1440" w:right="1440" w:bottom="1440" w:left="1440" w:header="708" w:footer="708" w:gutter="0"/>
          <w:cols w:space="708"/>
          <w:docGrid w:linePitch="360"/>
        </w:sectPr>
      </w:pPr>
    </w:p>
    <w:p w14:paraId="15E29A0A" w14:textId="77777777" w:rsidR="00014B72" w:rsidRPr="0008090E" w:rsidRDefault="00014B72" w:rsidP="00014B72">
      <w:pPr>
        <w:jc w:val="center"/>
        <w:rPr>
          <w:rFonts w:ascii="Times New Roman" w:hAnsi="Times New Roman" w:cs="Times New Roman"/>
          <w:b/>
          <w:sz w:val="24"/>
          <w:szCs w:val="24"/>
        </w:rPr>
      </w:pPr>
      <w:r w:rsidRPr="0008090E">
        <w:rPr>
          <w:rFonts w:ascii="Times New Roman" w:hAnsi="Times New Roman" w:cs="Times New Roman"/>
          <w:b/>
          <w:sz w:val="24"/>
          <w:szCs w:val="24"/>
        </w:rPr>
        <w:lastRenderedPageBreak/>
        <w:t>Intersection Delay Study</w:t>
      </w:r>
    </w:p>
    <w:p w14:paraId="313C38D1" w14:textId="77777777" w:rsidR="00014B72" w:rsidRPr="0008090E" w:rsidRDefault="00014B72" w:rsidP="00014B72">
      <w:pPr>
        <w:rPr>
          <w:rFonts w:ascii="Times New Roman" w:hAnsi="Times New Roman" w:cs="Times New Roman"/>
          <w:b/>
          <w:sz w:val="24"/>
          <w:szCs w:val="24"/>
        </w:rPr>
      </w:pPr>
      <w:r w:rsidRPr="0008090E">
        <w:rPr>
          <w:rFonts w:ascii="Times New Roman" w:hAnsi="Times New Roman" w:cs="Times New Roman"/>
          <w:b/>
          <w:sz w:val="24"/>
          <w:szCs w:val="24"/>
        </w:rPr>
        <w:t>Table 4.10</w:t>
      </w:r>
      <w:r>
        <w:rPr>
          <w:rFonts w:ascii="Times New Roman" w:hAnsi="Times New Roman" w:cs="Times New Roman"/>
          <w:b/>
          <w:sz w:val="24"/>
          <w:szCs w:val="24"/>
        </w:rPr>
        <w:t xml:space="preserve">                                          </w:t>
      </w:r>
      <w:r w:rsidRPr="0008090E">
        <w:rPr>
          <w:rFonts w:ascii="Times New Roman" w:hAnsi="Times New Roman" w:cs="Times New Roman"/>
          <w:b/>
          <w:sz w:val="24"/>
          <w:szCs w:val="24"/>
        </w:rPr>
        <w:t>Field Sheet</w:t>
      </w:r>
    </w:p>
    <w:p w14:paraId="6E5C72D4" w14:textId="77777777" w:rsidR="00014B72" w:rsidRPr="0008090E" w:rsidRDefault="00014B72" w:rsidP="00014B72">
      <w:pPr>
        <w:jc w:val="center"/>
        <w:rPr>
          <w:rFonts w:ascii="Times New Roman" w:hAnsi="Times New Roman" w:cs="Times New Roman"/>
          <w:b/>
          <w:sz w:val="24"/>
          <w:szCs w:val="24"/>
        </w:rPr>
      </w:pPr>
      <w:r w:rsidRPr="0008090E">
        <w:rPr>
          <w:rFonts w:ascii="Times New Roman" w:hAnsi="Times New Roman" w:cs="Times New Roman"/>
          <w:b/>
          <w:sz w:val="24"/>
          <w:szCs w:val="24"/>
        </w:rPr>
        <w:t>(arranged for 15-second time intervals)</w:t>
      </w:r>
    </w:p>
    <w:p w14:paraId="6BAE251A" w14:textId="77777777" w:rsidR="00014B72" w:rsidRPr="0008090E" w:rsidRDefault="00014B72" w:rsidP="00014B72">
      <w:pPr>
        <w:jc w:val="center"/>
        <w:rPr>
          <w:rFonts w:ascii="Times New Roman" w:hAnsi="Times New Roman" w:cs="Times New Roman"/>
          <w:b/>
          <w:sz w:val="24"/>
          <w:szCs w:val="24"/>
        </w:rPr>
      </w:pPr>
      <w:r w:rsidRPr="0008090E">
        <w:rPr>
          <w:rFonts w:ascii="Times New Roman" w:hAnsi="Times New Roman" w:cs="Times New Roman"/>
          <w:b/>
          <w:sz w:val="24"/>
          <w:szCs w:val="24"/>
        </w:rPr>
        <w:t xml:space="preserve">Location: </w:t>
      </w:r>
      <w:r>
        <w:rPr>
          <w:rFonts w:ascii="Times New Roman" w:hAnsi="Times New Roman" w:cs="Times New Roman"/>
          <w:b/>
          <w:sz w:val="24"/>
          <w:szCs w:val="24"/>
        </w:rPr>
        <w:t>General Roundabout Taiwo Roundabout</w:t>
      </w:r>
      <w:r w:rsidRPr="0008090E">
        <w:rPr>
          <w:rFonts w:ascii="Times New Roman" w:hAnsi="Times New Roman" w:cs="Times New Roman"/>
          <w:b/>
          <w:sz w:val="24"/>
          <w:szCs w:val="24"/>
        </w:rPr>
        <w:tab/>
      </w:r>
      <w:r w:rsidRPr="0008090E">
        <w:rPr>
          <w:rFonts w:ascii="Times New Roman" w:hAnsi="Times New Roman" w:cs="Times New Roman"/>
          <w:b/>
          <w:sz w:val="24"/>
          <w:szCs w:val="24"/>
        </w:rPr>
        <w:tab/>
        <w:t>Approach: Leg 1</w:t>
      </w:r>
    </w:p>
    <w:p w14:paraId="12D23A7A" w14:textId="77777777" w:rsidR="00014B72" w:rsidRPr="0008090E" w:rsidRDefault="00014B72" w:rsidP="00014B72">
      <w:pPr>
        <w:jc w:val="center"/>
        <w:rPr>
          <w:rFonts w:ascii="Times New Roman" w:hAnsi="Times New Roman" w:cs="Times New Roman"/>
          <w:b/>
          <w:sz w:val="24"/>
          <w:szCs w:val="24"/>
        </w:rPr>
      </w:pPr>
      <w:r w:rsidRPr="0008090E">
        <w:rPr>
          <w:rFonts w:ascii="Times New Roman" w:hAnsi="Times New Roman" w:cs="Times New Roman"/>
          <w:b/>
          <w:sz w:val="24"/>
          <w:szCs w:val="24"/>
        </w:rPr>
        <w:t>Date: Monday (20/05/2025)</w:t>
      </w:r>
      <w:r w:rsidRPr="0008090E">
        <w:rPr>
          <w:rFonts w:ascii="Times New Roman" w:hAnsi="Times New Roman" w:cs="Times New Roman"/>
          <w:b/>
          <w:sz w:val="24"/>
          <w:szCs w:val="24"/>
        </w:rPr>
        <w:tab/>
      </w:r>
      <w:r w:rsidRPr="0008090E">
        <w:rPr>
          <w:rFonts w:ascii="Times New Roman" w:hAnsi="Times New Roman" w:cs="Times New Roman"/>
          <w:b/>
          <w:sz w:val="24"/>
          <w:szCs w:val="24"/>
        </w:rPr>
        <w:tab/>
        <w:t>Observer: Mohammed Baba</w:t>
      </w:r>
    </w:p>
    <w:tbl>
      <w:tblPr>
        <w:tblStyle w:val="TableGrid"/>
        <w:tblW w:w="9372" w:type="dxa"/>
        <w:tblInd w:w="-147" w:type="dxa"/>
        <w:tblLook w:val="04A0" w:firstRow="1" w:lastRow="0" w:firstColumn="1" w:lastColumn="0" w:noHBand="0" w:noVBand="1"/>
      </w:tblPr>
      <w:tblGrid>
        <w:gridCol w:w="1492"/>
        <w:gridCol w:w="1167"/>
        <w:gridCol w:w="1169"/>
        <w:gridCol w:w="1276"/>
        <w:gridCol w:w="1249"/>
        <w:gridCol w:w="1567"/>
        <w:gridCol w:w="1452"/>
      </w:tblGrid>
      <w:tr w:rsidR="00014B72" w:rsidRPr="0008090E" w14:paraId="7CFAA73A" w14:textId="77777777" w:rsidTr="00E801F5">
        <w:trPr>
          <w:trHeight w:val="1999"/>
        </w:trPr>
        <w:tc>
          <w:tcPr>
            <w:tcW w:w="1492" w:type="dxa"/>
            <w:vMerge w:val="restart"/>
          </w:tcPr>
          <w:p w14:paraId="261A20AE"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Time (minute starting at)</w:t>
            </w:r>
          </w:p>
        </w:tc>
        <w:tc>
          <w:tcPr>
            <w:tcW w:w="4861" w:type="dxa"/>
            <w:gridSpan w:val="4"/>
          </w:tcPr>
          <w:p w14:paraId="53647C31"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Total Number </w:t>
            </w:r>
            <w:proofErr w:type="gramStart"/>
            <w:r w:rsidRPr="0008090E">
              <w:rPr>
                <w:rFonts w:ascii="Times New Roman" w:hAnsi="Times New Roman" w:cs="Times New Roman"/>
                <w:sz w:val="24"/>
                <w:szCs w:val="24"/>
              </w:rPr>
              <w:t>Of</w:t>
            </w:r>
            <w:proofErr w:type="gramEnd"/>
            <w:r w:rsidRPr="0008090E">
              <w:rPr>
                <w:rFonts w:ascii="Times New Roman" w:hAnsi="Times New Roman" w:cs="Times New Roman"/>
                <w:sz w:val="24"/>
                <w:szCs w:val="24"/>
              </w:rPr>
              <w:t xml:space="preserve"> Vehicle Stopped In</w:t>
            </w:r>
          </w:p>
          <w:p w14:paraId="50FD3A7E" w14:textId="77777777" w:rsidR="00014B72" w:rsidRPr="0008090E" w:rsidRDefault="00014B72" w:rsidP="00E801F5">
            <w:pPr>
              <w:jc w:val="center"/>
              <w:rPr>
                <w:rFonts w:ascii="Times New Roman" w:hAnsi="Times New Roman" w:cs="Times New Roman"/>
                <w:b/>
                <w:sz w:val="24"/>
                <w:szCs w:val="24"/>
              </w:rPr>
            </w:pPr>
            <w:r w:rsidRPr="0008090E">
              <w:rPr>
                <w:rFonts w:ascii="Times New Roman" w:hAnsi="Times New Roman" w:cs="Times New Roman"/>
                <w:sz w:val="24"/>
                <w:szCs w:val="24"/>
              </w:rPr>
              <w:t xml:space="preserve">The Approach </w:t>
            </w:r>
            <w:proofErr w:type="gramStart"/>
            <w:r w:rsidRPr="0008090E">
              <w:rPr>
                <w:rFonts w:ascii="Times New Roman" w:hAnsi="Times New Roman" w:cs="Times New Roman"/>
                <w:sz w:val="24"/>
                <w:szCs w:val="24"/>
              </w:rPr>
              <w:t>At</w:t>
            </w:r>
            <w:proofErr w:type="gramEnd"/>
            <w:r w:rsidRPr="0008090E">
              <w:rPr>
                <w:rFonts w:ascii="Times New Roman" w:hAnsi="Times New Roman" w:cs="Times New Roman"/>
                <w:sz w:val="24"/>
                <w:szCs w:val="24"/>
              </w:rPr>
              <w:t xml:space="preserve"> Time:</w:t>
            </w:r>
          </w:p>
        </w:tc>
        <w:tc>
          <w:tcPr>
            <w:tcW w:w="3019" w:type="dxa"/>
            <w:gridSpan w:val="2"/>
          </w:tcPr>
          <w:p w14:paraId="1DB9D3AF"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Approach Volume</w:t>
            </w:r>
          </w:p>
        </w:tc>
      </w:tr>
      <w:tr w:rsidR="00014B72" w:rsidRPr="0008090E" w14:paraId="63B4E3D5" w14:textId="77777777" w:rsidTr="00E801F5">
        <w:trPr>
          <w:trHeight w:val="505"/>
        </w:trPr>
        <w:tc>
          <w:tcPr>
            <w:tcW w:w="1492" w:type="dxa"/>
            <w:vMerge/>
          </w:tcPr>
          <w:p w14:paraId="36EE674A" w14:textId="77777777" w:rsidR="00014B72" w:rsidRPr="0008090E" w:rsidRDefault="00014B72" w:rsidP="00E801F5">
            <w:pPr>
              <w:jc w:val="center"/>
              <w:rPr>
                <w:rFonts w:ascii="Times New Roman" w:hAnsi="Times New Roman" w:cs="Times New Roman"/>
                <w:b/>
                <w:sz w:val="24"/>
                <w:szCs w:val="24"/>
              </w:rPr>
            </w:pPr>
          </w:p>
        </w:tc>
        <w:tc>
          <w:tcPr>
            <w:tcW w:w="1167" w:type="dxa"/>
          </w:tcPr>
          <w:p w14:paraId="72FD483D"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+0sec</w:t>
            </w:r>
          </w:p>
        </w:tc>
        <w:tc>
          <w:tcPr>
            <w:tcW w:w="1169" w:type="dxa"/>
          </w:tcPr>
          <w:p w14:paraId="79C93B80"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+15sec</w:t>
            </w:r>
          </w:p>
        </w:tc>
        <w:tc>
          <w:tcPr>
            <w:tcW w:w="1276" w:type="dxa"/>
          </w:tcPr>
          <w:p w14:paraId="37FC9AB5"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+30sec.</w:t>
            </w:r>
          </w:p>
        </w:tc>
        <w:tc>
          <w:tcPr>
            <w:tcW w:w="1249" w:type="dxa"/>
          </w:tcPr>
          <w:p w14:paraId="70C7D94F"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+45sec.</w:t>
            </w:r>
          </w:p>
        </w:tc>
        <w:tc>
          <w:tcPr>
            <w:tcW w:w="1567" w:type="dxa"/>
          </w:tcPr>
          <w:p w14:paraId="3DE89772"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Number Stopped </w:t>
            </w:r>
          </w:p>
        </w:tc>
        <w:tc>
          <w:tcPr>
            <w:tcW w:w="1452" w:type="dxa"/>
          </w:tcPr>
          <w:p w14:paraId="1F06D20C"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Number Not Stopped</w:t>
            </w:r>
          </w:p>
        </w:tc>
      </w:tr>
      <w:tr w:rsidR="00014B72" w:rsidRPr="0008090E" w14:paraId="36A229C0" w14:textId="77777777" w:rsidTr="00E801F5">
        <w:trPr>
          <w:trHeight w:val="478"/>
        </w:trPr>
        <w:tc>
          <w:tcPr>
            <w:tcW w:w="1492" w:type="dxa"/>
          </w:tcPr>
          <w:p w14:paraId="2D955B8A"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08:16am</w:t>
            </w:r>
          </w:p>
        </w:tc>
        <w:tc>
          <w:tcPr>
            <w:tcW w:w="1167" w:type="dxa"/>
          </w:tcPr>
          <w:p w14:paraId="55E58BF5"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169" w:type="dxa"/>
          </w:tcPr>
          <w:p w14:paraId="62371323"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76" w:type="dxa"/>
          </w:tcPr>
          <w:p w14:paraId="75E61D73"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6</w:t>
            </w:r>
          </w:p>
        </w:tc>
        <w:tc>
          <w:tcPr>
            <w:tcW w:w="1249" w:type="dxa"/>
          </w:tcPr>
          <w:p w14:paraId="1804A8A9"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7</w:t>
            </w:r>
          </w:p>
        </w:tc>
        <w:tc>
          <w:tcPr>
            <w:tcW w:w="1567" w:type="dxa"/>
          </w:tcPr>
          <w:p w14:paraId="05C713D2"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12</w:t>
            </w:r>
          </w:p>
        </w:tc>
        <w:tc>
          <w:tcPr>
            <w:tcW w:w="1452" w:type="dxa"/>
          </w:tcPr>
          <w:p w14:paraId="41500A26"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9</w:t>
            </w:r>
          </w:p>
        </w:tc>
      </w:tr>
      <w:tr w:rsidR="00014B72" w:rsidRPr="0008090E" w14:paraId="070B03B6" w14:textId="77777777" w:rsidTr="00E801F5">
        <w:trPr>
          <w:trHeight w:val="505"/>
        </w:trPr>
        <w:tc>
          <w:tcPr>
            <w:tcW w:w="1492" w:type="dxa"/>
          </w:tcPr>
          <w:p w14:paraId="06286B58"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08:17am</w:t>
            </w:r>
          </w:p>
        </w:tc>
        <w:tc>
          <w:tcPr>
            <w:tcW w:w="1167" w:type="dxa"/>
          </w:tcPr>
          <w:p w14:paraId="57AAB21C"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14:paraId="4A7FBD47"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276" w:type="dxa"/>
          </w:tcPr>
          <w:p w14:paraId="218D3638"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6</w:t>
            </w:r>
          </w:p>
        </w:tc>
        <w:tc>
          <w:tcPr>
            <w:tcW w:w="1249" w:type="dxa"/>
          </w:tcPr>
          <w:p w14:paraId="4165CBA0"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567" w:type="dxa"/>
          </w:tcPr>
          <w:p w14:paraId="79418553"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11</w:t>
            </w:r>
          </w:p>
        </w:tc>
        <w:tc>
          <w:tcPr>
            <w:tcW w:w="1452" w:type="dxa"/>
          </w:tcPr>
          <w:p w14:paraId="61A4B6F0"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8</w:t>
            </w:r>
          </w:p>
        </w:tc>
      </w:tr>
      <w:tr w:rsidR="00014B72" w:rsidRPr="0008090E" w14:paraId="28BC93CF" w14:textId="77777777" w:rsidTr="00E801F5">
        <w:trPr>
          <w:trHeight w:val="505"/>
        </w:trPr>
        <w:tc>
          <w:tcPr>
            <w:tcW w:w="1492" w:type="dxa"/>
          </w:tcPr>
          <w:p w14:paraId="4C9A0D85"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08:18am</w:t>
            </w:r>
          </w:p>
        </w:tc>
        <w:tc>
          <w:tcPr>
            <w:tcW w:w="1167" w:type="dxa"/>
          </w:tcPr>
          <w:p w14:paraId="4D058E31"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14:paraId="692CD6B3"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76" w:type="dxa"/>
          </w:tcPr>
          <w:p w14:paraId="78357641"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49" w:type="dxa"/>
          </w:tcPr>
          <w:p w14:paraId="360684AA"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567" w:type="dxa"/>
          </w:tcPr>
          <w:p w14:paraId="331C3AB6"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11</w:t>
            </w:r>
          </w:p>
        </w:tc>
        <w:tc>
          <w:tcPr>
            <w:tcW w:w="1452" w:type="dxa"/>
          </w:tcPr>
          <w:p w14:paraId="5D05207F"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6</w:t>
            </w:r>
          </w:p>
        </w:tc>
      </w:tr>
      <w:tr w:rsidR="00014B72" w:rsidRPr="0008090E" w14:paraId="368B16AF" w14:textId="77777777" w:rsidTr="00E801F5">
        <w:trPr>
          <w:trHeight w:val="478"/>
        </w:trPr>
        <w:tc>
          <w:tcPr>
            <w:tcW w:w="1492" w:type="dxa"/>
          </w:tcPr>
          <w:p w14:paraId="657F46B6"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08:19am</w:t>
            </w:r>
          </w:p>
        </w:tc>
        <w:tc>
          <w:tcPr>
            <w:tcW w:w="1167" w:type="dxa"/>
          </w:tcPr>
          <w:p w14:paraId="5EC89E24"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169" w:type="dxa"/>
          </w:tcPr>
          <w:p w14:paraId="5167A5BE"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76" w:type="dxa"/>
          </w:tcPr>
          <w:p w14:paraId="104E3BA0"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49" w:type="dxa"/>
          </w:tcPr>
          <w:p w14:paraId="2452152F"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567" w:type="dxa"/>
          </w:tcPr>
          <w:p w14:paraId="7C037E6B"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7</w:t>
            </w:r>
          </w:p>
        </w:tc>
        <w:tc>
          <w:tcPr>
            <w:tcW w:w="1452" w:type="dxa"/>
          </w:tcPr>
          <w:p w14:paraId="2D15C09D"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9</w:t>
            </w:r>
          </w:p>
        </w:tc>
      </w:tr>
      <w:tr w:rsidR="00014B72" w:rsidRPr="0008090E" w14:paraId="3F19ACFF" w14:textId="77777777" w:rsidTr="00E801F5">
        <w:trPr>
          <w:trHeight w:val="505"/>
        </w:trPr>
        <w:tc>
          <w:tcPr>
            <w:tcW w:w="1492" w:type="dxa"/>
          </w:tcPr>
          <w:p w14:paraId="10F214A3"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08:20am</w:t>
            </w:r>
          </w:p>
        </w:tc>
        <w:tc>
          <w:tcPr>
            <w:tcW w:w="1167" w:type="dxa"/>
          </w:tcPr>
          <w:p w14:paraId="320E7B9F"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169" w:type="dxa"/>
          </w:tcPr>
          <w:p w14:paraId="70A94465"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76" w:type="dxa"/>
          </w:tcPr>
          <w:p w14:paraId="28B1DB64"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249" w:type="dxa"/>
          </w:tcPr>
          <w:p w14:paraId="4A3A592E"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567" w:type="dxa"/>
          </w:tcPr>
          <w:p w14:paraId="3B7C08FC"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8</w:t>
            </w:r>
          </w:p>
        </w:tc>
        <w:tc>
          <w:tcPr>
            <w:tcW w:w="1452" w:type="dxa"/>
          </w:tcPr>
          <w:p w14:paraId="20718C22"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6</w:t>
            </w:r>
          </w:p>
        </w:tc>
      </w:tr>
      <w:tr w:rsidR="00014B72" w:rsidRPr="0008090E" w14:paraId="588620E0" w14:textId="77777777" w:rsidTr="00E801F5">
        <w:trPr>
          <w:trHeight w:val="478"/>
        </w:trPr>
        <w:tc>
          <w:tcPr>
            <w:tcW w:w="1492" w:type="dxa"/>
          </w:tcPr>
          <w:p w14:paraId="570E98C3"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08:21am</w:t>
            </w:r>
          </w:p>
        </w:tc>
        <w:tc>
          <w:tcPr>
            <w:tcW w:w="1167" w:type="dxa"/>
          </w:tcPr>
          <w:p w14:paraId="660760C8"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169" w:type="dxa"/>
          </w:tcPr>
          <w:p w14:paraId="4418C0BB"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76" w:type="dxa"/>
          </w:tcPr>
          <w:p w14:paraId="04A6AB3E"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49" w:type="dxa"/>
          </w:tcPr>
          <w:p w14:paraId="09040CD1"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567" w:type="dxa"/>
          </w:tcPr>
          <w:p w14:paraId="7B6C769A"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7</w:t>
            </w:r>
          </w:p>
        </w:tc>
        <w:tc>
          <w:tcPr>
            <w:tcW w:w="1452" w:type="dxa"/>
          </w:tcPr>
          <w:p w14:paraId="0B0EF97F"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r>
      <w:tr w:rsidR="00014B72" w:rsidRPr="0008090E" w14:paraId="40D44D9E" w14:textId="77777777" w:rsidTr="00E801F5">
        <w:trPr>
          <w:trHeight w:val="478"/>
        </w:trPr>
        <w:tc>
          <w:tcPr>
            <w:tcW w:w="1492" w:type="dxa"/>
          </w:tcPr>
          <w:p w14:paraId="2CA823DE"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08:22am</w:t>
            </w:r>
          </w:p>
        </w:tc>
        <w:tc>
          <w:tcPr>
            <w:tcW w:w="1167" w:type="dxa"/>
          </w:tcPr>
          <w:p w14:paraId="4974C41B"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6</w:t>
            </w:r>
          </w:p>
        </w:tc>
        <w:tc>
          <w:tcPr>
            <w:tcW w:w="1169" w:type="dxa"/>
          </w:tcPr>
          <w:p w14:paraId="1F940C17"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76" w:type="dxa"/>
          </w:tcPr>
          <w:p w14:paraId="0DA07E63"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49" w:type="dxa"/>
          </w:tcPr>
          <w:p w14:paraId="611D5FFF"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567" w:type="dxa"/>
          </w:tcPr>
          <w:p w14:paraId="3EF8B724"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11</w:t>
            </w:r>
          </w:p>
        </w:tc>
        <w:tc>
          <w:tcPr>
            <w:tcW w:w="1452" w:type="dxa"/>
          </w:tcPr>
          <w:p w14:paraId="6696C36E"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3</w:t>
            </w:r>
          </w:p>
        </w:tc>
      </w:tr>
      <w:tr w:rsidR="00014B72" w:rsidRPr="0008090E" w14:paraId="384C9778" w14:textId="77777777" w:rsidTr="00E801F5">
        <w:trPr>
          <w:trHeight w:val="478"/>
        </w:trPr>
        <w:tc>
          <w:tcPr>
            <w:tcW w:w="1492" w:type="dxa"/>
          </w:tcPr>
          <w:p w14:paraId="2BB28D80"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08:23am</w:t>
            </w:r>
          </w:p>
        </w:tc>
        <w:tc>
          <w:tcPr>
            <w:tcW w:w="1167" w:type="dxa"/>
          </w:tcPr>
          <w:p w14:paraId="7BEB3EF0"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14:paraId="0ADA7C6B"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76" w:type="dxa"/>
          </w:tcPr>
          <w:p w14:paraId="7AE3D8D4"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249" w:type="dxa"/>
          </w:tcPr>
          <w:p w14:paraId="1202338E"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7</w:t>
            </w:r>
          </w:p>
        </w:tc>
        <w:tc>
          <w:tcPr>
            <w:tcW w:w="1567" w:type="dxa"/>
          </w:tcPr>
          <w:p w14:paraId="79808FD8"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9</w:t>
            </w:r>
          </w:p>
        </w:tc>
        <w:tc>
          <w:tcPr>
            <w:tcW w:w="1452" w:type="dxa"/>
          </w:tcPr>
          <w:p w14:paraId="541B59B0"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7</w:t>
            </w:r>
          </w:p>
        </w:tc>
      </w:tr>
      <w:tr w:rsidR="00014B72" w:rsidRPr="0008090E" w14:paraId="03F6B267" w14:textId="77777777" w:rsidTr="00E801F5">
        <w:trPr>
          <w:trHeight w:val="478"/>
        </w:trPr>
        <w:tc>
          <w:tcPr>
            <w:tcW w:w="1492" w:type="dxa"/>
          </w:tcPr>
          <w:p w14:paraId="6D5BAAF6"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08:24am</w:t>
            </w:r>
          </w:p>
        </w:tc>
        <w:tc>
          <w:tcPr>
            <w:tcW w:w="1167" w:type="dxa"/>
          </w:tcPr>
          <w:p w14:paraId="70BA8D6F"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14:paraId="3FD0D515"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76" w:type="dxa"/>
          </w:tcPr>
          <w:p w14:paraId="498B66E9"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49" w:type="dxa"/>
          </w:tcPr>
          <w:p w14:paraId="03F7E226"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6</w:t>
            </w:r>
          </w:p>
        </w:tc>
        <w:tc>
          <w:tcPr>
            <w:tcW w:w="1567" w:type="dxa"/>
          </w:tcPr>
          <w:p w14:paraId="57AB75B0"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10</w:t>
            </w:r>
          </w:p>
        </w:tc>
        <w:tc>
          <w:tcPr>
            <w:tcW w:w="1452" w:type="dxa"/>
          </w:tcPr>
          <w:p w14:paraId="67CECF61"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8</w:t>
            </w:r>
          </w:p>
        </w:tc>
      </w:tr>
      <w:tr w:rsidR="00014B72" w:rsidRPr="0008090E" w14:paraId="0CDF5696" w14:textId="77777777" w:rsidTr="00E801F5">
        <w:trPr>
          <w:trHeight w:val="478"/>
        </w:trPr>
        <w:tc>
          <w:tcPr>
            <w:tcW w:w="1492" w:type="dxa"/>
          </w:tcPr>
          <w:p w14:paraId="2A26DE0E"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08:25am</w:t>
            </w:r>
          </w:p>
        </w:tc>
        <w:tc>
          <w:tcPr>
            <w:tcW w:w="1167" w:type="dxa"/>
          </w:tcPr>
          <w:p w14:paraId="30218140"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169" w:type="dxa"/>
          </w:tcPr>
          <w:p w14:paraId="106836A4"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76" w:type="dxa"/>
          </w:tcPr>
          <w:p w14:paraId="0904E283"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49" w:type="dxa"/>
          </w:tcPr>
          <w:p w14:paraId="1B726028"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567" w:type="dxa"/>
          </w:tcPr>
          <w:p w14:paraId="0DDFAA96"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9</w:t>
            </w:r>
          </w:p>
        </w:tc>
        <w:tc>
          <w:tcPr>
            <w:tcW w:w="1452" w:type="dxa"/>
          </w:tcPr>
          <w:p w14:paraId="589FFDFA"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7</w:t>
            </w:r>
          </w:p>
        </w:tc>
      </w:tr>
      <w:tr w:rsidR="00014B72" w:rsidRPr="0008090E" w14:paraId="664E6093" w14:textId="77777777" w:rsidTr="00E801F5">
        <w:trPr>
          <w:trHeight w:val="478"/>
        </w:trPr>
        <w:tc>
          <w:tcPr>
            <w:tcW w:w="1492" w:type="dxa"/>
          </w:tcPr>
          <w:p w14:paraId="6F096825"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08:26am</w:t>
            </w:r>
          </w:p>
        </w:tc>
        <w:tc>
          <w:tcPr>
            <w:tcW w:w="1167" w:type="dxa"/>
          </w:tcPr>
          <w:p w14:paraId="56ED415C"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14:paraId="66F1523E"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276" w:type="dxa"/>
          </w:tcPr>
          <w:p w14:paraId="52ECFCF9"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49" w:type="dxa"/>
          </w:tcPr>
          <w:p w14:paraId="68B1BE3C"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567" w:type="dxa"/>
          </w:tcPr>
          <w:p w14:paraId="05DC0594"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10</w:t>
            </w:r>
          </w:p>
        </w:tc>
        <w:tc>
          <w:tcPr>
            <w:tcW w:w="1452" w:type="dxa"/>
          </w:tcPr>
          <w:p w14:paraId="64CEA2F4"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9</w:t>
            </w:r>
          </w:p>
        </w:tc>
      </w:tr>
      <w:tr w:rsidR="00014B72" w:rsidRPr="0008090E" w14:paraId="39841356" w14:textId="77777777" w:rsidTr="00E801F5">
        <w:trPr>
          <w:trHeight w:val="478"/>
        </w:trPr>
        <w:tc>
          <w:tcPr>
            <w:tcW w:w="1492" w:type="dxa"/>
          </w:tcPr>
          <w:p w14:paraId="67DBE3DB"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08:27am</w:t>
            </w:r>
          </w:p>
        </w:tc>
        <w:tc>
          <w:tcPr>
            <w:tcW w:w="1167" w:type="dxa"/>
          </w:tcPr>
          <w:p w14:paraId="79C13D72"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169" w:type="dxa"/>
          </w:tcPr>
          <w:p w14:paraId="055F260B"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76" w:type="dxa"/>
          </w:tcPr>
          <w:p w14:paraId="2E432F91"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49" w:type="dxa"/>
          </w:tcPr>
          <w:p w14:paraId="628490A9"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567" w:type="dxa"/>
          </w:tcPr>
          <w:p w14:paraId="12AE8C13"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7</w:t>
            </w:r>
          </w:p>
        </w:tc>
        <w:tc>
          <w:tcPr>
            <w:tcW w:w="1452" w:type="dxa"/>
          </w:tcPr>
          <w:p w14:paraId="4D405EDD"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10</w:t>
            </w:r>
          </w:p>
        </w:tc>
      </w:tr>
      <w:tr w:rsidR="00014B72" w:rsidRPr="0008090E" w14:paraId="386B8AA8" w14:textId="77777777" w:rsidTr="00E801F5">
        <w:trPr>
          <w:trHeight w:val="478"/>
        </w:trPr>
        <w:tc>
          <w:tcPr>
            <w:tcW w:w="1492" w:type="dxa"/>
          </w:tcPr>
          <w:p w14:paraId="1AE695EC"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08:28am</w:t>
            </w:r>
          </w:p>
        </w:tc>
        <w:tc>
          <w:tcPr>
            <w:tcW w:w="1167" w:type="dxa"/>
          </w:tcPr>
          <w:p w14:paraId="1B1243BF"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14:paraId="26BDB507"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76" w:type="dxa"/>
          </w:tcPr>
          <w:p w14:paraId="56D6A1B0"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49" w:type="dxa"/>
          </w:tcPr>
          <w:p w14:paraId="0305B61B"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567" w:type="dxa"/>
          </w:tcPr>
          <w:p w14:paraId="0D27E322"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452" w:type="dxa"/>
          </w:tcPr>
          <w:p w14:paraId="4E41411B"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3</w:t>
            </w:r>
          </w:p>
        </w:tc>
      </w:tr>
      <w:tr w:rsidR="00014B72" w:rsidRPr="0008090E" w14:paraId="453C8D9F" w14:textId="77777777" w:rsidTr="00E801F5">
        <w:trPr>
          <w:trHeight w:val="478"/>
        </w:trPr>
        <w:tc>
          <w:tcPr>
            <w:tcW w:w="1492" w:type="dxa"/>
          </w:tcPr>
          <w:p w14:paraId="10B32221"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08:29am</w:t>
            </w:r>
          </w:p>
        </w:tc>
        <w:tc>
          <w:tcPr>
            <w:tcW w:w="1167" w:type="dxa"/>
          </w:tcPr>
          <w:p w14:paraId="43311053"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169" w:type="dxa"/>
          </w:tcPr>
          <w:p w14:paraId="4C4C0CCE"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76" w:type="dxa"/>
          </w:tcPr>
          <w:p w14:paraId="1C940DB6"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49" w:type="dxa"/>
          </w:tcPr>
          <w:p w14:paraId="76DEAE8B"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567" w:type="dxa"/>
          </w:tcPr>
          <w:p w14:paraId="57DB09E0"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452" w:type="dxa"/>
          </w:tcPr>
          <w:p w14:paraId="0916A820"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r>
      <w:tr w:rsidR="00014B72" w:rsidRPr="0008090E" w14:paraId="70B5C42F" w14:textId="77777777" w:rsidTr="00E801F5">
        <w:trPr>
          <w:trHeight w:val="478"/>
        </w:trPr>
        <w:tc>
          <w:tcPr>
            <w:tcW w:w="1492" w:type="dxa"/>
          </w:tcPr>
          <w:p w14:paraId="3F11D6DE"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08:30am</w:t>
            </w:r>
          </w:p>
        </w:tc>
        <w:tc>
          <w:tcPr>
            <w:tcW w:w="1167" w:type="dxa"/>
          </w:tcPr>
          <w:p w14:paraId="2A6CCEC7"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14:paraId="2B4570C0"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6</w:t>
            </w:r>
          </w:p>
        </w:tc>
        <w:tc>
          <w:tcPr>
            <w:tcW w:w="1276" w:type="dxa"/>
          </w:tcPr>
          <w:p w14:paraId="22034207"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249" w:type="dxa"/>
          </w:tcPr>
          <w:p w14:paraId="7208DCEF"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567" w:type="dxa"/>
          </w:tcPr>
          <w:p w14:paraId="5910A739"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452" w:type="dxa"/>
          </w:tcPr>
          <w:p w14:paraId="6EEC0CD9"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r>
      <w:tr w:rsidR="00014B72" w:rsidRPr="0008090E" w14:paraId="0A38B521" w14:textId="77777777" w:rsidTr="00E801F5">
        <w:trPr>
          <w:trHeight w:val="478"/>
        </w:trPr>
        <w:tc>
          <w:tcPr>
            <w:tcW w:w="1492" w:type="dxa"/>
          </w:tcPr>
          <w:p w14:paraId="083439E3"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Subtotal:</w:t>
            </w:r>
          </w:p>
        </w:tc>
        <w:tc>
          <w:tcPr>
            <w:tcW w:w="1167" w:type="dxa"/>
          </w:tcPr>
          <w:p w14:paraId="569D61DA"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63</w:t>
            </w:r>
          </w:p>
        </w:tc>
        <w:tc>
          <w:tcPr>
            <w:tcW w:w="1169" w:type="dxa"/>
          </w:tcPr>
          <w:p w14:paraId="6EBFBE5C"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60</w:t>
            </w:r>
          </w:p>
        </w:tc>
        <w:tc>
          <w:tcPr>
            <w:tcW w:w="1276" w:type="dxa"/>
          </w:tcPr>
          <w:p w14:paraId="4CF6CB47"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49" w:type="dxa"/>
          </w:tcPr>
          <w:p w14:paraId="32E14660" w14:textId="77777777" w:rsidR="00014B72" w:rsidRPr="0008090E" w:rsidRDefault="00014B72" w:rsidP="00E801F5">
            <w:pPr>
              <w:jc w:val="center"/>
              <w:rPr>
                <w:rFonts w:ascii="Times New Roman" w:hAnsi="Times New Roman" w:cs="Times New Roman"/>
                <w:sz w:val="24"/>
                <w:szCs w:val="24"/>
              </w:rPr>
            </w:pPr>
            <w:r>
              <w:rPr>
                <w:rFonts w:ascii="Times New Roman" w:hAnsi="Times New Roman" w:cs="Times New Roman"/>
                <w:sz w:val="24"/>
                <w:szCs w:val="24"/>
              </w:rPr>
              <w:t>3</w:t>
            </w:r>
          </w:p>
        </w:tc>
        <w:tc>
          <w:tcPr>
            <w:tcW w:w="1567" w:type="dxa"/>
          </w:tcPr>
          <w:p w14:paraId="075593B7"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452" w:type="dxa"/>
          </w:tcPr>
          <w:p w14:paraId="791087DA" w14:textId="77777777" w:rsidR="00014B72" w:rsidRPr="0008090E" w:rsidRDefault="00014B72" w:rsidP="00E801F5">
            <w:pPr>
              <w:jc w:val="center"/>
              <w:rPr>
                <w:rFonts w:ascii="Times New Roman" w:hAnsi="Times New Roman" w:cs="Times New Roman"/>
                <w:sz w:val="24"/>
                <w:szCs w:val="24"/>
              </w:rPr>
            </w:pPr>
            <w:r>
              <w:rPr>
                <w:rFonts w:ascii="Times New Roman" w:hAnsi="Times New Roman" w:cs="Times New Roman"/>
                <w:sz w:val="24"/>
                <w:szCs w:val="24"/>
              </w:rPr>
              <w:t>2</w:t>
            </w:r>
          </w:p>
        </w:tc>
      </w:tr>
      <w:tr w:rsidR="00014B72" w:rsidRPr="0008090E" w14:paraId="6FAE952D" w14:textId="77777777" w:rsidTr="00E801F5">
        <w:trPr>
          <w:trHeight w:val="478"/>
        </w:trPr>
        <w:tc>
          <w:tcPr>
            <w:tcW w:w="1492" w:type="dxa"/>
          </w:tcPr>
          <w:p w14:paraId="3C895B13"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lastRenderedPageBreak/>
              <w:t>Total:</w:t>
            </w:r>
          </w:p>
        </w:tc>
        <w:tc>
          <w:tcPr>
            <w:tcW w:w="4861" w:type="dxa"/>
            <w:gridSpan w:val="4"/>
          </w:tcPr>
          <w:p w14:paraId="7C77C88E" w14:textId="77777777" w:rsidR="00014B72" w:rsidRPr="0008090E" w:rsidRDefault="00014B72" w:rsidP="00E801F5">
            <w:pPr>
              <w:jc w:val="center"/>
              <w:rPr>
                <w:rFonts w:ascii="Times New Roman" w:hAnsi="Times New Roman" w:cs="Times New Roman"/>
                <w:sz w:val="24"/>
                <w:szCs w:val="24"/>
              </w:rPr>
            </w:pPr>
            <w:r>
              <w:rPr>
                <w:rFonts w:ascii="Times New Roman" w:hAnsi="Times New Roman" w:cs="Times New Roman"/>
                <w:sz w:val="24"/>
                <w:szCs w:val="24"/>
              </w:rPr>
              <w:t>250</w:t>
            </w:r>
          </w:p>
        </w:tc>
        <w:tc>
          <w:tcPr>
            <w:tcW w:w="3019" w:type="dxa"/>
            <w:gridSpan w:val="2"/>
          </w:tcPr>
          <w:p w14:paraId="1A55FBEE" w14:textId="77777777" w:rsidR="00014B72" w:rsidRPr="0008090E" w:rsidRDefault="00014B72" w:rsidP="00E801F5">
            <w:pPr>
              <w:jc w:val="center"/>
              <w:rPr>
                <w:rFonts w:ascii="Times New Roman" w:hAnsi="Times New Roman" w:cs="Times New Roman"/>
                <w:sz w:val="24"/>
                <w:szCs w:val="24"/>
              </w:rPr>
            </w:pPr>
            <w:r>
              <w:rPr>
                <w:rFonts w:ascii="Times New Roman" w:hAnsi="Times New Roman" w:cs="Times New Roman"/>
                <w:sz w:val="24"/>
                <w:szCs w:val="24"/>
              </w:rPr>
              <w:t>245</w:t>
            </w:r>
          </w:p>
        </w:tc>
      </w:tr>
    </w:tbl>
    <w:p w14:paraId="179DD6A3" w14:textId="77777777" w:rsidR="00014B72" w:rsidRPr="0008090E" w:rsidRDefault="00014B72" w:rsidP="00014B72">
      <w:pPr>
        <w:rPr>
          <w:rFonts w:ascii="Times New Roman" w:hAnsi="Times New Roman" w:cs="Times New Roman"/>
          <w:b/>
          <w:sz w:val="24"/>
          <w:szCs w:val="24"/>
        </w:rPr>
      </w:pPr>
    </w:p>
    <w:p w14:paraId="1D3FE549" w14:textId="77777777" w:rsidR="00014B72" w:rsidRPr="0008090E" w:rsidRDefault="00014B72" w:rsidP="00014B72">
      <w:pPr>
        <w:rPr>
          <w:rFonts w:ascii="Times New Roman" w:hAnsi="Times New Roman" w:cs="Times New Roman"/>
          <w:sz w:val="24"/>
          <w:szCs w:val="24"/>
        </w:rPr>
      </w:pPr>
      <w:r w:rsidRPr="0008090E">
        <w:rPr>
          <w:rFonts w:ascii="Times New Roman" w:hAnsi="Times New Roman" w:cs="Times New Roman"/>
          <w:b/>
          <w:sz w:val="24"/>
          <w:szCs w:val="24"/>
        </w:rPr>
        <w:br w:type="page"/>
      </w:r>
      <w:r w:rsidRPr="0008090E">
        <w:rPr>
          <w:rFonts w:ascii="Times New Roman" w:hAnsi="Times New Roman" w:cs="Times New Roman"/>
          <w:sz w:val="24"/>
          <w:szCs w:val="24"/>
        </w:rPr>
        <w:lastRenderedPageBreak/>
        <w:t>Table</w:t>
      </w:r>
      <w:r>
        <w:rPr>
          <w:rFonts w:ascii="Times New Roman" w:hAnsi="Times New Roman" w:cs="Times New Roman"/>
          <w:sz w:val="24"/>
          <w:szCs w:val="24"/>
        </w:rPr>
        <w:t xml:space="preserve"> 4.11:</w:t>
      </w:r>
      <w:r w:rsidRPr="0008090E">
        <w:rPr>
          <w:rFonts w:ascii="Times New Roman" w:hAnsi="Times New Roman" w:cs="Times New Roman"/>
          <w:sz w:val="24"/>
          <w:szCs w:val="24"/>
        </w:rPr>
        <w:t xml:space="preserve"> Summary of Delay Parameters at </w:t>
      </w:r>
      <w:r>
        <w:rPr>
          <w:rFonts w:ascii="Times New Roman" w:hAnsi="Times New Roman" w:cs="Times New Roman"/>
          <w:sz w:val="24"/>
          <w:szCs w:val="24"/>
        </w:rPr>
        <w:t>General Roundabout Taiwo</w:t>
      </w:r>
      <w:r w:rsidRPr="0008090E">
        <w:rPr>
          <w:rFonts w:ascii="Times New Roman" w:hAnsi="Times New Roman" w:cs="Times New Roman"/>
          <w:sz w:val="24"/>
          <w:szCs w:val="24"/>
        </w:rPr>
        <w:t xml:space="preserve"> Roundabout (Morning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014B72" w:rsidRPr="0008090E" w14:paraId="74C98228" w14:textId="77777777" w:rsidTr="00E801F5">
        <w:trPr>
          <w:trHeight w:val="1244"/>
        </w:trPr>
        <w:tc>
          <w:tcPr>
            <w:tcW w:w="1560" w:type="dxa"/>
          </w:tcPr>
          <w:p w14:paraId="374BF298"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Location/day </w:t>
            </w:r>
          </w:p>
        </w:tc>
        <w:tc>
          <w:tcPr>
            <w:tcW w:w="1275" w:type="dxa"/>
          </w:tcPr>
          <w:p w14:paraId="77A67939"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Leg </w:t>
            </w:r>
          </w:p>
        </w:tc>
        <w:tc>
          <w:tcPr>
            <w:tcW w:w="1843" w:type="dxa"/>
          </w:tcPr>
          <w:p w14:paraId="48856EE7"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Total delay (</w:t>
            </w:r>
            <w:proofErr w:type="spellStart"/>
            <w:r w:rsidRPr="0008090E">
              <w:rPr>
                <w:rFonts w:ascii="Times New Roman" w:hAnsi="Times New Roman" w:cs="Times New Roman"/>
                <w:sz w:val="24"/>
                <w:szCs w:val="24"/>
              </w:rPr>
              <w:t>veh</w:t>
            </w:r>
            <w:proofErr w:type="spellEnd"/>
            <w:r w:rsidRPr="0008090E">
              <w:rPr>
                <w:rFonts w:ascii="Times New Roman" w:hAnsi="Times New Roman" w:cs="Times New Roman"/>
                <w:sz w:val="24"/>
                <w:szCs w:val="24"/>
              </w:rPr>
              <w:t>/sec)</w:t>
            </w:r>
          </w:p>
        </w:tc>
        <w:tc>
          <w:tcPr>
            <w:tcW w:w="1843" w:type="dxa"/>
          </w:tcPr>
          <w:p w14:paraId="41FC5CAC"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Average Delay per stopped vehicle (sec)</w:t>
            </w:r>
          </w:p>
        </w:tc>
        <w:tc>
          <w:tcPr>
            <w:tcW w:w="1934" w:type="dxa"/>
          </w:tcPr>
          <w:p w14:paraId="097C1AA3"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Average Delay per approach vehicle (sec)</w:t>
            </w:r>
          </w:p>
        </w:tc>
        <w:tc>
          <w:tcPr>
            <w:tcW w:w="1577" w:type="dxa"/>
          </w:tcPr>
          <w:p w14:paraId="7916A51F"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Percentage of </w:t>
            </w:r>
            <w:proofErr w:type="gramStart"/>
            <w:r w:rsidRPr="0008090E">
              <w:rPr>
                <w:rFonts w:ascii="Times New Roman" w:hAnsi="Times New Roman" w:cs="Times New Roman"/>
                <w:sz w:val="24"/>
                <w:szCs w:val="24"/>
              </w:rPr>
              <w:t>Vehicle  Stopped</w:t>
            </w:r>
            <w:proofErr w:type="gramEnd"/>
            <w:r w:rsidRPr="0008090E">
              <w:rPr>
                <w:rFonts w:ascii="Times New Roman" w:hAnsi="Times New Roman" w:cs="Times New Roman"/>
                <w:sz w:val="24"/>
                <w:szCs w:val="24"/>
              </w:rPr>
              <w:t xml:space="preserve"> (%)</w:t>
            </w:r>
          </w:p>
        </w:tc>
      </w:tr>
      <w:tr w:rsidR="00014B72" w:rsidRPr="0008090E" w14:paraId="47D74A48" w14:textId="77777777" w:rsidTr="00E801F5">
        <w:trPr>
          <w:trHeight w:val="808"/>
        </w:trPr>
        <w:tc>
          <w:tcPr>
            <w:tcW w:w="1560" w:type="dxa"/>
            <w:vMerge w:val="restart"/>
          </w:tcPr>
          <w:p w14:paraId="719327F2"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MONDAY</w:t>
            </w:r>
          </w:p>
        </w:tc>
        <w:tc>
          <w:tcPr>
            <w:tcW w:w="1275" w:type="dxa"/>
          </w:tcPr>
          <w:p w14:paraId="35707303"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35F91CEC"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3750</w:t>
            </w:r>
          </w:p>
        </w:tc>
        <w:tc>
          <w:tcPr>
            <w:tcW w:w="1843" w:type="dxa"/>
          </w:tcPr>
          <w:p w14:paraId="30D7539D"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27.57</w:t>
            </w:r>
          </w:p>
        </w:tc>
        <w:tc>
          <w:tcPr>
            <w:tcW w:w="1934" w:type="dxa"/>
          </w:tcPr>
          <w:p w14:paraId="4FAF8B9F"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15.31</w:t>
            </w:r>
          </w:p>
        </w:tc>
        <w:tc>
          <w:tcPr>
            <w:tcW w:w="1577" w:type="dxa"/>
          </w:tcPr>
          <w:p w14:paraId="1C8C2795"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 xml:space="preserve">55.51 </w:t>
            </w:r>
          </w:p>
        </w:tc>
      </w:tr>
      <w:tr w:rsidR="00014B72" w:rsidRPr="0008090E" w14:paraId="6F0E9CD2" w14:textId="77777777" w:rsidTr="00E801F5">
        <w:trPr>
          <w:trHeight w:val="808"/>
        </w:trPr>
        <w:tc>
          <w:tcPr>
            <w:tcW w:w="1560" w:type="dxa"/>
            <w:vMerge/>
          </w:tcPr>
          <w:p w14:paraId="29498D1D" w14:textId="77777777" w:rsidR="00014B72" w:rsidRPr="0008090E" w:rsidRDefault="00014B72" w:rsidP="00E801F5">
            <w:pPr>
              <w:jc w:val="center"/>
              <w:rPr>
                <w:rFonts w:ascii="Times New Roman" w:hAnsi="Times New Roman" w:cs="Times New Roman"/>
                <w:sz w:val="24"/>
                <w:szCs w:val="24"/>
              </w:rPr>
            </w:pPr>
          </w:p>
        </w:tc>
        <w:tc>
          <w:tcPr>
            <w:tcW w:w="1275" w:type="dxa"/>
          </w:tcPr>
          <w:p w14:paraId="05B76D07"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68DE50B3"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4095</w:t>
            </w:r>
          </w:p>
        </w:tc>
        <w:tc>
          <w:tcPr>
            <w:tcW w:w="1843" w:type="dxa"/>
          </w:tcPr>
          <w:p w14:paraId="33CAD4D8"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23.01</w:t>
            </w:r>
          </w:p>
        </w:tc>
        <w:tc>
          <w:tcPr>
            <w:tcW w:w="1934" w:type="dxa"/>
          </w:tcPr>
          <w:p w14:paraId="075438F1"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13.79</w:t>
            </w:r>
          </w:p>
        </w:tc>
        <w:tc>
          <w:tcPr>
            <w:tcW w:w="1577" w:type="dxa"/>
          </w:tcPr>
          <w:p w14:paraId="45191A31"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59.93</w:t>
            </w:r>
          </w:p>
        </w:tc>
      </w:tr>
      <w:tr w:rsidR="00014B72" w:rsidRPr="0008090E" w14:paraId="310FA12B" w14:textId="77777777" w:rsidTr="00E801F5">
        <w:trPr>
          <w:trHeight w:val="808"/>
        </w:trPr>
        <w:tc>
          <w:tcPr>
            <w:tcW w:w="1560" w:type="dxa"/>
            <w:vMerge/>
          </w:tcPr>
          <w:p w14:paraId="1EA30805" w14:textId="77777777" w:rsidR="00014B72" w:rsidRPr="0008090E" w:rsidRDefault="00014B72" w:rsidP="00E801F5">
            <w:pPr>
              <w:jc w:val="center"/>
              <w:rPr>
                <w:rFonts w:ascii="Times New Roman" w:hAnsi="Times New Roman" w:cs="Times New Roman"/>
                <w:sz w:val="24"/>
                <w:szCs w:val="24"/>
              </w:rPr>
            </w:pPr>
          </w:p>
        </w:tc>
        <w:tc>
          <w:tcPr>
            <w:tcW w:w="1275" w:type="dxa"/>
          </w:tcPr>
          <w:p w14:paraId="6F7778A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555CEB3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2250</w:t>
            </w:r>
          </w:p>
        </w:tc>
        <w:tc>
          <w:tcPr>
            <w:tcW w:w="1843" w:type="dxa"/>
          </w:tcPr>
          <w:p w14:paraId="68B8BF0C"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24.05</w:t>
            </w:r>
          </w:p>
        </w:tc>
        <w:tc>
          <w:tcPr>
            <w:tcW w:w="1934" w:type="dxa"/>
          </w:tcPr>
          <w:p w14:paraId="12862B4B"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12.94</w:t>
            </w:r>
          </w:p>
        </w:tc>
        <w:tc>
          <w:tcPr>
            <w:tcW w:w="1577" w:type="dxa"/>
          </w:tcPr>
          <w:p w14:paraId="4037A05B"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53.81</w:t>
            </w:r>
          </w:p>
        </w:tc>
      </w:tr>
      <w:tr w:rsidR="00014B72" w:rsidRPr="0008090E" w14:paraId="346CD718" w14:textId="77777777" w:rsidTr="00E801F5">
        <w:trPr>
          <w:trHeight w:val="808"/>
        </w:trPr>
        <w:tc>
          <w:tcPr>
            <w:tcW w:w="1560" w:type="dxa"/>
            <w:vMerge/>
          </w:tcPr>
          <w:p w14:paraId="3FA6CDDB" w14:textId="77777777" w:rsidR="00014B72" w:rsidRPr="0008090E" w:rsidRDefault="00014B72" w:rsidP="00E801F5">
            <w:pPr>
              <w:jc w:val="center"/>
              <w:rPr>
                <w:rFonts w:ascii="Times New Roman" w:hAnsi="Times New Roman" w:cs="Times New Roman"/>
                <w:sz w:val="24"/>
                <w:szCs w:val="24"/>
              </w:rPr>
            </w:pPr>
          </w:p>
        </w:tc>
        <w:tc>
          <w:tcPr>
            <w:tcW w:w="1275" w:type="dxa"/>
          </w:tcPr>
          <w:p w14:paraId="7D341F3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539ED7A6"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2457</w:t>
            </w:r>
          </w:p>
        </w:tc>
        <w:tc>
          <w:tcPr>
            <w:tcW w:w="1843" w:type="dxa"/>
          </w:tcPr>
          <w:p w14:paraId="0FC3E495"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25.26</w:t>
            </w:r>
          </w:p>
        </w:tc>
        <w:tc>
          <w:tcPr>
            <w:tcW w:w="1934" w:type="dxa"/>
          </w:tcPr>
          <w:p w14:paraId="6924E378"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13.24</w:t>
            </w:r>
          </w:p>
        </w:tc>
        <w:tc>
          <w:tcPr>
            <w:tcW w:w="1577" w:type="dxa"/>
          </w:tcPr>
          <w:p w14:paraId="47376D67"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52.41</w:t>
            </w:r>
          </w:p>
        </w:tc>
      </w:tr>
      <w:tr w:rsidR="00014B72" w:rsidRPr="0008090E" w14:paraId="43945526" w14:textId="77777777" w:rsidTr="00E801F5">
        <w:trPr>
          <w:trHeight w:val="808"/>
        </w:trPr>
        <w:tc>
          <w:tcPr>
            <w:tcW w:w="1560" w:type="dxa"/>
            <w:vMerge w:val="restart"/>
          </w:tcPr>
          <w:p w14:paraId="4E8482EB"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TUESDAY</w:t>
            </w:r>
          </w:p>
        </w:tc>
        <w:tc>
          <w:tcPr>
            <w:tcW w:w="1275" w:type="dxa"/>
          </w:tcPr>
          <w:p w14:paraId="4C9F4AFC"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160C88AE"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3540</w:t>
            </w:r>
          </w:p>
        </w:tc>
        <w:tc>
          <w:tcPr>
            <w:tcW w:w="1843" w:type="dxa"/>
          </w:tcPr>
          <w:p w14:paraId="79E43A9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30.78</w:t>
            </w:r>
          </w:p>
        </w:tc>
        <w:tc>
          <w:tcPr>
            <w:tcW w:w="1934" w:type="dxa"/>
          </w:tcPr>
          <w:p w14:paraId="43A8F30C"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14.94</w:t>
            </w:r>
          </w:p>
        </w:tc>
        <w:tc>
          <w:tcPr>
            <w:tcW w:w="1577" w:type="dxa"/>
          </w:tcPr>
          <w:p w14:paraId="4380E9C0"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48.52</w:t>
            </w:r>
          </w:p>
        </w:tc>
      </w:tr>
      <w:tr w:rsidR="00014B72" w:rsidRPr="0008090E" w14:paraId="6D4CAECC" w14:textId="77777777" w:rsidTr="00E801F5">
        <w:trPr>
          <w:trHeight w:val="808"/>
        </w:trPr>
        <w:tc>
          <w:tcPr>
            <w:tcW w:w="1560" w:type="dxa"/>
            <w:vMerge/>
          </w:tcPr>
          <w:p w14:paraId="2C9369F3" w14:textId="77777777" w:rsidR="00014B72" w:rsidRPr="0008090E" w:rsidRDefault="00014B72" w:rsidP="00E801F5">
            <w:pPr>
              <w:jc w:val="center"/>
              <w:rPr>
                <w:rFonts w:ascii="Times New Roman" w:hAnsi="Times New Roman" w:cs="Times New Roman"/>
                <w:sz w:val="24"/>
                <w:szCs w:val="24"/>
              </w:rPr>
            </w:pPr>
          </w:p>
        </w:tc>
        <w:tc>
          <w:tcPr>
            <w:tcW w:w="1275" w:type="dxa"/>
          </w:tcPr>
          <w:p w14:paraId="2E544C45"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72FEC75C"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2760</w:t>
            </w:r>
          </w:p>
        </w:tc>
        <w:tc>
          <w:tcPr>
            <w:tcW w:w="1843" w:type="dxa"/>
          </w:tcPr>
          <w:p w14:paraId="3332FB86"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22.63</w:t>
            </w:r>
          </w:p>
        </w:tc>
        <w:tc>
          <w:tcPr>
            <w:tcW w:w="1934" w:type="dxa"/>
          </w:tcPr>
          <w:p w14:paraId="45E81B1F"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12.96</w:t>
            </w:r>
          </w:p>
        </w:tc>
        <w:tc>
          <w:tcPr>
            <w:tcW w:w="1577" w:type="dxa"/>
          </w:tcPr>
          <w:p w14:paraId="74654D20"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57.28</w:t>
            </w:r>
          </w:p>
        </w:tc>
      </w:tr>
      <w:tr w:rsidR="00014B72" w:rsidRPr="0008090E" w14:paraId="6F79EA47" w14:textId="77777777" w:rsidTr="00E801F5">
        <w:trPr>
          <w:trHeight w:val="808"/>
        </w:trPr>
        <w:tc>
          <w:tcPr>
            <w:tcW w:w="1560" w:type="dxa"/>
            <w:vMerge/>
          </w:tcPr>
          <w:p w14:paraId="31DAB0C9" w14:textId="77777777" w:rsidR="00014B72" w:rsidRPr="0008090E" w:rsidRDefault="00014B72" w:rsidP="00E801F5">
            <w:pPr>
              <w:jc w:val="center"/>
              <w:rPr>
                <w:rFonts w:ascii="Times New Roman" w:hAnsi="Times New Roman" w:cs="Times New Roman"/>
                <w:sz w:val="24"/>
                <w:szCs w:val="24"/>
              </w:rPr>
            </w:pPr>
          </w:p>
        </w:tc>
        <w:tc>
          <w:tcPr>
            <w:tcW w:w="1275" w:type="dxa"/>
          </w:tcPr>
          <w:p w14:paraId="2DBCDF6B"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41D3E1E4"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2505</w:t>
            </w:r>
          </w:p>
        </w:tc>
        <w:tc>
          <w:tcPr>
            <w:tcW w:w="1843" w:type="dxa"/>
          </w:tcPr>
          <w:p w14:paraId="788DAF62"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24.00</w:t>
            </w:r>
          </w:p>
        </w:tc>
        <w:tc>
          <w:tcPr>
            <w:tcW w:w="1934" w:type="dxa"/>
          </w:tcPr>
          <w:p w14:paraId="6E8E2E5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14.23</w:t>
            </w:r>
          </w:p>
        </w:tc>
        <w:tc>
          <w:tcPr>
            <w:tcW w:w="1577" w:type="dxa"/>
          </w:tcPr>
          <w:p w14:paraId="5F94EDF6"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64.20</w:t>
            </w:r>
          </w:p>
        </w:tc>
      </w:tr>
      <w:tr w:rsidR="00014B72" w:rsidRPr="0008090E" w14:paraId="47CA33E2" w14:textId="77777777" w:rsidTr="00E801F5">
        <w:trPr>
          <w:trHeight w:val="808"/>
        </w:trPr>
        <w:tc>
          <w:tcPr>
            <w:tcW w:w="1560" w:type="dxa"/>
            <w:vMerge/>
          </w:tcPr>
          <w:p w14:paraId="331DA5EC" w14:textId="77777777" w:rsidR="00014B72" w:rsidRPr="0008090E" w:rsidRDefault="00014B72" w:rsidP="00E801F5">
            <w:pPr>
              <w:jc w:val="center"/>
              <w:rPr>
                <w:rFonts w:ascii="Times New Roman" w:hAnsi="Times New Roman" w:cs="Times New Roman"/>
                <w:sz w:val="24"/>
                <w:szCs w:val="24"/>
              </w:rPr>
            </w:pPr>
          </w:p>
        </w:tc>
        <w:tc>
          <w:tcPr>
            <w:tcW w:w="1275" w:type="dxa"/>
          </w:tcPr>
          <w:p w14:paraId="13731997"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41A97AF1"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2400</w:t>
            </w:r>
          </w:p>
        </w:tc>
        <w:tc>
          <w:tcPr>
            <w:tcW w:w="1843" w:type="dxa"/>
          </w:tcPr>
          <w:p w14:paraId="1DDE352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24.00</w:t>
            </w:r>
          </w:p>
        </w:tc>
        <w:tc>
          <w:tcPr>
            <w:tcW w:w="1934" w:type="dxa"/>
          </w:tcPr>
          <w:p w14:paraId="70AA35EA"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13.71</w:t>
            </w:r>
          </w:p>
        </w:tc>
        <w:tc>
          <w:tcPr>
            <w:tcW w:w="1577" w:type="dxa"/>
          </w:tcPr>
          <w:p w14:paraId="4CE351E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57.14</w:t>
            </w:r>
          </w:p>
        </w:tc>
      </w:tr>
      <w:tr w:rsidR="00014B72" w:rsidRPr="0008090E" w14:paraId="1EC6DDF0" w14:textId="77777777" w:rsidTr="00E801F5">
        <w:trPr>
          <w:trHeight w:val="763"/>
        </w:trPr>
        <w:tc>
          <w:tcPr>
            <w:tcW w:w="1560" w:type="dxa"/>
            <w:vMerge w:val="restart"/>
          </w:tcPr>
          <w:p w14:paraId="33352F95"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WEDNESDAY </w:t>
            </w:r>
          </w:p>
        </w:tc>
        <w:tc>
          <w:tcPr>
            <w:tcW w:w="1275" w:type="dxa"/>
          </w:tcPr>
          <w:p w14:paraId="1A6F2FBD"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36871983"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3375</w:t>
            </w:r>
          </w:p>
        </w:tc>
        <w:tc>
          <w:tcPr>
            <w:tcW w:w="1843" w:type="dxa"/>
          </w:tcPr>
          <w:p w14:paraId="77EA84BD"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26.16</w:t>
            </w:r>
          </w:p>
        </w:tc>
        <w:tc>
          <w:tcPr>
            <w:tcW w:w="1934" w:type="dxa"/>
          </w:tcPr>
          <w:p w14:paraId="7AF331CE"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13.95</w:t>
            </w:r>
          </w:p>
        </w:tc>
        <w:tc>
          <w:tcPr>
            <w:tcW w:w="1577" w:type="dxa"/>
          </w:tcPr>
          <w:p w14:paraId="5ECAA272"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53.31</w:t>
            </w:r>
          </w:p>
        </w:tc>
      </w:tr>
      <w:tr w:rsidR="00014B72" w:rsidRPr="0008090E" w14:paraId="2EC02D84" w14:textId="77777777" w:rsidTr="00E801F5">
        <w:trPr>
          <w:trHeight w:val="808"/>
        </w:trPr>
        <w:tc>
          <w:tcPr>
            <w:tcW w:w="1560" w:type="dxa"/>
            <w:vMerge/>
          </w:tcPr>
          <w:p w14:paraId="4E3CF097" w14:textId="77777777" w:rsidR="00014B72" w:rsidRPr="0008090E" w:rsidRDefault="00014B72" w:rsidP="00E801F5">
            <w:pPr>
              <w:jc w:val="center"/>
              <w:rPr>
                <w:rFonts w:ascii="Times New Roman" w:hAnsi="Times New Roman" w:cs="Times New Roman"/>
                <w:sz w:val="24"/>
                <w:szCs w:val="24"/>
              </w:rPr>
            </w:pPr>
          </w:p>
        </w:tc>
        <w:tc>
          <w:tcPr>
            <w:tcW w:w="1275" w:type="dxa"/>
          </w:tcPr>
          <w:p w14:paraId="12E6B7BC"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382369D6"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2875</w:t>
            </w:r>
          </w:p>
        </w:tc>
        <w:tc>
          <w:tcPr>
            <w:tcW w:w="1843" w:type="dxa"/>
          </w:tcPr>
          <w:p w14:paraId="419FF59B"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31.25</w:t>
            </w:r>
          </w:p>
        </w:tc>
        <w:tc>
          <w:tcPr>
            <w:tcW w:w="1934" w:type="dxa"/>
          </w:tcPr>
          <w:p w14:paraId="309E245C"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12.58</w:t>
            </w:r>
          </w:p>
        </w:tc>
        <w:tc>
          <w:tcPr>
            <w:tcW w:w="1577" w:type="dxa"/>
          </w:tcPr>
          <w:p w14:paraId="3DE5AA3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40.27</w:t>
            </w:r>
          </w:p>
        </w:tc>
      </w:tr>
      <w:tr w:rsidR="00014B72" w:rsidRPr="0008090E" w14:paraId="7596ACF0" w14:textId="77777777" w:rsidTr="00E801F5">
        <w:trPr>
          <w:trHeight w:val="808"/>
        </w:trPr>
        <w:tc>
          <w:tcPr>
            <w:tcW w:w="1560" w:type="dxa"/>
            <w:vMerge/>
          </w:tcPr>
          <w:p w14:paraId="1D9EEE82" w14:textId="77777777" w:rsidR="00014B72" w:rsidRPr="0008090E" w:rsidRDefault="00014B72" w:rsidP="00E801F5">
            <w:pPr>
              <w:jc w:val="center"/>
              <w:rPr>
                <w:rFonts w:ascii="Times New Roman" w:hAnsi="Times New Roman" w:cs="Times New Roman"/>
                <w:sz w:val="24"/>
                <w:szCs w:val="24"/>
              </w:rPr>
            </w:pPr>
          </w:p>
        </w:tc>
        <w:tc>
          <w:tcPr>
            <w:tcW w:w="1275" w:type="dxa"/>
          </w:tcPr>
          <w:p w14:paraId="7530A4A0"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66287F31"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2220</w:t>
            </w:r>
          </w:p>
        </w:tc>
        <w:tc>
          <w:tcPr>
            <w:tcW w:w="1843" w:type="dxa"/>
          </w:tcPr>
          <w:p w14:paraId="3AA45863"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24.50</w:t>
            </w:r>
          </w:p>
        </w:tc>
        <w:tc>
          <w:tcPr>
            <w:tcW w:w="1934" w:type="dxa"/>
          </w:tcPr>
          <w:p w14:paraId="4DDFA2C8"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12.47</w:t>
            </w:r>
          </w:p>
        </w:tc>
        <w:tc>
          <w:tcPr>
            <w:tcW w:w="1577" w:type="dxa"/>
          </w:tcPr>
          <w:p w14:paraId="1774C42D"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51.12</w:t>
            </w:r>
          </w:p>
        </w:tc>
      </w:tr>
      <w:tr w:rsidR="00014B72" w:rsidRPr="0008090E" w14:paraId="542F5351" w14:textId="77777777" w:rsidTr="00E801F5">
        <w:trPr>
          <w:trHeight w:val="808"/>
        </w:trPr>
        <w:tc>
          <w:tcPr>
            <w:tcW w:w="1560" w:type="dxa"/>
            <w:vMerge/>
          </w:tcPr>
          <w:p w14:paraId="3075750A" w14:textId="77777777" w:rsidR="00014B72" w:rsidRPr="0008090E" w:rsidRDefault="00014B72" w:rsidP="00E801F5">
            <w:pPr>
              <w:jc w:val="center"/>
              <w:rPr>
                <w:rFonts w:ascii="Times New Roman" w:hAnsi="Times New Roman" w:cs="Times New Roman"/>
                <w:sz w:val="24"/>
                <w:szCs w:val="24"/>
              </w:rPr>
            </w:pPr>
          </w:p>
        </w:tc>
        <w:tc>
          <w:tcPr>
            <w:tcW w:w="1275" w:type="dxa"/>
          </w:tcPr>
          <w:p w14:paraId="2517D23B"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1DE8F3DB"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2595</w:t>
            </w:r>
          </w:p>
        </w:tc>
        <w:tc>
          <w:tcPr>
            <w:tcW w:w="1843" w:type="dxa"/>
          </w:tcPr>
          <w:p w14:paraId="0CDFEAE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24.93</w:t>
            </w:r>
          </w:p>
        </w:tc>
        <w:tc>
          <w:tcPr>
            <w:tcW w:w="1934" w:type="dxa"/>
          </w:tcPr>
          <w:p w14:paraId="054391AA"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13.59</w:t>
            </w:r>
          </w:p>
        </w:tc>
        <w:tc>
          <w:tcPr>
            <w:tcW w:w="1577" w:type="dxa"/>
          </w:tcPr>
          <w:p w14:paraId="0C37CFE6"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54.41</w:t>
            </w:r>
          </w:p>
        </w:tc>
      </w:tr>
      <w:tr w:rsidR="00014B72" w:rsidRPr="0008090E" w14:paraId="3E15C40F" w14:textId="77777777" w:rsidTr="00E801F5">
        <w:trPr>
          <w:trHeight w:val="808"/>
        </w:trPr>
        <w:tc>
          <w:tcPr>
            <w:tcW w:w="1560" w:type="dxa"/>
            <w:vMerge w:val="restart"/>
          </w:tcPr>
          <w:p w14:paraId="369C1D13"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THURSDAY</w:t>
            </w:r>
          </w:p>
        </w:tc>
        <w:tc>
          <w:tcPr>
            <w:tcW w:w="1275" w:type="dxa"/>
          </w:tcPr>
          <w:p w14:paraId="1E1422CB"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058784C4"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2625</w:t>
            </w:r>
          </w:p>
        </w:tc>
        <w:tc>
          <w:tcPr>
            <w:tcW w:w="1843" w:type="dxa"/>
          </w:tcPr>
          <w:p w14:paraId="3AFCFD77"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27.34</w:t>
            </w:r>
          </w:p>
        </w:tc>
        <w:tc>
          <w:tcPr>
            <w:tcW w:w="1934" w:type="dxa"/>
          </w:tcPr>
          <w:p w14:paraId="169482CB"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13.73</w:t>
            </w:r>
          </w:p>
        </w:tc>
        <w:tc>
          <w:tcPr>
            <w:tcW w:w="1577" w:type="dxa"/>
          </w:tcPr>
          <w:p w14:paraId="5A6A60F0"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50.26</w:t>
            </w:r>
          </w:p>
        </w:tc>
      </w:tr>
      <w:tr w:rsidR="00014B72" w:rsidRPr="0008090E" w14:paraId="411E3AA9" w14:textId="77777777" w:rsidTr="00E801F5">
        <w:trPr>
          <w:trHeight w:val="808"/>
        </w:trPr>
        <w:tc>
          <w:tcPr>
            <w:tcW w:w="1560" w:type="dxa"/>
            <w:vMerge/>
          </w:tcPr>
          <w:p w14:paraId="640F4A5D" w14:textId="77777777" w:rsidR="00014B72" w:rsidRPr="0008090E" w:rsidRDefault="00014B72" w:rsidP="00E801F5">
            <w:pPr>
              <w:jc w:val="center"/>
              <w:rPr>
                <w:rFonts w:ascii="Times New Roman" w:hAnsi="Times New Roman" w:cs="Times New Roman"/>
                <w:sz w:val="24"/>
                <w:szCs w:val="24"/>
              </w:rPr>
            </w:pPr>
          </w:p>
        </w:tc>
        <w:tc>
          <w:tcPr>
            <w:tcW w:w="1275" w:type="dxa"/>
          </w:tcPr>
          <w:p w14:paraId="39A4C69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0163BC3E"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2670</w:t>
            </w:r>
          </w:p>
        </w:tc>
        <w:tc>
          <w:tcPr>
            <w:tcW w:w="1843" w:type="dxa"/>
          </w:tcPr>
          <w:p w14:paraId="6A395623"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24.27</w:t>
            </w:r>
          </w:p>
        </w:tc>
        <w:tc>
          <w:tcPr>
            <w:tcW w:w="1934" w:type="dxa"/>
          </w:tcPr>
          <w:p w14:paraId="34AA5EB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12.14</w:t>
            </w:r>
          </w:p>
        </w:tc>
        <w:tc>
          <w:tcPr>
            <w:tcW w:w="1577" w:type="dxa"/>
          </w:tcPr>
          <w:p w14:paraId="0700B4A1"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50.00</w:t>
            </w:r>
          </w:p>
        </w:tc>
      </w:tr>
      <w:tr w:rsidR="00014B72" w:rsidRPr="0008090E" w14:paraId="1D644EE7" w14:textId="77777777" w:rsidTr="00E801F5">
        <w:trPr>
          <w:trHeight w:val="808"/>
        </w:trPr>
        <w:tc>
          <w:tcPr>
            <w:tcW w:w="1560" w:type="dxa"/>
            <w:vMerge/>
          </w:tcPr>
          <w:p w14:paraId="3FBD4BBF" w14:textId="77777777" w:rsidR="00014B72" w:rsidRPr="0008090E" w:rsidRDefault="00014B72" w:rsidP="00E801F5">
            <w:pPr>
              <w:jc w:val="center"/>
              <w:rPr>
                <w:rFonts w:ascii="Times New Roman" w:hAnsi="Times New Roman" w:cs="Times New Roman"/>
                <w:sz w:val="24"/>
                <w:szCs w:val="24"/>
              </w:rPr>
            </w:pPr>
          </w:p>
        </w:tc>
        <w:tc>
          <w:tcPr>
            <w:tcW w:w="1275" w:type="dxa"/>
          </w:tcPr>
          <w:p w14:paraId="5C0FBCDF"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62CD92B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2070</w:t>
            </w:r>
          </w:p>
        </w:tc>
        <w:tc>
          <w:tcPr>
            <w:tcW w:w="1843" w:type="dxa"/>
          </w:tcPr>
          <w:p w14:paraId="0382A9A3"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26.53</w:t>
            </w:r>
          </w:p>
        </w:tc>
        <w:tc>
          <w:tcPr>
            <w:tcW w:w="1934" w:type="dxa"/>
          </w:tcPr>
          <w:p w14:paraId="46B2914E"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14.48</w:t>
            </w:r>
          </w:p>
        </w:tc>
        <w:tc>
          <w:tcPr>
            <w:tcW w:w="1577" w:type="dxa"/>
          </w:tcPr>
          <w:p w14:paraId="4B7D34ED"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54.55</w:t>
            </w:r>
          </w:p>
        </w:tc>
      </w:tr>
      <w:tr w:rsidR="00014B72" w:rsidRPr="0008090E" w14:paraId="551A81CA" w14:textId="77777777" w:rsidTr="00E801F5">
        <w:trPr>
          <w:trHeight w:val="808"/>
        </w:trPr>
        <w:tc>
          <w:tcPr>
            <w:tcW w:w="1560" w:type="dxa"/>
            <w:vMerge/>
          </w:tcPr>
          <w:p w14:paraId="2C33AF7D" w14:textId="77777777" w:rsidR="00014B72" w:rsidRPr="0008090E" w:rsidRDefault="00014B72" w:rsidP="00E801F5">
            <w:pPr>
              <w:jc w:val="center"/>
              <w:rPr>
                <w:rFonts w:ascii="Times New Roman" w:hAnsi="Times New Roman" w:cs="Times New Roman"/>
                <w:sz w:val="24"/>
                <w:szCs w:val="24"/>
              </w:rPr>
            </w:pPr>
          </w:p>
        </w:tc>
        <w:tc>
          <w:tcPr>
            <w:tcW w:w="1275" w:type="dxa"/>
          </w:tcPr>
          <w:p w14:paraId="55E01165"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1008385F"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2490</w:t>
            </w:r>
          </w:p>
        </w:tc>
        <w:tc>
          <w:tcPr>
            <w:tcW w:w="1843" w:type="dxa"/>
          </w:tcPr>
          <w:p w14:paraId="26673E7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23.49</w:t>
            </w:r>
          </w:p>
        </w:tc>
        <w:tc>
          <w:tcPr>
            <w:tcW w:w="1934" w:type="dxa"/>
          </w:tcPr>
          <w:p w14:paraId="61D47701"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13.61</w:t>
            </w:r>
          </w:p>
        </w:tc>
        <w:tc>
          <w:tcPr>
            <w:tcW w:w="1577" w:type="dxa"/>
          </w:tcPr>
          <w:p w14:paraId="2EE65368"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57.92</w:t>
            </w:r>
          </w:p>
        </w:tc>
      </w:tr>
      <w:tr w:rsidR="00014B72" w:rsidRPr="0008090E" w14:paraId="53B4A832" w14:textId="77777777" w:rsidTr="00E801F5">
        <w:trPr>
          <w:trHeight w:val="763"/>
        </w:trPr>
        <w:tc>
          <w:tcPr>
            <w:tcW w:w="1560" w:type="dxa"/>
            <w:vMerge w:val="restart"/>
          </w:tcPr>
          <w:p w14:paraId="74F20762"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FRIDAY </w:t>
            </w:r>
          </w:p>
        </w:tc>
        <w:tc>
          <w:tcPr>
            <w:tcW w:w="1275" w:type="dxa"/>
          </w:tcPr>
          <w:p w14:paraId="0412351D"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498C4C6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3495</w:t>
            </w:r>
          </w:p>
        </w:tc>
        <w:tc>
          <w:tcPr>
            <w:tcW w:w="1843" w:type="dxa"/>
          </w:tcPr>
          <w:p w14:paraId="265C3ECC"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32.36</w:t>
            </w:r>
          </w:p>
        </w:tc>
        <w:tc>
          <w:tcPr>
            <w:tcW w:w="1934" w:type="dxa"/>
          </w:tcPr>
          <w:p w14:paraId="3BE1EC1B"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16.11</w:t>
            </w:r>
          </w:p>
        </w:tc>
        <w:tc>
          <w:tcPr>
            <w:tcW w:w="1577" w:type="dxa"/>
          </w:tcPr>
          <w:p w14:paraId="652B930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54.19</w:t>
            </w:r>
          </w:p>
        </w:tc>
      </w:tr>
      <w:tr w:rsidR="00014B72" w:rsidRPr="0008090E" w14:paraId="1CD832FE" w14:textId="77777777" w:rsidTr="00E801F5">
        <w:trPr>
          <w:trHeight w:val="763"/>
        </w:trPr>
        <w:tc>
          <w:tcPr>
            <w:tcW w:w="1560" w:type="dxa"/>
            <w:vMerge/>
          </w:tcPr>
          <w:p w14:paraId="54A55D88" w14:textId="77777777" w:rsidR="00014B72" w:rsidRPr="0008090E" w:rsidRDefault="00014B72" w:rsidP="00E801F5">
            <w:pPr>
              <w:jc w:val="center"/>
              <w:rPr>
                <w:rFonts w:ascii="Times New Roman" w:hAnsi="Times New Roman" w:cs="Times New Roman"/>
                <w:sz w:val="24"/>
                <w:szCs w:val="24"/>
              </w:rPr>
            </w:pPr>
          </w:p>
        </w:tc>
        <w:tc>
          <w:tcPr>
            <w:tcW w:w="1275" w:type="dxa"/>
          </w:tcPr>
          <w:p w14:paraId="6701FC4D"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52390444"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3675</w:t>
            </w:r>
          </w:p>
        </w:tc>
        <w:tc>
          <w:tcPr>
            <w:tcW w:w="1843" w:type="dxa"/>
          </w:tcPr>
          <w:p w14:paraId="70658CED"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23.59</w:t>
            </w:r>
          </w:p>
        </w:tc>
        <w:tc>
          <w:tcPr>
            <w:tcW w:w="1934" w:type="dxa"/>
          </w:tcPr>
          <w:p w14:paraId="02DC5357"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16.19</w:t>
            </w:r>
          </w:p>
        </w:tc>
        <w:tc>
          <w:tcPr>
            <w:tcW w:w="1577" w:type="dxa"/>
          </w:tcPr>
          <w:p w14:paraId="5975F22B"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65.1</w:t>
            </w:r>
          </w:p>
        </w:tc>
      </w:tr>
      <w:tr w:rsidR="00014B72" w:rsidRPr="0008090E" w14:paraId="7E091F0A" w14:textId="77777777" w:rsidTr="00E801F5">
        <w:trPr>
          <w:trHeight w:val="763"/>
        </w:trPr>
        <w:tc>
          <w:tcPr>
            <w:tcW w:w="1560" w:type="dxa"/>
            <w:vMerge/>
          </w:tcPr>
          <w:p w14:paraId="2D28FCD0" w14:textId="77777777" w:rsidR="00014B72" w:rsidRPr="0008090E" w:rsidRDefault="00014B72" w:rsidP="00E801F5">
            <w:pPr>
              <w:jc w:val="center"/>
              <w:rPr>
                <w:rFonts w:ascii="Times New Roman" w:hAnsi="Times New Roman" w:cs="Times New Roman"/>
                <w:sz w:val="24"/>
                <w:szCs w:val="24"/>
              </w:rPr>
            </w:pPr>
          </w:p>
        </w:tc>
        <w:tc>
          <w:tcPr>
            <w:tcW w:w="1275" w:type="dxa"/>
          </w:tcPr>
          <w:p w14:paraId="1877766E"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3A071CA6"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2430</w:t>
            </w:r>
          </w:p>
        </w:tc>
        <w:tc>
          <w:tcPr>
            <w:tcW w:w="1843" w:type="dxa"/>
          </w:tcPr>
          <w:p w14:paraId="3DE2D91B"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29.45</w:t>
            </w:r>
          </w:p>
        </w:tc>
        <w:tc>
          <w:tcPr>
            <w:tcW w:w="1934" w:type="dxa"/>
          </w:tcPr>
          <w:p w14:paraId="42AFC19E"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13.43</w:t>
            </w:r>
          </w:p>
        </w:tc>
        <w:tc>
          <w:tcPr>
            <w:tcW w:w="1577" w:type="dxa"/>
          </w:tcPr>
          <w:p w14:paraId="6BA397F2"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 xml:space="preserve">56.91 </w:t>
            </w:r>
          </w:p>
        </w:tc>
      </w:tr>
      <w:tr w:rsidR="00014B72" w:rsidRPr="0008090E" w14:paraId="51CA1329" w14:textId="77777777" w:rsidTr="00E801F5">
        <w:trPr>
          <w:trHeight w:val="763"/>
        </w:trPr>
        <w:tc>
          <w:tcPr>
            <w:tcW w:w="1560" w:type="dxa"/>
            <w:vMerge/>
          </w:tcPr>
          <w:p w14:paraId="3EF8B3DA" w14:textId="77777777" w:rsidR="00014B72" w:rsidRPr="0008090E" w:rsidRDefault="00014B72" w:rsidP="00E801F5">
            <w:pPr>
              <w:jc w:val="center"/>
              <w:rPr>
                <w:rFonts w:ascii="Times New Roman" w:hAnsi="Times New Roman" w:cs="Times New Roman"/>
                <w:sz w:val="24"/>
                <w:szCs w:val="24"/>
              </w:rPr>
            </w:pPr>
          </w:p>
        </w:tc>
        <w:tc>
          <w:tcPr>
            <w:tcW w:w="1275" w:type="dxa"/>
          </w:tcPr>
          <w:p w14:paraId="6618775A"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53A7AAA2"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2370</w:t>
            </w:r>
          </w:p>
        </w:tc>
        <w:tc>
          <w:tcPr>
            <w:tcW w:w="1843" w:type="dxa"/>
          </w:tcPr>
          <w:p w14:paraId="6249FB1E"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24.95</w:t>
            </w:r>
          </w:p>
        </w:tc>
        <w:tc>
          <w:tcPr>
            <w:tcW w:w="1934" w:type="dxa"/>
          </w:tcPr>
          <w:p w14:paraId="4B3387D0"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13.17</w:t>
            </w:r>
          </w:p>
        </w:tc>
        <w:tc>
          <w:tcPr>
            <w:tcW w:w="1577" w:type="dxa"/>
          </w:tcPr>
          <w:p w14:paraId="12EE0F35"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56.11</w:t>
            </w:r>
          </w:p>
        </w:tc>
      </w:tr>
      <w:tr w:rsidR="00014B72" w:rsidRPr="0008090E" w14:paraId="5A9D804E" w14:textId="77777777" w:rsidTr="00E801F5">
        <w:trPr>
          <w:trHeight w:val="808"/>
        </w:trPr>
        <w:tc>
          <w:tcPr>
            <w:tcW w:w="1560" w:type="dxa"/>
            <w:vMerge w:val="restart"/>
          </w:tcPr>
          <w:p w14:paraId="504DDA7E"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SATURDAY </w:t>
            </w:r>
          </w:p>
        </w:tc>
        <w:tc>
          <w:tcPr>
            <w:tcW w:w="1275" w:type="dxa"/>
          </w:tcPr>
          <w:p w14:paraId="55C4025E"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5B9BADE2"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3210</w:t>
            </w:r>
          </w:p>
        </w:tc>
        <w:tc>
          <w:tcPr>
            <w:tcW w:w="1843" w:type="dxa"/>
          </w:tcPr>
          <w:p w14:paraId="7E6A99DB"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21.76</w:t>
            </w:r>
          </w:p>
        </w:tc>
        <w:tc>
          <w:tcPr>
            <w:tcW w:w="1934" w:type="dxa"/>
          </w:tcPr>
          <w:p w14:paraId="5A9D4FD5"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15.36</w:t>
            </w:r>
          </w:p>
        </w:tc>
        <w:tc>
          <w:tcPr>
            <w:tcW w:w="1577" w:type="dxa"/>
          </w:tcPr>
          <w:p w14:paraId="600C802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52.15</w:t>
            </w:r>
          </w:p>
        </w:tc>
      </w:tr>
      <w:tr w:rsidR="00014B72" w:rsidRPr="0008090E" w14:paraId="0540C637" w14:textId="77777777" w:rsidTr="00E801F5">
        <w:trPr>
          <w:trHeight w:val="808"/>
        </w:trPr>
        <w:tc>
          <w:tcPr>
            <w:tcW w:w="1560" w:type="dxa"/>
            <w:vMerge/>
          </w:tcPr>
          <w:p w14:paraId="67502140" w14:textId="77777777" w:rsidR="00014B72" w:rsidRPr="0008090E" w:rsidRDefault="00014B72" w:rsidP="00E801F5">
            <w:pPr>
              <w:jc w:val="center"/>
              <w:rPr>
                <w:rFonts w:ascii="Times New Roman" w:hAnsi="Times New Roman" w:cs="Times New Roman"/>
                <w:sz w:val="24"/>
                <w:szCs w:val="24"/>
              </w:rPr>
            </w:pPr>
          </w:p>
        </w:tc>
        <w:tc>
          <w:tcPr>
            <w:tcW w:w="1275" w:type="dxa"/>
          </w:tcPr>
          <w:p w14:paraId="08188A31"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307A2988"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2520</w:t>
            </w:r>
          </w:p>
        </w:tc>
        <w:tc>
          <w:tcPr>
            <w:tcW w:w="1843" w:type="dxa"/>
          </w:tcPr>
          <w:p w14:paraId="599814EE"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29.20</w:t>
            </w:r>
          </w:p>
        </w:tc>
        <w:tc>
          <w:tcPr>
            <w:tcW w:w="1934" w:type="dxa"/>
          </w:tcPr>
          <w:p w14:paraId="3A67D616"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10.63</w:t>
            </w:r>
          </w:p>
        </w:tc>
        <w:tc>
          <w:tcPr>
            <w:tcW w:w="1577" w:type="dxa"/>
          </w:tcPr>
          <w:p w14:paraId="3C8CEBD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42.80</w:t>
            </w:r>
          </w:p>
        </w:tc>
      </w:tr>
      <w:tr w:rsidR="00014B72" w:rsidRPr="0008090E" w14:paraId="11C2D1C1" w14:textId="77777777" w:rsidTr="00E801F5">
        <w:trPr>
          <w:trHeight w:val="808"/>
        </w:trPr>
        <w:tc>
          <w:tcPr>
            <w:tcW w:w="1560" w:type="dxa"/>
            <w:vMerge/>
          </w:tcPr>
          <w:p w14:paraId="2100F26A" w14:textId="77777777" w:rsidR="00014B72" w:rsidRPr="0008090E" w:rsidRDefault="00014B72" w:rsidP="00E801F5">
            <w:pPr>
              <w:jc w:val="center"/>
              <w:rPr>
                <w:rFonts w:ascii="Times New Roman" w:hAnsi="Times New Roman" w:cs="Times New Roman"/>
                <w:sz w:val="24"/>
                <w:szCs w:val="24"/>
              </w:rPr>
            </w:pPr>
          </w:p>
        </w:tc>
        <w:tc>
          <w:tcPr>
            <w:tcW w:w="1275" w:type="dxa"/>
          </w:tcPr>
          <w:p w14:paraId="3C609C75"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615F0713"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1980</w:t>
            </w:r>
          </w:p>
        </w:tc>
        <w:tc>
          <w:tcPr>
            <w:tcW w:w="1843" w:type="dxa"/>
          </w:tcPr>
          <w:p w14:paraId="159F4430"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24.76</w:t>
            </w:r>
          </w:p>
        </w:tc>
        <w:tc>
          <w:tcPr>
            <w:tcW w:w="1934" w:type="dxa"/>
          </w:tcPr>
          <w:p w14:paraId="1A07A893"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13.02</w:t>
            </w:r>
          </w:p>
        </w:tc>
        <w:tc>
          <w:tcPr>
            <w:tcW w:w="1577" w:type="dxa"/>
          </w:tcPr>
          <w:p w14:paraId="32DADFA7"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59.87</w:t>
            </w:r>
          </w:p>
        </w:tc>
      </w:tr>
      <w:tr w:rsidR="00014B72" w:rsidRPr="0008090E" w14:paraId="652BB213" w14:textId="77777777" w:rsidTr="00E801F5">
        <w:trPr>
          <w:trHeight w:val="808"/>
        </w:trPr>
        <w:tc>
          <w:tcPr>
            <w:tcW w:w="1560" w:type="dxa"/>
            <w:vMerge/>
          </w:tcPr>
          <w:p w14:paraId="79F5828C" w14:textId="77777777" w:rsidR="00014B72" w:rsidRPr="0008090E" w:rsidRDefault="00014B72" w:rsidP="00E801F5">
            <w:pPr>
              <w:jc w:val="center"/>
              <w:rPr>
                <w:rFonts w:ascii="Times New Roman" w:hAnsi="Times New Roman" w:cs="Times New Roman"/>
                <w:sz w:val="24"/>
                <w:szCs w:val="24"/>
              </w:rPr>
            </w:pPr>
          </w:p>
        </w:tc>
        <w:tc>
          <w:tcPr>
            <w:tcW w:w="1275" w:type="dxa"/>
          </w:tcPr>
          <w:p w14:paraId="5A9E1FDB"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7F38FD14"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2145</w:t>
            </w:r>
          </w:p>
        </w:tc>
        <w:tc>
          <w:tcPr>
            <w:tcW w:w="1843" w:type="dxa"/>
          </w:tcPr>
          <w:p w14:paraId="4851F761"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29.79</w:t>
            </w:r>
          </w:p>
        </w:tc>
        <w:tc>
          <w:tcPr>
            <w:tcW w:w="1934" w:type="dxa"/>
          </w:tcPr>
          <w:p w14:paraId="0B8C1BAF"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21.45</w:t>
            </w:r>
          </w:p>
        </w:tc>
        <w:tc>
          <w:tcPr>
            <w:tcW w:w="1577" w:type="dxa"/>
          </w:tcPr>
          <w:p w14:paraId="190EBB14"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59.88</w:t>
            </w:r>
          </w:p>
        </w:tc>
      </w:tr>
      <w:tr w:rsidR="00014B72" w:rsidRPr="0008090E" w14:paraId="440DBF1E" w14:textId="77777777" w:rsidTr="00E801F5">
        <w:trPr>
          <w:trHeight w:val="763"/>
        </w:trPr>
        <w:tc>
          <w:tcPr>
            <w:tcW w:w="1560" w:type="dxa"/>
            <w:vMerge w:val="restart"/>
          </w:tcPr>
          <w:p w14:paraId="585B6B80"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SUNDAY</w:t>
            </w:r>
          </w:p>
        </w:tc>
        <w:tc>
          <w:tcPr>
            <w:tcW w:w="1275" w:type="dxa"/>
          </w:tcPr>
          <w:p w14:paraId="4637FD38"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6CFA2083"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2610</w:t>
            </w:r>
          </w:p>
        </w:tc>
        <w:tc>
          <w:tcPr>
            <w:tcW w:w="1843" w:type="dxa"/>
          </w:tcPr>
          <w:p w14:paraId="52BE3341"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30.00</w:t>
            </w:r>
          </w:p>
        </w:tc>
        <w:tc>
          <w:tcPr>
            <w:tcW w:w="1934" w:type="dxa"/>
          </w:tcPr>
          <w:p w14:paraId="65C13395"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18.78</w:t>
            </w:r>
          </w:p>
        </w:tc>
        <w:tc>
          <w:tcPr>
            <w:tcW w:w="1577" w:type="dxa"/>
          </w:tcPr>
          <w:p w14:paraId="3FE4B558"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62.59</w:t>
            </w:r>
          </w:p>
        </w:tc>
      </w:tr>
      <w:tr w:rsidR="00014B72" w:rsidRPr="0008090E" w14:paraId="019A5163" w14:textId="77777777" w:rsidTr="00E801F5">
        <w:trPr>
          <w:trHeight w:val="763"/>
        </w:trPr>
        <w:tc>
          <w:tcPr>
            <w:tcW w:w="1560" w:type="dxa"/>
            <w:vMerge/>
          </w:tcPr>
          <w:p w14:paraId="5E69CD0B" w14:textId="77777777" w:rsidR="00014B72" w:rsidRPr="0008090E" w:rsidRDefault="00014B72" w:rsidP="00E801F5">
            <w:pPr>
              <w:jc w:val="center"/>
              <w:rPr>
                <w:rFonts w:ascii="Times New Roman" w:hAnsi="Times New Roman" w:cs="Times New Roman"/>
                <w:sz w:val="24"/>
                <w:szCs w:val="24"/>
              </w:rPr>
            </w:pPr>
          </w:p>
        </w:tc>
        <w:tc>
          <w:tcPr>
            <w:tcW w:w="1275" w:type="dxa"/>
          </w:tcPr>
          <w:p w14:paraId="1BEC1576"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4B000A03"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2370</w:t>
            </w:r>
          </w:p>
        </w:tc>
        <w:tc>
          <w:tcPr>
            <w:tcW w:w="1843" w:type="dxa"/>
          </w:tcPr>
          <w:p w14:paraId="5B8CED21"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22.79</w:t>
            </w:r>
          </w:p>
        </w:tc>
        <w:tc>
          <w:tcPr>
            <w:tcW w:w="1934" w:type="dxa"/>
          </w:tcPr>
          <w:p w14:paraId="4871F53D"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12.41</w:t>
            </w:r>
          </w:p>
        </w:tc>
        <w:tc>
          <w:tcPr>
            <w:tcW w:w="1577" w:type="dxa"/>
          </w:tcPr>
          <w:p w14:paraId="56D9EE5D"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54.45</w:t>
            </w:r>
          </w:p>
        </w:tc>
      </w:tr>
      <w:tr w:rsidR="00014B72" w:rsidRPr="0008090E" w14:paraId="450ACA80" w14:textId="77777777" w:rsidTr="00E801F5">
        <w:trPr>
          <w:trHeight w:val="763"/>
        </w:trPr>
        <w:tc>
          <w:tcPr>
            <w:tcW w:w="1560" w:type="dxa"/>
            <w:vMerge/>
          </w:tcPr>
          <w:p w14:paraId="1830F026" w14:textId="77777777" w:rsidR="00014B72" w:rsidRPr="0008090E" w:rsidRDefault="00014B72" w:rsidP="00E801F5">
            <w:pPr>
              <w:jc w:val="center"/>
              <w:rPr>
                <w:rFonts w:ascii="Times New Roman" w:hAnsi="Times New Roman" w:cs="Times New Roman"/>
                <w:sz w:val="24"/>
                <w:szCs w:val="24"/>
              </w:rPr>
            </w:pPr>
          </w:p>
        </w:tc>
        <w:tc>
          <w:tcPr>
            <w:tcW w:w="1275" w:type="dxa"/>
          </w:tcPr>
          <w:p w14:paraId="2879A997"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5E6BC548"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1845</w:t>
            </w:r>
          </w:p>
        </w:tc>
        <w:tc>
          <w:tcPr>
            <w:tcW w:w="1843" w:type="dxa"/>
          </w:tcPr>
          <w:p w14:paraId="677C3EEC"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20.97</w:t>
            </w:r>
          </w:p>
        </w:tc>
        <w:tc>
          <w:tcPr>
            <w:tcW w:w="1934" w:type="dxa"/>
          </w:tcPr>
          <w:p w14:paraId="2486CB23"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12.55</w:t>
            </w:r>
          </w:p>
        </w:tc>
        <w:tc>
          <w:tcPr>
            <w:tcW w:w="1577" w:type="dxa"/>
          </w:tcPr>
          <w:p w14:paraId="622BCAAA"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59.86</w:t>
            </w:r>
          </w:p>
        </w:tc>
      </w:tr>
      <w:tr w:rsidR="00014B72" w:rsidRPr="0008090E" w14:paraId="49FD9349" w14:textId="77777777" w:rsidTr="00E801F5">
        <w:trPr>
          <w:trHeight w:val="763"/>
        </w:trPr>
        <w:tc>
          <w:tcPr>
            <w:tcW w:w="1560" w:type="dxa"/>
            <w:vMerge/>
          </w:tcPr>
          <w:p w14:paraId="4A077C2C" w14:textId="77777777" w:rsidR="00014B72" w:rsidRPr="0008090E" w:rsidRDefault="00014B72" w:rsidP="00E801F5">
            <w:pPr>
              <w:jc w:val="center"/>
              <w:rPr>
                <w:rFonts w:ascii="Times New Roman" w:hAnsi="Times New Roman" w:cs="Times New Roman"/>
                <w:sz w:val="24"/>
                <w:szCs w:val="24"/>
              </w:rPr>
            </w:pPr>
          </w:p>
        </w:tc>
        <w:tc>
          <w:tcPr>
            <w:tcW w:w="1275" w:type="dxa"/>
          </w:tcPr>
          <w:p w14:paraId="1C337E80"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7E88B828"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2160</w:t>
            </w:r>
          </w:p>
        </w:tc>
        <w:tc>
          <w:tcPr>
            <w:tcW w:w="1843" w:type="dxa"/>
          </w:tcPr>
          <w:p w14:paraId="5E0DD78E"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2920</w:t>
            </w:r>
          </w:p>
        </w:tc>
        <w:tc>
          <w:tcPr>
            <w:tcW w:w="1934" w:type="dxa"/>
          </w:tcPr>
          <w:p w14:paraId="54135AB2"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27.69</w:t>
            </w:r>
          </w:p>
        </w:tc>
        <w:tc>
          <w:tcPr>
            <w:tcW w:w="1577" w:type="dxa"/>
          </w:tcPr>
          <w:p w14:paraId="058B3F07"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54.17</w:t>
            </w:r>
          </w:p>
        </w:tc>
      </w:tr>
    </w:tbl>
    <w:p w14:paraId="200823A6" w14:textId="77777777" w:rsidR="00014B72" w:rsidRDefault="00014B72" w:rsidP="00014B72">
      <w:pPr>
        <w:rPr>
          <w:rFonts w:ascii="Times New Roman" w:hAnsi="Times New Roman" w:cs="Times New Roman"/>
          <w:sz w:val="24"/>
          <w:szCs w:val="24"/>
        </w:rPr>
      </w:pPr>
    </w:p>
    <w:p w14:paraId="734C5FC2" w14:textId="77777777" w:rsidR="00014B72" w:rsidRPr="0008090E" w:rsidRDefault="00014B72" w:rsidP="00014B72">
      <w:pPr>
        <w:rPr>
          <w:rFonts w:ascii="Times New Roman" w:hAnsi="Times New Roman" w:cs="Times New Roman"/>
          <w:sz w:val="24"/>
          <w:szCs w:val="24"/>
        </w:rPr>
      </w:pPr>
      <w:r w:rsidRPr="0008090E">
        <w:rPr>
          <w:rFonts w:ascii="Times New Roman" w:hAnsi="Times New Roman" w:cs="Times New Roman"/>
          <w:sz w:val="24"/>
          <w:szCs w:val="24"/>
        </w:rPr>
        <w:t>Table</w:t>
      </w:r>
      <w:r>
        <w:rPr>
          <w:rFonts w:ascii="Times New Roman" w:hAnsi="Times New Roman" w:cs="Times New Roman"/>
          <w:sz w:val="24"/>
          <w:szCs w:val="24"/>
        </w:rPr>
        <w:t xml:space="preserve"> 4.12</w:t>
      </w:r>
      <w:r w:rsidRPr="0008090E">
        <w:rPr>
          <w:rFonts w:ascii="Times New Roman" w:hAnsi="Times New Roman" w:cs="Times New Roman"/>
          <w:sz w:val="24"/>
          <w:szCs w:val="24"/>
        </w:rPr>
        <w:t xml:space="preserve">: Summary of Delay Parameters at </w:t>
      </w:r>
      <w:r>
        <w:rPr>
          <w:rFonts w:ascii="Times New Roman" w:hAnsi="Times New Roman" w:cs="Times New Roman"/>
          <w:sz w:val="24"/>
          <w:szCs w:val="24"/>
        </w:rPr>
        <w:t>General Roundabout Taiwo</w:t>
      </w:r>
      <w:r w:rsidRPr="0008090E">
        <w:rPr>
          <w:rFonts w:ascii="Times New Roman" w:hAnsi="Times New Roman" w:cs="Times New Roman"/>
          <w:sz w:val="24"/>
          <w:szCs w:val="24"/>
        </w:rPr>
        <w:t xml:space="preserve"> Roundabout (Afternoon Peak)</w:t>
      </w:r>
    </w:p>
    <w:p w14:paraId="5402881E" w14:textId="77777777" w:rsidR="00014B72" w:rsidRPr="0008090E" w:rsidRDefault="00014B72" w:rsidP="00014B72">
      <w:pPr>
        <w:rPr>
          <w:rFonts w:ascii="Times New Roman" w:hAnsi="Times New Roman" w:cs="Times New Roman"/>
          <w:sz w:val="24"/>
          <w:szCs w:val="24"/>
        </w:rPr>
      </w:pP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014B72" w:rsidRPr="0008090E" w14:paraId="1CAA6AB6" w14:textId="77777777" w:rsidTr="00E801F5">
        <w:trPr>
          <w:trHeight w:val="1244"/>
        </w:trPr>
        <w:tc>
          <w:tcPr>
            <w:tcW w:w="1560" w:type="dxa"/>
          </w:tcPr>
          <w:p w14:paraId="002CBD72"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lastRenderedPageBreak/>
              <w:t xml:space="preserve">Location/day </w:t>
            </w:r>
          </w:p>
        </w:tc>
        <w:tc>
          <w:tcPr>
            <w:tcW w:w="1275" w:type="dxa"/>
          </w:tcPr>
          <w:p w14:paraId="4F6C6A06"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Leg </w:t>
            </w:r>
          </w:p>
        </w:tc>
        <w:tc>
          <w:tcPr>
            <w:tcW w:w="1843" w:type="dxa"/>
          </w:tcPr>
          <w:p w14:paraId="0D2C3716"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Total delay (</w:t>
            </w:r>
            <w:proofErr w:type="spellStart"/>
            <w:r w:rsidRPr="0008090E">
              <w:rPr>
                <w:rFonts w:ascii="Times New Roman" w:hAnsi="Times New Roman" w:cs="Times New Roman"/>
                <w:sz w:val="24"/>
                <w:szCs w:val="24"/>
              </w:rPr>
              <w:t>veh</w:t>
            </w:r>
            <w:proofErr w:type="spellEnd"/>
            <w:r w:rsidRPr="0008090E">
              <w:rPr>
                <w:rFonts w:ascii="Times New Roman" w:hAnsi="Times New Roman" w:cs="Times New Roman"/>
                <w:sz w:val="24"/>
                <w:szCs w:val="24"/>
              </w:rPr>
              <w:t>/sec)</w:t>
            </w:r>
          </w:p>
        </w:tc>
        <w:tc>
          <w:tcPr>
            <w:tcW w:w="1843" w:type="dxa"/>
          </w:tcPr>
          <w:p w14:paraId="7449ECC1"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Average Delay per stopped vehicle (sec)</w:t>
            </w:r>
          </w:p>
        </w:tc>
        <w:tc>
          <w:tcPr>
            <w:tcW w:w="1934" w:type="dxa"/>
          </w:tcPr>
          <w:p w14:paraId="530C96EE"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Average Delay per approach vehicle (sec)</w:t>
            </w:r>
          </w:p>
        </w:tc>
        <w:tc>
          <w:tcPr>
            <w:tcW w:w="1577" w:type="dxa"/>
          </w:tcPr>
          <w:p w14:paraId="25071B2E"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Percentage of </w:t>
            </w:r>
            <w:proofErr w:type="gramStart"/>
            <w:r w:rsidRPr="0008090E">
              <w:rPr>
                <w:rFonts w:ascii="Times New Roman" w:hAnsi="Times New Roman" w:cs="Times New Roman"/>
                <w:sz w:val="24"/>
                <w:szCs w:val="24"/>
              </w:rPr>
              <w:t>vehicle  stopped</w:t>
            </w:r>
            <w:proofErr w:type="gramEnd"/>
            <w:r w:rsidRPr="0008090E">
              <w:rPr>
                <w:rFonts w:ascii="Times New Roman" w:hAnsi="Times New Roman" w:cs="Times New Roman"/>
                <w:sz w:val="24"/>
                <w:szCs w:val="24"/>
              </w:rPr>
              <w:t xml:space="preserve"> (%)</w:t>
            </w:r>
          </w:p>
        </w:tc>
      </w:tr>
      <w:tr w:rsidR="00014B72" w:rsidRPr="0008090E" w14:paraId="36300783" w14:textId="77777777" w:rsidTr="00E801F5">
        <w:trPr>
          <w:trHeight w:val="808"/>
        </w:trPr>
        <w:tc>
          <w:tcPr>
            <w:tcW w:w="1560" w:type="dxa"/>
            <w:vMerge w:val="restart"/>
          </w:tcPr>
          <w:p w14:paraId="50CC8808"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MONDAY</w:t>
            </w:r>
          </w:p>
        </w:tc>
        <w:tc>
          <w:tcPr>
            <w:tcW w:w="1275" w:type="dxa"/>
          </w:tcPr>
          <w:p w14:paraId="518B726C"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6DB17911"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2880</w:t>
            </w:r>
          </w:p>
        </w:tc>
        <w:tc>
          <w:tcPr>
            <w:tcW w:w="1843" w:type="dxa"/>
          </w:tcPr>
          <w:p w14:paraId="4C7E673A"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28.51</w:t>
            </w:r>
          </w:p>
        </w:tc>
        <w:tc>
          <w:tcPr>
            <w:tcW w:w="1934" w:type="dxa"/>
          </w:tcPr>
          <w:p w14:paraId="284B0532"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15.82</w:t>
            </w:r>
          </w:p>
        </w:tc>
        <w:tc>
          <w:tcPr>
            <w:tcW w:w="1577" w:type="dxa"/>
          </w:tcPr>
          <w:p w14:paraId="611322EF"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55.49</w:t>
            </w:r>
          </w:p>
        </w:tc>
      </w:tr>
      <w:tr w:rsidR="00014B72" w:rsidRPr="0008090E" w14:paraId="0C14F2CF" w14:textId="77777777" w:rsidTr="00E801F5">
        <w:trPr>
          <w:trHeight w:val="808"/>
        </w:trPr>
        <w:tc>
          <w:tcPr>
            <w:tcW w:w="1560" w:type="dxa"/>
            <w:vMerge/>
          </w:tcPr>
          <w:p w14:paraId="6B9CFA83" w14:textId="77777777" w:rsidR="00014B72" w:rsidRPr="0008090E" w:rsidRDefault="00014B72" w:rsidP="00E801F5">
            <w:pPr>
              <w:jc w:val="center"/>
              <w:rPr>
                <w:rFonts w:ascii="Times New Roman" w:hAnsi="Times New Roman" w:cs="Times New Roman"/>
                <w:sz w:val="24"/>
                <w:szCs w:val="24"/>
              </w:rPr>
            </w:pPr>
          </w:p>
        </w:tc>
        <w:tc>
          <w:tcPr>
            <w:tcW w:w="1275" w:type="dxa"/>
          </w:tcPr>
          <w:p w14:paraId="00437033"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36340AB4"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2850</w:t>
            </w:r>
          </w:p>
        </w:tc>
        <w:tc>
          <w:tcPr>
            <w:tcW w:w="1843" w:type="dxa"/>
          </w:tcPr>
          <w:p w14:paraId="058B5B62"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29.08</w:t>
            </w:r>
          </w:p>
        </w:tc>
        <w:tc>
          <w:tcPr>
            <w:tcW w:w="1934" w:type="dxa"/>
          </w:tcPr>
          <w:p w14:paraId="4E3D851C"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15.24</w:t>
            </w:r>
          </w:p>
        </w:tc>
        <w:tc>
          <w:tcPr>
            <w:tcW w:w="1577" w:type="dxa"/>
          </w:tcPr>
          <w:p w14:paraId="29285A17"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52.41</w:t>
            </w:r>
          </w:p>
        </w:tc>
      </w:tr>
      <w:tr w:rsidR="00014B72" w:rsidRPr="0008090E" w14:paraId="5BCBC945" w14:textId="77777777" w:rsidTr="00E801F5">
        <w:trPr>
          <w:trHeight w:val="808"/>
        </w:trPr>
        <w:tc>
          <w:tcPr>
            <w:tcW w:w="1560" w:type="dxa"/>
            <w:vMerge/>
          </w:tcPr>
          <w:p w14:paraId="1AB3A97F" w14:textId="77777777" w:rsidR="00014B72" w:rsidRPr="0008090E" w:rsidRDefault="00014B72" w:rsidP="00E801F5">
            <w:pPr>
              <w:jc w:val="center"/>
              <w:rPr>
                <w:rFonts w:ascii="Times New Roman" w:hAnsi="Times New Roman" w:cs="Times New Roman"/>
                <w:sz w:val="24"/>
                <w:szCs w:val="24"/>
              </w:rPr>
            </w:pPr>
          </w:p>
        </w:tc>
        <w:tc>
          <w:tcPr>
            <w:tcW w:w="1275" w:type="dxa"/>
          </w:tcPr>
          <w:p w14:paraId="797A2CBF"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5F13A3C1"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2580</w:t>
            </w:r>
          </w:p>
        </w:tc>
        <w:tc>
          <w:tcPr>
            <w:tcW w:w="1843" w:type="dxa"/>
          </w:tcPr>
          <w:p w14:paraId="0F7E136F"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22.83</w:t>
            </w:r>
          </w:p>
        </w:tc>
        <w:tc>
          <w:tcPr>
            <w:tcW w:w="1934" w:type="dxa"/>
          </w:tcPr>
          <w:p w14:paraId="72BC4783"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14.66</w:t>
            </w:r>
          </w:p>
        </w:tc>
        <w:tc>
          <w:tcPr>
            <w:tcW w:w="1577" w:type="dxa"/>
          </w:tcPr>
          <w:p w14:paraId="3C1063A7"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64.20</w:t>
            </w:r>
          </w:p>
        </w:tc>
      </w:tr>
      <w:tr w:rsidR="00014B72" w:rsidRPr="0008090E" w14:paraId="2687A1AF" w14:textId="77777777" w:rsidTr="00E801F5">
        <w:trPr>
          <w:trHeight w:val="808"/>
        </w:trPr>
        <w:tc>
          <w:tcPr>
            <w:tcW w:w="1560" w:type="dxa"/>
            <w:vMerge/>
          </w:tcPr>
          <w:p w14:paraId="33F54079" w14:textId="77777777" w:rsidR="00014B72" w:rsidRPr="0008090E" w:rsidRDefault="00014B72" w:rsidP="00E801F5">
            <w:pPr>
              <w:jc w:val="center"/>
              <w:rPr>
                <w:rFonts w:ascii="Times New Roman" w:hAnsi="Times New Roman" w:cs="Times New Roman"/>
                <w:sz w:val="24"/>
                <w:szCs w:val="24"/>
              </w:rPr>
            </w:pPr>
          </w:p>
        </w:tc>
        <w:tc>
          <w:tcPr>
            <w:tcW w:w="1275" w:type="dxa"/>
          </w:tcPr>
          <w:p w14:paraId="62B724B7"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27087A9E"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2325</w:t>
            </w:r>
          </w:p>
        </w:tc>
        <w:tc>
          <w:tcPr>
            <w:tcW w:w="1843" w:type="dxa"/>
          </w:tcPr>
          <w:p w14:paraId="0B54B5BA"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23.73</w:t>
            </w:r>
          </w:p>
        </w:tc>
        <w:tc>
          <w:tcPr>
            <w:tcW w:w="1934" w:type="dxa"/>
          </w:tcPr>
          <w:p w14:paraId="4BCC4822"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13.14</w:t>
            </w:r>
          </w:p>
        </w:tc>
        <w:tc>
          <w:tcPr>
            <w:tcW w:w="1577" w:type="dxa"/>
          </w:tcPr>
          <w:p w14:paraId="76F81697"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55.37</w:t>
            </w:r>
          </w:p>
        </w:tc>
      </w:tr>
      <w:tr w:rsidR="00014B72" w:rsidRPr="0008090E" w14:paraId="04F3FF42" w14:textId="77777777" w:rsidTr="00E801F5">
        <w:trPr>
          <w:trHeight w:val="808"/>
        </w:trPr>
        <w:tc>
          <w:tcPr>
            <w:tcW w:w="1560" w:type="dxa"/>
            <w:vMerge w:val="restart"/>
          </w:tcPr>
          <w:p w14:paraId="3C526FBF"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TUESDAY</w:t>
            </w:r>
          </w:p>
        </w:tc>
        <w:tc>
          <w:tcPr>
            <w:tcW w:w="1275" w:type="dxa"/>
          </w:tcPr>
          <w:p w14:paraId="4195BC91"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286FD9C6"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3915</w:t>
            </w:r>
          </w:p>
        </w:tc>
        <w:tc>
          <w:tcPr>
            <w:tcW w:w="1843" w:type="dxa"/>
          </w:tcPr>
          <w:p w14:paraId="66024543"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34.04</w:t>
            </w:r>
          </w:p>
        </w:tc>
        <w:tc>
          <w:tcPr>
            <w:tcW w:w="1934" w:type="dxa"/>
          </w:tcPr>
          <w:p w14:paraId="00280E5C"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17.25</w:t>
            </w:r>
          </w:p>
        </w:tc>
        <w:tc>
          <w:tcPr>
            <w:tcW w:w="1577" w:type="dxa"/>
          </w:tcPr>
          <w:p w14:paraId="1BBB8BEF"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50.66</w:t>
            </w:r>
          </w:p>
        </w:tc>
      </w:tr>
      <w:tr w:rsidR="00014B72" w:rsidRPr="0008090E" w14:paraId="04BAD989" w14:textId="77777777" w:rsidTr="00E801F5">
        <w:trPr>
          <w:trHeight w:val="808"/>
        </w:trPr>
        <w:tc>
          <w:tcPr>
            <w:tcW w:w="1560" w:type="dxa"/>
            <w:vMerge/>
          </w:tcPr>
          <w:p w14:paraId="1F944804" w14:textId="77777777" w:rsidR="00014B72" w:rsidRPr="0008090E" w:rsidRDefault="00014B72" w:rsidP="00E801F5">
            <w:pPr>
              <w:jc w:val="center"/>
              <w:rPr>
                <w:rFonts w:ascii="Times New Roman" w:hAnsi="Times New Roman" w:cs="Times New Roman"/>
                <w:sz w:val="24"/>
                <w:szCs w:val="24"/>
              </w:rPr>
            </w:pPr>
          </w:p>
        </w:tc>
        <w:tc>
          <w:tcPr>
            <w:tcW w:w="1275" w:type="dxa"/>
          </w:tcPr>
          <w:p w14:paraId="169B8E68"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68B2F42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3540</w:t>
            </w:r>
          </w:p>
        </w:tc>
        <w:tc>
          <w:tcPr>
            <w:tcW w:w="1843" w:type="dxa"/>
          </w:tcPr>
          <w:p w14:paraId="344DB491"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30.78</w:t>
            </w:r>
          </w:p>
        </w:tc>
        <w:tc>
          <w:tcPr>
            <w:tcW w:w="1934" w:type="dxa"/>
          </w:tcPr>
          <w:p w14:paraId="2414F931"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14.94</w:t>
            </w:r>
          </w:p>
        </w:tc>
        <w:tc>
          <w:tcPr>
            <w:tcW w:w="1577" w:type="dxa"/>
          </w:tcPr>
          <w:p w14:paraId="53A89076"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48.52</w:t>
            </w:r>
          </w:p>
        </w:tc>
      </w:tr>
      <w:tr w:rsidR="00014B72" w:rsidRPr="0008090E" w14:paraId="7A9C8D9B" w14:textId="77777777" w:rsidTr="00E801F5">
        <w:trPr>
          <w:trHeight w:val="808"/>
        </w:trPr>
        <w:tc>
          <w:tcPr>
            <w:tcW w:w="1560" w:type="dxa"/>
            <w:vMerge/>
          </w:tcPr>
          <w:p w14:paraId="0F380802" w14:textId="77777777" w:rsidR="00014B72" w:rsidRPr="0008090E" w:rsidRDefault="00014B72" w:rsidP="00E801F5">
            <w:pPr>
              <w:jc w:val="center"/>
              <w:rPr>
                <w:rFonts w:ascii="Times New Roman" w:hAnsi="Times New Roman" w:cs="Times New Roman"/>
                <w:sz w:val="24"/>
                <w:szCs w:val="24"/>
              </w:rPr>
            </w:pPr>
          </w:p>
        </w:tc>
        <w:tc>
          <w:tcPr>
            <w:tcW w:w="1275" w:type="dxa"/>
          </w:tcPr>
          <w:p w14:paraId="7397E0C8"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2497515E"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2550</w:t>
            </w:r>
          </w:p>
        </w:tc>
        <w:tc>
          <w:tcPr>
            <w:tcW w:w="1843" w:type="dxa"/>
          </w:tcPr>
          <w:p w14:paraId="5C194E9A"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24.05</w:t>
            </w:r>
          </w:p>
        </w:tc>
        <w:tc>
          <w:tcPr>
            <w:tcW w:w="1934" w:type="dxa"/>
          </w:tcPr>
          <w:p w14:paraId="51E9406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13.64</w:t>
            </w:r>
          </w:p>
        </w:tc>
        <w:tc>
          <w:tcPr>
            <w:tcW w:w="1577" w:type="dxa"/>
          </w:tcPr>
          <w:p w14:paraId="7C58ED82"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56.68</w:t>
            </w:r>
          </w:p>
        </w:tc>
      </w:tr>
      <w:tr w:rsidR="00014B72" w:rsidRPr="0008090E" w14:paraId="296A1769" w14:textId="77777777" w:rsidTr="00E801F5">
        <w:trPr>
          <w:trHeight w:val="808"/>
        </w:trPr>
        <w:tc>
          <w:tcPr>
            <w:tcW w:w="1560" w:type="dxa"/>
            <w:vMerge/>
          </w:tcPr>
          <w:p w14:paraId="62F17D66" w14:textId="77777777" w:rsidR="00014B72" w:rsidRPr="0008090E" w:rsidRDefault="00014B72" w:rsidP="00E801F5">
            <w:pPr>
              <w:jc w:val="center"/>
              <w:rPr>
                <w:rFonts w:ascii="Times New Roman" w:hAnsi="Times New Roman" w:cs="Times New Roman"/>
                <w:sz w:val="24"/>
                <w:szCs w:val="24"/>
              </w:rPr>
            </w:pPr>
          </w:p>
        </w:tc>
        <w:tc>
          <w:tcPr>
            <w:tcW w:w="1275" w:type="dxa"/>
          </w:tcPr>
          <w:p w14:paraId="6564A943"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61BE6F2A"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2475</w:t>
            </w:r>
          </w:p>
        </w:tc>
        <w:tc>
          <w:tcPr>
            <w:tcW w:w="1843" w:type="dxa"/>
          </w:tcPr>
          <w:p w14:paraId="61BB99D0"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22.50</w:t>
            </w:r>
          </w:p>
        </w:tc>
        <w:tc>
          <w:tcPr>
            <w:tcW w:w="1934" w:type="dxa"/>
          </w:tcPr>
          <w:p w14:paraId="7508AE8E"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14.14</w:t>
            </w:r>
          </w:p>
        </w:tc>
        <w:tc>
          <w:tcPr>
            <w:tcW w:w="1577" w:type="dxa"/>
          </w:tcPr>
          <w:p w14:paraId="691D704D"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62.86</w:t>
            </w:r>
          </w:p>
        </w:tc>
      </w:tr>
      <w:tr w:rsidR="00014B72" w:rsidRPr="0008090E" w14:paraId="46B169DA" w14:textId="77777777" w:rsidTr="00E801F5">
        <w:trPr>
          <w:trHeight w:val="763"/>
        </w:trPr>
        <w:tc>
          <w:tcPr>
            <w:tcW w:w="1560" w:type="dxa"/>
            <w:vMerge w:val="restart"/>
          </w:tcPr>
          <w:p w14:paraId="6610DE06"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WEDNESDAY </w:t>
            </w:r>
          </w:p>
        </w:tc>
        <w:tc>
          <w:tcPr>
            <w:tcW w:w="1275" w:type="dxa"/>
          </w:tcPr>
          <w:p w14:paraId="302285F0"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37792865"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4170</w:t>
            </w:r>
          </w:p>
        </w:tc>
        <w:tc>
          <w:tcPr>
            <w:tcW w:w="1843" w:type="dxa"/>
          </w:tcPr>
          <w:p w14:paraId="3E0F8D3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23.43</w:t>
            </w:r>
          </w:p>
        </w:tc>
        <w:tc>
          <w:tcPr>
            <w:tcW w:w="1934" w:type="dxa"/>
          </w:tcPr>
          <w:p w14:paraId="75A99813"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14.04</w:t>
            </w:r>
          </w:p>
        </w:tc>
        <w:tc>
          <w:tcPr>
            <w:tcW w:w="1577" w:type="dxa"/>
          </w:tcPr>
          <w:p w14:paraId="063BFEFA"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59.93</w:t>
            </w:r>
          </w:p>
        </w:tc>
      </w:tr>
      <w:tr w:rsidR="00014B72" w:rsidRPr="0008090E" w14:paraId="02E1C055" w14:textId="77777777" w:rsidTr="00E801F5">
        <w:trPr>
          <w:trHeight w:val="808"/>
        </w:trPr>
        <w:tc>
          <w:tcPr>
            <w:tcW w:w="1560" w:type="dxa"/>
            <w:vMerge/>
          </w:tcPr>
          <w:p w14:paraId="1F36B068" w14:textId="77777777" w:rsidR="00014B72" w:rsidRPr="0008090E" w:rsidRDefault="00014B72" w:rsidP="00E801F5">
            <w:pPr>
              <w:jc w:val="center"/>
              <w:rPr>
                <w:rFonts w:ascii="Times New Roman" w:hAnsi="Times New Roman" w:cs="Times New Roman"/>
                <w:sz w:val="24"/>
                <w:szCs w:val="24"/>
              </w:rPr>
            </w:pPr>
          </w:p>
        </w:tc>
        <w:tc>
          <w:tcPr>
            <w:tcW w:w="1275" w:type="dxa"/>
          </w:tcPr>
          <w:p w14:paraId="101A41F4"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5A60DBA5"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3375</w:t>
            </w:r>
          </w:p>
        </w:tc>
        <w:tc>
          <w:tcPr>
            <w:tcW w:w="1843" w:type="dxa"/>
          </w:tcPr>
          <w:p w14:paraId="50D73703"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26.16</w:t>
            </w:r>
          </w:p>
        </w:tc>
        <w:tc>
          <w:tcPr>
            <w:tcW w:w="1934" w:type="dxa"/>
          </w:tcPr>
          <w:p w14:paraId="6B664168"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13.95</w:t>
            </w:r>
          </w:p>
        </w:tc>
        <w:tc>
          <w:tcPr>
            <w:tcW w:w="1577" w:type="dxa"/>
          </w:tcPr>
          <w:p w14:paraId="4CE83262"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53.71</w:t>
            </w:r>
          </w:p>
        </w:tc>
      </w:tr>
      <w:tr w:rsidR="00014B72" w:rsidRPr="0008090E" w14:paraId="6FC11999" w14:textId="77777777" w:rsidTr="00E801F5">
        <w:trPr>
          <w:trHeight w:val="808"/>
        </w:trPr>
        <w:tc>
          <w:tcPr>
            <w:tcW w:w="1560" w:type="dxa"/>
            <w:vMerge/>
          </w:tcPr>
          <w:p w14:paraId="299C317B" w14:textId="77777777" w:rsidR="00014B72" w:rsidRPr="0008090E" w:rsidRDefault="00014B72" w:rsidP="00E801F5">
            <w:pPr>
              <w:jc w:val="center"/>
              <w:rPr>
                <w:rFonts w:ascii="Times New Roman" w:hAnsi="Times New Roman" w:cs="Times New Roman"/>
                <w:sz w:val="24"/>
                <w:szCs w:val="24"/>
              </w:rPr>
            </w:pPr>
          </w:p>
        </w:tc>
        <w:tc>
          <w:tcPr>
            <w:tcW w:w="1275" w:type="dxa"/>
          </w:tcPr>
          <w:p w14:paraId="682302CA"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222EFEB0"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2400</w:t>
            </w:r>
          </w:p>
        </w:tc>
        <w:tc>
          <w:tcPr>
            <w:tcW w:w="1843" w:type="dxa"/>
          </w:tcPr>
          <w:p w14:paraId="7FED70B6"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26.37</w:t>
            </w:r>
          </w:p>
        </w:tc>
        <w:tc>
          <w:tcPr>
            <w:tcW w:w="1934" w:type="dxa"/>
          </w:tcPr>
          <w:p w14:paraId="530A00F5"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13.33</w:t>
            </w:r>
          </w:p>
        </w:tc>
        <w:tc>
          <w:tcPr>
            <w:tcW w:w="1577" w:type="dxa"/>
          </w:tcPr>
          <w:p w14:paraId="41D3A72C"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50.56</w:t>
            </w:r>
          </w:p>
        </w:tc>
      </w:tr>
      <w:tr w:rsidR="00014B72" w:rsidRPr="0008090E" w14:paraId="6C3748D1" w14:textId="77777777" w:rsidTr="00E801F5">
        <w:trPr>
          <w:trHeight w:val="808"/>
        </w:trPr>
        <w:tc>
          <w:tcPr>
            <w:tcW w:w="1560" w:type="dxa"/>
            <w:vMerge/>
          </w:tcPr>
          <w:p w14:paraId="5E0001E2" w14:textId="77777777" w:rsidR="00014B72" w:rsidRPr="0008090E" w:rsidRDefault="00014B72" w:rsidP="00E801F5">
            <w:pPr>
              <w:jc w:val="center"/>
              <w:rPr>
                <w:rFonts w:ascii="Times New Roman" w:hAnsi="Times New Roman" w:cs="Times New Roman"/>
                <w:sz w:val="24"/>
                <w:szCs w:val="24"/>
              </w:rPr>
            </w:pPr>
          </w:p>
        </w:tc>
        <w:tc>
          <w:tcPr>
            <w:tcW w:w="1275" w:type="dxa"/>
          </w:tcPr>
          <w:p w14:paraId="41552C52"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7B920ADF"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2445</w:t>
            </w:r>
          </w:p>
        </w:tc>
        <w:tc>
          <w:tcPr>
            <w:tcW w:w="1843" w:type="dxa"/>
          </w:tcPr>
          <w:p w14:paraId="2CB7F8FC"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23.51</w:t>
            </w:r>
          </w:p>
        </w:tc>
        <w:tc>
          <w:tcPr>
            <w:tcW w:w="1934" w:type="dxa"/>
          </w:tcPr>
          <w:p w14:paraId="28D7ABA6"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12.80</w:t>
            </w:r>
          </w:p>
        </w:tc>
        <w:tc>
          <w:tcPr>
            <w:tcW w:w="1577" w:type="dxa"/>
          </w:tcPr>
          <w:p w14:paraId="74E0B972"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54.45</w:t>
            </w:r>
          </w:p>
        </w:tc>
      </w:tr>
      <w:tr w:rsidR="00014B72" w:rsidRPr="0008090E" w14:paraId="2182DB46" w14:textId="77777777" w:rsidTr="00E801F5">
        <w:trPr>
          <w:trHeight w:val="808"/>
        </w:trPr>
        <w:tc>
          <w:tcPr>
            <w:tcW w:w="1560" w:type="dxa"/>
            <w:vMerge w:val="restart"/>
          </w:tcPr>
          <w:p w14:paraId="1FF16440"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THURSDAY</w:t>
            </w:r>
          </w:p>
        </w:tc>
        <w:tc>
          <w:tcPr>
            <w:tcW w:w="1275" w:type="dxa"/>
          </w:tcPr>
          <w:p w14:paraId="0A9FBB80"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2CE8E595"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2970</w:t>
            </w:r>
          </w:p>
        </w:tc>
        <w:tc>
          <w:tcPr>
            <w:tcW w:w="1843" w:type="dxa"/>
          </w:tcPr>
          <w:p w14:paraId="7DBC54ED"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24.75</w:t>
            </w:r>
          </w:p>
        </w:tc>
        <w:tc>
          <w:tcPr>
            <w:tcW w:w="1934" w:type="dxa"/>
          </w:tcPr>
          <w:p w14:paraId="3D12F31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12.91</w:t>
            </w:r>
          </w:p>
        </w:tc>
        <w:tc>
          <w:tcPr>
            <w:tcW w:w="1577" w:type="dxa"/>
          </w:tcPr>
          <w:p w14:paraId="1B04C83F"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52.17</w:t>
            </w:r>
          </w:p>
        </w:tc>
      </w:tr>
      <w:tr w:rsidR="00014B72" w:rsidRPr="0008090E" w14:paraId="636B0FBB" w14:textId="77777777" w:rsidTr="00E801F5">
        <w:trPr>
          <w:trHeight w:val="808"/>
        </w:trPr>
        <w:tc>
          <w:tcPr>
            <w:tcW w:w="1560" w:type="dxa"/>
            <w:vMerge/>
          </w:tcPr>
          <w:p w14:paraId="3422E3B9" w14:textId="77777777" w:rsidR="00014B72" w:rsidRPr="0008090E" w:rsidRDefault="00014B72" w:rsidP="00E801F5">
            <w:pPr>
              <w:jc w:val="center"/>
              <w:rPr>
                <w:rFonts w:ascii="Times New Roman" w:hAnsi="Times New Roman" w:cs="Times New Roman"/>
                <w:sz w:val="24"/>
                <w:szCs w:val="24"/>
              </w:rPr>
            </w:pPr>
          </w:p>
        </w:tc>
        <w:tc>
          <w:tcPr>
            <w:tcW w:w="1275" w:type="dxa"/>
          </w:tcPr>
          <w:p w14:paraId="3986FB23"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0A5D39C5"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3075</w:t>
            </w:r>
          </w:p>
        </w:tc>
        <w:tc>
          <w:tcPr>
            <w:tcW w:w="1843" w:type="dxa"/>
          </w:tcPr>
          <w:p w14:paraId="357DFC0E"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32.03</w:t>
            </w:r>
          </w:p>
        </w:tc>
        <w:tc>
          <w:tcPr>
            <w:tcW w:w="1934" w:type="dxa"/>
          </w:tcPr>
          <w:p w14:paraId="3D3B757C"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16.10</w:t>
            </w:r>
          </w:p>
        </w:tc>
        <w:tc>
          <w:tcPr>
            <w:tcW w:w="1577" w:type="dxa"/>
          </w:tcPr>
          <w:p w14:paraId="2D16EC11"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50.26</w:t>
            </w:r>
          </w:p>
        </w:tc>
      </w:tr>
      <w:tr w:rsidR="00014B72" w:rsidRPr="0008090E" w14:paraId="2C486280" w14:textId="77777777" w:rsidTr="00E801F5">
        <w:trPr>
          <w:trHeight w:val="808"/>
        </w:trPr>
        <w:tc>
          <w:tcPr>
            <w:tcW w:w="1560" w:type="dxa"/>
            <w:vMerge/>
          </w:tcPr>
          <w:p w14:paraId="1D4764AF" w14:textId="77777777" w:rsidR="00014B72" w:rsidRPr="0008090E" w:rsidRDefault="00014B72" w:rsidP="00E801F5">
            <w:pPr>
              <w:jc w:val="center"/>
              <w:rPr>
                <w:rFonts w:ascii="Times New Roman" w:hAnsi="Times New Roman" w:cs="Times New Roman"/>
                <w:sz w:val="24"/>
                <w:szCs w:val="24"/>
              </w:rPr>
            </w:pPr>
          </w:p>
        </w:tc>
        <w:tc>
          <w:tcPr>
            <w:tcW w:w="1275" w:type="dxa"/>
          </w:tcPr>
          <w:p w14:paraId="56EE48B1"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0E679435"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2070</w:t>
            </w:r>
          </w:p>
        </w:tc>
        <w:tc>
          <w:tcPr>
            <w:tcW w:w="1843" w:type="dxa"/>
          </w:tcPr>
          <w:p w14:paraId="36AD69EE"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26.53</w:t>
            </w:r>
          </w:p>
        </w:tc>
        <w:tc>
          <w:tcPr>
            <w:tcW w:w="1934" w:type="dxa"/>
          </w:tcPr>
          <w:p w14:paraId="35C59D8A"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14.48</w:t>
            </w:r>
          </w:p>
        </w:tc>
        <w:tc>
          <w:tcPr>
            <w:tcW w:w="1577" w:type="dxa"/>
          </w:tcPr>
          <w:p w14:paraId="793974F2"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54.55</w:t>
            </w:r>
          </w:p>
        </w:tc>
      </w:tr>
      <w:tr w:rsidR="00014B72" w:rsidRPr="0008090E" w14:paraId="40ABFF5F" w14:textId="77777777" w:rsidTr="00E801F5">
        <w:trPr>
          <w:trHeight w:val="808"/>
        </w:trPr>
        <w:tc>
          <w:tcPr>
            <w:tcW w:w="1560" w:type="dxa"/>
            <w:vMerge/>
          </w:tcPr>
          <w:p w14:paraId="6FF78244" w14:textId="77777777" w:rsidR="00014B72" w:rsidRPr="0008090E" w:rsidRDefault="00014B72" w:rsidP="00E801F5">
            <w:pPr>
              <w:jc w:val="center"/>
              <w:rPr>
                <w:rFonts w:ascii="Times New Roman" w:hAnsi="Times New Roman" w:cs="Times New Roman"/>
                <w:sz w:val="24"/>
                <w:szCs w:val="24"/>
              </w:rPr>
            </w:pPr>
          </w:p>
        </w:tc>
        <w:tc>
          <w:tcPr>
            <w:tcW w:w="1275" w:type="dxa"/>
          </w:tcPr>
          <w:p w14:paraId="054D6CA2"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064D3522"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2400</w:t>
            </w:r>
          </w:p>
        </w:tc>
        <w:tc>
          <w:tcPr>
            <w:tcW w:w="1843" w:type="dxa"/>
          </w:tcPr>
          <w:p w14:paraId="5AFC0841"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23.30</w:t>
            </w:r>
          </w:p>
        </w:tc>
        <w:tc>
          <w:tcPr>
            <w:tcW w:w="1934" w:type="dxa"/>
          </w:tcPr>
          <w:p w14:paraId="11D59A94"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13.33</w:t>
            </w:r>
          </w:p>
        </w:tc>
        <w:tc>
          <w:tcPr>
            <w:tcW w:w="1577" w:type="dxa"/>
          </w:tcPr>
          <w:p w14:paraId="4A97E7FF"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57.22</w:t>
            </w:r>
          </w:p>
        </w:tc>
      </w:tr>
      <w:tr w:rsidR="00014B72" w:rsidRPr="0008090E" w14:paraId="40D5946A" w14:textId="77777777" w:rsidTr="00E801F5">
        <w:trPr>
          <w:trHeight w:val="763"/>
        </w:trPr>
        <w:tc>
          <w:tcPr>
            <w:tcW w:w="1560" w:type="dxa"/>
            <w:vMerge w:val="restart"/>
          </w:tcPr>
          <w:p w14:paraId="2170C245"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FRIDAY </w:t>
            </w:r>
          </w:p>
        </w:tc>
        <w:tc>
          <w:tcPr>
            <w:tcW w:w="1275" w:type="dxa"/>
          </w:tcPr>
          <w:p w14:paraId="7DD993F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1F0EBF87"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3975</w:t>
            </w:r>
          </w:p>
        </w:tc>
        <w:tc>
          <w:tcPr>
            <w:tcW w:w="1843" w:type="dxa"/>
          </w:tcPr>
          <w:p w14:paraId="13D6727D"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33.69</w:t>
            </w:r>
          </w:p>
        </w:tc>
        <w:tc>
          <w:tcPr>
            <w:tcW w:w="1934" w:type="dxa"/>
          </w:tcPr>
          <w:p w14:paraId="24F2F416"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18.32</w:t>
            </w:r>
          </w:p>
        </w:tc>
        <w:tc>
          <w:tcPr>
            <w:tcW w:w="1577" w:type="dxa"/>
          </w:tcPr>
          <w:p w14:paraId="178ABF32"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54.38</w:t>
            </w:r>
          </w:p>
        </w:tc>
      </w:tr>
      <w:tr w:rsidR="00014B72" w:rsidRPr="0008090E" w14:paraId="4924F417" w14:textId="77777777" w:rsidTr="00E801F5">
        <w:trPr>
          <w:trHeight w:val="763"/>
        </w:trPr>
        <w:tc>
          <w:tcPr>
            <w:tcW w:w="1560" w:type="dxa"/>
            <w:vMerge/>
          </w:tcPr>
          <w:p w14:paraId="5CAB89A3" w14:textId="77777777" w:rsidR="00014B72" w:rsidRPr="0008090E" w:rsidRDefault="00014B72" w:rsidP="00E801F5">
            <w:pPr>
              <w:jc w:val="center"/>
              <w:rPr>
                <w:rFonts w:ascii="Times New Roman" w:hAnsi="Times New Roman" w:cs="Times New Roman"/>
                <w:sz w:val="24"/>
                <w:szCs w:val="24"/>
              </w:rPr>
            </w:pPr>
          </w:p>
        </w:tc>
        <w:tc>
          <w:tcPr>
            <w:tcW w:w="1275" w:type="dxa"/>
          </w:tcPr>
          <w:p w14:paraId="3BCC17F8"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1FC05232"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3195</w:t>
            </w:r>
          </w:p>
        </w:tc>
        <w:tc>
          <w:tcPr>
            <w:tcW w:w="1843" w:type="dxa"/>
          </w:tcPr>
          <w:p w14:paraId="301E1E7C"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29.58</w:t>
            </w:r>
          </w:p>
        </w:tc>
        <w:tc>
          <w:tcPr>
            <w:tcW w:w="1934" w:type="dxa"/>
          </w:tcPr>
          <w:p w14:paraId="0E84381E"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14.52</w:t>
            </w:r>
          </w:p>
        </w:tc>
        <w:tc>
          <w:tcPr>
            <w:tcW w:w="1577" w:type="dxa"/>
          </w:tcPr>
          <w:p w14:paraId="01698BCD"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49.09</w:t>
            </w:r>
          </w:p>
        </w:tc>
      </w:tr>
      <w:tr w:rsidR="00014B72" w:rsidRPr="0008090E" w14:paraId="2D8ED5A5" w14:textId="77777777" w:rsidTr="00E801F5">
        <w:trPr>
          <w:trHeight w:val="763"/>
        </w:trPr>
        <w:tc>
          <w:tcPr>
            <w:tcW w:w="1560" w:type="dxa"/>
            <w:vMerge/>
          </w:tcPr>
          <w:p w14:paraId="29B4EE2D" w14:textId="77777777" w:rsidR="00014B72" w:rsidRPr="0008090E" w:rsidRDefault="00014B72" w:rsidP="00E801F5">
            <w:pPr>
              <w:jc w:val="center"/>
              <w:rPr>
                <w:rFonts w:ascii="Times New Roman" w:hAnsi="Times New Roman" w:cs="Times New Roman"/>
                <w:sz w:val="24"/>
                <w:szCs w:val="24"/>
              </w:rPr>
            </w:pPr>
          </w:p>
        </w:tc>
        <w:tc>
          <w:tcPr>
            <w:tcW w:w="1275" w:type="dxa"/>
          </w:tcPr>
          <w:p w14:paraId="1D21EECB"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39D2AF4C"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2580</w:t>
            </w:r>
          </w:p>
        </w:tc>
        <w:tc>
          <w:tcPr>
            <w:tcW w:w="1843" w:type="dxa"/>
          </w:tcPr>
          <w:p w14:paraId="629BD05F"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22.83</w:t>
            </w:r>
          </w:p>
        </w:tc>
        <w:tc>
          <w:tcPr>
            <w:tcW w:w="1934" w:type="dxa"/>
          </w:tcPr>
          <w:p w14:paraId="0E95BD95"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13.51</w:t>
            </w:r>
          </w:p>
        </w:tc>
        <w:tc>
          <w:tcPr>
            <w:tcW w:w="1577" w:type="dxa"/>
          </w:tcPr>
          <w:p w14:paraId="2196B447"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59.16</w:t>
            </w:r>
          </w:p>
        </w:tc>
      </w:tr>
      <w:tr w:rsidR="00014B72" w:rsidRPr="0008090E" w14:paraId="077D9A01" w14:textId="77777777" w:rsidTr="00E801F5">
        <w:trPr>
          <w:trHeight w:val="763"/>
        </w:trPr>
        <w:tc>
          <w:tcPr>
            <w:tcW w:w="1560" w:type="dxa"/>
            <w:vMerge/>
          </w:tcPr>
          <w:p w14:paraId="5BA6EA37" w14:textId="77777777" w:rsidR="00014B72" w:rsidRPr="0008090E" w:rsidRDefault="00014B72" w:rsidP="00E801F5">
            <w:pPr>
              <w:jc w:val="center"/>
              <w:rPr>
                <w:rFonts w:ascii="Times New Roman" w:hAnsi="Times New Roman" w:cs="Times New Roman"/>
                <w:sz w:val="24"/>
                <w:szCs w:val="24"/>
              </w:rPr>
            </w:pPr>
          </w:p>
        </w:tc>
        <w:tc>
          <w:tcPr>
            <w:tcW w:w="1275" w:type="dxa"/>
          </w:tcPr>
          <w:p w14:paraId="2D742091"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5B121352"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2370</w:t>
            </w:r>
          </w:p>
        </w:tc>
        <w:tc>
          <w:tcPr>
            <w:tcW w:w="1843" w:type="dxa"/>
          </w:tcPr>
          <w:p w14:paraId="5F7C16EA"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26.04</w:t>
            </w:r>
          </w:p>
        </w:tc>
        <w:tc>
          <w:tcPr>
            <w:tcW w:w="1934" w:type="dxa"/>
          </w:tcPr>
          <w:p w14:paraId="3687FEF4"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13.94</w:t>
            </w:r>
          </w:p>
        </w:tc>
        <w:tc>
          <w:tcPr>
            <w:tcW w:w="1577" w:type="dxa"/>
          </w:tcPr>
          <w:p w14:paraId="1A4C985B"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53.53</w:t>
            </w:r>
          </w:p>
        </w:tc>
      </w:tr>
      <w:tr w:rsidR="00014B72" w:rsidRPr="0008090E" w14:paraId="31E60166" w14:textId="77777777" w:rsidTr="00E801F5">
        <w:trPr>
          <w:trHeight w:val="808"/>
        </w:trPr>
        <w:tc>
          <w:tcPr>
            <w:tcW w:w="1560" w:type="dxa"/>
            <w:vMerge w:val="restart"/>
          </w:tcPr>
          <w:p w14:paraId="7889BBA7"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SATURDAY </w:t>
            </w:r>
          </w:p>
        </w:tc>
        <w:tc>
          <w:tcPr>
            <w:tcW w:w="1275" w:type="dxa"/>
          </w:tcPr>
          <w:p w14:paraId="56F0E4B6"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7282FB72"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2820</w:t>
            </w:r>
          </w:p>
        </w:tc>
        <w:tc>
          <w:tcPr>
            <w:tcW w:w="1843" w:type="dxa"/>
          </w:tcPr>
          <w:p w14:paraId="25F542BF"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15.41</w:t>
            </w:r>
          </w:p>
        </w:tc>
        <w:tc>
          <w:tcPr>
            <w:tcW w:w="1934" w:type="dxa"/>
          </w:tcPr>
          <w:p w14:paraId="4D0E5674"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11.46</w:t>
            </w:r>
          </w:p>
        </w:tc>
        <w:tc>
          <w:tcPr>
            <w:tcW w:w="1577" w:type="dxa"/>
          </w:tcPr>
          <w:p w14:paraId="3A177B67"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45.12</w:t>
            </w:r>
          </w:p>
        </w:tc>
      </w:tr>
      <w:tr w:rsidR="00014B72" w:rsidRPr="0008090E" w14:paraId="61E25183" w14:textId="77777777" w:rsidTr="00E801F5">
        <w:trPr>
          <w:trHeight w:val="808"/>
        </w:trPr>
        <w:tc>
          <w:tcPr>
            <w:tcW w:w="1560" w:type="dxa"/>
            <w:vMerge/>
          </w:tcPr>
          <w:p w14:paraId="5FD07DDE" w14:textId="77777777" w:rsidR="00014B72" w:rsidRPr="0008090E" w:rsidRDefault="00014B72" w:rsidP="00E801F5">
            <w:pPr>
              <w:jc w:val="center"/>
              <w:rPr>
                <w:rFonts w:ascii="Times New Roman" w:hAnsi="Times New Roman" w:cs="Times New Roman"/>
                <w:sz w:val="24"/>
                <w:szCs w:val="24"/>
              </w:rPr>
            </w:pPr>
          </w:p>
        </w:tc>
        <w:tc>
          <w:tcPr>
            <w:tcW w:w="1275" w:type="dxa"/>
          </w:tcPr>
          <w:p w14:paraId="5C79A95B"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4262DDA0"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3210</w:t>
            </w:r>
          </w:p>
        </w:tc>
        <w:tc>
          <w:tcPr>
            <w:tcW w:w="1843" w:type="dxa"/>
          </w:tcPr>
          <w:p w14:paraId="65DD2D9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29.45</w:t>
            </w:r>
          </w:p>
        </w:tc>
        <w:tc>
          <w:tcPr>
            <w:tcW w:w="1934" w:type="dxa"/>
          </w:tcPr>
          <w:p w14:paraId="712B24B0"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15.36</w:t>
            </w:r>
          </w:p>
        </w:tc>
        <w:tc>
          <w:tcPr>
            <w:tcW w:w="1577" w:type="dxa"/>
          </w:tcPr>
          <w:p w14:paraId="1F2B798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52.15</w:t>
            </w:r>
          </w:p>
        </w:tc>
      </w:tr>
      <w:tr w:rsidR="00014B72" w:rsidRPr="0008090E" w14:paraId="14117D82" w14:textId="77777777" w:rsidTr="00E801F5">
        <w:trPr>
          <w:trHeight w:val="808"/>
        </w:trPr>
        <w:tc>
          <w:tcPr>
            <w:tcW w:w="1560" w:type="dxa"/>
            <w:vMerge/>
          </w:tcPr>
          <w:p w14:paraId="425DF923" w14:textId="77777777" w:rsidR="00014B72" w:rsidRPr="0008090E" w:rsidRDefault="00014B72" w:rsidP="00E801F5">
            <w:pPr>
              <w:jc w:val="center"/>
              <w:rPr>
                <w:rFonts w:ascii="Times New Roman" w:hAnsi="Times New Roman" w:cs="Times New Roman"/>
                <w:sz w:val="24"/>
                <w:szCs w:val="24"/>
              </w:rPr>
            </w:pPr>
          </w:p>
        </w:tc>
        <w:tc>
          <w:tcPr>
            <w:tcW w:w="1275" w:type="dxa"/>
          </w:tcPr>
          <w:p w14:paraId="2A2B98CB"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65917EDB"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2205</w:t>
            </w:r>
          </w:p>
        </w:tc>
        <w:tc>
          <w:tcPr>
            <w:tcW w:w="1843" w:type="dxa"/>
          </w:tcPr>
          <w:p w14:paraId="19BC92F8"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24.23</w:t>
            </w:r>
          </w:p>
        </w:tc>
        <w:tc>
          <w:tcPr>
            <w:tcW w:w="1934" w:type="dxa"/>
          </w:tcPr>
          <w:p w14:paraId="725EEDC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14.61</w:t>
            </w:r>
          </w:p>
        </w:tc>
        <w:tc>
          <w:tcPr>
            <w:tcW w:w="1577" w:type="dxa"/>
          </w:tcPr>
          <w:p w14:paraId="3ED532FA"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59.87</w:t>
            </w:r>
          </w:p>
        </w:tc>
      </w:tr>
      <w:tr w:rsidR="00014B72" w:rsidRPr="0008090E" w14:paraId="74ADE6B7" w14:textId="77777777" w:rsidTr="00E801F5">
        <w:trPr>
          <w:trHeight w:val="808"/>
        </w:trPr>
        <w:tc>
          <w:tcPr>
            <w:tcW w:w="1560" w:type="dxa"/>
            <w:vMerge/>
          </w:tcPr>
          <w:p w14:paraId="7E08B226" w14:textId="77777777" w:rsidR="00014B72" w:rsidRPr="0008090E" w:rsidRDefault="00014B72" w:rsidP="00E801F5">
            <w:pPr>
              <w:jc w:val="center"/>
              <w:rPr>
                <w:rFonts w:ascii="Times New Roman" w:hAnsi="Times New Roman" w:cs="Times New Roman"/>
                <w:sz w:val="24"/>
                <w:szCs w:val="24"/>
              </w:rPr>
            </w:pPr>
          </w:p>
        </w:tc>
        <w:tc>
          <w:tcPr>
            <w:tcW w:w="1275" w:type="dxa"/>
          </w:tcPr>
          <w:p w14:paraId="2EA7586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64F790AE"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2250</w:t>
            </w:r>
          </w:p>
        </w:tc>
        <w:tc>
          <w:tcPr>
            <w:tcW w:w="1843" w:type="dxa"/>
          </w:tcPr>
          <w:p w14:paraId="08764991"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21.84</w:t>
            </w:r>
          </w:p>
        </w:tc>
        <w:tc>
          <w:tcPr>
            <w:tcW w:w="1934" w:type="dxa"/>
          </w:tcPr>
          <w:p w14:paraId="3CF0F7CC"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13.24</w:t>
            </w:r>
          </w:p>
        </w:tc>
        <w:tc>
          <w:tcPr>
            <w:tcW w:w="1577" w:type="dxa"/>
          </w:tcPr>
          <w:p w14:paraId="035F28D3"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60.59</w:t>
            </w:r>
          </w:p>
        </w:tc>
      </w:tr>
      <w:tr w:rsidR="00014B72" w:rsidRPr="0008090E" w14:paraId="2D628BC5" w14:textId="77777777" w:rsidTr="00E801F5">
        <w:trPr>
          <w:trHeight w:val="763"/>
        </w:trPr>
        <w:tc>
          <w:tcPr>
            <w:tcW w:w="1560" w:type="dxa"/>
            <w:vMerge w:val="restart"/>
          </w:tcPr>
          <w:p w14:paraId="4E78DFEF"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SUNDAY</w:t>
            </w:r>
          </w:p>
        </w:tc>
        <w:tc>
          <w:tcPr>
            <w:tcW w:w="1275" w:type="dxa"/>
          </w:tcPr>
          <w:p w14:paraId="0E33AB92"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6F49A80C"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2370</w:t>
            </w:r>
          </w:p>
        </w:tc>
        <w:tc>
          <w:tcPr>
            <w:tcW w:w="1843" w:type="dxa"/>
          </w:tcPr>
          <w:p w14:paraId="77C0D46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22.79</w:t>
            </w:r>
          </w:p>
        </w:tc>
        <w:tc>
          <w:tcPr>
            <w:tcW w:w="1934" w:type="dxa"/>
          </w:tcPr>
          <w:p w14:paraId="3BA1AA52"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12.41</w:t>
            </w:r>
          </w:p>
        </w:tc>
        <w:tc>
          <w:tcPr>
            <w:tcW w:w="1577" w:type="dxa"/>
          </w:tcPr>
          <w:p w14:paraId="440FCE1A"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54.45</w:t>
            </w:r>
          </w:p>
        </w:tc>
      </w:tr>
      <w:tr w:rsidR="00014B72" w:rsidRPr="0008090E" w14:paraId="17D12A2A" w14:textId="77777777" w:rsidTr="00E801F5">
        <w:trPr>
          <w:trHeight w:val="763"/>
        </w:trPr>
        <w:tc>
          <w:tcPr>
            <w:tcW w:w="1560" w:type="dxa"/>
            <w:vMerge/>
          </w:tcPr>
          <w:p w14:paraId="3898D39E" w14:textId="77777777" w:rsidR="00014B72" w:rsidRPr="0008090E" w:rsidRDefault="00014B72" w:rsidP="00E801F5">
            <w:pPr>
              <w:jc w:val="center"/>
              <w:rPr>
                <w:rFonts w:ascii="Times New Roman" w:hAnsi="Times New Roman" w:cs="Times New Roman"/>
                <w:sz w:val="24"/>
                <w:szCs w:val="24"/>
              </w:rPr>
            </w:pPr>
          </w:p>
        </w:tc>
        <w:tc>
          <w:tcPr>
            <w:tcW w:w="1275" w:type="dxa"/>
          </w:tcPr>
          <w:p w14:paraId="59FB2013"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120A6447"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1844</w:t>
            </w:r>
          </w:p>
        </w:tc>
        <w:tc>
          <w:tcPr>
            <w:tcW w:w="1843" w:type="dxa"/>
          </w:tcPr>
          <w:p w14:paraId="33B5B66F"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20.97</w:t>
            </w:r>
          </w:p>
        </w:tc>
        <w:tc>
          <w:tcPr>
            <w:tcW w:w="1934" w:type="dxa"/>
          </w:tcPr>
          <w:p w14:paraId="5D249478"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12.55</w:t>
            </w:r>
          </w:p>
        </w:tc>
        <w:tc>
          <w:tcPr>
            <w:tcW w:w="1577" w:type="dxa"/>
          </w:tcPr>
          <w:p w14:paraId="5F6098C2"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59.86</w:t>
            </w:r>
          </w:p>
        </w:tc>
      </w:tr>
      <w:tr w:rsidR="00014B72" w:rsidRPr="0008090E" w14:paraId="46DA40F1" w14:textId="77777777" w:rsidTr="00E801F5">
        <w:trPr>
          <w:trHeight w:val="763"/>
        </w:trPr>
        <w:tc>
          <w:tcPr>
            <w:tcW w:w="1560" w:type="dxa"/>
            <w:vMerge/>
          </w:tcPr>
          <w:p w14:paraId="4E4B3F02" w14:textId="77777777" w:rsidR="00014B72" w:rsidRPr="0008090E" w:rsidRDefault="00014B72" w:rsidP="00E801F5">
            <w:pPr>
              <w:jc w:val="center"/>
              <w:rPr>
                <w:rFonts w:ascii="Times New Roman" w:hAnsi="Times New Roman" w:cs="Times New Roman"/>
                <w:sz w:val="24"/>
                <w:szCs w:val="24"/>
              </w:rPr>
            </w:pPr>
          </w:p>
        </w:tc>
        <w:tc>
          <w:tcPr>
            <w:tcW w:w="1275" w:type="dxa"/>
          </w:tcPr>
          <w:p w14:paraId="37BD20F2"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6DA5A8FF"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2070</w:t>
            </w:r>
          </w:p>
        </w:tc>
        <w:tc>
          <w:tcPr>
            <w:tcW w:w="1843" w:type="dxa"/>
          </w:tcPr>
          <w:p w14:paraId="07512A9D"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23.52</w:t>
            </w:r>
          </w:p>
        </w:tc>
        <w:tc>
          <w:tcPr>
            <w:tcW w:w="1934" w:type="dxa"/>
          </w:tcPr>
          <w:p w14:paraId="4FDC72C5"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14.08</w:t>
            </w:r>
          </w:p>
        </w:tc>
        <w:tc>
          <w:tcPr>
            <w:tcW w:w="1577" w:type="dxa"/>
          </w:tcPr>
          <w:p w14:paraId="572BD013"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59.86</w:t>
            </w:r>
          </w:p>
        </w:tc>
      </w:tr>
      <w:tr w:rsidR="00014B72" w:rsidRPr="0008090E" w14:paraId="47F812D6" w14:textId="77777777" w:rsidTr="00E801F5">
        <w:trPr>
          <w:trHeight w:val="763"/>
        </w:trPr>
        <w:tc>
          <w:tcPr>
            <w:tcW w:w="1560" w:type="dxa"/>
            <w:vMerge/>
          </w:tcPr>
          <w:p w14:paraId="3DFA47CD" w14:textId="77777777" w:rsidR="00014B72" w:rsidRPr="0008090E" w:rsidRDefault="00014B72" w:rsidP="00E801F5">
            <w:pPr>
              <w:jc w:val="center"/>
              <w:rPr>
                <w:rFonts w:ascii="Times New Roman" w:hAnsi="Times New Roman" w:cs="Times New Roman"/>
                <w:sz w:val="24"/>
                <w:szCs w:val="24"/>
              </w:rPr>
            </w:pPr>
          </w:p>
        </w:tc>
        <w:tc>
          <w:tcPr>
            <w:tcW w:w="1275" w:type="dxa"/>
          </w:tcPr>
          <w:p w14:paraId="45A14CAD"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58077472"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2310</w:t>
            </w:r>
          </w:p>
        </w:tc>
        <w:tc>
          <w:tcPr>
            <w:tcW w:w="1843" w:type="dxa"/>
          </w:tcPr>
          <w:p w14:paraId="310B0CF6"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29.62</w:t>
            </w:r>
          </w:p>
        </w:tc>
        <w:tc>
          <w:tcPr>
            <w:tcW w:w="1934" w:type="dxa"/>
          </w:tcPr>
          <w:p w14:paraId="0FFD0127"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16.86</w:t>
            </w:r>
          </w:p>
        </w:tc>
        <w:tc>
          <w:tcPr>
            <w:tcW w:w="1577" w:type="dxa"/>
          </w:tcPr>
          <w:p w14:paraId="7821E917"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56.93</w:t>
            </w:r>
          </w:p>
        </w:tc>
      </w:tr>
    </w:tbl>
    <w:p w14:paraId="12F782C6" w14:textId="77777777" w:rsidR="00014B72" w:rsidRPr="0008090E" w:rsidRDefault="00014B72" w:rsidP="00014B72">
      <w:pPr>
        <w:rPr>
          <w:rFonts w:ascii="Times New Roman" w:hAnsi="Times New Roman" w:cs="Times New Roman"/>
          <w:sz w:val="24"/>
          <w:szCs w:val="24"/>
        </w:rPr>
      </w:pPr>
    </w:p>
    <w:p w14:paraId="3C60900A" w14:textId="77777777" w:rsidR="00014B72" w:rsidRPr="0008090E" w:rsidRDefault="00014B72" w:rsidP="00014B72">
      <w:pPr>
        <w:jc w:val="center"/>
        <w:rPr>
          <w:rFonts w:ascii="Times New Roman" w:hAnsi="Times New Roman" w:cs="Times New Roman"/>
          <w:sz w:val="24"/>
          <w:szCs w:val="24"/>
        </w:rPr>
      </w:pPr>
    </w:p>
    <w:p w14:paraId="5F82AC9E" w14:textId="77777777" w:rsidR="00014B72" w:rsidRPr="0008090E" w:rsidRDefault="00014B72" w:rsidP="00014B72">
      <w:pPr>
        <w:jc w:val="center"/>
        <w:rPr>
          <w:rFonts w:ascii="Times New Roman" w:hAnsi="Times New Roman" w:cs="Times New Roman"/>
          <w:sz w:val="24"/>
          <w:szCs w:val="24"/>
        </w:rPr>
      </w:pPr>
    </w:p>
    <w:p w14:paraId="33251333" w14:textId="77777777" w:rsidR="00014B72" w:rsidRPr="0008090E" w:rsidRDefault="00014B72" w:rsidP="00014B72">
      <w:pPr>
        <w:jc w:val="center"/>
        <w:rPr>
          <w:rFonts w:ascii="Times New Roman" w:hAnsi="Times New Roman" w:cs="Times New Roman"/>
          <w:sz w:val="24"/>
          <w:szCs w:val="24"/>
        </w:rPr>
      </w:pPr>
    </w:p>
    <w:p w14:paraId="305E5149" w14:textId="77777777" w:rsidR="00014B72" w:rsidRPr="0008090E" w:rsidRDefault="00014B72" w:rsidP="00014B72">
      <w:pPr>
        <w:jc w:val="center"/>
        <w:rPr>
          <w:rFonts w:ascii="Times New Roman" w:hAnsi="Times New Roman" w:cs="Times New Roman"/>
          <w:sz w:val="24"/>
          <w:szCs w:val="24"/>
        </w:rPr>
      </w:pPr>
    </w:p>
    <w:p w14:paraId="2D613B7B" w14:textId="77777777" w:rsidR="00014B72" w:rsidRPr="0008090E" w:rsidRDefault="00014B72" w:rsidP="00014B72">
      <w:pPr>
        <w:rPr>
          <w:rFonts w:ascii="Times New Roman" w:hAnsi="Times New Roman" w:cs="Times New Roman"/>
          <w:sz w:val="24"/>
          <w:szCs w:val="24"/>
        </w:rPr>
      </w:pPr>
    </w:p>
    <w:p w14:paraId="0633AEFC" w14:textId="77777777" w:rsidR="00014B72" w:rsidRPr="0008090E" w:rsidRDefault="00014B72" w:rsidP="00014B72">
      <w:pPr>
        <w:jc w:val="center"/>
        <w:rPr>
          <w:rFonts w:ascii="Times New Roman" w:hAnsi="Times New Roman" w:cs="Times New Roman"/>
          <w:sz w:val="24"/>
          <w:szCs w:val="24"/>
        </w:rPr>
      </w:pPr>
    </w:p>
    <w:p w14:paraId="07CCB019" w14:textId="77777777" w:rsidR="00014B72" w:rsidRPr="0008090E" w:rsidRDefault="00014B72" w:rsidP="00014B72">
      <w:pPr>
        <w:jc w:val="center"/>
        <w:rPr>
          <w:rFonts w:ascii="Times New Roman" w:hAnsi="Times New Roman" w:cs="Times New Roman"/>
          <w:sz w:val="24"/>
          <w:szCs w:val="24"/>
        </w:rPr>
      </w:pPr>
      <w:r w:rsidRPr="0008090E">
        <w:rPr>
          <w:rFonts w:ascii="Times New Roman" w:hAnsi="Times New Roman" w:cs="Times New Roman"/>
          <w:sz w:val="24"/>
          <w:szCs w:val="24"/>
        </w:rPr>
        <w:lastRenderedPageBreak/>
        <w:t>Table</w:t>
      </w:r>
      <w:r>
        <w:rPr>
          <w:rFonts w:ascii="Times New Roman" w:hAnsi="Times New Roman" w:cs="Times New Roman"/>
          <w:sz w:val="24"/>
          <w:szCs w:val="24"/>
        </w:rPr>
        <w:t xml:space="preserve"> 4.13</w:t>
      </w:r>
      <w:r w:rsidRPr="0008090E">
        <w:rPr>
          <w:rFonts w:ascii="Times New Roman" w:hAnsi="Times New Roman" w:cs="Times New Roman"/>
          <w:sz w:val="24"/>
          <w:szCs w:val="24"/>
        </w:rPr>
        <w:t xml:space="preserve">: Summary of Delay Parameters at </w:t>
      </w:r>
      <w:r>
        <w:rPr>
          <w:rFonts w:ascii="Times New Roman" w:hAnsi="Times New Roman" w:cs="Times New Roman"/>
          <w:sz w:val="24"/>
          <w:szCs w:val="24"/>
        </w:rPr>
        <w:t>General Roundabout Taiwo</w:t>
      </w:r>
      <w:r w:rsidRPr="0008090E">
        <w:rPr>
          <w:rFonts w:ascii="Times New Roman" w:hAnsi="Times New Roman" w:cs="Times New Roman"/>
          <w:sz w:val="24"/>
          <w:szCs w:val="24"/>
        </w:rPr>
        <w:t xml:space="preserve"> Roundabout (Evening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014B72" w:rsidRPr="0008090E" w14:paraId="28EE3AF3" w14:textId="77777777" w:rsidTr="00E801F5">
        <w:trPr>
          <w:trHeight w:val="1244"/>
        </w:trPr>
        <w:tc>
          <w:tcPr>
            <w:tcW w:w="1560" w:type="dxa"/>
          </w:tcPr>
          <w:p w14:paraId="528C6B8C"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Location/day </w:t>
            </w:r>
          </w:p>
        </w:tc>
        <w:tc>
          <w:tcPr>
            <w:tcW w:w="1275" w:type="dxa"/>
          </w:tcPr>
          <w:p w14:paraId="7006CA19"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Leg </w:t>
            </w:r>
          </w:p>
        </w:tc>
        <w:tc>
          <w:tcPr>
            <w:tcW w:w="1843" w:type="dxa"/>
          </w:tcPr>
          <w:p w14:paraId="4F842508"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Total delay (</w:t>
            </w:r>
            <w:proofErr w:type="spellStart"/>
            <w:r w:rsidRPr="0008090E">
              <w:rPr>
                <w:rFonts w:ascii="Times New Roman" w:hAnsi="Times New Roman" w:cs="Times New Roman"/>
                <w:sz w:val="24"/>
                <w:szCs w:val="24"/>
              </w:rPr>
              <w:t>veh</w:t>
            </w:r>
            <w:proofErr w:type="spellEnd"/>
            <w:r w:rsidRPr="0008090E">
              <w:rPr>
                <w:rFonts w:ascii="Times New Roman" w:hAnsi="Times New Roman" w:cs="Times New Roman"/>
                <w:sz w:val="24"/>
                <w:szCs w:val="24"/>
              </w:rPr>
              <w:t>/sec)</w:t>
            </w:r>
          </w:p>
        </w:tc>
        <w:tc>
          <w:tcPr>
            <w:tcW w:w="1843" w:type="dxa"/>
          </w:tcPr>
          <w:p w14:paraId="1B8D78CD"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Average Delay per stopped vehicle (sec)</w:t>
            </w:r>
          </w:p>
        </w:tc>
        <w:tc>
          <w:tcPr>
            <w:tcW w:w="1934" w:type="dxa"/>
          </w:tcPr>
          <w:p w14:paraId="1D602299"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Average Delay per approach vehicle (sec)</w:t>
            </w:r>
          </w:p>
        </w:tc>
        <w:tc>
          <w:tcPr>
            <w:tcW w:w="1577" w:type="dxa"/>
          </w:tcPr>
          <w:p w14:paraId="0C1BFE0F"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Percentage of </w:t>
            </w:r>
            <w:proofErr w:type="gramStart"/>
            <w:r w:rsidRPr="0008090E">
              <w:rPr>
                <w:rFonts w:ascii="Times New Roman" w:hAnsi="Times New Roman" w:cs="Times New Roman"/>
                <w:sz w:val="24"/>
                <w:szCs w:val="24"/>
              </w:rPr>
              <w:t>Vehicle  Stopped</w:t>
            </w:r>
            <w:proofErr w:type="gramEnd"/>
            <w:r w:rsidRPr="0008090E">
              <w:rPr>
                <w:rFonts w:ascii="Times New Roman" w:hAnsi="Times New Roman" w:cs="Times New Roman"/>
                <w:sz w:val="24"/>
                <w:szCs w:val="24"/>
              </w:rPr>
              <w:t xml:space="preserve"> (%)</w:t>
            </w:r>
          </w:p>
        </w:tc>
      </w:tr>
      <w:tr w:rsidR="00014B72" w:rsidRPr="0008090E" w14:paraId="0F3338C6" w14:textId="77777777" w:rsidTr="00E801F5">
        <w:trPr>
          <w:trHeight w:val="808"/>
        </w:trPr>
        <w:tc>
          <w:tcPr>
            <w:tcW w:w="1560" w:type="dxa"/>
            <w:vMerge w:val="restart"/>
          </w:tcPr>
          <w:p w14:paraId="56584A47"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MONDAY</w:t>
            </w:r>
          </w:p>
        </w:tc>
        <w:tc>
          <w:tcPr>
            <w:tcW w:w="1275" w:type="dxa"/>
          </w:tcPr>
          <w:p w14:paraId="14266302"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1FB0F5B5"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3750</w:t>
            </w:r>
          </w:p>
        </w:tc>
        <w:tc>
          <w:tcPr>
            <w:tcW w:w="1843" w:type="dxa"/>
          </w:tcPr>
          <w:p w14:paraId="62CEDA26"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27.57</w:t>
            </w:r>
          </w:p>
        </w:tc>
        <w:tc>
          <w:tcPr>
            <w:tcW w:w="1934" w:type="dxa"/>
          </w:tcPr>
          <w:p w14:paraId="3493C2E4"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15.31</w:t>
            </w:r>
          </w:p>
        </w:tc>
        <w:tc>
          <w:tcPr>
            <w:tcW w:w="1577" w:type="dxa"/>
          </w:tcPr>
          <w:p w14:paraId="23A86B90"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 xml:space="preserve">55.51 </w:t>
            </w:r>
          </w:p>
        </w:tc>
      </w:tr>
      <w:tr w:rsidR="00014B72" w:rsidRPr="0008090E" w14:paraId="7FCCE683" w14:textId="77777777" w:rsidTr="00E801F5">
        <w:trPr>
          <w:trHeight w:val="808"/>
        </w:trPr>
        <w:tc>
          <w:tcPr>
            <w:tcW w:w="1560" w:type="dxa"/>
            <w:vMerge/>
          </w:tcPr>
          <w:p w14:paraId="3B15C604" w14:textId="77777777" w:rsidR="00014B72" w:rsidRPr="0008090E" w:rsidRDefault="00014B72" w:rsidP="00E801F5">
            <w:pPr>
              <w:jc w:val="center"/>
              <w:rPr>
                <w:rFonts w:ascii="Times New Roman" w:hAnsi="Times New Roman" w:cs="Times New Roman"/>
                <w:sz w:val="24"/>
                <w:szCs w:val="24"/>
              </w:rPr>
            </w:pPr>
          </w:p>
        </w:tc>
        <w:tc>
          <w:tcPr>
            <w:tcW w:w="1275" w:type="dxa"/>
          </w:tcPr>
          <w:p w14:paraId="4D5A693C"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2083FE36"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4095</w:t>
            </w:r>
          </w:p>
        </w:tc>
        <w:tc>
          <w:tcPr>
            <w:tcW w:w="1843" w:type="dxa"/>
          </w:tcPr>
          <w:p w14:paraId="02BC282D"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23.01</w:t>
            </w:r>
          </w:p>
        </w:tc>
        <w:tc>
          <w:tcPr>
            <w:tcW w:w="1934" w:type="dxa"/>
          </w:tcPr>
          <w:p w14:paraId="075DEF90"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13.79</w:t>
            </w:r>
          </w:p>
        </w:tc>
        <w:tc>
          <w:tcPr>
            <w:tcW w:w="1577" w:type="dxa"/>
          </w:tcPr>
          <w:p w14:paraId="39BC170B"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59.93</w:t>
            </w:r>
          </w:p>
        </w:tc>
      </w:tr>
      <w:tr w:rsidR="00014B72" w:rsidRPr="0008090E" w14:paraId="2BB72A7A" w14:textId="77777777" w:rsidTr="00E801F5">
        <w:trPr>
          <w:trHeight w:val="808"/>
        </w:trPr>
        <w:tc>
          <w:tcPr>
            <w:tcW w:w="1560" w:type="dxa"/>
            <w:vMerge/>
          </w:tcPr>
          <w:p w14:paraId="72B42539" w14:textId="77777777" w:rsidR="00014B72" w:rsidRPr="0008090E" w:rsidRDefault="00014B72" w:rsidP="00E801F5">
            <w:pPr>
              <w:jc w:val="center"/>
              <w:rPr>
                <w:rFonts w:ascii="Times New Roman" w:hAnsi="Times New Roman" w:cs="Times New Roman"/>
                <w:sz w:val="24"/>
                <w:szCs w:val="24"/>
              </w:rPr>
            </w:pPr>
          </w:p>
        </w:tc>
        <w:tc>
          <w:tcPr>
            <w:tcW w:w="1275" w:type="dxa"/>
          </w:tcPr>
          <w:p w14:paraId="040502CF"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4F495F7E"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2250</w:t>
            </w:r>
          </w:p>
        </w:tc>
        <w:tc>
          <w:tcPr>
            <w:tcW w:w="1843" w:type="dxa"/>
          </w:tcPr>
          <w:p w14:paraId="4CE149A0"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24.05</w:t>
            </w:r>
          </w:p>
        </w:tc>
        <w:tc>
          <w:tcPr>
            <w:tcW w:w="1934" w:type="dxa"/>
          </w:tcPr>
          <w:p w14:paraId="79D26BB1"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12.94</w:t>
            </w:r>
          </w:p>
        </w:tc>
        <w:tc>
          <w:tcPr>
            <w:tcW w:w="1577" w:type="dxa"/>
          </w:tcPr>
          <w:p w14:paraId="187A6D13"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53.81</w:t>
            </w:r>
          </w:p>
        </w:tc>
      </w:tr>
      <w:tr w:rsidR="00014B72" w:rsidRPr="0008090E" w14:paraId="1FE0E859" w14:textId="77777777" w:rsidTr="00E801F5">
        <w:trPr>
          <w:trHeight w:val="808"/>
        </w:trPr>
        <w:tc>
          <w:tcPr>
            <w:tcW w:w="1560" w:type="dxa"/>
            <w:vMerge/>
          </w:tcPr>
          <w:p w14:paraId="2CE5431E" w14:textId="77777777" w:rsidR="00014B72" w:rsidRPr="0008090E" w:rsidRDefault="00014B72" w:rsidP="00E801F5">
            <w:pPr>
              <w:jc w:val="center"/>
              <w:rPr>
                <w:rFonts w:ascii="Times New Roman" w:hAnsi="Times New Roman" w:cs="Times New Roman"/>
                <w:sz w:val="24"/>
                <w:szCs w:val="24"/>
              </w:rPr>
            </w:pPr>
          </w:p>
        </w:tc>
        <w:tc>
          <w:tcPr>
            <w:tcW w:w="1275" w:type="dxa"/>
          </w:tcPr>
          <w:p w14:paraId="724CA39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012D0C4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2457</w:t>
            </w:r>
          </w:p>
        </w:tc>
        <w:tc>
          <w:tcPr>
            <w:tcW w:w="1843" w:type="dxa"/>
          </w:tcPr>
          <w:p w14:paraId="383D0EFB"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25.26</w:t>
            </w:r>
          </w:p>
        </w:tc>
        <w:tc>
          <w:tcPr>
            <w:tcW w:w="1934" w:type="dxa"/>
          </w:tcPr>
          <w:p w14:paraId="19749172"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13.24</w:t>
            </w:r>
          </w:p>
        </w:tc>
        <w:tc>
          <w:tcPr>
            <w:tcW w:w="1577" w:type="dxa"/>
          </w:tcPr>
          <w:p w14:paraId="27FC94B0"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52.41</w:t>
            </w:r>
          </w:p>
        </w:tc>
      </w:tr>
      <w:tr w:rsidR="00014B72" w:rsidRPr="0008090E" w14:paraId="6BEAB5F9" w14:textId="77777777" w:rsidTr="00E801F5">
        <w:trPr>
          <w:trHeight w:val="808"/>
        </w:trPr>
        <w:tc>
          <w:tcPr>
            <w:tcW w:w="1560" w:type="dxa"/>
            <w:vMerge w:val="restart"/>
          </w:tcPr>
          <w:p w14:paraId="123E71F5"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TUESDAY</w:t>
            </w:r>
          </w:p>
        </w:tc>
        <w:tc>
          <w:tcPr>
            <w:tcW w:w="1275" w:type="dxa"/>
          </w:tcPr>
          <w:p w14:paraId="00A66C65"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0B990E80"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3540</w:t>
            </w:r>
          </w:p>
        </w:tc>
        <w:tc>
          <w:tcPr>
            <w:tcW w:w="1843" w:type="dxa"/>
          </w:tcPr>
          <w:p w14:paraId="09CDF3A2"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30.78</w:t>
            </w:r>
          </w:p>
        </w:tc>
        <w:tc>
          <w:tcPr>
            <w:tcW w:w="1934" w:type="dxa"/>
          </w:tcPr>
          <w:p w14:paraId="3D08567F"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14.94</w:t>
            </w:r>
          </w:p>
        </w:tc>
        <w:tc>
          <w:tcPr>
            <w:tcW w:w="1577" w:type="dxa"/>
          </w:tcPr>
          <w:p w14:paraId="03EB10A8"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48.52</w:t>
            </w:r>
          </w:p>
        </w:tc>
      </w:tr>
      <w:tr w:rsidR="00014B72" w:rsidRPr="0008090E" w14:paraId="21FB34AB" w14:textId="77777777" w:rsidTr="00E801F5">
        <w:trPr>
          <w:trHeight w:val="808"/>
        </w:trPr>
        <w:tc>
          <w:tcPr>
            <w:tcW w:w="1560" w:type="dxa"/>
            <w:vMerge/>
          </w:tcPr>
          <w:p w14:paraId="26541376" w14:textId="77777777" w:rsidR="00014B72" w:rsidRPr="0008090E" w:rsidRDefault="00014B72" w:rsidP="00E801F5">
            <w:pPr>
              <w:jc w:val="center"/>
              <w:rPr>
                <w:rFonts w:ascii="Times New Roman" w:hAnsi="Times New Roman" w:cs="Times New Roman"/>
                <w:sz w:val="24"/>
                <w:szCs w:val="24"/>
              </w:rPr>
            </w:pPr>
          </w:p>
        </w:tc>
        <w:tc>
          <w:tcPr>
            <w:tcW w:w="1275" w:type="dxa"/>
          </w:tcPr>
          <w:p w14:paraId="027B4F0B"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4F93FCD0"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2760</w:t>
            </w:r>
          </w:p>
        </w:tc>
        <w:tc>
          <w:tcPr>
            <w:tcW w:w="1843" w:type="dxa"/>
          </w:tcPr>
          <w:p w14:paraId="7B568AA8"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22.63</w:t>
            </w:r>
          </w:p>
        </w:tc>
        <w:tc>
          <w:tcPr>
            <w:tcW w:w="1934" w:type="dxa"/>
          </w:tcPr>
          <w:p w14:paraId="421250BB"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12.96</w:t>
            </w:r>
          </w:p>
        </w:tc>
        <w:tc>
          <w:tcPr>
            <w:tcW w:w="1577" w:type="dxa"/>
          </w:tcPr>
          <w:p w14:paraId="53AFFFF5"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57.28</w:t>
            </w:r>
          </w:p>
        </w:tc>
      </w:tr>
      <w:tr w:rsidR="00014B72" w:rsidRPr="0008090E" w14:paraId="66378447" w14:textId="77777777" w:rsidTr="00E801F5">
        <w:trPr>
          <w:trHeight w:val="808"/>
        </w:trPr>
        <w:tc>
          <w:tcPr>
            <w:tcW w:w="1560" w:type="dxa"/>
            <w:vMerge/>
          </w:tcPr>
          <w:p w14:paraId="3D2055B8" w14:textId="77777777" w:rsidR="00014B72" w:rsidRPr="0008090E" w:rsidRDefault="00014B72" w:rsidP="00E801F5">
            <w:pPr>
              <w:jc w:val="center"/>
              <w:rPr>
                <w:rFonts w:ascii="Times New Roman" w:hAnsi="Times New Roman" w:cs="Times New Roman"/>
                <w:sz w:val="24"/>
                <w:szCs w:val="24"/>
              </w:rPr>
            </w:pPr>
          </w:p>
        </w:tc>
        <w:tc>
          <w:tcPr>
            <w:tcW w:w="1275" w:type="dxa"/>
          </w:tcPr>
          <w:p w14:paraId="1C854644"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3FE5710D"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2505</w:t>
            </w:r>
          </w:p>
        </w:tc>
        <w:tc>
          <w:tcPr>
            <w:tcW w:w="1843" w:type="dxa"/>
          </w:tcPr>
          <w:p w14:paraId="602ECB1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24.00</w:t>
            </w:r>
          </w:p>
        </w:tc>
        <w:tc>
          <w:tcPr>
            <w:tcW w:w="1934" w:type="dxa"/>
          </w:tcPr>
          <w:p w14:paraId="7E3273F1"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14.23</w:t>
            </w:r>
          </w:p>
        </w:tc>
        <w:tc>
          <w:tcPr>
            <w:tcW w:w="1577" w:type="dxa"/>
          </w:tcPr>
          <w:p w14:paraId="7096DA0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64.20</w:t>
            </w:r>
          </w:p>
        </w:tc>
      </w:tr>
      <w:tr w:rsidR="00014B72" w:rsidRPr="0008090E" w14:paraId="60816B7A" w14:textId="77777777" w:rsidTr="00E801F5">
        <w:trPr>
          <w:trHeight w:val="808"/>
        </w:trPr>
        <w:tc>
          <w:tcPr>
            <w:tcW w:w="1560" w:type="dxa"/>
            <w:vMerge/>
          </w:tcPr>
          <w:p w14:paraId="7ADA7F1E" w14:textId="77777777" w:rsidR="00014B72" w:rsidRPr="0008090E" w:rsidRDefault="00014B72" w:rsidP="00E801F5">
            <w:pPr>
              <w:jc w:val="center"/>
              <w:rPr>
                <w:rFonts w:ascii="Times New Roman" w:hAnsi="Times New Roman" w:cs="Times New Roman"/>
                <w:sz w:val="24"/>
                <w:szCs w:val="24"/>
              </w:rPr>
            </w:pPr>
          </w:p>
        </w:tc>
        <w:tc>
          <w:tcPr>
            <w:tcW w:w="1275" w:type="dxa"/>
          </w:tcPr>
          <w:p w14:paraId="2B4B8E3F"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0C9CD38B"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2400</w:t>
            </w:r>
          </w:p>
        </w:tc>
        <w:tc>
          <w:tcPr>
            <w:tcW w:w="1843" w:type="dxa"/>
          </w:tcPr>
          <w:p w14:paraId="776C2800"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24.00</w:t>
            </w:r>
          </w:p>
        </w:tc>
        <w:tc>
          <w:tcPr>
            <w:tcW w:w="1934" w:type="dxa"/>
          </w:tcPr>
          <w:p w14:paraId="0B47842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13.71</w:t>
            </w:r>
          </w:p>
        </w:tc>
        <w:tc>
          <w:tcPr>
            <w:tcW w:w="1577" w:type="dxa"/>
          </w:tcPr>
          <w:p w14:paraId="51A5CB9F"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57.14</w:t>
            </w:r>
          </w:p>
        </w:tc>
      </w:tr>
      <w:tr w:rsidR="00014B72" w:rsidRPr="0008090E" w14:paraId="46267A58" w14:textId="77777777" w:rsidTr="00E801F5">
        <w:trPr>
          <w:trHeight w:val="763"/>
        </w:trPr>
        <w:tc>
          <w:tcPr>
            <w:tcW w:w="1560" w:type="dxa"/>
            <w:vMerge w:val="restart"/>
          </w:tcPr>
          <w:p w14:paraId="6005038E"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WEDNESDAY </w:t>
            </w:r>
          </w:p>
        </w:tc>
        <w:tc>
          <w:tcPr>
            <w:tcW w:w="1275" w:type="dxa"/>
          </w:tcPr>
          <w:p w14:paraId="3B664F6E"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5F01F791"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3375</w:t>
            </w:r>
          </w:p>
        </w:tc>
        <w:tc>
          <w:tcPr>
            <w:tcW w:w="1843" w:type="dxa"/>
          </w:tcPr>
          <w:p w14:paraId="69834FE3"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26.16</w:t>
            </w:r>
          </w:p>
        </w:tc>
        <w:tc>
          <w:tcPr>
            <w:tcW w:w="1934" w:type="dxa"/>
          </w:tcPr>
          <w:p w14:paraId="6D9CABFA"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13.95</w:t>
            </w:r>
          </w:p>
        </w:tc>
        <w:tc>
          <w:tcPr>
            <w:tcW w:w="1577" w:type="dxa"/>
          </w:tcPr>
          <w:p w14:paraId="2E7E80F8"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53.31</w:t>
            </w:r>
          </w:p>
        </w:tc>
      </w:tr>
      <w:tr w:rsidR="00014B72" w:rsidRPr="0008090E" w14:paraId="347F0A99" w14:textId="77777777" w:rsidTr="00E801F5">
        <w:trPr>
          <w:trHeight w:val="808"/>
        </w:trPr>
        <w:tc>
          <w:tcPr>
            <w:tcW w:w="1560" w:type="dxa"/>
            <w:vMerge/>
          </w:tcPr>
          <w:p w14:paraId="4D304A0D" w14:textId="77777777" w:rsidR="00014B72" w:rsidRPr="0008090E" w:rsidRDefault="00014B72" w:rsidP="00E801F5">
            <w:pPr>
              <w:jc w:val="center"/>
              <w:rPr>
                <w:rFonts w:ascii="Times New Roman" w:hAnsi="Times New Roman" w:cs="Times New Roman"/>
                <w:sz w:val="24"/>
                <w:szCs w:val="24"/>
              </w:rPr>
            </w:pPr>
          </w:p>
        </w:tc>
        <w:tc>
          <w:tcPr>
            <w:tcW w:w="1275" w:type="dxa"/>
          </w:tcPr>
          <w:p w14:paraId="5095A485"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17D56D51"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2875</w:t>
            </w:r>
          </w:p>
        </w:tc>
        <w:tc>
          <w:tcPr>
            <w:tcW w:w="1843" w:type="dxa"/>
          </w:tcPr>
          <w:p w14:paraId="71CF7E96"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31.25</w:t>
            </w:r>
          </w:p>
        </w:tc>
        <w:tc>
          <w:tcPr>
            <w:tcW w:w="1934" w:type="dxa"/>
          </w:tcPr>
          <w:p w14:paraId="4038293E"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12.58</w:t>
            </w:r>
          </w:p>
        </w:tc>
        <w:tc>
          <w:tcPr>
            <w:tcW w:w="1577" w:type="dxa"/>
          </w:tcPr>
          <w:p w14:paraId="459306F7"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40.27</w:t>
            </w:r>
          </w:p>
        </w:tc>
      </w:tr>
      <w:tr w:rsidR="00014B72" w:rsidRPr="0008090E" w14:paraId="38226662" w14:textId="77777777" w:rsidTr="00E801F5">
        <w:trPr>
          <w:trHeight w:val="808"/>
        </w:trPr>
        <w:tc>
          <w:tcPr>
            <w:tcW w:w="1560" w:type="dxa"/>
            <w:vMerge/>
          </w:tcPr>
          <w:p w14:paraId="08C65365" w14:textId="77777777" w:rsidR="00014B72" w:rsidRPr="0008090E" w:rsidRDefault="00014B72" w:rsidP="00E801F5">
            <w:pPr>
              <w:jc w:val="center"/>
              <w:rPr>
                <w:rFonts w:ascii="Times New Roman" w:hAnsi="Times New Roman" w:cs="Times New Roman"/>
                <w:sz w:val="24"/>
                <w:szCs w:val="24"/>
              </w:rPr>
            </w:pPr>
          </w:p>
        </w:tc>
        <w:tc>
          <w:tcPr>
            <w:tcW w:w="1275" w:type="dxa"/>
          </w:tcPr>
          <w:p w14:paraId="3B7A0BEE"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542872D1"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2220</w:t>
            </w:r>
          </w:p>
        </w:tc>
        <w:tc>
          <w:tcPr>
            <w:tcW w:w="1843" w:type="dxa"/>
          </w:tcPr>
          <w:p w14:paraId="2EC98F1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24.50</w:t>
            </w:r>
          </w:p>
        </w:tc>
        <w:tc>
          <w:tcPr>
            <w:tcW w:w="1934" w:type="dxa"/>
          </w:tcPr>
          <w:p w14:paraId="05837D64"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12.47</w:t>
            </w:r>
          </w:p>
        </w:tc>
        <w:tc>
          <w:tcPr>
            <w:tcW w:w="1577" w:type="dxa"/>
          </w:tcPr>
          <w:p w14:paraId="206E077F"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51.12</w:t>
            </w:r>
          </w:p>
        </w:tc>
      </w:tr>
      <w:tr w:rsidR="00014B72" w:rsidRPr="0008090E" w14:paraId="4E00D2AE" w14:textId="77777777" w:rsidTr="00E801F5">
        <w:trPr>
          <w:trHeight w:val="808"/>
        </w:trPr>
        <w:tc>
          <w:tcPr>
            <w:tcW w:w="1560" w:type="dxa"/>
            <w:vMerge/>
          </w:tcPr>
          <w:p w14:paraId="1ABE8FE0" w14:textId="77777777" w:rsidR="00014B72" w:rsidRPr="0008090E" w:rsidRDefault="00014B72" w:rsidP="00E801F5">
            <w:pPr>
              <w:jc w:val="center"/>
              <w:rPr>
                <w:rFonts w:ascii="Times New Roman" w:hAnsi="Times New Roman" w:cs="Times New Roman"/>
                <w:sz w:val="24"/>
                <w:szCs w:val="24"/>
              </w:rPr>
            </w:pPr>
          </w:p>
        </w:tc>
        <w:tc>
          <w:tcPr>
            <w:tcW w:w="1275" w:type="dxa"/>
          </w:tcPr>
          <w:p w14:paraId="1BA248C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3BCF1AA4"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2595</w:t>
            </w:r>
          </w:p>
        </w:tc>
        <w:tc>
          <w:tcPr>
            <w:tcW w:w="1843" w:type="dxa"/>
          </w:tcPr>
          <w:p w14:paraId="133DD455"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24.93</w:t>
            </w:r>
          </w:p>
        </w:tc>
        <w:tc>
          <w:tcPr>
            <w:tcW w:w="1934" w:type="dxa"/>
          </w:tcPr>
          <w:p w14:paraId="460770AF"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13.59</w:t>
            </w:r>
          </w:p>
        </w:tc>
        <w:tc>
          <w:tcPr>
            <w:tcW w:w="1577" w:type="dxa"/>
          </w:tcPr>
          <w:p w14:paraId="267ABF12"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54.41</w:t>
            </w:r>
          </w:p>
        </w:tc>
      </w:tr>
      <w:tr w:rsidR="00014B72" w:rsidRPr="0008090E" w14:paraId="78AC95C4" w14:textId="77777777" w:rsidTr="00E801F5">
        <w:trPr>
          <w:trHeight w:val="808"/>
        </w:trPr>
        <w:tc>
          <w:tcPr>
            <w:tcW w:w="1560" w:type="dxa"/>
            <w:vMerge w:val="restart"/>
          </w:tcPr>
          <w:p w14:paraId="109F3F72"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THURSDAY</w:t>
            </w:r>
          </w:p>
        </w:tc>
        <w:tc>
          <w:tcPr>
            <w:tcW w:w="1275" w:type="dxa"/>
          </w:tcPr>
          <w:p w14:paraId="4851B0E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00FCB2D7"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2625</w:t>
            </w:r>
          </w:p>
        </w:tc>
        <w:tc>
          <w:tcPr>
            <w:tcW w:w="1843" w:type="dxa"/>
          </w:tcPr>
          <w:p w14:paraId="79658D90"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27.34</w:t>
            </w:r>
          </w:p>
        </w:tc>
        <w:tc>
          <w:tcPr>
            <w:tcW w:w="1934" w:type="dxa"/>
          </w:tcPr>
          <w:p w14:paraId="47F4B4A4"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13.73</w:t>
            </w:r>
          </w:p>
        </w:tc>
        <w:tc>
          <w:tcPr>
            <w:tcW w:w="1577" w:type="dxa"/>
          </w:tcPr>
          <w:p w14:paraId="11C2C92E"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50.26</w:t>
            </w:r>
          </w:p>
        </w:tc>
      </w:tr>
      <w:tr w:rsidR="00014B72" w:rsidRPr="0008090E" w14:paraId="0DF145DE" w14:textId="77777777" w:rsidTr="00E801F5">
        <w:trPr>
          <w:trHeight w:val="808"/>
        </w:trPr>
        <w:tc>
          <w:tcPr>
            <w:tcW w:w="1560" w:type="dxa"/>
            <w:vMerge/>
          </w:tcPr>
          <w:p w14:paraId="0FFA78EA" w14:textId="77777777" w:rsidR="00014B72" w:rsidRPr="0008090E" w:rsidRDefault="00014B72" w:rsidP="00E801F5">
            <w:pPr>
              <w:jc w:val="center"/>
              <w:rPr>
                <w:rFonts w:ascii="Times New Roman" w:hAnsi="Times New Roman" w:cs="Times New Roman"/>
                <w:sz w:val="24"/>
                <w:szCs w:val="24"/>
              </w:rPr>
            </w:pPr>
          </w:p>
        </w:tc>
        <w:tc>
          <w:tcPr>
            <w:tcW w:w="1275" w:type="dxa"/>
          </w:tcPr>
          <w:p w14:paraId="16FD7477"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1469A956"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2670</w:t>
            </w:r>
          </w:p>
        </w:tc>
        <w:tc>
          <w:tcPr>
            <w:tcW w:w="1843" w:type="dxa"/>
          </w:tcPr>
          <w:p w14:paraId="3492133F"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24.27</w:t>
            </w:r>
          </w:p>
        </w:tc>
        <w:tc>
          <w:tcPr>
            <w:tcW w:w="1934" w:type="dxa"/>
          </w:tcPr>
          <w:p w14:paraId="62F92AE8"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12.14</w:t>
            </w:r>
          </w:p>
        </w:tc>
        <w:tc>
          <w:tcPr>
            <w:tcW w:w="1577" w:type="dxa"/>
          </w:tcPr>
          <w:p w14:paraId="0BEFEA04"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50.00</w:t>
            </w:r>
          </w:p>
        </w:tc>
      </w:tr>
      <w:tr w:rsidR="00014B72" w:rsidRPr="0008090E" w14:paraId="10AE5D3D" w14:textId="77777777" w:rsidTr="00E801F5">
        <w:trPr>
          <w:trHeight w:val="808"/>
        </w:trPr>
        <w:tc>
          <w:tcPr>
            <w:tcW w:w="1560" w:type="dxa"/>
            <w:vMerge/>
          </w:tcPr>
          <w:p w14:paraId="7C1201C7" w14:textId="77777777" w:rsidR="00014B72" w:rsidRPr="0008090E" w:rsidRDefault="00014B72" w:rsidP="00E801F5">
            <w:pPr>
              <w:jc w:val="center"/>
              <w:rPr>
                <w:rFonts w:ascii="Times New Roman" w:hAnsi="Times New Roman" w:cs="Times New Roman"/>
                <w:sz w:val="24"/>
                <w:szCs w:val="24"/>
              </w:rPr>
            </w:pPr>
          </w:p>
        </w:tc>
        <w:tc>
          <w:tcPr>
            <w:tcW w:w="1275" w:type="dxa"/>
          </w:tcPr>
          <w:p w14:paraId="59DB2EF8"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48A5CDB7"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2070</w:t>
            </w:r>
          </w:p>
        </w:tc>
        <w:tc>
          <w:tcPr>
            <w:tcW w:w="1843" w:type="dxa"/>
          </w:tcPr>
          <w:p w14:paraId="1BD1B55B"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26.53</w:t>
            </w:r>
          </w:p>
        </w:tc>
        <w:tc>
          <w:tcPr>
            <w:tcW w:w="1934" w:type="dxa"/>
          </w:tcPr>
          <w:p w14:paraId="57272FA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14.48</w:t>
            </w:r>
          </w:p>
        </w:tc>
        <w:tc>
          <w:tcPr>
            <w:tcW w:w="1577" w:type="dxa"/>
          </w:tcPr>
          <w:p w14:paraId="155C4ACD"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54.55</w:t>
            </w:r>
          </w:p>
        </w:tc>
      </w:tr>
      <w:tr w:rsidR="00014B72" w:rsidRPr="0008090E" w14:paraId="37485BA7" w14:textId="77777777" w:rsidTr="00E801F5">
        <w:trPr>
          <w:trHeight w:val="808"/>
        </w:trPr>
        <w:tc>
          <w:tcPr>
            <w:tcW w:w="1560" w:type="dxa"/>
            <w:vMerge/>
          </w:tcPr>
          <w:p w14:paraId="0C3B9A92" w14:textId="77777777" w:rsidR="00014B72" w:rsidRPr="0008090E" w:rsidRDefault="00014B72" w:rsidP="00E801F5">
            <w:pPr>
              <w:jc w:val="center"/>
              <w:rPr>
                <w:rFonts w:ascii="Times New Roman" w:hAnsi="Times New Roman" w:cs="Times New Roman"/>
                <w:sz w:val="24"/>
                <w:szCs w:val="24"/>
              </w:rPr>
            </w:pPr>
          </w:p>
        </w:tc>
        <w:tc>
          <w:tcPr>
            <w:tcW w:w="1275" w:type="dxa"/>
          </w:tcPr>
          <w:p w14:paraId="65A5895C"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1A9382B7"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2490</w:t>
            </w:r>
          </w:p>
        </w:tc>
        <w:tc>
          <w:tcPr>
            <w:tcW w:w="1843" w:type="dxa"/>
          </w:tcPr>
          <w:p w14:paraId="280A565D"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23.49</w:t>
            </w:r>
          </w:p>
        </w:tc>
        <w:tc>
          <w:tcPr>
            <w:tcW w:w="1934" w:type="dxa"/>
          </w:tcPr>
          <w:p w14:paraId="2F9FE3E2"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13.61</w:t>
            </w:r>
          </w:p>
        </w:tc>
        <w:tc>
          <w:tcPr>
            <w:tcW w:w="1577" w:type="dxa"/>
          </w:tcPr>
          <w:p w14:paraId="23F6347D"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57.92</w:t>
            </w:r>
          </w:p>
        </w:tc>
      </w:tr>
      <w:tr w:rsidR="00014B72" w:rsidRPr="0008090E" w14:paraId="5C619DA3" w14:textId="77777777" w:rsidTr="00E801F5">
        <w:trPr>
          <w:trHeight w:val="763"/>
        </w:trPr>
        <w:tc>
          <w:tcPr>
            <w:tcW w:w="1560" w:type="dxa"/>
            <w:vMerge w:val="restart"/>
          </w:tcPr>
          <w:p w14:paraId="6DF0F101"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FRIDAY </w:t>
            </w:r>
          </w:p>
        </w:tc>
        <w:tc>
          <w:tcPr>
            <w:tcW w:w="1275" w:type="dxa"/>
          </w:tcPr>
          <w:p w14:paraId="4F5A9D50"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6251D9E8"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3495</w:t>
            </w:r>
          </w:p>
        </w:tc>
        <w:tc>
          <w:tcPr>
            <w:tcW w:w="1843" w:type="dxa"/>
          </w:tcPr>
          <w:p w14:paraId="79217CEF"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32.36</w:t>
            </w:r>
          </w:p>
        </w:tc>
        <w:tc>
          <w:tcPr>
            <w:tcW w:w="1934" w:type="dxa"/>
          </w:tcPr>
          <w:p w14:paraId="14C2CCFF"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16.11</w:t>
            </w:r>
          </w:p>
        </w:tc>
        <w:tc>
          <w:tcPr>
            <w:tcW w:w="1577" w:type="dxa"/>
          </w:tcPr>
          <w:p w14:paraId="103F02F8"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54.19</w:t>
            </w:r>
          </w:p>
        </w:tc>
      </w:tr>
      <w:tr w:rsidR="00014B72" w:rsidRPr="0008090E" w14:paraId="76AD6127" w14:textId="77777777" w:rsidTr="00E801F5">
        <w:trPr>
          <w:trHeight w:val="763"/>
        </w:trPr>
        <w:tc>
          <w:tcPr>
            <w:tcW w:w="1560" w:type="dxa"/>
            <w:vMerge/>
          </w:tcPr>
          <w:p w14:paraId="27E9633D" w14:textId="77777777" w:rsidR="00014B72" w:rsidRPr="0008090E" w:rsidRDefault="00014B72" w:rsidP="00E801F5">
            <w:pPr>
              <w:jc w:val="center"/>
              <w:rPr>
                <w:rFonts w:ascii="Times New Roman" w:hAnsi="Times New Roman" w:cs="Times New Roman"/>
                <w:sz w:val="24"/>
                <w:szCs w:val="24"/>
              </w:rPr>
            </w:pPr>
          </w:p>
        </w:tc>
        <w:tc>
          <w:tcPr>
            <w:tcW w:w="1275" w:type="dxa"/>
          </w:tcPr>
          <w:p w14:paraId="3F90D9A7"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32FAA1E0"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3675</w:t>
            </w:r>
          </w:p>
        </w:tc>
        <w:tc>
          <w:tcPr>
            <w:tcW w:w="1843" w:type="dxa"/>
          </w:tcPr>
          <w:p w14:paraId="5420EFC8"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23.59</w:t>
            </w:r>
          </w:p>
        </w:tc>
        <w:tc>
          <w:tcPr>
            <w:tcW w:w="1934" w:type="dxa"/>
          </w:tcPr>
          <w:p w14:paraId="0E9BAA98"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16.19</w:t>
            </w:r>
          </w:p>
        </w:tc>
        <w:tc>
          <w:tcPr>
            <w:tcW w:w="1577" w:type="dxa"/>
          </w:tcPr>
          <w:p w14:paraId="04EC4205"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65.1</w:t>
            </w:r>
          </w:p>
        </w:tc>
      </w:tr>
      <w:tr w:rsidR="00014B72" w:rsidRPr="0008090E" w14:paraId="4A1C9341" w14:textId="77777777" w:rsidTr="00E801F5">
        <w:trPr>
          <w:trHeight w:val="763"/>
        </w:trPr>
        <w:tc>
          <w:tcPr>
            <w:tcW w:w="1560" w:type="dxa"/>
            <w:vMerge/>
          </w:tcPr>
          <w:p w14:paraId="7474FCDE" w14:textId="77777777" w:rsidR="00014B72" w:rsidRPr="0008090E" w:rsidRDefault="00014B72" w:rsidP="00E801F5">
            <w:pPr>
              <w:jc w:val="center"/>
              <w:rPr>
                <w:rFonts w:ascii="Times New Roman" w:hAnsi="Times New Roman" w:cs="Times New Roman"/>
                <w:sz w:val="24"/>
                <w:szCs w:val="24"/>
              </w:rPr>
            </w:pPr>
          </w:p>
        </w:tc>
        <w:tc>
          <w:tcPr>
            <w:tcW w:w="1275" w:type="dxa"/>
          </w:tcPr>
          <w:p w14:paraId="4715B97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2779354B"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2430</w:t>
            </w:r>
          </w:p>
        </w:tc>
        <w:tc>
          <w:tcPr>
            <w:tcW w:w="1843" w:type="dxa"/>
          </w:tcPr>
          <w:p w14:paraId="6FFE4C05"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29.45</w:t>
            </w:r>
          </w:p>
        </w:tc>
        <w:tc>
          <w:tcPr>
            <w:tcW w:w="1934" w:type="dxa"/>
          </w:tcPr>
          <w:p w14:paraId="09B74A7D"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13.43</w:t>
            </w:r>
          </w:p>
        </w:tc>
        <w:tc>
          <w:tcPr>
            <w:tcW w:w="1577" w:type="dxa"/>
          </w:tcPr>
          <w:p w14:paraId="57B15BD3"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 xml:space="preserve">56.91 </w:t>
            </w:r>
          </w:p>
        </w:tc>
      </w:tr>
      <w:tr w:rsidR="00014B72" w:rsidRPr="0008090E" w14:paraId="31B439AC" w14:textId="77777777" w:rsidTr="00E801F5">
        <w:trPr>
          <w:trHeight w:val="763"/>
        </w:trPr>
        <w:tc>
          <w:tcPr>
            <w:tcW w:w="1560" w:type="dxa"/>
            <w:vMerge/>
          </w:tcPr>
          <w:p w14:paraId="454A0A24" w14:textId="77777777" w:rsidR="00014B72" w:rsidRPr="0008090E" w:rsidRDefault="00014B72" w:rsidP="00E801F5">
            <w:pPr>
              <w:jc w:val="center"/>
              <w:rPr>
                <w:rFonts w:ascii="Times New Roman" w:hAnsi="Times New Roman" w:cs="Times New Roman"/>
                <w:sz w:val="24"/>
                <w:szCs w:val="24"/>
              </w:rPr>
            </w:pPr>
          </w:p>
        </w:tc>
        <w:tc>
          <w:tcPr>
            <w:tcW w:w="1275" w:type="dxa"/>
          </w:tcPr>
          <w:p w14:paraId="4473E5A3"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2D3D80E6"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2370</w:t>
            </w:r>
          </w:p>
        </w:tc>
        <w:tc>
          <w:tcPr>
            <w:tcW w:w="1843" w:type="dxa"/>
          </w:tcPr>
          <w:p w14:paraId="2B86B380"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24.95</w:t>
            </w:r>
          </w:p>
        </w:tc>
        <w:tc>
          <w:tcPr>
            <w:tcW w:w="1934" w:type="dxa"/>
          </w:tcPr>
          <w:p w14:paraId="69A0F4F6"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13.17</w:t>
            </w:r>
          </w:p>
        </w:tc>
        <w:tc>
          <w:tcPr>
            <w:tcW w:w="1577" w:type="dxa"/>
          </w:tcPr>
          <w:p w14:paraId="5EE27BCC"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56.11</w:t>
            </w:r>
          </w:p>
        </w:tc>
      </w:tr>
      <w:tr w:rsidR="00014B72" w:rsidRPr="0008090E" w14:paraId="1DA252D0" w14:textId="77777777" w:rsidTr="00E801F5">
        <w:trPr>
          <w:trHeight w:val="808"/>
        </w:trPr>
        <w:tc>
          <w:tcPr>
            <w:tcW w:w="1560" w:type="dxa"/>
            <w:vMerge w:val="restart"/>
          </w:tcPr>
          <w:p w14:paraId="6A1538EC"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 xml:space="preserve">SATURDAY </w:t>
            </w:r>
          </w:p>
        </w:tc>
        <w:tc>
          <w:tcPr>
            <w:tcW w:w="1275" w:type="dxa"/>
          </w:tcPr>
          <w:p w14:paraId="4B35B3D7"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66410D7A"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3210</w:t>
            </w:r>
          </w:p>
        </w:tc>
        <w:tc>
          <w:tcPr>
            <w:tcW w:w="1843" w:type="dxa"/>
          </w:tcPr>
          <w:p w14:paraId="68AF015F"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21.76</w:t>
            </w:r>
          </w:p>
        </w:tc>
        <w:tc>
          <w:tcPr>
            <w:tcW w:w="1934" w:type="dxa"/>
          </w:tcPr>
          <w:p w14:paraId="1CD4839D"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15.36</w:t>
            </w:r>
          </w:p>
        </w:tc>
        <w:tc>
          <w:tcPr>
            <w:tcW w:w="1577" w:type="dxa"/>
          </w:tcPr>
          <w:p w14:paraId="1FC9D94E"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52.15</w:t>
            </w:r>
          </w:p>
        </w:tc>
      </w:tr>
      <w:tr w:rsidR="00014B72" w:rsidRPr="0008090E" w14:paraId="4E066AC9" w14:textId="77777777" w:rsidTr="00E801F5">
        <w:trPr>
          <w:trHeight w:val="808"/>
        </w:trPr>
        <w:tc>
          <w:tcPr>
            <w:tcW w:w="1560" w:type="dxa"/>
            <w:vMerge/>
          </w:tcPr>
          <w:p w14:paraId="774FC85B" w14:textId="77777777" w:rsidR="00014B72" w:rsidRPr="0008090E" w:rsidRDefault="00014B72" w:rsidP="00E801F5">
            <w:pPr>
              <w:jc w:val="center"/>
              <w:rPr>
                <w:rFonts w:ascii="Times New Roman" w:hAnsi="Times New Roman" w:cs="Times New Roman"/>
                <w:sz w:val="24"/>
                <w:szCs w:val="24"/>
              </w:rPr>
            </w:pPr>
          </w:p>
        </w:tc>
        <w:tc>
          <w:tcPr>
            <w:tcW w:w="1275" w:type="dxa"/>
          </w:tcPr>
          <w:p w14:paraId="4AC6403F"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329B8E06"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2520</w:t>
            </w:r>
          </w:p>
        </w:tc>
        <w:tc>
          <w:tcPr>
            <w:tcW w:w="1843" w:type="dxa"/>
          </w:tcPr>
          <w:p w14:paraId="14A44D8E"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29.20</w:t>
            </w:r>
          </w:p>
        </w:tc>
        <w:tc>
          <w:tcPr>
            <w:tcW w:w="1934" w:type="dxa"/>
          </w:tcPr>
          <w:p w14:paraId="7E3FFE1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10.63</w:t>
            </w:r>
          </w:p>
        </w:tc>
        <w:tc>
          <w:tcPr>
            <w:tcW w:w="1577" w:type="dxa"/>
          </w:tcPr>
          <w:p w14:paraId="78040A27"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42.80</w:t>
            </w:r>
          </w:p>
        </w:tc>
      </w:tr>
      <w:tr w:rsidR="00014B72" w:rsidRPr="0008090E" w14:paraId="16A96251" w14:textId="77777777" w:rsidTr="00E801F5">
        <w:trPr>
          <w:trHeight w:val="808"/>
        </w:trPr>
        <w:tc>
          <w:tcPr>
            <w:tcW w:w="1560" w:type="dxa"/>
            <w:vMerge/>
          </w:tcPr>
          <w:p w14:paraId="673B7B28" w14:textId="77777777" w:rsidR="00014B72" w:rsidRPr="0008090E" w:rsidRDefault="00014B72" w:rsidP="00E801F5">
            <w:pPr>
              <w:jc w:val="center"/>
              <w:rPr>
                <w:rFonts w:ascii="Times New Roman" w:hAnsi="Times New Roman" w:cs="Times New Roman"/>
                <w:sz w:val="24"/>
                <w:szCs w:val="24"/>
              </w:rPr>
            </w:pPr>
          </w:p>
        </w:tc>
        <w:tc>
          <w:tcPr>
            <w:tcW w:w="1275" w:type="dxa"/>
          </w:tcPr>
          <w:p w14:paraId="6FF09B13"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7C7A172B"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1980</w:t>
            </w:r>
          </w:p>
        </w:tc>
        <w:tc>
          <w:tcPr>
            <w:tcW w:w="1843" w:type="dxa"/>
          </w:tcPr>
          <w:p w14:paraId="72D7C2C8"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24.76</w:t>
            </w:r>
          </w:p>
        </w:tc>
        <w:tc>
          <w:tcPr>
            <w:tcW w:w="1934" w:type="dxa"/>
          </w:tcPr>
          <w:p w14:paraId="5A585DBA"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13.02</w:t>
            </w:r>
          </w:p>
        </w:tc>
        <w:tc>
          <w:tcPr>
            <w:tcW w:w="1577" w:type="dxa"/>
          </w:tcPr>
          <w:p w14:paraId="0B109824"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59.87</w:t>
            </w:r>
          </w:p>
        </w:tc>
      </w:tr>
      <w:tr w:rsidR="00014B72" w:rsidRPr="0008090E" w14:paraId="05746092" w14:textId="77777777" w:rsidTr="00E801F5">
        <w:trPr>
          <w:trHeight w:val="808"/>
        </w:trPr>
        <w:tc>
          <w:tcPr>
            <w:tcW w:w="1560" w:type="dxa"/>
            <w:vMerge/>
          </w:tcPr>
          <w:p w14:paraId="7B2D6A9B" w14:textId="77777777" w:rsidR="00014B72" w:rsidRPr="0008090E" w:rsidRDefault="00014B72" w:rsidP="00E801F5">
            <w:pPr>
              <w:jc w:val="center"/>
              <w:rPr>
                <w:rFonts w:ascii="Times New Roman" w:hAnsi="Times New Roman" w:cs="Times New Roman"/>
                <w:sz w:val="24"/>
                <w:szCs w:val="24"/>
              </w:rPr>
            </w:pPr>
          </w:p>
        </w:tc>
        <w:tc>
          <w:tcPr>
            <w:tcW w:w="1275" w:type="dxa"/>
          </w:tcPr>
          <w:p w14:paraId="185FAA75"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291AFE95"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2145</w:t>
            </w:r>
          </w:p>
        </w:tc>
        <w:tc>
          <w:tcPr>
            <w:tcW w:w="1843" w:type="dxa"/>
          </w:tcPr>
          <w:p w14:paraId="0BA556D3"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29.79</w:t>
            </w:r>
          </w:p>
        </w:tc>
        <w:tc>
          <w:tcPr>
            <w:tcW w:w="1934" w:type="dxa"/>
          </w:tcPr>
          <w:p w14:paraId="61009512"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21.45</w:t>
            </w:r>
          </w:p>
        </w:tc>
        <w:tc>
          <w:tcPr>
            <w:tcW w:w="1577" w:type="dxa"/>
          </w:tcPr>
          <w:p w14:paraId="6E63CB1F"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59.88</w:t>
            </w:r>
          </w:p>
        </w:tc>
      </w:tr>
      <w:tr w:rsidR="00014B72" w:rsidRPr="0008090E" w14:paraId="412F1486" w14:textId="77777777" w:rsidTr="00E801F5">
        <w:trPr>
          <w:trHeight w:val="763"/>
        </w:trPr>
        <w:tc>
          <w:tcPr>
            <w:tcW w:w="1560" w:type="dxa"/>
            <w:vMerge w:val="restart"/>
          </w:tcPr>
          <w:p w14:paraId="5CA981B3" w14:textId="77777777" w:rsidR="00014B72" w:rsidRPr="0008090E" w:rsidRDefault="00014B72" w:rsidP="00E801F5">
            <w:pPr>
              <w:jc w:val="center"/>
              <w:rPr>
                <w:rFonts w:ascii="Times New Roman" w:hAnsi="Times New Roman" w:cs="Times New Roman"/>
                <w:sz w:val="24"/>
                <w:szCs w:val="24"/>
              </w:rPr>
            </w:pPr>
            <w:r w:rsidRPr="0008090E">
              <w:rPr>
                <w:rFonts w:ascii="Times New Roman" w:hAnsi="Times New Roman" w:cs="Times New Roman"/>
                <w:sz w:val="24"/>
                <w:szCs w:val="24"/>
              </w:rPr>
              <w:t>SUNDAY</w:t>
            </w:r>
          </w:p>
        </w:tc>
        <w:tc>
          <w:tcPr>
            <w:tcW w:w="1275" w:type="dxa"/>
          </w:tcPr>
          <w:p w14:paraId="6DE1A6DC"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04CB4946"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2610</w:t>
            </w:r>
          </w:p>
        </w:tc>
        <w:tc>
          <w:tcPr>
            <w:tcW w:w="1843" w:type="dxa"/>
          </w:tcPr>
          <w:p w14:paraId="05C6C5F2"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30.00</w:t>
            </w:r>
          </w:p>
        </w:tc>
        <w:tc>
          <w:tcPr>
            <w:tcW w:w="1934" w:type="dxa"/>
          </w:tcPr>
          <w:p w14:paraId="35A47B47"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18.78</w:t>
            </w:r>
          </w:p>
        </w:tc>
        <w:tc>
          <w:tcPr>
            <w:tcW w:w="1577" w:type="dxa"/>
          </w:tcPr>
          <w:p w14:paraId="021A2CA3"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62.59</w:t>
            </w:r>
          </w:p>
        </w:tc>
      </w:tr>
      <w:tr w:rsidR="00014B72" w:rsidRPr="0008090E" w14:paraId="39642C7A" w14:textId="77777777" w:rsidTr="00E801F5">
        <w:trPr>
          <w:trHeight w:val="763"/>
        </w:trPr>
        <w:tc>
          <w:tcPr>
            <w:tcW w:w="1560" w:type="dxa"/>
            <w:vMerge/>
          </w:tcPr>
          <w:p w14:paraId="46333212" w14:textId="77777777" w:rsidR="00014B72" w:rsidRPr="0008090E" w:rsidRDefault="00014B72" w:rsidP="00E801F5">
            <w:pPr>
              <w:jc w:val="center"/>
              <w:rPr>
                <w:rFonts w:ascii="Times New Roman" w:hAnsi="Times New Roman" w:cs="Times New Roman"/>
                <w:sz w:val="24"/>
                <w:szCs w:val="24"/>
              </w:rPr>
            </w:pPr>
          </w:p>
        </w:tc>
        <w:tc>
          <w:tcPr>
            <w:tcW w:w="1275" w:type="dxa"/>
          </w:tcPr>
          <w:p w14:paraId="3514C1C5"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785A6540"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2370</w:t>
            </w:r>
          </w:p>
        </w:tc>
        <w:tc>
          <w:tcPr>
            <w:tcW w:w="1843" w:type="dxa"/>
          </w:tcPr>
          <w:p w14:paraId="3EEB3B6A"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22.79</w:t>
            </w:r>
          </w:p>
        </w:tc>
        <w:tc>
          <w:tcPr>
            <w:tcW w:w="1934" w:type="dxa"/>
          </w:tcPr>
          <w:p w14:paraId="61533263"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12.41</w:t>
            </w:r>
          </w:p>
        </w:tc>
        <w:tc>
          <w:tcPr>
            <w:tcW w:w="1577" w:type="dxa"/>
          </w:tcPr>
          <w:p w14:paraId="4FC0FAD9"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54.45</w:t>
            </w:r>
          </w:p>
        </w:tc>
      </w:tr>
      <w:tr w:rsidR="00014B72" w:rsidRPr="0008090E" w14:paraId="70BF6BE5" w14:textId="77777777" w:rsidTr="00E801F5">
        <w:trPr>
          <w:trHeight w:val="763"/>
        </w:trPr>
        <w:tc>
          <w:tcPr>
            <w:tcW w:w="1560" w:type="dxa"/>
            <w:vMerge/>
          </w:tcPr>
          <w:p w14:paraId="530B0F66" w14:textId="77777777" w:rsidR="00014B72" w:rsidRPr="0008090E" w:rsidRDefault="00014B72" w:rsidP="00E801F5">
            <w:pPr>
              <w:jc w:val="center"/>
              <w:rPr>
                <w:rFonts w:ascii="Times New Roman" w:hAnsi="Times New Roman" w:cs="Times New Roman"/>
                <w:sz w:val="24"/>
                <w:szCs w:val="24"/>
              </w:rPr>
            </w:pPr>
          </w:p>
        </w:tc>
        <w:tc>
          <w:tcPr>
            <w:tcW w:w="1275" w:type="dxa"/>
          </w:tcPr>
          <w:p w14:paraId="6A5A960B"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303B039B"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1845</w:t>
            </w:r>
          </w:p>
        </w:tc>
        <w:tc>
          <w:tcPr>
            <w:tcW w:w="1843" w:type="dxa"/>
          </w:tcPr>
          <w:p w14:paraId="63062274"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20.97</w:t>
            </w:r>
          </w:p>
        </w:tc>
        <w:tc>
          <w:tcPr>
            <w:tcW w:w="1934" w:type="dxa"/>
          </w:tcPr>
          <w:p w14:paraId="7D64B17A"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12.55</w:t>
            </w:r>
          </w:p>
        </w:tc>
        <w:tc>
          <w:tcPr>
            <w:tcW w:w="1577" w:type="dxa"/>
          </w:tcPr>
          <w:p w14:paraId="1AF98065"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59.86</w:t>
            </w:r>
          </w:p>
        </w:tc>
      </w:tr>
      <w:tr w:rsidR="00014B72" w:rsidRPr="0008090E" w14:paraId="2C1C3F01" w14:textId="77777777" w:rsidTr="00E801F5">
        <w:trPr>
          <w:trHeight w:val="763"/>
        </w:trPr>
        <w:tc>
          <w:tcPr>
            <w:tcW w:w="1560" w:type="dxa"/>
            <w:vMerge/>
          </w:tcPr>
          <w:p w14:paraId="7A9B1BC9" w14:textId="77777777" w:rsidR="00014B72" w:rsidRPr="0008090E" w:rsidRDefault="00014B72" w:rsidP="00E801F5">
            <w:pPr>
              <w:jc w:val="center"/>
              <w:rPr>
                <w:rFonts w:ascii="Times New Roman" w:hAnsi="Times New Roman" w:cs="Times New Roman"/>
                <w:sz w:val="24"/>
                <w:szCs w:val="24"/>
              </w:rPr>
            </w:pPr>
          </w:p>
        </w:tc>
        <w:tc>
          <w:tcPr>
            <w:tcW w:w="1275" w:type="dxa"/>
          </w:tcPr>
          <w:p w14:paraId="2B85E7EE"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4B1F5D51"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2160</w:t>
            </w:r>
          </w:p>
        </w:tc>
        <w:tc>
          <w:tcPr>
            <w:tcW w:w="1843" w:type="dxa"/>
          </w:tcPr>
          <w:p w14:paraId="0D4BCDB0"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2920</w:t>
            </w:r>
          </w:p>
        </w:tc>
        <w:tc>
          <w:tcPr>
            <w:tcW w:w="1934" w:type="dxa"/>
          </w:tcPr>
          <w:p w14:paraId="301E8393"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27.69</w:t>
            </w:r>
          </w:p>
        </w:tc>
        <w:tc>
          <w:tcPr>
            <w:tcW w:w="1577" w:type="dxa"/>
          </w:tcPr>
          <w:p w14:paraId="1DAA5F71" w14:textId="77777777" w:rsidR="00014B72" w:rsidRPr="0008090E" w:rsidRDefault="00014B72" w:rsidP="00E801F5">
            <w:pPr>
              <w:rPr>
                <w:rFonts w:ascii="Times New Roman" w:hAnsi="Times New Roman" w:cs="Times New Roman"/>
                <w:sz w:val="24"/>
                <w:szCs w:val="24"/>
              </w:rPr>
            </w:pPr>
            <w:r w:rsidRPr="0008090E">
              <w:rPr>
                <w:rFonts w:ascii="Times New Roman" w:hAnsi="Times New Roman" w:cs="Times New Roman"/>
                <w:sz w:val="24"/>
                <w:szCs w:val="24"/>
              </w:rPr>
              <w:t>54.17</w:t>
            </w:r>
          </w:p>
        </w:tc>
      </w:tr>
    </w:tbl>
    <w:p w14:paraId="52A9D1BE" w14:textId="77777777" w:rsidR="00014B72" w:rsidRPr="00515D3D" w:rsidRDefault="00014B72" w:rsidP="00014B72">
      <w:pPr>
        <w:jc w:val="center"/>
      </w:pPr>
    </w:p>
    <w:p w14:paraId="57E051B2" w14:textId="77777777" w:rsidR="00014B72" w:rsidRDefault="00014B72" w:rsidP="00014B72">
      <w:pPr>
        <w:rPr>
          <w:rFonts w:ascii="Times New Roman" w:eastAsia="Times New Roman" w:hAnsi="Times New Roman" w:cs="Times New Roman"/>
          <w:b/>
          <w:bCs/>
          <w:sz w:val="24"/>
          <w:szCs w:val="24"/>
          <w:lang w:eastAsia="en-GB"/>
        </w:rPr>
      </w:pPr>
    </w:p>
    <w:p w14:paraId="53AAF42D" w14:textId="77777777" w:rsidR="00014B72" w:rsidRDefault="00014B72" w:rsidP="00014B72">
      <w:pPr>
        <w:spacing w:before="100" w:beforeAutospacing="1" w:after="100" w:afterAutospacing="1" w:line="480" w:lineRule="auto"/>
        <w:jc w:val="both"/>
        <w:rPr>
          <w:rFonts w:ascii="Times New Roman" w:eastAsia="Times New Roman" w:hAnsi="Times New Roman" w:cs="Times New Roman"/>
          <w:b/>
          <w:bCs/>
          <w:sz w:val="24"/>
          <w:szCs w:val="24"/>
          <w:lang w:eastAsia="en-GB"/>
        </w:rPr>
      </w:pPr>
    </w:p>
    <w:p w14:paraId="60664C5F" w14:textId="77777777" w:rsidR="00014B72" w:rsidRDefault="00014B72" w:rsidP="00014B72">
      <w:pPr>
        <w:spacing w:before="100" w:beforeAutospacing="1" w:after="100" w:afterAutospacing="1" w:line="480" w:lineRule="auto"/>
        <w:jc w:val="both"/>
        <w:rPr>
          <w:rFonts w:ascii="Times New Roman" w:eastAsia="Times New Roman" w:hAnsi="Times New Roman" w:cs="Times New Roman"/>
          <w:b/>
          <w:bCs/>
          <w:sz w:val="24"/>
          <w:szCs w:val="24"/>
          <w:lang w:eastAsia="en-GB"/>
        </w:rPr>
      </w:pPr>
    </w:p>
    <w:p w14:paraId="4F8CB32D" w14:textId="77777777" w:rsidR="00014B72" w:rsidRDefault="00014B72" w:rsidP="00014B72">
      <w:pPr>
        <w:tabs>
          <w:tab w:val="left" w:pos="8891"/>
        </w:tabs>
        <w:spacing w:before="100" w:beforeAutospacing="1" w:after="100" w:afterAutospacing="1" w:line="480" w:lineRule="auto"/>
        <w:jc w:val="both"/>
        <w:rPr>
          <w:rFonts w:ascii="Times New Roman" w:hAnsi="Times New Roman" w:cs="Times New Roman"/>
          <w:sz w:val="24"/>
          <w:szCs w:val="24"/>
        </w:rPr>
      </w:pPr>
    </w:p>
    <w:p w14:paraId="63C296F1" w14:textId="77777777" w:rsidR="00014B72" w:rsidRPr="004C5E77" w:rsidRDefault="00014B72" w:rsidP="00014B72">
      <w:pPr>
        <w:tabs>
          <w:tab w:val="left" w:pos="8891"/>
        </w:tabs>
        <w:rPr>
          <w:rFonts w:ascii="Times New Roman" w:hAnsi="Times New Roman" w:cs="Times New Roman"/>
          <w:sz w:val="24"/>
          <w:szCs w:val="24"/>
        </w:rPr>
        <w:sectPr w:rsidR="00014B72" w:rsidRPr="004C5E77" w:rsidSect="004C5E77">
          <w:pgSz w:w="12240" w:h="15840"/>
          <w:pgMar w:top="450" w:right="1440" w:bottom="1350" w:left="1440" w:header="720" w:footer="720" w:gutter="0"/>
          <w:cols w:space="720"/>
          <w:docGrid w:linePitch="360"/>
        </w:sectPr>
      </w:pPr>
      <w:r>
        <w:rPr>
          <w:rFonts w:ascii="Times New Roman" w:hAnsi="Times New Roman" w:cs="Times New Roman"/>
          <w:sz w:val="24"/>
          <w:szCs w:val="24"/>
        </w:rPr>
        <w:tab/>
      </w:r>
    </w:p>
    <w:p w14:paraId="3B259456" w14:textId="77777777"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b/>
          <w:bCs/>
          <w:sz w:val="24"/>
          <w:szCs w:val="24"/>
          <w:lang w:val="en-GB" w:eastAsia="en-GB"/>
        </w:rPr>
        <w:lastRenderedPageBreak/>
        <w:t>References</w:t>
      </w:r>
    </w:p>
    <w:p w14:paraId="2BB87997" w14:textId="77777777"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Abubakar, I., &amp; </w:t>
      </w:r>
      <w:proofErr w:type="spellStart"/>
      <w:r w:rsidRPr="00E71C85">
        <w:rPr>
          <w:rFonts w:ascii="Times New Roman" w:eastAsia="Times New Roman" w:hAnsi="Times New Roman" w:cs="Times New Roman"/>
          <w:sz w:val="24"/>
          <w:szCs w:val="24"/>
          <w:lang w:val="en-GB" w:eastAsia="en-GB"/>
        </w:rPr>
        <w:t>Ndoke</w:t>
      </w:r>
      <w:proofErr w:type="spellEnd"/>
      <w:r w:rsidRPr="00E71C85">
        <w:rPr>
          <w:rFonts w:ascii="Times New Roman" w:eastAsia="Times New Roman" w:hAnsi="Times New Roman" w:cs="Times New Roman"/>
          <w:sz w:val="24"/>
          <w:szCs w:val="24"/>
          <w:lang w:val="en-GB" w:eastAsia="en-GB"/>
        </w:rPr>
        <w:t xml:space="preserve">, D. (2013). </w:t>
      </w:r>
      <w:r w:rsidRPr="00E71C85">
        <w:rPr>
          <w:rFonts w:ascii="Times New Roman" w:eastAsia="Times New Roman" w:hAnsi="Times New Roman" w:cs="Times New Roman"/>
          <w:i/>
          <w:iCs/>
          <w:sz w:val="24"/>
          <w:szCs w:val="24"/>
          <w:lang w:val="en-GB" w:eastAsia="en-GB"/>
        </w:rPr>
        <w:t>[Title of their study]</w:t>
      </w:r>
      <w:r w:rsidRPr="00E71C85">
        <w:rPr>
          <w:rFonts w:ascii="Times New Roman" w:eastAsia="Times New Roman" w:hAnsi="Times New Roman" w:cs="Times New Roman"/>
          <w:sz w:val="24"/>
          <w:szCs w:val="24"/>
          <w:lang w:val="en-GB" w:eastAsia="en-GB"/>
        </w:rPr>
        <w:t xml:space="preserve">. </w:t>
      </w:r>
    </w:p>
    <w:p w14:paraId="5F1D613B" w14:textId="77777777"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proofErr w:type="spellStart"/>
      <w:r w:rsidRPr="00E71C85">
        <w:rPr>
          <w:rFonts w:ascii="Times New Roman" w:eastAsia="Times New Roman" w:hAnsi="Times New Roman" w:cs="Times New Roman"/>
          <w:sz w:val="24"/>
          <w:szCs w:val="24"/>
          <w:lang w:val="en-GB" w:eastAsia="en-GB"/>
        </w:rPr>
        <w:t>Akçelik</w:t>
      </w:r>
      <w:proofErr w:type="spellEnd"/>
      <w:r w:rsidRPr="00E71C85">
        <w:rPr>
          <w:rFonts w:ascii="Times New Roman" w:eastAsia="Times New Roman" w:hAnsi="Times New Roman" w:cs="Times New Roman"/>
          <w:sz w:val="24"/>
          <w:szCs w:val="24"/>
          <w:lang w:val="en-GB" w:eastAsia="en-GB"/>
        </w:rPr>
        <w:t xml:space="preserve">, R. (2010). </w:t>
      </w:r>
      <w:r w:rsidRPr="00E71C85">
        <w:rPr>
          <w:rFonts w:ascii="Times New Roman" w:eastAsia="Times New Roman" w:hAnsi="Times New Roman" w:cs="Times New Roman"/>
          <w:i/>
          <w:iCs/>
          <w:sz w:val="24"/>
          <w:szCs w:val="24"/>
          <w:lang w:val="en-GB" w:eastAsia="en-GB"/>
        </w:rPr>
        <w:t>Highway Capacity Manual 2010</w:t>
      </w:r>
      <w:r w:rsidRPr="00E71C85">
        <w:rPr>
          <w:rFonts w:ascii="Times New Roman" w:eastAsia="Times New Roman" w:hAnsi="Times New Roman" w:cs="Times New Roman"/>
          <w:sz w:val="24"/>
          <w:szCs w:val="24"/>
          <w:lang w:val="en-GB" w:eastAsia="en-GB"/>
        </w:rPr>
        <w:t xml:space="preserve">. </w:t>
      </w:r>
    </w:p>
    <w:p w14:paraId="05280A4D" w14:textId="77777777"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Al-</w:t>
      </w:r>
      <w:proofErr w:type="spellStart"/>
      <w:r w:rsidRPr="00E71C85">
        <w:rPr>
          <w:rFonts w:ascii="Times New Roman" w:eastAsia="Times New Roman" w:hAnsi="Times New Roman" w:cs="Times New Roman"/>
          <w:sz w:val="24"/>
          <w:szCs w:val="24"/>
          <w:lang w:val="en-GB" w:eastAsia="en-GB"/>
        </w:rPr>
        <w:t>Madani</w:t>
      </w:r>
      <w:proofErr w:type="spellEnd"/>
      <w:r w:rsidRPr="00E71C85">
        <w:rPr>
          <w:rFonts w:ascii="Times New Roman" w:eastAsia="Times New Roman" w:hAnsi="Times New Roman" w:cs="Times New Roman"/>
          <w:sz w:val="24"/>
          <w:szCs w:val="24"/>
          <w:lang w:val="en-GB" w:eastAsia="en-GB"/>
        </w:rPr>
        <w:t xml:space="preserve">, H. (2016). </w:t>
      </w:r>
      <w:r w:rsidRPr="00E71C85">
        <w:rPr>
          <w:rFonts w:ascii="Times New Roman" w:eastAsia="Times New Roman" w:hAnsi="Times New Roman" w:cs="Times New Roman"/>
          <w:i/>
          <w:iCs/>
          <w:sz w:val="24"/>
          <w:szCs w:val="24"/>
          <w:lang w:val="en-GB" w:eastAsia="en-GB"/>
        </w:rPr>
        <w:t>[Title of Al-</w:t>
      </w:r>
      <w:proofErr w:type="spellStart"/>
      <w:r w:rsidRPr="00E71C85">
        <w:rPr>
          <w:rFonts w:ascii="Times New Roman" w:eastAsia="Times New Roman" w:hAnsi="Times New Roman" w:cs="Times New Roman"/>
          <w:i/>
          <w:iCs/>
          <w:sz w:val="24"/>
          <w:szCs w:val="24"/>
          <w:lang w:val="en-GB" w:eastAsia="en-GB"/>
        </w:rPr>
        <w:t>Madani’s</w:t>
      </w:r>
      <w:proofErr w:type="spellEnd"/>
      <w:r w:rsidRPr="00E71C85">
        <w:rPr>
          <w:rFonts w:ascii="Times New Roman" w:eastAsia="Times New Roman" w:hAnsi="Times New Roman" w:cs="Times New Roman"/>
          <w:i/>
          <w:iCs/>
          <w:sz w:val="24"/>
          <w:szCs w:val="24"/>
          <w:lang w:val="en-GB" w:eastAsia="en-GB"/>
        </w:rPr>
        <w:t xml:space="preserve"> 2016 paper]</w:t>
      </w:r>
      <w:r w:rsidRPr="00E71C85">
        <w:rPr>
          <w:rFonts w:ascii="Times New Roman" w:eastAsia="Times New Roman" w:hAnsi="Times New Roman" w:cs="Times New Roman"/>
          <w:sz w:val="24"/>
          <w:szCs w:val="24"/>
          <w:lang w:val="en-GB" w:eastAsia="en-GB"/>
        </w:rPr>
        <w:t xml:space="preserve">. </w:t>
      </w:r>
    </w:p>
    <w:p w14:paraId="6C1FD4BB" w14:textId="77777777"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Association of County Commissioners of Rural Africa. (2003). </w:t>
      </w:r>
      <w:r w:rsidRPr="00E71C85">
        <w:rPr>
          <w:rFonts w:ascii="Times New Roman" w:eastAsia="Times New Roman" w:hAnsi="Times New Roman" w:cs="Times New Roman"/>
          <w:i/>
          <w:iCs/>
          <w:sz w:val="24"/>
          <w:szCs w:val="24"/>
          <w:lang w:val="en-GB" w:eastAsia="en-GB"/>
        </w:rPr>
        <w:t>AACRA Geometric Design Manual</w:t>
      </w:r>
      <w:r w:rsidRPr="00E71C85">
        <w:rPr>
          <w:rFonts w:ascii="Times New Roman" w:eastAsia="Times New Roman" w:hAnsi="Times New Roman" w:cs="Times New Roman"/>
          <w:sz w:val="24"/>
          <w:szCs w:val="24"/>
          <w:lang w:val="en-GB" w:eastAsia="en-GB"/>
        </w:rPr>
        <w:t xml:space="preserve">. </w:t>
      </w:r>
    </w:p>
    <w:p w14:paraId="1C3102F2" w14:textId="77777777"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Chen, F., &amp; Kim, E. (2017). </w:t>
      </w:r>
      <w:r w:rsidRPr="00E71C85">
        <w:rPr>
          <w:rFonts w:ascii="Times New Roman" w:eastAsia="Times New Roman" w:hAnsi="Times New Roman" w:cs="Times New Roman"/>
          <w:i/>
          <w:iCs/>
          <w:sz w:val="24"/>
          <w:szCs w:val="24"/>
          <w:lang w:val="en-GB" w:eastAsia="en-GB"/>
        </w:rPr>
        <w:t>[Title of Chen &amp; Kim’s 2017 study]</w:t>
      </w:r>
      <w:r w:rsidRPr="00E71C85">
        <w:rPr>
          <w:rFonts w:ascii="Times New Roman" w:eastAsia="Times New Roman" w:hAnsi="Times New Roman" w:cs="Times New Roman"/>
          <w:sz w:val="24"/>
          <w:szCs w:val="24"/>
          <w:lang w:val="en-GB" w:eastAsia="en-GB"/>
        </w:rPr>
        <w:t xml:space="preserve">. </w:t>
      </w:r>
    </w:p>
    <w:p w14:paraId="1F4ABEE1" w14:textId="77777777"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Department of Transport. (1992). </w:t>
      </w:r>
      <w:r w:rsidRPr="00E71C85">
        <w:rPr>
          <w:rFonts w:ascii="Times New Roman" w:eastAsia="Times New Roman" w:hAnsi="Times New Roman" w:cs="Times New Roman"/>
          <w:i/>
          <w:iCs/>
          <w:sz w:val="24"/>
          <w:szCs w:val="24"/>
          <w:lang w:val="en-GB" w:eastAsia="en-GB"/>
        </w:rPr>
        <w:t>Geometric Design (US DOT)</w:t>
      </w:r>
      <w:r w:rsidRPr="00E71C85">
        <w:rPr>
          <w:rFonts w:ascii="Times New Roman" w:eastAsia="Times New Roman" w:hAnsi="Times New Roman" w:cs="Times New Roman"/>
          <w:sz w:val="24"/>
          <w:szCs w:val="24"/>
          <w:lang w:val="en-GB" w:eastAsia="en-GB"/>
        </w:rPr>
        <w:t xml:space="preserve">. </w:t>
      </w:r>
    </w:p>
    <w:p w14:paraId="118983B9" w14:textId="77777777"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Design Manual for Roads and Bridges (DMRB). (2007). </w:t>
      </w:r>
      <w:r w:rsidRPr="00E71C85">
        <w:rPr>
          <w:rFonts w:ascii="Times New Roman" w:eastAsia="Times New Roman" w:hAnsi="Times New Roman" w:cs="Times New Roman"/>
          <w:i/>
          <w:iCs/>
          <w:sz w:val="24"/>
          <w:szCs w:val="24"/>
          <w:lang w:val="en-GB" w:eastAsia="en-GB"/>
        </w:rPr>
        <w:t>Volume 6, Section TD 16/07: Roundabouts</w:t>
      </w:r>
      <w:r w:rsidRPr="00E71C85">
        <w:rPr>
          <w:rFonts w:ascii="Times New Roman" w:eastAsia="Times New Roman" w:hAnsi="Times New Roman" w:cs="Times New Roman"/>
          <w:sz w:val="24"/>
          <w:szCs w:val="24"/>
          <w:lang w:val="en-GB" w:eastAsia="en-GB"/>
        </w:rPr>
        <w:t xml:space="preserve">. </w:t>
      </w:r>
    </w:p>
    <w:p w14:paraId="638F1CB5" w14:textId="77777777"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Federal Highway Administration. (2000). </w:t>
      </w:r>
      <w:r w:rsidRPr="00E71C85">
        <w:rPr>
          <w:rFonts w:ascii="Times New Roman" w:eastAsia="Times New Roman" w:hAnsi="Times New Roman" w:cs="Times New Roman"/>
          <w:i/>
          <w:iCs/>
          <w:sz w:val="24"/>
          <w:szCs w:val="24"/>
          <w:lang w:val="en-GB" w:eastAsia="en-GB"/>
        </w:rPr>
        <w:t>Roundabouts: An Informational Guide (FHWA-RD-00-067)</w:t>
      </w:r>
      <w:r w:rsidRPr="00E71C85">
        <w:rPr>
          <w:rFonts w:ascii="Times New Roman" w:eastAsia="Times New Roman" w:hAnsi="Times New Roman" w:cs="Times New Roman"/>
          <w:sz w:val="24"/>
          <w:szCs w:val="24"/>
          <w:lang w:val="en-GB" w:eastAsia="en-GB"/>
        </w:rPr>
        <w:t xml:space="preserve">. </w:t>
      </w:r>
    </w:p>
    <w:p w14:paraId="044D370E" w14:textId="77777777"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Hossain, M., &amp; McDonald, A. (2018). </w:t>
      </w:r>
      <w:r w:rsidRPr="00E71C85">
        <w:rPr>
          <w:rFonts w:ascii="Times New Roman" w:eastAsia="Times New Roman" w:hAnsi="Times New Roman" w:cs="Times New Roman"/>
          <w:i/>
          <w:iCs/>
          <w:sz w:val="24"/>
          <w:szCs w:val="24"/>
          <w:lang w:val="en-GB" w:eastAsia="en-GB"/>
        </w:rPr>
        <w:t>[Title of Hossain &amp; McDonald’s 2018 paper]</w:t>
      </w:r>
      <w:r w:rsidRPr="00E71C85">
        <w:rPr>
          <w:rFonts w:ascii="Times New Roman" w:eastAsia="Times New Roman" w:hAnsi="Times New Roman" w:cs="Times New Roman"/>
          <w:sz w:val="24"/>
          <w:szCs w:val="24"/>
          <w:lang w:val="en-GB" w:eastAsia="en-GB"/>
        </w:rPr>
        <w:t xml:space="preserve">. </w:t>
      </w:r>
    </w:p>
    <w:p w14:paraId="2145CBC3" w14:textId="77777777"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Highway Capacity Manual. (2006). </w:t>
      </w:r>
      <w:r w:rsidRPr="00E71C85">
        <w:rPr>
          <w:rFonts w:ascii="Times New Roman" w:eastAsia="Times New Roman" w:hAnsi="Times New Roman" w:cs="Times New Roman"/>
          <w:i/>
          <w:iCs/>
          <w:sz w:val="24"/>
          <w:szCs w:val="24"/>
          <w:lang w:val="en-GB" w:eastAsia="en-GB"/>
        </w:rPr>
        <w:t>Chapter on Roundabout Capacity</w:t>
      </w:r>
      <w:r w:rsidRPr="00E71C85">
        <w:rPr>
          <w:rFonts w:ascii="Times New Roman" w:eastAsia="Times New Roman" w:hAnsi="Times New Roman" w:cs="Times New Roman"/>
          <w:sz w:val="24"/>
          <w:szCs w:val="24"/>
          <w:lang w:val="en-GB" w:eastAsia="en-GB"/>
        </w:rPr>
        <w:t xml:space="preserve">. </w:t>
      </w:r>
    </w:p>
    <w:p w14:paraId="0DA6A9BF" w14:textId="77777777"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Highway Capacity Manual. (2010). </w:t>
      </w:r>
      <w:r w:rsidRPr="00E71C85">
        <w:rPr>
          <w:rFonts w:ascii="Times New Roman" w:eastAsia="Times New Roman" w:hAnsi="Times New Roman" w:cs="Times New Roman"/>
          <w:i/>
          <w:iCs/>
          <w:sz w:val="24"/>
          <w:szCs w:val="24"/>
          <w:lang w:val="en-GB" w:eastAsia="en-GB"/>
        </w:rPr>
        <w:t>Delay and Queueing Analysis</w:t>
      </w:r>
      <w:r w:rsidRPr="00E71C85">
        <w:rPr>
          <w:rFonts w:ascii="Times New Roman" w:eastAsia="Times New Roman" w:hAnsi="Times New Roman" w:cs="Times New Roman"/>
          <w:sz w:val="24"/>
          <w:szCs w:val="24"/>
          <w:lang w:val="en-GB" w:eastAsia="en-GB"/>
        </w:rPr>
        <w:t xml:space="preserve">. </w:t>
      </w:r>
    </w:p>
    <w:p w14:paraId="4DCAB6D0" w14:textId="77777777"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Kimber, R. (1980). </w:t>
      </w:r>
      <w:r w:rsidRPr="00E71C85">
        <w:rPr>
          <w:rFonts w:ascii="Times New Roman" w:eastAsia="Times New Roman" w:hAnsi="Times New Roman" w:cs="Times New Roman"/>
          <w:i/>
          <w:iCs/>
          <w:sz w:val="24"/>
          <w:szCs w:val="24"/>
          <w:lang w:val="en-GB" w:eastAsia="en-GB"/>
        </w:rPr>
        <w:t>[Title of Kimber’s capacity formula study]</w:t>
      </w:r>
      <w:r w:rsidRPr="00E71C85">
        <w:rPr>
          <w:rFonts w:ascii="Times New Roman" w:eastAsia="Times New Roman" w:hAnsi="Times New Roman" w:cs="Times New Roman"/>
          <w:sz w:val="24"/>
          <w:szCs w:val="24"/>
          <w:lang w:val="en-GB" w:eastAsia="en-GB"/>
        </w:rPr>
        <w:t xml:space="preserve">. </w:t>
      </w:r>
    </w:p>
    <w:p w14:paraId="74D42CC4" w14:textId="77777777"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Khatib, M., &amp; Abu-</w:t>
      </w:r>
      <w:proofErr w:type="spellStart"/>
      <w:r w:rsidRPr="00E71C85">
        <w:rPr>
          <w:rFonts w:ascii="Times New Roman" w:eastAsia="Times New Roman" w:hAnsi="Times New Roman" w:cs="Times New Roman"/>
          <w:sz w:val="24"/>
          <w:szCs w:val="24"/>
          <w:lang w:val="en-GB" w:eastAsia="en-GB"/>
        </w:rPr>
        <w:t>Lebdeh</w:t>
      </w:r>
      <w:proofErr w:type="spellEnd"/>
      <w:r w:rsidRPr="00E71C85">
        <w:rPr>
          <w:rFonts w:ascii="Times New Roman" w:eastAsia="Times New Roman" w:hAnsi="Times New Roman" w:cs="Times New Roman"/>
          <w:sz w:val="24"/>
          <w:szCs w:val="24"/>
          <w:lang w:val="en-GB" w:eastAsia="en-GB"/>
        </w:rPr>
        <w:t xml:space="preserve">, G. (2009). </w:t>
      </w:r>
      <w:r w:rsidRPr="00E71C85">
        <w:rPr>
          <w:rFonts w:ascii="Times New Roman" w:eastAsia="Times New Roman" w:hAnsi="Times New Roman" w:cs="Times New Roman"/>
          <w:i/>
          <w:iCs/>
          <w:sz w:val="24"/>
          <w:szCs w:val="24"/>
          <w:lang w:val="en-GB" w:eastAsia="en-GB"/>
        </w:rPr>
        <w:t>[Title of Khatib &amp; Abu-</w:t>
      </w:r>
      <w:proofErr w:type="spellStart"/>
      <w:r w:rsidRPr="00E71C85">
        <w:rPr>
          <w:rFonts w:ascii="Times New Roman" w:eastAsia="Times New Roman" w:hAnsi="Times New Roman" w:cs="Times New Roman"/>
          <w:i/>
          <w:iCs/>
          <w:sz w:val="24"/>
          <w:szCs w:val="24"/>
          <w:lang w:val="en-GB" w:eastAsia="en-GB"/>
        </w:rPr>
        <w:t>Lebdeh’s</w:t>
      </w:r>
      <w:proofErr w:type="spellEnd"/>
      <w:r w:rsidRPr="00E71C85">
        <w:rPr>
          <w:rFonts w:ascii="Times New Roman" w:eastAsia="Times New Roman" w:hAnsi="Times New Roman" w:cs="Times New Roman"/>
          <w:i/>
          <w:iCs/>
          <w:sz w:val="24"/>
          <w:szCs w:val="24"/>
          <w:lang w:val="en-GB" w:eastAsia="en-GB"/>
        </w:rPr>
        <w:t xml:space="preserve"> 2009 paper]</w:t>
      </w:r>
      <w:r w:rsidRPr="00E71C85">
        <w:rPr>
          <w:rFonts w:ascii="Times New Roman" w:eastAsia="Times New Roman" w:hAnsi="Times New Roman" w:cs="Times New Roman"/>
          <w:sz w:val="24"/>
          <w:szCs w:val="24"/>
          <w:lang w:val="en-GB" w:eastAsia="en-GB"/>
        </w:rPr>
        <w:t xml:space="preserve">. </w:t>
      </w:r>
    </w:p>
    <w:p w14:paraId="0AC647ED" w14:textId="77777777"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Letchworth Garden City Heritage Foundation. (2006). </w:t>
      </w:r>
      <w:r w:rsidRPr="00E71C85">
        <w:rPr>
          <w:rFonts w:ascii="Times New Roman" w:eastAsia="Times New Roman" w:hAnsi="Times New Roman" w:cs="Times New Roman"/>
          <w:i/>
          <w:iCs/>
          <w:sz w:val="24"/>
          <w:szCs w:val="24"/>
          <w:lang w:val="en-GB" w:eastAsia="en-GB"/>
        </w:rPr>
        <w:t>History of the First British Roundabout</w:t>
      </w:r>
      <w:r w:rsidRPr="00E71C85">
        <w:rPr>
          <w:rFonts w:ascii="Times New Roman" w:eastAsia="Times New Roman" w:hAnsi="Times New Roman" w:cs="Times New Roman"/>
          <w:sz w:val="24"/>
          <w:szCs w:val="24"/>
          <w:lang w:val="en-GB" w:eastAsia="en-GB"/>
        </w:rPr>
        <w:t xml:space="preserve">. </w:t>
      </w:r>
    </w:p>
    <w:p w14:paraId="73C21826" w14:textId="77777777"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lastRenderedPageBreak/>
        <w:t xml:space="preserve">Liu, J., et al. (2021). A systematic review of performance evaluation methods for rotary intersections under mixed traffic flow conditions. </w:t>
      </w:r>
      <w:r w:rsidRPr="00E71C85">
        <w:rPr>
          <w:rFonts w:ascii="Times New Roman" w:eastAsia="Times New Roman" w:hAnsi="Times New Roman" w:cs="Times New Roman"/>
          <w:i/>
          <w:iCs/>
          <w:sz w:val="24"/>
          <w:szCs w:val="24"/>
          <w:lang w:val="en-GB" w:eastAsia="en-GB"/>
        </w:rPr>
        <w:t>Transportation Research Part A: Policy and Practice</w:t>
      </w:r>
      <w:r w:rsidRPr="00E71C85">
        <w:rPr>
          <w:rFonts w:ascii="Times New Roman" w:eastAsia="Times New Roman" w:hAnsi="Times New Roman" w:cs="Times New Roman"/>
          <w:sz w:val="24"/>
          <w:szCs w:val="24"/>
          <w:lang w:val="en-GB" w:eastAsia="en-GB"/>
        </w:rPr>
        <w:t xml:space="preserve">. </w:t>
      </w:r>
    </w:p>
    <w:p w14:paraId="78256DD3" w14:textId="77777777"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Ray, K., &amp; </w:t>
      </w:r>
      <w:proofErr w:type="spellStart"/>
      <w:r w:rsidRPr="00E71C85">
        <w:rPr>
          <w:rFonts w:ascii="Times New Roman" w:eastAsia="Times New Roman" w:hAnsi="Times New Roman" w:cs="Times New Roman"/>
          <w:sz w:val="24"/>
          <w:szCs w:val="24"/>
          <w:lang w:val="en-GB" w:eastAsia="en-GB"/>
        </w:rPr>
        <w:t>Rodegerts</w:t>
      </w:r>
      <w:proofErr w:type="spellEnd"/>
      <w:r w:rsidRPr="00E71C85">
        <w:rPr>
          <w:rFonts w:ascii="Times New Roman" w:eastAsia="Times New Roman" w:hAnsi="Times New Roman" w:cs="Times New Roman"/>
          <w:sz w:val="24"/>
          <w:szCs w:val="24"/>
          <w:lang w:val="en-GB" w:eastAsia="en-GB"/>
        </w:rPr>
        <w:t xml:space="preserve">, J. (2001). </w:t>
      </w:r>
      <w:r w:rsidRPr="00E71C85">
        <w:rPr>
          <w:rFonts w:ascii="Times New Roman" w:eastAsia="Times New Roman" w:hAnsi="Times New Roman" w:cs="Times New Roman"/>
          <w:i/>
          <w:iCs/>
          <w:sz w:val="24"/>
          <w:szCs w:val="24"/>
          <w:lang w:val="en-GB" w:eastAsia="en-GB"/>
        </w:rPr>
        <w:t xml:space="preserve">[Title of Ray &amp; </w:t>
      </w:r>
      <w:proofErr w:type="spellStart"/>
      <w:r w:rsidRPr="00E71C85">
        <w:rPr>
          <w:rFonts w:ascii="Times New Roman" w:eastAsia="Times New Roman" w:hAnsi="Times New Roman" w:cs="Times New Roman"/>
          <w:i/>
          <w:iCs/>
          <w:sz w:val="24"/>
          <w:szCs w:val="24"/>
          <w:lang w:val="en-GB" w:eastAsia="en-GB"/>
        </w:rPr>
        <w:t>Rodegerts’s</w:t>
      </w:r>
      <w:proofErr w:type="spellEnd"/>
      <w:r w:rsidRPr="00E71C85">
        <w:rPr>
          <w:rFonts w:ascii="Times New Roman" w:eastAsia="Times New Roman" w:hAnsi="Times New Roman" w:cs="Times New Roman"/>
          <w:i/>
          <w:iCs/>
          <w:sz w:val="24"/>
          <w:szCs w:val="24"/>
          <w:lang w:val="en-GB" w:eastAsia="en-GB"/>
        </w:rPr>
        <w:t xml:space="preserve"> 2001 paper]</w:t>
      </w:r>
      <w:r w:rsidRPr="00E71C85">
        <w:rPr>
          <w:rFonts w:ascii="Times New Roman" w:eastAsia="Times New Roman" w:hAnsi="Times New Roman" w:cs="Times New Roman"/>
          <w:sz w:val="24"/>
          <w:szCs w:val="24"/>
          <w:lang w:val="en-GB" w:eastAsia="en-GB"/>
        </w:rPr>
        <w:t xml:space="preserve">. </w:t>
      </w:r>
    </w:p>
    <w:p w14:paraId="4EF339F4" w14:textId="77777777"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proofErr w:type="spellStart"/>
      <w:r w:rsidRPr="00E71C85">
        <w:rPr>
          <w:rFonts w:ascii="Times New Roman" w:eastAsia="Times New Roman" w:hAnsi="Times New Roman" w:cs="Times New Roman"/>
          <w:sz w:val="24"/>
          <w:szCs w:val="24"/>
          <w:lang w:val="en-GB" w:eastAsia="en-GB"/>
        </w:rPr>
        <w:t>Rodegerdts</w:t>
      </w:r>
      <w:proofErr w:type="spellEnd"/>
      <w:r w:rsidRPr="00E71C85">
        <w:rPr>
          <w:rFonts w:ascii="Times New Roman" w:eastAsia="Times New Roman" w:hAnsi="Times New Roman" w:cs="Times New Roman"/>
          <w:sz w:val="24"/>
          <w:szCs w:val="24"/>
          <w:lang w:val="en-GB" w:eastAsia="en-GB"/>
        </w:rPr>
        <w:t xml:space="preserve">, L., et al. (2010). </w:t>
      </w:r>
      <w:r w:rsidRPr="00E71C85">
        <w:rPr>
          <w:rFonts w:ascii="Times New Roman" w:eastAsia="Times New Roman" w:hAnsi="Times New Roman" w:cs="Times New Roman"/>
          <w:i/>
          <w:iCs/>
          <w:sz w:val="24"/>
          <w:szCs w:val="24"/>
          <w:lang w:val="en-GB" w:eastAsia="en-GB"/>
        </w:rPr>
        <w:t>Roundabouts: Informational Guide</w:t>
      </w:r>
      <w:r w:rsidRPr="00E71C85">
        <w:rPr>
          <w:rFonts w:ascii="Times New Roman" w:eastAsia="Times New Roman" w:hAnsi="Times New Roman" w:cs="Times New Roman"/>
          <w:sz w:val="24"/>
          <w:szCs w:val="24"/>
          <w:lang w:val="en-GB" w:eastAsia="en-GB"/>
        </w:rPr>
        <w:t xml:space="preserve">. </w:t>
      </w:r>
    </w:p>
    <w:p w14:paraId="64031AAF" w14:textId="77777777"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proofErr w:type="spellStart"/>
      <w:r w:rsidRPr="00E71C85">
        <w:rPr>
          <w:rFonts w:ascii="Times New Roman" w:eastAsia="Times New Roman" w:hAnsi="Times New Roman" w:cs="Times New Roman"/>
          <w:sz w:val="24"/>
          <w:szCs w:val="24"/>
          <w:lang w:val="en-GB" w:eastAsia="en-GB"/>
        </w:rPr>
        <w:t>Sisiopiku</w:t>
      </w:r>
      <w:proofErr w:type="spellEnd"/>
      <w:r w:rsidRPr="00E71C85">
        <w:rPr>
          <w:rFonts w:ascii="Times New Roman" w:eastAsia="Times New Roman" w:hAnsi="Times New Roman" w:cs="Times New Roman"/>
          <w:sz w:val="24"/>
          <w:szCs w:val="24"/>
          <w:lang w:val="en-GB" w:eastAsia="en-GB"/>
        </w:rPr>
        <w:t xml:space="preserve">, V., &amp; Heung-Un, L. (2001). </w:t>
      </w:r>
      <w:r w:rsidRPr="00E71C85">
        <w:rPr>
          <w:rFonts w:ascii="Times New Roman" w:eastAsia="Times New Roman" w:hAnsi="Times New Roman" w:cs="Times New Roman"/>
          <w:i/>
          <w:iCs/>
          <w:sz w:val="24"/>
          <w:szCs w:val="24"/>
          <w:lang w:val="en-GB" w:eastAsia="en-GB"/>
        </w:rPr>
        <w:t xml:space="preserve">[Title of </w:t>
      </w:r>
      <w:proofErr w:type="spellStart"/>
      <w:r w:rsidRPr="00E71C85">
        <w:rPr>
          <w:rFonts w:ascii="Times New Roman" w:eastAsia="Times New Roman" w:hAnsi="Times New Roman" w:cs="Times New Roman"/>
          <w:i/>
          <w:iCs/>
          <w:sz w:val="24"/>
          <w:szCs w:val="24"/>
          <w:lang w:val="en-GB" w:eastAsia="en-GB"/>
        </w:rPr>
        <w:t>Sisiopiku</w:t>
      </w:r>
      <w:proofErr w:type="spellEnd"/>
      <w:r w:rsidRPr="00E71C85">
        <w:rPr>
          <w:rFonts w:ascii="Times New Roman" w:eastAsia="Times New Roman" w:hAnsi="Times New Roman" w:cs="Times New Roman"/>
          <w:i/>
          <w:iCs/>
          <w:sz w:val="24"/>
          <w:szCs w:val="24"/>
          <w:lang w:val="en-GB" w:eastAsia="en-GB"/>
        </w:rPr>
        <w:t xml:space="preserve"> &amp; Heung-</w:t>
      </w:r>
      <w:proofErr w:type="spellStart"/>
      <w:r w:rsidRPr="00E71C85">
        <w:rPr>
          <w:rFonts w:ascii="Times New Roman" w:eastAsia="Times New Roman" w:hAnsi="Times New Roman" w:cs="Times New Roman"/>
          <w:i/>
          <w:iCs/>
          <w:sz w:val="24"/>
          <w:szCs w:val="24"/>
          <w:lang w:val="en-GB" w:eastAsia="en-GB"/>
        </w:rPr>
        <w:t>Un’s</w:t>
      </w:r>
      <w:proofErr w:type="spellEnd"/>
      <w:r w:rsidRPr="00E71C85">
        <w:rPr>
          <w:rFonts w:ascii="Times New Roman" w:eastAsia="Times New Roman" w:hAnsi="Times New Roman" w:cs="Times New Roman"/>
          <w:i/>
          <w:iCs/>
          <w:sz w:val="24"/>
          <w:szCs w:val="24"/>
          <w:lang w:val="en-GB" w:eastAsia="en-GB"/>
        </w:rPr>
        <w:t xml:space="preserve"> 2001 study]</w:t>
      </w:r>
      <w:r w:rsidRPr="00E71C85">
        <w:rPr>
          <w:rFonts w:ascii="Times New Roman" w:eastAsia="Times New Roman" w:hAnsi="Times New Roman" w:cs="Times New Roman"/>
          <w:sz w:val="24"/>
          <w:szCs w:val="24"/>
          <w:lang w:val="en-GB" w:eastAsia="en-GB"/>
        </w:rPr>
        <w:t xml:space="preserve">. </w:t>
      </w:r>
    </w:p>
    <w:p w14:paraId="66238BA1" w14:textId="77777777" w:rsidR="00014B72" w:rsidRPr="00E71C85" w:rsidRDefault="00014B72" w:rsidP="00014B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United States Department of Transportation. (1992). </w:t>
      </w:r>
      <w:r w:rsidRPr="00E71C85">
        <w:rPr>
          <w:rFonts w:ascii="Times New Roman" w:eastAsia="Times New Roman" w:hAnsi="Times New Roman" w:cs="Times New Roman"/>
          <w:i/>
          <w:iCs/>
          <w:sz w:val="24"/>
          <w:szCs w:val="24"/>
          <w:lang w:val="en-GB" w:eastAsia="en-GB"/>
        </w:rPr>
        <w:t>Highway Capacity Manual: Geometric Design</w:t>
      </w:r>
      <w:r w:rsidRPr="00E71C85">
        <w:rPr>
          <w:rFonts w:ascii="Times New Roman" w:eastAsia="Times New Roman" w:hAnsi="Times New Roman" w:cs="Times New Roman"/>
          <w:sz w:val="24"/>
          <w:szCs w:val="24"/>
          <w:lang w:val="en-GB" w:eastAsia="en-GB"/>
        </w:rPr>
        <w:t xml:space="preserve">. </w:t>
      </w:r>
    </w:p>
    <w:p w14:paraId="7CB09A71" w14:textId="77777777" w:rsidR="00014B72" w:rsidRPr="0025799B" w:rsidRDefault="00014B72" w:rsidP="00014B72">
      <w:pPr>
        <w:spacing w:before="100" w:beforeAutospacing="1" w:after="100" w:afterAutospacing="1" w:line="480" w:lineRule="auto"/>
        <w:jc w:val="both"/>
        <w:rPr>
          <w:rFonts w:ascii="Times New Roman" w:hAnsi="Times New Roman" w:cs="Times New Roman"/>
          <w:sz w:val="24"/>
          <w:szCs w:val="24"/>
        </w:rPr>
      </w:pPr>
    </w:p>
    <w:p w14:paraId="1E21E407" w14:textId="77777777" w:rsidR="00014B72" w:rsidRDefault="00014B72"/>
    <w:sectPr w:rsidR="00014B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6EA900" w14:textId="77777777" w:rsidR="009476E1" w:rsidRDefault="009476E1">
      <w:pPr>
        <w:spacing w:after="0" w:line="240" w:lineRule="auto"/>
      </w:pPr>
      <w:r>
        <w:separator/>
      </w:r>
    </w:p>
  </w:endnote>
  <w:endnote w:type="continuationSeparator" w:id="0">
    <w:p w14:paraId="7F9F95DE" w14:textId="77777777" w:rsidR="009476E1" w:rsidRDefault="00947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286099"/>
      <w:docPartObj>
        <w:docPartGallery w:val="Page Numbers (Bottom of Page)"/>
        <w:docPartUnique/>
      </w:docPartObj>
    </w:sdtPr>
    <w:sdtEndPr>
      <w:rPr>
        <w:noProof/>
      </w:rPr>
    </w:sdtEndPr>
    <w:sdtContent>
      <w:p w14:paraId="3595B657" w14:textId="77777777" w:rsidR="00676CAE" w:rsidRDefault="00014B72">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4B80F694" w14:textId="77777777" w:rsidR="00676CAE" w:rsidRDefault="009476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663750"/>
      <w:docPartObj>
        <w:docPartGallery w:val="Page Numbers (Bottom of Page)"/>
        <w:docPartUnique/>
      </w:docPartObj>
    </w:sdtPr>
    <w:sdtEndPr>
      <w:rPr>
        <w:noProof/>
      </w:rPr>
    </w:sdtEndPr>
    <w:sdtContent>
      <w:p w14:paraId="345BDF3D" w14:textId="77777777" w:rsidR="00183890" w:rsidRDefault="00014B7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8FE56D" w14:textId="77777777" w:rsidR="00183890" w:rsidRDefault="009476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A56308" w14:textId="77777777" w:rsidR="009476E1" w:rsidRDefault="009476E1">
      <w:pPr>
        <w:spacing w:after="0" w:line="240" w:lineRule="auto"/>
      </w:pPr>
      <w:r>
        <w:separator/>
      </w:r>
    </w:p>
  </w:footnote>
  <w:footnote w:type="continuationSeparator" w:id="0">
    <w:p w14:paraId="272263ED" w14:textId="77777777" w:rsidR="009476E1" w:rsidRDefault="009476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5351D"/>
    <w:multiLevelType w:val="multilevel"/>
    <w:tmpl w:val="CB561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3814DB"/>
    <w:multiLevelType w:val="hybridMultilevel"/>
    <w:tmpl w:val="AE406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030DAE"/>
    <w:multiLevelType w:val="multilevel"/>
    <w:tmpl w:val="190E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24486C"/>
    <w:multiLevelType w:val="multilevel"/>
    <w:tmpl w:val="14D8E5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7B6D45"/>
    <w:multiLevelType w:val="multilevel"/>
    <w:tmpl w:val="9126E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C54956"/>
    <w:multiLevelType w:val="multilevel"/>
    <w:tmpl w:val="7CB6E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855477"/>
    <w:multiLevelType w:val="multilevel"/>
    <w:tmpl w:val="1F2C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971F31"/>
    <w:multiLevelType w:val="multilevel"/>
    <w:tmpl w:val="ACB88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63D6289"/>
    <w:multiLevelType w:val="multilevel"/>
    <w:tmpl w:val="FE442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AC4285"/>
    <w:multiLevelType w:val="multilevel"/>
    <w:tmpl w:val="38826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B37645"/>
    <w:multiLevelType w:val="multilevel"/>
    <w:tmpl w:val="159E9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1B35B9"/>
    <w:multiLevelType w:val="multilevel"/>
    <w:tmpl w:val="53ECE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F136C35"/>
    <w:multiLevelType w:val="multilevel"/>
    <w:tmpl w:val="D66C8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552CF2"/>
    <w:multiLevelType w:val="multilevel"/>
    <w:tmpl w:val="D1240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8"/>
  </w:num>
  <w:num w:numId="4">
    <w:abstractNumId w:val="7"/>
  </w:num>
  <w:num w:numId="5">
    <w:abstractNumId w:val="4"/>
  </w:num>
  <w:num w:numId="6">
    <w:abstractNumId w:val="3"/>
  </w:num>
  <w:num w:numId="7">
    <w:abstractNumId w:val="5"/>
  </w:num>
  <w:num w:numId="8">
    <w:abstractNumId w:val="10"/>
  </w:num>
  <w:num w:numId="9">
    <w:abstractNumId w:val="2"/>
  </w:num>
  <w:num w:numId="10">
    <w:abstractNumId w:val="12"/>
  </w:num>
  <w:num w:numId="11">
    <w:abstractNumId w:val="0"/>
  </w:num>
  <w:num w:numId="12">
    <w:abstractNumId w:val="13"/>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B72"/>
    <w:rsid w:val="00014B72"/>
    <w:rsid w:val="001C6331"/>
    <w:rsid w:val="006F63A9"/>
    <w:rsid w:val="009476E1"/>
    <w:rsid w:val="00CB0A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69EFC"/>
  <w15:chartTrackingRefBased/>
  <w15:docId w15:val="{26250441-C88C-453A-A94B-F17F8237A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B72"/>
    <w:pPr>
      <w:spacing w:after="200" w:line="276" w:lineRule="auto"/>
    </w:pPr>
    <w:rPr>
      <w:lang w:val="en-US"/>
    </w:rPr>
  </w:style>
  <w:style w:type="paragraph" w:styleId="Heading1">
    <w:name w:val="heading 1"/>
    <w:basedOn w:val="Normal"/>
    <w:link w:val="Heading1Char"/>
    <w:uiPriority w:val="9"/>
    <w:qFormat/>
    <w:rsid w:val="00014B7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14B7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14B7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14B72"/>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014B72"/>
    <w:pPr>
      <w:keepNext/>
      <w:keepLines/>
      <w:spacing w:before="40" w:after="0" w:line="259" w:lineRule="auto"/>
      <w:outlineLvl w:val="4"/>
    </w:pPr>
    <w:rPr>
      <w:rFonts w:asciiTheme="majorHAnsi" w:eastAsiaTheme="majorEastAsia" w:hAnsiTheme="majorHAnsi" w:cstheme="majorBidi"/>
      <w:color w:val="2F5496" w:themeColor="accent1" w:themeShade="BF"/>
      <w:lang w:val="en-GB"/>
    </w:rPr>
  </w:style>
  <w:style w:type="paragraph" w:styleId="Heading6">
    <w:name w:val="heading 6"/>
    <w:basedOn w:val="Normal"/>
    <w:link w:val="Heading6Char"/>
    <w:uiPriority w:val="9"/>
    <w:semiHidden/>
    <w:unhideWhenUsed/>
    <w:qFormat/>
    <w:rsid w:val="00014B72"/>
    <w:pPr>
      <w:widowControl w:val="0"/>
      <w:autoSpaceDE w:val="0"/>
      <w:autoSpaceDN w:val="0"/>
      <w:spacing w:after="0" w:line="240" w:lineRule="auto"/>
      <w:ind w:left="997"/>
      <w:outlineLvl w:val="5"/>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B72"/>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qFormat/>
    <w:rsid w:val="00014B72"/>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014B72"/>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014B72"/>
    <w:rPr>
      <w:rFonts w:asciiTheme="majorHAnsi" w:eastAsiaTheme="majorEastAsia" w:hAnsiTheme="majorHAnsi" w:cstheme="majorBidi"/>
      <w:b/>
      <w:bCs/>
      <w:i/>
      <w:iCs/>
      <w:color w:val="4472C4" w:themeColor="accent1"/>
      <w:lang w:val="en-US"/>
    </w:rPr>
  </w:style>
  <w:style w:type="character" w:customStyle="1" w:styleId="Heading5Char">
    <w:name w:val="Heading 5 Char"/>
    <w:basedOn w:val="DefaultParagraphFont"/>
    <w:link w:val="Heading5"/>
    <w:uiPriority w:val="9"/>
    <w:semiHidden/>
    <w:rsid w:val="00014B7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14B72"/>
    <w:rPr>
      <w:rFonts w:ascii="Times New Roman" w:eastAsia="Times New Roman" w:hAnsi="Times New Roman" w:cs="Times New Roman"/>
      <w:b/>
      <w:bCs/>
      <w:sz w:val="24"/>
      <w:szCs w:val="24"/>
      <w:lang w:val="en-US"/>
    </w:rPr>
  </w:style>
  <w:style w:type="character" w:styleId="Strong">
    <w:name w:val="Strong"/>
    <w:basedOn w:val="DefaultParagraphFont"/>
    <w:uiPriority w:val="22"/>
    <w:qFormat/>
    <w:rsid w:val="00014B72"/>
    <w:rPr>
      <w:b/>
      <w:bCs/>
    </w:rPr>
  </w:style>
  <w:style w:type="paragraph" w:styleId="NormalWeb">
    <w:name w:val="Normal (Web)"/>
    <w:basedOn w:val="Normal"/>
    <w:uiPriority w:val="99"/>
    <w:unhideWhenUsed/>
    <w:rsid w:val="00014B7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14B72"/>
    <w:pPr>
      <w:ind w:left="720"/>
      <w:contextualSpacing/>
    </w:pPr>
  </w:style>
  <w:style w:type="paragraph" w:styleId="BodyText">
    <w:name w:val="Body Text"/>
    <w:basedOn w:val="Normal"/>
    <w:link w:val="BodyTextChar"/>
    <w:uiPriority w:val="1"/>
    <w:qFormat/>
    <w:rsid w:val="00014B72"/>
    <w:pPr>
      <w:widowControl w:val="0"/>
      <w:autoSpaceDE w:val="0"/>
      <w:autoSpaceDN w:val="0"/>
      <w:spacing w:after="0" w:line="240" w:lineRule="auto"/>
      <w:ind w:left="100" w:right="116" w:firstLine="719"/>
      <w:jc w:val="both"/>
    </w:pPr>
    <w:rPr>
      <w:rFonts w:ascii="Cambria" w:eastAsia="Cambria" w:hAnsi="Cambria" w:cs="Cambria"/>
      <w:sz w:val="28"/>
      <w:szCs w:val="28"/>
    </w:rPr>
  </w:style>
  <w:style w:type="character" w:customStyle="1" w:styleId="BodyTextChar">
    <w:name w:val="Body Text Char"/>
    <w:basedOn w:val="DefaultParagraphFont"/>
    <w:link w:val="BodyText"/>
    <w:uiPriority w:val="1"/>
    <w:rsid w:val="00014B72"/>
    <w:rPr>
      <w:rFonts w:ascii="Cambria" w:eastAsia="Cambria" w:hAnsi="Cambria" w:cs="Cambria"/>
      <w:sz w:val="28"/>
      <w:szCs w:val="28"/>
      <w:lang w:val="en-US"/>
    </w:rPr>
  </w:style>
  <w:style w:type="paragraph" w:customStyle="1" w:styleId="Default">
    <w:name w:val="Default"/>
    <w:rsid w:val="00014B72"/>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014B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B72"/>
    <w:rPr>
      <w:rFonts w:ascii="Tahoma" w:hAnsi="Tahoma" w:cs="Tahoma"/>
      <w:sz w:val="16"/>
      <w:szCs w:val="16"/>
      <w:lang w:val="en-US"/>
    </w:rPr>
  </w:style>
  <w:style w:type="paragraph" w:styleId="HTMLPreformatted">
    <w:name w:val="HTML Preformatted"/>
    <w:basedOn w:val="Normal"/>
    <w:link w:val="HTMLPreformattedChar"/>
    <w:uiPriority w:val="99"/>
    <w:semiHidden/>
    <w:unhideWhenUsed/>
    <w:rsid w:val="00014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014B72"/>
    <w:rPr>
      <w:rFonts w:ascii="Courier New" w:eastAsia="Times New Roman" w:hAnsi="Courier New" w:cs="Courier New"/>
      <w:sz w:val="20"/>
      <w:szCs w:val="20"/>
      <w:lang w:eastAsia="en-GB"/>
    </w:rPr>
  </w:style>
  <w:style w:type="character" w:styleId="HTMLCode">
    <w:name w:val="HTML Code"/>
    <w:basedOn w:val="DefaultParagraphFont"/>
    <w:uiPriority w:val="99"/>
    <w:semiHidden/>
    <w:unhideWhenUsed/>
    <w:rsid w:val="00014B72"/>
    <w:rPr>
      <w:rFonts w:ascii="Courier New" w:eastAsia="Times New Roman" w:hAnsi="Courier New" w:cs="Courier New"/>
      <w:sz w:val="20"/>
      <w:szCs w:val="20"/>
    </w:rPr>
  </w:style>
  <w:style w:type="character" w:styleId="Emphasis">
    <w:name w:val="Emphasis"/>
    <w:basedOn w:val="DefaultParagraphFont"/>
    <w:uiPriority w:val="20"/>
    <w:qFormat/>
    <w:rsid w:val="00014B72"/>
    <w:rPr>
      <w:i/>
      <w:iCs/>
    </w:rPr>
  </w:style>
  <w:style w:type="table" w:styleId="TableGrid">
    <w:name w:val="Table Grid"/>
    <w:basedOn w:val="TableNormal"/>
    <w:uiPriority w:val="39"/>
    <w:qFormat/>
    <w:rsid w:val="00014B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lative">
    <w:name w:val="relative"/>
    <w:basedOn w:val="DefaultParagraphFont"/>
    <w:rsid w:val="00014B72"/>
  </w:style>
  <w:style w:type="character" w:styleId="Hyperlink">
    <w:name w:val="Hyperlink"/>
    <w:basedOn w:val="DefaultParagraphFont"/>
    <w:uiPriority w:val="99"/>
    <w:unhideWhenUsed/>
    <w:rsid w:val="00014B72"/>
    <w:rPr>
      <w:color w:val="0000FF"/>
      <w:u w:val="single"/>
    </w:rPr>
  </w:style>
  <w:style w:type="paragraph" w:customStyle="1" w:styleId="TableParagraph">
    <w:name w:val="Table Paragraph"/>
    <w:basedOn w:val="Normal"/>
    <w:uiPriority w:val="1"/>
    <w:qFormat/>
    <w:rsid w:val="00014B72"/>
    <w:pPr>
      <w:widowControl w:val="0"/>
      <w:autoSpaceDE w:val="0"/>
      <w:autoSpaceDN w:val="0"/>
      <w:spacing w:after="0" w:line="240" w:lineRule="auto"/>
    </w:pPr>
    <w:rPr>
      <w:rFonts w:ascii="Lucida Console" w:eastAsia="Lucida Console" w:hAnsi="Lucida Console" w:cs="Lucida Console"/>
    </w:rPr>
  </w:style>
  <w:style w:type="character" w:customStyle="1" w:styleId="ms-1">
    <w:name w:val="ms-1"/>
    <w:basedOn w:val="DefaultParagraphFont"/>
    <w:rsid w:val="00014B72"/>
  </w:style>
  <w:style w:type="character" w:customStyle="1" w:styleId="max-w-full">
    <w:name w:val="max-w-full"/>
    <w:basedOn w:val="DefaultParagraphFont"/>
    <w:rsid w:val="00014B72"/>
  </w:style>
  <w:style w:type="character" w:customStyle="1" w:styleId="SubtleEmphasis1">
    <w:name w:val="Subtle Emphasis1"/>
    <w:basedOn w:val="DefaultParagraphFont"/>
    <w:uiPriority w:val="19"/>
    <w:qFormat/>
    <w:rsid w:val="00014B72"/>
    <w:rPr>
      <w:i/>
      <w:iCs/>
      <w:color w:val="808080"/>
    </w:rPr>
  </w:style>
  <w:style w:type="character" w:customStyle="1" w:styleId="overflow-hidden">
    <w:name w:val="overflow-hidden"/>
    <w:basedOn w:val="DefaultParagraphFont"/>
    <w:rsid w:val="00014B72"/>
  </w:style>
  <w:style w:type="paragraph" w:styleId="Footer">
    <w:name w:val="footer"/>
    <w:basedOn w:val="Normal"/>
    <w:link w:val="FooterChar"/>
    <w:uiPriority w:val="99"/>
    <w:unhideWhenUsed/>
    <w:rsid w:val="00014B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4B72"/>
    <w:rPr>
      <w:lang w:val="en-US"/>
    </w:rPr>
  </w:style>
  <w:style w:type="character" w:customStyle="1" w:styleId="selectable-text">
    <w:name w:val="selectable-text"/>
    <w:basedOn w:val="DefaultParagraphFont"/>
    <w:rsid w:val="00014B72"/>
  </w:style>
  <w:style w:type="paragraph" w:styleId="Header">
    <w:name w:val="header"/>
    <w:basedOn w:val="Normal"/>
    <w:link w:val="HeaderChar"/>
    <w:uiPriority w:val="99"/>
    <w:unhideWhenUsed/>
    <w:rsid w:val="00014B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4B72"/>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64</Pages>
  <Words>9014</Words>
  <Characters>51384</Characters>
  <Application>Microsoft Office Word</Application>
  <DocSecurity>0</DocSecurity>
  <Lines>428</Lines>
  <Paragraphs>120</Paragraphs>
  <ScaleCrop>false</ScaleCrop>
  <Company/>
  <LinksUpToDate>false</LinksUpToDate>
  <CharactersWithSpaces>60278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2025-08-06T08:51:00Z</dcterms:created>
  <dcterms:modified xsi:type="dcterms:W3CDTF">2025-08-13T14:49:00Z</dcterms:modified>
</cp:coreProperties>
</file>