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D6" w:rsidRPr="00F25005" w:rsidRDefault="00F25005" w:rsidP="00F25005">
      <w:pPr>
        <w:jc w:val="center"/>
        <w:rPr>
          <w:rFonts w:ascii="Times New Roman" w:hAnsi="Times New Roman" w:cs="Times New Roman"/>
          <w:b/>
          <w:sz w:val="40"/>
          <w:szCs w:val="40"/>
        </w:rPr>
      </w:pPr>
      <w:r w:rsidRPr="00F25005">
        <w:rPr>
          <w:rFonts w:ascii="Times New Roman" w:hAnsi="Times New Roman" w:cs="Times New Roman"/>
          <w:b/>
          <w:sz w:val="40"/>
          <w:szCs w:val="40"/>
        </w:rPr>
        <w:t>ANALYSIS OF CARE SEEKING FOR CHILDREN</w:t>
      </w:r>
      <w:r w:rsidR="00F93BA3">
        <w:rPr>
          <w:rFonts w:ascii="Times New Roman" w:hAnsi="Times New Roman" w:cs="Times New Roman"/>
          <w:b/>
          <w:sz w:val="40"/>
          <w:szCs w:val="40"/>
        </w:rPr>
        <w:t xml:space="preserve"> ILLNESS</w:t>
      </w:r>
      <w:r w:rsidRPr="00F25005">
        <w:rPr>
          <w:rFonts w:ascii="Times New Roman" w:hAnsi="Times New Roman" w:cs="Times New Roman"/>
          <w:b/>
          <w:sz w:val="40"/>
          <w:szCs w:val="40"/>
        </w:rPr>
        <w:t xml:space="preserve"> IN NIGERIA: MULTIVARIATE APPROACH</w:t>
      </w:r>
    </w:p>
    <w:p w:rsidR="00F25005" w:rsidRDefault="00F25005" w:rsidP="00F25005">
      <w:pPr>
        <w:rPr>
          <w:rFonts w:asciiTheme="majorBidi" w:hAnsiTheme="majorBidi" w:cstheme="majorBidi"/>
          <w:b/>
          <w:bCs/>
          <w:sz w:val="24"/>
          <w:szCs w:val="24"/>
        </w:rPr>
      </w:pPr>
    </w:p>
    <w:p w:rsidR="00F25005" w:rsidRPr="003A0339" w:rsidRDefault="00F25005" w:rsidP="00F25005">
      <w:pPr>
        <w:spacing w:line="240" w:lineRule="auto"/>
        <w:jc w:val="center"/>
        <w:rPr>
          <w:rFonts w:asciiTheme="majorBidi" w:hAnsiTheme="majorBidi" w:cstheme="majorBidi"/>
          <w:b/>
          <w:bCs/>
          <w:sz w:val="40"/>
          <w:szCs w:val="40"/>
        </w:rPr>
      </w:pPr>
      <w:r w:rsidRPr="003A0339">
        <w:rPr>
          <w:rFonts w:asciiTheme="majorBidi" w:hAnsiTheme="majorBidi" w:cstheme="majorBidi"/>
          <w:b/>
          <w:bCs/>
          <w:sz w:val="40"/>
          <w:szCs w:val="40"/>
        </w:rPr>
        <w:t>BY</w:t>
      </w:r>
    </w:p>
    <w:p w:rsidR="00F25005" w:rsidRPr="00296071" w:rsidRDefault="00F25005" w:rsidP="00F25005">
      <w:pPr>
        <w:spacing w:line="240" w:lineRule="auto"/>
        <w:jc w:val="center"/>
        <w:rPr>
          <w:rFonts w:asciiTheme="majorBidi" w:hAnsiTheme="majorBidi" w:cstheme="majorBidi"/>
          <w:b/>
          <w:bCs/>
          <w:sz w:val="32"/>
          <w:szCs w:val="32"/>
        </w:rPr>
      </w:pPr>
    </w:p>
    <w:p w:rsidR="00F25005" w:rsidRPr="009940E1" w:rsidRDefault="009940E1" w:rsidP="00F25005">
      <w:pPr>
        <w:spacing w:after="0" w:line="360" w:lineRule="auto"/>
        <w:jc w:val="center"/>
        <w:rPr>
          <w:rFonts w:asciiTheme="majorBidi" w:hAnsiTheme="majorBidi" w:cstheme="majorBidi"/>
          <w:b/>
          <w:bCs/>
          <w:sz w:val="40"/>
          <w:szCs w:val="40"/>
          <w:shd w:val="clear" w:color="auto" w:fill="FFFFFF"/>
        </w:rPr>
      </w:pPr>
      <w:r w:rsidRPr="009940E1">
        <w:rPr>
          <w:rFonts w:asciiTheme="majorBidi" w:hAnsiTheme="majorBidi" w:cstheme="majorBidi"/>
          <w:b/>
          <w:bCs/>
          <w:sz w:val="40"/>
          <w:szCs w:val="40"/>
          <w:shd w:val="clear" w:color="auto" w:fill="FFFFFF"/>
        </w:rPr>
        <w:t>YUSUF</w:t>
      </w:r>
      <w:r w:rsidR="00F25005" w:rsidRPr="009940E1">
        <w:rPr>
          <w:rFonts w:asciiTheme="majorBidi" w:hAnsiTheme="majorBidi" w:cstheme="majorBidi"/>
          <w:b/>
          <w:bCs/>
          <w:sz w:val="40"/>
          <w:szCs w:val="40"/>
          <w:shd w:val="clear" w:color="auto" w:fill="FFFFFF"/>
        </w:rPr>
        <w:t xml:space="preserve">, </w:t>
      </w:r>
      <w:r w:rsidRPr="009940E1">
        <w:rPr>
          <w:rFonts w:asciiTheme="majorBidi" w:hAnsiTheme="majorBidi" w:cstheme="majorBidi"/>
          <w:b/>
          <w:bCs/>
          <w:sz w:val="40"/>
          <w:szCs w:val="40"/>
          <w:shd w:val="clear" w:color="auto" w:fill="FFFFFF"/>
        </w:rPr>
        <w:t>RAMATALLAHI FUNMILAYO</w:t>
      </w:r>
    </w:p>
    <w:p w:rsidR="00F25005" w:rsidRPr="009940E1" w:rsidRDefault="009940E1" w:rsidP="00F25005">
      <w:pPr>
        <w:spacing w:after="0" w:line="360" w:lineRule="auto"/>
        <w:jc w:val="center"/>
        <w:rPr>
          <w:rFonts w:asciiTheme="majorBidi" w:hAnsiTheme="majorBidi" w:cstheme="majorBidi"/>
          <w:b/>
          <w:sz w:val="40"/>
          <w:szCs w:val="40"/>
        </w:rPr>
      </w:pPr>
      <w:r w:rsidRPr="009940E1">
        <w:rPr>
          <w:rFonts w:asciiTheme="majorBidi" w:hAnsiTheme="majorBidi" w:cstheme="majorBidi"/>
          <w:b/>
          <w:sz w:val="40"/>
          <w:szCs w:val="40"/>
        </w:rPr>
        <w:t xml:space="preserve"> HND/23/STA/FT/012</w:t>
      </w:r>
    </w:p>
    <w:p w:rsidR="00F25005" w:rsidRPr="00296071" w:rsidRDefault="00F25005" w:rsidP="00F25005">
      <w:pPr>
        <w:spacing w:line="240" w:lineRule="auto"/>
        <w:jc w:val="center"/>
        <w:rPr>
          <w:rFonts w:asciiTheme="majorBidi" w:hAnsiTheme="majorBidi" w:cstheme="majorBidi"/>
          <w:b/>
          <w:sz w:val="32"/>
          <w:szCs w:val="32"/>
        </w:rPr>
      </w:pPr>
    </w:p>
    <w:p w:rsidR="00F25005" w:rsidRDefault="00F25005" w:rsidP="00F25005">
      <w:pPr>
        <w:spacing w:line="240" w:lineRule="auto"/>
        <w:jc w:val="center"/>
        <w:rPr>
          <w:rFonts w:asciiTheme="majorBidi" w:hAnsiTheme="majorBidi" w:cstheme="majorBidi"/>
          <w:b/>
          <w:sz w:val="32"/>
          <w:szCs w:val="32"/>
        </w:rPr>
      </w:pPr>
      <w:r>
        <w:rPr>
          <w:rFonts w:asciiTheme="majorBidi" w:hAnsiTheme="majorBidi" w:cstheme="majorBidi"/>
          <w:b/>
          <w:sz w:val="32"/>
          <w:szCs w:val="32"/>
        </w:rPr>
        <w:t xml:space="preserve">A PROJECT </w:t>
      </w:r>
      <w:r w:rsidRPr="00296071">
        <w:rPr>
          <w:rFonts w:asciiTheme="majorBidi" w:hAnsiTheme="majorBidi" w:cstheme="majorBidi"/>
          <w:b/>
          <w:sz w:val="32"/>
          <w:szCs w:val="32"/>
        </w:rPr>
        <w:t xml:space="preserve">SUBMITTED TO THE </w:t>
      </w:r>
    </w:p>
    <w:p w:rsidR="00F25005" w:rsidRPr="00296071" w:rsidRDefault="00F25005" w:rsidP="00F25005">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DEPARTMENT OF STATISTICS,</w:t>
      </w:r>
    </w:p>
    <w:p w:rsidR="00F25005" w:rsidRDefault="00F25005" w:rsidP="00F25005">
      <w:pPr>
        <w:spacing w:after="0" w:line="240" w:lineRule="auto"/>
        <w:jc w:val="center"/>
        <w:rPr>
          <w:rFonts w:asciiTheme="majorBidi" w:hAnsiTheme="majorBidi" w:cstheme="majorBidi"/>
          <w:b/>
          <w:sz w:val="32"/>
          <w:szCs w:val="32"/>
        </w:rPr>
      </w:pPr>
      <w:r>
        <w:rPr>
          <w:rFonts w:asciiTheme="majorBidi" w:hAnsiTheme="majorBidi" w:cstheme="majorBidi"/>
          <w:b/>
          <w:sz w:val="32"/>
          <w:szCs w:val="32"/>
        </w:rPr>
        <w:t xml:space="preserve"> INSTITUTE OF APPLIED SCIENCES</w:t>
      </w:r>
      <w:r w:rsidRPr="00296071">
        <w:rPr>
          <w:rFonts w:asciiTheme="majorBidi" w:hAnsiTheme="majorBidi" w:cstheme="majorBidi"/>
          <w:b/>
          <w:sz w:val="32"/>
          <w:szCs w:val="32"/>
        </w:rPr>
        <w:t xml:space="preserve">, </w:t>
      </w:r>
    </w:p>
    <w:p w:rsidR="00F25005" w:rsidRPr="00296071" w:rsidRDefault="00F25005" w:rsidP="00F25005">
      <w:pPr>
        <w:spacing w:after="0" w:line="240" w:lineRule="auto"/>
        <w:jc w:val="center"/>
        <w:rPr>
          <w:rFonts w:asciiTheme="majorBidi" w:hAnsiTheme="majorBidi" w:cstheme="majorBidi"/>
          <w:b/>
          <w:sz w:val="32"/>
          <w:szCs w:val="32"/>
        </w:rPr>
      </w:pPr>
      <w:r w:rsidRPr="00296071">
        <w:rPr>
          <w:rFonts w:asciiTheme="majorBidi" w:hAnsiTheme="majorBidi" w:cstheme="majorBidi"/>
          <w:b/>
          <w:sz w:val="32"/>
          <w:szCs w:val="32"/>
        </w:rPr>
        <w:t>KWARA STATE POLYTECHNIC, ILORIN</w:t>
      </w:r>
      <w:r>
        <w:rPr>
          <w:rFonts w:asciiTheme="majorBidi" w:hAnsiTheme="majorBidi" w:cstheme="majorBidi"/>
          <w:b/>
          <w:sz w:val="32"/>
          <w:szCs w:val="32"/>
        </w:rPr>
        <w:t>.</w:t>
      </w:r>
    </w:p>
    <w:p w:rsidR="00F25005" w:rsidRPr="00296071" w:rsidRDefault="00F25005" w:rsidP="00F25005">
      <w:pPr>
        <w:spacing w:after="0" w:line="240" w:lineRule="auto"/>
        <w:jc w:val="center"/>
        <w:rPr>
          <w:rFonts w:asciiTheme="majorBidi" w:hAnsiTheme="majorBidi" w:cstheme="majorBidi"/>
          <w:sz w:val="32"/>
          <w:szCs w:val="32"/>
        </w:rPr>
      </w:pPr>
    </w:p>
    <w:p w:rsidR="00F25005" w:rsidRPr="00296071" w:rsidRDefault="00F25005" w:rsidP="00F25005">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IN PARTIAL FULFILMENT OF THE REQUIREMENT FOR</w:t>
      </w:r>
    </w:p>
    <w:p w:rsidR="00F25005" w:rsidRPr="00296071" w:rsidRDefault="00F25005" w:rsidP="00F25005">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 xml:space="preserve"> THE AWARD OF HIGHER NATIONAL DIPLOMA (HND)</w:t>
      </w:r>
    </w:p>
    <w:p w:rsidR="00F25005" w:rsidRPr="00296071" w:rsidRDefault="00F25005" w:rsidP="00F25005">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IN STATISTICS</w:t>
      </w:r>
    </w:p>
    <w:p w:rsidR="00F25005" w:rsidRPr="00296071" w:rsidRDefault="00F25005" w:rsidP="00F25005">
      <w:pPr>
        <w:spacing w:line="480" w:lineRule="auto"/>
        <w:jc w:val="center"/>
        <w:rPr>
          <w:rFonts w:asciiTheme="majorBidi" w:hAnsiTheme="majorBidi" w:cstheme="majorBidi"/>
          <w:sz w:val="24"/>
          <w:szCs w:val="24"/>
        </w:rPr>
      </w:pPr>
    </w:p>
    <w:p w:rsidR="00F25005" w:rsidRPr="00296071" w:rsidRDefault="00F25005" w:rsidP="00F25005">
      <w:pPr>
        <w:spacing w:line="480" w:lineRule="auto"/>
        <w:jc w:val="center"/>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p>
    <w:p w:rsidR="00F25005" w:rsidRPr="00296071" w:rsidRDefault="00F25005" w:rsidP="00F25005">
      <w:pPr>
        <w:spacing w:line="480" w:lineRule="auto"/>
        <w:jc w:val="center"/>
        <w:rPr>
          <w:rFonts w:asciiTheme="majorBidi" w:hAnsiTheme="majorBidi" w:cstheme="majorBidi"/>
          <w:sz w:val="24"/>
          <w:szCs w:val="24"/>
        </w:rPr>
      </w:pPr>
    </w:p>
    <w:p w:rsidR="00F25005" w:rsidRDefault="00F25005" w:rsidP="00F25005">
      <w:pPr>
        <w:spacing w:line="480" w:lineRule="auto"/>
        <w:jc w:val="center"/>
        <w:rPr>
          <w:rFonts w:asciiTheme="majorBidi" w:hAnsiTheme="majorBidi" w:cstheme="majorBidi"/>
          <w:b/>
          <w:sz w:val="36"/>
          <w:szCs w:val="36"/>
        </w:rPr>
      </w:pPr>
    </w:p>
    <w:p w:rsidR="00F25005" w:rsidRPr="00296071" w:rsidRDefault="00F25005" w:rsidP="00F25005">
      <w:pPr>
        <w:spacing w:line="480" w:lineRule="auto"/>
        <w:ind w:left="5040" w:firstLine="720"/>
        <w:jc w:val="center"/>
        <w:rPr>
          <w:rFonts w:asciiTheme="majorBidi" w:hAnsiTheme="majorBidi" w:cstheme="majorBidi"/>
          <w:b/>
          <w:sz w:val="36"/>
          <w:szCs w:val="36"/>
        </w:rPr>
      </w:pPr>
      <w:r>
        <w:rPr>
          <w:rFonts w:asciiTheme="majorBidi" w:hAnsiTheme="majorBidi" w:cstheme="majorBidi"/>
          <w:b/>
          <w:sz w:val="36"/>
          <w:szCs w:val="36"/>
        </w:rPr>
        <w:t>JULY</w:t>
      </w:r>
      <w:r w:rsidRPr="00296071">
        <w:rPr>
          <w:rFonts w:asciiTheme="majorBidi" w:hAnsiTheme="majorBidi" w:cstheme="majorBidi"/>
          <w:b/>
          <w:sz w:val="36"/>
          <w:szCs w:val="36"/>
        </w:rPr>
        <w:t>, 202</w:t>
      </w:r>
      <w:r>
        <w:rPr>
          <w:rFonts w:asciiTheme="majorBidi" w:hAnsiTheme="majorBidi" w:cstheme="majorBidi"/>
          <w:b/>
          <w:sz w:val="36"/>
          <w:szCs w:val="36"/>
        </w:rPr>
        <w:t>5</w:t>
      </w:r>
    </w:p>
    <w:p w:rsidR="00F25005" w:rsidRPr="00065B7B" w:rsidRDefault="00F25005" w:rsidP="00F25005">
      <w:pPr>
        <w:spacing w:line="480" w:lineRule="auto"/>
        <w:jc w:val="center"/>
        <w:rPr>
          <w:rFonts w:asciiTheme="majorBidi" w:hAnsiTheme="majorBidi" w:cstheme="majorBidi"/>
          <w:b/>
          <w:sz w:val="24"/>
          <w:szCs w:val="24"/>
        </w:rPr>
      </w:pPr>
      <w:r w:rsidRPr="00065B7B">
        <w:rPr>
          <w:rFonts w:asciiTheme="majorBidi" w:hAnsiTheme="majorBidi" w:cstheme="majorBidi"/>
          <w:b/>
          <w:sz w:val="24"/>
          <w:szCs w:val="24"/>
        </w:rPr>
        <w:lastRenderedPageBreak/>
        <w:t>CERTIFICATION</w:t>
      </w:r>
    </w:p>
    <w:p w:rsidR="00F25005" w:rsidRPr="00296071" w:rsidRDefault="00F25005" w:rsidP="00F25005">
      <w:pPr>
        <w:spacing w:line="480" w:lineRule="auto"/>
        <w:jc w:val="both"/>
        <w:rPr>
          <w:rFonts w:asciiTheme="majorBidi" w:hAnsiTheme="majorBidi" w:cstheme="majorBidi"/>
          <w:sz w:val="24"/>
          <w:szCs w:val="24"/>
        </w:rPr>
      </w:pPr>
      <w:r w:rsidRPr="009940E1">
        <w:rPr>
          <w:rFonts w:asciiTheme="majorBidi" w:hAnsiTheme="majorBidi" w:cstheme="majorBidi"/>
          <w:sz w:val="24"/>
          <w:szCs w:val="24"/>
        </w:rPr>
        <w:t xml:space="preserve">This is to certify that this project was carried out by </w:t>
      </w:r>
      <w:r w:rsidR="009940E1" w:rsidRPr="009940E1">
        <w:rPr>
          <w:rFonts w:asciiTheme="majorBidi" w:hAnsiTheme="majorBidi" w:cstheme="majorBidi"/>
          <w:b/>
          <w:bCs/>
          <w:sz w:val="24"/>
          <w:szCs w:val="24"/>
        </w:rPr>
        <w:t>Yusuf</w:t>
      </w:r>
      <w:r w:rsidRPr="009940E1">
        <w:rPr>
          <w:rFonts w:asciiTheme="majorBidi" w:hAnsiTheme="majorBidi" w:cstheme="majorBidi"/>
          <w:b/>
          <w:bCs/>
          <w:sz w:val="24"/>
          <w:szCs w:val="24"/>
        </w:rPr>
        <w:t xml:space="preserve">, </w:t>
      </w:r>
      <w:proofErr w:type="spellStart"/>
      <w:r w:rsidR="009940E1" w:rsidRPr="009940E1">
        <w:rPr>
          <w:rFonts w:asciiTheme="majorBidi" w:hAnsiTheme="majorBidi" w:cstheme="majorBidi"/>
          <w:b/>
          <w:bCs/>
          <w:sz w:val="24"/>
          <w:szCs w:val="24"/>
        </w:rPr>
        <w:t>Ramatallahi</w:t>
      </w:r>
      <w:proofErr w:type="spellEnd"/>
      <w:r w:rsidR="009940E1" w:rsidRPr="009940E1">
        <w:rPr>
          <w:rFonts w:asciiTheme="majorBidi" w:hAnsiTheme="majorBidi" w:cstheme="majorBidi"/>
          <w:b/>
          <w:bCs/>
          <w:sz w:val="24"/>
          <w:szCs w:val="24"/>
        </w:rPr>
        <w:t xml:space="preserve"> </w:t>
      </w:r>
      <w:proofErr w:type="spellStart"/>
      <w:r w:rsidR="009940E1" w:rsidRPr="009940E1">
        <w:rPr>
          <w:rFonts w:asciiTheme="majorBidi" w:hAnsiTheme="majorBidi" w:cstheme="majorBidi"/>
          <w:b/>
          <w:bCs/>
          <w:sz w:val="24"/>
          <w:szCs w:val="24"/>
        </w:rPr>
        <w:t>Funmilayo</w:t>
      </w:r>
      <w:proofErr w:type="spellEnd"/>
      <w:r w:rsidRPr="009940E1">
        <w:rPr>
          <w:rFonts w:asciiTheme="majorBidi" w:hAnsiTheme="majorBidi" w:cstheme="majorBidi"/>
          <w:sz w:val="24"/>
          <w:szCs w:val="24"/>
        </w:rPr>
        <w:t xml:space="preserve"> with Matriculation Number </w:t>
      </w:r>
      <w:r w:rsidRPr="009940E1">
        <w:rPr>
          <w:rFonts w:asciiTheme="majorBidi" w:hAnsiTheme="majorBidi" w:cstheme="majorBidi"/>
          <w:b/>
          <w:bCs/>
          <w:sz w:val="24"/>
          <w:szCs w:val="24"/>
        </w:rPr>
        <w:t>HND/23/STA/FT/0</w:t>
      </w:r>
      <w:r w:rsidR="009940E1" w:rsidRPr="009940E1">
        <w:rPr>
          <w:rFonts w:asciiTheme="majorBidi" w:hAnsiTheme="majorBidi" w:cstheme="majorBidi"/>
          <w:b/>
          <w:bCs/>
          <w:sz w:val="24"/>
          <w:szCs w:val="24"/>
        </w:rPr>
        <w:t>12</w:t>
      </w:r>
      <w:r w:rsidRPr="009940E1">
        <w:rPr>
          <w:rFonts w:asciiTheme="majorBidi" w:hAnsiTheme="majorBidi" w:cstheme="majorBidi"/>
          <w:sz w:val="24"/>
          <w:szCs w:val="24"/>
        </w:rPr>
        <w:t xml:space="preserve">.This project </w:t>
      </w:r>
      <w:r w:rsidRPr="00296071">
        <w:rPr>
          <w:rFonts w:asciiTheme="majorBidi" w:hAnsiTheme="majorBidi" w:cstheme="majorBidi"/>
          <w:sz w:val="24"/>
          <w:szCs w:val="24"/>
        </w:rPr>
        <w:t xml:space="preserve">has been read and approved as meeting part of the requirement for the award of Higher </w:t>
      </w:r>
      <w:r>
        <w:rPr>
          <w:rFonts w:asciiTheme="majorBidi" w:hAnsiTheme="majorBidi" w:cstheme="majorBidi"/>
          <w:sz w:val="24"/>
          <w:szCs w:val="24"/>
        </w:rPr>
        <w:t>National Diploma in Statistics.</w:t>
      </w:r>
      <w:r w:rsidRPr="00296071">
        <w:rPr>
          <w:rFonts w:asciiTheme="majorBidi" w:hAnsiTheme="majorBidi" w:cstheme="majorBidi"/>
          <w:sz w:val="24"/>
          <w:szCs w:val="24"/>
        </w:rPr>
        <w:t xml:space="preserve"> </w:t>
      </w:r>
    </w:p>
    <w:p w:rsidR="00F25005"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p>
    <w:p w:rsidR="00F25005" w:rsidRPr="00296071" w:rsidRDefault="00F25005" w:rsidP="00F25005">
      <w:pPr>
        <w:spacing w:after="0" w:line="240" w:lineRule="auto"/>
        <w:jc w:val="both"/>
        <w:rPr>
          <w:rFonts w:asciiTheme="majorBidi" w:hAnsiTheme="majorBidi" w:cstheme="majorBidi"/>
          <w:sz w:val="24"/>
          <w:szCs w:val="24"/>
        </w:rPr>
      </w:pPr>
      <w:proofErr w:type="spellStart"/>
      <w:r w:rsidRPr="00296071">
        <w:rPr>
          <w:rFonts w:asciiTheme="majorBidi" w:hAnsiTheme="majorBidi" w:cstheme="majorBidi"/>
          <w:sz w:val="24"/>
          <w:szCs w:val="24"/>
        </w:rPr>
        <w:t>Alao</w:t>
      </w:r>
      <w:proofErr w:type="spellEnd"/>
      <w:r w:rsidRPr="00296071">
        <w:rPr>
          <w:rFonts w:asciiTheme="majorBidi" w:hAnsiTheme="majorBidi" w:cstheme="majorBidi"/>
          <w:sz w:val="24"/>
          <w:szCs w:val="24"/>
        </w:rPr>
        <w:t xml:space="preserve"> N. A.</w:t>
      </w:r>
      <w:r>
        <w:rPr>
          <w:rFonts w:asciiTheme="majorBidi" w:hAnsiTheme="majorBidi" w:cstheme="majorBidi"/>
          <w:sz w:val="24"/>
          <w:szCs w:val="24"/>
        </w:rPr>
        <w:t xml:space="preserve"> (</w:t>
      </w:r>
      <w:proofErr w:type="spellStart"/>
      <w:r>
        <w:rPr>
          <w:rFonts w:asciiTheme="majorBidi" w:hAnsiTheme="majorBidi" w:cstheme="majorBidi"/>
          <w:sz w:val="24"/>
          <w:szCs w:val="24"/>
        </w:rPr>
        <w:t>Ph.D</w:t>
      </w:r>
      <w:proofErr w:type="spellEnd"/>
      <w:r>
        <w:rPr>
          <w:rFonts w:asciiTheme="majorBidi" w:hAnsiTheme="majorBidi" w:cstheme="majorBidi"/>
          <w:sz w:val="24"/>
          <w:szCs w:val="24"/>
        </w:rPr>
        <w:t>)</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t>Date</w:t>
      </w: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(Project Supervisor)               </w:t>
      </w:r>
    </w:p>
    <w:p w:rsidR="00F25005" w:rsidRDefault="00F25005" w:rsidP="00F25005">
      <w:pPr>
        <w:spacing w:after="0" w:line="480" w:lineRule="auto"/>
        <w:jc w:val="both"/>
        <w:rPr>
          <w:rFonts w:asciiTheme="majorBidi" w:hAnsiTheme="majorBidi" w:cstheme="majorBidi"/>
          <w:sz w:val="24"/>
          <w:szCs w:val="24"/>
        </w:rPr>
      </w:pPr>
    </w:p>
    <w:p w:rsidR="00F25005" w:rsidRPr="00296071" w:rsidRDefault="00F25005" w:rsidP="00F25005">
      <w:pPr>
        <w:spacing w:after="0" w:line="480" w:lineRule="auto"/>
        <w:jc w:val="both"/>
        <w:rPr>
          <w:rFonts w:asciiTheme="majorBidi" w:hAnsiTheme="majorBidi" w:cstheme="majorBidi"/>
          <w:sz w:val="24"/>
          <w:szCs w:val="24"/>
        </w:rPr>
      </w:pP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w:t>
      </w:r>
    </w:p>
    <w:p w:rsidR="00F25005" w:rsidRPr="00296071" w:rsidRDefault="00F25005" w:rsidP="00F25005">
      <w:pPr>
        <w:spacing w:after="0" w:line="240" w:lineRule="auto"/>
        <w:jc w:val="both"/>
        <w:rPr>
          <w:rFonts w:asciiTheme="majorBidi" w:hAnsiTheme="majorBidi" w:cstheme="majorBidi"/>
          <w:sz w:val="24"/>
          <w:szCs w:val="24"/>
        </w:rPr>
      </w:pPr>
      <w:proofErr w:type="spellStart"/>
      <w:r w:rsidRPr="00296071">
        <w:rPr>
          <w:rFonts w:asciiTheme="majorBidi" w:hAnsiTheme="majorBidi" w:cstheme="majorBidi"/>
          <w:sz w:val="24"/>
          <w:szCs w:val="24"/>
        </w:rPr>
        <w:t>Ajiboye</w:t>
      </w:r>
      <w:proofErr w:type="spellEnd"/>
      <w:r w:rsidRPr="00296071">
        <w:rPr>
          <w:rFonts w:asciiTheme="majorBidi" w:hAnsiTheme="majorBidi" w:cstheme="majorBidi"/>
          <w:sz w:val="24"/>
          <w:szCs w:val="24"/>
        </w:rPr>
        <w:t xml:space="preserve"> R.A.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Pr>
          <w:rFonts w:asciiTheme="majorBidi" w:hAnsiTheme="majorBidi" w:cstheme="majorBidi"/>
          <w:sz w:val="24"/>
          <w:szCs w:val="24"/>
        </w:rPr>
        <w:tab/>
      </w:r>
      <w:r w:rsidRPr="00296071">
        <w:rPr>
          <w:rFonts w:asciiTheme="majorBidi" w:hAnsiTheme="majorBidi" w:cstheme="majorBidi"/>
          <w:sz w:val="24"/>
          <w:szCs w:val="24"/>
        </w:rPr>
        <w:t>Date</w:t>
      </w: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(Project Coordinator)</w:t>
      </w:r>
    </w:p>
    <w:p w:rsidR="00F25005" w:rsidRDefault="00F25005" w:rsidP="00F25005">
      <w:pPr>
        <w:spacing w:after="0" w:line="240" w:lineRule="auto"/>
        <w:jc w:val="both"/>
        <w:rPr>
          <w:rFonts w:asciiTheme="majorBidi" w:hAnsiTheme="majorBidi" w:cstheme="majorBidi"/>
          <w:sz w:val="24"/>
          <w:szCs w:val="24"/>
        </w:rPr>
      </w:pPr>
    </w:p>
    <w:p w:rsidR="00F25005" w:rsidRDefault="00F25005" w:rsidP="00F25005">
      <w:pPr>
        <w:spacing w:after="0" w:line="240" w:lineRule="auto"/>
        <w:jc w:val="both"/>
        <w:rPr>
          <w:rFonts w:asciiTheme="majorBidi" w:hAnsiTheme="majorBidi" w:cstheme="majorBidi"/>
          <w:sz w:val="24"/>
          <w:szCs w:val="24"/>
        </w:rPr>
      </w:pPr>
    </w:p>
    <w:p w:rsidR="00F25005" w:rsidRDefault="00F25005" w:rsidP="00F25005">
      <w:pPr>
        <w:spacing w:after="0" w:line="240" w:lineRule="auto"/>
        <w:jc w:val="both"/>
        <w:rPr>
          <w:rFonts w:asciiTheme="majorBidi" w:hAnsiTheme="majorBidi" w:cstheme="majorBidi"/>
          <w:sz w:val="24"/>
          <w:szCs w:val="24"/>
        </w:rPr>
      </w:pPr>
    </w:p>
    <w:p w:rsidR="00F25005" w:rsidRPr="00296071" w:rsidRDefault="00F25005" w:rsidP="00F25005">
      <w:pPr>
        <w:spacing w:after="0" w:line="240" w:lineRule="auto"/>
        <w:jc w:val="both"/>
        <w:rPr>
          <w:rFonts w:asciiTheme="majorBidi" w:hAnsiTheme="majorBidi" w:cstheme="majorBidi"/>
          <w:sz w:val="24"/>
          <w:szCs w:val="24"/>
        </w:rPr>
      </w:pP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p>
    <w:p w:rsidR="00F25005" w:rsidRPr="00296071" w:rsidRDefault="00F25005" w:rsidP="00F25005">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Elepo</w:t>
      </w:r>
      <w:proofErr w:type="spellEnd"/>
      <w:r>
        <w:rPr>
          <w:rFonts w:asciiTheme="majorBidi" w:hAnsiTheme="majorBidi" w:cstheme="majorBidi"/>
          <w:sz w:val="24"/>
          <w:szCs w:val="24"/>
        </w:rPr>
        <w:t>, T. A.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w:t>
      </w: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t>Date</w:t>
      </w: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(Head of Department)</w:t>
      </w:r>
    </w:p>
    <w:p w:rsidR="00F25005" w:rsidRDefault="00F25005" w:rsidP="00F25005">
      <w:pPr>
        <w:spacing w:after="0" w:line="240" w:lineRule="auto"/>
        <w:jc w:val="both"/>
        <w:rPr>
          <w:rFonts w:asciiTheme="majorBidi" w:hAnsiTheme="majorBidi" w:cstheme="majorBidi"/>
          <w:sz w:val="24"/>
          <w:szCs w:val="24"/>
        </w:rPr>
      </w:pPr>
    </w:p>
    <w:p w:rsidR="00F25005" w:rsidRDefault="00F25005" w:rsidP="00F25005">
      <w:pPr>
        <w:spacing w:after="0" w:line="240" w:lineRule="auto"/>
        <w:jc w:val="both"/>
        <w:rPr>
          <w:rFonts w:asciiTheme="majorBidi" w:hAnsiTheme="majorBidi" w:cstheme="majorBidi"/>
          <w:sz w:val="24"/>
          <w:szCs w:val="24"/>
        </w:rPr>
      </w:pPr>
    </w:p>
    <w:p w:rsidR="00F25005" w:rsidRDefault="00F25005" w:rsidP="00F25005">
      <w:pPr>
        <w:spacing w:after="0" w:line="240" w:lineRule="auto"/>
        <w:jc w:val="both"/>
        <w:rPr>
          <w:rFonts w:asciiTheme="majorBidi" w:hAnsiTheme="majorBidi" w:cstheme="majorBidi"/>
          <w:sz w:val="24"/>
          <w:szCs w:val="24"/>
        </w:rPr>
      </w:pPr>
    </w:p>
    <w:p w:rsidR="00F25005" w:rsidRPr="00296071" w:rsidRDefault="00F25005" w:rsidP="00F25005">
      <w:pPr>
        <w:spacing w:after="0" w:line="240" w:lineRule="auto"/>
        <w:jc w:val="both"/>
        <w:rPr>
          <w:rFonts w:asciiTheme="majorBidi" w:hAnsiTheme="majorBidi" w:cstheme="majorBidi"/>
          <w:sz w:val="24"/>
          <w:szCs w:val="24"/>
        </w:rPr>
      </w:pP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p>
    <w:p w:rsidR="00F25005" w:rsidRPr="00296071" w:rsidRDefault="00F25005" w:rsidP="00F25005">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External Examiner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t>Date</w:t>
      </w:r>
    </w:p>
    <w:p w:rsidR="00F25005" w:rsidRPr="00296071" w:rsidRDefault="00F25005" w:rsidP="00F25005">
      <w:pPr>
        <w:spacing w:after="0" w:line="480" w:lineRule="auto"/>
        <w:jc w:val="both"/>
        <w:rPr>
          <w:rFonts w:asciiTheme="majorBidi" w:hAnsiTheme="majorBidi" w:cstheme="majorBidi"/>
          <w:sz w:val="24"/>
          <w:szCs w:val="24"/>
        </w:rPr>
      </w:pPr>
    </w:p>
    <w:p w:rsidR="00F25005" w:rsidRPr="00296071" w:rsidRDefault="00F25005" w:rsidP="00F25005">
      <w:pPr>
        <w:spacing w:after="0" w:line="480" w:lineRule="auto"/>
        <w:jc w:val="center"/>
        <w:rPr>
          <w:rFonts w:asciiTheme="majorBidi" w:hAnsiTheme="majorBidi" w:cstheme="majorBidi"/>
          <w:b/>
          <w:sz w:val="24"/>
          <w:szCs w:val="24"/>
        </w:rPr>
      </w:pPr>
    </w:p>
    <w:p w:rsidR="00F25005" w:rsidRDefault="00F25005" w:rsidP="00F25005">
      <w:pPr>
        <w:spacing w:after="0" w:line="480" w:lineRule="auto"/>
        <w:jc w:val="center"/>
        <w:rPr>
          <w:rFonts w:asciiTheme="majorBidi" w:hAnsiTheme="majorBidi" w:cstheme="majorBidi"/>
          <w:b/>
          <w:sz w:val="24"/>
          <w:szCs w:val="24"/>
        </w:rPr>
      </w:pPr>
    </w:p>
    <w:p w:rsidR="00F25005" w:rsidRDefault="00F25005" w:rsidP="00F25005">
      <w:pPr>
        <w:spacing w:after="0" w:line="480" w:lineRule="auto"/>
        <w:jc w:val="center"/>
        <w:rPr>
          <w:rFonts w:asciiTheme="majorBidi" w:hAnsiTheme="majorBidi" w:cstheme="majorBidi"/>
          <w:b/>
          <w:sz w:val="24"/>
          <w:szCs w:val="24"/>
        </w:rPr>
      </w:pPr>
    </w:p>
    <w:p w:rsidR="009940E1" w:rsidRDefault="009940E1" w:rsidP="00F25005">
      <w:pPr>
        <w:spacing w:after="0" w:line="480" w:lineRule="auto"/>
        <w:jc w:val="center"/>
        <w:rPr>
          <w:rFonts w:asciiTheme="majorBidi" w:hAnsiTheme="majorBidi" w:cstheme="majorBidi"/>
          <w:b/>
          <w:sz w:val="24"/>
          <w:szCs w:val="24"/>
        </w:rPr>
      </w:pPr>
    </w:p>
    <w:p w:rsidR="00F25005" w:rsidRDefault="00F25005" w:rsidP="00F25005">
      <w:pPr>
        <w:spacing w:after="0" w:line="480" w:lineRule="auto"/>
        <w:jc w:val="center"/>
        <w:rPr>
          <w:rFonts w:asciiTheme="majorBidi" w:hAnsiTheme="majorBidi" w:cstheme="majorBidi"/>
          <w:b/>
          <w:sz w:val="24"/>
          <w:szCs w:val="24"/>
        </w:rPr>
      </w:pPr>
    </w:p>
    <w:p w:rsidR="00F25005" w:rsidRPr="000B726C" w:rsidRDefault="00F25005" w:rsidP="00F25005">
      <w:pPr>
        <w:spacing w:after="0" w:line="480" w:lineRule="auto"/>
        <w:jc w:val="center"/>
        <w:rPr>
          <w:rFonts w:asciiTheme="majorBidi" w:hAnsiTheme="majorBidi" w:cstheme="majorBidi"/>
          <w:b/>
          <w:sz w:val="24"/>
          <w:szCs w:val="24"/>
        </w:rPr>
      </w:pPr>
      <w:r w:rsidRPr="000B726C">
        <w:rPr>
          <w:rFonts w:asciiTheme="majorBidi" w:hAnsiTheme="majorBidi" w:cstheme="majorBidi"/>
          <w:b/>
          <w:sz w:val="24"/>
          <w:szCs w:val="24"/>
        </w:rPr>
        <w:lastRenderedPageBreak/>
        <w:t>DEDICATION</w:t>
      </w:r>
    </w:p>
    <w:p w:rsidR="00F25005" w:rsidRPr="00296071" w:rsidRDefault="00F25005" w:rsidP="00F25005">
      <w:pPr>
        <w:spacing w:after="0" w:line="480" w:lineRule="auto"/>
        <w:jc w:val="both"/>
        <w:rPr>
          <w:rFonts w:asciiTheme="majorBidi" w:hAnsiTheme="majorBidi" w:cstheme="majorBidi"/>
          <w:b/>
          <w:sz w:val="24"/>
          <w:szCs w:val="24"/>
        </w:rPr>
      </w:pPr>
      <w:r w:rsidRPr="00296071">
        <w:rPr>
          <w:rFonts w:asciiTheme="majorBidi" w:hAnsiTheme="majorBidi" w:cstheme="majorBidi"/>
          <w:sz w:val="24"/>
          <w:szCs w:val="24"/>
        </w:rPr>
        <w:t xml:space="preserve">This project is dedicated to the </w:t>
      </w:r>
      <w:r>
        <w:rPr>
          <w:rFonts w:asciiTheme="majorBidi" w:hAnsiTheme="majorBidi" w:cstheme="majorBidi"/>
          <w:sz w:val="24"/>
          <w:szCs w:val="24"/>
        </w:rPr>
        <w:t xml:space="preserve">Almighty ALLAH </w:t>
      </w:r>
      <w:r w:rsidRPr="00296071">
        <w:rPr>
          <w:rFonts w:asciiTheme="majorBidi" w:hAnsiTheme="majorBidi" w:cstheme="majorBidi"/>
          <w:sz w:val="24"/>
          <w:szCs w:val="24"/>
        </w:rPr>
        <w:t xml:space="preserve">and </w:t>
      </w:r>
      <w:r>
        <w:rPr>
          <w:rFonts w:asciiTheme="majorBidi" w:hAnsiTheme="majorBidi" w:cstheme="majorBidi"/>
          <w:sz w:val="24"/>
          <w:szCs w:val="24"/>
        </w:rPr>
        <w:t xml:space="preserve">My beloved </w:t>
      </w:r>
      <w:r w:rsidRPr="00296071">
        <w:rPr>
          <w:rFonts w:asciiTheme="majorBidi" w:hAnsiTheme="majorBidi" w:cstheme="majorBidi"/>
          <w:sz w:val="24"/>
          <w:szCs w:val="24"/>
        </w:rPr>
        <w:t xml:space="preserve">parents, </w:t>
      </w:r>
      <w:proofErr w:type="spellStart"/>
      <w:r w:rsidRPr="00296071">
        <w:rPr>
          <w:rFonts w:asciiTheme="majorBidi" w:hAnsiTheme="majorBidi" w:cstheme="majorBidi"/>
          <w:bCs/>
          <w:sz w:val="24"/>
          <w:szCs w:val="24"/>
        </w:rPr>
        <w:t>Mr</w:t>
      </w:r>
      <w:proofErr w:type="spellEnd"/>
      <w:r w:rsidRPr="00296071">
        <w:rPr>
          <w:rFonts w:asciiTheme="majorBidi" w:hAnsiTheme="majorBidi" w:cstheme="majorBidi"/>
          <w:bCs/>
          <w:sz w:val="24"/>
          <w:szCs w:val="24"/>
        </w:rPr>
        <w:t xml:space="preserve"> And </w:t>
      </w:r>
      <w:proofErr w:type="spellStart"/>
      <w:r w:rsidRPr="00296071">
        <w:rPr>
          <w:rFonts w:asciiTheme="majorBidi" w:hAnsiTheme="majorBidi" w:cstheme="majorBidi"/>
          <w:bCs/>
          <w:sz w:val="24"/>
          <w:szCs w:val="24"/>
        </w:rPr>
        <w:t>Mrs</w:t>
      </w:r>
      <w:proofErr w:type="spellEnd"/>
      <w:r w:rsidRPr="00296071">
        <w:rPr>
          <w:rFonts w:asciiTheme="majorBidi" w:hAnsiTheme="majorBidi" w:cstheme="majorBidi"/>
          <w:bCs/>
          <w:sz w:val="24"/>
          <w:szCs w:val="24"/>
        </w:rPr>
        <w:t xml:space="preserve"> </w:t>
      </w:r>
      <w:r w:rsidR="009940E1">
        <w:rPr>
          <w:rFonts w:asciiTheme="majorBidi" w:hAnsiTheme="majorBidi" w:cstheme="majorBidi"/>
          <w:bCs/>
          <w:sz w:val="24"/>
          <w:szCs w:val="24"/>
        </w:rPr>
        <w:t>Yusuf</w:t>
      </w:r>
      <w:r w:rsidRPr="00296071">
        <w:rPr>
          <w:rFonts w:asciiTheme="majorBidi" w:hAnsiTheme="majorBidi" w:cstheme="majorBidi"/>
          <w:bCs/>
          <w:sz w:val="24"/>
          <w:szCs w:val="24"/>
        </w:rPr>
        <w:t>.</w:t>
      </w: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center"/>
        <w:rPr>
          <w:rFonts w:asciiTheme="majorBidi" w:hAnsiTheme="majorBidi" w:cstheme="majorBidi"/>
          <w:b/>
          <w:sz w:val="24"/>
          <w:szCs w:val="24"/>
        </w:rPr>
      </w:pPr>
    </w:p>
    <w:p w:rsidR="00F25005" w:rsidRPr="00296071" w:rsidRDefault="00F25005" w:rsidP="00F25005">
      <w:pPr>
        <w:spacing w:line="480" w:lineRule="auto"/>
        <w:jc w:val="center"/>
        <w:rPr>
          <w:rFonts w:asciiTheme="majorBidi" w:hAnsiTheme="majorBidi" w:cstheme="majorBidi"/>
          <w:b/>
          <w:sz w:val="24"/>
          <w:szCs w:val="24"/>
        </w:rPr>
      </w:pPr>
    </w:p>
    <w:p w:rsidR="00F25005" w:rsidRPr="00296071" w:rsidRDefault="00F25005" w:rsidP="00F25005">
      <w:pPr>
        <w:spacing w:line="480" w:lineRule="auto"/>
        <w:jc w:val="center"/>
        <w:rPr>
          <w:rFonts w:asciiTheme="majorBidi" w:hAnsiTheme="majorBidi" w:cstheme="majorBidi"/>
          <w:b/>
          <w:sz w:val="24"/>
          <w:szCs w:val="24"/>
        </w:rPr>
      </w:pPr>
    </w:p>
    <w:p w:rsidR="00F25005" w:rsidRDefault="00F25005" w:rsidP="00F25005">
      <w:pPr>
        <w:spacing w:line="480" w:lineRule="auto"/>
        <w:jc w:val="center"/>
        <w:rPr>
          <w:rFonts w:asciiTheme="majorBidi" w:hAnsiTheme="majorBidi" w:cstheme="majorBidi"/>
          <w:b/>
          <w:sz w:val="24"/>
          <w:szCs w:val="24"/>
        </w:rPr>
      </w:pPr>
    </w:p>
    <w:p w:rsidR="00F25005" w:rsidRPr="000B726C" w:rsidRDefault="00F25005" w:rsidP="00F25005">
      <w:pPr>
        <w:spacing w:line="480" w:lineRule="auto"/>
        <w:jc w:val="center"/>
        <w:rPr>
          <w:rFonts w:asciiTheme="majorBidi" w:hAnsiTheme="majorBidi" w:cstheme="majorBidi"/>
          <w:b/>
          <w:sz w:val="24"/>
          <w:szCs w:val="24"/>
        </w:rPr>
      </w:pPr>
      <w:r w:rsidRPr="000B726C">
        <w:rPr>
          <w:rFonts w:asciiTheme="majorBidi" w:hAnsiTheme="majorBidi" w:cstheme="majorBidi"/>
          <w:b/>
          <w:sz w:val="24"/>
          <w:szCs w:val="24"/>
        </w:rPr>
        <w:lastRenderedPageBreak/>
        <w:t>ACKNOWLEDGEMENTS</w:t>
      </w:r>
    </w:p>
    <w:p w:rsidR="00F25005" w:rsidRPr="00296071" w:rsidRDefault="00F25005" w:rsidP="00F25005">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 xml:space="preserve">I give thanks to God Most high, for being with me through my academics in Kwara State Polytechnic. I am indebted to my supervisor </w:t>
      </w:r>
      <w:r>
        <w:rPr>
          <w:rFonts w:asciiTheme="majorBidi" w:hAnsiTheme="majorBidi" w:cstheme="majorBidi"/>
          <w:sz w:val="24"/>
          <w:szCs w:val="24"/>
        </w:rPr>
        <w:t>D</w:t>
      </w:r>
      <w:r w:rsidRPr="00296071">
        <w:rPr>
          <w:rFonts w:asciiTheme="majorBidi" w:hAnsiTheme="majorBidi" w:cstheme="majorBidi"/>
          <w:sz w:val="24"/>
          <w:szCs w:val="24"/>
        </w:rPr>
        <w:t xml:space="preserve">r. </w:t>
      </w:r>
      <w:proofErr w:type="spellStart"/>
      <w:r w:rsidRPr="00296071">
        <w:rPr>
          <w:rFonts w:asciiTheme="majorBidi" w:hAnsiTheme="majorBidi" w:cstheme="majorBidi"/>
          <w:sz w:val="24"/>
          <w:szCs w:val="24"/>
        </w:rPr>
        <w:t>Alao</w:t>
      </w:r>
      <w:proofErr w:type="spellEnd"/>
      <w:r w:rsidRPr="00296071">
        <w:rPr>
          <w:rFonts w:asciiTheme="majorBidi" w:hAnsiTheme="majorBidi" w:cstheme="majorBidi"/>
          <w:sz w:val="24"/>
          <w:szCs w:val="24"/>
        </w:rPr>
        <w:t xml:space="preserve"> N. A., for his suggestions, comments and constant scrutinizing of this work led to several improvements in this work and advancement of knowledge to me. </w:t>
      </w:r>
    </w:p>
    <w:p w:rsidR="00F25005" w:rsidRPr="00296071" w:rsidRDefault="00F25005" w:rsidP="00F25005">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I am also grateful to Mr. Suleiman S</w:t>
      </w:r>
      <w:r>
        <w:rPr>
          <w:rFonts w:asciiTheme="majorBidi" w:hAnsiTheme="majorBidi" w:cstheme="majorBidi"/>
          <w:sz w:val="24"/>
          <w:szCs w:val="24"/>
        </w:rPr>
        <w:t>.,</w:t>
      </w:r>
      <w:r w:rsidRPr="00296071">
        <w:rPr>
          <w:rFonts w:asciiTheme="majorBidi" w:hAnsiTheme="majorBidi" w:cstheme="majorBidi"/>
          <w:sz w:val="24"/>
          <w:szCs w:val="24"/>
        </w:rPr>
        <w:t xml:space="preserve"> and </w:t>
      </w:r>
      <w:r>
        <w:rPr>
          <w:rFonts w:asciiTheme="majorBidi" w:hAnsiTheme="majorBidi" w:cstheme="majorBidi"/>
          <w:sz w:val="24"/>
          <w:szCs w:val="24"/>
        </w:rPr>
        <w:t xml:space="preserve">my HOD in person of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Elepo</w:t>
      </w:r>
      <w:proofErr w:type="spellEnd"/>
      <w:r>
        <w:rPr>
          <w:rFonts w:asciiTheme="majorBidi" w:hAnsiTheme="majorBidi" w:cstheme="majorBidi"/>
          <w:sz w:val="24"/>
          <w:szCs w:val="24"/>
        </w:rPr>
        <w:t>, T. A., and the entire</w:t>
      </w:r>
      <w:r w:rsidRPr="00296071">
        <w:rPr>
          <w:rFonts w:asciiTheme="majorBidi" w:hAnsiTheme="majorBidi" w:cstheme="majorBidi"/>
          <w:sz w:val="24"/>
          <w:szCs w:val="24"/>
        </w:rPr>
        <w:t xml:space="preserve"> lecturers </w:t>
      </w:r>
      <w:r>
        <w:rPr>
          <w:rFonts w:asciiTheme="majorBidi" w:hAnsiTheme="majorBidi" w:cstheme="majorBidi"/>
          <w:sz w:val="24"/>
          <w:szCs w:val="24"/>
        </w:rPr>
        <w:t>in the Department of Stati</w:t>
      </w:r>
      <w:r w:rsidR="004E7E6E">
        <w:rPr>
          <w:rFonts w:asciiTheme="majorBidi" w:hAnsiTheme="majorBidi" w:cstheme="majorBidi"/>
          <w:sz w:val="24"/>
          <w:szCs w:val="24"/>
        </w:rPr>
        <w:t xml:space="preserve">stics, Kwara State Polytechnic, </w:t>
      </w:r>
      <w:proofErr w:type="gramStart"/>
      <w:r>
        <w:rPr>
          <w:rFonts w:asciiTheme="majorBidi" w:hAnsiTheme="majorBidi" w:cstheme="majorBidi"/>
          <w:sz w:val="24"/>
          <w:szCs w:val="24"/>
        </w:rPr>
        <w:t>Ilorin</w:t>
      </w:r>
      <w:proofErr w:type="gramEnd"/>
      <w:r>
        <w:rPr>
          <w:rFonts w:asciiTheme="majorBidi" w:hAnsiTheme="majorBidi" w:cstheme="majorBidi"/>
          <w:sz w:val="24"/>
          <w:szCs w:val="24"/>
        </w:rPr>
        <w:t xml:space="preserve">, </w:t>
      </w:r>
      <w:r w:rsidRPr="00296071">
        <w:rPr>
          <w:rFonts w:asciiTheme="majorBidi" w:hAnsiTheme="majorBidi" w:cstheme="majorBidi"/>
          <w:sz w:val="24"/>
          <w:szCs w:val="24"/>
        </w:rPr>
        <w:t>who mentored and helped me through my studies. May God abundantly reward you all (Amen).</w:t>
      </w:r>
    </w:p>
    <w:p w:rsidR="00F25005" w:rsidRPr="00296071" w:rsidRDefault="00F25005" w:rsidP="00F25005">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I am also grateful to my parents and my adorable siblings for their unending love and ever supportive actions towards my academics. To my ever dynamic friends, I say a big thank you, for without them learning might have been difficult. I pray God blesses us all. Acknowledgement and thanks are due to numerous authors whose great works we have consulted during the course of this project.</w:t>
      </w: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Pr="00296071" w:rsidRDefault="00F25005" w:rsidP="00F25005">
      <w:pPr>
        <w:spacing w:line="480" w:lineRule="auto"/>
        <w:jc w:val="both"/>
        <w:rPr>
          <w:rFonts w:asciiTheme="majorBidi" w:hAnsiTheme="majorBidi" w:cstheme="majorBidi"/>
          <w:sz w:val="24"/>
          <w:szCs w:val="24"/>
        </w:rPr>
      </w:pPr>
    </w:p>
    <w:p w:rsidR="00F25005" w:rsidRDefault="00F25005" w:rsidP="00F25005">
      <w:pPr>
        <w:spacing w:line="480" w:lineRule="auto"/>
        <w:jc w:val="center"/>
        <w:rPr>
          <w:rFonts w:asciiTheme="majorBidi" w:hAnsiTheme="majorBidi" w:cstheme="majorBidi"/>
          <w:b/>
          <w:i/>
          <w:iCs/>
          <w:sz w:val="24"/>
          <w:szCs w:val="24"/>
        </w:rPr>
      </w:pPr>
    </w:p>
    <w:p w:rsidR="00F25005" w:rsidRPr="00296071" w:rsidRDefault="00F25005" w:rsidP="00F25005">
      <w:pPr>
        <w:spacing w:line="480" w:lineRule="auto"/>
        <w:jc w:val="center"/>
        <w:rPr>
          <w:rFonts w:asciiTheme="majorBidi" w:hAnsiTheme="majorBidi" w:cstheme="majorBidi"/>
          <w:b/>
          <w:i/>
          <w:iCs/>
          <w:sz w:val="24"/>
          <w:szCs w:val="24"/>
        </w:rPr>
      </w:pPr>
    </w:p>
    <w:p w:rsidR="00F25005" w:rsidRPr="000B726C" w:rsidRDefault="00F25005" w:rsidP="00F25005">
      <w:pPr>
        <w:spacing w:after="0" w:line="480" w:lineRule="auto"/>
        <w:jc w:val="center"/>
        <w:rPr>
          <w:rFonts w:asciiTheme="majorBidi" w:hAnsiTheme="majorBidi" w:cstheme="majorBidi"/>
          <w:b/>
          <w:iCs/>
          <w:sz w:val="24"/>
          <w:szCs w:val="24"/>
        </w:rPr>
      </w:pPr>
      <w:r w:rsidRPr="000B726C">
        <w:rPr>
          <w:rFonts w:asciiTheme="majorBidi" w:hAnsiTheme="majorBidi" w:cstheme="majorBidi"/>
          <w:b/>
          <w:iCs/>
          <w:sz w:val="24"/>
          <w:szCs w:val="24"/>
        </w:rPr>
        <w:lastRenderedPageBreak/>
        <w:t>TABLE OF CONTENTS</w:t>
      </w:r>
    </w:p>
    <w:p w:rsidR="00F25005" w:rsidRPr="00296071" w:rsidRDefault="00F25005" w:rsidP="00F25005">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Title page</w:t>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proofErr w:type="spellStart"/>
      <w:r>
        <w:rPr>
          <w:rFonts w:asciiTheme="majorBidi" w:hAnsiTheme="majorBidi" w:cstheme="majorBidi"/>
          <w:iCs/>
          <w:sz w:val="24"/>
          <w:szCs w:val="24"/>
        </w:rPr>
        <w:t>i</w:t>
      </w:r>
      <w:proofErr w:type="spellEnd"/>
    </w:p>
    <w:p w:rsidR="00F25005" w:rsidRPr="00296071" w:rsidRDefault="00F25005" w:rsidP="00F25005">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Certification page           </w:t>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ii</w:t>
      </w:r>
      <w:r>
        <w:rPr>
          <w:rFonts w:asciiTheme="majorBidi" w:hAnsiTheme="majorBidi" w:cstheme="majorBidi"/>
          <w:iCs/>
          <w:sz w:val="24"/>
          <w:szCs w:val="24"/>
        </w:rPr>
        <w:tab/>
      </w:r>
    </w:p>
    <w:p w:rsidR="00F25005" w:rsidRPr="00296071" w:rsidRDefault="00F25005" w:rsidP="00F25005">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Dedication                                  </w:t>
      </w:r>
      <w:r>
        <w:rPr>
          <w:rFonts w:asciiTheme="majorBidi" w:hAnsiTheme="majorBidi" w:cstheme="majorBidi"/>
          <w:iCs/>
          <w:sz w:val="24"/>
          <w:szCs w:val="24"/>
        </w:rPr>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iii</w:t>
      </w:r>
    </w:p>
    <w:p w:rsidR="00F25005" w:rsidRPr="00296071" w:rsidRDefault="00F25005" w:rsidP="00F25005">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Acknowledgements                                             </w:t>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proofErr w:type="gramStart"/>
      <w:r>
        <w:rPr>
          <w:rFonts w:asciiTheme="majorBidi" w:hAnsiTheme="majorBidi" w:cstheme="majorBidi"/>
          <w:iCs/>
          <w:sz w:val="24"/>
          <w:szCs w:val="24"/>
        </w:rPr>
        <w:t>i</w:t>
      </w:r>
      <w:r w:rsidRPr="00296071">
        <w:rPr>
          <w:rFonts w:asciiTheme="majorBidi" w:hAnsiTheme="majorBidi" w:cstheme="majorBidi"/>
          <w:iCs/>
          <w:sz w:val="24"/>
          <w:szCs w:val="24"/>
        </w:rPr>
        <w:t>v</w:t>
      </w:r>
      <w:proofErr w:type="gramEnd"/>
      <w:r w:rsidRPr="00296071">
        <w:rPr>
          <w:rFonts w:asciiTheme="majorBidi" w:hAnsiTheme="majorBidi" w:cstheme="majorBidi"/>
          <w:iCs/>
          <w:sz w:val="24"/>
          <w:szCs w:val="24"/>
        </w:rPr>
        <w:t xml:space="preserve">                                                            </w:t>
      </w:r>
    </w:p>
    <w:p w:rsidR="00F25005" w:rsidRDefault="00F25005" w:rsidP="00F25005">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Table of Contents                                                 </w:t>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Pr="00296071">
        <w:rPr>
          <w:rFonts w:asciiTheme="majorBidi" w:hAnsiTheme="majorBidi" w:cstheme="majorBidi"/>
          <w:iCs/>
          <w:sz w:val="24"/>
          <w:szCs w:val="24"/>
        </w:rPr>
        <w:t>v</w:t>
      </w:r>
    </w:p>
    <w:p w:rsidR="00F25005" w:rsidRDefault="00F25005" w:rsidP="00F25005">
      <w:p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List of Tables</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proofErr w:type="gramStart"/>
      <w:r>
        <w:rPr>
          <w:rFonts w:asciiTheme="majorBidi" w:hAnsiTheme="majorBidi" w:cstheme="majorBidi"/>
          <w:iCs/>
          <w:sz w:val="24"/>
          <w:szCs w:val="24"/>
        </w:rPr>
        <w:t>vi</w:t>
      </w:r>
      <w:proofErr w:type="gramEnd"/>
    </w:p>
    <w:p w:rsidR="00F25005" w:rsidRDefault="00F25005" w:rsidP="00F25005">
      <w:p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List of Figures</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ix</w:t>
      </w:r>
    </w:p>
    <w:p w:rsidR="00F25005" w:rsidRPr="00296071" w:rsidRDefault="00F25005" w:rsidP="00F25005">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Abstract</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x</w:t>
      </w:r>
    </w:p>
    <w:p w:rsidR="00F25005" w:rsidRPr="00577D54" w:rsidRDefault="00D53118" w:rsidP="00F25005">
      <w:pPr>
        <w:spacing w:line="480" w:lineRule="auto"/>
        <w:jc w:val="both"/>
        <w:rPr>
          <w:rFonts w:asciiTheme="majorBidi" w:hAnsiTheme="majorBidi" w:cstheme="majorBidi"/>
          <w:b/>
          <w:bCs/>
          <w:sz w:val="24"/>
          <w:szCs w:val="24"/>
        </w:rPr>
      </w:pPr>
      <w:r w:rsidRPr="00577D54">
        <w:rPr>
          <w:rFonts w:asciiTheme="majorBidi" w:hAnsiTheme="majorBidi" w:cstheme="majorBidi"/>
          <w:b/>
          <w:bCs/>
          <w:sz w:val="24"/>
          <w:szCs w:val="24"/>
        </w:rPr>
        <w:t>CHAPTER ONE</w:t>
      </w:r>
      <w:r>
        <w:rPr>
          <w:rFonts w:asciiTheme="majorBidi" w:hAnsiTheme="majorBidi" w:cstheme="majorBidi"/>
          <w:b/>
          <w:bCs/>
          <w:sz w:val="24"/>
          <w:szCs w:val="24"/>
        </w:rPr>
        <w:t>: INTRODUCTION</w:t>
      </w:r>
    </w:p>
    <w:p w:rsidR="00F25005" w:rsidRPr="000A7089" w:rsidRDefault="00F25005" w:rsidP="00F25005">
      <w:pPr>
        <w:pStyle w:val="ListParagraph"/>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Background to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F25005" w:rsidRDefault="00F25005" w:rsidP="00F25005">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1.</w:t>
      </w:r>
      <w:r>
        <w:rPr>
          <w:rFonts w:asciiTheme="majorBidi" w:hAnsiTheme="majorBidi" w:cstheme="majorBidi"/>
          <w:sz w:val="24"/>
          <w:szCs w:val="24"/>
        </w:rPr>
        <w:t>2 Aim and o</w:t>
      </w:r>
      <w:r w:rsidRPr="006B61E6">
        <w:rPr>
          <w:rFonts w:asciiTheme="majorBidi" w:hAnsiTheme="majorBidi" w:cstheme="majorBidi"/>
          <w:sz w:val="24"/>
          <w:szCs w:val="24"/>
        </w:rPr>
        <w:t>bjectives</w:t>
      </w:r>
      <w:r>
        <w:rPr>
          <w:rFonts w:asciiTheme="majorBidi" w:hAnsiTheme="majorBidi" w:cstheme="majorBidi"/>
          <w:sz w:val="24"/>
          <w:szCs w:val="24"/>
        </w:rPr>
        <w:t xml:space="preserv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53118">
        <w:rPr>
          <w:rFonts w:asciiTheme="majorBidi" w:hAnsiTheme="majorBidi" w:cstheme="majorBidi"/>
          <w:sz w:val="24"/>
          <w:szCs w:val="24"/>
        </w:rPr>
        <w:t>3</w:t>
      </w:r>
    </w:p>
    <w:p w:rsidR="00F25005" w:rsidRPr="006B61E6" w:rsidRDefault="00F25005" w:rsidP="00F25005">
      <w:pPr>
        <w:spacing w:line="480" w:lineRule="auto"/>
        <w:jc w:val="both"/>
        <w:rPr>
          <w:rFonts w:asciiTheme="majorBidi" w:hAnsiTheme="majorBidi" w:cstheme="majorBidi"/>
          <w:sz w:val="24"/>
          <w:szCs w:val="24"/>
        </w:rPr>
      </w:pPr>
      <w:r>
        <w:rPr>
          <w:rFonts w:asciiTheme="majorBidi" w:hAnsiTheme="majorBidi" w:cstheme="majorBidi"/>
          <w:sz w:val="24"/>
          <w:szCs w:val="24"/>
        </w:rPr>
        <w:t>1.3 Scope and 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F25005" w:rsidRPr="00577D54" w:rsidRDefault="00F25005" w:rsidP="00F25005">
      <w:pPr>
        <w:spacing w:line="480" w:lineRule="auto"/>
        <w:jc w:val="both"/>
        <w:rPr>
          <w:rFonts w:asciiTheme="majorBidi" w:hAnsiTheme="majorBidi" w:cstheme="majorBidi"/>
          <w:b/>
          <w:bCs/>
          <w:sz w:val="24"/>
          <w:szCs w:val="24"/>
        </w:rPr>
      </w:pPr>
      <w:r w:rsidRPr="00577D54">
        <w:rPr>
          <w:rFonts w:asciiTheme="majorBidi" w:hAnsiTheme="majorBidi" w:cstheme="majorBidi"/>
          <w:b/>
          <w:bCs/>
          <w:sz w:val="24"/>
          <w:szCs w:val="24"/>
        </w:rPr>
        <w:t>CHAPTER TWO</w:t>
      </w:r>
      <w:r>
        <w:rPr>
          <w:rFonts w:asciiTheme="majorBidi" w:hAnsiTheme="majorBidi" w:cstheme="majorBidi"/>
          <w:b/>
          <w:bCs/>
          <w:sz w:val="24"/>
          <w:szCs w:val="24"/>
        </w:rPr>
        <w:t>: LITERATURE REVIEW</w:t>
      </w:r>
    </w:p>
    <w:p w:rsidR="00F25005" w:rsidRDefault="00F25005" w:rsidP="00F25005">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2.</w:t>
      </w:r>
      <w:r>
        <w:rPr>
          <w:rFonts w:asciiTheme="majorBidi" w:hAnsiTheme="majorBidi" w:cstheme="majorBidi"/>
          <w:sz w:val="24"/>
          <w:szCs w:val="24"/>
        </w:rPr>
        <w:t>1</w:t>
      </w:r>
      <w:r w:rsidRPr="006B61E6">
        <w:rPr>
          <w:rFonts w:asciiTheme="majorBidi" w:hAnsiTheme="majorBidi" w:cstheme="majorBidi"/>
          <w:sz w:val="24"/>
          <w:szCs w:val="24"/>
        </w:rPr>
        <w:t xml:space="preserve"> 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D53118" w:rsidRPr="006B61E6" w:rsidRDefault="00D53118" w:rsidP="00F25005">
      <w:pPr>
        <w:spacing w:line="480" w:lineRule="auto"/>
        <w:jc w:val="both"/>
        <w:rPr>
          <w:rFonts w:asciiTheme="majorBidi" w:hAnsiTheme="majorBidi" w:cstheme="majorBidi"/>
          <w:sz w:val="24"/>
          <w:szCs w:val="24"/>
        </w:rPr>
      </w:pPr>
      <w:r>
        <w:rPr>
          <w:rFonts w:asciiTheme="majorBidi" w:hAnsiTheme="majorBidi" w:cstheme="majorBidi"/>
          <w:sz w:val="24"/>
          <w:szCs w:val="24"/>
        </w:rPr>
        <w:t>2.2 Review of the empirical studies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F25005" w:rsidRPr="00577D54" w:rsidRDefault="00F25005" w:rsidP="00F25005">
      <w:pPr>
        <w:autoSpaceDE w:val="0"/>
        <w:autoSpaceDN w:val="0"/>
        <w:adjustRightInd w:val="0"/>
        <w:spacing w:after="0" w:line="480" w:lineRule="auto"/>
        <w:jc w:val="both"/>
        <w:rPr>
          <w:rFonts w:asciiTheme="majorBidi" w:hAnsiTheme="majorBidi" w:cstheme="majorBidi"/>
          <w:b/>
          <w:bCs/>
          <w:color w:val="000000"/>
          <w:sz w:val="24"/>
          <w:szCs w:val="24"/>
        </w:rPr>
      </w:pPr>
      <w:r w:rsidRPr="00577D54">
        <w:rPr>
          <w:rFonts w:asciiTheme="majorBidi" w:hAnsiTheme="majorBidi" w:cstheme="majorBidi"/>
          <w:b/>
          <w:bCs/>
          <w:color w:val="000000"/>
          <w:sz w:val="24"/>
          <w:szCs w:val="24"/>
        </w:rPr>
        <w:t>CHAPTER THREE</w:t>
      </w:r>
      <w:r>
        <w:rPr>
          <w:rFonts w:asciiTheme="majorBidi" w:hAnsiTheme="majorBidi" w:cstheme="majorBidi"/>
          <w:b/>
          <w:bCs/>
          <w:color w:val="000000"/>
          <w:sz w:val="24"/>
          <w:szCs w:val="24"/>
        </w:rPr>
        <w:t>: METHODOLOGY</w:t>
      </w:r>
    </w:p>
    <w:p w:rsidR="00F25005" w:rsidRPr="006B61E6" w:rsidRDefault="00F25005" w:rsidP="00F25005">
      <w:pPr>
        <w:spacing w:after="0" w:line="480" w:lineRule="auto"/>
        <w:ind w:right="180"/>
        <w:jc w:val="both"/>
        <w:rPr>
          <w:rFonts w:asciiTheme="majorBidi" w:hAnsiTheme="majorBidi" w:cstheme="majorBidi"/>
          <w:sz w:val="24"/>
          <w:szCs w:val="24"/>
        </w:rPr>
      </w:pPr>
      <w:r>
        <w:rPr>
          <w:rFonts w:asciiTheme="majorBidi" w:hAnsiTheme="majorBidi" w:cstheme="majorBidi"/>
          <w:sz w:val="24"/>
          <w:szCs w:val="24"/>
        </w:rPr>
        <w:t>3.1 Source</w:t>
      </w:r>
      <w:r w:rsidRPr="006B61E6">
        <w:rPr>
          <w:rFonts w:asciiTheme="majorBidi" w:hAnsiTheme="majorBidi" w:cstheme="majorBidi"/>
          <w:sz w:val="24"/>
          <w:szCs w:val="24"/>
        </w:rPr>
        <w:t xml:space="preserve"> of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F25005" w:rsidRDefault="00F25005" w:rsidP="00F25005">
      <w:pPr>
        <w:spacing w:after="0" w:line="480" w:lineRule="auto"/>
        <w:ind w:right="180"/>
        <w:jc w:val="both"/>
        <w:rPr>
          <w:rFonts w:asciiTheme="majorBidi" w:hAnsiTheme="majorBidi" w:cstheme="majorBidi"/>
          <w:sz w:val="24"/>
          <w:szCs w:val="24"/>
        </w:rPr>
      </w:pPr>
      <w:r>
        <w:rPr>
          <w:rFonts w:asciiTheme="majorBidi" w:hAnsiTheme="majorBidi" w:cstheme="majorBidi"/>
          <w:sz w:val="24"/>
          <w:szCs w:val="24"/>
        </w:rPr>
        <w:t>3.2</w:t>
      </w:r>
      <w:r w:rsidRPr="006B61E6">
        <w:rPr>
          <w:rFonts w:asciiTheme="majorBidi" w:hAnsiTheme="majorBidi" w:cstheme="majorBidi"/>
          <w:sz w:val="24"/>
          <w:szCs w:val="24"/>
        </w:rPr>
        <w:t xml:space="preserve"> Statistical Methods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F25005" w:rsidRDefault="00F25005" w:rsidP="00F25005">
      <w:pPr>
        <w:spacing w:after="0" w:line="480" w:lineRule="auto"/>
        <w:ind w:right="180"/>
        <w:jc w:val="both"/>
        <w:rPr>
          <w:rFonts w:asciiTheme="majorBidi" w:hAnsiTheme="majorBidi" w:cstheme="majorBidi"/>
          <w:sz w:val="24"/>
          <w:szCs w:val="24"/>
        </w:rPr>
      </w:pPr>
      <w:r>
        <w:rPr>
          <w:rFonts w:asciiTheme="majorBidi" w:hAnsiTheme="majorBidi" w:cstheme="majorBidi"/>
          <w:sz w:val="24"/>
          <w:szCs w:val="24"/>
        </w:rPr>
        <w:t>3.2.1 Two-way MANOVA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F25005" w:rsidRPr="006B61E6" w:rsidRDefault="00F25005" w:rsidP="00F25005">
      <w:pPr>
        <w:spacing w:after="0" w:line="480" w:lineRule="auto"/>
        <w:ind w:right="180"/>
        <w:jc w:val="both"/>
        <w:rPr>
          <w:rFonts w:asciiTheme="majorBidi" w:hAnsiTheme="majorBidi" w:cstheme="majorBidi"/>
          <w:sz w:val="24"/>
          <w:szCs w:val="24"/>
        </w:rPr>
      </w:pPr>
      <w:r>
        <w:rPr>
          <w:rFonts w:asciiTheme="majorBidi" w:hAnsiTheme="majorBidi" w:cstheme="majorBidi"/>
          <w:sz w:val="24"/>
          <w:szCs w:val="24"/>
        </w:rPr>
        <w:t>3.2.2 Assumption of MANOVA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F25005" w:rsidRPr="001C5450" w:rsidRDefault="00F25005" w:rsidP="00F25005">
      <w:pPr>
        <w:autoSpaceDE w:val="0"/>
        <w:autoSpaceDN w:val="0"/>
        <w:adjustRightInd w:val="0"/>
        <w:spacing w:after="0" w:line="480" w:lineRule="auto"/>
        <w:jc w:val="both"/>
        <w:rPr>
          <w:rFonts w:asciiTheme="majorBidi" w:hAnsiTheme="majorBidi" w:cstheme="majorBidi"/>
          <w:b/>
          <w:bCs/>
          <w:color w:val="000000"/>
          <w:sz w:val="24"/>
          <w:szCs w:val="24"/>
        </w:rPr>
      </w:pPr>
      <w:r w:rsidRPr="001C5450">
        <w:rPr>
          <w:rFonts w:asciiTheme="majorBidi" w:hAnsiTheme="majorBidi" w:cstheme="majorBidi"/>
          <w:b/>
          <w:bCs/>
          <w:color w:val="000000"/>
          <w:sz w:val="24"/>
          <w:szCs w:val="24"/>
        </w:rPr>
        <w:lastRenderedPageBreak/>
        <w:t>CHAPTER FOUR</w:t>
      </w:r>
      <w:r>
        <w:rPr>
          <w:rFonts w:asciiTheme="majorBidi" w:hAnsiTheme="majorBidi" w:cstheme="majorBidi"/>
          <w:b/>
          <w:bCs/>
          <w:color w:val="000000"/>
          <w:sz w:val="24"/>
          <w:szCs w:val="24"/>
        </w:rPr>
        <w:t xml:space="preserve">: </w:t>
      </w:r>
      <w:r w:rsidRPr="000E18E7">
        <w:rPr>
          <w:rFonts w:ascii="Times New Roman" w:hAnsi="Times New Roman" w:cs="Times New Roman"/>
          <w:b/>
          <w:sz w:val="24"/>
          <w:szCs w:val="24"/>
        </w:rPr>
        <w:t xml:space="preserve">DATA </w:t>
      </w:r>
      <w:r>
        <w:rPr>
          <w:rFonts w:ascii="Times New Roman" w:hAnsi="Times New Roman" w:cs="Times New Roman"/>
          <w:b/>
          <w:sz w:val="24"/>
          <w:szCs w:val="24"/>
        </w:rPr>
        <w:t xml:space="preserve">PRESENTATION, </w:t>
      </w:r>
      <w:r w:rsidRPr="000E18E7">
        <w:rPr>
          <w:rFonts w:ascii="Times New Roman" w:hAnsi="Times New Roman" w:cs="Times New Roman"/>
          <w:b/>
          <w:sz w:val="24"/>
          <w:szCs w:val="24"/>
        </w:rPr>
        <w:t>ANALYSIS AND RESULTS</w:t>
      </w:r>
    </w:p>
    <w:p w:rsidR="00F25005" w:rsidRDefault="00F25005" w:rsidP="00F25005">
      <w:pPr>
        <w:autoSpaceDE w:val="0"/>
        <w:autoSpaceDN w:val="0"/>
        <w:adjustRightInd w:val="0"/>
        <w:spacing w:after="0" w:line="480" w:lineRule="auto"/>
        <w:jc w:val="both"/>
        <w:rPr>
          <w:rFonts w:asciiTheme="majorBidi" w:hAnsiTheme="majorBidi" w:cstheme="majorBidi"/>
          <w:color w:val="000000"/>
          <w:sz w:val="24"/>
          <w:szCs w:val="24"/>
        </w:rPr>
      </w:pPr>
      <w:r w:rsidRPr="006B61E6">
        <w:rPr>
          <w:rFonts w:asciiTheme="majorBidi" w:hAnsiTheme="majorBidi" w:cstheme="majorBidi"/>
          <w:color w:val="000000"/>
          <w:sz w:val="24"/>
          <w:szCs w:val="24"/>
        </w:rPr>
        <w:t>4.</w:t>
      </w:r>
      <w:r>
        <w:rPr>
          <w:rFonts w:asciiTheme="majorBidi" w:hAnsiTheme="majorBidi" w:cstheme="majorBidi"/>
          <w:color w:val="000000"/>
          <w:sz w:val="24"/>
          <w:szCs w:val="24"/>
        </w:rPr>
        <w:t>1 Data presentation</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16</w:t>
      </w:r>
    </w:p>
    <w:p w:rsidR="00F25005" w:rsidRDefault="00F25005" w:rsidP="00F25005">
      <w:pPr>
        <w:autoSpaceDE w:val="0"/>
        <w:autoSpaceDN w:val="0"/>
        <w:adjustRightInd w:val="0"/>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4.2 Data analysis and results</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1</w:t>
      </w:r>
      <w:r w:rsidR="00D43730">
        <w:rPr>
          <w:rFonts w:asciiTheme="majorBidi" w:hAnsiTheme="majorBidi" w:cstheme="majorBidi"/>
          <w:color w:val="000000"/>
          <w:sz w:val="24"/>
          <w:szCs w:val="24"/>
        </w:rPr>
        <w:t>7</w:t>
      </w:r>
    </w:p>
    <w:p w:rsidR="00D43730" w:rsidRPr="006B61E6" w:rsidRDefault="00D43730" w:rsidP="00F25005">
      <w:pPr>
        <w:autoSpaceDE w:val="0"/>
        <w:autoSpaceDN w:val="0"/>
        <w:adjustRightInd w:val="0"/>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4.2.1 Post Hoc Tests for MANOVA</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21</w:t>
      </w:r>
    </w:p>
    <w:p w:rsidR="00F25005" w:rsidRPr="001C5450" w:rsidRDefault="00F25005" w:rsidP="00F25005">
      <w:pPr>
        <w:spacing w:line="480" w:lineRule="auto"/>
        <w:jc w:val="both"/>
        <w:rPr>
          <w:rFonts w:asciiTheme="majorBidi" w:hAnsiTheme="majorBidi" w:cstheme="majorBidi"/>
          <w:b/>
          <w:bCs/>
          <w:sz w:val="24"/>
          <w:szCs w:val="24"/>
        </w:rPr>
      </w:pPr>
      <w:r w:rsidRPr="001C5450">
        <w:rPr>
          <w:rFonts w:asciiTheme="majorBidi" w:hAnsiTheme="majorBidi" w:cstheme="majorBidi"/>
          <w:b/>
          <w:bCs/>
          <w:sz w:val="24"/>
          <w:szCs w:val="24"/>
        </w:rPr>
        <w:t>CHAPTER FIVE</w:t>
      </w:r>
      <w:r>
        <w:rPr>
          <w:rFonts w:asciiTheme="majorBidi" w:hAnsiTheme="majorBidi" w:cstheme="majorBidi"/>
          <w:b/>
          <w:bCs/>
          <w:sz w:val="24"/>
          <w:szCs w:val="24"/>
        </w:rPr>
        <w:t>: SUMMARY, CONCLUSION AND RECOMMENDATIONS</w:t>
      </w:r>
    </w:p>
    <w:p w:rsidR="00F25005" w:rsidRPr="006B61E6" w:rsidRDefault="00F25005" w:rsidP="00F25005">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5.1 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F25005" w:rsidRDefault="00F25005" w:rsidP="00F25005">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5.2 Conclusion</w:t>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t>25</w:t>
      </w:r>
    </w:p>
    <w:p w:rsidR="00F25005" w:rsidRDefault="00F25005" w:rsidP="00F25005">
      <w:pPr>
        <w:tabs>
          <w:tab w:val="left" w:pos="2068"/>
        </w:tabs>
        <w:spacing w:line="480" w:lineRule="auto"/>
        <w:jc w:val="both"/>
        <w:rPr>
          <w:rFonts w:asciiTheme="majorBidi" w:hAnsiTheme="majorBidi" w:cstheme="majorBidi"/>
          <w:sz w:val="24"/>
          <w:szCs w:val="24"/>
        </w:rPr>
      </w:pPr>
      <w:r w:rsidRPr="006B61E6">
        <w:rPr>
          <w:rFonts w:asciiTheme="majorBidi" w:hAnsiTheme="majorBidi" w:cstheme="majorBidi"/>
          <w:sz w:val="24"/>
          <w:szCs w:val="24"/>
        </w:rPr>
        <w:t xml:space="preserve">References  </w:t>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r>
      <w:r w:rsidR="00D43730">
        <w:rPr>
          <w:rFonts w:asciiTheme="majorBidi" w:hAnsiTheme="majorBidi" w:cstheme="majorBidi"/>
          <w:sz w:val="24"/>
          <w:szCs w:val="24"/>
        </w:rPr>
        <w:tab/>
        <w:t>26</w:t>
      </w:r>
    </w:p>
    <w:p w:rsidR="00F25005" w:rsidRDefault="00F25005" w:rsidP="00F25005">
      <w:pPr>
        <w:tabs>
          <w:tab w:val="left" w:pos="2068"/>
        </w:tabs>
        <w:rPr>
          <w:rFonts w:asciiTheme="majorBidi" w:hAnsiTheme="majorBidi" w:cstheme="majorBidi"/>
          <w:sz w:val="24"/>
          <w:szCs w:val="24"/>
        </w:rPr>
      </w:pPr>
    </w:p>
    <w:p w:rsidR="00F25005" w:rsidRDefault="00F25005" w:rsidP="00F25005">
      <w:pPr>
        <w:tabs>
          <w:tab w:val="left" w:pos="2068"/>
        </w:tabs>
        <w:rPr>
          <w:rFonts w:asciiTheme="majorBidi" w:hAnsiTheme="majorBidi" w:cstheme="majorBidi"/>
          <w:sz w:val="24"/>
          <w:szCs w:val="24"/>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32"/>
          <w:szCs w:val="32"/>
        </w:rPr>
      </w:pPr>
    </w:p>
    <w:p w:rsidR="00F25005" w:rsidRDefault="00F25005" w:rsidP="00F25005">
      <w:pPr>
        <w:spacing w:after="0" w:line="480" w:lineRule="auto"/>
        <w:jc w:val="center"/>
        <w:rPr>
          <w:rFonts w:asciiTheme="majorBidi" w:hAnsiTheme="majorBidi" w:cstheme="majorBidi"/>
          <w:b/>
          <w:bCs/>
          <w:iCs/>
          <w:sz w:val="24"/>
          <w:szCs w:val="24"/>
        </w:rPr>
      </w:pPr>
    </w:p>
    <w:p w:rsidR="00F25005" w:rsidRPr="00D43730" w:rsidRDefault="00F25005" w:rsidP="00F25005">
      <w:pPr>
        <w:spacing w:after="0" w:line="480" w:lineRule="auto"/>
        <w:jc w:val="center"/>
        <w:rPr>
          <w:rFonts w:ascii="Times New Roman" w:hAnsi="Times New Roman" w:cs="Times New Roman"/>
          <w:b/>
          <w:bCs/>
          <w:iCs/>
          <w:sz w:val="24"/>
          <w:szCs w:val="24"/>
        </w:rPr>
      </w:pPr>
      <w:r w:rsidRPr="00D43730">
        <w:rPr>
          <w:rFonts w:ascii="Times New Roman" w:hAnsi="Times New Roman" w:cs="Times New Roman"/>
          <w:b/>
          <w:bCs/>
          <w:iCs/>
          <w:sz w:val="24"/>
          <w:szCs w:val="24"/>
        </w:rPr>
        <w:lastRenderedPageBreak/>
        <w:t>LIST OF TABLES</w:t>
      </w:r>
    </w:p>
    <w:p w:rsidR="00D43730" w:rsidRPr="00D43730" w:rsidRDefault="00D43730" w:rsidP="00D43730">
      <w:pPr>
        <w:spacing w:after="0" w:line="480" w:lineRule="auto"/>
        <w:jc w:val="both"/>
        <w:rPr>
          <w:rFonts w:ascii="Times New Roman" w:hAnsi="Times New Roman" w:cs="Times New Roman"/>
          <w:sz w:val="24"/>
          <w:szCs w:val="24"/>
        </w:rPr>
      </w:pPr>
      <w:r w:rsidRPr="00D43730">
        <w:rPr>
          <w:rFonts w:ascii="Times New Roman" w:hAnsi="Times New Roman" w:cs="Times New Roman"/>
          <w:sz w:val="24"/>
          <w:szCs w:val="24"/>
        </w:rPr>
        <w:t>Table 4.1. Dataset on Treatment for ARI symptoms, fever, and diarrhea by Zones</w:t>
      </w:r>
      <w:r w:rsidRPr="00D43730">
        <w:rPr>
          <w:rFonts w:ascii="Times New Roman" w:hAnsi="Times New Roman" w:cs="Times New Roman"/>
          <w:sz w:val="24"/>
          <w:szCs w:val="24"/>
        </w:rPr>
        <w:tab/>
      </w:r>
      <w:r w:rsidRPr="00D43730">
        <w:rPr>
          <w:rFonts w:ascii="Times New Roman" w:hAnsi="Times New Roman" w:cs="Times New Roman"/>
          <w:sz w:val="24"/>
          <w:szCs w:val="24"/>
        </w:rPr>
        <w:tab/>
        <w:t>16</w:t>
      </w:r>
    </w:p>
    <w:p w:rsidR="00D43730" w:rsidRP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sidRPr="00D43730">
        <w:rPr>
          <w:rFonts w:ascii="Times New Roman" w:hAnsi="Times New Roman" w:cs="Times New Roman"/>
          <w:sz w:val="24"/>
          <w:szCs w:val="24"/>
        </w:rPr>
        <w:t>Table 4.2. Distribution of Six Geo-political zone</w:t>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t>17</w:t>
      </w:r>
    </w:p>
    <w:p w:rsidR="00D43730" w:rsidRP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sidRPr="00D43730">
        <w:rPr>
          <w:rFonts w:ascii="Times New Roman" w:hAnsi="Times New Roman" w:cs="Times New Roman"/>
          <w:bCs/>
          <w:color w:val="000000"/>
          <w:sz w:val="24"/>
          <w:szCs w:val="24"/>
        </w:rPr>
        <w:t>Table 4.3. Descriptive Statistics</w:t>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t>18</w:t>
      </w:r>
    </w:p>
    <w:p w:rsidR="00D43730" w:rsidRP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sidRPr="00D43730">
        <w:rPr>
          <w:rFonts w:ascii="Times New Roman" w:hAnsi="Times New Roman" w:cs="Times New Roman"/>
          <w:bCs/>
          <w:color w:val="000000"/>
          <w:sz w:val="24"/>
          <w:szCs w:val="24"/>
        </w:rPr>
        <w:t xml:space="preserve">Table 4.4.Multivariate Tests Statistic </w:t>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t>20</w:t>
      </w:r>
    </w:p>
    <w:p w:rsidR="00D43730" w:rsidRPr="00D43730" w:rsidRDefault="00D43730" w:rsidP="00D43730">
      <w:pPr>
        <w:spacing w:after="0" w:line="480" w:lineRule="auto"/>
        <w:jc w:val="both"/>
        <w:rPr>
          <w:rFonts w:ascii="Times New Roman" w:hAnsi="Times New Roman" w:cs="Times New Roman"/>
          <w:bCs/>
          <w:color w:val="000000"/>
          <w:sz w:val="24"/>
          <w:szCs w:val="24"/>
        </w:rPr>
      </w:pPr>
      <w:r w:rsidRPr="00D43730">
        <w:rPr>
          <w:rFonts w:ascii="Times New Roman" w:hAnsi="Times New Roman" w:cs="Times New Roman"/>
          <w:bCs/>
          <w:color w:val="000000"/>
          <w:sz w:val="24"/>
          <w:szCs w:val="24"/>
        </w:rPr>
        <w:t xml:space="preserve">Table 4.5 MANOVA Table for Tests of Between-Subjects Effects   </w:t>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t>20</w:t>
      </w:r>
    </w:p>
    <w:p w:rsidR="00D43730" w:rsidRP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sidRPr="00D43730">
        <w:rPr>
          <w:rFonts w:ascii="Times New Roman" w:hAnsi="Times New Roman" w:cs="Times New Roman"/>
          <w:sz w:val="24"/>
          <w:szCs w:val="24"/>
        </w:rPr>
        <w:t xml:space="preserve">Table 4.6. </w:t>
      </w:r>
      <w:r w:rsidRPr="00D43730">
        <w:rPr>
          <w:rFonts w:ascii="Times New Roman" w:hAnsi="Times New Roman" w:cs="Times New Roman"/>
          <w:bCs/>
          <w:color w:val="000000"/>
          <w:sz w:val="24"/>
          <w:szCs w:val="24"/>
        </w:rPr>
        <w:t>ARI Post Hoc Tests</w:t>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t>21</w:t>
      </w:r>
    </w:p>
    <w:p w:rsidR="00D43730" w:rsidRP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sidRPr="00D43730">
        <w:rPr>
          <w:rFonts w:ascii="Times New Roman" w:hAnsi="Times New Roman" w:cs="Times New Roman"/>
          <w:sz w:val="24"/>
          <w:szCs w:val="24"/>
        </w:rPr>
        <w:t xml:space="preserve">Table 4.7. </w:t>
      </w:r>
      <w:r w:rsidRPr="00D43730">
        <w:rPr>
          <w:rFonts w:ascii="Times New Roman" w:hAnsi="Times New Roman" w:cs="Times New Roman"/>
          <w:bCs/>
          <w:color w:val="000000"/>
          <w:sz w:val="24"/>
          <w:szCs w:val="24"/>
        </w:rPr>
        <w:t xml:space="preserve">FEVER Post Hoc Tests </w:t>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t>22</w:t>
      </w:r>
    </w:p>
    <w:p w:rsidR="00D43730" w:rsidRP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sidRPr="00D43730">
        <w:rPr>
          <w:rFonts w:ascii="Times New Roman" w:hAnsi="Times New Roman" w:cs="Times New Roman"/>
          <w:sz w:val="24"/>
          <w:szCs w:val="24"/>
        </w:rPr>
        <w:t xml:space="preserve">Table 4.8. </w:t>
      </w:r>
      <w:r w:rsidRPr="00D43730">
        <w:rPr>
          <w:rFonts w:ascii="Times New Roman" w:hAnsi="Times New Roman" w:cs="Times New Roman"/>
          <w:bCs/>
          <w:color w:val="000000"/>
          <w:sz w:val="24"/>
          <w:szCs w:val="24"/>
        </w:rPr>
        <w:t xml:space="preserve">DIARH Post Hoc Tests </w:t>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r>
      <w:r w:rsidRPr="00D43730">
        <w:rPr>
          <w:rFonts w:ascii="Times New Roman" w:hAnsi="Times New Roman" w:cs="Times New Roman"/>
          <w:bCs/>
          <w:color w:val="000000"/>
          <w:sz w:val="24"/>
          <w:szCs w:val="24"/>
        </w:rPr>
        <w:tab/>
        <w:t>22</w:t>
      </w:r>
    </w:p>
    <w:p w:rsidR="00D43730" w:rsidRPr="00D43730" w:rsidRDefault="00D43730" w:rsidP="00D43730">
      <w:pPr>
        <w:spacing w:after="0" w:line="480" w:lineRule="auto"/>
        <w:jc w:val="both"/>
        <w:rPr>
          <w:rFonts w:ascii="Times New Roman" w:hAnsi="Times New Roman" w:cs="Times New Roman"/>
          <w:sz w:val="24"/>
          <w:szCs w:val="24"/>
        </w:rPr>
      </w:pPr>
      <w:r w:rsidRPr="00D43730">
        <w:rPr>
          <w:rFonts w:ascii="Times New Roman" w:hAnsi="Times New Roman" w:cs="Times New Roman"/>
          <w:bCs/>
          <w:color w:val="000000"/>
          <w:sz w:val="24"/>
          <w:szCs w:val="24"/>
        </w:rPr>
        <w:t xml:space="preserve">Table 4.9 Grand Means for children illness treatment </w:t>
      </w:r>
      <w:r w:rsidRPr="00D43730">
        <w:rPr>
          <w:rFonts w:ascii="Times New Roman" w:hAnsi="Times New Roman" w:cs="Times New Roman"/>
          <w:sz w:val="24"/>
          <w:szCs w:val="24"/>
        </w:rPr>
        <w:t xml:space="preserve"> </w:t>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r>
      <w:r w:rsidRPr="00D43730">
        <w:rPr>
          <w:rFonts w:ascii="Times New Roman" w:hAnsi="Times New Roman" w:cs="Times New Roman"/>
          <w:sz w:val="24"/>
          <w:szCs w:val="24"/>
        </w:rPr>
        <w:tab/>
        <w:t>23</w:t>
      </w:r>
    </w:p>
    <w:p w:rsidR="00F25005" w:rsidRPr="00211CDD" w:rsidRDefault="00F25005" w:rsidP="00F25005">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6D71DA" w:rsidRDefault="006D71DA" w:rsidP="00D43730">
      <w:pPr>
        <w:spacing w:after="0" w:line="480" w:lineRule="auto"/>
        <w:jc w:val="center"/>
        <w:rPr>
          <w:rFonts w:asciiTheme="majorBidi" w:hAnsiTheme="majorBidi" w:cstheme="majorBidi"/>
          <w:b/>
          <w:bCs/>
          <w:iCs/>
          <w:sz w:val="24"/>
          <w:szCs w:val="24"/>
        </w:rPr>
      </w:pPr>
    </w:p>
    <w:p w:rsidR="006D71DA" w:rsidRDefault="006D71DA" w:rsidP="00D43730">
      <w:pPr>
        <w:spacing w:after="0" w:line="480" w:lineRule="auto"/>
        <w:jc w:val="center"/>
        <w:rPr>
          <w:rFonts w:asciiTheme="majorBidi" w:hAnsiTheme="majorBidi" w:cstheme="majorBidi"/>
          <w:b/>
          <w:bCs/>
          <w:iCs/>
          <w:sz w:val="24"/>
          <w:szCs w:val="24"/>
        </w:rPr>
      </w:pPr>
    </w:p>
    <w:p w:rsidR="00F25005" w:rsidRPr="001E2517" w:rsidRDefault="00F25005" w:rsidP="00D43730">
      <w:pPr>
        <w:spacing w:after="0" w:line="480" w:lineRule="auto"/>
        <w:jc w:val="center"/>
        <w:rPr>
          <w:rFonts w:asciiTheme="majorBidi" w:hAnsiTheme="majorBidi" w:cstheme="majorBidi"/>
          <w:b/>
          <w:bCs/>
          <w:iCs/>
          <w:sz w:val="24"/>
          <w:szCs w:val="24"/>
        </w:rPr>
      </w:pPr>
      <w:r w:rsidRPr="001E2517">
        <w:rPr>
          <w:rFonts w:asciiTheme="majorBidi" w:hAnsiTheme="majorBidi" w:cstheme="majorBidi"/>
          <w:b/>
          <w:bCs/>
          <w:iCs/>
          <w:sz w:val="24"/>
          <w:szCs w:val="24"/>
        </w:rPr>
        <w:lastRenderedPageBreak/>
        <w:t>LIST OF FIGURES</w:t>
      </w:r>
    </w:p>
    <w:p w:rsid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4.1. Pie chart showing the percentage distribution of child illness treatment</w:t>
      </w:r>
      <w:r>
        <w:rPr>
          <w:rFonts w:ascii="Times New Roman" w:hAnsi="Times New Roman" w:cs="Times New Roman"/>
          <w:sz w:val="24"/>
          <w:szCs w:val="24"/>
        </w:rPr>
        <w:tab/>
      </w:r>
      <w:r>
        <w:rPr>
          <w:rFonts w:ascii="Times New Roman" w:hAnsi="Times New Roman" w:cs="Times New Roman"/>
          <w:sz w:val="24"/>
          <w:szCs w:val="24"/>
        </w:rPr>
        <w:tab/>
        <w:t>18</w:t>
      </w:r>
    </w:p>
    <w:p w:rsidR="00D43730" w:rsidRDefault="00D43730" w:rsidP="00D437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4.2. Bar diagram showing the average number of children illness treatment </w:t>
      </w:r>
    </w:p>
    <w:p w:rsidR="00D43730" w:rsidRDefault="00D43730" w:rsidP="00D43730">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across</w:t>
      </w:r>
      <w:proofErr w:type="gramEnd"/>
      <w:r>
        <w:rPr>
          <w:rFonts w:ascii="Times New Roman" w:hAnsi="Times New Roman" w:cs="Times New Roman"/>
          <w:sz w:val="24"/>
          <w:szCs w:val="24"/>
        </w:rPr>
        <w:t xml:space="preserve"> the Nigeria regions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F25005" w:rsidRDefault="00F25005" w:rsidP="00F25005">
      <w:pPr>
        <w:spacing w:after="0" w:line="480" w:lineRule="auto"/>
        <w:jc w:val="both"/>
        <w:rPr>
          <w:rFonts w:asciiTheme="majorBidi" w:hAnsiTheme="majorBidi" w:cstheme="majorBidi"/>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6D71DA" w:rsidRDefault="006D71DA" w:rsidP="00F25005">
      <w:pPr>
        <w:spacing w:after="0" w:line="480" w:lineRule="auto"/>
        <w:jc w:val="center"/>
        <w:rPr>
          <w:rFonts w:asciiTheme="majorBidi" w:hAnsiTheme="majorBidi" w:cstheme="majorBidi"/>
          <w:b/>
          <w:bCs/>
          <w:iCs/>
          <w:sz w:val="24"/>
          <w:szCs w:val="24"/>
        </w:rPr>
      </w:pPr>
    </w:p>
    <w:p w:rsidR="00F25005" w:rsidRPr="000B726C" w:rsidRDefault="00F25005" w:rsidP="00F25005">
      <w:pPr>
        <w:spacing w:after="0" w:line="480" w:lineRule="auto"/>
        <w:jc w:val="center"/>
        <w:rPr>
          <w:rFonts w:asciiTheme="majorBidi" w:hAnsiTheme="majorBidi" w:cstheme="majorBidi"/>
          <w:b/>
          <w:bCs/>
          <w:iCs/>
          <w:sz w:val="24"/>
          <w:szCs w:val="24"/>
        </w:rPr>
      </w:pPr>
      <w:r w:rsidRPr="000B726C">
        <w:rPr>
          <w:rFonts w:asciiTheme="majorBidi" w:hAnsiTheme="majorBidi" w:cstheme="majorBidi"/>
          <w:b/>
          <w:bCs/>
          <w:iCs/>
          <w:sz w:val="24"/>
          <w:szCs w:val="24"/>
        </w:rPr>
        <w:lastRenderedPageBreak/>
        <w:t>ABSTRACT</w:t>
      </w:r>
    </w:p>
    <w:p w:rsidR="001922FE" w:rsidRPr="004450E2" w:rsidRDefault="001922FE" w:rsidP="001922FE">
      <w:pPr>
        <w:autoSpaceDE w:val="0"/>
        <w:autoSpaceDN w:val="0"/>
        <w:adjustRightInd w:val="0"/>
        <w:spacing w:after="0" w:line="480" w:lineRule="auto"/>
        <w:jc w:val="both"/>
        <w:rPr>
          <w:rFonts w:ascii="Times New Roman" w:hAnsi="Times New Roman" w:cs="Times New Roman"/>
          <w:sz w:val="24"/>
          <w:szCs w:val="24"/>
        </w:rPr>
      </w:pPr>
      <w:r>
        <w:rPr>
          <w:rFonts w:asciiTheme="majorBidi" w:hAnsiTheme="majorBidi" w:cstheme="majorBidi"/>
          <w:sz w:val="24"/>
          <w:szCs w:val="24"/>
        </w:rPr>
        <w:t xml:space="preserve">This </w:t>
      </w:r>
      <w:r w:rsidR="00F25005">
        <w:rPr>
          <w:rFonts w:asciiTheme="majorBidi" w:hAnsiTheme="majorBidi" w:cstheme="majorBidi"/>
          <w:sz w:val="24"/>
          <w:szCs w:val="24"/>
        </w:rPr>
        <w:t>project</w:t>
      </w:r>
      <w:r>
        <w:rPr>
          <w:rFonts w:asciiTheme="majorBidi" w:hAnsiTheme="majorBidi" w:cstheme="majorBidi"/>
          <w:sz w:val="24"/>
          <w:szCs w:val="24"/>
        </w:rPr>
        <w:t xml:space="preserve"> focused on number of care seeking </w:t>
      </w:r>
      <w:r w:rsidR="009E4D21">
        <w:rPr>
          <w:rFonts w:asciiTheme="majorBidi" w:hAnsiTheme="majorBidi" w:cstheme="majorBidi"/>
          <w:sz w:val="24"/>
          <w:szCs w:val="24"/>
        </w:rPr>
        <w:t xml:space="preserve">for </w:t>
      </w:r>
      <w:r>
        <w:rPr>
          <w:rFonts w:asciiTheme="majorBidi" w:hAnsiTheme="majorBidi" w:cstheme="majorBidi"/>
          <w:sz w:val="24"/>
          <w:szCs w:val="24"/>
        </w:rPr>
        <w:t>children illness across the six geo political zones in Nigeria</w:t>
      </w:r>
      <w:r w:rsidR="00F25005">
        <w:rPr>
          <w:rFonts w:ascii="Times New Roman" w:hAnsi="Times New Roman" w:cs="Times New Roman"/>
          <w:sz w:val="24"/>
          <w:szCs w:val="24"/>
        </w:rPr>
        <w:t xml:space="preserve"> </w:t>
      </w:r>
      <w:r w:rsidR="00F25005">
        <w:rPr>
          <w:rFonts w:asciiTheme="majorBidi" w:hAnsiTheme="majorBidi" w:cstheme="majorBidi"/>
          <w:sz w:val="24"/>
          <w:szCs w:val="24"/>
        </w:rPr>
        <w:t xml:space="preserve">using a secondary data obtained from </w:t>
      </w:r>
      <w:r w:rsidR="00F25005" w:rsidRPr="00521253">
        <w:rPr>
          <w:rFonts w:ascii="Times New Roman" w:hAnsi="Times New Roman" w:cs="Times New Roman"/>
          <w:sz w:val="24"/>
          <w:szCs w:val="24"/>
        </w:rPr>
        <w:t xml:space="preserve">the Nigeria Demographic Health Survey (NDHS) 2023-2024 key indicators. </w:t>
      </w:r>
      <w:r w:rsidR="00F25005">
        <w:rPr>
          <w:rFonts w:asciiTheme="majorBidi" w:eastAsia="Times New Roman" w:hAnsiTheme="majorBidi" w:cstheme="majorBidi"/>
          <w:color w:val="000000"/>
          <w:sz w:val="24"/>
          <w:szCs w:val="24"/>
        </w:rPr>
        <w:t>Descriptive statistics and multivariate techniques was employed for the analysis,</w:t>
      </w:r>
      <w:r w:rsidR="00F25005" w:rsidRPr="0088391A">
        <w:rPr>
          <w:rFonts w:ascii="Times New Roman" w:hAnsi="Times New Roman" w:cs="Times New Roman"/>
          <w:sz w:val="24"/>
          <w:szCs w:val="24"/>
        </w:rPr>
        <w:t xml:space="preserve"> </w:t>
      </w:r>
      <w:r>
        <w:rPr>
          <w:rFonts w:ascii="Times New Roman" w:hAnsi="Times New Roman" w:cs="Times New Roman"/>
          <w:sz w:val="24"/>
          <w:szCs w:val="24"/>
        </w:rPr>
        <w:t xml:space="preserve">the results shows that about </w:t>
      </w:r>
      <w:r w:rsidRPr="00A931A4">
        <w:rPr>
          <w:rFonts w:ascii="Times New Roman" w:hAnsi="Times New Roman" w:cs="Times New Roman"/>
          <w:sz w:val="24"/>
          <w:szCs w:val="24"/>
        </w:rPr>
        <w:t xml:space="preserve">48% of children received treatment for fever, 45% </w:t>
      </w:r>
      <w:r>
        <w:rPr>
          <w:rFonts w:ascii="Times New Roman" w:hAnsi="Times New Roman" w:cs="Times New Roman"/>
          <w:sz w:val="24"/>
          <w:szCs w:val="24"/>
        </w:rPr>
        <w:t xml:space="preserve">of the </w:t>
      </w:r>
      <w:r w:rsidRPr="00A931A4">
        <w:rPr>
          <w:rFonts w:ascii="Times New Roman" w:hAnsi="Times New Roman" w:cs="Times New Roman"/>
          <w:sz w:val="24"/>
          <w:szCs w:val="24"/>
        </w:rPr>
        <w:t xml:space="preserve">children were treated for diarrhoea and 7% </w:t>
      </w:r>
      <w:r>
        <w:rPr>
          <w:rFonts w:ascii="Times New Roman" w:hAnsi="Times New Roman" w:cs="Times New Roman"/>
          <w:sz w:val="24"/>
          <w:szCs w:val="24"/>
        </w:rPr>
        <w:t xml:space="preserve">of the </w:t>
      </w:r>
      <w:r w:rsidRPr="00A931A4">
        <w:rPr>
          <w:rFonts w:ascii="Times New Roman" w:hAnsi="Times New Roman" w:cs="Times New Roman"/>
          <w:sz w:val="24"/>
          <w:szCs w:val="24"/>
        </w:rPr>
        <w:t>children treated for acute respiratory infection (ARI).</w:t>
      </w:r>
      <w:r>
        <w:rPr>
          <w:rFonts w:ascii="Times New Roman" w:hAnsi="Times New Roman" w:cs="Times New Roman"/>
          <w:sz w:val="24"/>
          <w:szCs w:val="24"/>
        </w:rPr>
        <w:t xml:space="preserve"> Also, </w:t>
      </w:r>
      <w:r w:rsidRPr="00A931A4">
        <w:rPr>
          <w:rFonts w:ascii="Times New Roman" w:hAnsi="Times New Roman" w:cs="Times New Roman"/>
          <w:sz w:val="24"/>
          <w:szCs w:val="24"/>
        </w:rPr>
        <w:t>the average number of children illness treatment is statistically not the same across the six geo political region in Nigeria</w:t>
      </w:r>
      <w:r>
        <w:rPr>
          <w:rFonts w:ascii="Times New Roman" w:hAnsi="Times New Roman" w:cs="Times New Roman"/>
          <w:sz w:val="24"/>
          <w:szCs w:val="24"/>
        </w:rPr>
        <w:t xml:space="preserve">. Finally, the overall mean for FEVER (107.838) is the highest follow by DIARH (97.562), then ARI (14.934), respectively. This implies that Nigeria children are mostly affected and treated for FEVER illness. </w:t>
      </w:r>
    </w:p>
    <w:p w:rsidR="00F25005" w:rsidRPr="00AB1717" w:rsidRDefault="00F25005" w:rsidP="001922FE">
      <w:pPr>
        <w:autoSpaceDE w:val="0"/>
        <w:autoSpaceDN w:val="0"/>
        <w:adjustRightInd w:val="0"/>
        <w:spacing w:after="0" w:line="480" w:lineRule="auto"/>
        <w:jc w:val="both"/>
        <w:rPr>
          <w:rFonts w:asciiTheme="majorBidi" w:hAnsiTheme="majorBidi" w:cstheme="majorBidi"/>
          <w:sz w:val="24"/>
          <w:szCs w:val="24"/>
        </w:rPr>
      </w:pPr>
    </w:p>
    <w:p w:rsidR="00F25005" w:rsidRDefault="00F25005" w:rsidP="00F25005">
      <w:pPr>
        <w:spacing w:line="480" w:lineRule="auto"/>
        <w:jc w:val="both"/>
        <w:rPr>
          <w:rFonts w:asciiTheme="majorBidi" w:hAnsiTheme="majorBidi" w:cstheme="majorBidi"/>
          <w:sz w:val="24"/>
          <w:szCs w:val="24"/>
        </w:rPr>
      </w:pPr>
      <w:r w:rsidRPr="00AB1717">
        <w:rPr>
          <w:rFonts w:asciiTheme="majorBidi" w:hAnsiTheme="majorBidi" w:cstheme="majorBidi"/>
          <w:sz w:val="24"/>
          <w:szCs w:val="24"/>
        </w:rPr>
        <w:t xml:space="preserve">Keywords: </w:t>
      </w:r>
      <w:r w:rsidR="009E4D21">
        <w:rPr>
          <w:rFonts w:asciiTheme="majorBidi" w:hAnsiTheme="majorBidi" w:cstheme="majorBidi"/>
          <w:sz w:val="24"/>
          <w:szCs w:val="24"/>
        </w:rPr>
        <w:t>Children</w:t>
      </w:r>
      <w:r w:rsidRPr="00AB1717">
        <w:rPr>
          <w:rFonts w:asciiTheme="majorBidi" w:hAnsiTheme="majorBidi" w:cstheme="majorBidi"/>
          <w:sz w:val="24"/>
          <w:szCs w:val="24"/>
        </w:rPr>
        <w:t xml:space="preserve">, </w:t>
      </w:r>
      <w:r w:rsidR="009E4D21">
        <w:rPr>
          <w:rFonts w:asciiTheme="majorBidi" w:hAnsiTheme="majorBidi" w:cstheme="majorBidi"/>
          <w:sz w:val="24"/>
          <w:szCs w:val="24"/>
        </w:rPr>
        <w:t>Illness</w:t>
      </w:r>
      <w:r w:rsidRPr="00AB1717">
        <w:rPr>
          <w:rFonts w:asciiTheme="majorBidi" w:hAnsiTheme="majorBidi" w:cstheme="majorBidi"/>
          <w:sz w:val="24"/>
          <w:szCs w:val="24"/>
        </w:rPr>
        <w:t xml:space="preserve">, </w:t>
      </w:r>
      <w:r w:rsidR="009E4D21">
        <w:rPr>
          <w:rFonts w:asciiTheme="majorBidi" w:hAnsiTheme="majorBidi" w:cstheme="majorBidi"/>
          <w:sz w:val="24"/>
          <w:szCs w:val="24"/>
        </w:rPr>
        <w:t>Nigeria, Geo political zone</w:t>
      </w:r>
      <w:r w:rsidRPr="00AB1717">
        <w:rPr>
          <w:rFonts w:asciiTheme="majorBidi" w:hAnsiTheme="majorBidi" w:cstheme="majorBidi"/>
          <w:sz w:val="24"/>
          <w:szCs w:val="24"/>
        </w:rPr>
        <w:t>, M</w:t>
      </w:r>
      <w:r>
        <w:rPr>
          <w:rFonts w:asciiTheme="majorBidi" w:hAnsiTheme="majorBidi" w:cstheme="majorBidi"/>
          <w:sz w:val="24"/>
          <w:szCs w:val="24"/>
        </w:rPr>
        <w:t>ANOVA</w:t>
      </w:r>
      <w:r w:rsidRPr="00AB1717">
        <w:rPr>
          <w:rFonts w:asciiTheme="majorBidi" w:hAnsiTheme="majorBidi" w:cstheme="majorBidi"/>
          <w:sz w:val="24"/>
          <w:szCs w:val="24"/>
        </w:rPr>
        <w:t>.</w:t>
      </w:r>
    </w:p>
    <w:p w:rsidR="00F25005" w:rsidRDefault="00F25005" w:rsidP="00F25005">
      <w:pPr>
        <w:spacing w:line="480" w:lineRule="auto"/>
        <w:jc w:val="both"/>
        <w:rPr>
          <w:rFonts w:asciiTheme="majorBidi" w:hAnsiTheme="majorBidi" w:cstheme="majorBidi"/>
          <w:sz w:val="24"/>
          <w:szCs w:val="24"/>
        </w:rPr>
        <w:sectPr w:rsidR="00F25005" w:rsidSect="00ED383E">
          <w:footerReference w:type="default" r:id="rId7"/>
          <w:pgSz w:w="12240" w:h="15840"/>
          <w:pgMar w:top="1440" w:right="1440" w:bottom="1440" w:left="1440" w:header="720" w:footer="720" w:gutter="0"/>
          <w:pgNumType w:fmt="lowerRoman" w:start="1"/>
          <w:cols w:space="720"/>
          <w:docGrid w:linePitch="360"/>
        </w:sectPr>
      </w:pPr>
    </w:p>
    <w:p w:rsidR="00F25005" w:rsidRPr="003C66A6" w:rsidRDefault="00F25005" w:rsidP="00F142AC">
      <w:pPr>
        <w:spacing w:line="360" w:lineRule="auto"/>
        <w:jc w:val="center"/>
        <w:rPr>
          <w:rFonts w:ascii="Times New Roman" w:hAnsi="Times New Roman" w:cs="Times New Roman"/>
          <w:b/>
          <w:sz w:val="24"/>
          <w:szCs w:val="24"/>
        </w:rPr>
      </w:pPr>
      <w:r w:rsidRPr="003C66A6">
        <w:rPr>
          <w:rFonts w:ascii="Times New Roman" w:hAnsi="Times New Roman" w:cs="Times New Roman"/>
          <w:b/>
          <w:sz w:val="24"/>
          <w:szCs w:val="24"/>
        </w:rPr>
        <w:lastRenderedPageBreak/>
        <w:t>CHAPTER ONE</w:t>
      </w:r>
    </w:p>
    <w:p w:rsidR="00F25005" w:rsidRPr="003C66A6" w:rsidRDefault="00F25005" w:rsidP="00F142AC">
      <w:pPr>
        <w:spacing w:line="360" w:lineRule="auto"/>
        <w:jc w:val="center"/>
        <w:rPr>
          <w:rFonts w:ascii="Times New Roman" w:hAnsi="Times New Roman" w:cs="Times New Roman"/>
          <w:b/>
          <w:sz w:val="24"/>
          <w:szCs w:val="24"/>
        </w:rPr>
      </w:pPr>
      <w:r w:rsidRPr="003C66A6">
        <w:rPr>
          <w:rFonts w:ascii="Times New Roman" w:hAnsi="Times New Roman" w:cs="Times New Roman"/>
          <w:b/>
          <w:sz w:val="24"/>
          <w:szCs w:val="24"/>
        </w:rPr>
        <w:t>INTRODUCTION</w:t>
      </w:r>
    </w:p>
    <w:p w:rsidR="00F25005" w:rsidRPr="003C66A6" w:rsidRDefault="00F25005" w:rsidP="00F2500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C66A6">
        <w:rPr>
          <w:rFonts w:ascii="Times New Roman" w:hAnsi="Times New Roman" w:cs="Times New Roman"/>
          <w:b/>
          <w:sz w:val="24"/>
          <w:szCs w:val="24"/>
        </w:rPr>
        <w:t>Background to the study</w:t>
      </w:r>
    </w:p>
    <w:p w:rsidR="00A840C2" w:rsidRPr="001922FE" w:rsidRDefault="00A840C2"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Malaria, Pneumonia and Diarrhea are among the leading causes of mortality among the under-</w:t>
      </w:r>
      <w:proofErr w:type="spellStart"/>
      <w:r w:rsidRPr="001922FE">
        <w:rPr>
          <w:rFonts w:ascii="Times New Roman" w:hAnsi="Times New Roman" w:cs="Times New Roman"/>
          <w:sz w:val="24"/>
          <w:szCs w:val="24"/>
        </w:rPr>
        <w:t>fve</w:t>
      </w:r>
      <w:proofErr w:type="spellEnd"/>
      <w:r w:rsidRPr="001922FE">
        <w:rPr>
          <w:rFonts w:ascii="Times New Roman" w:hAnsi="Times New Roman" w:cs="Times New Roman"/>
          <w:sz w:val="24"/>
          <w:szCs w:val="24"/>
        </w:rPr>
        <w:t xml:space="preserve"> population across the globe</w:t>
      </w:r>
      <w:r w:rsidR="00DF7DF1" w:rsidRPr="001922FE">
        <w:rPr>
          <w:rFonts w:ascii="Times New Roman" w:hAnsi="Times New Roman" w:cs="Times New Roman"/>
          <w:sz w:val="24"/>
          <w:szCs w:val="24"/>
        </w:rPr>
        <w:t xml:space="preserve"> (</w:t>
      </w:r>
      <w:proofErr w:type="spellStart"/>
      <w:r w:rsidR="00DF7DF1" w:rsidRPr="001922FE">
        <w:rPr>
          <w:rFonts w:ascii="Times New Roman" w:hAnsi="Times New Roman" w:cs="Times New Roman"/>
          <w:sz w:val="24"/>
          <w:szCs w:val="24"/>
        </w:rPr>
        <w:t>Sanyang</w:t>
      </w:r>
      <w:proofErr w:type="spellEnd"/>
      <w:r w:rsidR="00DF7DF1" w:rsidRPr="001922FE">
        <w:rPr>
          <w:rFonts w:ascii="Times New Roman" w:hAnsi="Times New Roman" w:cs="Times New Roman"/>
          <w:sz w:val="24"/>
          <w:szCs w:val="24"/>
        </w:rPr>
        <w:t>, 2019)</w:t>
      </w:r>
      <w:r w:rsidRPr="001922FE">
        <w:rPr>
          <w:rFonts w:ascii="Times New Roman" w:hAnsi="Times New Roman" w:cs="Times New Roman"/>
          <w:sz w:val="24"/>
          <w:szCs w:val="24"/>
        </w:rPr>
        <w:t>. In 2018, these three illnesses accounted for almost three out of every ten deaths among under-f</w:t>
      </w:r>
      <w:r w:rsidR="00DF7DF1" w:rsidRPr="001922FE">
        <w:rPr>
          <w:rFonts w:ascii="Times New Roman" w:hAnsi="Times New Roman" w:cs="Times New Roman"/>
          <w:sz w:val="24"/>
          <w:szCs w:val="24"/>
        </w:rPr>
        <w:t>i</w:t>
      </w:r>
      <w:r w:rsidRPr="001922FE">
        <w:rPr>
          <w:rFonts w:ascii="Times New Roman" w:hAnsi="Times New Roman" w:cs="Times New Roman"/>
          <w:sz w:val="24"/>
          <w:szCs w:val="24"/>
        </w:rPr>
        <w:t>ve in West Africa</w:t>
      </w:r>
      <w:r w:rsidR="00DF7DF1" w:rsidRPr="001922FE">
        <w:rPr>
          <w:rFonts w:ascii="Times New Roman" w:hAnsi="Times New Roman" w:cs="Times New Roman"/>
          <w:sz w:val="24"/>
          <w:szCs w:val="24"/>
        </w:rPr>
        <w:t xml:space="preserve"> (</w:t>
      </w:r>
      <w:proofErr w:type="spellStart"/>
      <w:r w:rsidR="00DF7DF1" w:rsidRPr="001922FE">
        <w:rPr>
          <w:rFonts w:ascii="Times New Roman" w:hAnsi="Times New Roman" w:cs="Times New Roman"/>
          <w:sz w:val="24"/>
          <w:szCs w:val="24"/>
        </w:rPr>
        <w:t>Sanyang</w:t>
      </w:r>
      <w:proofErr w:type="spellEnd"/>
      <w:r w:rsidR="00DF7DF1" w:rsidRPr="001922FE">
        <w:rPr>
          <w:rFonts w:ascii="Times New Roman" w:hAnsi="Times New Roman" w:cs="Times New Roman"/>
          <w:sz w:val="24"/>
          <w:szCs w:val="24"/>
        </w:rPr>
        <w:t>, 2019)</w:t>
      </w:r>
      <w:r w:rsidRPr="001922FE">
        <w:rPr>
          <w:rFonts w:ascii="Times New Roman" w:hAnsi="Times New Roman" w:cs="Times New Roman"/>
          <w:sz w:val="24"/>
          <w:szCs w:val="24"/>
        </w:rPr>
        <w:t>. About 70% of deaths due to malaria in 2018 were among children under f</w:t>
      </w:r>
      <w:r w:rsidR="00DF7DF1" w:rsidRPr="001922FE">
        <w:rPr>
          <w:rFonts w:ascii="Times New Roman" w:hAnsi="Times New Roman" w:cs="Times New Roman"/>
          <w:sz w:val="24"/>
          <w:szCs w:val="24"/>
        </w:rPr>
        <w:t>i</w:t>
      </w:r>
      <w:r w:rsidRPr="001922FE">
        <w:rPr>
          <w:rFonts w:ascii="Times New Roman" w:hAnsi="Times New Roman" w:cs="Times New Roman"/>
          <w:sz w:val="24"/>
          <w:szCs w:val="24"/>
        </w:rPr>
        <w:t>ve while almost 1.7 billion cases of childhood diarrhea and 1,400 cases of pneumonia per 100,000 children occur every year; the trio claims the lives of over 1.5 million children every year</w:t>
      </w:r>
      <w:r w:rsidR="00DF7DF1" w:rsidRPr="001922FE">
        <w:rPr>
          <w:rFonts w:ascii="Times New Roman" w:hAnsi="Times New Roman" w:cs="Times New Roman"/>
          <w:sz w:val="24"/>
          <w:szCs w:val="24"/>
        </w:rPr>
        <w:t xml:space="preserve"> (UNICEF, 2021)</w:t>
      </w:r>
      <w:r w:rsidRPr="001922FE">
        <w:rPr>
          <w:rFonts w:ascii="Times New Roman" w:hAnsi="Times New Roman" w:cs="Times New Roman"/>
          <w:sz w:val="24"/>
          <w:szCs w:val="24"/>
        </w:rPr>
        <w:t>. According to the 2018 Nigeria demographic and health survey (NDHS), the under-f</w:t>
      </w:r>
      <w:r w:rsidR="00DF7DF1" w:rsidRPr="001922FE">
        <w:rPr>
          <w:rFonts w:ascii="Times New Roman" w:hAnsi="Times New Roman" w:cs="Times New Roman"/>
          <w:sz w:val="24"/>
          <w:szCs w:val="24"/>
        </w:rPr>
        <w:t>i</w:t>
      </w:r>
      <w:r w:rsidRPr="001922FE">
        <w:rPr>
          <w:rFonts w:ascii="Times New Roman" w:hAnsi="Times New Roman" w:cs="Times New Roman"/>
          <w:sz w:val="24"/>
          <w:szCs w:val="24"/>
        </w:rPr>
        <w:t xml:space="preserve">ve mortality rate in Nigeria is 132 per 1,000 live births; an increase from 128 per 1,000 live births in 2013 </w:t>
      </w:r>
      <w:r w:rsidR="00DF7DF1" w:rsidRPr="001922FE">
        <w:rPr>
          <w:rFonts w:ascii="Times New Roman" w:hAnsi="Times New Roman" w:cs="Times New Roman"/>
          <w:sz w:val="24"/>
          <w:szCs w:val="24"/>
        </w:rPr>
        <w:t>(NPC &amp; ICF, 2019)</w:t>
      </w:r>
      <w:r w:rsidRPr="001922FE">
        <w:rPr>
          <w:rFonts w:ascii="Times New Roman" w:hAnsi="Times New Roman" w:cs="Times New Roman"/>
          <w:sz w:val="24"/>
          <w:szCs w:val="24"/>
        </w:rPr>
        <w:t>.More than 75% of these deaths were as a result of malaria, pneumonia and diarrhea</w:t>
      </w:r>
      <w:r w:rsidR="00DF7DF1" w:rsidRPr="001922FE">
        <w:rPr>
          <w:rFonts w:ascii="Times New Roman" w:hAnsi="Times New Roman" w:cs="Times New Roman"/>
          <w:sz w:val="24"/>
          <w:szCs w:val="24"/>
        </w:rPr>
        <w:t xml:space="preserve"> (</w:t>
      </w:r>
      <w:proofErr w:type="spellStart"/>
      <w:r w:rsidR="00DF7DF1" w:rsidRPr="001922FE">
        <w:rPr>
          <w:rFonts w:ascii="Times New Roman" w:hAnsi="Times New Roman" w:cs="Times New Roman"/>
          <w:sz w:val="24"/>
          <w:szCs w:val="24"/>
        </w:rPr>
        <w:t>Adewemimo</w:t>
      </w:r>
      <w:proofErr w:type="spellEnd"/>
      <w:r w:rsidR="00DF7DF1" w:rsidRPr="001922FE">
        <w:rPr>
          <w:rFonts w:ascii="Times New Roman" w:hAnsi="Times New Roman" w:cs="Times New Roman"/>
          <w:sz w:val="24"/>
          <w:szCs w:val="24"/>
        </w:rPr>
        <w:t xml:space="preserve"> et a</w:t>
      </w:r>
      <w:r w:rsidR="004E7E6E">
        <w:rPr>
          <w:rFonts w:ascii="Times New Roman" w:hAnsi="Times New Roman" w:cs="Times New Roman"/>
          <w:sz w:val="24"/>
          <w:szCs w:val="24"/>
        </w:rPr>
        <w:t>l</w:t>
      </w:r>
      <w:r w:rsidR="00DF7DF1" w:rsidRPr="001922FE">
        <w:rPr>
          <w:rFonts w:ascii="Times New Roman" w:hAnsi="Times New Roman" w:cs="Times New Roman"/>
          <w:sz w:val="24"/>
          <w:szCs w:val="24"/>
        </w:rPr>
        <w:t xml:space="preserve">., 2017). </w:t>
      </w:r>
      <w:r w:rsidRPr="001922FE">
        <w:rPr>
          <w:rFonts w:ascii="Times New Roman" w:hAnsi="Times New Roman" w:cs="Times New Roman"/>
          <w:sz w:val="24"/>
          <w:szCs w:val="24"/>
        </w:rPr>
        <w:t>Similarly, malnutrition has been associated with increased risk of mortality among children and with an increased risk of death due to diarrhea and pneumonia</w:t>
      </w:r>
      <w:r w:rsidR="00DF7DF1" w:rsidRPr="001922FE">
        <w:rPr>
          <w:rFonts w:ascii="Times New Roman" w:hAnsi="Times New Roman" w:cs="Times New Roman"/>
          <w:sz w:val="24"/>
          <w:szCs w:val="24"/>
        </w:rPr>
        <w:t xml:space="preserve"> (Black</w:t>
      </w:r>
      <w:r w:rsidR="00BE5830" w:rsidRPr="001922FE">
        <w:rPr>
          <w:rFonts w:ascii="Times New Roman" w:hAnsi="Times New Roman" w:cs="Times New Roman"/>
          <w:sz w:val="24"/>
          <w:szCs w:val="24"/>
        </w:rPr>
        <w:t xml:space="preserve"> et al., 2008</w:t>
      </w:r>
      <w:r w:rsidR="00DF7DF1" w:rsidRPr="001922FE">
        <w:rPr>
          <w:rFonts w:ascii="Times New Roman" w:hAnsi="Times New Roman" w:cs="Times New Roman"/>
          <w:sz w:val="24"/>
          <w:szCs w:val="24"/>
        </w:rPr>
        <w:t>)</w:t>
      </w:r>
      <w:r w:rsidRPr="001922FE">
        <w:rPr>
          <w:rFonts w:ascii="Times New Roman" w:hAnsi="Times New Roman" w:cs="Times New Roman"/>
          <w:sz w:val="24"/>
          <w:szCs w:val="24"/>
        </w:rPr>
        <w:t>. Despite their huge burden, these illnesses are preventable through access to lifesaving interventions such as adequate nutrition, vaccination, breastfeeding and are treatable using cost ef</w:t>
      </w:r>
      <w:r w:rsidR="00BE5830" w:rsidRPr="001922FE">
        <w:rPr>
          <w:rFonts w:ascii="Times New Roman" w:hAnsi="Times New Roman" w:cs="Times New Roman"/>
          <w:sz w:val="24"/>
          <w:szCs w:val="24"/>
        </w:rPr>
        <w:t>f</w:t>
      </w:r>
      <w:r w:rsidRPr="001922FE">
        <w:rPr>
          <w:rFonts w:ascii="Times New Roman" w:hAnsi="Times New Roman" w:cs="Times New Roman"/>
          <w:sz w:val="24"/>
          <w:szCs w:val="24"/>
        </w:rPr>
        <w:t>ective essential medicines— pneumonia with ef</w:t>
      </w:r>
      <w:r w:rsidR="00BE5830" w:rsidRPr="001922FE">
        <w:rPr>
          <w:rFonts w:ascii="Times New Roman" w:hAnsi="Times New Roman" w:cs="Times New Roman"/>
          <w:sz w:val="24"/>
          <w:szCs w:val="24"/>
        </w:rPr>
        <w:t>f</w:t>
      </w:r>
      <w:r w:rsidRPr="001922FE">
        <w:rPr>
          <w:rFonts w:ascii="Times New Roman" w:hAnsi="Times New Roman" w:cs="Times New Roman"/>
          <w:sz w:val="24"/>
          <w:szCs w:val="24"/>
        </w:rPr>
        <w:t xml:space="preserve">ective antibiotics (dispersible amoxicillin tablets), malaria with an artemisinin-based combination therapy (ACT) and diarrhea with oral rehydration salts (ORS) and zinc </w:t>
      </w:r>
      <w:r w:rsidR="00BE5830" w:rsidRPr="001922FE">
        <w:rPr>
          <w:rFonts w:ascii="Times New Roman" w:hAnsi="Times New Roman" w:cs="Times New Roman"/>
          <w:sz w:val="24"/>
          <w:szCs w:val="24"/>
        </w:rPr>
        <w:t>(</w:t>
      </w:r>
      <w:proofErr w:type="spellStart"/>
      <w:r w:rsidR="00BE5830" w:rsidRPr="001922FE">
        <w:rPr>
          <w:rFonts w:ascii="Times New Roman" w:hAnsi="Times New Roman" w:cs="Times New Roman"/>
          <w:sz w:val="24"/>
          <w:szCs w:val="24"/>
        </w:rPr>
        <w:t>Kahabuka</w:t>
      </w:r>
      <w:proofErr w:type="spellEnd"/>
      <w:r w:rsidR="00BE5830" w:rsidRPr="001922FE">
        <w:rPr>
          <w:rFonts w:ascii="Times New Roman" w:hAnsi="Times New Roman" w:cs="Times New Roman"/>
          <w:sz w:val="24"/>
          <w:szCs w:val="24"/>
        </w:rPr>
        <w:t xml:space="preserve"> et al., 2012; </w:t>
      </w:r>
      <w:proofErr w:type="spellStart"/>
      <w:r w:rsidR="00BE5830" w:rsidRPr="001922FE">
        <w:rPr>
          <w:rFonts w:ascii="Times New Roman" w:hAnsi="Times New Roman" w:cs="Times New Roman"/>
          <w:sz w:val="24"/>
          <w:szCs w:val="24"/>
        </w:rPr>
        <w:t>Treleaven</w:t>
      </w:r>
      <w:proofErr w:type="spellEnd"/>
      <w:r w:rsidR="00BE5830" w:rsidRPr="001922FE">
        <w:rPr>
          <w:rFonts w:ascii="Times New Roman" w:hAnsi="Times New Roman" w:cs="Times New Roman"/>
          <w:sz w:val="24"/>
          <w:szCs w:val="24"/>
        </w:rPr>
        <w:t xml:space="preserve"> et al., 2015)</w:t>
      </w:r>
      <w:r w:rsidRPr="001922FE">
        <w:rPr>
          <w:rFonts w:ascii="Times New Roman" w:hAnsi="Times New Roman" w:cs="Times New Roman"/>
          <w:sz w:val="24"/>
          <w:szCs w:val="24"/>
        </w:rPr>
        <w:t>. Inadequate access,</w:t>
      </w:r>
      <w:r w:rsidR="00F142AC" w:rsidRPr="001922FE">
        <w:rPr>
          <w:rFonts w:ascii="Times New Roman" w:hAnsi="Times New Roman" w:cs="Times New Roman"/>
          <w:sz w:val="24"/>
          <w:szCs w:val="24"/>
        </w:rPr>
        <w:t xml:space="preserve"> </w:t>
      </w:r>
      <w:r w:rsidRPr="001922FE">
        <w:rPr>
          <w:rFonts w:ascii="Times New Roman" w:hAnsi="Times New Roman" w:cs="Times New Roman"/>
          <w:sz w:val="24"/>
          <w:szCs w:val="24"/>
        </w:rPr>
        <w:t xml:space="preserve">poor knowledge, and poor care seeking </w:t>
      </w:r>
      <w:r w:rsidR="00BE5830" w:rsidRPr="001922FE">
        <w:rPr>
          <w:rFonts w:ascii="Times New Roman" w:hAnsi="Times New Roman" w:cs="Times New Roman"/>
          <w:sz w:val="24"/>
          <w:szCs w:val="24"/>
        </w:rPr>
        <w:t>behavior</w:t>
      </w:r>
      <w:r w:rsidRPr="001922FE">
        <w:rPr>
          <w:rFonts w:ascii="Times New Roman" w:hAnsi="Times New Roman" w:cs="Times New Roman"/>
          <w:sz w:val="24"/>
          <w:szCs w:val="24"/>
        </w:rPr>
        <w:t xml:space="preserve"> for these life-saving interventions may be responsible for the high burden of these illnesses in developing countries. Several developing countries including Nigeria, have adopted an equity-focused strategy of the World Health </w:t>
      </w:r>
      <w:r w:rsidR="00BE5830" w:rsidRPr="001922FE">
        <w:rPr>
          <w:rFonts w:ascii="Times New Roman" w:hAnsi="Times New Roman" w:cs="Times New Roman"/>
          <w:sz w:val="24"/>
          <w:szCs w:val="24"/>
        </w:rPr>
        <w:t>Organisations</w:t>
      </w:r>
      <w:r w:rsidRPr="001922FE">
        <w:rPr>
          <w:rFonts w:ascii="Times New Roman" w:hAnsi="Times New Roman" w:cs="Times New Roman"/>
          <w:sz w:val="24"/>
          <w:szCs w:val="24"/>
        </w:rPr>
        <w:t xml:space="preserve"> (WHO) referred to as the integrated community case management of childhood illnesses (</w:t>
      </w:r>
      <w:proofErr w:type="spellStart"/>
      <w:r w:rsidRPr="001922FE">
        <w:rPr>
          <w:rFonts w:ascii="Times New Roman" w:hAnsi="Times New Roman" w:cs="Times New Roman"/>
          <w:sz w:val="24"/>
          <w:szCs w:val="24"/>
        </w:rPr>
        <w:t>iCCM</w:t>
      </w:r>
      <w:proofErr w:type="spellEnd"/>
      <w:r w:rsidRPr="001922FE">
        <w:rPr>
          <w:rFonts w:ascii="Times New Roman" w:hAnsi="Times New Roman" w:cs="Times New Roman"/>
          <w:sz w:val="24"/>
          <w:szCs w:val="24"/>
        </w:rPr>
        <w:t>). T</w:t>
      </w:r>
      <w:r w:rsidR="00F142AC" w:rsidRPr="001922FE">
        <w:rPr>
          <w:rFonts w:ascii="Times New Roman" w:hAnsi="Times New Roman" w:cs="Times New Roman"/>
          <w:sz w:val="24"/>
          <w:szCs w:val="24"/>
        </w:rPr>
        <w:t>h</w:t>
      </w:r>
      <w:r w:rsidRPr="001922FE">
        <w:rPr>
          <w:rFonts w:ascii="Times New Roman" w:hAnsi="Times New Roman" w:cs="Times New Roman"/>
          <w:sz w:val="24"/>
          <w:szCs w:val="24"/>
        </w:rPr>
        <w:t xml:space="preserve">e </w:t>
      </w:r>
      <w:proofErr w:type="spellStart"/>
      <w:r w:rsidRPr="001922FE">
        <w:rPr>
          <w:rFonts w:ascii="Times New Roman" w:hAnsi="Times New Roman" w:cs="Times New Roman"/>
          <w:sz w:val="24"/>
          <w:szCs w:val="24"/>
        </w:rPr>
        <w:t>iCCM</w:t>
      </w:r>
      <w:proofErr w:type="spellEnd"/>
      <w:r w:rsidRPr="001922FE">
        <w:rPr>
          <w:rFonts w:ascii="Times New Roman" w:hAnsi="Times New Roman" w:cs="Times New Roman"/>
          <w:sz w:val="24"/>
          <w:szCs w:val="24"/>
        </w:rPr>
        <w:t xml:space="preserve"> strategy is </w:t>
      </w:r>
      <w:r w:rsidRPr="001922FE">
        <w:rPr>
          <w:rFonts w:ascii="Times New Roman" w:hAnsi="Times New Roman" w:cs="Times New Roman"/>
          <w:sz w:val="24"/>
          <w:szCs w:val="24"/>
        </w:rPr>
        <w:lastRenderedPageBreak/>
        <w:t xml:space="preserve">aimed at improving access to lifesaving treatments for children as it can be readily delivered at the community level through community health workers. </w:t>
      </w:r>
      <w:proofErr w:type="spellStart"/>
      <w:proofErr w:type="gramStart"/>
      <w:r w:rsidRPr="001922FE">
        <w:rPr>
          <w:rFonts w:ascii="Times New Roman" w:hAnsi="Times New Roman" w:cs="Times New Roman"/>
          <w:sz w:val="24"/>
          <w:szCs w:val="24"/>
        </w:rPr>
        <w:t>iCCM</w:t>
      </w:r>
      <w:proofErr w:type="spellEnd"/>
      <w:proofErr w:type="gramEnd"/>
      <w:r w:rsidRPr="001922FE">
        <w:rPr>
          <w:rFonts w:ascii="Times New Roman" w:hAnsi="Times New Roman" w:cs="Times New Roman"/>
          <w:sz w:val="24"/>
          <w:szCs w:val="24"/>
        </w:rPr>
        <w:t xml:space="preserve"> complements and extends the reach of public health services by providing timely and ef</w:t>
      </w:r>
      <w:r w:rsidR="00F142AC" w:rsidRPr="001922FE">
        <w:rPr>
          <w:rFonts w:ascii="Times New Roman" w:hAnsi="Times New Roman" w:cs="Times New Roman"/>
          <w:sz w:val="24"/>
          <w:szCs w:val="24"/>
        </w:rPr>
        <w:t>f</w:t>
      </w:r>
      <w:r w:rsidRPr="001922FE">
        <w:rPr>
          <w:rFonts w:ascii="Times New Roman" w:hAnsi="Times New Roman" w:cs="Times New Roman"/>
          <w:sz w:val="24"/>
          <w:szCs w:val="24"/>
        </w:rPr>
        <w:t>ective treatment of malaria,</w:t>
      </w:r>
      <w:r w:rsidR="00F142AC" w:rsidRPr="001922FE">
        <w:rPr>
          <w:rFonts w:ascii="Times New Roman" w:hAnsi="Times New Roman" w:cs="Times New Roman"/>
          <w:sz w:val="24"/>
          <w:szCs w:val="24"/>
        </w:rPr>
        <w:t xml:space="preserve"> pneumonia and diarrhea to popu</w:t>
      </w:r>
      <w:r w:rsidRPr="001922FE">
        <w:rPr>
          <w:rFonts w:ascii="Times New Roman" w:hAnsi="Times New Roman" w:cs="Times New Roman"/>
          <w:sz w:val="24"/>
          <w:szCs w:val="24"/>
        </w:rPr>
        <w:t>lations with limited access to facility-based health care providers, and especially to children under 5. T</w:t>
      </w:r>
      <w:r w:rsidR="00F142AC" w:rsidRPr="001922FE">
        <w:rPr>
          <w:rFonts w:ascii="Times New Roman" w:hAnsi="Times New Roman" w:cs="Times New Roman"/>
          <w:sz w:val="24"/>
          <w:szCs w:val="24"/>
        </w:rPr>
        <w:t>h</w:t>
      </w:r>
      <w:r w:rsidRPr="001922FE">
        <w:rPr>
          <w:rFonts w:ascii="Times New Roman" w:hAnsi="Times New Roman" w:cs="Times New Roman"/>
          <w:sz w:val="24"/>
          <w:szCs w:val="24"/>
        </w:rPr>
        <w:t>e strategy has proven to be ef</w:t>
      </w:r>
      <w:r w:rsidR="00F142AC" w:rsidRPr="001922FE">
        <w:rPr>
          <w:rFonts w:ascii="Times New Roman" w:hAnsi="Times New Roman" w:cs="Times New Roman"/>
          <w:sz w:val="24"/>
          <w:szCs w:val="24"/>
        </w:rPr>
        <w:t>f</w:t>
      </w:r>
      <w:r w:rsidRPr="001922FE">
        <w:rPr>
          <w:rFonts w:ascii="Times New Roman" w:hAnsi="Times New Roman" w:cs="Times New Roman"/>
          <w:sz w:val="24"/>
          <w:szCs w:val="24"/>
        </w:rPr>
        <w:t>ective in increasing access to care in hard-to-reach rural communities in di</w:t>
      </w:r>
      <w:r w:rsidR="00F142AC" w:rsidRPr="001922FE">
        <w:rPr>
          <w:rFonts w:ascii="Times New Roman" w:hAnsi="Times New Roman" w:cs="Times New Roman"/>
          <w:sz w:val="24"/>
          <w:szCs w:val="24"/>
        </w:rPr>
        <w:t>f</w:t>
      </w:r>
      <w:r w:rsidRPr="001922FE">
        <w:rPr>
          <w:rFonts w:ascii="Times New Roman" w:hAnsi="Times New Roman" w:cs="Times New Roman"/>
          <w:sz w:val="24"/>
          <w:szCs w:val="24"/>
        </w:rPr>
        <w:t xml:space="preserve">ferent African countries </w:t>
      </w:r>
      <w:r w:rsidR="00BE5830" w:rsidRPr="001922FE">
        <w:rPr>
          <w:rFonts w:ascii="Times New Roman" w:hAnsi="Times New Roman" w:cs="Times New Roman"/>
          <w:sz w:val="24"/>
          <w:szCs w:val="24"/>
        </w:rPr>
        <w:t>(</w:t>
      </w:r>
      <w:proofErr w:type="spellStart"/>
      <w:r w:rsidR="00BE5830" w:rsidRPr="001922FE">
        <w:rPr>
          <w:rFonts w:ascii="Times New Roman" w:hAnsi="Times New Roman" w:cs="Times New Roman"/>
          <w:sz w:val="24"/>
          <w:szCs w:val="24"/>
        </w:rPr>
        <w:t>Oresanya</w:t>
      </w:r>
      <w:proofErr w:type="spellEnd"/>
      <w:r w:rsidR="00BE5830" w:rsidRPr="001922FE">
        <w:rPr>
          <w:rFonts w:ascii="Times New Roman" w:hAnsi="Times New Roman" w:cs="Times New Roman"/>
          <w:sz w:val="24"/>
          <w:szCs w:val="24"/>
        </w:rPr>
        <w:t xml:space="preserve"> et al., 2019 &amp; </w:t>
      </w:r>
      <w:proofErr w:type="spellStart"/>
      <w:r w:rsidR="00BE5830" w:rsidRPr="001922FE">
        <w:rPr>
          <w:rFonts w:ascii="Times New Roman" w:hAnsi="Times New Roman" w:cs="Times New Roman"/>
          <w:sz w:val="24"/>
          <w:szCs w:val="24"/>
        </w:rPr>
        <w:t>Prosnitz</w:t>
      </w:r>
      <w:proofErr w:type="spellEnd"/>
      <w:r w:rsidR="00BE5830" w:rsidRPr="001922FE">
        <w:rPr>
          <w:rFonts w:ascii="Times New Roman" w:hAnsi="Times New Roman" w:cs="Times New Roman"/>
          <w:sz w:val="24"/>
          <w:szCs w:val="24"/>
        </w:rPr>
        <w:t xml:space="preserve"> et al., 2019)</w:t>
      </w:r>
      <w:r w:rsidRPr="001922FE">
        <w:rPr>
          <w:rFonts w:ascii="Times New Roman" w:hAnsi="Times New Roman" w:cs="Times New Roman"/>
          <w:sz w:val="24"/>
          <w:szCs w:val="24"/>
        </w:rPr>
        <w:t>. Interventions in African countries have reported its e</w:t>
      </w:r>
      <w:r w:rsidR="00F142AC" w:rsidRPr="001922FE">
        <w:rPr>
          <w:rFonts w:ascii="Times New Roman" w:hAnsi="Times New Roman" w:cs="Times New Roman"/>
          <w:sz w:val="24"/>
          <w:szCs w:val="24"/>
        </w:rPr>
        <w:t>f</w:t>
      </w:r>
      <w:r w:rsidRPr="001922FE">
        <w:rPr>
          <w:rFonts w:ascii="Times New Roman" w:hAnsi="Times New Roman" w:cs="Times New Roman"/>
          <w:sz w:val="24"/>
          <w:szCs w:val="24"/>
        </w:rPr>
        <w:t>fectiveness in reducing under f</w:t>
      </w:r>
      <w:r w:rsidR="00F142AC" w:rsidRPr="001922FE">
        <w:rPr>
          <w:rFonts w:ascii="Times New Roman" w:hAnsi="Times New Roman" w:cs="Times New Roman"/>
          <w:sz w:val="24"/>
          <w:szCs w:val="24"/>
        </w:rPr>
        <w:t>i</w:t>
      </w:r>
      <w:r w:rsidRPr="001922FE">
        <w:rPr>
          <w:rFonts w:ascii="Times New Roman" w:hAnsi="Times New Roman" w:cs="Times New Roman"/>
          <w:sz w:val="24"/>
          <w:szCs w:val="24"/>
        </w:rPr>
        <w:t xml:space="preserve">ve mortality by as high as 15% </w:t>
      </w:r>
      <w:r w:rsidR="00BE5830" w:rsidRPr="001922FE">
        <w:rPr>
          <w:rFonts w:ascii="Times New Roman" w:hAnsi="Times New Roman" w:cs="Times New Roman"/>
          <w:sz w:val="24"/>
          <w:szCs w:val="24"/>
        </w:rPr>
        <w:t>(</w:t>
      </w:r>
      <w:proofErr w:type="spellStart"/>
      <w:r w:rsidR="00BE5830" w:rsidRPr="001922FE">
        <w:rPr>
          <w:rFonts w:ascii="Times New Roman" w:hAnsi="Times New Roman" w:cs="Times New Roman"/>
          <w:sz w:val="24"/>
          <w:szCs w:val="24"/>
        </w:rPr>
        <w:t>Oresanya</w:t>
      </w:r>
      <w:proofErr w:type="spellEnd"/>
      <w:r w:rsidR="00BE5830" w:rsidRPr="001922FE">
        <w:rPr>
          <w:rFonts w:ascii="Times New Roman" w:hAnsi="Times New Roman" w:cs="Times New Roman"/>
          <w:sz w:val="24"/>
          <w:szCs w:val="24"/>
        </w:rPr>
        <w:t xml:space="preserve"> et al., 2019)</w:t>
      </w:r>
      <w:r w:rsidRPr="001922FE">
        <w:rPr>
          <w:rFonts w:ascii="Times New Roman" w:hAnsi="Times New Roman" w:cs="Times New Roman"/>
          <w:sz w:val="24"/>
          <w:szCs w:val="24"/>
        </w:rPr>
        <w:t>. T</w:t>
      </w:r>
      <w:r w:rsidR="00F142AC" w:rsidRPr="001922FE">
        <w:rPr>
          <w:rFonts w:ascii="Times New Roman" w:hAnsi="Times New Roman" w:cs="Times New Roman"/>
          <w:sz w:val="24"/>
          <w:szCs w:val="24"/>
        </w:rPr>
        <w:t>h</w:t>
      </w:r>
      <w:r w:rsidRPr="001922FE">
        <w:rPr>
          <w:rFonts w:ascii="Times New Roman" w:hAnsi="Times New Roman" w:cs="Times New Roman"/>
          <w:sz w:val="24"/>
          <w:szCs w:val="24"/>
        </w:rPr>
        <w:t xml:space="preserve">rough the WHO supported </w:t>
      </w:r>
      <w:proofErr w:type="spellStart"/>
      <w:r w:rsidRPr="001922FE">
        <w:rPr>
          <w:rFonts w:ascii="Times New Roman" w:hAnsi="Times New Roman" w:cs="Times New Roman"/>
          <w:sz w:val="24"/>
          <w:szCs w:val="24"/>
        </w:rPr>
        <w:t>iCCM</w:t>
      </w:r>
      <w:proofErr w:type="spellEnd"/>
      <w:r w:rsidRPr="001922FE">
        <w:rPr>
          <w:rFonts w:ascii="Times New Roman" w:hAnsi="Times New Roman" w:cs="Times New Roman"/>
          <w:sz w:val="24"/>
          <w:szCs w:val="24"/>
        </w:rPr>
        <w:t xml:space="preserve"> intervention in </w:t>
      </w:r>
      <w:proofErr w:type="spellStart"/>
      <w:r w:rsidRPr="001922FE">
        <w:rPr>
          <w:rFonts w:ascii="Times New Roman" w:hAnsi="Times New Roman" w:cs="Times New Roman"/>
          <w:sz w:val="24"/>
          <w:szCs w:val="24"/>
        </w:rPr>
        <w:t>Abia</w:t>
      </w:r>
      <w:proofErr w:type="spellEnd"/>
      <w:r w:rsidRPr="001922FE">
        <w:rPr>
          <w:rFonts w:ascii="Times New Roman" w:hAnsi="Times New Roman" w:cs="Times New Roman"/>
          <w:sz w:val="24"/>
          <w:szCs w:val="24"/>
        </w:rPr>
        <w:t xml:space="preserve"> and Niger States of Nigeria, community health workers provided lifesaving treatments which contributed to 70% and 80% child lives respectively saved over the course of the intervention in the two states</w:t>
      </w:r>
      <w:r w:rsidR="00BE5830" w:rsidRPr="001922FE">
        <w:rPr>
          <w:rFonts w:ascii="Times New Roman" w:hAnsi="Times New Roman" w:cs="Times New Roman"/>
          <w:sz w:val="24"/>
          <w:szCs w:val="24"/>
        </w:rPr>
        <w:t xml:space="preserve"> (</w:t>
      </w:r>
      <w:proofErr w:type="spellStart"/>
      <w:r w:rsidR="00BE5830" w:rsidRPr="001922FE">
        <w:rPr>
          <w:rFonts w:ascii="Times New Roman" w:hAnsi="Times New Roman" w:cs="Times New Roman"/>
          <w:sz w:val="24"/>
          <w:szCs w:val="24"/>
        </w:rPr>
        <w:t>Oresanya</w:t>
      </w:r>
      <w:proofErr w:type="spellEnd"/>
      <w:r w:rsidR="00BE5830" w:rsidRPr="001922FE">
        <w:rPr>
          <w:rFonts w:ascii="Times New Roman" w:hAnsi="Times New Roman" w:cs="Times New Roman"/>
          <w:sz w:val="24"/>
          <w:szCs w:val="24"/>
        </w:rPr>
        <w:t xml:space="preserve"> et al., 2019; </w:t>
      </w:r>
      <w:proofErr w:type="spellStart"/>
      <w:r w:rsidR="00BE5830" w:rsidRPr="001922FE">
        <w:rPr>
          <w:rFonts w:ascii="Times New Roman" w:hAnsi="Times New Roman" w:cs="Times New Roman"/>
          <w:sz w:val="24"/>
          <w:szCs w:val="24"/>
        </w:rPr>
        <w:t>Isiguzo</w:t>
      </w:r>
      <w:proofErr w:type="spellEnd"/>
      <w:r w:rsidR="00BE5830" w:rsidRPr="001922FE">
        <w:rPr>
          <w:rFonts w:ascii="Times New Roman" w:hAnsi="Times New Roman" w:cs="Times New Roman"/>
          <w:sz w:val="24"/>
          <w:szCs w:val="24"/>
        </w:rPr>
        <w:t xml:space="preserve"> et al., 2019).</w:t>
      </w:r>
    </w:p>
    <w:p w:rsidR="00A47F2B" w:rsidRPr="001922FE" w:rsidRDefault="00A47F2B"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Untreated infections are a major cause of childhood mortality and morbidity in developing countries</w:t>
      </w:r>
      <w:r w:rsidR="00F760F5" w:rsidRPr="001922FE">
        <w:rPr>
          <w:rFonts w:ascii="Times New Roman" w:hAnsi="Times New Roman" w:cs="Times New Roman"/>
          <w:sz w:val="24"/>
          <w:szCs w:val="24"/>
        </w:rPr>
        <w:t xml:space="preserve"> (Aguilar et al, 1998). </w:t>
      </w:r>
      <w:r w:rsidRPr="001922FE">
        <w:rPr>
          <w:rFonts w:ascii="Times New Roman" w:hAnsi="Times New Roman" w:cs="Times New Roman"/>
          <w:sz w:val="24"/>
          <w:szCs w:val="24"/>
        </w:rPr>
        <w:t>While uncomplicated illness can be treated at home, severe illness should be treated by a health professional. Most child deaths occurring in low- and middle-income countries such as Nigeria are attributable to a handful of diseases and are avoidable through existing interventions</w:t>
      </w:r>
      <w:r w:rsidR="00A840C2" w:rsidRPr="001922FE">
        <w:rPr>
          <w:rFonts w:ascii="Times New Roman" w:hAnsi="Times New Roman" w:cs="Times New Roman"/>
          <w:sz w:val="24"/>
          <w:szCs w:val="24"/>
        </w:rPr>
        <w:t xml:space="preserve"> (WHO, 2004) </w:t>
      </w:r>
      <w:r w:rsidRPr="001922FE">
        <w:rPr>
          <w:rFonts w:ascii="Times New Roman" w:hAnsi="Times New Roman" w:cs="Times New Roman"/>
          <w:sz w:val="24"/>
          <w:szCs w:val="24"/>
        </w:rPr>
        <w:t>such as the integrated management of childhood illness (IMCI) strategy developed by the World Health Organization (WHO), the United Nations Children’s Fund and other technical partners</w:t>
      </w:r>
      <w:r w:rsidR="00A840C2" w:rsidRPr="001922FE">
        <w:rPr>
          <w:rFonts w:ascii="Times New Roman" w:hAnsi="Times New Roman" w:cs="Times New Roman"/>
          <w:sz w:val="24"/>
          <w:szCs w:val="24"/>
        </w:rPr>
        <w:t xml:space="preserve"> (UNICEF, 1999; WHO, 1998 &amp; WHO, 2000)</w:t>
      </w:r>
      <w:r w:rsidRPr="001922FE">
        <w:rPr>
          <w:rFonts w:ascii="Times New Roman" w:hAnsi="Times New Roman" w:cs="Times New Roman"/>
          <w:sz w:val="24"/>
          <w:szCs w:val="24"/>
        </w:rPr>
        <w:t>.</w:t>
      </w:r>
      <w:r w:rsidR="00A840C2" w:rsidRPr="001922FE">
        <w:rPr>
          <w:rFonts w:ascii="Times New Roman" w:hAnsi="Times New Roman" w:cs="Times New Roman"/>
          <w:sz w:val="24"/>
          <w:szCs w:val="24"/>
        </w:rPr>
        <w:t xml:space="preserve"> </w:t>
      </w:r>
      <w:r w:rsidRPr="001922FE">
        <w:rPr>
          <w:rFonts w:ascii="Times New Roman" w:hAnsi="Times New Roman" w:cs="Times New Roman"/>
          <w:sz w:val="24"/>
          <w:szCs w:val="24"/>
        </w:rPr>
        <w:t>In Nigeria currently 3 out of 20 children die before their fifth birthday, and 70% of these deaths are due to acute respiratory infections (mostly pneumonia), diarrhoea, measles, malaria or malnutrition – and often a combination of these</w:t>
      </w:r>
      <w:r w:rsidR="00A840C2" w:rsidRPr="001922FE">
        <w:rPr>
          <w:rFonts w:ascii="Times New Roman" w:hAnsi="Times New Roman" w:cs="Times New Roman"/>
          <w:sz w:val="24"/>
          <w:szCs w:val="24"/>
        </w:rPr>
        <w:t xml:space="preserve"> (NPC, 2009 &amp; Policy Project Nigeria, 2002)</w:t>
      </w:r>
      <w:r w:rsidRPr="001922FE">
        <w:rPr>
          <w:rFonts w:ascii="Times New Roman" w:hAnsi="Times New Roman" w:cs="Times New Roman"/>
          <w:sz w:val="24"/>
          <w:szCs w:val="24"/>
        </w:rPr>
        <w:t>.</w:t>
      </w:r>
      <w:r w:rsidR="00A840C2" w:rsidRPr="001922FE">
        <w:rPr>
          <w:rFonts w:ascii="Times New Roman" w:hAnsi="Times New Roman" w:cs="Times New Roman"/>
          <w:sz w:val="24"/>
          <w:szCs w:val="24"/>
        </w:rPr>
        <w:t xml:space="preserve"> </w:t>
      </w:r>
      <w:r w:rsidRPr="001922FE">
        <w:rPr>
          <w:rFonts w:ascii="Times New Roman" w:hAnsi="Times New Roman" w:cs="Times New Roman"/>
          <w:sz w:val="24"/>
          <w:szCs w:val="24"/>
        </w:rPr>
        <w:t>The WHO has estimated that seeking prompt and appropriate care could reduce child deaths due to acute respiratory infections by 20%</w:t>
      </w:r>
      <w:r w:rsidR="00A840C2" w:rsidRPr="001922FE">
        <w:rPr>
          <w:rFonts w:ascii="Times New Roman" w:hAnsi="Times New Roman" w:cs="Times New Roman"/>
          <w:sz w:val="24"/>
          <w:szCs w:val="24"/>
        </w:rPr>
        <w:t xml:space="preserve"> (</w:t>
      </w:r>
      <w:proofErr w:type="spellStart"/>
      <w:r w:rsidR="00A840C2" w:rsidRPr="001922FE">
        <w:rPr>
          <w:rFonts w:ascii="Times New Roman" w:hAnsi="Times New Roman" w:cs="Times New Roman"/>
          <w:sz w:val="24"/>
          <w:szCs w:val="24"/>
        </w:rPr>
        <w:t>Victora</w:t>
      </w:r>
      <w:proofErr w:type="spellEnd"/>
      <w:r w:rsidR="00A840C2" w:rsidRPr="001922FE">
        <w:rPr>
          <w:rFonts w:ascii="Times New Roman" w:hAnsi="Times New Roman" w:cs="Times New Roman"/>
          <w:sz w:val="24"/>
          <w:szCs w:val="24"/>
        </w:rPr>
        <w:t xml:space="preserve"> et al., 2000)</w:t>
      </w:r>
      <w:r w:rsidRPr="001922FE">
        <w:rPr>
          <w:rFonts w:ascii="Times New Roman" w:hAnsi="Times New Roman" w:cs="Times New Roman"/>
          <w:sz w:val="24"/>
          <w:szCs w:val="24"/>
        </w:rPr>
        <w:t>.</w:t>
      </w:r>
      <w:r w:rsidR="00A840C2" w:rsidRPr="001922FE">
        <w:rPr>
          <w:rFonts w:ascii="Times New Roman" w:hAnsi="Times New Roman" w:cs="Times New Roman"/>
          <w:sz w:val="24"/>
          <w:szCs w:val="24"/>
        </w:rPr>
        <w:t xml:space="preserve"> </w:t>
      </w:r>
      <w:r w:rsidRPr="001922FE">
        <w:rPr>
          <w:rFonts w:ascii="Times New Roman" w:hAnsi="Times New Roman" w:cs="Times New Roman"/>
          <w:sz w:val="24"/>
          <w:szCs w:val="24"/>
        </w:rPr>
        <w:t xml:space="preserve">A high number of children die without ever </w:t>
      </w:r>
      <w:r w:rsidRPr="001922FE">
        <w:rPr>
          <w:rFonts w:ascii="Times New Roman" w:hAnsi="Times New Roman" w:cs="Times New Roman"/>
          <w:sz w:val="24"/>
          <w:szCs w:val="24"/>
        </w:rPr>
        <w:lastRenderedPageBreak/>
        <w:t xml:space="preserve">being taken to a health facility, indicating that the prevalence of appropriate care-seeking is low. Even for those who are taken to a health facility, visits are often not timely enough. Appropriate care-seeking means that the need to take the child for treatment outside the home is </w:t>
      </w:r>
      <w:r w:rsidR="00A840C2" w:rsidRPr="001922FE">
        <w:rPr>
          <w:rFonts w:ascii="Times New Roman" w:hAnsi="Times New Roman" w:cs="Times New Roman"/>
          <w:sz w:val="24"/>
          <w:szCs w:val="24"/>
        </w:rPr>
        <w:t>recognized</w:t>
      </w:r>
      <w:r w:rsidRPr="001922FE">
        <w:rPr>
          <w:rFonts w:ascii="Times New Roman" w:hAnsi="Times New Roman" w:cs="Times New Roman"/>
          <w:sz w:val="24"/>
          <w:szCs w:val="24"/>
        </w:rPr>
        <w:t xml:space="preserve">, that the care is not delayed, and that the child is taken to an appropriate health facility or provider. Interventions to improve care-seeking </w:t>
      </w:r>
      <w:r w:rsidR="001922FE" w:rsidRPr="001922FE">
        <w:rPr>
          <w:rFonts w:ascii="Times New Roman" w:hAnsi="Times New Roman" w:cs="Times New Roman"/>
          <w:sz w:val="24"/>
          <w:szCs w:val="24"/>
        </w:rPr>
        <w:t>behavior</w:t>
      </w:r>
      <w:r w:rsidRPr="001922FE">
        <w:rPr>
          <w:rFonts w:ascii="Times New Roman" w:hAnsi="Times New Roman" w:cs="Times New Roman"/>
          <w:sz w:val="24"/>
          <w:szCs w:val="24"/>
        </w:rPr>
        <w:t xml:space="preserve"> include health education of caregivers through training of community health workers</w:t>
      </w:r>
      <w:r w:rsidR="00A840C2" w:rsidRPr="001922FE">
        <w:rPr>
          <w:rFonts w:ascii="Times New Roman" w:hAnsi="Times New Roman" w:cs="Times New Roman"/>
          <w:sz w:val="24"/>
          <w:szCs w:val="24"/>
        </w:rPr>
        <w:t xml:space="preserve"> (Hill, 2003)</w:t>
      </w:r>
      <w:r w:rsidRPr="001922FE">
        <w:rPr>
          <w:rFonts w:ascii="Times New Roman" w:hAnsi="Times New Roman" w:cs="Times New Roman"/>
          <w:sz w:val="24"/>
          <w:szCs w:val="24"/>
        </w:rPr>
        <w:t>.</w:t>
      </w:r>
    </w:p>
    <w:p w:rsidR="00D076D6" w:rsidRPr="001922FE" w:rsidRDefault="00D076D6"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Acute respiratory infection (ARI), fever, and dehydration from diarrhoea are important contributing causes of childhood morbidity and mortality in developing countries (WHO 2003). Prompt medical attention when a child has the symptoms of these illnesses is, therefore, crucial in reducing child deaths. Among children under age 5 who had symptoms of acute respiratory infection (ARI) or had a fever during the 2 weeks preceding the survey, percentage for whom advice or treatment was sought, and among children under age 5 who had diarrhea (DIARH) during the 2 weeks preceding the survey, percentage for whom advice or treatment was sought, percentage given a fluid made from oral rehydration salt (ORS) packets or given prepackaged ORS fluid, percentage given zinc, percentage given ORS and zinc, and percentage given ORS, zinc, and continued feeding, according to background characteristics, Nigeria DHS 2023–24</w:t>
      </w:r>
    </w:p>
    <w:p w:rsidR="00D076D6" w:rsidRPr="001922FE" w:rsidRDefault="0054312F" w:rsidP="00F142AC">
      <w:pPr>
        <w:spacing w:line="480" w:lineRule="auto"/>
        <w:jc w:val="both"/>
        <w:rPr>
          <w:rFonts w:ascii="Times New Roman" w:hAnsi="Times New Roman" w:cs="Times New Roman"/>
          <w:b/>
          <w:sz w:val="24"/>
          <w:szCs w:val="24"/>
        </w:rPr>
      </w:pPr>
      <w:r w:rsidRPr="001922FE">
        <w:rPr>
          <w:rFonts w:ascii="Times New Roman" w:hAnsi="Times New Roman" w:cs="Times New Roman"/>
          <w:b/>
          <w:sz w:val="24"/>
          <w:szCs w:val="24"/>
        </w:rPr>
        <w:t xml:space="preserve">1.2 </w:t>
      </w:r>
      <w:r w:rsidR="00D076D6" w:rsidRPr="001922FE">
        <w:rPr>
          <w:rFonts w:ascii="Times New Roman" w:hAnsi="Times New Roman" w:cs="Times New Roman"/>
          <w:b/>
          <w:sz w:val="24"/>
          <w:szCs w:val="24"/>
        </w:rPr>
        <w:t>Aim and Objective of the study</w:t>
      </w:r>
    </w:p>
    <w:p w:rsidR="00AE6C11" w:rsidRPr="001922FE" w:rsidRDefault="00D076D6"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 xml:space="preserve">The aim of this research work is </w:t>
      </w:r>
      <w:r w:rsidR="00CF6FBA">
        <w:rPr>
          <w:rFonts w:ascii="Times New Roman" w:hAnsi="Times New Roman" w:cs="Times New Roman"/>
          <w:sz w:val="24"/>
          <w:szCs w:val="24"/>
        </w:rPr>
        <w:t xml:space="preserve">to </w:t>
      </w:r>
      <w:r w:rsidRPr="001922FE">
        <w:rPr>
          <w:rFonts w:ascii="Times New Roman" w:hAnsi="Times New Roman" w:cs="Times New Roman"/>
          <w:sz w:val="24"/>
          <w:szCs w:val="24"/>
        </w:rPr>
        <w:t xml:space="preserve">study the </w:t>
      </w:r>
      <w:r w:rsidR="00CF6FBA">
        <w:rPr>
          <w:rFonts w:ascii="Times New Roman" w:hAnsi="Times New Roman" w:cs="Times New Roman"/>
          <w:sz w:val="24"/>
          <w:szCs w:val="24"/>
        </w:rPr>
        <w:t xml:space="preserve">number of </w:t>
      </w:r>
      <w:r w:rsidRPr="001922FE">
        <w:rPr>
          <w:rFonts w:ascii="Times New Roman" w:hAnsi="Times New Roman" w:cs="Times New Roman"/>
          <w:sz w:val="24"/>
          <w:szCs w:val="24"/>
        </w:rPr>
        <w:t>child illness</w:t>
      </w:r>
      <w:r w:rsidR="00CF6FBA">
        <w:rPr>
          <w:rFonts w:ascii="Times New Roman" w:hAnsi="Times New Roman" w:cs="Times New Roman"/>
          <w:sz w:val="24"/>
          <w:szCs w:val="24"/>
        </w:rPr>
        <w:t xml:space="preserve"> treatment</w:t>
      </w:r>
      <w:r w:rsidRPr="001922FE">
        <w:rPr>
          <w:rFonts w:ascii="Times New Roman" w:hAnsi="Times New Roman" w:cs="Times New Roman"/>
          <w:sz w:val="24"/>
          <w:szCs w:val="24"/>
        </w:rPr>
        <w:t xml:space="preserve"> in Nigeria based on reports from six geo</w:t>
      </w:r>
      <w:r w:rsidR="00AE6C11" w:rsidRPr="001922FE">
        <w:rPr>
          <w:rFonts w:ascii="Times New Roman" w:hAnsi="Times New Roman" w:cs="Times New Roman"/>
          <w:sz w:val="24"/>
          <w:szCs w:val="24"/>
        </w:rPr>
        <w:t>-political zone using Multivariate approach.</w:t>
      </w:r>
    </w:p>
    <w:p w:rsidR="00AE6C11" w:rsidRPr="001922FE" w:rsidRDefault="00AE6C11"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Objectives are</w:t>
      </w:r>
    </w:p>
    <w:p w:rsidR="00AE6C11" w:rsidRPr="001922FE" w:rsidRDefault="00AE6C11" w:rsidP="00F142AC">
      <w:pPr>
        <w:pStyle w:val="ListParagraph"/>
        <w:numPr>
          <w:ilvl w:val="0"/>
          <w:numId w:val="4"/>
        </w:num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To the study distribution of child illness treatment in Nigeria as per zone</w:t>
      </w:r>
    </w:p>
    <w:p w:rsidR="00AE6C11" w:rsidRPr="001922FE" w:rsidRDefault="00AE6C11" w:rsidP="00F142AC">
      <w:pPr>
        <w:pStyle w:val="ListParagraph"/>
        <w:numPr>
          <w:ilvl w:val="0"/>
          <w:numId w:val="4"/>
        </w:num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 xml:space="preserve">To determine if there is significant difference </w:t>
      </w:r>
      <w:r w:rsidR="00255A89" w:rsidRPr="001922FE">
        <w:rPr>
          <w:rFonts w:ascii="Times New Roman" w:hAnsi="Times New Roman" w:cs="Times New Roman"/>
          <w:sz w:val="24"/>
          <w:szCs w:val="24"/>
        </w:rPr>
        <w:t>among the</w:t>
      </w:r>
      <w:r w:rsidRPr="001922FE">
        <w:rPr>
          <w:rFonts w:ascii="Times New Roman" w:hAnsi="Times New Roman" w:cs="Times New Roman"/>
          <w:sz w:val="24"/>
          <w:szCs w:val="24"/>
        </w:rPr>
        <w:t xml:space="preserve"> treatment of child illness </w:t>
      </w:r>
    </w:p>
    <w:p w:rsidR="00AE6C11" w:rsidRPr="001922FE" w:rsidRDefault="00AE6C11" w:rsidP="00F142AC">
      <w:pPr>
        <w:pStyle w:val="ListParagraph"/>
        <w:numPr>
          <w:ilvl w:val="0"/>
          <w:numId w:val="4"/>
        </w:num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lastRenderedPageBreak/>
        <w:t xml:space="preserve">To determine if there is significant difference </w:t>
      </w:r>
      <w:r w:rsidR="00255A89" w:rsidRPr="001922FE">
        <w:rPr>
          <w:rFonts w:ascii="Times New Roman" w:hAnsi="Times New Roman" w:cs="Times New Roman"/>
          <w:sz w:val="24"/>
          <w:szCs w:val="24"/>
        </w:rPr>
        <w:t>between</w:t>
      </w:r>
      <w:r w:rsidRPr="001922FE">
        <w:rPr>
          <w:rFonts w:ascii="Times New Roman" w:hAnsi="Times New Roman" w:cs="Times New Roman"/>
          <w:sz w:val="24"/>
          <w:szCs w:val="24"/>
        </w:rPr>
        <w:t xml:space="preserve"> child illness treatment from the zone</w:t>
      </w:r>
    </w:p>
    <w:p w:rsidR="00255A89" w:rsidRPr="001922FE" w:rsidRDefault="0054312F" w:rsidP="00F142AC">
      <w:pPr>
        <w:spacing w:line="480" w:lineRule="auto"/>
        <w:jc w:val="both"/>
        <w:rPr>
          <w:rFonts w:ascii="Times New Roman" w:hAnsi="Times New Roman" w:cs="Times New Roman"/>
          <w:b/>
          <w:sz w:val="24"/>
          <w:szCs w:val="24"/>
        </w:rPr>
      </w:pPr>
      <w:r w:rsidRPr="001922FE">
        <w:rPr>
          <w:rFonts w:ascii="Times New Roman" w:hAnsi="Times New Roman" w:cs="Times New Roman"/>
          <w:b/>
          <w:sz w:val="24"/>
          <w:szCs w:val="24"/>
        </w:rPr>
        <w:t xml:space="preserve">1.3 </w:t>
      </w:r>
      <w:r w:rsidR="00255A89" w:rsidRPr="001922FE">
        <w:rPr>
          <w:rFonts w:ascii="Times New Roman" w:hAnsi="Times New Roman" w:cs="Times New Roman"/>
          <w:b/>
          <w:sz w:val="24"/>
          <w:szCs w:val="24"/>
        </w:rPr>
        <w:t>Scope and limitation of the study</w:t>
      </w:r>
    </w:p>
    <w:p w:rsidR="00255A89" w:rsidRPr="001922FE" w:rsidRDefault="00255A89"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 xml:space="preserve">The analysis covers dataset on </w:t>
      </w:r>
      <w:r w:rsidR="0054312F" w:rsidRPr="001922FE">
        <w:rPr>
          <w:rFonts w:ascii="Times New Roman" w:hAnsi="Times New Roman" w:cs="Times New Roman"/>
          <w:sz w:val="24"/>
          <w:szCs w:val="24"/>
        </w:rPr>
        <w:t xml:space="preserve">some selected </w:t>
      </w:r>
      <w:r w:rsidRPr="001922FE">
        <w:rPr>
          <w:rFonts w:ascii="Times New Roman" w:hAnsi="Times New Roman" w:cs="Times New Roman"/>
          <w:sz w:val="24"/>
          <w:szCs w:val="24"/>
        </w:rPr>
        <w:t xml:space="preserve">three child illness which is </w:t>
      </w:r>
      <w:r w:rsidR="0054312F" w:rsidRPr="001922FE">
        <w:rPr>
          <w:rFonts w:ascii="Times New Roman" w:hAnsi="Times New Roman" w:cs="Times New Roman"/>
          <w:sz w:val="24"/>
          <w:szCs w:val="24"/>
        </w:rPr>
        <w:t>acute respiratory infection (</w:t>
      </w:r>
      <w:r w:rsidRPr="001922FE">
        <w:rPr>
          <w:rFonts w:ascii="Times New Roman" w:hAnsi="Times New Roman" w:cs="Times New Roman"/>
          <w:sz w:val="24"/>
          <w:szCs w:val="24"/>
        </w:rPr>
        <w:t>ARI</w:t>
      </w:r>
      <w:r w:rsidR="0054312F" w:rsidRPr="001922FE">
        <w:rPr>
          <w:rFonts w:ascii="Times New Roman" w:hAnsi="Times New Roman" w:cs="Times New Roman"/>
          <w:sz w:val="24"/>
          <w:szCs w:val="24"/>
        </w:rPr>
        <w:t>)</w:t>
      </w:r>
      <w:r w:rsidRPr="001922FE">
        <w:rPr>
          <w:rFonts w:ascii="Times New Roman" w:hAnsi="Times New Roman" w:cs="Times New Roman"/>
          <w:sz w:val="24"/>
          <w:szCs w:val="24"/>
        </w:rPr>
        <w:t>, fever and diarrhea, respectively and the results are limited to dataset on care seeking for child illness in Nigeria as reported in NDHS 2023-2024 key indicators report only.</w:t>
      </w:r>
    </w:p>
    <w:p w:rsidR="00F760F5" w:rsidRPr="001922FE" w:rsidRDefault="00F760F5" w:rsidP="00F142AC">
      <w:pPr>
        <w:spacing w:line="480" w:lineRule="auto"/>
        <w:jc w:val="both"/>
        <w:rPr>
          <w:rFonts w:ascii="Times New Roman" w:hAnsi="Times New Roman" w:cs="Times New Roman"/>
          <w:b/>
          <w:sz w:val="24"/>
          <w:szCs w:val="24"/>
        </w:rPr>
      </w:pPr>
    </w:p>
    <w:p w:rsidR="00A840C2" w:rsidRPr="001922FE" w:rsidRDefault="00A840C2" w:rsidP="00F142AC">
      <w:pPr>
        <w:spacing w:line="480" w:lineRule="auto"/>
        <w:jc w:val="both"/>
        <w:rPr>
          <w:rFonts w:ascii="Times New Roman" w:hAnsi="Times New Roman" w:cs="Times New Roman"/>
          <w:b/>
          <w:sz w:val="24"/>
          <w:szCs w:val="24"/>
        </w:rPr>
      </w:pPr>
    </w:p>
    <w:p w:rsidR="00A840C2" w:rsidRPr="001922FE" w:rsidRDefault="00A840C2"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142AC" w:rsidRPr="001922FE" w:rsidRDefault="00F142AC" w:rsidP="00F142AC">
      <w:pPr>
        <w:spacing w:line="480" w:lineRule="auto"/>
        <w:jc w:val="both"/>
        <w:rPr>
          <w:rFonts w:ascii="Times New Roman" w:hAnsi="Times New Roman" w:cs="Times New Roman"/>
          <w:b/>
          <w:sz w:val="24"/>
          <w:szCs w:val="24"/>
        </w:rPr>
      </w:pPr>
    </w:p>
    <w:p w:rsidR="00F760F5" w:rsidRPr="001922FE" w:rsidRDefault="00F142AC" w:rsidP="00F142AC">
      <w:pPr>
        <w:spacing w:line="360" w:lineRule="auto"/>
        <w:jc w:val="center"/>
        <w:rPr>
          <w:rFonts w:ascii="Times New Roman" w:hAnsi="Times New Roman" w:cs="Times New Roman"/>
          <w:b/>
          <w:sz w:val="24"/>
          <w:szCs w:val="24"/>
        </w:rPr>
      </w:pPr>
      <w:r w:rsidRPr="001922FE">
        <w:rPr>
          <w:rFonts w:ascii="Times New Roman" w:hAnsi="Times New Roman" w:cs="Times New Roman"/>
          <w:b/>
          <w:sz w:val="24"/>
          <w:szCs w:val="24"/>
        </w:rPr>
        <w:lastRenderedPageBreak/>
        <w:t>CHAPTER TWO</w:t>
      </w:r>
    </w:p>
    <w:p w:rsidR="00F760F5" w:rsidRPr="001922FE" w:rsidRDefault="00F142AC" w:rsidP="00F142AC">
      <w:pPr>
        <w:spacing w:line="360" w:lineRule="auto"/>
        <w:jc w:val="center"/>
        <w:rPr>
          <w:rFonts w:ascii="Times New Roman" w:hAnsi="Times New Roman" w:cs="Times New Roman"/>
          <w:b/>
          <w:sz w:val="24"/>
          <w:szCs w:val="24"/>
        </w:rPr>
      </w:pPr>
      <w:r w:rsidRPr="001922FE">
        <w:rPr>
          <w:rFonts w:ascii="Times New Roman" w:hAnsi="Times New Roman" w:cs="Times New Roman"/>
          <w:b/>
          <w:sz w:val="24"/>
          <w:szCs w:val="24"/>
        </w:rPr>
        <w:t>LITERATURE REVIEW</w:t>
      </w:r>
    </w:p>
    <w:p w:rsidR="00240FE8" w:rsidRPr="001922FE" w:rsidRDefault="00F760F5" w:rsidP="00F142AC">
      <w:pPr>
        <w:spacing w:line="480" w:lineRule="auto"/>
        <w:jc w:val="both"/>
        <w:rPr>
          <w:rFonts w:ascii="Times New Roman" w:hAnsi="Times New Roman" w:cs="Times New Roman"/>
          <w:b/>
          <w:sz w:val="24"/>
          <w:szCs w:val="24"/>
        </w:rPr>
      </w:pPr>
      <w:r w:rsidRPr="001922FE">
        <w:rPr>
          <w:rFonts w:ascii="Times New Roman" w:hAnsi="Times New Roman" w:cs="Times New Roman"/>
          <w:b/>
          <w:sz w:val="24"/>
          <w:szCs w:val="24"/>
        </w:rPr>
        <w:t xml:space="preserve">2.1 </w:t>
      </w:r>
      <w:r w:rsidR="00240FE8" w:rsidRPr="001922FE">
        <w:rPr>
          <w:rFonts w:ascii="Times New Roman" w:hAnsi="Times New Roman" w:cs="Times New Roman"/>
          <w:b/>
          <w:sz w:val="24"/>
          <w:szCs w:val="24"/>
        </w:rPr>
        <w:t>Literature Review</w:t>
      </w:r>
    </w:p>
    <w:p w:rsidR="00A840C2" w:rsidRPr="001922FE" w:rsidRDefault="00A840C2"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Patent and proprietary medicine vendors (PPMVs) are gradually becoming an integral part of the Nigerian health system especially for their role in the delivery of primary healthcare services and products. T</w:t>
      </w:r>
      <w:r w:rsidR="00CF6FBA">
        <w:rPr>
          <w:rFonts w:ascii="Times New Roman" w:hAnsi="Times New Roman" w:cs="Times New Roman"/>
          <w:sz w:val="24"/>
          <w:szCs w:val="24"/>
        </w:rPr>
        <w:t>h</w:t>
      </w:r>
      <w:r w:rsidRPr="001922FE">
        <w:rPr>
          <w:rFonts w:ascii="Times New Roman" w:hAnsi="Times New Roman" w:cs="Times New Roman"/>
          <w:sz w:val="24"/>
          <w:szCs w:val="24"/>
        </w:rPr>
        <w:t>is is due to their presence even in hard-to-reach areas, long opening hours and consistency of service availability unlike government owned health facilities</w:t>
      </w:r>
      <w:r w:rsidR="00BE5830" w:rsidRPr="001922FE">
        <w:rPr>
          <w:rFonts w:ascii="Times New Roman" w:hAnsi="Times New Roman" w:cs="Times New Roman"/>
          <w:sz w:val="24"/>
          <w:szCs w:val="24"/>
        </w:rPr>
        <w:t xml:space="preserve"> (</w:t>
      </w:r>
      <w:proofErr w:type="spellStart"/>
      <w:r w:rsidR="00BE5830" w:rsidRPr="001922FE">
        <w:rPr>
          <w:rFonts w:ascii="Times New Roman" w:hAnsi="Times New Roman" w:cs="Times New Roman"/>
          <w:sz w:val="24"/>
          <w:szCs w:val="24"/>
        </w:rPr>
        <w:t>Oyeyemi</w:t>
      </w:r>
      <w:proofErr w:type="spellEnd"/>
      <w:r w:rsidR="00BE5830" w:rsidRPr="001922FE">
        <w:rPr>
          <w:rFonts w:ascii="Times New Roman" w:hAnsi="Times New Roman" w:cs="Times New Roman"/>
          <w:sz w:val="24"/>
          <w:szCs w:val="24"/>
        </w:rPr>
        <w:t xml:space="preserve"> et al., 2020)</w:t>
      </w:r>
      <w:r w:rsidRPr="001922FE">
        <w:rPr>
          <w:rFonts w:ascii="Times New Roman" w:hAnsi="Times New Roman" w:cs="Times New Roman"/>
          <w:sz w:val="24"/>
          <w:szCs w:val="24"/>
        </w:rPr>
        <w:t xml:space="preserve">. Although, there are concerns about the quality of services being provided by PPMVs </w:t>
      </w:r>
      <w:r w:rsidR="00BE5830" w:rsidRPr="001922FE">
        <w:rPr>
          <w:rFonts w:ascii="Times New Roman" w:hAnsi="Times New Roman" w:cs="Times New Roman"/>
          <w:sz w:val="24"/>
          <w:szCs w:val="24"/>
        </w:rPr>
        <w:t xml:space="preserve">(Liu et al., 2016; </w:t>
      </w:r>
      <w:proofErr w:type="spellStart"/>
      <w:r w:rsidR="00BE5830" w:rsidRPr="001922FE">
        <w:rPr>
          <w:rFonts w:ascii="Times New Roman" w:hAnsi="Times New Roman" w:cs="Times New Roman"/>
          <w:sz w:val="24"/>
          <w:szCs w:val="24"/>
        </w:rPr>
        <w:t>Beyeler</w:t>
      </w:r>
      <w:proofErr w:type="spellEnd"/>
      <w:r w:rsidR="00BE5830" w:rsidRPr="001922FE">
        <w:rPr>
          <w:rFonts w:ascii="Times New Roman" w:hAnsi="Times New Roman" w:cs="Times New Roman"/>
          <w:sz w:val="24"/>
          <w:szCs w:val="24"/>
        </w:rPr>
        <w:t xml:space="preserve"> et al., 2015)</w:t>
      </w:r>
      <w:r w:rsidRPr="001922FE">
        <w:rPr>
          <w:rFonts w:ascii="Times New Roman" w:hAnsi="Times New Roman" w:cs="Times New Roman"/>
          <w:sz w:val="24"/>
          <w:szCs w:val="24"/>
        </w:rPr>
        <w:t>, they still remain a major source of healthcare services in urban and rural settings in Nigeria. According to 2018 NDHS, PPMVs were the most soughtafter source of advice or treatment for fever, diarrhea and acute respiratory infections (ARIs) for under f</w:t>
      </w:r>
      <w:r w:rsidR="00BE5830" w:rsidRPr="001922FE">
        <w:rPr>
          <w:rFonts w:ascii="Times New Roman" w:hAnsi="Times New Roman" w:cs="Times New Roman"/>
          <w:sz w:val="24"/>
          <w:szCs w:val="24"/>
        </w:rPr>
        <w:t>i</w:t>
      </w:r>
      <w:r w:rsidRPr="001922FE">
        <w:rPr>
          <w:rFonts w:ascii="Times New Roman" w:hAnsi="Times New Roman" w:cs="Times New Roman"/>
          <w:sz w:val="24"/>
          <w:szCs w:val="24"/>
        </w:rPr>
        <w:t>ve children compared to other sources including private and public hospitals, community health workers</w:t>
      </w:r>
      <w:r w:rsidR="00BE5830" w:rsidRPr="001922FE">
        <w:rPr>
          <w:rFonts w:ascii="Times New Roman" w:hAnsi="Times New Roman" w:cs="Times New Roman"/>
          <w:sz w:val="24"/>
          <w:szCs w:val="24"/>
        </w:rPr>
        <w:t xml:space="preserve"> (NPC &amp; ICF, 2019)</w:t>
      </w:r>
      <w:r w:rsidRPr="001922FE">
        <w:rPr>
          <w:rFonts w:ascii="Times New Roman" w:hAnsi="Times New Roman" w:cs="Times New Roman"/>
          <w:sz w:val="24"/>
          <w:szCs w:val="24"/>
        </w:rPr>
        <w:t xml:space="preserve">. Also, PPMVs sell and are a major source of orthodox medicines for acute conditions including malaria, diarrhea and pneumonia. Research has shown that several PPMVs in Nigeria have formal and health or medical training which are comparable to community health workers, who have been used to scale up </w:t>
      </w:r>
      <w:proofErr w:type="spellStart"/>
      <w:r w:rsidRPr="001922FE">
        <w:rPr>
          <w:rFonts w:ascii="Times New Roman" w:hAnsi="Times New Roman" w:cs="Times New Roman"/>
          <w:sz w:val="24"/>
          <w:szCs w:val="24"/>
        </w:rPr>
        <w:t>iCCM</w:t>
      </w:r>
      <w:proofErr w:type="spellEnd"/>
      <w:r w:rsidRPr="001922FE">
        <w:rPr>
          <w:rFonts w:ascii="Times New Roman" w:hAnsi="Times New Roman" w:cs="Times New Roman"/>
          <w:sz w:val="24"/>
          <w:szCs w:val="24"/>
        </w:rPr>
        <w:t xml:space="preserve"> interventions </w:t>
      </w:r>
      <w:r w:rsidR="00BE5830" w:rsidRPr="001922FE">
        <w:rPr>
          <w:rFonts w:ascii="Times New Roman" w:hAnsi="Times New Roman" w:cs="Times New Roman"/>
          <w:sz w:val="24"/>
          <w:szCs w:val="24"/>
        </w:rPr>
        <w:t>(</w:t>
      </w:r>
      <w:proofErr w:type="spellStart"/>
      <w:r w:rsidR="00BE5830" w:rsidRPr="001922FE">
        <w:rPr>
          <w:rFonts w:ascii="Times New Roman" w:hAnsi="Times New Roman" w:cs="Times New Roman"/>
          <w:sz w:val="24"/>
          <w:szCs w:val="24"/>
        </w:rPr>
        <w:t>Treleaven</w:t>
      </w:r>
      <w:proofErr w:type="spellEnd"/>
      <w:r w:rsidR="00BE5830" w:rsidRPr="001922FE">
        <w:rPr>
          <w:rFonts w:ascii="Times New Roman" w:hAnsi="Times New Roman" w:cs="Times New Roman"/>
          <w:sz w:val="24"/>
          <w:szCs w:val="24"/>
        </w:rPr>
        <w:t xml:space="preserve"> et al., 2015)</w:t>
      </w:r>
      <w:r w:rsidRPr="001922FE">
        <w:rPr>
          <w:rFonts w:ascii="Times New Roman" w:hAnsi="Times New Roman" w:cs="Times New Roman"/>
          <w:sz w:val="24"/>
          <w:szCs w:val="24"/>
        </w:rPr>
        <w:t xml:space="preserve">. </w:t>
      </w:r>
      <w:proofErr w:type="spellStart"/>
      <w:r w:rsidRPr="001922FE">
        <w:rPr>
          <w:rFonts w:ascii="Times New Roman" w:hAnsi="Times New Roman" w:cs="Times New Roman"/>
          <w:sz w:val="24"/>
          <w:szCs w:val="24"/>
        </w:rPr>
        <w:t>Te</w:t>
      </w:r>
      <w:proofErr w:type="spellEnd"/>
      <w:r w:rsidRPr="001922FE">
        <w:rPr>
          <w:rFonts w:ascii="Times New Roman" w:hAnsi="Times New Roman" w:cs="Times New Roman"/>
          <w:sz w:val="24"/>
          <w:szCs w:val="24"/>
        </w:rPr>
        <w:t xml:space="preserve"> “Delivering Healthcare to all Children” (Del2All) project is a one-year project of Society for Family Health (SFH) which is targeted at improving PPMVs’ capacity to manage uncomplicated cases of common childhood illnesses (pneumonia, malaria &amp; diarrhea) and to improve community knowledge, care seeking behavior and uptake of services for these illnesses in </w:t>
      </w:r>
      <w:proofErr w:type="spellStart"/>
      <w:r w:rsidRPr="001922FE">
        <w:rPr>
          <w:rFonts w:ascii="Times New Roman" w:hAnsi="Times New Roman" w:cs="Times New Roman"/>
          <w:sz w:val="24"/>
          <w:szCs w:val="24"/>
        </w:rPr>
        <w:t>Ebonyi</w:t>
      </w:r>
      <w:proofErr w:type="spellEnd"/>
      <w:r w:rsidRPr="001922FE">
        <w:rPr>
          <w:rFonts w:ascii="Times New Roman" w:hAnsi="Times New Roman" w:cs="Times New Roman"/>
          <w:sz w:val="24"/>
          <w:szCs w:val="24"/>
        </w:rPr>
        <w:t xml:space="preserve"> and Kaduna States. T</w:t>
      </w:r>
      <w:r w:rsidR="00CF6FBA">
        <w:rPr>
          <w:rFonts w:ascii="Times New Roman" w:hAnsi="Times New Roman" w:cs="Times New Roman"/>
          <w:sz w:val="24"/>
          <w:szCs w:val="24"/>
        </w:rPr>
        <w:t>h</w:t>
      </w:r>
      <w:r w:rsidRPr="001922FE">
        <w:rPr>
          <w:rFonts w:ascii="Times New Roman" w:hAnsi="Times New Roman" w:cs="Times New Roman"/>
          <w:sz w:val="24"/>
          <w:szCs w:val="24"/>
        </w:rPr>
        <w:t>is study was designed as part of the evaluation plan of the project, to explore child health services of</w:t>
      </w:r>
      <w:r w:rsidR="00BE5830" w:rsidRPr="001922FE">
        <w:rPr>
          <w:rFonts w:ascii="Times New Roman" w:hAnsi="Times New Roman" w:cs="Times New Roman"/>
          <w:sz w:val="24"/>
          <w:szCs w:val="24"/>
        </w:rPr>
        <w:t>f</w:t>
      </w:r>
      <w:r w:rsidRPr="001922FE">
        <w:rPr>
          <w:rFonts w:ascii="Times New Roman" w:hAnsi="Times New Roman" w:cs="Times New Roman"/>
          <w:sz w:val="24"/>
          <w:szCs w:val="24"/>
        </w:rPr>
        <w:t>ering, commodity stocking patterns and case management knowledge for childhood illnesses (Malaria, Pneumonia and Diarrhea among under-f</w:t>
      </w:r>
      <w:r w:rsidR="00BE5830" w:rsidRPr="001922FE">
        <w:rPr>
          <w:rFonts w:ascii="Times New Roman" w:hAnsi="Times New Roman" w:cs="Times New Roman"/>
          <w:sz w:val="24"/>
          <w:szCs w:val="24"/>
        </w:rPr>
        <w:t>i</w:t>
      </w:r>
      <w:r w:rsidRPr="001922FE">
        <w:rPr>
          <w:rFonts w:ascii="Times New Roman" w:hAnsi="Times New Roman" w:cs="Times New Roman"/>
          <w:sz w:val="24"/>
          <w:szCs w:val="24"/>
        </w:rPr>
        <w:t xml:space="preserve">ve children) among PPMVs in selected </w:t>
      </w:r>
      <w:r w:rsidRPr="001922FE">
        <w:rPr>
          <w:rFonts w:ascii="Times New Roman" w:hAnsi="Times New Roman" w:cs="Times New Roman"/>
          <w:sz w:val="24"/>
          <w:szCs w:val="24"/>
        </w:rPr>
        <w:lastRenderedPageBreak/>
        <w:t xml:space="preserve">local government areas (LGAs) in </w:t>
      </w:r>
      <w:proofErr w:type="spellStart"/>
      <w:r w:rsidRPr="001922FE">
        <w:rPr>
          <w:rFonts w:ascii="Times New Roman" w:hAnsi="Times New Roman" w:cs="Times New Roman"/>
          <w:sz w:val="24"/>
          <w:szCs w:val="24"/>
        </w:rPr>
        <w:t>Ebonyi</w:t>
      </w:r>
      <w:proofErr w:type="spellEnd"/>
      <w:r w:rsidRPr="001922FE">
        <w:rPr>
          <w:rFonts w:ascii="Times New Roman" w:hAnsi="Times New Roman" w:cs="Times New Roman"/>
          <w:sz w:val="24"/>
          <w:szCs w:val="24"/>
        </w:rPr>
        <w:t xml:space="preserve"> and Kaduna States. Findings from this study will assist stakeholders in the health sector to better understand the roles PPMVs have in the provision of child health services, identify gaps, and will provide an evidence-base for interventions targeted at improving child health in communities through PPMVs.</w:t>
      </w:r>
    </w:p>
    <w:p w:rsidR="00240FE8" w:rsidRPr="001922FE" w:rsidRDefault="00D076D6"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According to Nigeria DHS (2024), the overall care seeking for ill children in Nigeria, 2% of children under age 5 showed symptoms of an ARI, 16% had a fever, and 15% experienced diarrhoea in the 2 weeks preceding the survey.</w:t>
      </w:r>
      <w:r w:rsidR="00BE5830" w:rsidRPr="001922FE">
        <w:rPr>
          <w:rFonts w:ascii="Times New Roman" w:hAnsi="Times New Roman" w:cs="Times New Roman"/>
          <w:sz w:val="24"/>
          <w:szCs w:val="24"/>
        </w:rPr>
        <w:t xml:space="preserve"> </w:t>
      </w:r>
      <w:r w:rsidRPr="001922FE">
        <w:rPr>
          <w:rFonts w:ascii="Times New Roman" w:hAnsi="Times New Roman" w:cs="Times New Roman"/>
          <w:sz w:val="24"/>
          <w:szCs w:val="24"/>
        </w:rPr>
        <w:t>Advice or treatment was sought for 60% of children with symptoms of ARI in</w:t>
      </w:r>
      <w:r w:rsidR="00BE5830" w:rsidRPr="001922FE">
        <w:rPr>
          <w:rFonts w:ascii="Times New Roman" w:hAnsi="Times New Roman" w:cs="Times New Roman"/>
          <w:sz w:val="24"/>
          <w:szCs w:val="24"/>
        </w:rPr>
        <w:t xml:space="preserve"> the 2 weeks before the survey. Also, a</w:t>
      </w:r>
      <w:r w:rsidRPr="001922FE">
        <w:rPr>
          <w:rFonts w:ascii="Times New Roman" w:hAnsi="Times New Roman" w:cs="Times New Roman"/>
          <w:sz w:val="24"/>
          <w:szCs w:val="24"/>
        </w:rPr>
        <w:t>dvice or treatment was sought for 60% of children with a fever in</w:t>
      </w:r>
      <w:r w:rsidR="000A5F83" w:rsidRPr="001922FE">
        <w:rPr>
          <w:rFonts w:ascii="Times New Roman" w:hAnsi="Times New Roman" w:cs="Times New Roman"/>
          <w:sz w:val="24"/>
          <w:szCs w:val="24"/>
        </w:rPr>
        <w:t xml:space="preserve"> the 2 weeks before the survey while a</w:t>
      </w:r>
      <w:r w:rsidRPr="001922FE">
        <w:rPr>
          <w:rFonts w:ascii="Times New Roman" w:hAnsi="Times New Roman" w:cs="Times New Roman"/>
          <w:sz w:val="24"/>
          <w:szCs w:val="24"/>
        </w:rPr>
        <w:t>dvice or treatment was sought for 60% of children with diarrhoea in the 2 weeks before the survey.</w:t>
      </w:r>
      <w:r w:rsidR="000A5F83" w:rsidRPr="001922FE">
        <w:rPr>
          <w:rFonts w:ascii="Times New Roman" w:hAnsi="Times New Roman" w:cs="Times New Roman"/>
          <w:sz w:val="24"/>
          <w:szCs w:val="24"/>
        </w:rPr>
        <w:t xml:space="preserve"> </w:t>
      </w:r>
      <w:r w:rsidRPr="001922FE">
        <w:rPr>
          <w:rFonts w:ascii="Times New Roman" w:hAnsi="Times New Roman" w:cs="Times New Roman"/>
          <w:sz w:val="24"/>
          <w:szCs w:val="24"/>
        </w:rPr>
        <w:t>Forty-seven percent of children with diarrhoea received oral rehydration salts (ORS), 33% received zinc supplements, 24% received ORS and zinc supplements, and 16% received ORS, zinc supplements, and continued feeding.</w:t>
      </w:r>
    </w:p>
    <w:p w:rsidR="00240FE8" w:rsidRPr="001922FE" w:rsidRDefault="00F760F5" w:rsidP="00F142AC">
      <w:pPr>
        <w:spacing w:line="480" w:lineRule="auto"/>
        <w:jc w:val="both"/>
        <w:rPr>
          <w:rFonts w:ascii="Times New Roman" w:hAnsi="Times New Roman" w:cs="Times New Roman"/>
          <w:b/>
          <w:sz w:val="24"/>
          <w:szCs w:val="24"/>
        </w:rPr>
      </w:pPr>
      <w:r w:rsidRPr="001922FE">
        <w:rPr>
          <w:rFonts w:ascii="Times New Roman" w:hAnsi="Times New Roman" w:cs="Times New Roman"/>
          <w:b/>
          <w:sz w:val="24"/>
          <w:szCs w:val="24"/>
        </w:rPr>
        <w:t>2.2 Review of empirical studies</w:t>
      </w:r>
    </w:p>
    <w:p w:rsidR="001922FE" w:rsidRPr="001922FE" w:rsidRDefault="000A5F83"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 xml:space="preserve">One of the main components of effective health service delivery is the constant availability of essential medical commodities which includes drugs and equipment (WHO, 2004). Poor quality of care and health service delivery are sometimes attributable to shortage of medical commodities. Although, our respondents reported that they do experience stock-out of ACTs, </w:t>
      </w:r>
      <w:proofErr w:type="spellStart"/>
      <w:r w:rsidRPr="001922FE">
        <w:rPr>
          <w:rFonts w:ascii="Times New Roman" w:hAnsi="Times New Roman" w:cs="Times New Roman"/>
          <w:sz w:val="24"/>
          <w:szCs w:val="24"/>
        </w:rPr>
        <w:t>Amoxycilin</w:t>
      </w:r>
      <w:proofErr w:type="spellEnd"/>
      <w:r w:rsidRPr="001922FE">
        <w:rPr>
          <w:rFonts w:ascii="Times New Roman" w:hAnsi="Times New Roman" w:cs="Times New Roman"/>
          <w:sz w:val="24"/>
          <w:szCs w:val="24"/>
        </w:rPr>
        <w:t xml:space="preserve"> DT, ORS and Zinc, in most cases, these stock-out last about a week or sometimes, almost a month. T</w:t>
      </w:r>
      <w:r w:rsidR="00561A1C" w:rsidRPr="001922FE">
        <w:rPr>
          <w:rFonts w:ascii="Times New Roman" w:hAnsi="Times New Roman" w:cs="Times New Roman"/>
          <w:sz w:val="24"/>
          <w:szCs w:val="24"/>
        </w:rPr>
        <w:t>h</w:t>
      </w:r>
      <w:r w:rsidRPr="001922FE">
        <w:rPr>
          <w:rFonts w:ascii="Times New Roman" w:hAnsi="Times New Roman" w:cs="Times New Roman"/>
          <w:sz w:val="24"/>
          <w:szCs w:val="24"/>
        </w:rPr>
        <w:t xml:space="preserve">e observed relative stock outs of drug supplies for the treatment of childhood illnesses among PPMV outlets in this study compares </w:t>
      </w:r>
      <w:r w:rsidR="00561A1C" w:rsidRPr="001922FE">
        <w:rPr>
          <w:rFonts w:ascii="Times New Roman" w:hAnsi="Times New Roman" w:cs="Times New Roman"/>
          <w:sz w:val="24"/>
          <w:szCs w:val="24"/>
        </w:rPr>
        <w:t>favorably</w:t>
      </w:r>
      <w:r w:rsidRPr="001922FE">
        <w:rPr>
          <w:rFonts w:ascii="Times New Roman" w:hAnsi="Times New Roman" w:cs="Times New Roman"/>
          <w:sz w:val="24"/>
          <w:szCs w:val="24"/>
        </w:rPr>
        <w:t xml:space="preserve"> to most af</w:t>
      </w:r>
      <w:r w:rsidR="00561A1C" w:rsidRPr="001922FE">
        <w:rPr>
          <w:rFonts w:ascii="Times New Roman" w:hAnsi="Times New Roman" w:cs="Times New Roman"/>
          <w:sz w:val="24"/>
          <w:szCs w:val="24"/>
        </w:rPr>
        <w:t>f</w:t>
      </w:r>
      <w:r w:rsidRPr="001922FE">
        <w:rPr>
          <w:rFonts w:ascii="Times New Roman" w:hAnsi="Times New Roman" w:cs="Times New Roman"/>
          <w:sz w:val="24"/>
          <w:szCs w:val="24"/>
        </w:rPr>
        <w:t xml:space="preserve">ordable government-owned health facilities as reported in a survey among Nigerian hospitals </w:t>
      </w:r>
      <w:r w:rsidR="00561A1C" w:rsidRPr="001922FE">
        <w:rPr>
          <w:rFonts w:ascii="Times New Roman" w:hAnsi="Times New Roman" w:cs="Times New Roman"/>
          <w:sz w:val="24"/>
          <w:szCs w:val="24"/>
        </w:rPr>
        <w:t>(</w:t>
      </w:r>
      <w:proofErr w:type="spellStart"/>
      <w:r w:rsidR="00561A1C" w:rsidRPr="001922FE">
        <w:rPr>
          <w:rFonts w:ascii="Times New Roman" w:hAnsi="Times New Roman" w:cs="Times New Roman"/>
          <w:sz w:val="24"/>
          <w:szCs w:val="24"/>
        </w:rPr>
        <w:t>Oyekale</w:t>
      </w:r>
      <w:proofErr w:type="spellEnd"/>
      <w:r w:rsidR="00561A1C" w:rsidRPr="001922FE">
        <w:rPr>
          <w:rFonts w:ascii="Times New Roman" w:hAnsi="Times New Roman" w:cs="Times New Roman"/>
          <w:sz w:val="24"/>
          <w:szCs w:val="24"/>
        </w:rPr>
        <w:t>, 2017)</w:t>
      </w:r>
      <w:r w:rsidRPr="001922FE">
        <w:rPr>
          <w:rFonts w:ascii="Times New Roman" w:hAnsi="Times New Roman" w:cs="Times New Roman"/>
          <w:sz w:val="24"/>
          <w:szCs w:val="24"/>
        </w:rPr>
        <w:t>. T</w:t>
      </w:r>
      <w:r w:rsidR="00561A1C" w:rsidRPr="001922FE">
        <w:rPr>
          <w:rFonts w:ascii="Times New Roman" w:hAnsi="Times New Roman" w:cs="Times New Roman"/>
          <w:sz w:val="24"/>
          <w:szCs w:val="24"/>
        </w:rPr>
        <w:t>h</w:t>
      </w:r>
      <w:r w:rsidRPr="001922FE">
        <w:rPr>
          <w:rFonts w:ascii="Times New Roman" w:hAnsi="Times New Roman" w:cs="Times New Roman"/>
          <w:sz w:val="24"/>
          <w:szCs w:val="24"/>
        </w:rPr>
        <w:t>is is because as majority of the PPMVs in this study who experienced stock out in the month preceding the study claimed that the</w:t>
      </w:r>
      <w:r w:rsidR="00561A1C" w:rsidRPr="001922FE">
        <w:rPr>
          <w:rFonts w:ascii="Times New Roman" w:hAnsi="Times New Roman" w:cs="Times New Roman"/>
          <w:sz w:val="24"/>
          <w:szCs w:val="24"/>
        </w:rPr>
        <w:t xml:space="preserve"> </w:t>
      </w:r>
      <w:proofErr w:type="spellStart"/>
      <w:r w:rsidR="00561A1C" w:rsidRPr="001922FE">
        <w:rPr>
          <w:rFonts w:ascii="Times New Roman" w:hAnsi="Times New Roman" w:cs="Times New Roman"/>
          <w:sz w:val="24"/>
          <w:szCs w:val="24"/>
        </w:rPr>
        <w:lastRenderedPageBreak/>
        <w:t>stockout</w:t>
      </w:r>
      <w:proofErr w:type="spellEnd"/>
      <w:r w:rsidR="00561A1C" w:rsidRPr="001922FE">
        <w:rPr>
          <w:rFonts w:ascii="Times New Roman" w:hAnsi="Times New Roman" w:cs="Times New Roman"/>
          <w:sz w:val="24"/>
          <w:szCs w:val="24"/>
        </w:rPr>
        <w:t xml:space="preserve"> lasted less than a week. Non-availability of medicines in public hospitals among other barriers, affects the ability of patients to seek care and influences choices of place of care with preference for PPMVs among Nigerians (</w:t>
      </w:r>
      <w:proofErr w:type="spellStart"/>
      <w:r w:rsidR="00561A1C" w:rsidRPr="001922FE">
        <w:rPr>
          <w:rFonts w:ascii="Times New Roman" w:hAnsi="Times New Roman" w:cs="Times New Roman"/>
          <w:sz w:val="24"/>
          <w:szCs w:val="24"/>
        </w:rPr>
        <w:t>Ushie</w:t>
      </w:r>
      <w:proofErr w:type="spellEnd"/>
      <w:r w:rsidR="00561A1C" w:rsidRPr="001922FE">
        <w:rPr>
          <w:rFonts w:ascii="Times New Roman" w:hAnsi="Times New Roman" w:cs="Times New Roman"/>
          <w:sz w:val="24"/>
          <w:szCs w:val="24"/>
        </w:rPr>
        <w:t xml:space="preserve"> et al., 2016 &amp; Muhammed et al., 2013). A major challenge in achieving improved outcomes in the management of any illness is the lack of proper clinical management knowledge among service providers. Although, PPMVs do not have a formal training in the management of childhood illnesses, they provide this service. </w:t>
      </w:r>
      <w:proofErr w:type="spellStart"/>
      <w:r w:rsidR="00561A1C" w:rsidRPr="001922FE">
        <w:rPr>
          <w:rFonts w:ascii="Times New Roman" w:hAnsi="Times New Roman" w:cs="Times New Roman"/>
          <w:sz w:val="24"/>
          <w:szCs w:val="24"/>
        </w:rPr>
        <w:t>Akuiyibo</w:t>
      </w:r>
      <w:proofErr w:type="spellEnd"/>
      <w:r w:rsidR="00561A1C" w:rsidRPr="001922FE">
        <w:rPr>
          <w:rFonts w:ascii="Times New Roman" w:hAnsi="Times New Roman" w:cs="Times New Roman"/>
          <w:sz w:val="24"/>
          <w:szCs w:val="24"/>
        </w:rPr>
        <w:t xml:space="preserve"> et al. (2022), studies have shown that community management of pneumonia is difficult when compared to malaria. Similarly, a higher proportion of our respondents had incorrect knowledge of pneumonia management (diagnosis and treatment) compared to other illnesses. Tis is indicative of a huge knowledge gap among PPMVs in pneumonia, malaria and SAM management among under 5  s that can be addressed through exposure to </w:t>
      </w:r>
      <w:proofErr w:type="spellStart"/>
      <w:r w:rsidR="00561A1C" w:rsidRPr="001922FE">
        <w:rPr>
          <w:rFonts w:ascii="Times New Roman" w:hAnsi="Times New Roman" w:cs="Times New Roman"/>
          <w:sz w:val="24"/>
          <w:szCs w:val="24"/>
        </w:rPr>
        <w:t>iCCM</w:t>
      </w:r>
      <w:proofErr w:type="spellEnd"/>
      <w:r w:rsidR="00561A1C" w:rsidRPr="001922FE">
        <w:rPr>
          <w:rFonts w:ascii="Times New Roman" w:hAnsi="Times New Roman" w:cs="Times New Roman"/>
          <w:sz w:val="24"/>
          <w:szCs w:val="24"/>
        </w:rPr>
        <w:t xml:space="preserve"> trainings. We observed a significant relationship between age, level of education, state, health training background and knowledge of common childhood illnesses management. Tis is similar to the findings in study by </w:t>
      </w:r>
      <w:proofErr w:type="spellStart"/>
      <w:r w:rsidR="00561A1C" w:rsidRPr="001922FE">
        <w:rPr>
          <w:rFonts w:ascii="Times New Roman" w:hAnsi="Times New Roman" w:cs="Times New Roman"/>
          <w:sz w:val="24"/>
          <w:szCs w:val="24"/>
        </w:rPr>
        <w:t>Treleaven</w:t>
      </w:r>
      <w:proofErr w:type="spellEnd"/>
      <w:r w:rsidR="00561A1C" w:rsidRPr="001922FE">
        <w:rPr>
          <w:rFonts w:ascii="Times New Roman" w:hAnsi="Times New Roman" w:cs="Times New Roman"/>
          <w:sz w:val="24"/>
          <w:szCs w:val="24"/>
        </w:rPr>
        <w:t xml:space="preserve"> et al. (2015) where education and health training were found to the significantly associated with knowledge of childhood illnesses management. Also, more than half of th</w:t>
      </w:r>
      <w:r w:rsidR="001922FE" w:rsidRPr="001922FE">
        <w:rPr>
          <w:rFonts w:ascii="Times New Roman" w:hAnsi="Times New Roman" w:cs="Times New Roman"/>
          <w:sz w:val="24"/>
          <w:szCs w:val="24"/>
        </w:rPr>
        <w:t>e management of childhood illness, a significant proportion were not aware of some referral signs such as chest in drawing, unusual sleepiness, swelling on both feet, etc. A study among community health workers in Ghana also reported low number of referrals (</w:t>
      </w:r>
      <w:proofErr w:type="spellStart"/>
      <w:r w:rsidR="001922FE" w:rsidRPr="001922FE">
        <w:rPr>
          <w:rFonts w:ascii="Times New Roman" w:hAnsi="Times New Roman" w:cs="Times New Roman"/>
          <w:sz w:val="24"/>
          <w:szCs w:val="24"/>
        </w:rPr>
        <w:t>Chinbuah</w:t>
      </w:r>
      <w:proofErr w:type="spellEnd"/>
      <w:r w:rsidR="001922FE" w:rsidRPr="001922FE">
        <w:rPr>
          <w:rFonts w:ascii="Times New Roman" w:hAnsi="Times New Roman" w:cs="Times New Roman"/>
          <w:sz w:val="24"/>
          <w:szCs w:val="24"/>
        </w:rPr>
        <w:t xml:space="preserve"> et al., 2013). The observed inadequate knowledge of some danger/referral signs among cases with severe/complicated childhood illnesses suggests that a significant proportion of PPMVs might continue to manage such cases even when there are no observable improvements; this poses great risks to the life of such children.</w:t>
      </w:r>
    </w:p>
    <w:p w:rsidR="00561A1C" w:rsidRPr="001922FE" w:rsidRDefault="00561A1C" w:rsidP="00561A1C">
      <w:pPr>
        <w:spacing w:line="480" w:lineRule="auto"/>
        <w:jc w:val="both"/>
        <w:rPr>
          <w:rFonts w:ascii="Times New Roman" w:hAnsi="Times New Roman" w:cs="Times New Roman"/>
          <w:sz w:val="24"/>
          <w:szCs w:val="24"/>
        </w:rPr>
      </w:pPr>
      <w:proofErr w:type="spellStart"/>
      <w:r w:rsidRPr="001922FE">
        <w:rPr>
          <w:rFonts w:ascii="Times New Roman" w:hAnsi="Times New Roman" w:cs="Times New Roman"/>
          <w:sz w:val="24"/>
          <w:szCs w:val="24"/>
        </w:rPr>
        <w:t>Akuiyibo</w:t>
      </w:r>
      <w:proofErr w:type="spellEnd"/>
      <w:r w:rsidRPr="001922FE">
        <w:rPr>
          <w:rFonts w:ascii="Times New Roman" w:hAnsi="Times New Roman" w:cs="Times New Roman"/>
          <w:sz w:val="24"/>
          <w:szCs w:val="24"/>
        </w:rPr>
        <w:t xml:space="preserve"> et al. (2022), results shows that a total of 374 PPMVs were interviewed; the mean age was 33.7±9.8 years. Among the 132 health trained respondents, 59.0% offer treatment services for </w:t>
      </w:r>
      <w:r w:rsidRPr="001922FE">
        <w:rPr>
          <w:rFonts w:ascii="Times New Roman" w:hAnsi="Times New Roman" w:cs="Times New Roman"/>
          <w:sz w:val="24"/>
          <w:szCs w:val="24"/>
        </w:rPr>
        <w:lastRenderedPageBreak/>
        <w:t xml:space="preserve">sick children while 83.5% of the non-health trained respondents offer the same service. At least, 88.0% of the respondents keep stock ACTs, </w:t>
      </w:r>
      <w:proofErr w:type="spellStart"/>
      <w:r w:rsidRPr="001922FE">
        <w:rPr>
          <w:rFonts w:ascii="Times New Roman" w:hAnsi="Times New Roman" w:cs="Times New Roman"/>
          <w:sz w:val="24"/>
          <w:szCs w:val="24"/>
        </w:rPr>
        <w:t>Amoxycilin</w:t>
      </w:r>
      <w:proofErr w:type="spellEnd"/>
      <w:r w:rsidRPr="001922FE">
        <w:rPr>
          <w:rFonts w:ascii="Times New Roman" w:hAnsi="Times New Roman" w:cs="Times New Roman"/>
          <w:sz w:val="24"/>
          <w:szCs w:val="24"/>
        </w:rPr>
        <w:t xml:space="preserve"> DT, ORS and Zinc. About 38.5% reported stock-out of ACTs in the month preceding the study, 55.1% reported stock out lasting only 0 to 6 days. Only 83 (22.2%) of respondents knew the correct diagnosis of fast breathing among children aged 2 to less than 12 months old. Education and health training background were associated with a good knowledge of common childhood illnesses management (</w:t>
      </w:r>
      <w:r w:rsidRPr="001922FE">
        <w:rPr>
          <w:rFonts w:ascii="Times New Roman" w:hAnsi="Times New Roman" w:cs="Times New Roman"/>
          <w:i/>
          <w:sz w:val="24"/>
          <w:szCs w:val="24"/>
        </w:rPr>
        <w:t>X</w:t>
      </w:r>
      <w:r w:rsidRPr="001922FE">
        <w:rPr>
          <w:rFonts w:ascii="Times New Roman" w:hAnsi="Times New Roman" w:cs="Times New Roman"/>
          <w:sz w:val="24"/>
          <w:szCs w:val="24"/>
          <w:vertAlign w:val="superscript"/>
        </w:rPr>
        <w:t>2</w:t>
      </w:r>
      <w:r w:rsidRPr="001922FE">
        <w:rPr>
          <w:rFonts w:ascii="Times New Roman" w:hAnsi="Times New Roman" w:cs="Times New Roman"/>
          <w:sz w:val="24"/>
          <w:szCs w:val="24"/>
        </w:rPr>
        <w:t>=44.88, p&lt;0.001).</w:t>
      </w:r>
    </w:p>
    <w:p w:rsidR="00F760F5" w:rsidRPr="001922FE" w:rsidRDefault="00F760F5" w:rsidP="00F142AC">
      <w:pPr>
        <w:spacing w:line="480" w:lineRule="auto"/>
        <w:jc w:val="both"/>
        <w:rPr>
          <w:rFonts w:ascii="Times New Roman" w:hAnsi="Times New Roman" w:cs="Times New Roman"/>
          <w:sz w:val="24"/>
          <w:szCs w:val="24"/>
        </w:rPr>
      </w:pPr>
      <w:r w:rsidRPr="001922FE">
        <w:rPr>
          <w:rFonts w:ascii="Times New Roman" w:hAnsi="Times New Roman" w:cs="Times New Roman"/>
          <w:sz w:val="24"/>
          <w:szCs w:val="24"/>
        </w:rPr>
        <w:t xml:space="preserve">According to </w:t>
      </w:r>
      <w:proofErr w:type="spellStart"/>
      <w:r w:rsidRPr="001922FE">
        <w:rPr>
          <w:rFonts w:ascii="Times New Roman" w:hAnsi="Times New Roman" w:cs="Times New Roman"/>
          <w:sz w:val="24"/>
          <w:szCs w:val="24"/>
        </w:rPr>
        <w:t>Ogundele</w:t>
      </w:r>
      <w:proofErr w:type="spellEnd"/>
      <w:r w:rsidRPr="001922FE">
        <w:rPr>
          <w:rFonts w:ascii="Times New Roman" w:hAnsi="Times New Roman" w:cs="Times New Roman"/>
          <w:sz w:val="24"/>
          <w:szCs w:val="24"/>
        </w:rPr>
        <w:t xml:space="preserve"> </w:t>
      </w:r>
      <w:r w:rsidRPr="001922FE">
        <w:rPr>
          <w:rFonts w:ascii="Times New Roman" w:hAnsi="Times New Roman" w:cs="Times New Roman"/>
          <w:i/>
          <w:sz w:val="24"/>
          <w:szCs w:val="24"/>
        </w:rPr>
        <w:t>et al.</w:t>
      </w:r>
      <w:r w:rsidRPr="001922FE">
        <w:rPr>
          <w:rFonts w:ascii="Times New Roman" w:hAnsi="Times New Roman" w:cs="Times New Roman"/>
          <w:sz w:val="24"/>
          <w:szCs w:val="24"/>
        </w:rPr>
        <w:t xml:space="preserve">, (2016), care-seeking for children who reported illness was higher in the CIMCI-implementing LGA (90.2%) compared with 74.8% in the non-implementing LGA (p=0.002). Care was sought within the first 48 hours of perceived onset of illness for 83.2% and 57.9% of sick children in the CIMCI-implementing and non-implementing LGAs, respectively. Residing in a CIMCI-implementing area (odds ratio (OR) 2.54, 95% confidence interval (CI) 1.24 - 5.45) and maternal education level (OR 1.50, 95% CI 1.06 - 3.03) were identified as predictors of healthcare-seeking practices among mothers. The study concluded that a high level of care-seeking </w:t>
      </w:r>
      <w:r w:rsidR="000A5F83" w:rsidRPr="001922FE">
        <w:rPr>
          <w:rFonts w:ascii="Times New Roman" w:hAnsi="Times New Roman" w:cs="Times New Roman"/>
          <w:sz w:val="24"/>
          <w:szCs w:val="24"/>
        </w:rPr>
        <w:t>behavior</w:t>
      </w:r>
      <w:r w:rsidRPr="001922FE">
        <w:rPr>
          <w:rFonts w:ascii="Times New Roman" w:hAnsi="Times New Roman" w:cs="Times New Roman"/>
          <w:sz w:val="24"/>
          <w:szCs w:val="24"/>
        </w:rPr>
        <w:t xml:space="preserve"> exists where community-level intervention was operating. Therefore the CIMCI programme should be strengthened further and also scaled up to include non-implementing communities.</w:t>
      </w:r>
    </w:p>
    <w:p w:rsidR="00F760F5" w:rsidRPr="001922FE" w:rsidRDefault="00F760F5" w:rsidP="00F142AC">
      <w:pPr>
        <w:spacing w:line="480" w:lineRule="auto"/>
        <w:jc w:val="both"/>
        <w:rPr>
          <w:rFonts w:ascii="Times New Roman" w:hAnsi="Times New Roman" w:cs="Times New Roman"/>
          <w:sz w:val="24"/>
          <w:szCs w:val="24"/>
        </w:rPr>
      </w:pPr>
    </w:p>
    <w:p w:rsidR="00945A99" w:rsidRDefault="00945A99" w:rsidP="00F25005">
      <w:pPr>
        <w:jc w:val="center"/>
        <w:rPr>
          <w:rFonts w:ascii="Times New Roman" w:hAnsi="Times New Roman" w:cs="Times New Roman"/>
          <w:b/>
          <w:sz w:val="24"/>
          <w:szCs w:val="24"/>
        </w:rPr>
      </w:pPr>
    </w:p>
    <w:p w:rsidR="00945A99" w:rsidRDefault="00945A99" w:rsidP="00F25005">
      <w:pPr>
        <w:jc w:val="center"/>
        <w:rPr>
          <w:rFonts w:ascii="Times New Roman" w:hAnsi="Times New Roman" w:cs="Times New Roman"/>
          <w:b/>
          <w:sz w:val="24"/>
          <w:szCs w:val="24"/>
        </w:rPr>
      </w:pPr>
    </w:p>
    <w:p w:rsidR="00945A99" w:rsidRDefault="00945A99" w:rsidP="00F25005">
      <w:pPr>
        <w:jc w:val="center"/>
        <w:rPr>
          <w:rFonts w:ascii="Times New Roman" w:hAnsi="Times New Roman" w:cs="Times New Roman"/>
          <w:b/>
          <w:sz w:val="24"/>
          <w:szCs w:val="24"/>
        </w:rPr>
      </w:pPr>
    </w:p>
    <w:p w:rsidR="00945A99" w:rsidRDefault="00945A99" w:rsidP="00F25005">
      <w:pPr>
        <w:jc w:val="center"/>
        <w:rPr>
          <w:rFonts w:ascii="Times New Roman" w:hAnsi="Times New Roman" w:cs="Times New Roman"/>
          <w:b/>
          <w:sz w:val="24"/>
          <w:szCs w:val="24"/>
        </w:rPr>
      </w:pPr>
    </w:p>
    <w:p w:rsidR="00945A99" w:rsidRDefault="00945A99" w:rsidP="00F25005">
      <w:pPr>
        <w:jc w:val="center"/>
        <w:rPr>
          <w:rFonts w:ascii="Times New Roman" w:hAnsi="Times New Roman" w:cs="Times New Roman"/>
          <w:b/>
          <w:sz w:val="24"/>
          <w:szCs w:val="24"/>
        </w:rPr>
      </w:pPr>
    </w:p>
    <w:p w:rsidR="00945A99" w:rsidRDefault="00945A99" w:rsidP="00F25005">
      <w:pPr>
        <w:jc w:val="center"/>
        <w:rPr>
          <w:rFonts w:ascii="Times New Roman" w:hAnsi="Times New Roman" w:cs="Times New Roman"/>
          <w:b/>
          <w:sz w:val="24"/>
          <w:szCs w:val="24"/>
        </w:rPr>
      </w:pPr>
    </w:p>
    <w:p w:rsidR="00945A99" w:rsidRDefault="00945A99" w:rsidP="00F25005">
      <w:pPr>
        <w:jc w:val="center"/>
        <w:rPr>
          <w:rFonts w:ascii="Times New Roman" w:hAnsi="Times New Roman" w:cs="Times New Roman"/>
          <w:b/>
          <w:sz w:val="24"/>
          <w:szCs w:val="24"/>
        </w:rPr>
      </w:pPr>
    </w:p>
    <w:p w:rsidR="00F25005" w:rsidRPr="000E18E7" w:rsidRDefault="00F25005" w:rsidP="00F25005">
      <w:pPr>
        <w:jc w:val="center"/>
        <w:rPr>
          <w:rFonts w:ascii="Times New Roman" w:hAnsi="Times New Roman" w:cs="Times New Roman"/>
          <w:b/>
          <w:sz w:val="24"/>
          <w:szCs w:val="24"/>
        </w:rPr>
      </w:pPr>
      <w:r w:rsidRPr="000E18E7">
        <w:rPr>
          <w:rFonts w:ascii="Times New Roman" w:hAnsi="Times New Roman" w:cs="Times New Roman"/>
          <w:b/>
          <w:sz w:val="24"/>
          <w:szCs w:val="24"/>
        </w:rPr>
        <w:lastRenderedPageBreak/>
        <w:t>CHAPTER THREE</w:t>
      </w:r>
    </w:p>
    <w:p w:rsidR="00F25005" w:rsidRPr="000E18E7" w:rsidRDefault="00F25005" w:rsidP="00F25005">
      <w:pPr>
        <w:jc w:val="center"/>
        <w:rPr>
          <w:rFonts w:ascii="Times New Roman" w:hAnsi="Times New Roman" w:cs="Times New Roman"/>
          <w:b/>
          <w:sz w:val="24"/>
          <w:szCs w:val="24"/>
        </w:rPr>
      </w:pPr>
      <w:r w:rsidRPr="000E18E7">
        <w:rPr>
          <w:rFonts w:ascii="Times New Roman" w:hAnsi="Times New Roman" w:cs="Times New Roman"/>
          <w:b/>
          <w:sz w:val="24"/>
          <w:szCs w:val="24"/>
        </w:rPr>
        <w:t>METHODOLOGY</w:t>
      </w:r>
    </w:p>
    <w:p w:rsidR="00F25005" w:rsidRPr="00521253" w:rsidRDefault="00F25005" w:rsidP="00F25005">
      <w:pPr>
        <w:spacing w:line="480" w:lineRule="auto"/>
        <w:jc w:val="both"/>
        <w:rPr>
          <w:rFonts w:ascii="Times New Roman" w:hAnsi="Times New Roman" w:cs="Times New Roman"/>
          <w:b/>
          <w:sz w:val="24"/>
          <w:szCs w:val="24"/>
        </w:rPr>
      </w:pPr>
      <w:r w:rsidRPr="00521253">
        <w:rPr>
          <w:rFonts w:ascii="Times New Roman" w:hAnsi="Times New Roman" w:cs="Times New Roman"/>
          <w:b/>
          <w:sz w:val="24"/>
          <w:szCs w:val="24"/>
        </w:rPr>
        <w:t>3.1 Sources of data</w:t>
      </w:r>
    </w:p>
    <w:p w:rsidR="00F25005" w:rsidRPr="00521253" w:rsidRDefault="00F25005" w:rsidP="00F25005">
      <w:pPr>
        <w:spacing w:line="480" w:lineRule="auto"/>
        <w:jc w:val="both"/>
        <w:rPr>
          <w:rFonts w:ascii="Times New Roman" w:hAnsi="Times New Roman" w:cs="Times New Roman"/>
          <w:sz w:val="24"/>
          <w:szCs w:val="24"/>
        </w:rPr>
      </w:pPr>
      <w:r w:rsidRPr="00521253">
        <w:rPr>
          <w:rFonts w:ascii="Times New Roman" w:hAnsi="Times New Roman" w:cs="Times New Roman"/>
          <w:sz w:val="24"/>
          <w:szCs w:val="24"/>
        </w:rPr>
        <w:t>The data used for this project work is secondary data obtained from the Nigeria Demographic Health Survey (NDHS) 2023-2024 key</w:t>
      </w:r>
      <w:r>
        <w:rPr>
          <w:rFonts w:ascii="Times New Roman" w:hAnsi="Times New Roman" w:cs="Times New Roman"/>
          <w:sz w:val="24"/>
          <w:szCs w:val="24"/>
        </w:rPr>
        <w:t xml:space="preserve"> indicators on care seeking child illness across the geo political region in Nigeria.</w:t>
      </w:r>
      <w:r w:rsidRPr="00521253">
        <w:rPr>
          <w:rFonts w:ascii="Times New Roman" w:hAnsi="Times New Roman" w:cs="Times New Roman"/>
          <w:sz w:val="24"/>
          <w:szCs w:val="24"/>
        </w:rPr>
        <w:t xml:space="preserve"> </w:t>
      </w:r>
    </w:p>
    <w:p w:rsidR="00F25005" w:rsidRPr="00702228" w:rsidRDefault="00F25005" w:rsidP="00F25005">
      <w:pPr>
        <w:rPr>
          <w:rFonts w:asciiTheme="majorBidi" w:hAnsiTheme="majorBidi" w:cstheme="majorBidi"/>
          <w:b/>
          <w:bCs/>
          <w:sz w:val="24"/>
          <w:szCs w:val="24"/>
        </w:rPr>
      </w:pPr>
      <w:r>
        <w:rPr>
          <w:rFonts w:asciiTheme="majorBidi" w:hAnsiTheme="majorBidi" w:cstheme="majorBidi"/>
          <w:b/>
          <w:bCs/>
          <w:sz w:val="24"/>
          <w:szCs w:val="24"/>
        </w:rPr>
        <w:t xml:space="preserve">3.2 </w:t>
      </w:r>
      <w:r w:rsidRPr="00702228">
        <w:rPr>
          <w:rFonts w:asciiTheme="majorBidi" w:hAnsiTheme="majorBidi" w:cstheme="majorBidi"/>
          <w:b/>
          <w:bCs/>
          <w:sz w:val="24"/>
          <w:szCs w:val="24"/>
        </w:rPr>
        <w:t>Statistical methods</w:t>
      </w:r>
    </w:p>
    <w:p w:rsidR="00F25005" w:rsidRPr="005B1F81" w:rsidRDefault="00F25005" w:rsidP="00F25005">
      <w:pPr>
        <w:pStyle w:val="Heading1"/>
        <w:spacing w:before="0" w:beforeAutospacing="0" w:after="0" w:afterAutospacing="0" w:line="480" w:lineRule="auto"/>
        <w:jc w:val="both"/>
        <w:rPr>
          <w:rFonts w:asciiTheme="majorBidi" w:hAnsiTheme="majorBidi" w:cstheme="majorBidi"/>
          <w:color w:val="111111"/>
          <w:sz w:val="24"/>
          <w:szCs w:val="24"/>
        </w:rPr>
      </w:pPr>
      <w:r>
        <w:rPr>
          <w:rFonts w:asciiTheme="majorBidi" w:hAnsiTheme="majorBidi" w:cstheme="majorBidi"/>
          <w:color w:val="111111"/>
          <w:sz w:val="24"/>
          <w:szCs w:val="24"/>
        </w:rPr>
        <w:t xml:space="preserve">3.2.1 </w:t>
      </w:r>
      <w:r w:rsidRPr="005B1F81">
        <w:rPr>
          <w:rFonts w:asciiTheme="majorBidi" w:hAnsiTheme="majorBidi" w:cstheme="majorBidi"/>
          <w:color w:val="111111"/>
          <w:sz w:val="24"/>
          <w:szCs w:val="24"/>
        </w:rPr>
        <w:t>Two-way MANOVA</w:t>
      </w:r>
    </w:p>
    <w:p w:rsidR="00F25005" w:rsidRPr="006A2A36"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rPr>
      </w:pPr>
      <w:r w:rsidRPr="006A2A36">
        <w:rPr>
          <w:rStyle w:val="Strong"/>
          <w:rFonts w:asciiTheme="majorBidi" w:eastAsiaTheme="majorEastAsia" w:hAnsiTheme="majorBidi"/>
        </w:rPr>
        <w:t>Two-way MANOVA</w:t>
      </w:r>
      <w:r w:rsidRPr="006A2A36">
        <w:rPr>
          <w:rFonts w:asciiTheme="majorBidi" w:hAnsiTheme="majorBidi" w:cstheme="majorBidi"/>
        </w:rPr>
        <w:t> can be considered to be an extension of one-way MANOVA to support two factors and their interaction or as an extension to two-way ANOVA to support multiple dependent variables.</w:t>
      </w:r>
    </w:p>
    <w:p w:rsidR="00F25005" w:rsidRPr="00B517E2" w:rsidRDefault="00F25005" w:rsidP="00F25005">
      <w:pPr>
        <w:pStyle w:val="Heading2"/>
        <w:shd w:val="clear" w:color="auto" w:fill="FFFFFF"/>
        <w:spacing w:before="0" w:after="450" w:line="480" w:lineRule="auto"/>
        <w:jc w:val="both"/>
        <w:rPr>
          <w:rFonts w:asciiTheme="majorBidi" w:hAnsiTheme="majorBidi"/>
          <w:b/>
          <w:bCs/>
          <w:color w:val="auto"/>
          <w:sz w:val="24"/>
          <w:szCs w:val="24"/>
        </w:rPr>
      </w:pPr>
      <w:r w:rsidRPr="00B517E2">
        <w:rPr>
          <w:rFonts w:asciiTheme="majorBidi" w:hAnsiTheme="majorBidi"/>
          <w:b/>
          <w:bCs/>
          <w:color w:val="auto"/>
          <w:sz w:val="24"/>
          <w:szCs w:val="24"/>
        </w:rPr>
        <w:t>Univariate case</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Two-way ANOVA investigates the effects of two categorical variables on a continuous outcome (the dependent variable). In two-way ANOVA, we have </w:t>
      </w:r>
      <w:r w:rsidRPr="00A935CA">
        <w:rPr>
          <w:rStyle w:val="Emphasis"/>
          <w:rFonts w:asciiTheme="majorBidi" w:hAnsiTheme="majorBidi" w:cstheme="majorBidi"/>
          <w:color w:val="000000"/>
        </w:rPr>
        <w:t>r</w:t>
      </w:r>
      <w:r w:rsidRPr="00A935CA">
        <w:rPr>
          <w:rFonts w:asciiTheme="majorBidi" w:hAnsiTheme="majorBidi" w:cstheme="majorBidi"/>
          <w:color w:val="000000"/>
        </w:rPr>
        <w:t> random variables (the levels) for Factor A (the row factor) and </w:t>
      </w:r>
      <w:r w:rsidRPr="00A935CA">
        <w:rPr>
          <w:rStyle w:val="Emphasis"/>
          <w:rFonts w:asciiTheme="majorBidi" w:hAnsiTheme="majorBidi" w:cstheme="majorBidi"/>
          <w:color w:val="000000"/>
        </w:rPr>
        <w:t>c</w:t>
      </w:r>
      <w:r w:rsidRPr="00A935CA">
        <w:rPr>
          <w:rFonts w:asciiTheme="majorBidi" w:hAnsiTheme="majorBidi" w:cstheme="majorBidi"/>
          <w:color w:val="000000"/>
        </w:rPr>
        <w:t> random variables for Factor B (the column factor). For each interaction between the factor levels, we have a sample with </w:t>
      </w:r>
      <w:r w:rsidRPr="00A935CA">
        <w:rPr>
          <w:rStyle w:val="Emphasis"/>
          <w:rFonts w:asciiTheme="majorBidi" w:hAnsiTheme="majorBidi" w:cstheme="majorBidi"/>
          <w:color w:val="000000"/>
        </w:rPr>
        <w:t>m</w:t>
      </w:r>
      <w:r w:rsidRPr="00A935CA">
        <w:rPr>
          <w:rFonts w:asciiTheme="majorBidi" w:hAnsiTheme="majorBidi" w:cstheme="majorBidi"/>
          <w:color w:val="000000"/>
        </w:rPr>
        <w:t> elements (we restrict ourselves to the balanced model here). We can represent the sample for the</w:t>
      </w:r>
      <w:r w:rsidRPr="00A935CA">
        <w:rPr>
          <w:rStyle w:val="Emphasis"/>
          <w:rFonts w:asciiTheme="majorBidi" w:hAnsiTheme="majorBidi" w:cstheme="majorBidi"/>
          <w:color w:val="000000"/>
        </w:rPr>
        <w:t> </w:t>
      </w:r>
      <w:proofErr w:type="spellStart"/>
      <w:r w:rsidRPr="00A935CA">
        <w:rPr>
          <w:rStyle w:val="Emphasis"/>
          <w:rFonts w:asciiTheme="majorBidi" w:hAnsiTheme="majorBidi" w:cstheme="majorBidi"/>
          <w:color w:val="000000"/>
        </w:rPr>
        <w:t>i</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from Factor A and the </w:t>
      </w:r>
      <w:proofErr w:type="spellStart"/>
      <w:r w:rsidRPr="00A935CA">
        <w:rPr>
          <w:rStyle w:val="Emphasis"/>
          <w:rFonts w:asciiTheme="majorBidi" w:hAnsiTheme="majorBidi" w:cstheme="majorBidi"/>
          <w:color w:val="000000"/>
        </w:rPr>
        <w:t>j</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from Factor B by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proofErr w:type="spellEnd"/>
      <w:r w:rsidRPr="00A935CA">
        <w:rPr>
          <w:rFonts w:asciiTheme="majorBidi" w:hAnsiTheme="majorBidi" w:cstheme="majorBidi"/>
          <w:color w:val="000000"/>
        </w:rPr>
        <w:t> =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vertAlign w:val="subscript"/>
        </w:rPr>
        <w:t>1</w:t>
      </w:r>
      <w:proofErr w:type="gramStart"/>
      <w:r w:rsidRPr="00A935CA">
        <w:rPr>
          <w:rFonts w:asciiTheme="majorBidi" w:hAnsiTheme="majorBidi" w:cstheme="majorBidi"/>
          <w:color w:val="000000"/>
        </w:rPr>
        <w:t>, …,</w:t>
      </w:r>
      <w:proofErr w:type="gramEnd"/>
      <w:r w:rsidRPr="00A935CA">
        <w:rPr>
          <w:rFonts w:asciiTheme="majorBidi" w:hAnsiTheme="majorBidi" w:cstheme="majorBidi"/>
          <w:color w:val="000000"/>
        </w:rPr>
        <w:t>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ijm</w:t>
      </w:r>
      <w:proofErr w:type="spellEnd"/>
      <w:r w:rsidRPr="00A935CA">
        <w:rPr>
          <w:rFonts w:asciiTheme="majorBidi" w:hAnsiTheme="majorBidi" w:cstheme="majorBidi"/>
          <w:color w:val="000000"/>
        </w:rPr>
        <w:t>}.</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Our objective is to test three types of null hypotheses:</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2.</w:t>
      </w:r>
      <w:r w:rsidRPr="00A935CA">
        <w:rPr>
          <w:rFonts w:asciiTheme="majorBidi" w:hAnsiTheme="majorBidi" w:cstheme="majorBidi"/>
          <w:color w:val="000000"/>
        </w:rPr>
        <w:t> = … = </w:t>
      </w:r>
      <w:proofErr w:type="spellStart"/>
      <w:r w:rsidRPr="00A935CA">
        <w:rPr>
          <w:rStyle w:val="Emphasis"/>
          <w:rFonts w:asciiTheme="majorBidi" w:hAnsiTheme="majorBidi" w:cstheme="majorBidi"/>
          <w:color w:val="000000"/>
        </w:rPr>
        <w:t>μ</w:t>
      </w:r>
      <w:r w:rsidRPr="00A935CA">
        <w:rPr>
          <w:rStyle w:val="Emphasis"/>
          <w:rFonts w:asciiTheme="majorBidi" w:hAnsiTheme="majorBidi" w:cstheme="majorBidi"/>
          <w:color w:val="000000"/>
          <w:vertAlign w:val="subscript"/>
        </w:rPr>
        <w:t>r</w:t>
      </w:r>
      <w:proofErr w:type="spellEnd"/>
      <w:r w:rsidRPr="00A935CA">
        <w:rPr>
          <w:rFonts w:asciiTheme="majorBidi" w:hAnsiTheme="majorBidi" w:cstheme="majorBidi"/>
          <w:color w:val="000000"/>
          <w:vertAlign w:val="subscript"/>
        </w:rPr>
        <w:t>.</w:t>
      </w:r>
      <w:r w:rsidRPr="00A935CA">
        <w:rPr>
          <w:rFonts w:asciiTheme="majorBidi" w:hAnsiTheme="majorBidi" w:cstheme="majorBidi"/>
          <w:color w:val="000000"/>
        </w:rPr>
        <w:t>  (Factor A)</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lastRenderedPageBreak/>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.2</w:t>
      </w:r>
      <w:r w:rsidRPr="00A935CA">
        <w:rPr>
          <w:rFonts w:asciiTheme="majorBidi" w:hAnsiTheme="majorBidi" w:cstheme="majorBidi"/>
          <w:color w:val="000000"/>
        </w:rPr>
        <w:t> = … = </w:t>
      </w:r>
      <w:proofErr w:type="spellStart"/>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.c</w:t>
      </w:r>
      <w:proofErr w:type="spellEnd"/>
      <w:proofErr w:type="gramStart"/>
      <w:r w:rsidRPr="00A935CA">
        <w:rPr>
          <w:rFonts w:asciiTheme="majorBidi" w:hAnsiTheme="majorBidi" w:cstheme="majorBidi"/>
          <w:color w:val="000000"/>
        </w:rPr>
        <w:t>  (</w:t>
      </w:r>
      <w:proofErr w:type="gramEnd"/>
      <w:r w:rsidRPr="00A935CA">
        <w:rPr>
          <w:rFonts w:asciiTheme="majorBidi" w:hAnsiTheme="majorBidi" w:cstheme="majorBidi"/>
          <w:color w:val="000000"/>
        </w:rPr>
        <w:t>Factor B)</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proofErr w:type="spellStart"/>
      <w:r w:rsidRPr="00A935CA">
        <w:rPr>
          <w:rStyle w:val="Emphasis"/>
          <w:rFonts w:asciiTheme="majorBidi" w:hAnsiTheme="majorBidi" w:cstheme="majorBidi"/>
          <w:color w:val="000000"/>
        </w:rPr>
        <w:t>δ</w:t>
      </w:r>
      <w:r w:rsidRPr="00A935CA">
        <w:rPr>
          <w:rStyle w:val="Emphasis"/>
          <w:rFonts w:asciiTheme="majorBidi" w:hAnsiTheme="majorBidi" w:cstheme="majorBidi"/>
          <w:color w:val="000000"/>
          <w:vertAlign w:val="subscript"/>
        </w:rPr>
        <w:t>ij</w:t>
      </w:r>
      <w:proofErr w:type="spellEnd"/>
      <w:r w:rsidRPr="00A935CA">
        <w:rPr>
          <w:rFonts w:asciiTheme="majorBidi" w:hAnsiTheme="majorBidi" w:cstheme="majorBidi"/>
          <w:color w:val="000000"/>
        </w:rPr>
        <w:t>= 0</w:t>
      </w:r>
      <w:proofErr w:type="gramStart"/>
      <w:r w:rsidRPr="00A935CA">
        <w:rPr>
          <w:rFonts w:asciiTheme="majorBidi" w:hAnsiTheme="majorBidi" w:cstheme="majorBidi"/>
          <w:color w:val="000000"/>
        </w:rPr>
        <w:t>  for</w:t>
      </w:r>
      <w:proofErr w:type="gramEnd"/>
      <w:r w:rsidRPr="00A935CA">
        <w:rPr>
          <w:rFonts w:asciiTheme="majorBidi" w:hAnsiTheme="majorBidi" w:cstheme="majorBidi"/>
          <w:color w:val="000000"/>
        </w:rPr>
        <w:t xml:space="preserve"> all </w:t>
      </w:r>
      <w:proofErr w:type="spellStart"/>
      <w:r w:rsidRPr="00A935CA">
        <w:rPr>
          <w:rStyle w:val="Emphasis"/>
          <w:rFonts w:asciiTheme="majorBidi" w:hAnsiTheme="majorBidi" w:cstheme="majorBidi"/>
          <w:color w:val="000000"/>
        </w:rPr>
        <w:t>i</w:t>
      </w:r>
      <w:proofErr w:type="spellEnd"/>
      <w:r w:rsidRPr="00A935CA">
        <w:rPr>
          <w:rStyle w:val="Emphasis"/>
          <w:rFonts w:asciiTheme="majorBidi" w:hAnsiTheme="majorBidi" w:cstheme="majorBidi"/>
          <w:color w:val="000000"/>
        </w:rPr>
        <w:t>, j</w:t>
      </w:r>
      <w:r w:rsidRPr="00A935CA">
        <w:rPr>
          <w:rFonts w:asciiTheme="majorBidi" w:hAnsiTheme="majorBidi" w:cstheme="majorBidi"/>
          <w:color w:val="000000"/>
        </w:rPr>
        <w:t> (Interaction between A and B, where the </w:t>
      </w:r>
      <w:proofErr w:type="spellStart"/>
      <w:r w:rsidRPr="00A935CA">
        <w:rPr>
          <w:rStyle w:val="Emphasis"/>
          <w:rFonts w:asciiTheme="majorBidi" w:hAnsiTheme="majorBidi" w:cstheme="majorBidi"/>
          <w:color w:val="000000"/>
        </w:rPr>
        <w:t>δ</w:t>
      </w:r>
      <w:r w:rsidRPr="00A935CA">
        <w:rPr>
          <w:rStyle w:val="Emphasis"/>
          <w:rFonts w:asciiTheme="majorBidi" w:hAnsiTheme="majorBidi" w:cstheme="majorBidi"/>
          <w:color w:val="000000"/>
          <w:vertAlign w:val="subscript"/>
        </w:rPr>
        <w:t>ij</w:t>
      </w:r>
      <w:proofErr w:type="spellEnd"/>
      <w:r w:rsidRPr="00A935CA">
        <w:rPr>
          <w:rFonts w:asciiTheme="majorBidi" w:hAnsiTheme="majorBidi" w:cstheme="majorBidi"/>
          <w:color w:val="000000"/>
        </w:rPr>
        <w:t>  are the interaction effects</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We define the following where </w:t>
      </w:r>
      <w:r w:rsidRPr="00A935CA">
        <w:rPr>
          <w:rStyle w:val="Emphasis"/>
          <w:rFonts w:asciiTheme="majorBidi" w:hAnsiTheme="majorBidi" w:cstheme="majorBidi"/>
          <w:color w:val="000000"/>
        </w:rPr>
        <w:t xml:space="preserve">n = </w:t>
      </w:r>
      <w:proofErr w:type="spellStart"/>
      <w:r w:rsidRPr="00A935CA">
        <w:rPr>
          <w:rStyle w:val="Emphasis"/>
          <w:rFonts w:asciiTheme="majorBidi" w:hAnsiTheme="majorBidi" w:cstheme="majorBidi"/>
          <w:color w:val="000000"/>
        </w:rPr>
        <w:t>mrc</w:t>
      </w:r>
      <w:proofErr w:type="spellEnd"/>
      <w:r w:rsidRPr="00A935CA">
        <w:rPr>
          <w:rStyle w:val="Emphasis"/>
          <w:rFonts w:asciiTheme="majorBidi" w:hAnsiTheme="majorBidi" w:cstheme="majorBidi"/>
          <w:color w:val="000000"/>
        </w:rPr>
        <w:t>.</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7D1D4DBC" wp14:editId="683C21D3">
            <wp:extent cx="5076825" cy="2286000"/>
            <wp:effectExtent l="0" t="0" r="9525" b="0"/>
            <wp:docPr id="92" name="Picture 92" descr="ANOVA with replication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NOVA with replication formul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228600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test statistics </w:t>
      </w:r>
      <w:r w:rsidRPr="00A935CA">
        <w:rPr>
          <w:rStyle w:val="Emphasis"/>
          <w:rFonts w:asciiTheme="majorBidi" w:hAnsiTheme="majorBidi" w:cstheme="majorBidi"/>
          <w:color w:val="000000"/>
        </w:rPr>
        <w:t>F</w:t>
      </w:r>
      <w:r w:rsidRPr="00A935CA">
        <w:rPr>
          <w:rFonts w:asciiTheme="majorBidi" w:hAnsiTheme="majorBidi" w:cstheme="majorBidi"/>
          <w:color w:val="000000"/>
        </w:rPr>
        <w:t> are defined as follows:</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65EA97A8" wp14:editId="73C8F978">
            <wp:extent cx="5381625" cy="381000"/>
            <wp:effectExtent l="0" t="0" r="9525" b="0"/>
            <wp:docPr id="91" name="Picture 91" descr="F tests ANOV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 tests ANOV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38100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For each of the three null hypotheses, we reject the null hypothesis if </w:t>
      </w:r>
      <w:r w:rsidRPr="00A935CA">
        <w:rPr>
          <w:rStyle w:val="Emphasis"/>
          <w:rFonts w:asciiTheme="majorBidi" w:hAnsiTheme="majorBidi" w:cstheme="majorBidi"/>
          <w:color w:val="000000"/>
        </w:rPr>
        <w:t xml:space="preserve">F &gt; </w:t>
      </w:r>
      <w:proofErr w:type="spellStart"/>
      <w:r w:rsidRPr="00A935CA">
        <w:rPr>
          <w:rStyle w:val="Emphasis"/>
          <w:rFonts w:asciiTheme="majorBidi" w:hAnsiTheme="majorBidi" w:cstheme="majorBidi"/>
          <w:color w:val="000000"/>
        </w:rPr>
        <w:t>F</w:t>
      </w:r>
      <w:r w:rsidRPr="00A935CA">
        <w:rPr>
          <w:rStyle w:val="Emphasis"/>
          <w:rFonts w:asciiTheme="majorBidi" w:hAnsiTheme="majorBidi" w:cstheme="majorBidi"/>
          <w:color w:val="000000"/>
          <w:vertAlign w:val="subscript"/>
        </w:rPr>
        <w:t>crit</w:t>
      </w:r>
      <w:proofErr w:type="spellEnd"/>
      <w:r w:rsidRPr="00A935CA">
        <w:rPr>
          <w:rFonts w:asciiTheme="majorBidi" w:hAnsiTheme="majorBidi" w:cstheme="majorBidi"/>
          <w:color w:val="000000"/>
        </w:rPr>
        <w:t>.</w:t>
      </w:r>
    </w:p>
    <w:p w:rsidR="00F25005" w:rsidRPr="009F2FE2" w:rsidRDefault="00F25005" w:rsidP="00F25005">
      <w:pPr>
        <w:pStyle w:val="Heading2"/>
        <w:shd w:val="clear" w:color="auto" w:fill="FFFFFF"/>
        <w:spacing w:before="0" w:after="450" w:line="480" w:lineRule="auto"/>
        <w:jc w:val="both"/>
        <w:rPr>
          <w:rFonts w:asciiTheme="majorBidi" w:hAnsiTheme="majorBidi"/>
          <w:b/>
          <w:bCs/>
          <w:color w:val="auto"/>
          <w:sz w:val="24"/>
          <w:szCs w:val="24"/>
        </w:rPr>
      </w:pPr>
      <w:r w:rsidRPr="009F2FE2">
        <w:rPr>
          <w:rFonts w:asciiTheme="majorBidi" w:hAnsiTheme="majorBidi"/>
          <w:b/>
          <w:bCs/>
          <w:color w:val="auto"/>
          <w:sz w:val="24"/>
          <w:szCs w:val="24"/>
        </w:rPr>
        <w:t>Multivariate case</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As for one factor MANOVA, two-factor MANOVA is similar to two-factor ANOVA except that in place of simple variables (for each factor) we have random vectors and in place of sample data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ijm</w:t>
      </w:r>
      <w:proofErr w:type="spellEnd"/>
      <w:r w:rsidRPr="00A935CA">
        <w:rPr>
          <w:rFonts w:asciiTheme="majorBidi" w:hAnsiTheme="majorBidi" w:cstheme="majorBidi"/>
          <w:color w:val="000000"/>
        </w:rPr>
        <w:t>} for the </w:t>
      </w:r>
      <w:proofErr w:type="spellStart"/>
      <w:r w:rsidRPr="00A935CA">
        <w:rPr>
          <w:rStyle w:val="Emphasis"/>
          <w:rFonts w:asciiTheme="majorBidi" w:hAnsiTheme="majorBidi" w:cstheme="majorBidi"/>
          <w:color w:val="000000"/>
        </w:rPr>
        <w:t>i</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in Factor A and the </w:t>
      </w:r>
      <w:proofErr w:type="spellStart"/>
      <w:r w:rsidRPr="00A935CA">
        <w:rPr>
          <w:rStyle w:val="Emphasis"/>
          <w:rFonts w:asciiTheme="majorBidi" w:hAnsiTheme="majorBidi" w:cstheme="majorBidi"/>
          <w:color w:val="000000"/>
        </w:rPr>
        <w:t>j</w:t>
      </w:r>
      <w:r w:rsidRPr="00A935CA">
        <w:rPr>
          <w:rFonts w:asciiTheme="majorBidi" w:hAnsiTheme="majorBidi" w:cstheme="majorBidi"/>
          <w:color w:val="000000"/>
          <w:vertAlign w:val="superscript"/>
        </w:rPr>
        <w:t>th</w:t>
      </w:r>
      <w:proofErr w:type="spellEnd"/>
      <w:r w:rsidRPr="00A935CA">
        <w:rPr>
          <w:rFonts w:asciiTheme="majorBidi" w:hAnsiTheme="majorBidi" w:cstheme="majorBidi"/>
          <w:color w:val="000000"/>
        </w:rPr>
        <w:t> level in Factor B, we have sample data {</w:t>
      </w:r>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xml:space="preserve">, </w:t>
      </w:r>
      <w:r w:rsidRPr="00A935CA">
        <w:rPr>
          <w:rFonts w:asciiTheme="majorBidi" w:hAnsiTheme="majorBidi" w:cstheme="majorBidi"/>
          <w:color w:val="000000"/>
        </w:rPr>
        <w:lastRenderedPageBreak/>
        <w:t>…, </w:t>
      </w:r>
      <w:proofErr w:type="spellStart"/>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ijm</w:t>
      </w:r>
      <w:proofErr w:type="spellEnd"/>
      <w:r w:rsidRPr="00A935CA">
        <w:rPr>
          <w:rFonts w:asciiTheme="majorBidi" w:hAnsiTheme="majorBidi" w:cstheme="majorBidi"/>
          <w:color w:val="000000"/>
        </w:rPr>
        <w:t>}</w:t>
      </w:r>
      <w:proofErr w:type="gramStart"/>
      <w:r w:rsidRPr="00A935CA">
        <w:rPr>
          <w:rFonts w:asciiTheme="majorBidi" w:hAnsiTheme="majorBidi" w:cstheme="majorBidi"/>
          <w:color w:val="000000"/>
        </w:rPr>
        <w:t>  where</w:t>
      </w:r>
      <w:proofErr w:type="gramEnd"/>
      <w:r w:rsidRPr="00A935CA">
        <w:rPr>
          <w:rFonts w:asciiTheme="majorBidi" w:hAnsiTheme="majorBidi" w:cstheme="majorBidi"/>
          <w:color w:val="000000"/>
        </w:rPr>
        <w:t xml:space="preserve"> each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w:t>
      </w:r>
      <w:proofErr w:type="spellEnd"/>
      <w:r w:rsidRPr="00A935CA">
        <w:rPr>
          <w:rFonts w:asciiTheme="majorBidi" w:hAnsiTheme="majorBidi" w:cstheme="majorBidi"/>
          <w:color w:val="000000"/>
        </w:rPr>
        <w:t> is a </w:t>
      </w:r>
      <w:r w:rsidRPr="00A935CA">
        <w:rPr>
          <w:rStyle w:val="Emphasis"/>
          <w:rFonts w:asciiTheme="majorBidi" w:hAnsiTheme="majorBidi" w:cstheme="majorBidi"/>
          <w:color w:val="000000"/>
        </w:rPr>
        <w:t>p</w:t>
      </w:r>
      <w:r w:rsidRPr="00A935CA">
        <w:rPr>
          <w:rFonts w:asciiTheme="majorBidi" w:hAnsiTheme="majorBidi" w:cstheme="majorBidi"/>
          <w:color w:val="000000"/>
        </w:rPr>
        <w:t> × 1 column vector of data elements of the form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ijkh</w:t>
      </w:r>
      <w:proofErr w:type="spellEnd"/>
      <w:r w:rsidRPr="00A935CA">
        <w:rPr>
          <w:rFonts w:asciiTheme="majorBidi" w:hAnsiTheme="majorBidi" w:cstheme="majorBidi"/>
          <w:color w:val="000000"/>
        </w:rPr>
        <w:t>. Here, there are </w:t>
      </w:r>
      <w:r w:rsidRPr="00A935CA">
        <w:rPr>
          <w:rStyle w:val="Emphasis"/>
          <w:rFonts w:asciiTheme="majorBidi" w:hAnsiTheme="majorBidi" w:cstheme="majorBidi"/>
          <w:color w:val="000000"/>
        </w:rPr>
        <w:t>p</w:t>
      </w:r>
      <w:r w:rsidRPr="00A935CA">
        <w:rPr>
          <w:rFonts w:asciiTheme="majorBidi" w:hAnsiTheme="majorBidi" w:cstheme="majorBidi"/>
          <w:color w:val="000000"/>
        </w:rPr>
        <w:t> dependent variables.</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additive model takes the form:</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001770F3" wp14:editId="1E54D39A">
            <wp:extent cx="1857375" cy="209550"/>
            <wp:effectExtent l="0" t="0" r="9525" b="0"/>
            <wp:docPr id="90" name="Picture 90" descr="Additive MANOV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dditive MANOVA mod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2095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This is exactly as for a two-factor ANOVA model except that </w:t>
      </w:r>
      <w:proofErr w:type="spellStart"/>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w:t>
      </w:r>
      <w:proofErr w:type="spellEnd"/>
      <w:r w:rsidRPr="00A935CA">
        <w:rPr>
          <w:rFonts w:asciiTheme="majorBidi" w:hAnsiTheme="majorBidi" w:cstheme="majorBidi"/>
          <w:color w:val="000000"/>
        </w:rPr>
        <w:t> is replaced by </w:t>
      </w:r>
      <w:proofErr w:type="spellStart"/>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ijk</w:t>
      </w:r>
      <w:proofErr w:type="spellEnd"/>
      <w:r w:rsidRPr="00A935CA">
        <w:rPr>
          <w:rFonts w:asciiTheme="majorBidi" w:hAnsiTheme="majorBidi" w:cstheme="majorBidi"/>
          <w:color w:val="000000"/>
        </w:rPr>
        <w:t> and the other terms are column vectors instead of scalars. With this change, the null hypotheses are as for ANOVA. In place of the ANOVA normality assumption, assume multivariate normality, namely</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37466CB3" wp14:editId="23C4E785">
            <wp:extent cx="828675" cy="209550"/>
            <wp:effectExtent l="0" t="0" r="9525" b="0"/>
            <wp:docPr id="89" name="Picture 89" descr="Multivariate normality assump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ultivariate normality assumpti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2095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w:t>
      </w:r>
      <w:proofErr w:type="spellStart"/>
      <w:proofErr w:type="gramStart"/>
      <w:r w:rsidRPr="00A935CA">
        <w:rPr>
          <w:rStyle w:val="Emphasis"/>
          <w:rFonts w:asciiTheme="majorBidi" w:hAnsiTheme="majorBidi" w:cstheme="majorBidi"/>
          <w:color w:val="000000"/>
        </w:rPr>
        <w:t>df</w:t>
      </w:r>
      <w:proofErr w:type="spellEnd"/>
      <w:proofErr w:type="gramEnd"/>
      <w:r w:rsidRPr="00A935CA">
        <w:rPr>
          <w:rFonts w:asciiTheme="majorBidi" w:hAnsiTheme="majorBidi" w:cstheme="majorBidi"/>
          <w:color w:val="000000"/>
        </w:rPr>
        <w:t> terms are as for ANOVA, as defined above, and the </w:t>
      </w:r>
      <w:r w:rsidRPr="00A935CA">
        <w:rPr>
          <w:rStyle w:val="Emphasis"/>
          <w:rFonts w:asciiTheme="majorBidi" w:hAnsiTheme="majorBidi" w:cstheme="majorBidi"/>
          <w:color w:val="000000"/>
        </w:rPr>
        <w:t>SS</w:t>
      </w:r>
      <w:r w:rsidRPr="00A935CA">
        <w:rPr>
          <w:rFonts w:asciiTheme="majorBidi" w:hAnsiTheme="majorBidi" w:cstheme="majorBidi"/>
          <w:color w:val="000000"/>
        </w:rPr>
        <w:t> terms are defined in terms of the following </w:t>
      </w:r>
      <w:r w:rsidRPr="00A935CA">
        <w:rPr>
          <w:rStyle w:val="Emphasis"/>
          <w:rFonts w:asciiTheme="majorBidi" w:hAnsiTheme="majorBidi" w:cstheme="majorBidi"/>
          <w:color w:val="000000"/>
        </w:rPr>
        <w:t>p × p</w:t>
      </w:r>
      <w:r w:rsidRPr="00A935CA">
        <w:rPr>
          <w:rFonts w:asciiTheme="majorBidi" w:hAnsiTheme="majorBidi" w:cstheme="majorBidi"/>
          <w:color w:val="000000"/>
        </w:rPr>
        <w:t> cross-product matrices.</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3F2A0A6" wp14:editId="1E09D726">
            <wp:extent cx="1743075" cy="361950"/>
            <wp:effectExtent l="0" t="0" r="9525" b="0"/>
            <wp:docPr id="88" name="Picture 88"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S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3619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7A8F9448" wp14:editId="7138994C">
            <wp:extent cx="1781175" cy="361950"/>
            <wp:effectExtent l="0" t="0" r="9525" b="0"/>
            <wp:docPr id="87" name="Picture 87" descr="S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S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3619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235DDE4A" wp14:editId="63258317">
            <wp:extent cx="2228850" cy="381000"/>
            <wp:effectExtent l="0" t="0" r="0" b="0"/>
            <wp:docPr id="86" name="Picture 86" descr="S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S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122EAC3" wp14:editId="239519C7">
            <wp:extent cx="1676400" cy="171450"/>
            <wp:effectExtent l="0" t="0" r="0" b="0"/>
            <wp:docPr id="85" name="Picture 85"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2A0AA017" wp14:editId="74AC600E">
            <wp:extent cx="2047875" cy="381000"/>
            <wp:effectExtent l="0" t="0" r="9525" b="0"/>
            <wp:docPr id="84" name="Picture 84"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7875" cy="38100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lastRenderedPageBreak/>
        <w:t>Recall that each of these </w:t>
      </w:r>
      <w:r w:rsidRPr="00A935CA">
        <w:rPr>
          <w:rStyle w:val="Emphasis"/>
          <w:rFonts w:asciiTheme="majorBidi" w:hAnsiTheme="majorBidi" w:cstheme="majorBidi"/>
          <w:color w:val="000000"/>
        </w:rPr>
        <w:t>SS</w:t>
      </w:r>
      <w:r w:rsidRPr="00A935CA">
        <w:rPr>
          <w:rFonts w:asciiTheme="majorBidi" w:hAnsiTheme="majorBidi" w:cstheme="majorBidi"/>
          <w:color w:val="000000"/>
        </w:rPr>
        <w:t> matrices takes the form</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13EDE0CA" wp14:editId="27D567D9">
            <wp:extent cx="1485900" cy="514350"/>
            <wp:effectExtent l="0" t="0" r="0" b="0"/>
            <wp:docPr id="83" name="Picture 83" descr="SS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S matri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000000"/>
        </w:rPr>
        <w:t>where</w:t>
      </w:r>
      <w:proofErr w:type="gramEnd"/>
      <w:r w:rsidRPr="00A935CA">
        <w:rPr>
          <w:rFonts w:asciiTheme="majorBidi" w:hAnsiTheme="majorBidi" w:cstheme="majorBidi"/>
          <w:color w:val="000000"/>
        </w:rPr>
        <w:t xml:space="preserve"> for </w:t>
      </w:r>
      <w:r w:rsidRPr="00A935CA">
        <w:rPr>
          <w:rStyle w:val="Emphasis"/>
          <w:rFonts w:asciiTheme="majorBidi" w:hAnsiTheme="majorBidi" w:cstheme="majorBidi"/>
          <w:color w:val="000000"/>
        </w:rPr>
        <w:t>SS</w:t>
      </w:r>
      <w:r w:rsidRPr="00A935CA">
        <w:rPr>
          <w:rStyle w:val="Emphasis"/>
          <w:rFonts w:asciiTheme="majorBidi" w:hAnsiTheme="majorBidi" w:cstheme="majorBidi"/>
          <w:color w:val="000000"/>
          <w:vertAlign w:val="subscript"/>
        </w:rPr>
        <w:t>A</w:t>
      </w:r>
      <w:r w:rsidRPr="00A935CA">
        <w:rPr>
          <w:rFonts w:asciiTheme="majorBidi" w:hAnsiTheme="majorBidi" w:cstheme="majorBidi"/>
          <w:noProof/>
          <w:color w:val="111111"/>
        </w:rPr>
        <w:drawing>
          <wp:inline distT="0" distB="0" distL="0" distR="0" wp14:anchorId="40FDA7BB" wp14:editId="5E1877BD">
            <wp:extent cx="2152650" cy="504825"/>
            <wp:effectExtent l="0" t="0" r="0" b="9525"/>
            <wp:docPr id="82" name="Picture 82" descr="C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p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and</w:t>
      </w:r>
      <w:proofErr w:type="gramEnd"/>
      <w:r w:rsidRPr="00A935CA">
        <w:rPr>
          <w:rFonts w:asciiTheme="majorBidi" w:hAnsiTheme="majorBidi" w:cstheme="majorBidi"/>
          <w:color w:val="111111"/>
        </w:rPr>
        <w:t xml:space="preserve"> similarly for the other </w:t>
      </w:r>
      <w:r w:rsidRPr="00A935CA">
        <w:rPr>
          <w:rStyle w:val="Emphasis"/>
          <w:rFonts w:asciiTheme="majorBidi" w:hAnsiTheme="majorBidi" w:cstheme="majorBidi"/>
          <w:color w:val="111111"/>
        </w:rPr>
        <w:t>SS</w:t>
      </w:r>
      <w:r w:rsidRPr="00A935CA">
        <w:rPr>
          <w:rFonts w:asciiTheme="majorBidi" w:hAnsiTheme="majorBidi" w:cstheme="majorBidi"/>
          <w:color w:val="111111"/>
        </w:rPr>
        <w:t> matrices.</w:t>
      </w:r>
    </w:p>
    <w:p w:rsidR="00F25005" w:rsidRPr="00A935CA" w:rsidRDefault="00F25005" w:rsidP="00F25005">
      <w:pPr>
        <w:pStyle w:val="Heading4"/>
        <w:shd w:val="clear" w:color="auto" w:fill="FFFFFF"/>
        <w:spacing w:before="0" w:after="300" w:line="480" w:lineRule="auto"/>
        <w:jc w:val="both"/>
        <w:rPr>
          <w:rFonts w:asciiTheme="majorBidi" w:hAnsiTheme="majorBidi"/>
          <w:color w:val="1F2D3D"/>
          <w:sz w:val="24"/>
          <w:szCs w:val="24"/>
        </w:rPr>
      </w:pPr>
      <w:r w:rsidRPr="00A935CA">
        <w:rPr>
          <w:rStyle w:val="Strong"/>
          <w:rFonts w:asciiTheme="majorBidi" w:hAnsiTheme="majorBidi"/>
          <w:color w:val="1F2D3D"/>
          <w:sz w:val="24"/>
          <w:szCs w:val="24"/>
        </w:rPr>
        <w:t>Wilk’s Lambda</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Wilk’s Lambda.</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6BB68073" wp14:editId="536AA01B">
            <wp:extent cx="3990975" cy="390525"/>
            <wp:effectExtent l="0" t="0" r="9525" b="9525"/>
            <wp:docPr id="81" name="Picture 81" descr="Wilk's Lambda MANO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Wilk's Lambda MANOVA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0975" cy="390525"/>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If the Factor </w:t>
      </w:r>
      <w:r w:rsidRPr="00A935CA">
        <w:rPr>
          <w:rStyle w:val="Emphasis"/>
          <w:rFonts w:asciiTheme="majorBidi" w:hAnsiTheme="majorBidi" w:cstheme="majorBidi"/>
          <w:color w:val="000000"/>
        </w:rPr>
        <w:t>H</w:t>
      </w:r>
      <w:r w:rsidRPr="00A935CA">
        <w:rPr>
          <w:rFonts w:asciiTheme="majorBidi" w:hAnsiTheme="majorBidi" w:cstheme="majorBidi"/>
          <w:color w:val="000000"/>
        </w:rPr>
        <w:t> null hypothesis is true (for </w:t>
      </w:r>
      <w:r w:rsidRPr="00A935CA">
        <w:rPr>
          <w:rStyle w:val="Emphasis"/>
          <w:rFonts w:asciiTheme="majorBidi" w:hAnsiTheme="majorBidi" w:cstheme="majorBidi"/>
          <w:color w:val="000000"/>
        </w:rPr>
        <w:t>H</w:t>
      </w:r>
      <w:r w:rsidRPr="00A935CA">
        <w:rPr>
          <w:rFonts w:asciiTheme="majorBidi" w:hAnsiTheme="majorBidi" w:cstheme="majorBidi"/>
          <w:color w:val="000000"/>
        </w:rPr>
        <w:t> = </w:t>
      </w:r>
      <w:r w:rsidRPr="00A935CA">
        <w:rPr>
          <w:rStyle w:val="Emphasis"/>
          <w:rFonts w:asciiTheme="majorBidi" w:hAnsiTheme="majorBidi" w:cstheme="majorBidi"/>
          <w:color w:val="000000"/>
        </w:rPr>
        <w:t>A</w:t>
      </w:r>
      <w:r w:rsidRPr="00A935CA">
        <w:rPr>
          <w:rFonts w:asciiTheme="majorBidi" w:hAnsiTheme="majorBidi" w:cstheme="majorBidi"/>
          <w:color w:val="000000"/>
        </w:rPr>
        <w:t>, </w:t>
      </w:r>
      <w:r w:rsidRPr="00A935CA">
        <w:rPr>
          <w:rStyle w:val="Emphasis"/>
          <w:rFonts w:asciiTheme="majorBidi" w:hAnsiTheme="majorBidi" w:cstheme="majorBidi"/>
          <w:color w:val="000000"/>
        </w:rPr>
        <w:t>B</w:t>
      </w:r>
      <w:r w:rsidRPr="00A935CA">
        <w:rPr>
          <w:rFonts w:asciiTheme="majorBidi" w:hAnsiTheme="majorBidi" w:cstheme="majorBidi"/>
          <w:color w:val="000000"/>
        </w:rPr>
        <w:t> or</w:t>
      </w:r>
      <w:r w:rsidRPr="00A935CA">
        <w:rPr>
          <w:rStyle w:val="Emphasis"/>
          <w:rFonts w:asciiTheme="majorBidi" w:hAnsiTheme="majorBidi" w:cstheme="majorBidi"/>
          <w:color w:val="000000"/>
        </w:rPr>
        <w:t> AB</w:t>
      </w:r>
      <w:r w:rsidRPr="00A935CA">
        <w:rPr>
          <w:rFonts w:asciiTheme="majorBidi" w:hAnsiTheme="majorBidi" w:cstheme="majorBidi"/>
          <w:color w:val="000000"/>
        </w:rPr>
        <w:t>) then</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C8D0E0A" wp14:editId="0A60747F">
            <wp:extent cx="2486025" cy="361950"/>
            <wp:effectExtent l="0" t="0" r="9525" b="0"/>
            <wp:docPr id="80" name="Picture 80" descr="https://www.real-statistics.com/wp-content/uploads/2019/05/image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real-statistics.com/wp-content/uploads/2019/05/image05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6025" cy="36195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0" w:afterAutospacing="0" w:line="480" w:lineRule="auto"/>
        <w:jc w:val="both"/>
        <w:rPr>
          <w:rFonts w:asciiTheme="majorBidi" w:hAnsiTheme="majorBidi" w:cstheme="majorBidi"/>
          <w:color w:val="111111"/>
        </w:rPr>
      </w:pPr>
      <w:r w:rsidRPr="00A935CA">
        <w:rPr>
          <w:rFonts w:asciiTheme="majorBidi" w:hAnsiTheme="majorBidi" w:cstheme="majorBidi"/>
          <w:color w:val="000000"/>
        </w:rPr>
        <w:t>As for one factor MANOVA, a more accurate test is based on the F test, described as follows:</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161DDF7" wp14:editId="128D1E8E">
            <wp:extent cx="2009775" cy="619125"/>
            <wp:effectExtent l="0" t="0" r="9525" b="0"/>
            <wp:docPr id="79" name="Picture 79" descr="https://www.real-statistics.com/wp-content/uploads/2019/05/image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real-statistics.com/wp-content/uploads/2019/05/image06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619125"/>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where</w:t>
      </w:r>
      <w:proofErr w:type="gramEnd"/>
      <w:r w:rsidRPr="00A935CA">
        <w:rPr>
          <w:rFonts w:asciiTheme="majorBidi" w:hAnsiTheme="majorBidi" w:cstheme="majorBidi"/>
          <w:noProof/>
          <w:color w:val="111111"/>
        </w:rPr>
        <w:drawing>
          <wp:inline distT="0" distB="0" distL="0" distR="0" wp14:anchorId="4AD9EE8C" wp14:editId="25A15D35">
            <wp:extent cx="1981200" cy="342900"/>
            <wp:effectExtent l="0" t="0" r="0" b="0"/>
            <wp:docPr id="78" name="Picture 78" descr="https://www.real-statistics.com/wp-content/uploads/2019/05/image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real-statistics.com/wp-content/uploads/2019/05/image05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342900"/>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lastRenderedPageBreak/>
        <w:drawing>
          <wp:inline distT="0" distB="0" distL="0" distR="0" wp14:anchorId="3A8186C2" wp14:editId="161B856A">
            <wp:extent cx="3133725" cy="495300"/>
            <wp:effectExtent l="0" t="0" r="9525" b="0"/>
            <wp:docPr id="77" name="Picture 77" descr="Wilk's Lambda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Wilk's Lambda F te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3725" cy="495300"/>
                    </a:xfrm>
                    <a:prstGeom prst="rect">
                      <a:avLst/>
                    </a:prstGeom>
                    <a:noFill/>
                    <a:ln>
                      <a:noFill/>
                    </a:ln>
                  </pic:spPr>
                </pic:pic>
              </a:graphicData>
            </a:graphic>
          </wp:inline>
        </w:drawing>
      </w:r>
      <w:r w:rsidRPr="00A935CA">
        <w:rPr>
          <w:rFonts w:asciiTheme="majorBidi" w:hAnsiTheme="majorBidi" w:cstheme="majorBidi"/>
          <w:noProof/>
          <w:color w:val="111111"/>
        </w:rPr>
        <w:drawing>
          <wp:inline distT="0" distB="0" distL="0" distR="0" wp14:anchorId="38D9EB2E" wp14:editId="1B201BFB">
            <wp:extent cx="1152525" cy="676275"/>
            <wp:effectExtent l="0" t="0" r="9525" b="0"/>
            <wp:docPr id="76" name="Picture 76" descr="https://www.real-statistics.com/wp-content/uploads/2019/05/image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real-statistics.com/wp-content/uploads/2019/05/image05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0"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9DE1E9C" wp14:editId="194929E1">
            <wp:extent cx="895350" cy="495300"/>
            <wp:effectExtent l="0" t="0" r="0" b="0"/>
            <wp:docPr id="75" name="Picture 75" descr="https://www.real-statistics.com/wp-content/uploads/2019/05/image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real-statistics.com/wp-content/uploads/2019/05/image05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r w:rsidRPr="00A935CA">
        <w:rPr>
          <w:rFonts w:asciiTheme="majorBidi" w:hAnsiTheme="majorBidi" w:cstheme="majorBidi"/>
          <w:color w:val="000000"/>
        </w:rPr>
        <w:t>If either the numerator or denominator of </w:t>
      </w:r>
      <w:r w:rsidRPr="00A935CA">
        <w:rPr>
          <w:rStyle w:val="Emphasis"/>
          <w:rFonts w:asciiTheme="majorBidi" w:hAnsiTheme="majorBidi" w:cstheme="majorBidi"/>
          <w:color w:val="000000"/>
        </w:rPr>
        <w:t>b</w:t>
      </w:r>
      <w:r w:rsidRPr="00A935CA">
        <w:rPr>
          <w:rFonts w:asciiTheme="majorBidi" w:hAnsiTheme="majorBidi" w:cstheme="majorBidi"/>
          <w:color w:val="000000"/>
        </w:rPr>
        <w:t> equals 0 or results in a negative value inside the square root, then </w:t>
      </w:r>
      <w:r w:rsidRPr="00A935CA">
        <w:rPr>
          <w:rStyle w:val="Emphasis"/>
          <w:rFonts w:asciiTheme="majorBidi" w:hAnsiTheme="majorBidi" w:cstheme="majorBidi"/>
          <w:color w:val="000000"/>
        </w:rPr>
        <w:t>b</w:t>
      </w:r>
      <w:r w:rsidRPr="00A935CA">
        <w:rPr>
          <w:rFonts w:asciiTheme="majorBidi" w:hAnsiTheme="majorBidi" w:cstheme="majorBidi"/>
          <w:color w:val="000000"/>
        </w:rPr>
        <w:t> takes the value of 1.</w:t>
      </w:r>
    </w:p>
    <w:p w:rsidR="00F25005" w:rsidRPr="009F2FE2" w:rsidRDefault="00F25005" w:rsidP="00F25005">
      <w:pPr>
        <w:pStyle w:val="Heading4"/>
        <w:shd w:val="clear" w:color="auto" w:fill="FFFFFF"/>
        <w:spacing w:before="0" w:after="300" w:line="480" w:lineRule="auto"/>
        <w:jc w:val="both"/>
        <w:rPr>
          <w:rFonts w:asciiTheme="majorBidi" w:hAnsiTheme="majorBidi"/>
          <w:b/>
          <w:bCs/>
          <w:color w:val="auto"/>
          <w:sz w:val="24"/>
          <w:szCs w:val="24"/>
        </w:rPr>
      </w:pPr>
      <w:proofErr w:type="spellStart"/>
      <w:r w:rsidRPr="009F2FE2">
        <w:rPr>
          <w:rFonts w:asciiTheme="majorBidi" w:hAnsiTheme="majorBidi"/>
          <w:b/>
          <w:bCs/>
          <w:color w:val="auto"/>
          <w:sz w:val="24"/>
          <w:szCs w:val="24"/>
        </w:rPr>
        <w:t>Hotelling</w:t>
      </w:r>
      <w:proofErr w:type="spellEnd"/>
      <w:r w:rsidRPr="009F2FE2">
        <w:rPr>
          <w:rFonts w:asciiTheme="majorBidi" w:hAnsiTheme="majorBidi"/>
          <w:b/>
          <w:bCs/>
          <w:color w:val="auto"/>
          <w:sz w:val="24"/>
          <w:szCs w:val="24"/>
        </w:rPr>
        <w:t>-Lawley Trace</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 xml:space="preserve">Each of the three null hypotheses is tested using the appropriate </w:t>
      </w:r>
      <w:proofErr w:type="spellStart"/>
      <w:r w:rsidRPr="00A935CA">
        <w:rPr>
          <w:rFonts w:asciiTheme="majorBidi" w:hAnsiTheme="majorBidi" w:cstheme="majorBidi"/>
          <w:color w:val="111111"/>
        </w:rPr>
        <w:t>Hotelling</w:t>
      </w:r>
      <w:proofErr w:type="spellEnd"/>
      <w:r w:rsidRPr="00A935CA">
        <w:rPr>
          <w:rFonts w:asciiTheme="majorBidi" w:hAnsiTheme="majorBidi" w:cstheme="majorBidi"/>
          <w:color w:val="111111"/>
        </w:rPr>
        <w:t>-Lawley Trace test.</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26D86319" wp14:editId="565E7F10">
            <wp:extent cx="1600200" cy="542925"/>
            <wp:effectExtent l="0" t="0" r="0" b="0"/>
            <wp:docPr id="74" name="Picture 74" descr="Hotellling-Lawley F tes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otellling-Lawley F tes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where</w:t>
      </w:r>
      <w:proofErr w:type="gramEnd"/>
      <w:r w:rsidRPr="00A935CA">
        <w:rPr>
          <w:rFonts w:asciiTheme="majorBidi" w:hAnsiTheme="majorBidi" w:cstheme="majorBidi"/>
          <w:noProof/>
          <w:color w:val="E53500"/>
        </w:rPr>
        <w:drawing>
          <wp:inline distT="0" distB="0" distL="0" distR="0" wp14:anchorId="023D5F82" wp14:editId="0785B7C6">
            <wp:extent cx="1095375" cy="352425"/>
            <wp:effectExtent l="0" t="0" r="9525" b="0"/>
            <wp:docPr id="73" name="Picture 73" descr="Hotelling-Lawley Trac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otelling-Lawley Trac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5375" cy="352425"/>
                    </a:xfrm>
                    <a:prstGeom prst="rect">
                      <a:avLst/>
                    </a:prstGeom>
                    <a:noFill/>
                    <a:ln>
                      <a:noFill/>
                    </a:ln>
                  </pic:spPr>
                </pic:pic>
              </a:graphicData>
            </a:graphic>
          </wp:inline>
        </w:drawing>
      </w:r>
      <w:r w:rsidRPr="00A935CA">
        <w:rPr>
          <w:rFonts w:asciiTheme="majorBidi" w:hAnsiTheme="majorBidi" w:cstheme="majorBidi"/>
          <w:noProof/>
          <w:color w:val="111111"/>
        </w:rPr>
        <w:drawing>
          <wp:inline distT="0" distB="0" distL="0" distR="0" wp14:anchorId="2FE7ED97" wp14:editId="6F928F56">
            <wp:extent cx="3619500" cy="504825"/>
            <wp:effectExtent l="0" t="0" r="0" b="0"/>
            <wp:docPr id="72" name="Picture 72" descr="https://www.real-statistics.com/wp-content/uploads/2019/05/image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real-statistics.com/wp-content/uploads/2019/05/image062.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p>
    <w:p w:rsidR="00F25005" w:rsidRDefault="00F25005" w:rsidP="00F25005">
      <w:pPr>
        <w:pStyle w:val="Heading4"/>
        <w:shd w:val="clear" w:color="auto" w:fill="FFFFFF"/>
        <w:spacing w:before="0" w:after="300" w:line="480" w:lineRule="auto"/>
        <w:jc w:val="both"/>
        <w:rPr>
          <w:rStyle w:val="Strong"/>
          <w:rFonts w:asciiTheme="majorBidi" w:hAnsiTheme="majorBidi"/>
          <w:color w:val="1F2D3D"/>
          <w:sz w:val="24"/>
          <w:szCs w:val="24"/>
        </w:rPr>
      </w:pPr>
      <w:r w:rsidRPr="00A935CA">
        <w:rPr>
          <w:rFonts w:asciiTheme="majorBidi" w:hAnsiTheme="majorBidi"/>
          <w:noProof/>
          <w:color w:val="1F2D3D"/>
          <w:sz w:val="24"/>
          <w:szCs w:val="24"/>
        </w:rPr>
        <w:drawing>
          <wp:inline distT="0" distB="0" distL="0" distR="0" wp14:anchorId="6491D0DC" wp14:editId="49067ED5">
            <wp:extent cx="2571750" cy="342900"/>
            <wp:effectExtent l="0" t="0" r="0" b="0"/>
            <wp:docPr id="71" name="Picture 71" descr="https://www.real-statistics.com/wp-content/uploads/2019/05/image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real-statistics.com/wp-content/uploads/2019/05/image06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inline>
        </w:drawing>
      </w:r>
    </w:p>
    <w:p w:rsidR="00F25005" w:rsidRPr="009F2FE2" w:rsidRDefault="00F25005" w:rsidP="00F25005">
      <w:pPr>
        <w:pStyle w:val="Heading4"/>
        <w:shd w:val="clear" w:color="auto" w:fill="FFFFFF"/>
        <w:spacing w:before="0" w:after="300" w:line="480" w:lineRule="auto"/>
        <w:jc w:val="both"/>
        <w:rPr>
          <w:rFonts w:asciiTheme="majorBidi" w:hAnsiTheme="majorBidi"/>
          <w:color w:val="auto"/>
          <w:sz w:val="24"/>
          <w:szCs w:val="24"/>
        </w:rPr>
      </w:pPr>
      <w:r w:rsidRPr="009F2FE2">
        <w:rPr>
          <w:rStyle w:val="Strong"/>
          <w:rFonts w:asciiTheme="majorBidi" w:hAnsiTheme="majorBidi"/>
          <w:color w:val="auto"/>
          <w:sz w:val="24"/>
          <w:szCs w:val="24"/>
        </w:rPr>
        <w:t>Pillai-Bartlett Trace</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Pillai-Bartlett Trace test.</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193C9556" wp14:editId="4439C38F">
            <wp:extent cx="1771650" cy="523875"/>
            <wp:effectExtent l="0" t="0" r="0" b="0"/>
            <wp:docPr id="70" name="Picture 70" descr="Pillai-Barlett F tes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illai-Barlett F test">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p>
    <w:p w:rsidR="00F25005"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lastRenderedPageBreak/>
        <w:t>where</w:t>
      </w:r>
      <w:proofErr w:type="gramEnd"/>
      <w:r w:rsidRPr="00A935CA">
        <w:rPr>
          <w:rFonts w:asciiTheme="majorBidi" w:hAnsiTheme="majorBidi" w:cstheme="majorBidi"/>
          <w:noProof/>
          <w:color w:val="111111"/>
        </w:rPr>
        <w:drawing>
          <wp:inline distT="0" distB="0" distL="0" distR="0" wp14:anchorId="77100B14" wp14:editId="3D85FF11">
            <wp:extent cx="1362075" cy="342900"/>
            <wp:effectExtent l="0" t="0" r="9525" b="0"/>
            <wp:docPr id="69" name="Picture 69" descr="Pillai-Barlett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illai-Barlett F te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r w:rsidRPr="00A935CA">
        <w:rPr>
          <w:rFonts w:asciiTheme="majorBidi" w:hAnsiTheme="majorBidi" w:cstheme="majorBidi"/>
          <w:noProof/>
          <w:color w:val="E53500"/>
        </w:rPr>
        <w:drawing>
          <wp:inline distT="0" distB="0" distL="0" distR="0" wp14:anchorId="5897124E" wp14:editId="36A62017">
            <wp:extent cx="3619500" cy="504825"/>
            <wp:effectExtent l="0" t="0" r="0" b="0"/>
            <wp:docPr id="68" name="Picture 68" descr="https://www.real-statistics.com/wp-content/uploads/2019/05/image066.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real-statistics.com/wp-content/uploads/2019/05/image066.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r w:rsidRPr="00A935CA">
        <w:rPr>
          <w:rFonts w:asciiTheme="majorBidi" w:hAnsiTheme="majorBidi" w:cstheme="majorBidi"/>
          <w:noProof/>
          <w:color w:val="E53500"/>
        </w:rPr>
        <w:drawing>
          <wp:inline distT="0" distB="0" distL="0" distR="0" wp14:anchorId="1E29DF76" wp14:editId="476E61D2">
            <wp:extent cx="2809875" cy="342900"/>
            <wp:effectExtent l="0" t="0" r="9525" b="0"/>
            <wp:docPr id="67" name="Picture 67" descr="https://www.real-statistics.com/wp-content/uploads/2019/05/image067.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real-statistics.com/wp-content/uploads/2019/05/image067.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p>
    <w:p w:rsidR="00F25005" w:rsidRPr="009F2FE2"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i/>
          <w:iCs/>
          <w:color w:val="111111"/>
        </w:rPr>
      </w:pPr>
      <w:r w:rsidRPr="009F2FE2">
        <w:rPr>
          <w:rStyle w:val="Strong"/>
          <w:rFonts w:asciiTheme="majorBidi" w:eastAsiaTheme="majorEastAsia" w:hAnsiTheme="majorBidi"/>
          <w:color w:val="111111"/>
        </w:rPr>
        <w:t>Roy’s Largest Root</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Roy’s Largest Root test.</w:t>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70AB98B7" wp14:editId="020EA61C">
            <wp:extent cx="1543050" cy="523875"/>
            <wp:effectExtent l="0" t="0" r="0" b="0"/>
            <wp:docPr id="66" name="Picture 66" descr="Roy Trace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oy Trace F tes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a:ln>
                      <a:noFill/>
                    </a:ln>
                  </pic:spPr>
                </pic:pic>
              </a:graphicData>
            </a:graphic>
          </wp:inline>
        </w:drawing>
      </w:r>
    </w:p>
    <w:p w:rsidR="00F25005" w:rsidRPr="00A935CA" w:rsidRDefault="00F25005" w:rsidP="00F25005">
      <w:pPr>
        <w:pStyle w:val="NormalWeb"/>
        <w:shd w:val="clear" w:color="auto" w:fill="FFFFFF"/>
        <w:spacing w:before="0" w:beforeAutospacing="0" w:after="336" w:afterAutospacing="0" w:line="480" w:lineRule="auto"/>
        <w:jc w:val="both"/>
        <w:rPr>
          <w:rFonts w:asciiTheme="majorBidi" w:hAnsiTheme="majorBidi" w:cstheme="majorBidi"/>
          <w:color w:val="111111"/>
        </w:rPr>
      </w:pPr>
      <w:proofErr w:type="gramStart"/>
      <w:r w:rsidRPr="00A935CA">
        <w:rPr>
          <w:rFonts w:asciiTheme="majorBidi" w:hAnsiTheme="majorBidi" w:cstheme="majorBidi"/>
          <w:color w:val="111111"/>
        </w:rPr>
        <w:t>where</w:t>
      </w:r>
      <w:proofErr w:type="gramEnd"/>
      <w:r w:rsidRPr="00A935CA">
        <w:rPr>
          <w:rFonts w:asciiTheme="majorBidi" w:hAnsiTheme="majorBidi" w:cstheme="majorBidi"/>
          <w:noProof/>
          <w:color w:val="111111"/>
        </w:rPr>
        <w:drawing>
          <wp:inline distT="0" distB="0" distL="0" distR="0" wp14:anchorId="07073CF1" wp14:editId="3BB9A8F1">
            <wp:extent cx="1876425" cy="342900"/>
            <wp:effectExtent l="0" t="0" r="9525" b="0"/>
            <wp:docPr id="65" name="Picture 65" descr="Roy's 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oy's Tra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76425" cy="342900"/>
                    </a:xfrm>
                    <a:prstGeom prst="rect">
                      <a:avLst/>
                    </a:prstGeom>
                    <a:noFill/>
                    <a:ln>
                      <a:noFill/>
                    </a:ln>
                  </pic:spPr>
                </pic:pic>
              </a:graphicData>
            </a:graphic>
          </wp:inline>
        </w:drawing>
      </w:r>
    </w:p>
    <w:p w:rsidR="00F25005" w:rsidRDefault="00F25005" w:rsidP="00F25005">
      <w:pPr>
        <w:pStyle w:val="NormalWeb"/>
        <w:shd w:val="clear" w:color="auto" w:fill="FFFFFF"/>
        <w:spacing w:before="0" w:beforeAutospacing="0" w:after="0" w:afterAutospacing="0" w:line="480" w:lineRule="auto"/>
        <w:jc w:val="both"/>
        <w:rPr>
          <w:rFonts w:asciiTheme="majorBidi" w:hAnsiTheme="majorBidi" w:cstheme="majorBidi"/>
          <w:color w:val="000000"/>
        </w:rPr>
      </w:pPr>
      <w:r w:rsidRPr="00A935CA">
        <w:rPr>
          <w:rFonts w:asciiTheme="majorBidi" w:hAnsiTheme="majorBidi" w:cstheme="majorBidi"/>
          <w:noProof/>
          <w:color w:val="111111"/>
        </w:rPr>
        <w:drawing>
          <wp:inline distT="0" distB="0" distL="0" distR="0" wp14:anchorId="5C9309A5" wp14:editId="0FE5E346">
            <wp:extent cx="2209800" cy="342900"/>
            <wp:effectExtent l="0" t="0" r="0" b="0"/>
            <wp:docPr id="64" name="Picture 64" descr="https://www.real-statistics.com/wp-content/uploads/2019/05/image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real-statistics.com/wp-content/uploads/2019/05/image07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0" cy="342900"/>
                    </a:xfrm>
                    <a:prstGeom prst="rect">
                      <a:avLst/>
                    </a:prstGeom>
                    <a:noFill/>
                    <a:ln>
                      <a:noFill/>
                    </a:ln>
                  </pic:spPr>
                </pic:pic>
              </a:graphicData>
            </a:graphic>
          </wp:inline>
        </w:drawing>
      </w:r>
    </w:p>
    <w:p w:rsidR="00F25005" w:rsidRDefault="00F25005" w:rsidP="00F25005">
      <w:pPr>
        <w:pStyle w:val="NormalWeb"/>
        <w:shd w:val="clear" w:color="auto" w:fill="FFFFFF"/>
        <w:spacing w:before="0" w:beforeAutospacing="0" w:after="0" w:afterAutospacing="0" w:line="480" w:lineRule="auto"/>
        <w:jc w:val="both"/>
        <w:rPr>
          <w:rFonts w:asciiTheme="majorBidi" w:hAnsiTheme="majorBidi" w:cstheme="majorBidi"/>
          <w:color w:val="000000"/>
        </w:rPr>
      </w:pPr>
      <w:proofErr w:type="gramStart"/>
      <w:r w:rsidRPr="00A935CA">
        <w:rPr>
          <w:rFonts w:asciiTheme="majorBidi" w:hAnsiTheme="majorBidi" w:cstheme="majorBidi"/>
          <w:color w:val="000000"/>
        </w:rPr>
        <w:t>and</w:t>
      </w:r>
      <w:proofErr w:type="gramEnd"/>
      <w:r w:rsidRPr="00A935CA">
        <w:rPr>
          <w:rFonts w:asciiTheme="majorBidi" w:hAnsiTheme="majorBidi" w:cstheme="majorBidi"/>
          <w:color w:val="000000"/>
        </w:rPr>
        <w:t> </w:t>
      </w:r>
      <w:r w:rsidRPr="00A935CA">
        <w:rPr>
          <w:rStyle w:val="Emphasis"/>
          <w:rFonts w:asciiTheme="majorBidi" w:hAnsiTheme="majorBidi" w:cstheme="majorBidi"/>
          <w:color w:val="000000"/>
        </w:rPr>
        <w:t>s, t, u</w:t>
      </w:r>
      <w:r w:rsidRPr="00A935CA">
        <w:rPr>
          <w:rFonts w:asciiTheme="majorBidi" w:hAnsiTheme="majorBidi" w:cstheme="majorBidi"/>
          <w:color w:val="000000"/>
        </w:rPr>
        <w:t> are as for the Pillai-Bartlett Trace test.</w:t>
      </w:r>
    </w:p>
    <w:p w:rsidR="00F25005" w:rsidRDefault="00F25005" w:rsidP="00F25005">
      <w:pPr>
        <w:spacing w:line="480" w:lineRule="auto"/>
        <w:jc w:val="both"/>
        <w:rPr>
          <w:rFonts w:asciiTheme="majorBidi" w:hAnsiTheme="majorBidi" w:cstheme="majorBidi"/>
          <w:b/>
          <w:bCs/>
          <w:sz w:val="24"/>
          <w:szCs w:val="24"/>
        </w:rPr>
      </w:pPr>
    </w:p>
    <w:p w:rsidR="00F25005" w:rsidRPr="009F2FE2" w:rsidRDefault="00F25005" w:rsidP="00F25005">
      <w:pPr>
        <w:spacing w:line="480" w:lineRule="auto"/>
        <w:jc w:val="both"/>
        <w:rPr>
          <w:rFonts w:asciiTheme="majorBidi" w:hAnsiTheme="majorBidi" w:cstheme="majorBidi"/>
          <w:b/>
          <w:bCs/>
          <w:sz w:val="24"/>
          <w:szCs w:val="24"/>
        </w:rPr>
      </w:pPr>
      <w:r w:rsidRPr="009F2FE2">
        <w:rPr>
          <w:rFonts w:asciiTheme="majorBidi" w:hAnsiTheme="majorBidi" w:cstheme="majorBidi"/>
          <w:b/>
          <w:bCs/>
          <w:sz w:val="24"/>
          <w:szCs w:val="24"/>
        </w:rPr>
        <w:t xml:space="preserve">3.2.2 Assumption of MANOVA </w:t>
      </w:r>
    </w:p>
    <w:p w:rsidR="00F25005" w:rsidRPr="009F2FE2" w:rsidRDefault="00F25005" w:rsidP="00F25005">
      <w:pPr>
        <w:pStyle w:val="ListParagraph"/>
        <w:numPr>
          <w:ilvl w:val="0"/>
          <w:numId w:val="2"/>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One of the assumptions of MANOVA is that the response variables come from group populations that are multivariate normal distributed.  This means that each of the dependent variables is normally distributed within group, that any linear combination of the dependent variables is normally distributed, and that all subsets of the variables must be multivariate normal.  With respect to Type I error rate, MANOVA tends to be robust to minor violations of the multivariate normality assumption.  </w:t>
      </w:r>
    </w:p>
    <w:p w:rsidR="00F25005" w:rsidRPr="009F2FE2" w:rsidRDefault="00F25005" w:rsidP="00F25005">
      <w:pPr>
        <w:pStyle w:val="ListParagraph"/>
        <w:numPr>
          <w:ilvl w:val="0"/>
          <w:numId w:val="2"/>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lastRenderedPageBreak/>
        <w:t xml:space="preserve">The homogeneity of population covariance matrices (a.k.a. </w:t>
      </w:r>
      <w:proofErr w:type="spellStart"/>
      <w:r w:rsidRPr="009F2FE2">
        <w:rPr>
          <w:rFonts w:asciiTheme="majorBidi" w:hAnsiTheme="majorBidi" w:cstheme="majorBidi"/>
          <w:sz w:val="24"/>
          <w:szCs w:val="24"/>
        </w:rPr>
        <w:t>sphericity</w:t>
      </w:r>
      <w:proofErr w:type="spellEnd"/>
      <w:r w:rsidRPr="009F2FE2">
        <w:rPr>
          <w:rFonts w:asciiTheme="majorBidi" w:hAnsiTheme="majorBidi" w:cstheme="majorBidi"/>
          <w:sz w:val="24"/>
          <w:szCs w:val="24"/>
        </w:rPr>
        <w:t xml:space="preserve">) is another assumption.  This implies that the population variances and </w:t>
      </w:r>
      <w:proofErr w:type="spellStart"/>
      <w:r w:rsidRPr="009F2FE2">
        <w:rPr>
          <w:rFonts w:asciiTheme="majorBidi" w:hAnsiTheme="majorBidi" w:cstheme="majorBidi"/>
          <w:sz w:val="24"/>
          <w:szCs w:val="24"/>
        </w:rPr>
        <w:t>covariances</w:t>
      </w:r>
      <w:proofErr w:type="spellEnd"/>
      <w:r w:rsidRPr="009F2FE2">
        <w:rPr>
          <w:rFonts w:asciiTheme="majorBidi" w:hAnsiTheme="majorBidi" w:cstheme="majorBidi"/>
          <w:sz w:val="24"/>
          <w:szCs w:val="24"/>
        </w:rPr>
        <w:t xml:space="preserve"> of all dependent variables must be equal in all groups formed by the independent variables.   </w:t>
      </w:r>
    </w:p>
    <w:p w:rsidR="00F25005" w:rsidRPr="009F2FE2" w:rsidRDefault="00F25005" w:rsidP="00F25005">
      <w:pPr>
        <w:pStyle w:val="ListParagraph"/>
        <w:numPr>
          <w:ilvl w:val="0"/>
          <w:numId w:val="2"/>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Small samples can have low power, but if the multivariate normality assumption is met, the MANOVA is generally more powerful than separate univariate tests.  </w:t>
      </w:r>
    </w:p>
    <w:p w:rsidR="00240FE8" w:rsidRDefault="00240FE8" w:rsidP="004B180A">
      <w:pPr>
        <w:jc w:val="both"/>
        <w:rPr>
          <w:rFonts w:ascii="Times New Roman" w:hAnsi="Times New Roman" w:cs="Times New Roman"/>
          <w:sz w:val="24"/>
          <w:szCs w:val="24"/>
        </w:rPr>
      </w:pPr>
    </w:p>
    <w:p w:rsidR="00240FE8" w:rsidRPr="00240FE8" w:rsidRDefault="00240FE8" w:rsidP="004B180A">
      <w:pPr>
        <w:jc w:val="both"/>
        <w:rPr>
          <w:rFonts w:ascii="Times New Roman" w:hAnsi="Times New Roman" w:cs="Times New Roman"/>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p>
    <w:p w:rsidR="00945A99" w:rsidRDefault="00945A99" w:rsidP="0004007B">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B1CBB" w:rsidRDefault="008B1CBB" w:rsidP="0004007B">
      <w:pPr>
        <w:jc w:val="center"/>
        <w:rPr>
          <w:rFonts w:ascii="Times New Roman" w:hAnsi="Times New Roman" w:cs="Times New Roman"/>
          <w:b/>
          <w:sz w:val="24"/>
          <w:szCs w:val="24"/>
        </w:rPr>
      </w:pPr>
      <w:r w:rsidRPr="0004007B">
        <w:rPr>
          <w:rFonts w:ascii="Times New Roman" w:hAnsi="Times New Roman" w:cs="Times New Roman"/>
          <w:b/>
          <w:sz w:val="24"/>
          <w:szCs w:val="24"/>
        </w:rPr>
        <w:t>DATA ANALYSIS AND RESULTS</w:t>
      </w:r>
    </w:p>
    <w:p w:rsidR="00ED383E" w:rsidRPr="0004007B" w:rsidRDefault="00ED383E" w:rsidP="00ED383E">
      <w:pPr>
        <w:rPr>
          <w:rFonts w:ascii="Times New Roman" w:hAnsi="Times New Roman" w:cs="Times New Roman"/>
          <w:b/>
          <w:sz w:val="24"/>
          <w:szCs w:val="24"/>
        </w:rPr>
      </w:pPr>
      <w:r>
        <w:rPr>
          <w:rFonts w:ascii="Times New Roman" w:hAnsi="Times New Roman" w:cs="Times New Roman"/>
          <w:b/>
          <w:sz w:val="24"/>
          <w:szCs w:val="24"/>
        </w:rPr>
        <w:t>4.1 Data presentation</w:t>
      </w:r>
    </w:p>
    <w:p w:rsidR="00ED383E" w:rsidRPr="00521253" w:rsidRDefault="00ED383E" w:rsidP="00ED383E">
      <w:pPr>
        <w:spacing w:after="0" w:line="480" w:lineRule="auto"/>
        <w:jc w:val="both"/>
        <w:rPr>
          <w:rFonts w:ascii="Times New Roman" w:hAnsi="Times New Roman" w:cs="Times New Roman"/>
          <w:sz w:val="24"/>
          <w:szCs w:val="24"/>
        </w:rPr>
      </w:pPr>
      <w:r w:rsidRPr="00521253">
        <w:rPr>
          <w:rFonts w:ascii="Times New Roman" w:hAnsi="Times New Roman" w:cs="Times New Roman"/>
          <w:sz w:val="24"/>
          <w:szCs w:val="24"/>
        </w:rPr>
        <w:t xml:space="preserve">The dataset used for this project are shown in Table 4.1 below showing the distribution of </w:t>
      </w:r>
      <w:r>
        <w:rPr>
          <w:rFonts w:ascii="Times New Roman" w:hAnsi="Times New Roman" w:cs="Times New Roman"/>
          <w:sz w:val="24"/>
          <w:szCs w:val="24"/>
        </w:rPr>
        <w:t xml:space="preserve">care seeking child illness </w:t>
      </w:r>
      <w:r w:rsidRPr="00521253">
        <w:rPr>
          <w:rFonts w:ascii="Times New Roman" w:hAnsi="Times New Roman" w:cs="Times New Roman"/>
          <w:sz w:val="24"/>
          <w:szCs w:val="24"/>
        </w:rPr>
        <w:t xml:space="preserve">across the six geo political </w:t>
      </w:r>
      <w:r>
        <w:rPr>
          <w:rFonts w:ascii="Times New Roman" w:hAnsi="Times New Roman" w:cs="Times New Roman"/>
          <w:sz w:val="24"/>
          <w:szCs w:val="24"/>
        </w:rPr>
        <w:t>zones</w:t>
      </w:r>
      <w:r w:rsidRPr="00521253">
        <w:rPr>
          <w:rFonts w:ascii="Times New Roman" w:hAnsi="Times New Roman" w:cs="Times New Roman"/>
          <w:sz w:val="24"/>
          <w:szCs w:val="24"/>
        </w:rPr>
        <w:t xml:space="preserve"> in Nigeria.</w:t>
      </w:r>
    </w:p>
    <w:p w:rsidR="004B180A" w:rsidRPr="00240FE8" w:rsidRDefault="004B180A" w:rsidP="00ED383E">
      <w:pPr>
        <w:spacing w:after="0" w:line="240" w:lineRule="auto"/>
        <w:rPr>
          <w:rFonts w:ascii="Times New Roman" w:hAnsi="Times New Roman" w:cs="Times New Roman"/>
          <w:sz w:val="24"/>
          <w:szCs w:val="24"/>
        </w:rPr>
      </w:pPr>
      <w:r w:rsidRPr="00240FE8">
        <w:rPr>
          <w:rFonts w:ascii="Times New Roman" w:hAnsi="Times New Roman" w:cs="Times New Roman"/>
          <w:sz w:val="24"/>
          <w:szCs w:val="24"/>
        </w:rPr>
        <w:t xml:space="preserve">Table 4.1. Dataset </w:t>
      </w:r>
      <w:r w:rsidR="008B1CBB" w:rsidRPr="00240FE8">
        <w:rPr>
          <w:rFonts w:ascii="Times New Roman" w:hAnsi="Times New Roman" w:cs="Times New Roman"/>
          <w:sz w:val="24"/>
          <w:szCs w:val="24"/>
        </w:rPr>
        <w:t xml:space="preserve">on Treatment for ARI symptoms, fever, and </w:t>
      </w:r>
      <w:r w:rsidR="00240FE8" w:rsidRPr="00240FE8">
        <w:rPr>
          <w:rFonts w:ascii="Times New Roman" w:hAnsi="Times New Roman" w:cs="Times New Roman"/>
          <w:sz w:val="24"/>
          <w:szCs w:val="24"/>
        </w:rPr>
        <w:t>diarrhea by Zones</w:t>
      </w:r>
    </w:p>
    <w:tbl>
      <w:tblPr>
        <w:tblW w:w="0" w:type="auto"/>
        <w:tblLook w:val="04A0" w:firstRow="1" w:lastRow="0" w:firstColumn="1" w:lastColumn="0" w:noHBand="0" w:noVBand="1"/>
      </w:tblPr>
      <w:tblGrid>
        <w:gridCol w:w="630"/>
        <w:gridCol w:w="977"/>
        <w:gridCol w:w="976"/>
        <w:gridCol w:w="1543"/>
      </w:tblGrid>
      <w:tr w:rsidR="00ED383E" w:rsidRPr="00240FE8" w:rsidTr="007A6BA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ARI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FEVER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DIARH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ZONE</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orth </w:t>
            </w:r>
            <w:r w:rsidRPr="00240FE8">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9E6FBF">
              <w:rPr>
                <w:rFonts w:ascii="Times New Roman" w:eastAsia="Times New Roman" w:hAnsi="Times New Roman" w:cs="Times New Roman"/>
                <w:color w:val="000000"/>
                <w:sz w:val="24"/>
                <w:szCs w:val="24"/>
              </w:rPr>
              <w:t>North Central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43</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9E6FBF">
              <w:rPr>
                <w:rFonts w:ascii="Times New Roman" w:eastAsia="Times New Roman" w:hAnsi="Times New Roman" w:cs="Times New Roman"/>
                <w:color w:val="000000"/>
                <w:sz w:val="24"/>
                <w:szCs w:val="24"/>
              </w:rPr>
              <w:t>North Central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9E6FBF">
              <w:rPr>
                <w:rFonts w:ascii="Times New Roman" w:eastAsia="Times New Roman" w:hAnsi="Times New Roman" w:cs="Times New Roman"/>
                <w:color w:val="000000"/>
                <w:sz w:val="24"/>
                <w:szCs w:val="24"/>
              </w:rPr>
              <w:t>North Central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116</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120</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9E6FBF">
              <w:rPr>
                <w:rFonts w:ascii="Times New Roman" w:eastAsia="Times New Roman" w:hAnsi="Times New Roman" w:cs="Times New Roman"/>
                <w:color w:val="000000"/>
                <w:sz w:val="24"/>
                <w:szCs w:val="24"/>
              </w:rPr>
              <w:t>North Central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138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68</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9E6FBF">
              <w:rPr>
                <w:rFonts w:ascii="Times New Roman" w:eastAsia="Times New Roman" w:hAnsi="Times New Roman" w:cs="Times New Roman"/>
                <w:color w:val="000000"/>
                <w:sz w:val="24"/>
                <w:szCs w:val="24"/>
              </w:rPr>
              <w:t>North Central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49</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9E6FBF">
              <w:rPr>
                <w:rFonts w:ascii="Times New Roman" w:eastAsia="Times New Roman" w:hAnsi="Times New Roman" w:cs="Times New Roman"/>
                <w:color w:val="000000"/>
                <w:sz w:val="24"/>
                <w:szCs w:val="24"/>
              </w:rPr>
              <w:t>North Central</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63</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101</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orth </w:t>
            </w:r>
            <w:r w:rsidRPr="00240FE8">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178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227</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AC3B71">
              <w:rPr>
                <w:rFonts w:ascii="Times New Roman" w:eastAsia="Times New Roman" w:hAnsi="Times New Roman" w:cs="Times New Roman"/>
                <w:color w:val="000000"/>
                <w:sz w:val="24"/>
                <w:szCs w:val="24"/>
              </w:rPr>
              <w:t>North East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75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104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129</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AC3B71">
              <w:rPr>
                <w:rFonts w:ascii="Times New Roman" w:eastAsia="Times New Roman" w:hAnsi="Times New Roman" w:cs="Times New Roman"/>
                <w:color w:val="000000"/>
                <w:sz w:val="24"/>
                <w:szCs w:val="24"/>
              </w:rPr>
              <w:t>North East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58</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AC3B71">
              <w:rPr>
                <w:rFonts w:ascii="Times New Roman" w:eastAsia="Times New Roman" w:hAnsi="Times New Roman" w:cs="Times New Roman"/>
                <w:color w:val="000000"/>
                <w:sz w:val="24"/>
                <w:szCs w:val="24"/>
              </w:rPr>
              <w:t>North East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AC3B71">
              <w:rPr>
                <w:rFonts w:ascii="Times New Roman" w:eastAsia="Times New Roman" w:hAnsi="Times New Roman" w:cs="Times New Roman"/>
                <w:color w:val="000000"/>
                <w:sz w:val="24"/>
                <w:szCs w:val="24"/>
              </w:rPr>
              <w:t>North East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243</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271</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AC3B71">
              <w:rPr>
                <w:rFonts w:ascii="Times New Roman" w:eastAsia="Times New Roman" w:hAnsi="Times New Roman" w:cs="Times New Roman"/>
                <w:color w:val="000000"/>
                <w:sz w:val="24"/>
                <w:szCs w:val="24"/>
              </w:rPr>
              <w:t>North East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30</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170</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228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orth </w:t>
            </w:r>
            <w:r w:rsidRPr="00240FE8">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94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637</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611</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1A13DB">
              <w:rPr>
                <w:rFonts w:ascii="Times New Roman" w:eastAsia="Times New Roman" w:hAnsi="Times New Roman" w:cs="Times New Roman"/>
                <w:color w:val="000000"/>
                <w:sz w:val="24"/>
                <w:szCs w:val="24"/>
              </w:rPr>
              <w:t>North West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114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691</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752</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1A13DB">
              <w:rPr>
                <w:rFonts w:ascii="Times New Roman" w:eastAsia="Times New Roman" w:hAnsi="Times New Roman" w:cs="Times New Roman"/>
                <w:color w:val="000000"/>
                <w:sz w:val="24"/>
                <w:szCs w:val="24"/>
              </w:rPr>
              <w:t>North West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204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245</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1A13DB">
              <w:rPr>
                <w:rFonts w:ascii="Times New Roman" w:eastAsia="Times New Roman" w:hAnsi="Times New Roman" w:cs="Times New Roman"/>
                <w:color w:val="000000"/>
                <w:sz w:val="24"/>
                <w:szCs w:val="24"/>
              </w:rPr>
              <w:t>North West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185</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1A13DB">
              <w:rPr>
                <w:rFonts w:ascii="Times New Roman" w:eastAsia="Times New Roman" w:hAnsi="Times New Roman" w:cs="Times New Roman"/>
                <w:color w:val="000000"/>
                <w:sz w:val="24"/>
                <w:szCs w:val="24"/>
              </w:rPr>
              <w:t>North West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70</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1A13DB">
              <w:rPr>
                <w:rFonts w:ascii="Times New Roman" w:eastAsia="Times New Roman" w:hAnsi="Times New Roman" w:cs="Times New Roman"/>
                <w:color w:val="000000"/>
                <w:sz w:val="24"/>
                <w:szCs w:val="24"/>
              </w:rPr>
              <w:t>North West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95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55</w:t>
            </w:r>
          </w:p>
        </w:tc>
        <w:tc>
          <w:tcPr>
            <w:tcW w:w="0" w:type="auto"/>
            <w:tcBorders>
              <w:top w:val="nil"/>
              <w:left w:val="nil"/>
              <w:bottom w:val="single" w:sz="4" w:space="0" w:color="auto"/>
              <w:right w:val="single" w:sz="4" w:space="0" w:color="auto"/>
            </w:tcBorders>
            <w:shd w:val="clear" w:color="auto" w:fill="auto"/>
            <w:noWrap/>
            <w:hideMark/>
          </w:tcPr>
          <w:p w:rsidR="00ED383E" w:rsidRDefault="00ED383E" w:rsidP="007A6BA4">
            <w:pPr>
              <w:spacing w:line="240" w:lineRule="auto"/>
            </w:pPr>
            <w:r w:rsidRPr="001A13DB">
              <w:rPr>
                <w:rFonts w:ascii="Times New Roman" w:eastAsia="Times New Roman" w:hAnsi="Times New Roman" w:cs="Times New Roman"/>
                <w:color w:val="000000"/>
                <w:sz w:val="24"/>
                <w:szCs w:val="24"/>
              </w:rPr>
              <w:t>North West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54</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outh </w:t>
            </w:r>
            <w:r w:rsidRPr="00240FE8">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49</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91629B">
              <w:rPr>
                <w:rFonts w:ascii="Times New Roman" w:eastAsia="Times New Roman" w:hAnsi="Times New Roman" w:cs="Times New Roman"/>
                <w:color w:val="000000"/>
                <w:sz w:val="24"/>
                <w:szCs w:val="24"/>
              </w:rPr>
              <w:t>South East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142</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78</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91629B">
              <w:rPr>
                <w:rFonts w:ascii="Times New Roman" w:eastAsia="Times New Roman" w:hAnsi="Times New Roman" w:cs="Times New Roman"/>
                <w:color w:val="000000"/>
                <w:sz w:val="24"/>
                <w:szCs w:val="24"/>
              </w:rPr>
              <w:t>South East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lastRenderedPageBreak/>
              <w:t>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91629B">
              <w:rPr>
                <w:rFonts w:ascii="Times New Roman" w:eastAsia="Times New Roman" w:hAnsi="Times New Roman" w:cs="Times New Roman"/>
                <w:color w:val="000000"/>
                <w:sz w:val="24"/>
                <w:szCs w:val="24"/>
              </w:rPr>
              <w:t>South East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97</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57</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91629B">
              <w:rPr>
                <w:rFonts w:ascii="Times New Roman" w:eastAsia="Times New Roman" w:hAnsi="Times New Roman" w:cs="Times New Roman"/>
                <w:color w:val="000000"/>
                <w:sz w:val="24"/>
                <w:szCs w:val="24"/>
              </w:rPr>
              <w:t>South East</w:t>
            </w:r>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107</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28</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S</w:t>
            </w:r>
            <w:r w:rsidR="007A6BA4">
              <w:rPr>
                <w:rFonts w:ascii="Times New Roman" w:eastAsia="Times New Roman" w:hAnsi="Times New Roman" w:cs="Times New Roman"/>
                <w:color w:val="000000"/>
                <w:sz w:val="24"/>
                <w:szCs w:val="24"/>
              </w:rPr>
              <w:t xml:space="preserve">outh </w:t>
            </w:r>
            <w:proofErr w:type="spellStart"/>
            <w:r w:rsidRPr="00240FE8">
              <w:rPr>
                <w:rFonts w:ascii="Times New Roman" w:eastAsia="Times New Roman" w:hAnsi="Times New Roman" w:cs="Times New Roman"/>
                <w:color w:val="000000"/>
                <w:sz w:val="24"/>
                <w:szCs w:val="24"/>
              </w:rPr>
              <w:t>S</w:t>
            </w:r>
            <w:r w:rsidR="007A6BA4">
              <w:rPr>
                <w:rFonts w:ascii="Times New Roman" w:eastAsia="Times New Roman" w:hAnsi="Times New Roman" w:cs="Times New Roman"/>
                <w:color w:val="000000"/>
                <w:sz w:val="24"/>
                <w:szCs w:val="24"/>
              </w:rPr>
              <w:t>outh</w:t>
            </w:r>
            <w:proofErr w:type="spellEnd"/>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45</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500A3">
              <w:rPr>
                <w:rFonts w:ascii="Times New Roman" w:eastAsia="Times New Roman" w:hAnsi="Times New Roman" w:cs="Times New Roman"/>
                <w:color w:val="000000"/>
                <w:sz w:val="24"/>
                <w:szCs w:val="24"/>
              </w:rPr>
              <w:t xml:space="preserve">South </w:t>
            </w:r>
            <w:proofErr w:type="spellStart"/>
            <w:r w:rsidRPr="007500A3">
              <w:rPr>
                <w:rFonts w:ascii="Times New Roman" w:eastAsia="Times New Roman" w:hAnsi="Times New Roman" w:cs="Times New Roman"/>
                <w:color w:val="000000"/>
                <w:sz w:val="24"/>
                <w:szCs w:val="24"/>
              </w:rPr>
              <w:t>South</w:t>
            </w:r>
            <w:proofErr w:type="spellEnd"/>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43</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34</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500A3">
              <w:rPr>
                <w:rFonts w:ascii="Times New Roman" w:eastAsia="Times New Roman" w:hAnsi="Times New Roman" w:cs="Times New Roman"/>
                <w:color w:val="000000"/>
                <w:sz w:val="24"/>
                <w:szCs w:val="24"/>
              </w:rPr>
              <w:t xml:space="preserve">South </w:t>
            </w:r>
            <w:proofErr w:type="spellStart"/>
            <w:r w:rsidRPr="007500A3">
              <w:rPr>
                <w:rFonts w:ascii="Times New Roman" w:eastAsia="Times New Roman" w:hAnsi="Times New Roman" w:cs="Times New Roman"/>
                <w:color w:val="000000"/>
                <w:sz w:val="24"/>
                <w:szCs w:val="24"/>
              </w:rPr>
              <w:t>South</w:t>
            </w:r>
            <w:proofErr w:type="spellEnd"/>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500A3">
              <w:rPr>
                <w:rFonts w:ascii="Times New Roman" w:eastAsia="Times New Roman" w:hAnsi="Times New Roman" w:cs="Times New Roman"/>
                <w:color w:val="000000"/>
                <w:sz w:val="24"/>
                <w:szCs w:val="24"/>
              </w:rPr>
              <w:t xml:space="preserve">South </w:t>
            </w:r>
            <w:proofErr w:type="spellStart"/>
            <w:r w:rsidRPr="007500A3">
              <w:rPr>
                <w:rFonts w:ascii="Times New Roman" w:eastAsia="Times New Roman" w:hAnsi="Times New Roman" w:cs="Times New Roman"/>
                <w:color w:val="000000"/>
                <w:sz w:val="24"/>
                <w:szCs w:val="24"/>
              </w:rPr>
              <w:t>South</w:t>
            </w:r>
            <w:proofErr w:type="spellEnd"/>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39</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500A3">
              <w:rPr>
                <w:rFonts w:ascii="Times New Roman" w:eastAsia="Times New Roman" w:hAnsi="Times New Roman" w:cs="Times New Roman"/>
                <w:color w:val="000000"/>
                <w:sz w:val="24"/>
                <w:szCs w:val="24"/>
              </w:rPr>
              <w:t xml:space="preserve">South </w:t>
            </w:r>
            <w:proofErr w:type="spellStart"/>
            <w:r w:rsidRPr="007500A3">
              <w:rPr>
                <w:rFonts w:ascii="Times New Roman" w:eastAsia="Times New Roman" w:hAnsi="Times New Roman" w:cs="Times New Roman"/>
                <w:color w:val="000000"/>
                <w:sz w:val="24"/>
                <w:szCs w:val="24"/>
              </w:rPr>
              <w:t>South</w:t>
            </w:r>
            <w:proofErr w:type="spellEnd"/>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500A3">
              <w:rPr>
                <w:rFonts w:ascii="Times New Roman" w:eastAsia="Times New Roman" w:hAnsi="Times New Roman" w:cs="Times New Roman"/>
                <w:color w:val="000000"/>
                <w:sz w:val="24"/>
                <w:szCs w:val="24"/>
              </w:rPr>
              <w:t xml:space="preserve">South </w:t>
            </w:r>
            <w:proofErr w:type="spellStart"/>
            <w:r w:rsidRPr="007500A3">
              <w:rPr>
                <w:rFonts w:ascii="Times New Roman" w:eastAsia="Times New Roman" w:hAnsi="Times New Roman" w:cs="Times New Roman"/>
                <w:color w:val="000000"/>
                <w:sz w:val="24"/>
                <w:szCs w:val="24"/>
              </w:rPr>
              <w:t>South</w:t>
            </w:r>
            <w:proofErr w:type="spellEnd"/>
          </w:p>
        </w:tc>
      </w:tr>
      <w:tr w:rsidR="00ED383E"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ED383E" w:rsidRPr="00240FE8" w:rsidRDefault="00ED383E" w:rsidP="007A6BA4">
            <w:pPr>
              <w:spacing w:after="0" w:line="240" w:lineRule="auto"/>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S</w:t>
            </w:r>
            <w:r w:rsidR="007A6BA4">
              <w:rPr>
                <w:rFonts w:ascii="Times New Roman" w:eastAsia="Times New Roman" w:hAnsi="Times New Roman" w:cs="Times New Roman"/>
                <w:color w:val="000000"/>
                <w:sz w:val="24"/>
                <w:szCs w:val="24"/>
              </w:rPr>
              <w:t xml:space="preserve">outh </w:t>
            </w:r>
            <w:r w:rsidRPr="00240FE8">
              <w:rPr>
                <w:rFonts w:ascii="Times New Roman" w:eastAsia="Times New Roman" w:hAnsi="Times New Roman" w:cs="Times New Roman"/>
                <w:color w:val="000000"/>
                <w:sz w:val="24"/>
                <w:szCs w:val="24"/>
              </w:rPr>
              <w:t>W</w:t>
            </w:r>
            <w:r w:rsidR="007A6BA4">
              <w:rPr>
                <w:rFonts w:ascii="Times New Roman" w:eastAsia="Times New Roman" w:hAnsi="Times New Roman" w:cs="Times New Roman"/>
                <w:color w:val="000000"/>
                <w:sz w:val="24"/>
                <w:szCs w:val="24"/>
              </w:rPr>
              <w:t>est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82</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35</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E624E">
              <w:rPr>
                <w:rFonts w:ascii="Times New Roman" w:eastAsia="Times New Roman" w:hAnsi="Times New Roman" w:cs="Times New Roman"/>
                <w:color w:val="000000"/>
                <w:sz w:val="24"/>
                <w:szCs w:val="24"/>
              </w:rPr>
              <w:t>South West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81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85</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E624E">
              <w:rPr>
                <w:rFonts w:ascii="Times New Roman" w:eastAsia="Times New Roman" w:hAnsi="Times New Roman" w:cs="Times New Roman"/>
                <w:color w:val="000000"/>
                <w:sz w:val="24"/>
                <w:szCs w:val="24"/>
              </w:rPr>
              <w:t>South West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E624E">
              <w:rPr>
                <w:rFonts w:ascii="Times New Roman" w:eastAsia="Times New Roman" w:hAnsi="Times New Roman" w:cs="Times New Roman"/>
                <w:color w:val="000000"/>
                <w:sz w:val="24"/>
                <w:szCs w:val="24"/>
              </w:rPr>
              <w:t>South West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35</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E624E">
              <w:rPr>
                <w:rFonts w:ascii="Times New Roman" w:eastAsia="Times New Roman" w:hAnsi="Times New Roman" w:cs="Times New Roman"/>
                <w:color w:val="000000"/>
                <w:sz w:val="24"/>
                <w:szCs w:val="24"/>
              </w:rPr>
              <w:t>South West</w:t>
            </w:r>
          </w:p>
        </w:tc>
      </w:tr>
      <w:tr w:rsidR="007A6BA4" w:rsidRPr="00240FE8" w:rsidTr="007A6BA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32</w:t>
            </w:r>
          </w:p>
        </w:tc>
        <w:tc>
          <w:tcPr>
            <w:tcW w:w="0" w:type="auto"/>
            <w:tcBorders>
              <w:top w:val="nil"/>
              <w:left w:val="nil"/>
              <w:bottom w:val="single" w:sz="4" w:space="0" w:color="auto"/>
              <w:right w:val="single" w:sz="4" w:space="0" w:color="auto"/>
            </w:tcBorders>
            <w:shd w:val="clear" w:color="auto" w:fill="auto"/>
            <w:noWrap/>
            <w:vAlign w:val="bottom"/>
            <w:hideMark/>
          </w:tcPr>
          <w:p w:rsidR="007A6BA4" w:rsidRPr="00240FE8" w:rsidRDefault="007A6BA4" w:rsidP="007A6BA4">
            <w:pPr>
              <w:spacing w:after="0" w:line="240" w:lineRule="auto"/>
              <w:jc w:val="right"/>
              <w:rPr>
                <w:rFonts w:ascii="Times New Roman" w:eastAsia="Times New Roman" w:hAnsi="Times New Roman" w:cs="Times New Roman"/>
                <w:color w:val="000000"/>
                <w:sz w:val="24"/>
                <w:szCs w:val="24"/>
              </w:rPr>
            </w:pPr>
            <w:r w:rsidRPr="00240FE8">
              <w:rPr>
                <w:rFonts w:ascii="Times New Roman" w:eastAsia="Times New Roman" w:hAnsi="Times New Roman" w:cs="Times New Roman"/>
                <w:color w:val="000000"/>
                <w:sz w:val="24"/>
                <w:szCs w:val="24"/>
              </w:rPr>
              <w:t>33</w:t>
            </w:r>
          </w:p>
        </w:tc>
        <w:tc>
          <w:tcPr>
            <w:tcW w:w="0" w:type="auto"/>
            <w:tcBorders>
              <w:top w:val="nil"/>
              <w:left w:val="nil"/>
              <w:bottom w:val="single" w:sz="4" w:space="0" w:color="auto"/>
              <w:right w:val="single" w:sz="4" w:space="0" w:color="auto"/>
            </w:tcBorders>
            <w:shd w:val="clear" w:color="auto" w:fill="auto"/>
            <w:noWrap/>
            <w:hideMark/>
          </w:tcPr>
          <w:p w:rsidR="007A6BA4" w:rsidRDefault="007A6BA4" w:rsidP="007A6BA4">
            <w:pPr>
              <w:spacing w:line="240" w:lineRule="auto"/>
            </w:pPr>
            <w:r w:rsidRPr="007E624E">
              <w:rPr>
                <w:rFonts w:ascii="Times New Roman" w:eastAsia="Times New Roman" w:hAnsi="Times New Roman" w:cs="Times New Roman"/>
                <w:color w:val="000000"/>
                <w:sz w:val="24"/>
                <w:szCs w:val="24"/>
              </w:rPr>
              <w:t>South West</w:t>
            </w:r>
          </w:p>
        </w:tc>
      </w:tr>
    </w:tbl>
    <w:p w:rsidR="00240FE8" w:rsidRPr="007A6BA4" w:rsidRDefault="00240FE8" w:rsidP="00240FE8">
      <w:pPr>
        <w:jc w:val="both"/>
        <w:rPr>
          <w:rFonts w:ascii="Times New Roman" w:hAnsi="Times New Roman" w:cs="Times New Roman"/>
          <w:sz w:val="18"/>
          <w:szCs w:val="18"/>
        </w:rPr>
      </w:pPr>
      <w:r w:rsidRPr="007A6BA4">
        <w:rPr>
          <w:rFonts w:ascii="Times New Roman" w:hAnsi="Times New Roman" w:cs="Times New Roman"/>
          <w:sz w:val="18"/>
          <w:szCs w:val="18"/>
        </w:rPr>
        <w:t>Source: Nigeria Demographic and Health Survey 2023-2024 key indicators reports</w:t>
      </w:r>
    </w:p>
    <w:p w:rsidR="007A6BA4" w:rsidRPr="007A6BA4" w:rsidRDefault="007A6BA4">
      <w:pPr>
        <w:rPr>
          <w:rFonts w:ascii="Times New Roman" w:hAnsi="Times New Roman" w:cs="Times New Roman"/>
          <w:b/>
          <w:sz w:val="24"/>
          <w:szCs w:val="24"/>
        </w:rPr>
      </w:pPr>
      <w:r w:rsidRPr="007A6BA4">
        <w:rPr>
          <w:rFonts w:ascii="Times New Roman" w:hAnsi="Times New Roman" w:cs="Times New Roman"/>
          <w:b/>
          <w:sz w:val="24"/>
          <w:szCs w:val="24"/>
        </w:rPr>
        <w:t>4.2 Data analysis and results</w:t>
      </w:r>
    </w:p>
    <w:p w:rsidR="004B180A" w:rsidRPr="00240FE8" w:rsidRDefault="004B180A" w:rsidP="004B180A">
      <w:pPr>
        <w:autoSpaceDE w:val="0"/>
        <w:autoSpaceDN w:val="0"/>
        <w:adjustRightInd w:val="0"/>
        <w:spacing w:after="0" w:line="240" w:lineRule="auto"/>
        <w:rPr>
          <w:rFonts w:ascii="Times New Roman" w:hAnsi="Times New Roman" w:cs="Times New Roman"/>
          <w:sz w:val="24"/>
          <w:szCs w:val="24"/>
        </w:rPr>
      </w:pPr>
      <w:r w:rsidRPr="00240FE8">
        <w:rPr>
          <w:rFonts w:ascii="Times New Roman" w:hAnsi="Times New Roman" w:cs="Times New Roman"/>
          <w:sz w:val="24"/>
          <w:szCs w:val="24"/>
        </w:rPr>
        <w:t>Table 4.2. Distribution of Six Geo-political zone</w:t>
      </w:r>
    </w:p>
    <w:tbl>
      <w:tblPr>
        <w:tblW w:w="37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78"/>
        <w:gridCol w:w="720"/>
        <w:gridCol w:w="1263"/>
        <w:gridCol w:w="999"/>
      </w:tblGrid>
      <w:tr w:rsidR="008B1CBB" w:rsidRPr="008B1CBB" w:rsidTr="008B1CBB">
        <w:trPr>
          <w:cantSplit/>
          <w:tblHeader/>
        </w:trPr>
        <w:tc>
          <w:tcPr>
            <w:tcW w:w="77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sz w:val="24"/>
                <w:szCs w:val="24"/>
              </w:rPr>
            </w:pPr>
          </w:p>
        </w:tc>
        <w:tc>
          <w:tcPr>
            <w:tcW w:w="12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B1CBB" w:rsidRPr="008B1CBB" w:rsidRDefault="008B1CBB" w:rsidP="008B1CBB">
            <w:pPr>
              <w:autoSpaceDE w:val="0"/>
              <w:autoSpaceDN w:val="0"/>
              <w:adjustRightInd w:val="0"/>
              <w:spacing w:after="0" w:line="320" w:lineRule="atLeast"/>
              <w:jc w:val="center"/>
              <w:rPr>
                <w:rFonts w:ascii="Times New Roman" w:hAnsi="Times New Roman" w:cs="Times New Roman"/>
                <w:color w:val="000000"/>
                <w:sz w:val="24"/>
                <w:szCs w:val="24"/>
              </w:rPr>
            </w:pPr>
            <w:r w:rsidRPr="008B1CBB">
              <w:rPr>
                <w:rFonts w:ascii="Times New Roman" w:hAnsi="Times New Roman" w:cs="Times New Roman"/>
                <w:color w:val="000000"/>
                <w:sz w:val="24"/>
                <w:szCs w:val="24"/>
              </w:rPr>
              <w:t>Value Label</w:t>
            </w:r>
          </w:p>
        </w:tc>
        <w:tc>
          <w:tcPr>
            <w:tcW w:w="9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B1CBB" w:rsidRPr="008B1CBB" w:rsidRDefault="008B1CBB" w:rsidP="008B1CBB">
            <w:pPr>
              <w:autoSpaceDE w:val="0"/>
              <w:autoSpaceDN w:val="0"/>
              <w:adjustRightInd w:val="0"/>
              <w:spacing w:after="0" w:line="320" w:lineRule="atLeast"/>
              <w:jc w:val="center"/>
              <w:rPr>
                <w:rFonts w:ascii="Times New Roman" w:hAnsi="Times New Roman" w:cs="Times New Roman"/>
                <w:color w:val="000000"/>
                <w:sz w:val="24"/>
                <w:szCs w:val="24"/>
              </w:rPr>
            </w:pPr>
            <w:r w:rsidRPr="008B1CBB">
              <w:rPr>
                <w:rFonts w:ascii="Times New Roman" w:hAnsi="Times New Roman" w:cs="Times New Roman"/>
                <w:color w:val="000000"/>
                <w:sz w:val="24"/>
                <w:szCs w:val="24"/>
              </w:rPr>
              <w:t>N</w:t>
            </w:r>
          </w:p>
        </w:tc>
      </w:tr>
      <w:tr w:rsidR="008B1CBB" w:rsidRPr="008B1CBB" w:rsidTr="008B1CBB">
        <w:trPr>
          <w:cantSplit/>
          <w:tblHeader/>
        </w:trPr>
        <w:tc>
          <w:tcPr>
            <w:tcW w:w="77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ZONE</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1</w:t>
            </w:r>
          </w:p>
        </w:tc>
        <w:tc>
          <w:tcPr>
            <w:tcW w:w="126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North Central</w:t>
            </w:r>
          </w:p>
        </w:tc>
        <w:tc>
          <w:tcPr>
            <w:tcW w:w="9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jc w:val="right"/>
              <w:rPr>
                <w:rFonts w:ascii="Times New Roman" w:hAnsi="Times New Roman" w:cs="Times New Roman"/>
                <w:color w:val="000000"/>
                <w:sz w:val="24"/>
                <w:szCs w:val="24"/>
              </w:rPr>
            </w:pPr>
            <w:r w:rsidRPr="008B1CBB">
              <w:rPr>
                <w:rFonts w:ascii="Times New Roman" w:hAnsi="Times New Roman" w:cs="Times New Roman"/>
                <w:color w:val="000000"/>
                <w:sz w:val="24"/>
                <w:szCs w:val="24"/>
              </w:rPr>
              <w:t>7</w:t>
            </w:r>
          </w:p>
        </w:tc>
      </w:tr>
      <w:tr w:rsidR="008B1CBB" w:rsidRPr="008B1CBB" w:rsidTr="008B1CBB">
        <w:trPr>
          <w:cantSplit/>
          <w:tblHeader/>
        </w:trPr>
        <w:tc>
          <w:tcPr>
            <w:tcW w:w="77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color w:val="000000"/>
                <w:sz w:val="24"/>
                <w:szCs w:val="24"/>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2</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North East</w:t>
            </w:r>
          </w:p>
        </w:tc>
        <w:tc>
          <w:tcPr>
            <w:tcW w:w="999" w:type="dxa"/>
            <w:tcBorders>
              <w:top w:val="nil"/>
              <w:bottom w:val="nil"/>
              <w:right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jc w:val="right"/>
              <w:rPr>
                <w:rFonts w:ascii="Times New Roman" w:hAnsi="Times New Roman" w:cs="Times New Roman"/>
                <w:color w:val="000000"/>
                <w:sz w:val="24"/>
                <w:szCs w:val="24"/>
              </w:rPr>
            </w:pPr>
            <w:r w:rsidRPr="008B1CBB">
              <w:rPr>
                <w:rFonts w:ascii="Times New Roman" w:hAnsi="Times New Roman" w:cs="Times New Roman"/>
                <w:color w:val="000000"/>
                <w:sz w:val="24"/>
                <w:szCs w:val="24"/>
              </w:rPr>
              <w:t>6</w:t>
            </w:r>
          </w:p>
        </w:tc>
      </w:tr>
      <w:tr w:rsidR="008B1CBB" w:rsidRPr="008B1CBB" w:rsidTr="008B1CBB">
        <w:trPr>
          <w:cantSplit/>
          <w:tblHeader/>
        </w:trPr>
        <w:tc>
          <w:tcPr>
            <w:tcW w:w="77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color w:val="000000"/>
                <w:sz w:val="24"/>
                <w:szCs w:val="24"/>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3</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North West</w:t>
            </w:r>
          </w:p>
        </w:tc>
        <w:tc>
          <w:tcPr>
            <w:tcW w:w="999" w:type="dxa"/>
            <w:tcBorders>
              <w:top w:val="nil"/>
              <w:bottom w:val="nil"/>
              <w:right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jc w:val="right"/>
              <w:rPr>
                <w:rFonts w:ascii="Times New Roman" w:hAnsi="Times New Roman" w:cs="Times New Roman"/>
                <w:color w:val="000000"/>
                <w:sz w:val="24"/>
                <w:szCs w:val="24"/>
              </w:rPr>
            </w:pPr>
            <w:r w:rsidRPr="008B1CBB">
              <w:rPr>
                <w:rFonts w:ascii="Times New Roman" w:hAnsi="Times New Roman" w:cs="Times New Roman"/>
                <w:color w:val="000000"/>
                <w:sz w:val="24"/>
                <w:szCs w:val="24"/>
              </w:rPr>
              <w:t>7</w:t>
            </w:r>
          </w:p>
        </w:tc>
      </w:tr>
      <w:tr w:rsidR="008B1CBB" w:rsidRPr="008B1CBB" w:rsidTr="008B1CBB">
        <w:trPr>
          <w:cantSplit/>
          <w:tblHeader/>
        </w:trPr>
        <w:tc>
          <w:tcPr>
            <w:tcW w:w="77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color w:val="000000"/>
                <w:sz w:val="24"/>
                <w:szCs w:val="24"/>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4</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South East</w:t>
            </w:r>
          </w:p>
        </w:tc>
        <w:tc>
          <w:tcPr>
            <w:tcW w:w="999" w:type="dxa"/>
            <w:tcBorders>
              <w:top w:val="nil"/>
              <w:bottom w:val="nil"/>
              <w:right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jc w:val="right"/>
              <w:rPr>
                <w:rFonts w:ascii="Times New Roman" w:hAnsi="Times New Roman" w:cs="Times New Roman"/>
                <w:color w:val="000000"/>
                <w:sz w:val="24"/>
                <w:szCs w:val="24"/>
              </w:rPr>
            </w:pPr>
            <w:r w:rsidRPr="008B1CBB">
              <w:rPr>
                <w:rFonts w:ascii="Times New Roman" w:hAnsi="Times New Roman" w:cs="Times New Roman"/>
                <w:color w:val="000000"/>
                <w:sz w:val="24"/>
                <w:szCs w:val="24"/>
              </w:rPr>
              <w:t>5</w:t>
            </w:r>
          </w:p>
        </w:tc>
      </w:tr>
      <w:tr w:rsidR="008B1CBB" w:rsidRPr="008B1CBB" w:rsidTr="008B1CBB">
        <w:trPr>
          <w:cantSplit/>
          <w:tblHeader/>
        </w:trPr>
        <w:tc>
          <w:tcPr>
            <w:tcW w:w="77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color w:val="000000"/>
                <w:sz w:val="24"/>
                <w:szCs w:val="24"/>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5</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 xml:space="preserve">South </w:t>
            </w:r>
            <w:proofErr w:type="spellStart"/>
            <w:r w:rsidRPr="008B1CBB">
              <w:rPr>
                <w:rFonts w:ascii="Times New Roman" w:hAnsi="Times New Roman" w:cs="Times New Roman"/>
                <w:color w:val="000000"/>
                <w:sz w:val="24"/>
                <w:szCs w:val="24"/>
              </w:rPr>
              <w:t>South</w:t>
            </w:r>
            <w:proofErr w:type="spellEnd"/>
          </w:p>
        </w:tc>
        <w:tc>
          <w:tcPr>
            <w:tcW w:w="999" w:type="dxa"/>
            <w:tcBorders>
              <w:top w:val="nil"/>
              <w:bottom w:val="nil"/>
              <w:right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jc w:val="right"/>
              <w:rPr>
                <w:rFonts w:ascii="Times New Roman" w:hAnsi="Times New Roman" w:cs="Times New Roman"/>
                <w:color w:val="000000"/>
                <w:sz w:val="24"/>
                <w:szCs w:val="24"/>
              </w:rPr>
            </w:pPr>
            <w:r w:rsidRPr="008B1CBB">
              <w:rPr>
                <w:rFonts w:ascii="Times New Roman" w:hAnsi="Times New Roman" w:cs="Times New Roman"/>
                <w:color w:val="000000"/>
                <w:sz w:val="24"/>
                <w:szCs w:val="24"/>
              </w:rPr>
              <w:t>6</w:t>
            </w:r>
          </w:p>
        </w:tc>
      </w:tr>
      <w:tr w:rsidR="008B1CBB" w:rsidRPr="008B1CBB" w:rsidTr="008B1CBB">
        <w:trPr>
          <w:cantSplit/>
        </w:trPr>
        <w:tc>
          <w:tcPr>
            <w:tcW w:w="77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240" w:lineRule="auto"/>
              <w:rPr>
                <w:rFonts w:ascii="Times New Roman" w:hAnsi="Times New Roman" w:cs="Times New Roman"/>
                <w:color w:val="000000"/>
                <w:sz w:val="24"/>
                <w:szCs w:val="24"/>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6</w:t>
            </w:r>
          </w:p>
        </w:tc>
        <w:tc>
          <w:tcPr>
            <w:tcW w:w="126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rPr>
                <w:rFonts w:ascii="Times New Roman" w:hAnsi="Times New Roman" w:cs="Times New Roman"/>
                <w:color w:val="000000"/>
                <w:sz w:val="24"/>
                <w:szCs w:val="24"/>
              </w:rPr>
            </w:pPr>
            <w:r w:rsidRPr="008B1CBB">
              <w:rPr>
                <w:rFonts w:ascii="Times New Roman" w:hAnsi="Times New Roman" w:cs="Times New Roman"/>
                <w:color w:val="000000"/>
                <w:sz w:val="24"/>
                <w:szCs w:val="24"/>
              </w:rPr>
              <w:t>South West</w:t>
            </w:r>
          </w:p>
        </w:tc>
        <w:tc>
          <w:tcPr>
            <w:tcW w:w="99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B1CBB" w:rsidRPr="008B1CBB" w:rsidRDefault="008B1CBB" w:rsidP="008B1CBB">
            <w:pPr>
              <w:autoSpaceDE w:val="0"/>
              <w:autoSpaceDN w:val="0"/>
              <w:adjustRightInd w:val="0"/>
              <w:spacing w:after="0" w:line="320" w:lineRule="atLeast"/>
              <w:jc w:val="right"/>
              <w:rPr>
                <w:rFonts w:ascii="Times New Roman" w:hAnsi="Times New Roman" w:cs="Times New Roman"/>
                <w:color w:val="000000"/>
                <w:sz w:val="24"/>
                <w:szCs w:val="24"/>
              </w:rPr>
            </w:pPr>
            <w:r w:rsidRPr="008B1CBB">
              <w:rPr>
                <w:rFonts w:ascii="Times New Roman" w:hAnsi="Times New Roman" w:cs="Times New Roman"/>
                <w:color w:val="000000"/>
                <w:sz w:val="24"/>
                <w:szCs w:val="24"/>
              </w:rPr>
              <w:t>6</w:t>
            </w:r>
          </w:p>
        </w:tc>
      </w:tr>
    </w:tbl>
    <w:p w:rsidR="008B1CBB" w:rsidRPr="008B1CBB" w:rsidRDefault="008B1CBB" w:rsidP="008B1CBB">
      <w:pPr>
        <w:autoSpaceDE w:val="0"/>
        <w:autoSpaceDN w:val="0"/>
        <w:adjustRightInd w:val="0"/>
        <w:spacing w:after="0" w:line="400" w:lineRule="atLeast"/>
        <w:rPr>
          <w:rFonts w:ascii="Times New Roman" w:hAnsi="Times New Roman" w:cs="Times New Roman"/>
          <w:sz w:val="24"/>
          <w:szCs w:val="24"/>
        </w:rPr>
      </w:pPr>
    </w:p>
    <w:p w:rsidR="004B180A" w:rsidRPr="00240FE8" w:rsidRDefault="007A6BA4" w:rsidP="007A6BA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4.2 showing distribution of information with respect to the category of factors considered for analysis</w:t>
      </w:r>
    </w:p>
    <w:p w:rsidR="00945A99" w:rsidRDefault="00945A99" w:rsidP="004B180A">
      <w:pPr>
        <w:autoSpaceDE w:val="0"/>
        <w:autoSpaceDN w:val="0"/>
        <w:adjustRightInd w:val="0"/>
        <w:spacing w:after="0" w:line="240" w:lineRule="auto"/>
        <w:rPr>
          <w:rFonts w:ascii="Times New Roman" w:hAnsi="Times New Roman" w:cs="Times New Roman"/>
          <w:bCs/>
          <w:color w:val="000000"/>
          <w:sz w:val="24"/>
          <w:szCs w:val="24"/>
        </w:rPr>
      </w:pPr>
    </w:p>
    <w:p w:rsidR="00945A99" w:rsidRDefault="00945A99" w:rsidP="004B180A">
      <w:pPr>
        <w:autoSpaceDE w:val="0"/>
        <w:autoSpaceDN w:val="0"/>
        <w:adjustRightInd w:val="0"/>
        <w:spacing w:after="0" w:line="240" w:lineRule="auto"/>
        <w:rPr>
          <w:rFonts w:ascii="Times New Roman" w:hAnsi="Times New Roman" w:cs="Times New Roman"/>
          <w:bCs/>
          <w:color w:val="000000"/>
          <w:sz w:val="24"/>
          <w:szCs w:val="24"/>
        </w:rPr>
      </w:pPr>
    </w:p>
    <w:p w:rsidR="00945A99" w:rsidRDefault="00945A99" w:rsidP="004B180A">
      <w:pPr>
        <w:autoSpaceDE w:val="0"/>
        <w:autoSpaceDN w:val="0"/>
        <w:adjustRightInd w:val="0"/>
        <w:spacing w:after="0" w:line="240" w:lineRule="auto"/>
        <w:rPr>
          <w:rFonts w:ascii="Times New Roman" w:hAnsi="Times New Roman" w:cs="Times New Roman"/>
          <w:bCs/>
          <w:color w:val="000000"/>
          <w:sz w:val="24"/>
          <w:szCs w:val="24"/>
        </w:rPr>
      </w:pPr>
    </w:p>
    <w:p w:rsidR="008B1CBB" w:rsidRPr="007A6BA4" w:rsidRDefault="007A6BA4" w:rsidP="004B180A">
      <w:pPr>
        <w:autoSpaceDE w:val="0"/>
        <w:autoSpaceDN w:val="0"/>
        <w:adjustRightInd w:val="0"/>
        <w:spacing w:after="0" w:line="240" w:lineRule="auto"/>
        <w:rPr>
          <w:rFonts w:ascii="Times New Roman" w:hAnsi="Times New Roman" w:cs="Times New Roman"/>
          <w:sz w:val="24"/>
          <w:szCs w:val="24"/>
        </w:rPr>
      </w:pPr>
      <w:r w:rsidRPr="007A6BA4">
        <w:rPr>
          <w:rFonts w:ascii="Times New Roman" w:hAnsi="Times New Roman" w:cs="Times New Roman"/>
          <w:bCs/>
          <w:color w:val="000000"/>
          <w:sz w:val="24"/>
          <w:szCs w:val="24"/>
        </w:rPr>
        <w:lastRenderedPageBreak/>
        <w:t>Table 4.3. Descriptive Statistics</w:t>
      </w:r>
    </w:p>
    <w:p w:rsidR="008B1CBB" w:rsidRPr="008B1CBB" w:rsidRDefault="00F66F4E" w:rsidP="008B1CBB">
      <w:pPr>
        <w:autoSpaceDE w:val="0"/>
        <w:autoSpaceDN w:val="0"/>
        <w:adjustRightInd w:val="0"/>
        <w:spacing w:after="0" w:line="240" w:lineRule="auto"/>
        <w:rPr>
          <w:rFonts w:ascii="Times New Roman" w:hAnsi="Times New Roman" w:cs="Times New Roman"/>
          <w:sz w:val="24"/>
          <w:szCs w:val="24"/>
        </w:rPr>
      </w:pPr>
      <w:r w:rsidRPr="00F66F4E">
        <w:rPr>
          <w:noProof/>
        </w:rPr>
        <w:drawing>
          <wp:inline distT="0" distB="0" distL="0" distR="0">
            <wp:extent cx="3994099" cy="32988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96815" cy="3301069"/>
                    </a:xfrm>
                    <a:prstGeom prst="rect">
                      <a:avLst/>
                    </a:prstGeom>
                    <a:noFill/>
                    <a:ln>
                      <a:noFill/>
                    </a:ln>
                  </pic:spPr>
                </pic:pic>
              </a:graphicData>
            </a:graphic>
          </wp:inline>
        </w:drawing>
      </w:r>
    </w:p>
    <w:p w:rsidR="00945A99" w:rsidRDefault="00945A99" w:rsidP="00F66F4E">
      <w:pPr>
        <w:autoSpaceDE w:val="0"/>
        <w:autoSpaceDN w:val="0"/>
        <w:adjustRightInd w:val="0"/>
        <w:spacing w:after="0" w:line="480" w:lineRule="auto"/>
        <w:jc w:val="both"/>
        <w:rPr>
          <w:rFonts w:ascii="Times New Roman" w:hAnsi="Times New Roman" w:cs="Times New Roman"/>
          <w:sz w:val="24"/>
          <w:szCs w:val="24"/>
        </w:rPr>
      </w:pPr>
    </w:p>
    <w:p w:rsidR="008B1CBB" w:rsidRPr="008B1CBB" w:rsidRDefault="00F66F4E" w:rsidP="00F66F4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 showing distribution of children illness treatment across the geo political zones in Nigeria. The Table 4.3 is graphically represented in Figure 4.2 below.</w:t>
      </w:r>
    </w:p>
    <w:p w:rsidR="00E920E9" w:rsidRDefault="00DF1064" w:rsidP="004B18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3E4470">
            <wp:extent cx="4584700" cy="2434442"/>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94960" cy="2439890"/>
                    </a:xfrm>
                    <a:prstGeom prst="rect">
                      <a:avLst/>
                    </a:prstGeom>
                    <a:noFill/>
                  </pic:spPr>
                </pic:pic>
              </a:graphicData>
            </a:graphic>
          </wp:inline>
        </w:drawing>
      </w:r>
    </w:p>
    <w:p w:rsidR="00DF1064" w:rsidRDefault="00DF1064" w:rsidP="004B18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 4.1. </w:t>
      </w:r>
      <w:r w:rsidR="00F66F4E">
        <w:rPr>
          <w:rFonts w:ascii="Times New Roman" w:hAnsi="Times New Roman" w:cs="Times New Roman"/>
          <w:sz w:val="24"/>
          <w:szCs w:val="24"/>
        </w:rPr>
        <w:t>Pie chart showing the percentage distribution of child illness treatment</w:t>
      </w:r>
    </w:p>
    <w:p w:rsidR="00F66F4E" w:rsidRDefault="00F66F4E" w:rsidP="004B180A">
      <w:pPr>
        <w:autoSpaceDE w:val="0"/>
        <w:autoSpaceDN w:val="0"/>
        <w:adjustRightInd w:val="0"/>
        <w:spacing w:after="0" w:line="240" w:lineRule="auto"/>
        <w:rPr>
          <w:rFonts w:ascii="Times New Roman" w:hAnsi="Times New Roman" w:cs="Times New Roman"/>
          <w:sz w:val="24"/>
          <w:szCs w:val="24"/>
        </w:rPr>
      </w:pPr>
    </w:p>
    <w:p w:rsidR="00F66F4E" w:rsidRDefault="00F66F4E" w:rsidP="002E44C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Figure 4.1, </w:t>
      </w:r>
      <w:r w:rsidR="002E44CC">
        <w:rPr>
          <w:rFonts w:ascii="Times New Roman" w:hAnsi="Times New Roman" w:cs="Times New Roman"/>
          <w:sz w:val="24"/>
          <w:szCs w:val="24"/>
        </w:rPr>
        <w:t>48% of children received treatment for fever, 45% children were treated for diarrhoea and 7% children treated for acute respiratory infection (ARI).</w:t>
      </w:r>
    </w:p>
    <w:p w:rsidR="00E920E9" w:rsidRDefault="00E920E9" w:rsidP="004B18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C56CDE9">
            <wp:extent cx="5732780" cy="3823855"/>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420" cy="3842292"/>
                    </a:xfrm>
                    <a:prstGeom prst="rect">
                      <a:avLst/>
                    </a:prstGeom>
                    <a:noFill/>
                  </pic:spPr>
                </pic:pic>
              </a:graphicData>
            </a:graphic>
          </wp:inline>
        </w:drawing>
      </w:r>
    </w:p>
    <w:p w:rsidR="00E920E9" w:rsidRDefault="00DF1064" w:rsidP="004B18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 4.2. </w:t>
      </w:r>
      <w:r w:rsidR="002E44CC">
        <w:rPr>
          <w:rFonts w:ascii="Times New Roman" w:hAnsi="Times New Roman" w:cs="Times New Roman"/>
          <w:sz w:val="24"/>
          <w:szCs w:val="24"/>
        </w:rPr>
        <w:t>Bar diagram showing the average number of children illness treatment across the Nigeria regions</w:t>
      </w:r>
    </w:p>
    <w:p w:rsidR="00E920E9" w:rsidRDefault="00E920E9" w:rsidP="004B180A">
      <w:pPr>
        <w:autoSpaceDE w:val="0"/>
        <w:autoSpaceDN w:val="0"/>
        <w:adjustRightInd w:val="0"/>
        <w:spacing w:after="0" w:line="240" w:lineRule="auto"/>
        <w:rPr>
          <w:rFonts w:ascii="Times New Roman" w:hAnsi="Times New Roman" w:cs="Times New Roman"/>
          <w:sz w:val="24"/>
          <w:szCs w:val="24"/>
        </w:rPr>
      </w:pPr>
    </w:p>
    <w:p w:rsidR="002E44CC" w:rsidRDefault="002E44CC" w:rsidP="002E44C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Figure 4.2</w:t>
      </w:r>
      <w:r w:rsidR="00E23371">
        <w:rPr>
          <w:rFonts w:ascii="Times New Roman" w:hAnsi="Times New Roman" w:cs="Times New Roman"/>
          <w:sz w:val="24"/>
          <w:szCs w:val="24"/>
        </w:rPr>
        <w:t xml:space="preserve">, </w:t>
      </w:r>
      <w:r>
        <w:rPr>
          <w:rFonts w:ascii="Times New Roman" w:hAnsi="Times New Roman" w:cs="Times New Roman"/>
          <w:sz w:val="24"/>
          <w:szCs w:val="24"/>
        </w:rPr>
        <w:t xml:space="preserve">North West (306.6) </w:t>
      </w:r>
      <w:r w:rsidR="00E23371">
        <w:rPr>
          <w:rFonts w:ascii="Times New Roman" w:hAnsi="Times New Roman" w:cs="Times New Roman"/>
          <w:sz w:val="24"/>
          <w:szCs w:val="24"/>
        </w:rPr>
        <w:t xml:space="preserve">average for DIARH </w:t>
      </w:r>
      <w:r>
        <w:rPr>
          <w:rFonts w:ascii="Times New Roman" w:hAnsi="Times New Roman" w:cs="Times New Roman"/>
          <w:sz w:val="24"/>
          <w:szCs w:val="24"/>
        </w:rPr>
        <w:t>is the highest</w:t>
      </w:r>
      <w:r w:rsidR="00E23371">
        <w:rPr>
          <w:rFonts w:ascii="Times New Roman" w:hAnsi="Times New Roman" w:cs="Times New Roman"/>
          <w:sz w:val="24"/>
          <w:szCs w:val="24"/>
        </w:rPr>
        <w:t xml:space="preserve">, i.e. North West </w:t>
      </w:r>
      <w:r w:rsidR="003811DD">
        <w:rPr>
          <w:rFonts w:ascii="Times New Roman" w:hAnsi="Times New Roman" w:cs="Times New Roman"/>
          <w:sz w:val="24"/>
          <w:szCs w:val="24"/>
        </w:rPr>
        <w:t xml:space="preserve">children are </w:t>
      </w:r>
      <w:r w:rsidR="00E23371">
        <w:rPr>
          <w:rFonts w:ascii="Times New Roman" w:hAnsi="Times New Roman" w:cs="Times New Roman"/>
          <w:sz w:val="24"/>
          <w:szCs w:val="24"/>
        </w:rPr>
        <w:t>mostly affected with DIARH</w:t>
      </w:r>
      <w:r w:rsidR="003811DD">
        <w:rPr>
          <w:rFonts w:ascii="Times New Roman" w:hAnsi="Times New Roman" w:cs="Times New Roman"/>
          <w:sz w:val="24"/>
          <w:szCs w:val="24"/>
        </w:rPr>
        <w:t xml:space="preserve"> illness</w:t>
      </w:r>
      <w:r w:rsidR="00E23371">
        <w:rPr>
          <w:rFonts w:ascii="Times New Roman" w:hAnsi="Times New Roman" w:cs="Times New Roman"/>
          <w:sz w:val="24"/>
          <w:szCs w:val="24"/>
        </w:rPr>
        <w:t xml:space="preserve">. Also, North West average for fever (285.4) and ARI (47.1) which is highest among </w:t>
      </w:r>
      <w:r w:rsidR="003811DD">
        <w:rPr>
          <w:rFonts w:ascii="Times New Roman" w:hAnsi="Times New Roman" w:cs="Times New Roman"/>
          <w:sz w:val="24"/>
          <w:szCs w:val="24"/>
        </w:rPr>
        <w:t xml:space="preserve">the </w:t>
      </w:r>
      <w:r w:rsidR="00E23371">
        <w:rPr>
          <w:rFonts w:ascii="Times New Roman" w:hAnsi="Times New Roman" w:cs="Times New Roman"/>
          <w:sz w:val="24"/>
          <w:szCs w:val="24"/>
        </w:rPr>
        <w:t xml:space="preserve">zones indicates </w:t>
      </w:r>
      <w:r w:rsidR="00202997">
        <w:rPr>
          <w:rFonts w:ascii="Times New Roman" w:hAnsi="Times New Roman" w:cs="Times New Roman"/>
          <w:sz w:val="24"/>
          <w:szCs w:val="24"/>
        </w:rPr>
        <w:t xml:space="preserve">that </w:t>
      </w:r>
      <w:r w:rsidR="00E23371">
        <w:rPr>
          <w:rFonts w:ascii="Times New Roman" w:hAnsi="Times New Roman" w:cs="Times New Roman"/>
          <w:sz w:val="24"/>
          <w:szCs w:val="24"/>
        </w:rPr>
        <w:t xml:space="preserve">the </w:t>
      </w:r>
      <w:r w:rsidR="00202997">
        <w:rPr>
          <w:rFonts w:ascii="Times New Roman" w:hAnsi="Times New Roman" w:cs="Times New Roman"/>
          <w:sz w:val="24"/>
          <w:szCs w:val="24"/>
        </w:rPr>
        <w:t xml:space="preserve">children from the North West </w:t>
      </w:r>
      <w:r w:rsidR="00E23371">
        <w:rPr>
          <w:rFonts w:ascii="Times New Roman" w:hAnsi="Times New Roman" w:cs="Times New Roman"/>
          <w:sz w:val="24"/>
          <w:szCs w:val="24"/>
        </w:rPr>
        <w:t xml:space="preserve">zone </w:t>
      </w:r>
      <w:r w:rsidR="003811DD">
        <w:rPr>
          <w:rFonts w:ascii="Times New Roman" w:hAnsi="Times New Roman" w:cs="Times New Roman"/>
          <w:sz w:val="24"/>
          <w:szCs w:val="24"/>
        </w:rPr>
        <w:t xml:space="preserve">are </w:t>
      </w:r>
      <w:r w:rsidR="00E23371">
        <w:rPr>
          <w:rFonts w:ascii="Times New Roman" w:hAnsi="Times New Roman" w:cs="Times New Roman"/>
          <w:sz w:val="24"/>
          <w:szCs w:val="24"/>
        </w:rPr>
        <w:t xml:space="preserve">mostly affected by </w:t>
      </w:r>
      <w:r w:rsidR="00202997">
        <w:rPr>
          <w:rFonts w:ascii="Times New Roman" w:hAnsi="Times New Roman" w:cs="Times New Roman"/>
          <w:sz w:val="24"/>
          <w:szCs w:val="24"/>
        </w:rPr>
        <w:t>FEVER and ARI</w:t>
      </w:r>
      <w:r w:rsidR="003811DD">
        <w:rPr>
          <w:rFonts w:ascii="Times New Roman" w:hAnsi="Times New Roman" w:cs="Times New Roman"/>
          <w:sz w:val="24"/>
          <w:szCs w:val="24"/>
        </w:rPr>
        <w:t xml:space="preserve"> illness</w:t>
      </w:r>
      <w:r w:rsidR="00202997">
        <w:rPr>
          <w:rFonts w:ascii="Times New Roman" w:hAnsi="Times New Roman" w:cs="Times New Roman"/>
          <w:sz w:val="24"/>
          <w:szCs w:val="24"/>
        </w:rPr>
        <w:t xml:space="preserve">. However, the South </w:t>
      </w:r>
      <w:proofErr w:type="spellStart"/>
      <w:r w:rsidR="00202997">
        <w:rPr>
          <w:rFonts w:ascii="Times New Roman" w:hAnsi="Times New Roman" w:cs="Times New Roman"/>
          <w:sz w:val="24"/>
          <w:szCs w:val="24"/>
        </w:rPr>
        <w:t>South</w:t>
      </w:r>
      <w:proofErr w:type="spellEnd"/>
      <w:r w:rsidR="00202997">
        <w:rPr>
          <w:rFonts w:ascii="Times New Roman" w:hAnsi="Times New Roman" w:cs="Times New Roman"/>
          <w:sz w:val="24"/>
          <w:szCs w:val="24"/>
        </w:rPr>
        <w:t xml:space="preserve"> (24.7) zone average is the lowest for DIARH indicating the children from the zone is least affected by DIARH</w:t>
      </w:r>
      <w:r w:rsidR="003811DD">
        <w:rPr>
          <w:rFonts w:ascii="Times New Roman" w:hAnsi="Times New Roman" w:cs="Times New Roman"/>
          <w:sz w:val="24"/>
          <w:szCs w:val="24"/>
        </w:rPr>
        <w:t xml:space="preserve"> illness</w:t>
      </w:r>
      <w:r w:rsidR="00202997">
        <w:rPr>
          <w:rFonts w:ascii="Times New Roman" w:hAnsi="Times New Roman" w:cs="Times New Roman"/>
          <w:sz w:val="24"/>
          <w:szCs w:val="24"/>
        </w:rPr>
        <w:t xml:space="preserve">. The South West zone FEVER (42.7) and ARI (1.0) </w:t>
      </w:r>
      <w:r>
        <w:rPr>
          <w:rFonts w:ascii="Times New Roman" w:hAnsi="Times New Roman" w:cs="Times New Roman"/>
          <w:sz w:val="24"/>
          <w:szCs w:val="24"/>
        </w:rPr>
        <w:t>average</w:t>
      </w:r>
      <w:r w:rsidR="00202997">
        <w:rPr>
          <w:rFonts w:ascii="Times New Roman" w:hAnsi="Times New Roman" w:cs="Times New Roman"/>
          <w:sz w:val="24"/>
          <w:szCs w:val="24"/>
        </w:rPr>
        <w:t>, respectively is the lowest among the zones</w:t>
      </w:r>
      <w:r w:rsidR="003811DD">
        <w:rPr>
          <w:rFonts w:ascii="Times New Roman" w:hAnsi="Times New Roman" w:cs="Times New Roman"/>
          <w:sz w:val="24"/>
          <w:szCs w:val="24"/>
        </w:rPr>
        <w:t xml:space="preserve"> which implies that the children for South West were least affected by FEVER and ARI illness.</w:t>
      </w:r>
      <w:r>
        <w:rPr>
          <w:rFonts w:ascii="Times New Roman" w:hAnsi="Times New Roman" w:cs="Times New Roman"/>
          <w:sz w:val="24"/>
          <w:szCs w:val="24"/>
        </w:rPr>
        <w:t xml:space="preserve"> </w:t>
      </w: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945A99" w:rsidRDefault="00945A99" w:rsidP="00CA31ED">
      <w:pPr>
        <w:autoSpaceDE w:val="0"/>
        <w:autoSpaceDN w:val="0"/>
        <w:adjustRightInd w:val="0"/>
        <w:spacing w:after="0" w:line="240" w:lineRule="auto"/>
        <w:jc w:val="both"/>
        <w:rPr>
          <w:rFonts w:ascii="Times New Roman" w:hAnsi="Times New Roman" w:cs="Times New Roman"/>
          <w:bCs/>
          <w:color w:val="000000"/>
          <w:sz w:val="24"/>
          <w:szCs w:val="24"/>
        </w:rPr>
      </w:pPr>
    </w:p>
    <w:p w:rsidR="003811DD" w:rsidRPr="003811DD" w:rsidRDefault="003811DD" w:rsidP="00CA31ED">
      <w:pPr>
        <w:autoSpaceDE w:val="0"/>
        <w:autoSpaceDN w:val="0"/>
        <w:adjustRightInd w:val="0"/>
        <w:spacing w:after="0" w:line="240" w:lineRule="auto"/>
        <w:jc w:val="both"/>
        <w:rPr>
          <w:rFonts w:ascii="Times New Roman" w:hAnsi="Times New Roman" w:cs="Times New Roman"/>
          <w:sz w:val="24"/>
          <w:szCs w:val="24"/>
        </w:rPr>
      </w:pPr>
      <w:r w:rsidRPr="003811DD">
        <w:rPr>
          <w:rFonts w:ascii="Times New Roman" w:hAnsi="Times New Roman" w:cs="Times New Roman"/>
          <w:bCs/>
          <w:color w:val="000000"/>
          <w:sz w:val="24"/>
          <w:szCs w:val="24"/>
        </w:rPr>
        <w:lastRenderedPageBreak/>
        <w:t>Table 4.4.Multivariate Tests Statistic</w:t>
      </w:r>
    </w:p>
    <w:tbl>
      <w:tblPr>
        <w:tblW w:w="0" w:type="auto"/>
        <w:tblInd w:w="-5" w:type="dxa"/>
        <w:tblLook w:val="04A0" w:firstRow="1" w:lastRow="0" w:firstColumn="1" w:lastColumn="0" w:noHBand="0" w:noVBand="1"/>
      </w:tblPr>
      <w:tblGrid>
        <w:gridCol w:w="1069"/>
        <w:gridCol w:w="2060"/>
        <w:gridCol w:w="790"/>
        <w:gridCol w:w="948"/>
        <w:gridCol w:w="1556"/>
        <w:gridCol w:w="983"/>
        <w:gridCol w:w="756"/>
      </w:tblGrid>
      <w:tr w:rsidR="00B2746C" w:rsidRPr="00B2746C" w:rsidTr="00B2746C">
        <w:trPr>
          <w:cantSplit/>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746C" w:rsidRPr="00B2746C" w:rsidRDefault="00B2746C" w:rsidP="00B2746C">
            <w:pPr>
              <w:spacing w:after="0" w:line="240" w:lineRule="auto"/>
              <w:jc w:val="center"/>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Effect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Value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F</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 xml:space="preserve">Hypothesis </w:t>
            </w:r>
            <w:proofErr w:type="spellStart"/>
            <w:r w:rsidRPr="00B2746C">
              <w:rPr>
                <w:rFonts w:ascii="Times New Roman" w:eastAsia="Times New Roman" w:hAnsi="Times New Roman" w:cs="Times New Roman"/>
                <w:color w:val="000000"/>
                <w:sz w:val="24"/>
                <w:szCs w:val="24"/>
              </w:rPr>
              <w:t>df</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 xml:space="preserve">Error </w:t>
            </w:r>
            <w:proofErr w:type="spellStart"/>
            <w:r w:rsidRPr="00B2746C">
              <w:rPr>
                <w:rFonts w:ascii="Times New Roman" w:eastAsia="Times New Roman" w:hAnsi="Times New Roman" w:cs="Times New Roman"/>
                <w:color w:val="000000"/>
                <w:sz w:val="24"/>
                <w:szCs w:val="24"/>
              </w:rPr>
              <w:t>df</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Sig.</w:t>
            </w:r>
          </w:p>
        </w:tc>
      </w:tr>
      <w:tr w:rsidR="00B2746C" w:rsidRPr="00B2746C" w:rsidTr="00B2746C">
        <w:trPr>
          <w:cantSplit/>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Intercept</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Pillai's Trace</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0.518</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10.395</w:t>
            </w:r>
            <w:r w:rsidRPr="00B2746C">
              <w:rPr>
                <w:rFonts w:ascii="Times New Roman" w:eastAsia="Times New Roman" w:hAnsi="Times New Roman" w:cs="Times New Roman"/>
                <w:color w:val="000000"/>
                <w:sz w:val="24"/>
                <w:szCs w:val="24"/>
                <w:vertAlign w:val="superscript"/>
              </w:rPr>
              <w:t>a</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.000</w:t>
            </w:r>
          </w:p>
        </w:tc>
      </w:tr>
      <w:tr w:rsidR="00B2746C" w:rsidRPr="00B2746C" w:rsidTr="00B2746C">
        <w:trPr>
          <w:trHeight w:val="375"/>
        </w:trPr>
        <w:tc>
          <w:tcPr>
            <w:tcW w:w="0" w:type="auto"/>
            <w:vMerge/>
            <w:tcBorders>
              <w:top w:val="nil"/>
              <w:left w:val="single" w:sz="4" w:space="0" w:color="auto"/>
              <w:bottom w:val="single" w:sz="4" w:space="0" w:color="auto"/>
              <w:right w:val="single" w:sz="4" w:space="0" w:color="auto"/>
            </w:tcBorders>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Wilks' Lambda</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0.482</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10.395</w:t>
            </w:r>
            <w:r w:rsidRPr="00B2746C">
              <w:rPr>
                <w:rFonts w:ascii="Times New Roman" w:eastAsia="Times New Roman" w:hAnsi="Times New Roman" w:cs="Times New Roman"/>
                <w:color w:val="000000"/>
                <w:sz w:val="24"/>
                <w:szCs w:val="24"/>
                <w:vertAlign w:val="superscript"/>
              </w:rPr>
              <w:t>a</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.000</w:t>
            </w:r>
          </w:p>
        </w:tc>
      </w:tr>
      <w:tr w:rsidR="00B2746C" w:rsidRPr="00B2746C" w:rsidTr="00B2746C">
        <w:trPr>
          <w:trHeight w:val="375"/>
        </w:trPr>
        <w:tc>
          <w:tcPr>
            <w:tcW w:w="0" w:type="auto"/>
            <w:vMerge/>
            <w:tcBorders>
              <w:top w:val="nil"/>
              <w:left w:val="single" w:sz="4" w:space="0" w:color="auto"/>
              <w:bottom w:val="single" w:sz="4" w:space="0" w:color="auto"/>
              <w:right w:val="single" w:sz="4" w:space="0" w:color="auto"/>
            </w:tcBorders>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roofErr w:type="spellStart"/>
            <w:r w:rsidRPr="00B2746C">
              <w:rPr>
                <w:rFonts w:ascii="Times New Roman" w:eastAsia="Times New Roman" w:hAnsi="Times New Roman" w:cs="Times New Roman"/>
                <w:color w:val="000000"/>
                <w:sz w:val="24"/>
                <w:szCs w:val="24"/>
              </w:rPr>
              <w:t>Hotelling's</w:t>
            </w:r>
            <w:proofErr w:type="spellEnd"/>
            <w:r w:rsidRPr="00B2746C">
              <w:rPr>
                <w:rFonts w:ascii="Times New Roman" w:eastAsia="Times New Roman" w:hAnsi="Times New Roman" w:cs="Times New Roman"/>
                <w:color w:val="000000"/>
                <w:sz w:val="24"/>
                <w:szCs w:val="24"/>
              </w:rPr>
              <w:t xml:space="preserve"> Trace</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1.075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10.395</w:t>
            </w:r>
            <w:r w:rsidRPr="00B2746C">
              <w:rPr>
                <w:rFonts w:ascii="Times New Roman" w:eastAsia="Times New Roman" w:hAnsi="Times New Roman" w:cs="Times New Roman"/>
                <w:color w:val="000000"/>
                <w:sz w:val="24"/>
                <w:szCs w:val="24"/>
                <w:vertAlign w:val="superscript"/>
              </w:rPr>
              <w:t>a</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.000</w:t>
            </w:r>
          </w:p>
        </w:tc>
      </w:tr>
      <w:tr w:rsidR="00B2746C" w:rsidRPr="00B2746C" w:rsidTr="00B2746C">
        <w:trPr>
          <w:trHeight w:val="375"/>
        </w:trPr>
        <w:tc>
          <w:tcPr>
            <w:tcW w:w="0" w:type="auto"/>
            <w:vMerge/>
            <w:tcBorders>
              <w:top w:val="nil"/>
              <w:left w:val="single" w:sz="4" w:space="0" w:color="auto"/>
              <w:bottom w:val="single" w:sz="4" w:space="0" w:color="auto"/>
              <w:right w:val="single" w:sz="4" w:space="0" w:color="auto"/>
            </w:tcBorders>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Roy's Largest Root</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1.075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10.395</w:t>
            </w:r>
            <w:r w:rsidRPr="00B2746C">
              <w:rPr>
                <w:rFonts w:ascii="Times New Roman" w:eastAsia="Times New Roman" w:hAnsi="Times New Roman" w:cs="Times New Roman"/>
                <w:color w:val="000000"/>
                <w:sz w:val="24"/>
                <w:szCs w:val="24"/>
                <w:vertAlign w:val="superscript"/>
              </w:rPr>
              <w:t>a</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.000</w:t>
            </w:r>
          </w:p>
        </w:tc>
      </w:tr>
      <w:tr w:rsidR="00B2746C" w:rsidRPr="00B2746C" w:rsidTr="00B2746C">
        <w:trPr>
          <w:cantSplit/>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ZONE</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Pillai's Trace</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0.765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2.123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93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0.015</w:t>
            </w:r>
          </w:p>
        </w:tc>
      </w:tr>
      <w:tr w:rsidR="00B2746C" w:rsidRPr="00B2746C" w:rsidTr="00B2746C">
        <w:trPr>
          <w:trHeight w:val="315"/>
        </w:trPr>
        <w:tc>
          <w:tcPr>
            <w:tcW w:w="0" w:type="auto"/>
            <w:vMerge/>
            <w:tcBorders>
              <w:top w:val="nil"/>
              <w:left w:val="single" w:sz="4" w:space="0" w:color="auto"/>
              <w:bottom w:val="single" w:sz="4" w:space="0" w:color="auto"/>
              <w:right w:val="single" w:sz="4" w:space="0" w:color="auto"/>
            </w:tcBorders>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Wilks' Lambda</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0.351</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2.475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80.458</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0.005</w:t>
            </w:r>
          </w:p>
        </w:tc>
      </w:tr>
      <w:tr w:rsidR="00B2746C" w:rsidRPr="00B2746C" w:rsidTr="00B2746C">
        <w:trPr>
          <w:trHeight w:val="315"/>
        </w:trPr>
        <w:tc>
          <w:tcPr>
            <w:tcW w:w="0" w:type="auto"/>
            <w:vMerge/>
            <w:tcBorders>
              <w:top w:val="nil"/>
              <w:left w:val="single" w:sz="4" w:space="0" w:color="auto"/>
              <w:bottom w:val="single" w:sz="4" w:space="0" w:color="auto"/>
              <w:right w:val="single" w:sz="4" w:space="0" w:color="auto"/>
            </w:tcBorders>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roofErr w:type="spellStart"/>
            <w:r w:rsidRPr="00B2746C">
              <w:rPr>
                <w:rFonts w:ascii="Times New Roman" w:eastAsia="Times New Roman" w:hAnsi="Times New Roman" w:cs="Times New Roman"/>
                <w:color w:val="000000"/>
                <w:sz w:val="24"/>
                <w:szCs w:val="24"/>
              </w:rPr>
              <w:t>Hotelling's</w:t>
            </w:r>
            <w:proofErr w:type="spellEnd"/>
            <w:r w:rsidRPr="00B2746C">
              <w:rPr>
                <w:rFonts w:ascii="Times New Roman" w:eastAsia="Times New Roman" w:hAnsi="Times New Roman" w:cs="Times New Roman"/>
                <w:color w:val="000000"/>
                <w:sz w:val="24"/>
                <w:szCs w:val="24"/>
              </w:rPr>
              <w:t xml:space="preserve"> Trace</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1.531</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2.824</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83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0.001</w:t>
            </w:r>
          </w:p>
        </w:tc>
      </w:tr>
      <w:tr w:rsidR="00B2746C" w:rsidRPr="00B2746C" w:rsidTr="00B2746C">
        <w:trPr>
          <w:trHeight w:val="375"/>
        </w:trPr>
        <w:tc>
          <w:tcPr>
            <w:tcW w:w="0" w:type="auto"/>
            <w:vMerge/>
            <w:tcBorders>
              <w:top w:val="nil"/>
              <w:left w:val="single" w:sz="4" w:space="0" w:color="auto"/>
              <w:bottom w:val="single" w:sz="4" w:space="0" w:color="auto"/>
              <w:right w:val="single" w:sz="4" w:space="0" w:color="auto"/>
            </w:tcBorders>
            <w:vAlign w:val="center"/>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Roy's Largest Root</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1.303</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8.077</w:t>
            </w:r>
            <w:r w:rsidRPr="00B2746C">
              <w:rPr>
                <w:rFonts w:ascii="Times New Roman" w:eastAsia="Times New Roman" w:hAnsi="Times New Roman" w:cs="Times New Roman"/>
                <w:color w:val="000000"/>
                <w:sz w:val="24"/>
                <w:szCs w:val="24"/>
                <w:vertAlign w:val="superscript"/>
              </w:rPr>
              <w:t>b</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31</w:t>
            </w:r>
          </w:p>
        </w:tc>
        <w:tc>
          <w:tcPr>
            <w:tcW w:w="0" w:type="auto"/>
            <w:tcBorders>
              <w:top w:val="nil"/>
              <w:left w:val="nil"/>
              <w:bottom w:val="single" w:sz="4" w:space="0" w:color="auto"/>
              <w:right w:val="single" w:sz="4" w:space="0" w:color="auto"/>
            </w:tcBorders>
            <w:shd w:val="clear" w:color="auto" w:fill="auto"/>
            <w:noWrap/>
            <w:vAlign w:val="bottom"/>
            <w:hideMark/>
          </w:tcPr>
          <w:p w:rsidR="00B2746C" w:rsidRPr="00B2746C" w:rsidRDefault="00B2746C" w:rsidP="00B2746C">
            <w:pPr>
              <w:spacing w:after="0" w:line="240" w:lineRule="auto"/>
              <w:jc w:val="right"/>
              <w:rPr>
                <w:rFonts w:ascii="Times New Roman" w:eastAsia="Times New Roman" w:hAnsi="Times New Roman" w:cs="Times New Roman"/>
                <w:color w:val="000000"/>
                <w:sz w:val="24"/>
                <w:szCs w:val="24"/>
              </w:rPr>
            </w:pPr>
            <w:r w:rsidRPr="00B2746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.000</w:t>
            </w:r>
          </w:p>
        </w:tc>
      </w:tr>
    </w:tbl>
    <w:p w:rsidR="00B2746C" w:rsidRDefault="00B2746C" w:rsidP="00CA31ED">
      <w:pPr>
        <w:spacing w:line="480" w:lineRule="auto"/>
        <w:jc w:val="both"/>
        <w:rPr>
          <w:rFonts w:ascii="Times New Roman" w:hAnsi="Times New Roman" w:cs="Times New Roman"/>
          <w:sz w:val="24"/>
          <w:szCs w:val="24"/>
        </w:rPr>
      </w:pPr>
    </w:p>
    <w:p w:rsidR="004B180A" w:rsidRPr="00240FE8" w:rsidRDefault="003811DD" w:rsidP="00CA31ED">
      <w:pPr>
        <w:spacing w:line="480" w:lineRule="auto"/>
        <w:jc w:val="both"/>
        <w:rPr>
          <w:rFonts w:ascii="Times New Roman" w:hAnsi="Times New Roman" w:cs="Times New Roman"/>
          <w:sz w:val="24"/>
          <w:szCs w:val="24"/>
        </w:rPr>
      </w:pPr>
      <w:r>
        <w:rPr>
          <w:rFonts w:ascii="Times New Roman" w:hAnsi="Times New Roman" w:cs="Times New Roman"/>
          <w:sz w:val="24"/>
          <w:szCs w:val="24"/>
        </w:rPr>
        <w:t>From Table 4.4, all the p-value (0.015, 0.005, 0.001, 0.000) for the multivariate statistics are less than α = 0.05 (level of significance) indicate that the null hypothesis (H</w:t>
      </w:r>
      <w:r w:rsidRPr="0029127D">
        <w:rPr>
          <w:rFonts w:ascii="Times New Roman" w:hAnsi="Times New Roman" w:cs="Times New Roman"/>
          <w:sz w:val="24"/>
          <w:szCs w:val="24"/>
          <w:vertAlign w:val="subscript"/>
        </w:rPr>
        <w:t>0</w:t>
      </w:r>
      <w:r>
        <w:rPr>
          <w:rFonts w:ascii="Times New Roman" w:hAnsi="Times New Roman" w:cs="Times New Roman"/>
          <w:sz w:val="24"/>
          <w:szCs w:val="24"/>
        </w:rPr>
        <w:t xml:space="preserve">) is rejected and conclude that the average number of children illness treatment are significantly differs across the zones. That is, the average number of children illness treatment is statistically </w:t>
      </w:r>
      <w:r w:rsidR="00CA31ED">
        <w:rPr>
          <w:rFonts w:ascii="Times New Roman" w:hAnsi="Times New Roman" w:cs="Times New Roman"/>
          <w:sz w:val="24"/>
          <w:szCs w:val="24"/>
        </w:rPr>
        <w:t xml:space="preserve">not </w:t>
      </w:r>
      <w:r>
        <w:rPr>
          <w:rFonts w:ascii="Times New Roman" w:hAnsi="Times New Roman" w:cs="Times New Roman"/>
          <w:sz w:val="24"/>
          <w:szCs w:val="24"/>
        </w:rPr>
        <w:t>the same across the six geo political region in Nigeria.</w:t>
      </w:r>
    </w:p>
    <w:p w:rsidR="004B180A" w:rsidRDefault="00715FD3" w:rsidP="00CA31ED">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Table 2.</w:t>
      </w:r>
      <w:r w:rsidR="00CA31ED" w:rsidRPr="00CA31ED">
        <w:rPr>
          <w:rFonts w:ascii="Times New Roman" w:hAnsi="Times New Roman" w:cs="Times New Roman"/>
          <w:bCs/>
          <w:color w:val="000000"/>
          <w:sz w:val="24"/>
          <w:szCs w:val="24"/>
        </w:rPr>
        <w:t xml:space="preserve"> MANOVA Table for Tests of Between-Subjects Effects</w:t>
      </w:r>
    </w:p>
    <w:p w:rsidR="00B2746C" w:rsidRPr="00240FE8" w:rsidRDefault="00B2746C" w:rsidP="00CA31ED">
      <w:pPr>
        <w:spacing w:after="0" w:line="240" w:lineRule="auto"/>
        <w:rPr>
          <w:rFonts w:ascii="Times New Roman" w:hAnsi="Times New Roman" w:cs="Times New Roman"/>
          <w:sz w:val="24"/>
          <w:szCs w:val="24"/>
        </w:rPr>
      </w:pPr>
      <w:r w:rsidRPr="00A931A4">
        <w:rPr>
          <w:noProof/>
        </w:rPr>
        <w:drawing>
          <wp:inline distT="0" distB="0" distL="0" distR="0" wp14:anchorId="3FB85F75" wp14:editId="1F32DF0D">
            <wp:extent cx="5818909" cy="2837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31296" cy="2843856"/>
                    </a:xfrm>
                    <a:prstGeom prst="rect">
                      <a:avLst/>
                    </a:prstGeom>
                    <a:noFill/>
                    <a:ln>
                      <a:noFill/>
                    </a:ln>
                  </pic:spPr>
                </pic:pic>
              </a:graphicData>
            </a:graphic>
          </wp:inline>
        </w:drawing>
      </w:r>
    </w:p>
    <w:p w:rsidR="00CA31ED" w:rsidRDefault="00CA31ED" w:rsidP="00CA31ED">
      <w:pPr>
        <w:autoSpaceDE w:val="0"/>
        <w:autoSpaceDN w:val="0"/>
        <w:adjustRightInd w:val="0"/>
        <w:spacing w:after="0" w:line="480" w:lineRule="auto"/>
        <w:jc w:val="both"/>
        <w:rPr>
          <w:rFonts w:ascii="Times New Roman" w:hAnsi="Times New Roman" w:cs="Times New Roman"/>
          <w:sz w:val="24"/>
          <w:szCs w:val="24"/>
        </w:rPr>
      </w:pPr>
    </w:p>
    <w:p w:rsidR="00CA31ED" w:rsidRDefault="00CA31ED" w:rsidP="00CA31E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4.5, the p-value ARI (0.002), FEVER (0.011) and DIARH (0.002) are less than α = 0.05 (level of significance) indicate that the H</w:t>
      </w:r>
      <w:r w:rsidRPr="00C979B9">
        <w:rPr>
          <w:rFonts w:ascii="Times New Roman" w:hAnsi="Times New Roman" w:cs="Times New Roman"/>
          <w:sz w:val="24"/>
          <w:szCs w:val="24"/>
          <w:vertAlign w:val="subscript"/>
        </w:rPr>
        <w:t>0</w:t>
      </w:r>
      <w:r>
        <w:rPr>
          <w:rFonts w:ascii="Times New Roman" w:hAnsi="Times New Roman" w:cs="Times New Roman"/>
          <w:sz w:val="24"/>
          <w:szCs w:val="24"/>
        </w:rPr>
        <w:t xml:space="preserve"> is rejected, and conclude that the average number of children illness treatment are significantly differs across the six geo political zones. </w:t>
      </w:r>
    </w:p>
    <w:p w:rsidR="00B53668" w:rsidRPr="004C4849" w:rsidRDefault="00B53668" w:rsidP="00B5366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a post hoc (multiple comparison) test was conducted to determine the zone with most significant for children illness treatment and the results are shown in Table 4.6 to 4.8, respectively.</w:t>
      </w:r>
    </w:p>
    <w:p w:rsidR="00B53668" w:rsidRPr="00BA1481" w:rsidRDefault="00B53668" w:rsidP="00B53668">
      <w:pPr>
        <w:autoSpaceDE w:val="0"/>
        <w:autoSpaceDN w:val="0"/>
        <w:adjustRightInd w:val="0"/>
        <w:spacing w:after="0" w:line="480" w:lineRule="auto"/>
        <w:jc w:val="both"/>
        <w:rPr>
          <w:rFonts w:ascii="Times New Roman" w:hAnsi="Times New Roman" w:cs="Times New Roman"/>
          <w:b/>
          <w:sz w:val="24"/>
          <w:szCs w:val="24"/>
        </w:rPr>
      </w:pPr>
      <w:r w:rsidRPr="00BA1481">
        <w:rPr>
          <w:rFonts w:ascii="Times New Roman" w:hAnsi="Times New Roman" w:cs="Times New Roman"/>
          <w:b/>
          <w:bCs/>
          <w:color w:val="000000"/>
          <w:sz w:val="24"/>
          <w:szCs w:val="24"/>
        </w:rPr>
        <w:t>4.2.</w:t>
      </w:r>
      <w:r>
        <w:rPr>
          <w:rFonts w:ascii="Times New Roman" w:hAnsi="Times New Roman" w:cs="Times New Roman"/>
          <w:b/>
          <w:bCs/>
          <w:color w:val="000000"/>
          <w:sz w:val="24"/>
          <w:szCs w:val="24"/>
        </w:rPr>
        <w:t>1</w:t>
      </w:r>
      <w:r w:rsidRPr="00BA1481">
        <w:rPr>
          <w:rFonts w:ascii="Times New Roman" w:hAnsi="Times New Roman" w:cs="Times New Roman"/>
          <w:b/>
          <w:bCs/>
          <w:color w:val="000000"/>
          <w:sz w:val="24"/>
          <w:szCs w:val="24"/>
        </w:rPr>
        <w:t xml:space="preserve"> Post Hoc Tests for MANOVA</w:t>
      </w:r>
    </w:p>
    <w:p w:rsidR="00B53668" w:rsidRDefault="00B53668" w:rsidP="00B5366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section a post hoc test was conducted using Duncan multiple range test (DMRT) and results are shown in the Table 4.6 to Table 4.8 below.</w:t>
      </w:r>
    </w:p>
    <w:p w:rsidR="008B1CBB" w:rsidRDefault="008B1CBB" w:rsidP="008B1CBB">
      <w:pPr>
        <w:autoSpaceDE w:val="0"/>
        <w:autoSpaceDN w:val="0"/>
        <w:adjustRightInd w:val="0"/>
        <w:spacing w:after="0" w:line="240" w:lineRule="auto"/>
        <w:rPr>
          <w:rFonts w:ascii="Times New Roman" w:hAnsi="Times New Roman" w:cs="Times New Roman"/>
          <w:sz w:val="24"/>
          <w:szCs w:val="24"/>
        </w:rPr>
      </w:pPr>
    </w:p>
    <w:p w:rsidR="004947DD" w:rsidRPr="0037226A" w:rsidRDefault="004947DD" w:rsidP="004947DD">
      <w:pPr>
        <w:autoSpaceDE w:val="0"/>
        <w:autoSpaceDN w:val="0"/>
        <w:adjustRightInd w:val="0"/>
        <w:spacing w:after="0" w:line="240" w:lineRule="auto"/>
        <w:jc w:val="both"/>
        <w:rPr>
          <w:rFonts w:ascii="Times New Roman" w:hAnsi="Times New Roman" w:cs="Times New Roman"/>
          <w:sz w:val="24"/>
          <w:szCs w:val="24"/>
        </w:rPr>
      </w:pPr>
      <w:r w:rsidRPr="0037226A">
        <w:rPr>
          <w:rFonts w:ascii="Times New Roman" w:hAnsi="Times New Roman" w:cs="Times New Roman"/>
          <w:sz w:val="24"/>
          <w:szCs w:val="24"/>
        </w:rPr>
        <w:t xml:space="preserve">Table 4.6. </w:t>
      </w:r>
      <w:r>
        <w:rPr>
          <w:rFonts w:ascii="Times New Roman" w:hAnsi="Times New Roman" w:cs="Times New Roman"/>
          <w:bCs/>
          <w:color w:val="000000"/>
          <w:sz w:val="24"/>
          <w:szCs w:val="24"/>
        </w:rPr>
        <w:t xml:space="preserve">ARI </w:t>
      </w:r>
      <w:r w:rsidRPr="00D34EA3">
        <w:rPr>
          <w:rFonts w:ascii="Times New Roman" w:hAnsi="Times New Roman" w:cs="Times New Roman"/>
          <w:bCs/>
          <w:color w:val="000000"/>
          <w:sz w:val="24"/>
          <w:szCs w:val="24"/>
        </w:rPr>
        <w:t>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450E2" w:rsidRPr="00705E1E" w:rsidTr="004947DD">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Subset</w:t>
            </w:r>
          </w:p>
        </w:tc>
      </w:tr>
      <w:tr w:rsidR="004450E2" w:rsidRPr="00705E1E" w:rsidTr="004947DD">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2</w:t>
            </w:r>
          </w:p>
        </w:tc>
      </w:tr>
      <w:tr w:rsidR="004450E2" w:rsidRPr="00705E1E" w:rsidTr="004947DD">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1.0000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2.2000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 xml:space="preserve">South </w:t>
            </w:r>
            <w:proofErr w:type="spellStart"/>
            <w:r w:rsidRPr="00705E1E">
              <w:rPr>
                <w:rFonts w:ascii="Times New Roman" w:hAnsi="Times New Roman" w:cs="Times New Roman"/>
                <w:color w:val="000000"/>
                <w:sz w:val="24"/>
                <w:szCs w:val="24"/>
              </w:rPr>
              <w:t>South</w:t>
            </w:r>
            <w:proofErr w:type="spellEnd"/>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4.5000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7.4286</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27.3333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27.3333</w:t>
            </w: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47.1429</w:t>
            </w:r>
          </w:p>
        </w:tc>
      </w:tr>
      <w:tr w:rsidR="004450E2" w:rsidRPr="00705E1E" w:rsidTr="004947DD">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.059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.112</w:t>
            </w:r>
          </w:p>
        </w:tc>
      </w:tr>
    </w:tbl>
    <w:p w:rsidR="004450E2" w:rsidRPr="00705E1E" w:rsidRDefault="004450E2" w:rsidP="004450E2">
      <w:pPr>
        <w:autoSpaceDE w:val="0"/>
        <w:autoSpaceDN w:val="0"/>
        <w:adjustRightInd w:val="0"/>
        <w:spacing w:after="0" w:line="400" w:lineRule="atLeast"/>
        <w:rPr>
          <w:rFonts w:ascii="Times New Roman" w:hAnsi="Times New Roman" w:cs="Times New Roman"/>
          <w:sz w:val="24"/>
          <w:szCs w:val="24"/>
        </w:rPr>
      </w:pPr>
    </w:p>
    <w:p w:rsidR="004450E2" w:rsidRPr="00705E1E" w:rsidRDefault="004450E2" w:rsidP="008B1CBB">
      <w:pPr>
        <w:autoSpaceDE w:val="0"/>
        <w:autoSpaceDN w:val="0"/>
        <w:adjustRightInd w:val="0"/>
        <w:spacing w:after="0" w:line="240" w:lineRule="auto"/>
        <w:rPr>
          <w:rFonts w:ascii="Times New Roman" w:hAnsi="Times New Roman" w:cs="Times New Roman"/>
          <w:sz w:val="24"/>
          <w:szCs w:val="24"/>
        </w:rPr>
      </w:pPr>
    </w:p>
    <w:p w:rsidR="004947DD" w:rsidRDefault="004947DD" w:rsidP="004947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4.6, children with ARI illness treatment for both the North West (47.1429) and North East (27.3333) geo political zone are more significant when compare with other zones. However, North West with higher marginal mean of 47.1429 is the most significant.</w:t>
      </w:r>
    </w:p>
    <w:p w:rsidR="004947DD" w:rsidRDefault="004947DD" w:rsidP="004947DD">
      <w:pPr>
        <w:autoSpaceDE w:val="0"/>
        <w:autoSpaceDN w:val="0"/>
        <w:adjustRightInd w:val="0"/>
        <w:spacing w:after="0" w:line="480" w:lineRule="auto"/>
        <w:jc w:val="both"/>
        <w:rPr>
          <w:rFonts w:ascii="Times New Roman" w:hAnsi="Times New Roman" w:cs="Times New Roman"/>
          <w:sz w:val="24"/>
          <w:szCs w:val="24"/>
        </w:rPr>
      </w:pPr>
    </w:p>
    <w:p w:rsidR="004947DD" w:rsidRDefault="004947DD" w:rsidP="004947DD">
      <w:pPr>
        <w:autoSpaceDE w:val="0"/>
        <w:autoSpaceDN w:val="0"/>
        <w:adjustRightInd w:val="0"/>
        <w:spacing w:after="0" w:line="480" w:lineRule="auto"/>
        <w:jc w:val="both"/>
        <w:rPr>
          <w:rFonts w:ascii="Times New Roman" w:hAnsi="Times New Roman" w:cs="Times New Roman"/>
          <w:sz w:val="24"/>
          <w:szCs w:val="24"/>
        </w:rPr>
      </w:pPr>
    </w:p>
    <w:p w:rsidR="004947DD" w:rsidRDefault="004947DD" w:rsidP="004947DD">
      <w:pPr>
        <w:autoSpaceDE w:val="0"/>
        <w:autoSpaceDN w:val="0"/>
        <w:adjustRightInd w:val="0"/>
        <w:spacing w:after="0" w:line="480" w:lineRule="auto"/>
        <w:jc w:val="both"/>
        <w:rPr>
          <w:rFonts w:ascii="Times New Roman" w:hAnsi="Times New Roman" w:cs="Times New Roman"/>
          <w:sz w:val="24"/>
          <w:szCs w:val="24"/>
        </w:rPr>
      </w:pPr>
    </w:p>
    <w:p w:rsidR="004947DD" w:rsidRPr="0037226A" w:rsidRDefault="004947DD" w:rsidP="004947DD">
      <w:pPr>
        <w:autoSpaceDE w:val="0"/>
        <w:autoSpaceDN w:val="0"/>
        <w:adjustRightInd w:val="0"/>
        <w:spacing w:after="0" w:line="240" w:lineRule="auto"/>
        <w:jc w:val="both"/>
        <w:rPr>
          <w:rFonts w:ascii="Times New Roman" w:hAnsi="Times New Roman" w:cs="Times New Roman"/>
          <w:sz w:val="24"/>
          <w:szCs w:val="24"/>
        </w:rPr>
      </w:pPr>
      <w:r w:rsidRPr="0037226A">
        <w:rPr>
          <w:rFonts w:ascii="Times New Roman" w:hAnsi="Times New Roman" w:cs="Times New Roman"/>
          <w:sz w:val="24"/>
          <w:szCs w:val="24"/>
        </w:rPr>
        <w:lastRenderedPageBreak/>
        <w:t>Table 4.</w:t>
      </w:r>
      <w:r>
        <w:rPr>
          <w:rFonts w:ascii="Times New Roman" w:hAnsi="Times New Roman" w:cs="Times New Roman"/>
          <w:sz w:val="24"/>
          <w:szCs w:val="24"/>
        </w:rPr>
        <w:t>7</w:t>
      </w:r>
      <w:r w:rsidRPr="0037226A">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FEVER </w:t>
      </w:r>
      <w:r w:rsidRPr="00D34EA3">
        <w:rPr>
          <w:rFonts w:ascii="Times New Roman" w:hAnsi="Times New Roman" w:cs="Times New Roman"/>
          <w:bCs/>
          <w:color w:val="000000"/>
          <w:sz w:val="24"/>
          <w:szCs w:val="24"/>
        </w:rPr>
        <w:t>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450E2" w:rsidRPr="00705E1E" w:rsidTr="004947DD">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Subset</w:t>
            </w:r>
          </w:p>
        </w:tc>
      </w:tr>
      <w:tr w:rsidR="004450E2" w:rsidRPr="00705E1E" w:rsidTr="004947DD">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2</w:t>
            </w:r>
          </w:p>
        </w:tc>
      </w:tr>
      <w:tr w:rsidR="004450E2" w:rsidRPr="00705E1E" w:rsidTr="004947DD">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42.6667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 xml:space="preserve">South </w:t>
            </w:r>
            <w:proofErr w:type="spellStart"/>
            <w:r w:rsidRPr="00705E1E">
              <w:rPr>
                <w:rFonts w:ascii="Times New Roman" w:hAnsi="Times New Roman" w:cs="Times New Roman"/>
                <w:color w:val="000000"/>
                <w:sz w:val="24"/>
                <w:szCs w:val="24"/>
              </w:rPr>
              <w:t>South</w:t>
            </w:r>
            <w:proofErr w:type="spellEnd"/>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58.6667</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69.0000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73.6000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1.1767E2</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4947DD">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2.8543E2</w:t>
            </w:r>
          </w:p>
        </w:tc>
      </w:tr>
      <w:tr w:rsidR="004450E2" w:rsidRPr="00705E1E" w:rsidTr="004947DD">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.354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1.000</w:t>
            </w:r>
          </w:p>
        </w:tc>
      </w:tr>
    </w:tbl>
    <w:p w:rsidR="004450E2" w:rsidRPr="00705E1E" w:rsidRDefault="004450E2" w:rsidP="004450E2">
      <w:pPr>
        <w:autoSpaceDE w:val="0"/>
        <w:autoSpaceDN w:val="0"/>
        <w:adjustRightInd w:val="0"/>
        <w:spacing w:after="0" w:line="400" w:lineRule="atLeast"/>
        <w:rPr>
          <w:rFonts w:ascii="Times New Roman" w:hAnsi="Times New Roman" w:cs="Times New Roman"/>
          <w:sz w:val="24"/>
          <w:szCs w:val="24"/>
        </w:rPr>
      </w:pPr>
    </w:p>
    <w:p w:rsidR="004450E2" w:rsidRPr="00705E1E" w:rsidRDefault="004947DD" w:rsidP="00945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4.7, </w:t>
      </w:r>
      <w:r w:rsidR="00945A99">
        <w:rPr>
          <w:rFonts w:ascii="Times New Roman" w:hAnsi="Times New Roman" w:cs="Times New Roman"/>
          <w:sz w:val="24"/>
          <w:szCs w:val="24"/>
        </w:rPr>
        <w:t xml:space="preserve">children with FEVER illness treatment for the North West (285.43) geo political zone is more significant when compare with other zones. </w:t>
      </w:r>
    </w:p>
    <w:p w:rsidR="004450E2" w:rsidRPr="00705E1E" w:rsidRDefault="004450E2" w:rsidP="004450E2">
      <w:pPr>
        <w:autoSpaceDE w:val="0"/>
        <w:autoSpaceDN w:val="0"/>
        <w:adjustRightInd w:val="0"/>
        <w:spacing w:after="0" w:line="400" w:lineRule="atLeast"/>
        <w:rPr>
          <w:rFonts w:ascii="Times New Roman" w:hAnsi="Times New Roman" w:cs="Times New Roman"/>
          <w:sz w:val="24"/>
          <w:szCs w:val="24"/>
        </w:rPr>
      </w:pPr>
    </w:p>
    <w:p w:rsidR="004947DD" w:rsidRPr="0037226A" w:rsidRDefault="004947DD" w:rsidP="00945A9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4.8</w:t>
      </w:r>
      <w:r w:rsidRPr="0037226A">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DIARH </w:t>
      </w:r>
      <w:r w:rsidRPr="00D34EA3">
        <w:rPr>
          <w:rFonts w:ascii="Times New Roman" w:hAnsi="Times New Roman" w:cs="Times New Roman"/>
          <w:bCs/>
          <w:color w:val="000000"/>
          <w:sz w:val="24"/>
          <w:szCs w:val="24"/>
        </w:rPr>
        <w:t>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450E2" w:rsidRPr="00705E1E" w:rsidTr="00945A99">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Subset</w:t>
            </w:r>
          </w:p>
        </w:tc>
      </w:tr>
      <w:tr w:rsidR="004450E2" w:rsidRPr="00705E1E" w:rsidTr="00945A99">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450E2" w:rsidRPr="00705E1E" w:rsidRDefault="004450E2" w:rsidP="004450E2">
            <w:pPr>
              <w:autoSpaceDE w:val="0"/>
              <w:autoSpaceDN w:val="0"/>
              <w:adjustRightInd w:val="0"/>
              <w:spacing w:after="0" w:line="320" w:lineRule="atLeast"/>
              <w:jc w:val="center"/>
              <w:rPr>
                <w:rFonts w:ascii="Times New Roman" w:hAnsi="Times New Roman" w:cs="Times New Roman"/>
                <w:color w:val="000000"/>
                <w:sz w:val="24"/>
                <w:szCs w:val="24"/>
              </w:rPr>
            </w:pPr>
            <w:r w:rsidRPr="00705E1E">
              <w:rPr>
                <w:rFonts w:ascii="Times New Roman" w:hAnsi="Times New Roman" w:cs="Times New Roman"/>
                <w:color w:val="000000"/>
                <w:sz w:val="24"/>
                <w:szCs w:val="24"/>
              </w:rPr>
              <w:t>2</w:t>
            </w:r>
          </w:p>
        </w:tc>
      </w:tr>
      <w:tr w:rsidR="004450E2" w:rsidRPr="00705E1E" w:rsidTr="00945A99">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 xml:space="preserve">South </w:t>
            </w:r>
            <w:proofErr w:type="spellStart"/>
            <w:r w:rsidRPr="00705E1E">
              <w:rPr>
                <w:rFonts w:ascii="Times New Roman" w:hAnsi="Times New Roman" w:cs="Times New Roman"/>
                <w:color w:val="000000"/>
                <w:sz w:val="24"/>
                <w:szCs w:val="24"/>
              </w:rPr>
              <w:t>South</w:t>
            </w:r>
            <w:proofErr w:type="spellEnd"/>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24.6667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945A99">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South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33.1667</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945A99">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34.8000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945A99">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51.0000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945A99">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1.3517E2</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r>
      <w:tr w:rsidR="004450E2" w:rsidRPr="00705E1E" w:rsidTr="00945A99">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3.0657E2</w:t>
            </w:r>
          </w:p>
        </w:tc>
      </w:tr>
      <w:tr w:rsidR="004450E2" w:rsidRPr="00705E1E" w:rsidTr="00945A99">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320" w:lineRule="atLeast"/>
              <w:rPr>
                <w:rFonts w:ascii="Times New Roman" w:hAnsi="Times New Roman" w:cs="Times New Roman"/>
                <w:color w:val="000000"/>
                <w:sz w:val="24"/>
                <w:szCs w:val="24"/>
              </w:rPr>
            </w:pPr>
            <w:r w:rsidRPr="00705E1E">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450E2" w:rsidRPr="00705E1E" w:rsidRDefault="004450E2" w:rsidP="004450E2">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.184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450E2" w:rsidRPr="00705E1E" w:rsidRDefault="004450E2" w:rsidP="004450E2">
            <w:pPr>
              <w:autoSpaceDE w:val="0"/>
              <w:autoSpaceDN w:val="0"/>
              <w:adjustRightInd w:val="0"/>
              <w:spacing w:after="0" w:line="320" w:lineRule="atLeast"/>
              <w:jc w:val="right"/>
              <w:rPr>
                <w:rFonts w:ascii="Times New Roman" w:hAnsi="Times New Roman" w:cs="Times New Roman"/>
                <w:color w:val="000000"/>
                <w:sz w:val="24"/>
                <w:szCs w:val="24"/>
              </w:rPr>
            </w:pPr>
            <w:r w:rsidRPr="00705E1E">
              <w:rPr>
                <w:rFonts w:ascii="Times New Roman" w:hAnsi="Times New Roman" w:cs="Times New Roman"/>
                <w:color w:val="000000"/>
                <w:sz w:val="24"/>
                <w:szCs w:val="24"/>
              </w:rPr>
              <w:t>1.000</w:t>
            </w:r>
          </w:p>
        </w:tc>
      </w:tr>
    </w:tbl>
    <w:p w:rsidR="004450E2" w:rsidRPr="00705E1E" w:rsidRDefault="004450E2" w:rsidP="004450E2">
      <w:pPr>
        <w:autoSpaceDE w:val="0"/>
        <w:autoSpaceDN w:val="0"/>
        <w:adjustRightInd w:val="0"/>
        <w:spacing w:after="0" w:line="400" w:lineRule="atLeast"/>
        <w:rPr>
          <w:rFonts w:ascii="Times New Roman" w:hAnsi="Times New Roman" w:cs="Times New Roman"/>
          <w:sz w:val="24"/>
          <w:szCs w:val="24"/>
        </w:rPr>
      </w:pPr>
    </w:p>
    <w:p w:rsidR="00945A99" w:rsidRPr="00705E1E" w:rsidRDefault="004947DD" w:rsidP="00945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4.8</w:t>
      </w:r>
      <w:r w:rsidR="00945A99" w:rsidRPr="00945A99">
        <w:rPr>
          <w:rFonts w:ascii="Times New Roman" w:hAnsi="Times New Roman" w:cs="Times New Roman"/>
          <w:sz w:val="24"/>
          <w:szCs w:val="24"/>
        </w:rPr>
        <w:t xml:space="preserve"> </w:t>
      </w:r>
      <w:r w:rsidR="00945A99">
        <w:rPr>
          <w:rFonts w:ascii="Times New Roman" w:hAnsi="Times New Roman" w:cs="Times New Roman"/>
          <w:sz w:val="24"/>
          <w:szCs w:val="24"/>
        </w:rPr>
        <w:t xml:space="preserve">children with DIARH illness treatment for the North West (306.57) geo political zone is more significant when compare with other zones. </w:t>
      </w:r>
    </w:p>
    <w:p w:rsidR="004450E2" w:rsidRPr="00705E1E" w:rsidRDefault="004450E2" w:rsidP="00945A99">
      <w:pPr>
        <w:autoSpaceDE w:val="0"/>
        <w:autoSpaceDN w:val="0"/>
        <w:adjustRightInd w:val="0"/>
        <w:spacing w:after="0" w:line="480" w:lineRule="auto"/>
        <w:jc w:val="both"/>
        <w:rPr>
          <w:rFonts w:ascii="Times New Roman" w:hAnsi="Times New Roman" w:cs="Times New Roman"/>
          <w:sz w:val="24"/>
          <w:szCs w:val="24"/>
        </w:rPr>
      </w:pPr>
    </w:p>
    <w:p w:rsidR="004450E2" w:rsidRPr="00705E1E"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Pr="00705E1E" w:rsidRDefault="004450E2" w:rsidP="008B1CBB">
      <w:pPr>
        <w:autoSpaceDE w:val="0"/>
        <w:autoSpaceDN w:val="0"/>
        <w:adjustRightInd w:val="0"/>
        <w:spacing w:after="0" w:line="240" w:lineRule="auto"/>
        <w:rPr>
          <w:rFonts w:ascii="Times New Roman" w:hAnsi="Times New Roman" w:cs="Times New Roman"/>
          <w:sz w:val="24"/>
          <w:szCs w:val="24"/>
        </w:rPr>
      </w:pPr>
    </w:p>
    <w:p w:rsidR="00B53668" w:rsidRPr="00240FE8" w:rsidRDefault="00B53668" w:rsidP="00B53668">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lastRenderedPageBreak/>
        <w:t>Table 4.</w:t>
      </w:r>
      <w:r w:rsidR="004947DD">
        <w:rPr>
          <w:rFonts w:ascii="Times New Roman" w:hAnsi="Times New Roman" w:cs="Times New Roman"/>
          <w:bCs/>
          <w:color w:val="000000"/>
          <w:sz w:val="24"/>
          <w:szCs w:val="24"/>
        </w:rPr>
        <w:t>9</w:t>
      </w:r>
      <w:r w:rsidRPr="00CA31E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Grand Means for children illness treatment</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986"/>
        <w:gridCol w:w="840"/>
        <w:gridCol w:w="1007"/>
        <w:gridCol w:w="1387"/>
        <w:gridCol w:w="1360"/>
      </w:tblGrid>
      <w:tr w:rsidR="00B53668" w:rsidRPr="0070695A" w:rsidTr="009F7AB7">
        <w:trPr>
          <w:cantSplit/>
          <w:tblHeader/>
        </w:trPr>
        <w:tc>
          <w:tcPr>
            <w:tcW w:w="0" w:type="auto"/>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320" w:lineRule="atLeast"/>
              <w:rPr>
                <w:rFonts w:ascii="Times New Roman" w:hAnsi="Times New Roman" w:cs="Times New Roman"/>
                <w:color w:val="000000"/>
                <w:sz w:val="24"/>
                <w:szCs w:val="24"/>
              </w:rPr>
            </w:pPr>
            <w:r w:rsidRPr="0070695A">
              <w:rPr>
                <w:rFonts w:ascii="Times New Roman" w:hAnsi="Times New Roman" w:cs="Times New Roman"/>
                <w:color w:val="000000"/>
                <w:sz w:val="24"/>
                <w:szCs w:val="24"/>
              </w:rPr>
              <w:t>Dependent Variable</w:t>
            </w:r>
          </w:p>
        </w:tc>
        <w:tc>
          <w:tcPr>
            <w:tcW w:w="0" w:type="auto"/>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320" w:lineRule="atLeast"/>
              <w:jc w:val="center"/>
              <w:rPr>
                <w:rFonts w:ascii="Times New Roman" w:hAnsi="Times New Roman" w:cs="Times New Roman"/>
                <w:color w:val="000000"/>
                <w:sz w:val="24"/>
                <w:szCs w:val="24"/>
              </w:rPr>
            </w:pPr>
            <w:r w:rsidRPr="0070695A">
              <w:rPr>
                <w:rFonts w:ascii="Times New Roman" w:hAnsi="Times New Roman" w:cs="Times New Roman"/>
                <w:color w:val="000000"/>
                <w:sz w:val="24"/>
                <w:szCs w:val="24"/>
              </w:rPr>
              <w:t>Mean</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320" w:lineRule="atLeast"/>
              <w:jc w:val="center"/>
              <w:rPr>
                <w:rFonts w:ascii="Times New Roman" w:hAnsi="Times New Roman" w:cs="Times New Roman"/>
                <w:color w:val="000000"/>
                <w:sz w:val="24"/>
                <w:szCs w:val="24"/>
              </w:rPr>
            </w:pPr>
            <w:r w:rsidRPr="0070695A">
              <w:rPr>
                <w:rFonts w:ascii="Times New Roman" w:hAnsi="Times New Roman" w:cs="Times New Roman"/>
                <w:color w:val="000000"/>
                <w:sz w:val="24"/>
                <w:szCs w:val="24"/>
              </w:rPr>
              <w:t>Std. Error</w:t>
            </w:r>
          </w:p>
        </w:tc>
        <w:tc>
          <w:tcPr>
            <w:tcW w:w="0" w:type="auto"/>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320" w:lineRule="atLeast"/>
              <w:jc w:val="center"/>
              <w:rPr>
                <w:rFonts w:ascii="Times New Roman" w:hAnsi="Times New Roman" w:cs="Times New Roman"/>
                <w:color w:val="000000"/>
                <w:sz w:val="24"/>
                <w:szCs w:val="24"/>
              </w:rPr>
            </w:pPr>
            <w:r w:rsidRPr="0070695A">
              <w:rPr>
                <w:rFonts w:ascii="Times New Roman" w:hAnsi="Times New Roman" w:cs="Times New Roman"/>
                <w:color w:val="000000"/>
                <w:sz w:val="24"/>
                <w:szCs w:val="24"/>
              </w:rPr>
              <w:t>95% Confidence Interval</w:t>
            </w:r>
          </w:p>
        </w:tc>
      </w:tr>
      <w:tr w:rsidR="00B53668" w:rsidRPr="0070695A" w:rsidTr="009F7AB7">
        <w:trPr>
          <w:cantSplit/>
          <w:tblHeader/>
        </w:trPr>
        <w:tc>
          <w:tcPr>
            <w:tcW w:w="0" w:type="auto"/>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bottom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320" w:lineRule="atLeast"/>
              <w:jc w:val="center"/>
              <w:rPr>
                <w:rFonts w:ascii="Times New Roman" w:hAnsi="Times New Roman" w:cs="Times New Roman"/>
                <w:color w:val="000000"/>
                <w:sz w:val="24"/>
                <w:szCs w:val="24"/>
              </w:rPr>
            </w:pPr>
            <w:r w:rsidRPr="0070695A">
              <w:rPr>
                <w:rFonts w:ascii="Times New Roman" w:hAnsi="Times New Roman" w:cs="Times New Roman"/>
                <w:color w:val="000000"/>
                <w:sz w:val="24"/>
                <w:szCs w:val="24"/>
              </w:rPr>
              <w:t>Lower Bound</w:t>
            </w:r>
          </w:p>
        </w:tc>
        <w:tc>
          <w:tcPr>
            <w:tcW w:w="0" w:type="auto"/>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B53668" w:rsidRPr="0070695A" w:rsidRDefault="00B53668" w:rsidP="009F7AB7">
            <w:pPr>
              <w:autoSpaceDE w:val="0"/>
              <w:autoSpaceDN w:val="0"/>
              <w:adjustRightInd w:val="0"/>
              <w:spacing w:after="0" w:line="320" w:lineRule="atLeast"/>
              <w:jc w:val="center"/>
              <w:rPr>
                <w:rFonts w:ascii="Times New Roman" w:hAnsi="Times New Roman" w:cs="Times New Roman"/>
                <w:color w:val="000000"/>
                <w:sz w:val="24"/>
                <w:szCs w:val="24"/>
              </w:rPr>
            </w:pPr>
            <w:r w:rsidRPr="0070695A">
              <w:rPr>
                <w:rFonts w:ascii="Times New Roman" w:hAnsi="Times New Roman" w:cs="Times New Roman"/>
                <w:color w:val="000000"/>
                <w:sz w:val="24"/>
                <w:szCs w:val="24"/>
              </w:rPr>
              <w:t>Upper Bound</w:t>
            </w:r>
          </w:p>
        </w:tc>
      </w:tr>
      <w:tr w:rsidR="00B53668" w:rsidRPr="0070695A" w:rsidTr="009F7AB7">
        <w:trPr>
          <w:cantSplit/>
          <w:tblHeader/>
        </w:trPr>
        <w:tc>
          <w:tcPr>
            <w:tcW w:w="0" w:type="auto"/>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53668" w:rsidRPr="0070695A" w:rsidRDefault="00B53668" w:rsidP="009F7AB7">
            <w:pPr>
              <w:autoSpaceDE w:val="0"/>
              <w:autoSpaceDN w:val="0"/>
              <w:adjustRightInd w:val="0"/>
              <w:spacing w:after="0" w:line="320" w:lineRule="atLeast"/>
              <w:rPr>
                <w:rFonts w:ascii="Times New Roman" w:hAnsi="Times New Roman" w:cs="Times New Roman"/>
                <w:color w:val="000000"/>
                <w:sz w:val="24"/>
                <w:szCs w:val="24"/>
              </w:rPr>
            </w:pPr>
            <w:r w:rsidRPr="0070695A">
              <w:rPr>
                <w:rFonts w:ascii="Times New Roman" w:hAnsi="Times New Roman" w:cs="Times New Roman"/>
                <w:color w:val="000000"/>
                <w:sz w:val="24"/>
                <w:szCs w:val="24"/>
              </w:rPr>
              <w:t>ARI</w:t>
            </w:r>
          </w:p>
        </w:tc>
        <w:tc>
          <w:tcPr>
            <w:tcW w:w="0" w:type="auto"/>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14.934</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3.498</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7.800</w:t>
            </w:r>
          </w:p>
        </w:tc>
        <w:tc>
          <w:tcPr>
            <w:tcW w:w="0" w:type="auto"/>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22.068</w:t>
            </w:r>
          </w:p>
        </w:tc>
      </w:tr>
      <w:tr w:rsidR="00B53668" w:rsidRPr="0070695A" w:rsidTr="009F7AB7">
        <w:trPr>
          <w:cantSplit/>
          <w:tblHeader/>
        </w:trPr>
        <w:tc>
          <w:tcPr>
            <w:tcW w:w="0" w:type="auto"/>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53668" w:rsidRPr="0070695A" w:rsidRDefault="00B53668" w:rsidP="009F7AB7">
            <w:pPr>
              <w:autoSpaceDE w:val="0"/>
              <w:autoSpaceDN w:val="0"/>
              <w:adjustRightInd w:val="0"/>
              <w:spacing w:after="0" w:line="320" w:lineRule="atLeast"/>
              <w:rPr>
                <w:rFonts w:ascii="Times New Roman" w:hAnsi="Times New Roman" w:cs="Times New Roman"/>
                <w:color w:val="000000"/>
                <w:sz w:val="24"/>
                <w:szCs w:val="24"/>
              </w:rPr>
            </w:pPr>
            <w:r w:rsidRPr="0070695A">
              <w:rPr>
                <w:rFonts w:ascii="Times New Roman" w:hAnsi="Times New Roman" w:cs="Times New Roman"/>
                <w:color w:val="000000"/>
                <w:sz w:val="24"/>
                <w:szCs w:val="24"/>
              </w:rPr>
              <w:t>FEVER</w:t>
            </w:r>
          </w:p>
        </w:tc>
        <w:tc>
          <w:tcPr>
            <w:tcW w:w="0" w:type="auto"/>
            <w:tcBorders>
              <w:top w:val="nil"/>
              <w:left w:val="single" w:sz="16" w:space="0" w:color="000000"/>
              <w:bottom w:val="nil"/>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107.838</w:t>
            </w:r>
          </w:p>
        </w:tc>
        <w:tc>
          <w:tcPr>
            <w:tcW w:w="0" w:type="auto"/>
            <w:tcBorders>
              <w:top w:val="nil"/>
              <w:bottom w:val="nil"/>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20.471</w:t>
            </w:r>
          </w:p>
        </w:tc>
        <w:tc>
          <w:tcPr>
            <w:tcW w:w="0" w:type="auto"/>
            <w:tcBorders>
              <w:top w:val="nil"/>
              <w:bottom w:val="nil"/>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66.086</w:t>
            </w:r>
          </w:p>
        </w:tc>
        <w:tc>
          <w:tcPr>
            <w:tcW w:w="0" w:type="auto"/>
            <w:tcBorders>
              <w:top w:val="nil"/>
              <w:bottom w:val="nil"/>
              <w:right w:val="single" w:sz="16" w:space="0" w:color="000000"/>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149.590</w:t>
            </w:r>
          </w:p>
        </w:tc>
      </w:tr>
      <w:tr w:rsidR="00B53668" w:rsidRPr="0070695A" w:rsidTr="009F7AB7">
        <w:trPr>
          <w:cantSplit/>
        </w:trPr>
        <w:tc>
          <w:tcPr>
            <w:tcW w:w="0" w:type="auto"/>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53668" w:rsidRPr="0070695A" w:rsidRDefault="00B53668" w:rsidP="009F7AB7">
            <w:pPr>
              <w:autoSpaceDE w:val="0"/>
              <w:autoSpaceDN w:val="0"/>
              <w:adjustRightInd w:val="0"/>
              <w:spacing w:after="0" w:line="320" w:lineRule="atLeast"/>
              <w:rPr>
                <w:rFonts w:ascii="Times New Roman" w:hAnsi="Times New Roman" w:cs="Times New Roman"/>
                <w:color w:val="000000"/>
                <w:sz w:val="24"/>
                <w:szCs w:val="24"/>
              </w:rPr>
            </w:pPr>
            <w:r w:rsidRPr="0070695A">
              <w:rPr>
                <w:rFonts w:ascii="Times New Roman" w:hAnsi="Times New Roman" w:cs="Times New Roman"/>
                <w:color w:val="000000"/>
                <w:sz w:val="24"/>
                <w:szCs w:val="24"/>
              </w:rPr>
              <w:t>DIA</w:t>
            </w:r>
            <w:r>
              <w:rPr>
                <w:rFonts w:ascii="Times New Roman" w:hAnsi="Times New Roman" w:cs="Times New Roman"/>
                <w:color w:val="000000"/>
                <w:sz w:val="24"/>
                <w:szCs w:val="24"/>
              </w:rPr>
              <w:t>R</w:t>
            </w:r>
            <w:r w:rsidRPr="0070695A">
              <w:rPr>
                <w:rFonts w:ascii="Times New Roman" w:hAnsi="Times New Roman" w:cs="Times New Roman"/>
                <w:color w:val="000000"/>
                <w:sz w:val="24"/>
                <w:szCs w:val="24"/>
              </w:rPr>
              <w:t>H</w:t>
            </w:r>
          </w:p>
        </w:tc>
        <w:tc>
          <w:tcPr>
            <w:tcW w:w="0" w:type="auto"/>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97.562</w:t>
            </w:r>
          </w:p>
        </w:tc>
        <w:tc>
          <w:tcPr>
            <w:tcW w:w="0" w:type="auto"/>
            <w:tcBorders>
              <w:top w:val="nil"/>
              <w:bottom w:val="single" w:sz="16" w:space="0" w:color="000000"/>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20.950</w:t>
            </w:r>
          </w:p>
        </w:tc>
        <w:tc>
          <w:tcPr>
            <w:tcW w:w="0" w:type="auto"/>
            <w:tcBorders>
              <w:top w:val="nil"/>
              <w:bottom w:val="single" w:sz="16" w:space="0" w:color="000000"/>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54.834</w:t>
            </w:r>
          </w:p>
        </w:tc>
        <w:tc>
          <w:tcPr>
            <w:tcW w:w="0" w:type="auto"/>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53668" w:rsidRPr="0070695A" w:rsidRDefault="00B53668" w:rsidP="009F7AB7">
            <w:pPr>
              <w:autoSpaceDE w:val="0"/>
              <w:autoSpaceDN w:val="0"/>
              <w:adjustRightInd w:val="0"/>
              <w:spacing w:after="0" w:line="320" w:lineRule="atLeast"/>
              <w:jc w:val="right"/>
              <w:rPr>
                <w:rFonts w:ascii="Times New Roman" w:hAnsi="Times New Roman" w:cs="Times New Roman"/>
                <w:color w:val="000000"/>
                <w:sz w:val="24"/>
                <w:szCs w:val="24"/>
              </w:rPr>
            </w:pPr>
            <w:r w:rsidRPr="0070695A">
              <w:rPr>
                <w:rFonts w:ascii="Times New Roman" w:hAnsi="Times New Roman" w:cs="Times New Roman"/>
                <w:color w:val="000000"/>
                <w:sz w:val="24"/>
                <w:szCs w:val="24"/>
              </w:rPr>
              <w:t>140.290</w:t>
            </w:r>
          </w:p>
        </w:tc>
      </w:tr>
    </w:tbl>
    <w:p w:rsidR="00B53668" w:rsidRDefault="00B53668" w:rsidP="00B53668">
      <w:pPr>
        <w:autoSpaceDE w:val="0"/>
        <w:autoSpaceDN w:val="0"/>
        <w:adjustRightInd w:val="0"/>
        <w:spacing w:after="0" w:line="400" w:lineRule="atLeast"/>
        <w:rPr>
          <w:rFonts w:ascii="Times New Roman" w:hAnsi="Times New Roman" w:cs="Times New Roman"/>
          <w:sz w:val="24"/>
          <w:szCs w:val="24"/>
        </w:rPr>
      </w:pPr>
    </w:p>
    <w:p w:rsidR="00B53668" w:rsidRPr="004450E2" w:rsidRDefault="00B53668" w:rsidP="00B5366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w:t>
      </w:r>
      <w:r w:rsidR="004947DD">
        <w:rPr>
          <w:rFonts w:ascii="Times New Roman" w:hAnsi="Times New Roman" w:cs="Times New Roman"/>
          <w:sz w:val="24"/>
          <w:szCs w:val="24"/>
        </w:rPr>
        <w:t>9</w:t>
      </w:r>
      <w:r>
        <w:rPr>
          <w:rFonts w:ascii="Times New Roman" w:hAnsi="Times New Roman" w:cs="Times New Roman"/>
          <w:sz w:val="24"/>
          <w:szCs w:val="24"/>
        </w:rPr>
        <w:t xml:space="preserve">, the overall mean for FEVER (107.838) is the highest follow by DIARH (97.562), then ARI (14.934), respectively. This implies that Nigeria children are mostly affected and treated for FEVER illness. </w:t>
      </w: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Default="004450E2" w:rsidP="008B1CBB">
      <w:pPr>
        <w:autoSpaceDE w:val="0"/>
        <w:autoSpaceDN w:val="0"/>
        <w:adjustRightInd w:val="0"/>
        <w:spacing w:after="0" w:line="240" w:lineRule="auto"/>
        <w:rPr>
          <w:rFonts w:ascii="Times New Roman" w:hAnsi="Times New Roman" w:cs="Times New Roman"/>
          <w:sz w:val="24"/>
          <w:szCs w:val="24"/>
        </w:rPr>
      </w:pPr>
    </w:p>
    <w:p w:rsidR="004450E2" w:rsidRPr="00240FE8" w:rsidRDefault="004450E2" w:rsidP="008B1CBB">
      <w:pPr>
        <w:autoSpaceDE w:val="0"/>
        <w:autoSpaceDN w:val="0"/>
        <w:adjustRightInd w:val="0"/>
        <w:spacing w:after="0" w:line="240" w:lineRule="auto"/>
        <w:rPr>
          <w:rFonts w:ascii="Times New Roman" w:hAnsi="Times New Roman" w:cs="Times New Roman"/>
          <w:sz w:val="24"/>
          <w:szCs w:val="24"/>
        </w:rPr>
      </w:pPr>
    </w:p>
    <w:p w:rsidR="008B1CBB" w:rsidRPr="00240FE8" w:rsidRDefault="008B1CBB" w:rsidP="008B1CBB">
      <w:pPr>
        <w:autoSpaceDE w:val="0"/>
        <w:autoSpaceDN w:val="0"/>
        <w:adjustRightInd w:val="0"/>
        <w:spacing w:after="0" w:line="240" w:lineRule="auto"/>
        <w:rPr>
          <w:rFonts w:ascii="Times New Roman" w:hAnsi="Times New Roman" w:cs="Times New Roman"/>
          <w:sz w:val="24"/>
          <w:szCs w:val="24"/>
        </w:rPr>
      </w:pPr>
    </w:p>
    <w:p w:rsidR="008B1CBB" w:rsidRPr="00240FE8" w:rsidRDefault="008B1CBB" w:rsidP="008B1CBB">
      <w:pPr>
        <w:autoSpaceDE w:val="0"/>
        <w:autoSpaceDN w:val="0"/>
        <w:adjustRightInd w:val="0"/>
        <w:spacing w:after="0" w:line="240" w:lineRule="auto"/>
        <w:rPr>
          <w:rFonts w:ascii="Times New Roman" w:hAnsi="Times New Roman" w:cs="Times New Roman"/>
          <w:sz w:val="24"/>
          <w:szCs w:val="24"/>
        </w:rPr>
      </w:pPr>
    </w:p>
    <w:p w:rsidR="008B1CBB" w:rsidRPr="00240FE8" w:rsidRDefault="008B1CBB" w:rsidP="008B1CBB">
      <w:pPr>
        <w:autoSpaceDE w:val="0"/>
        <w:autoSpaceDN w:val="0"/>
        <w:adjustRightInd w:val="0"/>
        <w:spacing w:after="0" w:line="400" w:lineRule="atLeast"/>
        <w:rPr>
          <w:rFonts w:ascii="Times New Roman" w:hAnsi="Times New Roman" w:cs="Times New Roman"/>
          <w:sz w:val="24"/>
          <w:szCs w:val="24"/>
        </w:rPr>
      </w:pPr>
    </w:p>
    <w:p w:rsidR="008B1CBB" w:rsidRPr="00240FE8" w:rsidRDefault="008B1CBB" w:rsidP="008B1CBB">
      <w:pPr>
        <w:autoSpaceDE w:val="0"/>
        <w:autoSpaceDN w:val="0"/>
        <w:adjustRightInd w:val="0"/>
        <w:spacing w:after="0" w:line="240" w:lineRule="auto"/>
        <w:rPr>
          <w:rFonts w:ascii="Times New Roman" w:hAnsi="Times New Roman" w:cs="Times New Roman"/>
          <w:sz w:val="24"/>
          <w:szCs w:val="24"/>
        </w:rPr>
      </w:pPr>
    </w:p>
    <w:p w:rsidR="00945A99" w:rsidRDefault="00945A99" w:rsidP="0004007B">
      <w:pPr>
        <w:autoSpaceDE w:val="0"/>
        <w:autoSpaceDN w:val="0"/>
        <w:adjustRightInd w:val="0"/>
        <w:spacing w:after="0" w:line="400" w:lineRule="atLeast"/>
        <w:jc w:val="center"/>
        <w:rPr>
          <w:rFonts w:ascii="Times New Roman" w:hAnsi="Times New Roman" w:cs="Times New Roman"/>
          <w:b/>
          <w:sz w:val="24"/>
          <w:szCs w:val="24"/>
        </w:rPr>
      </w:pPr>
    </w:p>
    <w:p w:rsidR="00945A99" w:rsidRDefault="00945A99" w:rsidP="0004007B">
      <w:pPr>
        <w:autoSpaceDE w:val="0"/>
        <w:autoSpaceDN w:val="0"/>
        <w:adjustRightInd w:val="0"/>
        <w:spacing w:after="0" w:line="400" w:lineRule="atLeast"/>
        <w:jc w:val="center"/>
        <w:rPr>
          <w:rFonts w:ascii="Times New Roman" w:hAnsi="Times New Roman" w:cs="Times New Roman"/>
          <w:b/>
          <w:sz w:val="24"/>
          <w:szCs w:val="24"/>
        </w:rPr>
      </w:pPr>
    </w:p>
    <w:p w:rsidR="00B2746C" w:rsidRDefault="00B2746C" w:rsidP="0004007B">
      <w:pPr>
        <w:autoSpaceDE w:val="0"/>
        <w:autoSpaceDN w:val="0"/>
        <w:adjustRightInd w:val="0"/>
        <w:spacing w:after="0" w:line="400" w:lineRule="atLeast"/>
        <w:jc w:val="center"/>
        <w:rPr>
          <w:rFonts w:ascii="Times New Roman" w:hAnsi="Times New Roman" w:cs="Times New Roman"/>
          <w:b/>
          <w:sz w:val="24"/>
          <w:szCs w:val="24"/>
        </w:rPr>
      </w:pPr>
    </w:p>
    <w:p w:rsidR="004A2C56" w:rsidRDefault="004A2C56" w:rsidP="004A2C56">
      <w:pPr>
        <w:autoSpaceDE w:val="0"/>
        <w:autoSpaceDN w:val="0"/>
        <w:adjustRightInd w:val="0"/>
        <w:spacing w:after="0" w:line="480" w:lineRule="auto"/>
        <w:jc w:val="center"/>
        <w:rPr>
          <w:rFonts w:ascii="Times New Roman" w:hAnsi="Times New Roman" w:cs="Times New Roman"/>
          <w:b/>
          <w:sz w:val="24"/>
          <w:szCs w:val="24"/>
        </w:rPr>
      </w:pPr>
    </w:p>
    <w:p w:rsidR="004947DD" w:rsidRDefault="004947DD" w:rsidP="004A2C56">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B1CBB" w:rsidRPr="0004007B" w:rsidRDefault="004A2C56" w:rsidP="004A2C56">
      <w:pPr>
        <w:autoSpaceDE w:val="0"/>
        <w:autoSpaceDN w:val="0"/>
        <w:adjustRightInd w:val="0"/>
        <w:spacing w:after="0" w:line="480" w:lineRule="auto"/>
        <w:jc w:val="center"/>
        <w:rPr>
          <w:rFonts w:ascii="Times New Roman" w:hAnsi="Times New Roman" w:cs="Times New Roman"/>
          <w:b/>
          <w:sz w:val="24"/>
          <w:szCs w:val="24"/>
        </w:rPr>
      </w:pPr>
      <w:r w:rsidRPr="0004007B">
        <w:rPr>
          <w:rFonts w:ascii="Times New Roman" w:hAnsi="Times New Roman" w:cs="Times New Roman"/>
          <w:b/>
          <w:sz w:val="24"/>
          <w:szCs w:val="24"/>
        </w:rPr>
        <w:t>SUMMARY AND CONCLUSION</w:t>
      </w:r>
    </w:p>
    <w:p w:rsidR="00255A89" w:rsidRPr="004A2C56" w:rsidRDefault="004A2C56" w:rsidP="004A2C56">
      <w:pPr>
        <w:autoSpaceDE w:val="0"/>
        <w:autoSpaceDN w:val="0"/>
        <w:adjustRightInd w:val="0"/>
        <w:spacing w:after="0" w:line="480" w:lineRule="auto"/>
        <w:rPr>
          <w:rFonts w:ascii="Times New Roman" w:hAnsi="Times New Roman" w:cs="Times New Roman"/>
          <w:b/>
          <w:sz w:val="24"/>
          <w:szCs w:val="24"/>
        </w:rPr>
      </w:pPr>
      <w:r w:rsidRPr="004A2C56">
        <w:rPr>
          <w:rFonts w:ascii="Times New Roman" w:hAnsi="Times New Roman" w:cs="Times New Roman"/>
          <w:b/>
          <w:sz w:val="24"/>
          <w:szCs w:val="24"/>
        </w:rPr>
        <w:t xml:space="preserve">5.1 </w:t>
      </w:r>
      <w:r w:rsidR="00255A89" w:rsidRPr="004A2C56">
        <w:rPr>
          <w:rFonts w:ascii="Times New Roman" w:hAnsi="Times New Roman" w:cs="Times New Roman"/>
          <w:b/>
          <w:sz w:val="24"/>
          <w:szCs w:val="24"/>
        </w:rPr>
        <w:t>Summary of the findings</w:t>
      </w:r>
    </w:p>
    <w:p w:rsidR="004A2C56" w:rsidRPr="00A931A4" w:rsidRDefault="004A2C56" w:rsidP="004A2C5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A931A4">
        <w:rPr>
          <w:rFonts w:ascii="Times New Roman" w:hAnsi="Times New Roman" w:cs="Times New Roman"/>
          <w:sz w:val="24"/>
          <w:szCs w:val="24"/>
        </w:rPr>
        <w:t>From Figure 4.1, 48% of children received treatment for fever, 45% children were treated for diarrhoea and 7% children treated for acute respiratory infection (ARI).</w:t>
      </w:r>
    </w:p>
    <w:p w:rsidR="004A2C56" w:rsidRPr="00A931A4" w:rsidRDefault="004A2C56" w:rsidP="004A2C5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A931A4">
        <w:rPr>
          <w:rFonts w:ascii="Times New Roman" w:hAnsi="Times New Roman" w:cs="Times New Roman"/>
          <w:sz w:val="24"/>
          <w:szCs w:val="24"/>
        </w:rPr>
        <w:t xml:space="preserve">From Figure 4.2, North West (306.6) average for DIARH is the highest, i.e. North West children are mostly affected with DIARH illness. Also, North West average for fever (285.4) and ARI (47.1) which is highest among the zones indicates that the children from the North West zone are mostly affected by FEVER and ARI illness. However, the South </w:t>
      </w:r>
      <w:proofErr w:type="spellStart"/>
      <w:r w:rsidRPr="00A931A4">
        <w:rPr>
          <w:rFonts w:ascii="Times New Roman" w:hAnsi="Times New Roman" w:cs="Times New Roman"/>
          <w:sz w:val="24"/>
          <w:szCs w:val="24"/>
        </w:rPr>
        <w:t>South</w:t>
      </w:r>
      <w:proofErr w:type="spellEnd"/>
      <w:r w:rsidRPr="00A931A4">
        <w:rPr>
          <w:rFonts w:ascii="Times New Roman" w:hAnsi="Times New Roman" w:cs="Times New Roman"/>
          <w:sz w:val="24"/>
          <w:szCs w:val="24"/>
        </w:rPr>
        <w:t xml:space="preserve"> (24.7) zone average is the lowest for DIARH indicating the children from the zone is least affected by DIARH illness. The South West zone FEVER (42.7) and ARI (1.0) average, respectively is the lowest among the zones which implies that the children for South West were least affected by FEVER and ARI illness. </w:t>
      </w:r>
    </w:p>
    <w:p w:rsidR="004A2C56" w:rsidRPr="00A931A4" w:rsidRDefault="004A2C56" w:rsidP="004A2C56">
      <w:pPr>
        <w:pStyle w:val="ListParagraph"/>
        <w:numPr>
          <w:ilvl w:val="0"/>
          <w:numId w:val="3"/>
        </w:numPr>
        <w:spacing w:line="480" w:lineRule="auto"/>
        <w:jc w:val="both"/>
        <w:rPr>
          <w:rFonts w:ascii="Times New Roman" w:hAnsi="Times New Roman" w:cs="Times New Roman"/>
          <w:sz w:val="24"/>
          <w:szCs w:val="24"/>
        </w:rPr>
      </w:pPr>
      <w:r w:rsidRPr="00A931A4">
        <w:rPr>
          <w:rFonts w:ascii="Times New Roman" w:hAnsi="Times New Roman" w:cs="Times New Roman"/>
          <w:sz w:val="24"/>
          <w:szCs w:val="24"/>
        </w:rPr>
        <w:t>From Table 4.4, all the p-value (0.015, 0.005, 0.001, 0.000) for the multivariate statistics are less than α = 0.05 (level of significance) indicate that the null hypothesis (H</w:t>
      </w:r>
      <w:r w:rsidRPr="00A931A4">
        <w:rPr>
          <w:rFonts w:ascii="Times New Roman" w:hAnsi="Times New Roman" w:cs="Times New Roman"/>
          <w:sz w:val="24"/>
          <w:szCs w:val="24"/>
          <w:vertAlign w:val="subscript"/>
        </w:rPr>
        <w:t>0</w:t>
      </w:r>
      <w:r w:rsidRPr="00A931A4">
        <w:rPr>
          <w:rFonts w:ascii="Times New Roman" w:hAnsi="Times New Roman" w:cs="Times New Roman"/>
          <w:sz w:val="24"/>
          <w:szCs w:val="24"/>
        </w:rPr>
        <w:t>) is rejected and conclude that the average number of children illness treatment are significantly differs across the zones. That is, the average number of children illness treatment is statistically not the same across the six geo political region in Nigeria.</w:t>
      </w:r>
    </w:p>
    <w:p w:rsidR="004A2C56" w:rsidRPr="00A931A4" w:rsidRDefault="004A2C56" w:rsidP="004A2C5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A931A4">
        <w:rPr>
          <w:rFonts w:ascii="Times New Roman" w:hAnsi="Times New Roman" w:cs="Times New Roman"/>
          <w:sz w:val="24"/>
          <w:szCs w:val="24"/>
        </w:rPr>
        <w:t>From Table 4.5, the p-value ARI (0.002), FEVER (0.011) and DIARH (0.002) are less than α = 0.05 (level of significance) indicate that the H</w:t>
      </w:r>
      <w:r w:rsidRPr="00A931A4">
        <w:rPr>
          <w:rFonts w:ascii="Times New Roman" w:hAnsi="Times New Roman" w:cs="Times New Roman"/>
          <w:sz w:val="24"/>
          <w:szCs w:val="24"/>
          <w:vertAlign w:val="subscript"/>
        </w:rPr>
        <w:t>0</w:t>
      </w:r>
      <w:r w:rsidRPr="00A931A4">
        <w:rPr>
          <w:rFonts w:ascii="Times New Roman" w:hAnsi="Times New Roman" w:cs="Times New Roman"/>
          <w:sz w:val="24"/>
          <w:szCs w:val="24"/>
        </w:rPr>
        <w:t xml:space="preserve"> is rejected, and conclude that the average number of children illness treatment are significantly differs across the six geo political zones. </w:t>
      </w:r>
    </w:p>
    <w:p w:rsidR="004A2C56" w:rsidRPr="00A931A4" w:rsidRDefault="004A2C56" w:rsidP="004A2C5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A931A4">
        <w:rPr>
          <w:rFonts w:ascii="Times New Roman" w:hAnsi="Times New Roman" w:cs="Times New Roman"/>
          <w:sz w:val="24"/>
          <w:szCs w:val="24"/>
        </w:rPr>
        <w:lastRenderedPageBreak/>
        <w:t>Therefore, a post hoc (multiple comparison) test was conducted to determine the zone with most significant for children illness treatment and the results are shown in Table 4.6 to 4.8, respectively.</w:t>
      </w:r>
    </w:p>
    <w:p w:rsidR="004A2C56" w:rsidRPr="00A931A4" w:rsidRDefault="004A2C56" w:rsidP="004A2C5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A931A4">
        <w:rPr>
          <w:rFonts w:ascii="Times New Roman" w:hAnsi="Times New Roman" w:cs="Times New Roman"/>
          <w:sz w:val="24"/>
          <w:szCs w:val="24"/>
        </w:rPr>
        <w:t xml:space="preserve">The children with ARI illness treatment for both the North West (47.1429) and North East (27.3333) geo political zone are more significant when compare with other zones. The children with FEVER illness treatment for the North West (285.43) geo political zone is more significant when compare with other zones. Also, children with DIARH illness treatment for the North West (306.57) geo political zone is more significant when compare with other zones. </w:t>
      </w:r>
    </w:p>
    <w:p w:rsidR="004A2C56" w:rsidRPr="00A931A4" w:rsidRDefault="004A2C56" w:rsidP="004A2C5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A931A4">
        <w:rPr>
          <w:rFonts w:ascii="Times New Roman" w:hAnsi="Times New Roman" w:cs="Times New Roman"/>
          <w:sz w:val="24"/>
          <w:szCs w:val="24"/>
        </w:rPr>
        <w:t xml:space="preserve">From Table 4.9, the overall mean for FEVER (107.838) is the highest follow by DIARH (97.562), then ARI (14.934), respectively. This implies that Nigeria children are mostly affected and treated for FEVER illness. </w:t>
      </w:r>
    </w:p>
    <w:p w:rsidR="00D53118" w:rsidRDefault="00D53118" w:rsidP="009F7AB7">
      <w:pPr>
        <w:autoSpaceDE w:val="0"/>
        <w:autoSpaceDN w:val="0"/>
        <w:adjustRightInd w:val="0"/>
        <w:spacing w:after="0" w:line="480" w:lineRule="auto"/>
        <w:rPr>
          <w:rFonts w:ascii="Times New Roman" w:hAnsi="Times New Roman" w:cs="Times New Roman"/>
          <w:b/>
          <w:sz w:val="24"/>
          <w:szCs w:val="24"/>
        </w:rPr>
      </w:pPr>
    </w:p>
    <w:p w:rsidR="00255A89" w:rsidRPr="004A2C56" w:rsidRDefault="004A2C56" w:rsidP="009F7AB7">
      <w:pPr>
        <w:autoSpaceDE w:val="0"/>
        <w:autoSpaceDN w:val="0"/>
        <w:adjustRightInd w:val="0"/>
        <w:spacing w:after="0" w:line="480" w:lineRule="auto"/>
        <w:rPr>
          <w:rFonts w:ascii="Times New Roman" w:hAnsi="Times New Roman" w:cs="Times New Roman"/>
          <w:b/>
          <w:sz w:val="24"/>
          <w:szCs w:val="24"/>
        </w:rPr>
      </w:pPr>
      <w:r w:rsidRPr="004A2C56">
        <w:rPr>
          <w:rFonts w:ascii="Times New Roman" w:hAnsi="Times New Roman" w:cs="Times New Roman"/>
          <w:b/>
          <w:sz w:val="24"/>
          <w:szCs w:val="24"/>
        </w:rPr>
        <w:t xml:space="preserve">5.2 </w:t>
      </w:r>
      <w:r w:rsidR="00255A89" w:rsidRPr="004A2C56">
        <w:rPr>
          <w:rFonts w:ascii="Times New Roman" w:hAnsi="Times New Roman" w:cs="Times New Roman"/>
          <w:b/>
          <w:sz w:val="24"/>
          <w:szCs w:val="24"/>
        </w:rPr>
        <w:t>Conclusion</w:t>
      </w:r>
    </w:p>
    <w:p w:rsidR="00C75021" w:rsidRPr="004450E2" w:rsidRDefault="00C75021" w:rsidP="009F7AB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analysis, the results shows that</w:t>
      </w:r>
      <w:r w:rsidR="009F7AB7">
        <w:rPr>
          <w:rFonts w:ascii="Times New Roman" w:hAnsi="Times New Roman" w:cs="Times New Roman"/>
          <w:sz w:val="24"/>
          <w:szCs w:val="24"/>
        </w:rPr>
        <w:t xml:space="preserve"> about </w:t>
      </w:r>
      <w:r w:rsidR="009F7AB7" w:rsidRPr="00A931A4">
        <w:rPr>
          <w:rFonts w:ascii="Times New Roman" w:hAnsi="Times New Roman" w:cs="Times New Roman"/>
          <w:sz w:val="24"/>
          <w:szCs w:val="24"/>
        </w:rPr>
        <w:t xml:space="preserve">48% of children received treatment for fever, 45% </w:t>
      </w:r>
      <w:r w:rsidR="009F7AB7">
        <w:rPr>
          <w:rFonts w:ascii="Times New Roman" w:hAnsi="Times New Roman" w:cs="Times New Roman"/>
          <w:sz w:val="24"/>
          <w:szCs w:val="24"/>
        </w:rPr>
        <w:t xml:space="preserve">of the </w:t>
      </w:r>
      <w:r w:rsidR="009F7AB7" w:rsidRPr="00A931A4">
        <w:rPr>
          <w:rFonts w:ascii="Times New Roman" w:hAnsi="Times New Roman" w:cs="Times New Roman"/>
          <w:sz w:val="24"/>
          <w:szCs w:val="24"/>
        </w:rPr>
        <w:t xml:space="preserve">children were treated for diarrhoea and 7% </w:t>
      </w:r>
      <w:r w:rsidR="009F7AB7">
        <w:rPr>
          <w:rFonts w:ascii="Times New Roman" w:hAnsi="Times New Roman" w:cs="Times New Roman"/>
          <w:sz w:val="24"/>
          <w:szCs w:val="24"/>
        </w:rPr>
        <w:t xml:space="preserve">of the </w:t>
      </w:r>
      <w:r w:rsidR="009F7AB7" w:rsidRPr="00A931A4">
        <w:rPr>
          <w:rFonts w:ascii="Times New Roman" w:hAnsi="Times New Roman" w:cs="Times New Roman"/>
          <w:sz w:val="24"/>
          <w:szCs w:val="24"/>
        </w:rPr>
        <w:t>children treated for acute respiratory infection (ARI).</w:t>
      </w:r>
      <w:r w:rsidR="009F7AB7">
        <w:rPr>
          <w:rFonts w:ascii="Times New Roman" w:hAnsi="Times New Roman" w:cs="Times New Roman"/>
          <w:sz w:val="24"/>
          <w:szCs w:val="24"/>
        </w:rPr>
        <w:t xml:space="preserve"> Also, </w:t>
      </w:r>
      <w:r w:rsidR="009F7AB7" w:rsidRPr="00A931A4">
        <w:rPr>
          <w:rFonts w:ascii="Times New Roman" w:hAnsi="Times New Roman" w:cs="Times New Roman"/>
          <w:sz w:val="24"/>
          <w:szCs w:val="24"/>
        </w:rPr>
        <w:t>the average number of children illness treatment is statistically not the same across the six geo political region in Nigeria</w:t>
      </w:r>
      <w:r w:rsidR="009F7AB7">
        <w:rPr>
          <w:rFonts w:ascii="Times New Roman" w:hAnsi="Times New Roman" w:cs="Times New Roman"/>
          <w:sz w:val="24"/>
          <w:szCs w:val="24"/>
        </w:rPr>
        <w:t xml:space="preserve">. Finally, </w:t>
      </w:r>
      <w:r>
        <w:rPr>
          <w:rFonts w:ascii="Times New Roman" w:hAnsi="Times New Roman" w:cs="Times New Roman"/>
          <w:sz w:val="24"/>
          <w:szCs w:val="24"/>
        </w:rPr>
        <w:t xml:space="preserve">the overall mean for FEVER (107.838) is the highest follow by DIARH (97.562), then ARI (14.934), respectively. This implies that Nigeria children are mostly affected and treated for FEVER illness. </w:t>
      </w:r>
    </w:p>
    <w:p w:rsidR="00C75021" w:rsidRDefault="00C75021" w:rsidP="008B1CBB">
      <w:pPr>
        <w:autoSpaceDE w:val="0"/>
        <w:autoSpaceDN w:val="0"/>
        <w:adjustRightInd w:val="0"/>
        <w:spacing w:after="0" w:line="400" w:lineRule="atLeast"/>
        <w:rPr>
          <w:rFonts w:ascii="Times New Roman" w:hAnsi="Times New Roman" w:cs="Times New Roman"/>
          <w:sz w:val="24"/>
          <w:szCs w:val="24"/>
        </w:rPr>
      </w:pPr>
    </w:p>
    <w:p w:rsidR="00F142AC" w:rsidRDefault="00F142AC" w:rsidP="008B1CBB">
      <w:pPr>
        <w:autoSpaceDE w:val="0"/>
        <w:autoSpaceDN w:val="0"/>
        <w:adjustRightInd w:val="0"/>
        <w:spacing w:after="0" w:line="400" w:lineRule="atLeast"/>
        <w:rPr>
          <w:rFonts w:ascii="Times New Roman" w:hAnsi="Times New Roman" w:cs="Times New Roman"/>
          <w:b/>
          <w:sz w:val="24"/>
          <w:szCs w:val="24"/>
        </w:rPr>
      </w:pPr>
    </w:p>
    <w:p w:rsidR="00F142AC" w:rsidRDefault="00F142AC" w:rsidP="008B1CBB">
      <w:pPr>
        <w:autoSpaceDE w:val="0"/>
        <w:autoSpaceDN w:val="0"/>
        <w:adjustRightInd w:val="0"/>
        <w:spacing w:after="0" w:line="400" w:lineRule="atLeast"/>
        <w:rPr>
          <w:rFonts w:ascii="Times New Roman" w:hAnsi="Times New Roman" w:cs="Times New Roman"/>
          <w:b/>
          <w:sz w:val="24"/>
          <w:szCs w:val="24"/>
        </w:rPr>
      </w:pPr>
    </w:p>
    <w:p w:rsidR="00F142AC" w:rsidRDefault="00F142AC" w:rsidP="008B1CBB">
      <w:pPr>
        <w:autoSpaceDE w:val="0"/>
        <w:autoSpaceDN w:val="0"/>
        <w:adjustRightInd w:val="0"/>
        <w:spacing w:after="0" w:line="400" w:lineRule="atLeast"/>
        <w:rPr>
          <w:rFonts w:ascii="Times New Roman" w:hAnsi="Times New Roman" w:cs="Times New Roman"/>
          <w:b/>
          <w:sz w:val="24"/>
          <w:szCs w:val="24"/>
        </w:rPr>
      </w:pPr>
    </w:p>
    <w:p w:rsidR="00D53118" w:rsidRDefault="00D53118" w:rsidP="001F0E2F">
      <w:pPr>
        <w:autoSpaceDE w:val="0"/>
        <w:autoSpaceDN w:val="0"/>
        <w:adjustRightInd w:val="0"/>
        <w:spacing w:after="0" w:line="480" w:lineRule="auto"/>
        <w:rPr>
          <w:rFonts w:ascii="Times New Roman" w:hAnsi="Times New Roman" w:cs="Times New Roman"/>
          <w:b/>
          <w:sz w:val="24"/>
          <w:szCs w:val="24"/>
        </w:rPr>
      </w:pPr>
    </w:p>
    <w:p w:rsidR="00255A89" w:rsidRPr="00F142AC" w:rsidRDefault="00255A89" w:rsidP="001F0E2F">
      <w:pPr>
        <w:autoSpaceDE w:val="0"/>
        <w:autoSpaceDN w:val="0"/>
        <w:adjustRightInd w:val="0"/>
        <w:spacing w:after="0" w:line="480" w:lineRule="auto"/>
        <w:rPr>
          <w:rFonts w:ascii="Times New Roman" w:hAnsi="Times New Roman" w:cs="Times New Roman"/>
          <w:b/>
          <w:sz w:val="24"/>
          <w:szCs w:val="24"/>
        </w:rPr>
      </w:pPr>
      <w:r w:rsidRPr="00F142AC">
        <w:rPr>
          <w:rFonts w:ascii="Times New Roman" w:hAnsi="Times New Roman" w:cs="Times New Roman"/>
          <w:b/>
          <w:sz w:val="24"/>
          <w:szCs w:val="24"/>
        </w:rPr>
        <w:lastRenderedPageBreak/>
        <w:t>Reference</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Adewemimo</w:t>
      </w:r>
      <w:proofErr w:type="spellEnd"/>
      <w:r w:rsidRPr="0034782F">
        <w:rPr>
          <w:rFonts w:ascii="Times New Roman" w:hAnsi="Times New Roman" w:cs="Times New Roman"/>
          <w:sz w:val="24"/>
          <w:szCs w:val="24"/>
        </w:rPr>
        <w:t xml:space="preserve"> A, </w:t>
      </w:r>
      <w:proofErr w:type="spellStart"/>
      <w:r w:rsidRPr="0034782F">
        <w:rPr>
          <w:rFonts w:ascii="Times New Roman" w:hAnsi="Times New Roman" w:cs="Times New Roman"/>
          <w:sz w:val="24"/>
          <w:szCs w:val="24"/>
        </w:rPr>
        <w:t>Kalter</w:t>
      </w:r>
      <w:proofErr w:type="spellEnd"/>
      <w:r w:rsidRPr="0034782F">
        <w:rPr>
          <w:rFonts w:ascii="Times New Roman" w:hAnsi="Times New Roman" w:cs="Times New Roman"/>
          <w:sz w:val="24"/>
          <w:szCs w:val="24"/>
        </w:rPr>
        <w:t xml:space="preserve"> HD, </w:t>
      </w:r>
      <w:proofErr w:type="spellStart"/>
      <w:r w:rsidRPr="0034782F">
        <w:rPr>
          <w:rFonts w:ascii="Times New Roman" w:hAnsi="Times New Roman" w:cs="Times New Roman"/>
          <w:sz w:val="24"/>
          <w:szCs w:val="24"/>
        </w:rPr>
        <w:t>Perin</w:t>
      </w:r>
      <w:proofErr w:type="spellEnd"/>
      <w:r w:rsidRPr="0034782F">
        <w:rPr>
          <w:rFonts w:ascii="Times New Roman" w:hAnsi="Times New Roman" w:cs="Times New Roman"/>
          <w:sz w:val="24"/>
          <w:szCs w:val="24"/>
        </w:rPr>
        <w:t xml:space="preserve"> J, </w:t>
      </w:r>
      <w:proofErr w:type="spellStart"/>
      <w:r w:rsidRPr="0034782F">
        <w:rPr>
          <w:rFonts w:ascii="Times New Roman" w:hAnsi="Times New Roman" w:cs="Times New Roman"/>
          <w:sz w:val="24"/>
          <w:szCs w:val="24"/>
        </w:rPr>
        <w:t>Kof</w:t>
      </w:r>
      <w:proofErr w:type="spellEnd"/>
      <w:r w:rsidRPr="0034782F">
        <w:rPr>
          <w:rFonts w:ascii="Times New Roman" w:hAnsi="Times New Roman" w:cs="Times New Roman"/>
          <w:sz w:val="24"/>
          <w:szCs w:val="24"/>
        </w:rPr>
        <w:t xml:space="preserve"> AK, </w:t>
      </w:r>
      <w:proofErr w:type="spellStart"/>
      <w:r w:rsidRPr="0034782F">
        <w:rPr>
          <w:rFonts w:ascii="Times New Roman" w:hAnsi="Times New Roman" w:cs="Times New Roman"/>
          <w:sz w:val="24"/>
          <w:szCs w:val="24"/>
        </w:rPr>
        <w:t>Quinley</w:t>
      </w:r>
      <w:proofErr w:type="spellEnd"/>
      <w:r w:rsidRPr="0034782F">
        <w:rPr>
          <w:rFonts w:ascii="Times New Roman" w:hAnsi="Times New Roman" w:cs="Times New Roman"/>
          <w:sz w:val="24"/>
          <w:szCs w:val="24"/>
        </w:rPr>
        <w:t xml:space="preserve"> J, Black RE. (2017). Direct estimates of cause-</w:t>
      </w:r>
      <w:proofErr w:type="spellStart"/>
      <w:r w:rsidRPr="0034782F">
        <w:rPr>
          <w:rFonts w:ascii="Times New Roman" w:hAnsi="Times New Roman" w:cs="Times New Roman"/>
          <w:sz w:val="24"/>
          <w:szCs w:val="24"/>
        </w:rPr>
        <w:t>specifc</w:t>
      </w:r>
      <w:proofErr w:type="spellEnd"/>
      <w:r w:rsidRPr="0034782F">
        <w:rPr>
          <w:rFonts w:ascii="Times New Roman" w:hAnsi="Times New Roman" w:cs="Times New Roman"/>
          <w:sz w:val="24"/>
          <w:szCs w:val="24"/>
        </w:rPr>
        <w:t xml:space="preserve"> mortality fractions and rates of under-five deaths in the northern and southern regions of Nigeria by verb</w:t>
      </w:r>
      <w:r>
        <w:rPr>
          <w:rFonts w:ascii="Times New Roman" w:hAnsi="Times New Roman" w:cs="Times New Roman"/>
          <w:sz w:val="24"/>
          <w:szCs w:val="24"/>
        </w:rPr>
        <w:t xml:space="preserve">al autopsy interview.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w:t>
      </w:r>
      <w:r w:rsidRPr="0034782F">
        <w:rPr>
          <w:rFonts w:ascii="Times New Roman" w:hAnsi="Times New Roman" w:cs="Times New Roman"/>
          <w:sz w:val="24"/>
          <w:szCs w:val="24"/>
        </w:rPr>
        <w:t>;</w:t>
      </w:r>
      <w:r>
        <w:rPr>
          <w:rFonts w:ascii="Times New Roman" w:hAnsi="Times New Roman" w:cs="Times New Roman"/>
          <w:sz w:val="24"/>
          <w:szCs w:val="24"/>
        </w:rPr>
        <w:t xml:space="preserve"> </w:t>
      </w:r>
      <w:r w:rsidRPr="0034782F">
        <w:rPr>
          <w:rFonts w:ascii="Times New Roman" w:hAnsi="Times New Roman" w:cs="Times New Roman"/>
          <w:sz w:val="24"/>
          <w:szCs w:val="24"/>
        </w:rPr>
        <w:t xml:space="preserve">12(5):e0178129.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Aguilar AM, Alvarado R, </w:t>
      </w:r>
      <w:r>
        <w:rPr>
          <w:rFonts w:ascii="Times New Roman" w:hAnsi="Times New Roman" w:cs="Times New Roman"/>
          <w:sz w:val="24"/>
          <w:szCs w:val="24"/>
        </w:rPr>
        <w:t xml:space="preserve">&amp; </w:t>
      </w:r>
      <w:r w:rsidRPr="0034782F">
        <w:rPr>
          <w:rFonts w:ascii="Times New Roman" w:hAnsi="Times New Roman" w:cs="Times New Roman"/>
          <w:sz w:val="24"/>
          <w:szCs w:val="24"/>
        </w:rPr>
        <w:t xml:space="preserve">Cordero D, et al. (1998) Mortality Survey in Bolivia: The Final Report. Investigating and Identifying the Causes of Death for Children </w:t>
      </w:r>
      <w:proofErr w:type="gramStart"/>
      <w:r w:rsidRPr="0034782F">
        <w:rPr>
          <w:rFonts w:ascii="Times New Roman" w:hAnsi="Times New Roman" w:cs="Times New Roman"/>
          <w:sz w:val="24"/>
          <w:szCs w:val="24"/>
        </w:rPr>
        <w:t>Under</w:t>
      </w:r>
      <w:proofErr w:type="gramEnd"/>
      <w:r w:rsidRPr="0034782F">
        <w:rPr>
          <w:rFonts w:ascii="Times New Roman" w:hAnsi="Times New Roman" w:cs="Times New Roman"/>
          <w:sz w:val="24"/>
          <w:szCs w:val="24"/>
        </w:rPr>
        <w:t xml:space="preserve"> Five. Arlington, USA: Basic Support for Institutionalizing Child Survival (BASICS) Project. </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Akuiyibo</w:t>
      </w:r>
      <w:proofErr w:type="spellEnd"/>
      <w:r w:rsidRPr="0034782F">
        <w:rPr>
          <w:rFonts w:ascii="Times New Roman" w:hAnsi="Times New Roman" w:cs="Times New Roman"/>
          <w:sz w:val="24"/>
          <w:szCs w:val="24"/>
        </w:rPr>
        <w:t xml:space="preserve">, S. M., </w:t>
      </w:r>
      <w:proofErr w:type="spellStart"/>
      <w:r w:rsidRPr="0034782F">
        <w:rPr>
          <w:rFonts w:ascii="Times New Roman" w:hAnsi="Times New Roman" w:cs="Times New Roman"/>
          <w:sz w:val="24"/>
          <w:szCs w:val="24"/>
        </w:rPr>
        <w:t>Anyanti</w:t>
      </w:r>
      <w:proofErr w:type="spellEnd"/>
      <w:r w:rsidRPr="0034782F">
        <w:rPr>
          <w:rFonts w:ascii="Times New Roman" w:hAnsi="Times New Roman" w:cs="Times New Roman"/>
          <w:sz w:val="24"/>
          <w:szCs w:val="24"/>
        </w:rPr>
        <w:t xml:space="preserve">, J., </w:t>
      </w:r>
      <w:proofErr w:type="spellStart"/>
      <w:r w:rsidRPr="0034782F">
        <w:rPr>
          <w:rFonts w:ascii="Times New Roman" w:hAnsi="Times New Roman" w:cs="Times New Roman"/>
          <w:sz w:val="24"/>
          <w:szCs w:val="24"/>
        </w:rPr>
        <w:t>Amoo</w:t>
      </w:r>
      <w:proofErr w:type="spellEnd"/>
      <w:r w:rsidRPr="0034782F">
        <w:rPr>
          <w:rFonts w:ascii="Times New Roman" w:hAnsi="Times New Roman" w:cs="Times New Roman"/>
          <w:sz w:val="24"/>
          <w:szCs w:val="24"/>
        </w:rPr>
        <w:t xml:space="preserve">, B. A., </w:t>
      </w:r>
      <w:proofErr w:type="spellStart"/>
      <w:r w:rsidRPr="0034782F">
        <w:rPr>
          <w:rFonts w:ascii="Times New Roman" w:hAnsi="Times New Roman" w:cs="Times New Roman"/>
          <w:sz w:val="24"/>
          <w:szCs w:val="24"/>
        </w:rPr>
        <w:t>Aizobu</w:t>
      </w:r>
      <w:proofErr w:type="spellEnd"/>
      <w:r w:rsidRPr="0034782F">
        <w:rPr>
          <w:rFonts w:ascii="Times New Roman" w:hAnsi="Times New Roman" w:cs="Times New Roman"/>
          <w:sz w:val="24"/>
          <w:szCs w:val="24"/>
        </w:rPr>
        <w:t xml:space="preserve">, D., &amp; </w:t>
      </w:r>
      <w:proofErr w:type="spellStart"/>
      <w:r w:rsidRPr="0034782F">
        <w:rPr>
          <w:rFonts w:ascii="Times New Roman" w:hAnsi="Times New Roman" w:cs="Times New Roman"/>
          <w:sz w:val="24"/>
          <w:szCs w:val="24"/>
        </w:rPr>
        <w:t>Idogho</w:t>
      </w:r>
      <w:proofErr w:type="spellEnd"/>
      <w:r w:rsidRPr="0034782F">
        <w:rPr>
          <w:rFonts w:ascii="Times New Roman" w:hAnsi="Times New Roman" w:cs="Times New Roman"/>
          <w:sz w:val="24"/>
          <w:szCs w:val="24"/>
        </w:rPr>
        <w:t>. O. (2022). Common childhood illnesses: a cross-sectional study of commodity stocking patterns and management knowledge among patent and proprietary medicine vendors in Nigeria, Archives of Public Health; 80:88</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Beyeler</w:t>
      </w:r>
      <w:proofErr w:type="spellEnd"/>
      <w:r w:rsidRPr="0034782F">
        <w:rPr>
          <w:rFonts w:ascii="Times New Roman" w:hAnsi="Times New Roman" w:cs="Times New Roman"/>
          <w:sz w:val="24"/>
          <w:szCs w:val="24"/>
        </w:rPr>
        <w:t xml:space="preserve"> N, Liu J, &amp; </w:t>
      </w:r>
      <w:proofErr w:type="spellStart"/>
      <w:r w:rsidRPr="0034782F">
        <w:rPr>
          <w:rFonts w:ascii="Times New Roman" w:hAnsi="Times New Roman" w:cs="Times New Roman"/>
          <w:sz w:val="24"/>
          <w:szCs w:val="24"/>
        </w:rPr>
        <w:t>Sieverding</w:t>
      </w:r>
      <w:proofErr w:type="spellEnd"/>
      <w:r w:rsidRPr="0034782F">
        <w:rPr>
          <w:rFonts w:ascii="Times New Roman" w:hAnsi="Times New Roman" w:cs="Times New Roman"/>
          <w:sz w:val="24"/>
          <w:szCs w:val="24"/>
        </w:rPr>
        <w:t xml:space="preserve"> M. (2015). A systematic review of the role of proprietary and patent medicine vendors in healthcare provision in Nigeria. </w:t>
      </w:r>
      <w:proofErr w:type="spellStart"/>
      <w:r w:rsidRPr="0034782F">
        <w:rPr>
          <w:rFonts w:ascii="Times New Roman" w:hAnsi="Times New Roman" w:cs="Times New Roman"/>
          <w:sz w:val="24"/>
          <w:szCs w:val="24"/>
        </w:rPr>
        <w:t>PLoS</w:t>
      </w:r>
      <w:proofErr w:type="spellEnd"/>
      <w:r w:rsidRPr="0034782F">
        <w:rPr>
          <w:rFonts w:ascii="Times New Roman" w:hAnsi="Times New Roman" w:cs="Times New Roman"/>
          <w:sz w:val="24"/>
          <w:szCs w:val="24"/>
        </w:rPr>
        <w:t xml:space="preserve"> One.</w:t>
      </w:r>
      <w:proofErr w:type="gramStart"/>
      <w:r w:rsidRPr="0034782F">
        <w:rPr>
          <w:rFonts w:ascii="Times New Roman" w:hAnsi="Times New Roman" w:cs="Times New Roman"/>
          <w:sz w:val="24"/>
          <w:szCs w:val="24"/>
        </w:rPr>
        <w:t>;10</w:t>
      </w:r>
      <w:proofErr w:type="gramEnd"/>
      <w:r w:rsidRPr="0034782F">
        <w:rPr>
          <w:rFonts w:ascii="Times New Roman" w:hAnsi="Times New Roman" w:cs="Times New Roman"/>
          <w:sz w:val="24"/>
          <w:szCs w:val="24"/>
        </w:rPr>
        <w:t xml:space="preserve">(1):e0117165. https://doi.org/10.1371/journal.pone. 0117165 (Published online). </w:t>
      </w:r>
    </w:p>
    <w:p w:rsidR="001F0E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Black RE, Allen LH, </w:t>
      </w:r>
      <w:r>
        <w:rPr>
          <w:rFonts w:ascii="Times New Roman" w:hAnsi="Times New Roman" w:cs="Times New Roman"/>
          <w:sz w:val="24"/>
          <w:szCs w:val="24"/>
        </w:rPr>
        <w:t xml:space="preserve">&amp; </w:t>
      </w:r>
      <w:proofErr w:type="spellStart"/>
      <w:r w:rsidRPr="0034782F">
        <w:rPr>
          <w:rFonts w:ascii="Times New Roman" w:hAnsi="Times New Roman" w:cs="Times New Roman"/>
          <w:sz w:val="24"/>
          <w:szCs w:val="24"/>
        </w:rPr>
        <w:t>Bhutta</w:t>
      </w:r>
      <w:proofErr w:type="spellEnd"/>
      <w:r w:rsidRPr="0034782F">
        <w:rPr>
          <w:rFonts w:ascii="Times New Roman" w:hAnsi="Times New Roman" w:cs="Times New Roman"/>
          <w:sz w:val="24"/>
          <w:szCs w:val="24"/>
        </w:rPr>
        <w:t xml:space="preserve"> ZA, et al. (2008). Maternal and child undernutrition: global and regional exposures and health consequences. </w:t>
      </w:r>
      <w:proofErr w:type="gramStart"/>
      <w:r w:rsidRPr="0034782F">
        <w:rPr>
          <w:rFonts w:ascii="Times New Roman" w:hAnsi="Times New Roman" w:cs="Times New Roman"/>
          <w:sz w:val="24"/>
          <w:szCs w:val="24"/>
        </w:rPr>
        <w:t>Lancet.;</w:t>
      </w:r>
      <w:proofErr w:type="gramEnd"/>
      <w:r w:rsidRPr="0034782F">
        <w:rPr>
          <w:rFonts w:ascii="Times New Roman" w:hAnsi="Times New Roman" w:cs="Times New Roman"/>
          <w:sz w:val="24"/>
          <w:szCs w:val="24"/>
        </w:rPr>
        <w:t xml:space="preserve"> 371(9608):243–60.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Chinbuah</w:t>
      </w:r>
      <w:proofErr w:type="spellEnd"/>
      <w:r w:rsidRPr="0034782F">
        <w:rPr>
          <w:rFonts w:ascii="Times New Roman" w:hAnsi="Times New Roman" w:cs="Times New Roman"/>
          <w:sz w:val="24"/>
          <w:szCs w:val="24"/>
        </w:rPr>
        <w:t xml:space="preserve"> MA, Abbey M, </w:t>
      </w:r>
      <w:proofErr w:type="spellStart"/>
      <w:r w:rsidRPr="0034782F">
        <w:rPr>
          <w:rFonts w:ascii="Times New Roman" w:hAnsi="Times New Roman" w:cs="Times New Roman"/>
          <w:sz w:val="24"/>
          <w:szCs w:val="24"/>
        </w:rPr>
        <w:t>Kager</w:t>
      </w:r>
      <w:proofErr w:type="spellEnd"/>
      <w:r w:rsidRPr="0034782F">
        <w:rPr>
          <w:rFonts w:ascii="Times New Roman" w:hAnsi="Times New Roman" w:cs="Times New Roman"/>
          <w:sz w:val="24"/>
          <w:szCs w:val="24"/>
        </w:rPr>
        <w:t xml:space="preserve"> PA, et al. (2013). Assessment of the adherence of community health workers to dosing and referral guidelines for the management of fever in children under 5 years: a study in Dangme West District Ghana. </w:t>
      </w:r>
      <w:proofErr w:type="spellStart"/>
      <w:r w:rsidRPr="0034782F">
        <w:rPr>
          <w:rFonts w:ascii="Times New Roman" w:hAnsi="Times New Roman" w:cs="Times New Roman"/>
          <w:sz w:val="24"/>
          <w:szCs w:val="24"/>
        </w:rPr>
        <w:t>Int</w:t>
      </w:r>
      <w:proofErr w:type="spellEnd"/>
      <w:r w:rsidRPr="0034782F">
        <w:rPr>
          <w:rFonts w:ascii="Times New Roman" w:hAnsi="Times New Roman" w:cs="Times New Roman"/>
          <w:sz w:val="24"/>
          <w:szCs w:val="24"/>
        </w:rPr>
        <w:t xml:space="preserve"> Health.; 5(2):148–56. </w:t>
      </w:r>
    </w:p>
    <w:p w:rsidR="005D19C1" w:rsidRPr="005D19C1" w:rsidRDefault="005D19C1" w:rsidP="005D19C1">
      <w:pPr>
        <w:spacing w:line="480" w:lineRule="auto"/>
        <w:ind w:left="450" w:hanging="450"/>
        <w:jc w:val="both"/>
        <w:rPr>
          <w:rFonts w:ascii="Times New Roman" w:hAnsi="Times New Roman" w:cs="Times New Roman"/>
          <w:sz w:val="24"/>
          <w:szCs w:val="24"/>
        </w:rPr>
      </w:pPr>
      <w:r w:rsidRPr="005D19C1">
        <w:rPr>
          <w:rFonts w:ascii="Times New Roman" w:hAnsi="Times New Roman" w:cs="Times New Roman"/>
          <w:sz w:val="24"/>
          <w:szCs w:val="24"/>
        </w:rPr>
        <w:t>Federal Ministry of Health and Social Welfare of Nigeria (</w:t>
      </w:r>
      <w:proofErr w:type="spellStart"/>
      <w:r w:rsidRPr="005D19C1">
        <w:rPr>
          <w:rFonts w:ascii="Times New Roman" w:hAnsi="Times New Roman" w:cs="Times New Roman"/>
          <w:sz w:val="24"/>
          <w:szCs w:val="24"/>
        </w:rPr>
        <w:t>FMoHSW</w:t>
      </w:r>
      <w:proofErr w:type="spellEnd"/>
      <w:r w:rsidRPr="005D19C1">
        <w:rPr>
          <w:rFonts w:ascii="Times New Roman" w:hAnsi="Times New Roman" w:cs="Times New Roman"/>
          <w:sz w:val="24"/>
          <w:szCs w:val="24"/>
        </w:rPr>
        <w:t xml:space="preserve">), National Population Commission (NPC) [Nigeria], and ICF. (2024). Nigeria Demographic and Health Survey </w:t>
      </w:r>
      <w:r w:rsidRPr="005D19C1">
        <w:rPr>
          <w:rFonts w:ascii="Times New Roman" w:hAnsi="Times New Roman" w:cs="Times New Roman"/>
          <w:sz w:val="24"/>
          <w:szCs w:val="24"/>
        </w:rPr>
        <w:lastRenderedPageBreak/>
        <w:t>2023–24: Key Indicators Report. Abuja, Nigeria, and Rockville, Maryland, USA: NPC and ICF.</w:t>
      </w:r>
    </w:p>
    <w:p w:rsidR="001F0E2F" w:rsidRPr="0034782F" w:rsidRDefault="001F0E2F" w:rsidP="001F0E2F">
      <w:pPr>
        <w:spacing w:line="480" w:lineRule="auto"/>
        <w:ind w:left="450" w:hanging="450"/>
        <w:jc w:val="both"/>
        <w:rPr>
          <w:rFonts w:ascii="Times New Roman" w:hAnsi="Times New Roman" w:cs="Times New Roman"/>
          <w:sz w:val="24"/>
          <w:szCs w:val="24"/>
        </w:rPr>
      </w:pPr>
      <w:bookmarkStart w:id="0" w:name="_GoBack"/>
      <w:bookmarkEnd w:id="0"/>
      <w:r w:rsidRPr="0034782F">
        <w:rPr>
          <w:rFonts w:ascii="Times New Roman" w:hAnsi="Times New Roman" w:cs="Times New Roman"/>
          <w:sz w:val="24"/>
          <w:szCs w:val="24"/>
        </w:rPr>
        <w:t>Hill Z. (2003) Recognized childhood illness and their traditional explanation: Exploring options for care</w:t>
      </w:r>
      <w:r>
        <w:rPr>
          <w:rFonts w:ascii="Times New Roman" w:hAnsi="Times New Roman" w:cs="Times New Roman"/>
          <w:sz w:val="24"/>
          <w:szCs w:val="24"/>
        </w:rPr>
        <w:t xml:space="preserve"> </w:t>
      </w:r>
      <w:r w:rsidRPr="0034782F">
        <w:rPr>
          <w:rFonts w:ascii="Times New Roman" w:hAnsi="Times New Roman" w:cs="Times New Roman"/>
          <w:sz w:val="24"/>
          <w:szCs w:val="24"/>
        </w:rPr>
        <w:t xml:space="preserve">seeking interventions in the context of the IMCI strategy. Trop Med </w:t>
      </w:r>
      <w:proofErr w:type="spellStart"/>
      <w:r w:rsidRPr="0034782F">
        <w:rPr>
          <w:rFonts w:ascii="Times New Roman" w:hAnsi="Times New Roman" w:cs="Times New Roman"/>
          <w:sz w:val="24"/>
          <w:szCs w:val="24"/>
        </w:rPr>
        <w:t>Int</w:t>
      </w:r>
      <w:proofErr w:type="spellEnd"/>
      <w:r w:rsidRPr="0034782F">
        <w:rPr>
          <w:rFonts w:ascii="Times New Roman" w:hAnsi="Times New Roman" w:cs="Times New Roman"/>
          <w:sz w:val="24"/>
          <w:szCs w:val="24"/>
        </w:rPr>
        <w:t xml:space="preserve"> Health; 8(7):668-676. </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Isiguzo</w:t>
      </w:r>
      <w:proofErr w:type="spellEnd"/>
      <w:r w:rsidRPr="0034782F">
        <w:rPr>
          <w:rFonts w:ascii="Times New Roman" w:hAnsi="Times New Roman" w:cs="Times New Roman"/>
          <w:sz w:val="24"/>
          <w:szCs w:val="24"/>
        </w:rPr>
        <w:t xml:space="preserve"> C, Herrera S, &amp; </w:t>
      </w:r>
      <w:proofErr w:type="spellStart"/>
      <w:r w:rsidRPr="0034782F">
        <w:rPr>
          <w:rFonts w:ascii="Times New Roman" w:hAnsi="Times New Roman" w:cs="Times New Roman"/>
          <w:sz w:val="24"/>
          <w:szCs w:val="24"/>
        </w:rPr>
        <w:t>Ufere</w:t>
      </w:r>
      <w:proofErr w:type="spellEnd"/>
      <w:r w:rsidRPr="0034782F">
        <w:rPr>
          <w:rFonts w:ascii="Times New Roman" w:hAnsi="Times New Roman" w:cs="Times New Roman"/>
          <w:sz w:val="24"/>
          <w:szCs w:val="24"/>
        </w:rPr>
        <w:t xml:space="preserve"> J, et al. (2019). Improving access to appropriate case management for common childhood illnesses in hard-to-reach areas of </w:t>
      </w:r>
      <w:proofErr w:type="spellStart"/>
      <w:r w:rsidRPr="0034782F">
        <w:rPr>
          <w:rFonts w:ascii="Times New Roman" w:hAnsi="Times New Roman" w:cs="Times New Roman"/>
          <w:sz w:val="24"/>
          <w:szCs w:val="24"/>
        </w:rPr>
        <w:t>Abia</w:t>
      </w:r>
      <w:proofErr w:type="spellEnd"/>
      <w:r w:rsidRPr="0034782F">
        <w:rPr>
          <w:rFonts w:ascii="Times New Roman" w:hAnsi="Times New Roman" w:cs="Times New Roman"/>
          <w:sz w:val="24"/>
          <w:szCs w:val="24"/>
        </w:rPr>
        <w:t xml:space="preserve"> State, Nigeria. J Glob Heal Reports.; 3:e2019030. </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Kahabuka</w:t>
      </w:r>
      <w:proofErr w:type="spellEnd"/>
      <w:r w:rsidRPr="0034782F">
        <w:rPr>
          <w:rFonts w:ascii="Times New Roman" w:hAnsi="Times New Roman" w:cs="Times New Roman"/>
          <w:sz w:val="24"/>
          <w:szCs w:val="24"/>
        </w:rPr>
        <w:t xml:space="preserve"> C, </w:t>
      </w:r>
      <w:proofErr w:type="spellStart"/>
      <w:r w:rsidRPr="0034782F">
        <w:rPr>
          <w:rFonts w:ascii="Times New Roman" w:hAnsi="Times New Roman" w:cs="Times New Roman"/>
          <w:sz w:val="24"/>
          <w:szCs w:val="24"/>
        </w:rPr>
        <w:t>Kvåle</w:t>
      </w:r>
      <w:proofErr w:type="spellEnd"/>
      <w:r w:rsidRPr="0034782F">
        <w:rPr>
          <w:rFonts w:ascii="Times New Roman" w:hAnsi="Times New Roman" w:cs="Times New Roman"/>
          <w:sz w:val="24"/>
          <w:szCs w:val="24"/>
        </w:rPr>
        <w:t xml:space="preserve"> G, &amp; </w:t>
      </w:r>
      <w:proofErr w:type="spellStart"/>
      <w:r w:rsidRPr="0034782F">
        <w:rPr>
          <w:rFonts w:ascii="Times New Roman" w:hAnsi="Times New Roman" w:cs="Times New Roman"/>
          <w:sz w:val="24"/>
          <w:szCs w:val="24"/>
        </w:rPr>
        <w:t>Hinderaker</w:t>
      </w:r>
      <w:proofErr w:type="spellEnd"/>
      <w:r w:rsidRPr="0034782F">
        <w:rPr>
          <w:rFonts w:ascii="Times New Roman" w:hAnsi="Times New Roman" w:cs="Times New Roman"/>
          <w:sz w:val="24"/>
          <w:szCs w:val="24"/>
        </w:rPr>
        <w:t xml:space="preserve"> SG. (2012). Factors associated with severe disease from malaria, pneumonia and diarrhea among children in rural Tanzania - A hospital-based cross-sectional study. BMC </w:t>
      </w:r>
      <w:proofErr w:type="gramStart"/>
      <w:r w:rsidRPr="0034782F">
        <w:rPr>
          <w:rFonts w:ascii="Times New Roman" w:hAnsi="Times New Roman" w:cs="Times New Roman"/>
          <w:sz w:val="24"/>
          <w:szCs w:val="24"/>
        </w:rPr>
        <w:t>Infect.;</w:t>
      </w:r>
      <w:proofErr w:type="gramEnd"/>
      <w:r w:rsidRPr="0034782F">
        <w:rPr>
          <w:rFonts w:ascii="Times New Roman" w:hAnsi="Times New Roman" w:cs="Times New Roman"/>
          <w:sz w:val="24"/>
          <w:szCs w:val="24"/>
        </w:rPr>
        <w:t xml:space="preserve"> 12:219.  </w:t>
      </w:r>
    </w:p>
    <w:p w:rsidR="001F0E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Liu J, </w:t>
      </w:r>
      <w:proofErr w:type="spellStart"/>
      <w:r w:rsidRPr="0034782F">
        <w:rPr>
          <w:rFonts w:ascii="Times New Roman" w:hAnsi="Times New Roman" w:cs="Times New Roman"/>
          <w:sz w:val="24"/>
          <w:szCs w:val="24"/>
        </w:rPr>
        <w:t>Prach</w:t>
      </w:r>
      <w:proofErr w:type="spellEnd"/>
      <w:r w:rsidRPr="0034782F">
        <w:rPr>
          <w:rFonts w:ascii="Times New Roman" w:hAnsi="Times New Roman" w:cs="Times New Roman"/>
          <w:sz w:val="24"/>
          <w:szCs w:val="24"/>
        </w:rPr>
        <w:t xml:space="preserve"> LM, </w:t>
      </w:r>
      <w:r>
        <w:rPr>
          <w:rFonts w:ascii="Times New Roman" w:hAnsi="Times New Roman" w:cs="Times New Roman"/>
          <w:sz w:val="24"/>
          <w:szCs w:val="24"/>
        </w:rPr>
        <w:t xml:space="preserve">&amp; </w:t>
      </w:r>
      <w:proofErr w:type="spellStart"/>
      <w:r w:rsidRPr="0034782F">
        <w:rPr>
          <w:rFonts w:ascii="Times New Roman" w:hAnsi="Times New Roman" w:cs="Times New Roman"/>
          <w:sz w:val="24"/>
          <w:szCs w:val="24"/>
        </w:rPr>
        <w:t>Treleaven</w:t>
      </w:r>
      <w:proofErr w:type="spellEnd"/>
      <w:r w:rsidRPr="0034782F">
        <w:rPr>
          <w:rFonts w:ascii="Times New Roman" w:hAnsi="Times New Roman" w:cs="Times New Roman"/>
          <w:sz w:val="24"/>
          <w:szCs w:val="24"/>
        </w:rPr>
        <w:t xml:space="preserve"> E, et al. (2016). The role of drug vendors in improving basic health-care services in Nigeria. Bull World Health </w:t>
      </w:r>
      <w:proofErr w:type="gramStart"/>
      <w:r w:rsidRPr="0034782F">
        <w:rPr>
          <w:rFonts w:ascii="Times New Roman" w:hAnsi="Times New Roman" w:cs="Times New Roman"/>
          <w:sz w:val="24"/>
          <w:szCs w:val="24"/>
        </w:rPr>
        <w:t>Organ.;</w:t>
      </w:r>
      <w:proofErr w:type="gramEnd"/>
      <w:r w:rsidRPr="0034782F">
        <w:rPr>
          <w:rFonts w:ascii="Times New Roman" w:hAnsi="Times New Roman" w:cs="Times New Roman"/>
          <w:sz w:val="24"/>
          <w:szCs w:val="24"/>
        </w:rPr>
        <w:t xml:space="preserve"> 94(4):267–75. </w:t>
      </w:r>
    </w:p>
    <w:p w:rsidR="001F0E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Muhammed KA, </w:t>
      </w:r>
      <w:proofErr w:type="spellStart"/>
      <w:r w:rsidRPr="0034782F">
        <w:rPr>
          <w:rFonts w:ascii="Times New Roman" w:hAnsi="Times New Roman" w:cs="Times New Roman"/>
          <w:sz w:val="24"/>
          <w:szCs w:val="24"/>
        </w:rPr>
        <w:t>Umeh</w:t>
      </w:r>
      <w:proofErr w:type="spellEnd"/>
      <w:r w:rsidRPr="0034782F">
        <w:rPr>
          <w:rFonts w:ascii="Times New Roman" w:hAnsi="Times New Roman" w:cs="Times New Roman"/>
          <w:sz w:val="24"/>
          <w:szCs w:val="24"/>
        </w:rPr>
        <w:t xml:space="preserve"> KN, Nasir SM, &amp; Suleiman IH. (2013). Understanding the barriers to the utilization of primary health care in a low-income setting: Implications for health policy and planning. J Public Health Africa.</w:t>
      </w:r>
      <w:proofErr w:type="gramStart"/>
      <w:r w:rsidRPr="0034782F">
        <w:rPr>
          <w:rFonts w:ascii="Times New Roman" w:hAnsi="Times New Roman" w:cs="Times New Roman"/>
          <w:sz w:val="24"/>
          <w:szCs w:val="24"/>
        </w:rPr>
        <w:t>;4</w:t>
      </w:r>
      <w:proofErr w:type="gramEnd"/>
      <w:r w:rsidRPr="0034782F">
        <w:rPr>
          <w:rFonts w:ascii="Times New Roman" w:hAnsi="Times New Roman" w:cs="Times New Roman"/>
          <w:sz w:val="24"/>
          <w:szCs w:val="24"/>
        </w:rPr>
        <w:t xml:space="preserve">(2):e13.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National Population Commission (2009). Nigeria Demographic and Health Survey 2008. Calverton, USA: ICF Macro. </w:t>
      </w:r>
    </w:p>
    <w:p w:rsidR="001F0E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National Population Commission (NPC) [Nigeria] and ICF (2019). Nigeria Demographic and Health Survey 2018 Key Indicators Report. Abuja, Nigeria, and Rockville, Maryland, USA: NPC and ICF. 2019.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lastRenderedPageBreak/>
        <w:t xml:space="preserve">National Population Commission (NPC) [Nigeria], ICF (2019). Nigeria Demographic Health Survey 2018. Maryland: DHS </w:t>
      </w:r>
      <w:proofErr w:type="spellStart"/>
      <w:r w:rsidRPr="0034782F">
        <w:rPr>
          <w:rFonts w:ascii="Times New Roman" w:hAnsi="Times New Roman" w:cs="Times New Roman"/>
          <w:sz w:val="24"/>
          <w:szCs w:val="24"/>
        </w:rPr>
        <w:t>Progr</w:t>
      </w:r>
      <w:proofErr w:type="spellEnd"/>
      <w:r w:rsidRPr="0034782F">
        <w:rPr>
          <w:rFonts w:ascii="Times New Roman" w:hAnsi="Times New Roman" w:cs="Times New Roman"/>
          <w:sz w:val="24"/>
          <w:szCs w:val="24"/>
        </w:rPr>
        <w:t xml:space="preserve"> ICF Rockville; Published online. </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Ogundele</w:t>
      </w:r>
      <w:proofErr w:type="spellEnd"/>
      <w:r w:rsidRPr="0034782F">
        <w:rPr>
          <w:rFonts w:ascii="Times New Roman" w:hAnsi="Times New Roman" w:cs="Times New Roman"/>
          <w:sz w:val="24"/>
          <w:szCs w:val="24"/>
        </w:rPr>
        <w:t xml:space="preserve">, O. A., </w:t>
      </w:r>
      <w:proofErr w:type="spellStart"/>
      <w:r w:rsidRPr="0034782F">
        <w:rPr>
          <w:rFonts w:ascii="Times New Roman" w:hAnsi="Times New Roman" w:cs="Times New Roman"/>
          <w:sz w:val="24"/>
          <w:szCs w:val="24"/>
        </w:rPr>
        <w:t>Ogundele</w:t>
      </w:r>
      <w:proofErr w:type="spellEnd"/>
      <w:r w:rsidRPr="0034782F">
        <w:rPr>
          <w:rFonts w:ascii="Times New Roman" w:hAnsi="Times New Roman" w:cs="Times New Roman"/>
          <w:sz w:val="24"/>
          <w:szCs w:val="24"/>
        </w:rPr>
        <w:t xml:space="preserve">, T., </w:t>
      </w:r>
      <w:proofErr w:type="spellStart"/>
      <w:r w:rsidRPr="0034782F">
        <w:rPr>
          <w:rFonts w:ascii="Times New Roman" w:hAnsi="Times New Roman" w:cs="Times New Roman"/>
          <w:sz w:val="24"/>
          <w:szCs w:val="24"/>
        </w:rPr>
        <w:t>Olajide</w:t>
      </w:r>
      <w:proofErr w:type="spellEnd"/>
      <w:r w:rsidRPr="0034782F">
        <w:rPr>
          <w:rFonts w:ascii="Times New Roman" w:hAnsi="Times New Roman" w:cs="Times New Roman"/>
          <w:sz w:val="24"/>
          <w:szCs w:val="24"/>
        </w:rPr>
        <w:t xml:space="preserve">, O. S., </w:t>
      </w:r>
      <w:r>
        <w:rPr>
          <w:rFonts w:ascii="Times New Roman" w:hAnsi="Times New Roman" w:cs="Times New Roman"/>
          <w:sz w:val="24"/>
          <w:szCs w:val="24"/>
        </w:rPr>
        <w:t xml:space="preserve">&amp; </w:t>
      </w:r>
      <w:proofErr w:type="spellStart"/>
      <w:r w:rsidRPr="0034782F">
        <w:rPr>
          <w:rFonts w:ascii="Times New Roman" w:hAnsi="Times New Roman" w:cs="Times New Roman"/>
          <w:sz w:val="24"/>
          <w:szCs w:val="24"/>
        </w:rPr>
        <w:t>Agunbiade</w:t>
      </w:r>
      <w:proofErr w:type="spellEnd"/>
      <w:r w:rsidRPr="0034782F">
        <w:rPr>
          <w:rFonts w:ascii="Times New Roman" w:hAnsi="Times New Roman" w:cs="Times New Roman"/>
          <w:sz w:val="24"/>
          <w:szCs w:val="24"/>
        </w:rPr>
        <w:t xml:space="preserve">, O. I. (2016).Effect of community integrated management of childhood illness on mothers’ healthcare-seeking behavior and home management of childhood illness in Ile-Ife, South-West Nigeria: A household survey, S </w:t>
      </w:r>
      <w:proofErr w:type="spellStart"/>
      <w:r w:rsidRPr="0034782F">
        <w:rPr>
          <w:rFonts w:ascii="Times New Roman" w:hAnsi="Times New Roman" w:cs="Times New Roman"/>
          <w:sz w:val="24"/>
          <w:szCs w:val="24"/>
        </w:rPr>
        <w:t>Afr</w:t>
      </w:r>
      <w:proofErr w:type="spellEnd"/>
      <w:r w:rsidRPr="0034782F">
        <w:rPr>
          <w:rFonts w:ascii="Times New Roman" w:hAnsi="Times New Roman" w:cs="Times New Roman"/>
          <w:sz w:val="24"/>
          <w:szCs w:val="24"/>
        </w:rPr>
        <w:t xml:space="preserve"> J Child Health; 10(1):16-19.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Oresanya</w:t>
      </w:r>
      <w:proofErr w:type="spellEnd"/>
      <w:r w:rsidRPr="0034782F">
        <w:rPr>
          <w:rFonts w:ascii="Times New Roman" w:hAnsi="Times New Roman" w:cs="Times New Roman"/>
          <w:sz w:val="24"/>
          <w:szCs w:val="24"/>
        </w:rPr>
        <w:t xml:space="preserve"> O, </w:t>
      </w:r>
      <w:proofErr w:type="spellStart"/>
      <w:r w:rsidRPr="0034782F">
        <w:rPr>
          <w:rFonts w:ascii="Times New Roman" w:hAnsi="Times New Roman" w:cs="Times New Roman"/>
          <w:sz w:val="24"/>
          <w:szCs w:val="24"/>
        </w:rPr>
        <w:t>Counihan</w:t>
      </w:r>
      <w:proofErr w:type="spellEnd"/>
      <w:r w:rsidRPr="0034782F">
        <w:rPr>
          <w:rFonts w:ascii="Times New Roman" w:hAnsi="Times New Roman" w:cs="Times New Roman"/>
          <w:sz w:val="24"/>
          <w:szCs w:val="24"/>
        </w:rPr>
        <w:t xml:space="preserve"> H, </w:t>
      </w:r>
      <w:proofErr w:type="spellStart"/>
      <w:r w:rsidRPr="0034782F">
        <w:rPr>
          <w:rFonts w:ascii="Times New Roman" w:hAnsi="Times New Roman" w:cs="Times New Roman"/>
          <w:sz w:val="24"/>
          <w:szCs w:val="24"/>
        </w:rPr>
        <w:t>Nndaliman</w:t>
      </w:r>
      <w:proofErr w:type="spellEnd"/>
      <w:r w:rsidRPr="0034782F">
        <w:rPr>
          <w:rFonts w:ascii="Times New Roman" w:hAnsi="Times New Roman" w:cs="Times New Roman"/>
          <w:sz w:val="24"/>
          <w:szCs w:val="24"/>
        </w:rPr>
        <w:t xml:space="preserve"> I, et al. (2019). </w:t>
      </w:r>
      <w:proofErr w:type="spellStart"/>
      <w:r w:rsidRPr="0034782F">
        <w:rPr>
          <w:rFonts w:ascii="Times New Roman" w:hAnsi="Times New Roman" w:cs="Times New Roman"/>
          <w:sz w:val="24"/>
          <w:szCs w:val="24"/>
        </w:rPr>
        <w:t>Efect</w:t>
      </w:r>
      <w:proofErr w:type="spellEnd"/>
      <w:r w:rsidRPr="0034782F">
        <w:rPr>
          <w:rFonts w:ascii="Times New Roman" w:hAnsi="Times New Roman" w:cs="Times New Roman"/>
          <w:sz w:val="24"/>
          <w:szCs w:val="24"/>
        </w:rPr>
        <w:t xml:space="preserve"> of community-based intervention on improving access to treatment for sick under-</w:t>
      </w:r>
      <w:proofErr w:type="spellStart"/>
      <w:r w:rsidRPr="0034782F">
        <w:rPr>
          <w:rFonts w:ascii="Times New Roman" w:hAnsi="Times New Roman" w:cs="Times New Roman"/>
          <w:sz w:val="24"/>
          <w:szCs w:val="24"/>
        </w:rPr>
        <w:t>fve</w:t>
      </w:r>
      <w:proofErr w:type="spellEnd"/>
      <w:r w:rsidRPr="0034782F">
        <w:rPr>
          <w:rFonts w:ascii="Times New Roman" w:hAnsi="Times New Roman" w:cs="Times New Roman"/>
          <w:sz w:val="24"/>
          <w:szCs w:val="24"/>
        </w:rPr>
        <w:t xml:space="preserve"> children in hard-to-reach communities in Niger </w:t>
      </w:r>
      <w:proofErr w:type="spellStart"/>
      <w:r w:rsidRPr="0034782F">
        <w:rPr>
          <w:rFonts w:ascii="Times New Roman" w:hAnsi="Times New Roman" w:cs="Times New Roman"/>
          <w:sz w:val="24"/>
          <w:szCs w:val="24"/>
        </w:rPr>
        <w:t>State</w:t>
      </w:r>
      <w:proofErr w:type="gramStart"/>
      <w:r w:rsidRPr="0034782F">
        <w:rPr>
          <w:rFonts w:ascii="Times New Roman" w:hAnsi="Times New Roman" w:cs="Times New Roman"/>
          <w:sz w:val="24"/>
          <w:szCs w:val="24"/>
        </w:rPr>
        <w:t>,Nigeria</w:t>
      </w:r>
      <w:proofErr w:type="spellEnd"/>
      <w:proofErr w:type="gramEnd"/>
      <w:r w:rsidRPr="0034782F">
        <w:rPr>
          <w:rFonts w:ascii="Times New Roman" w:hAnsi="Times New Roman" w:cs="Times New Roman"/>
          <w:sz w:val="24"/>
          <w:szCs w:val="24"/>
        </w:rPr>
        <w:t xml:space="preserve">. J Glob Health. ; 9(1):010803.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Oyekale</w:t>
      </w:r>
      <w:proofErr w:type="spellEnd"/>
      <w:r w:rsidRPr="0034782F">
        <w:rPr>
          <w:rFonts w:ascii="Times New Roman" w:hAnsi="Times New Roman" w:cs="Times New Roman"/>
          <w:sz w:val="24"/>
          <w:szCs w:val="24"/>
        </w:rPr>
        <w:t xml:space="preserve"> AS (2017). Assessment of primary health care facilities’ service readiness in Nigeria. BMC Health </w:t>
      </w:r>
      <w:proofErr w:type="spellStart"/>
      <w:r w:rsidRPr="0034782F">
        <w:rPr>
          <w:rFonts w:ascii="Times New Roman" w:hAnsi="Times New Roman" w:cs="Times New Roman"/>
          <w:sz w:val="24"/>
          <w:szCs w:val="24"/>
        </w:rPr>
        <w:t>Serv</w:t>
      </w:r>
      <w:proofErr w:type="spellEnd"/>
      <w:r w:rsidRPr="0034782F">
        <w:rPr>
          <w:rFonts w:ascii="Times New Roman" w:hAnsi="Times New Roman" w:cs="Times New Roman"/>
          <w:sz w:val="24"/>
          <w:szCs w:val="24"/>
        </w:rPr>
        <w:t xml:space="preserve"> Res.;</w:t>
      </w:r>
      <w:r>
        <w:rPr>
          <w:rFonts w:ascii="Times New Roman" w:hAnsi="Times New Roman" w:cs="Times New Roman"/>
          <w:sz w:val="24"/>
          <w:szCs w:val="24"/>
        </w:rPr>
        <w:t xml:space="preserve"> </w:t>
      </w:r>
      <w:r w:rsidRPr="0034782F">
        <w:rPr>
          <w:rFonts w:ascii="Times New Roman" w:hAnsi="Times New Roman" w:cs="Times New Roman"/>
          <w:sz w:val="24"/>
          <w:szCs w:val="24"/>
        </w:rPr>
        <w:t xml:space="preserve">17(1):172.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Oyeyemi</w:t>
      </w:r>
      <w:proofErr w:type="spellEnd"/>
      <w:r w:rsidRPr="0034782F">
        <w:rPr>
          <w:rFonts w:ascii="Times New Roman" w:hAnsi="Times New Roman" w:cs="Times New Roman"/>
          <w:sz w:val="24"/>
          <w:szCs w:val="24"/>
        </w:rPr>
        <w:t xml:space="preserve"> AS, </w:t>
      </w:r>
      <w:proofErr w:type="spellStart"/>
      <w:r w:rsidRPr="0034782F">
        <w:rPr>
          <w:rFonts w:ascii="Times New Roman" w:hAnsi="Times New Roman" w:cs="Times New Roman"/>
          <w:sz w:val="24"/>
          <w:szCs w:val="24"/>
        </w:rPr>
        <w:t>Oladepo</w:t>
      </w:r>
      <w:proofErr w:type="spellEnd"/>
      <w:r w:rsidRPr="0034782F">
        <w:rPr>
          <w:rFonts w:ascii="Times New Roman" w:hAnsi="Times New Roman" w:cs="Times New Roman"/>
          <w:sz w:val="24"/>
          <w:szCs w:val="24"/>
        </w:rPr>
        <w:t xml:space="preserve"> O, </w:t>
      </w:r>
      <w:proofErr w:type="spellStart"/>
      <w:r w:rsidRPr="0034782F">
        <w:rPr>
          <w:rFonts w:ascii="Times New Roman" w:hAnsi="Times New Roman" w:cs="Times New Roman"/>
          <w:sz w:val="24"/>
          <w:szCs w:val="24"/>
        </w:rPr>
        <w:t>Adeyemi</w:t>
      </w:r>
      <w:proofErr w:type="spellEnd"/>
      <w:r w:rsidRPr="0034782F">
        <w:rPr>
          <w:rFonts w:ascii="Times New Roman" w:hAnsi="Times New Roman" w:cs="Times New Roman"/>
          <w:sz w:val="24"/>
          <w:szCs w:val="24"/>
        </w:rPr>
        <w:t xml:space="preserve"> AO, </w:t>
      </w:r>
      <w:proofErr w:type="spellStart"/>
      <w:r w:rsidRPr="0034782F">
        <w:rPr>
          <w:rFonts w:ascii="Times New Roman" w:hAnsi="Times New Roman" w:cs="Times New Roman"/>
          <w:sz w:val="24"/>
          <w:szCs w:val="24"/>
        </w:rPr>
        <w:t>Titiloye</w:t>
      </w:r>
      <w:proofErr w:type="spellEnd"/>
      <w:r w:rsidRPr="0034782F">
        <w:rPr>
          <w:rFonts w:ascii="Times New Roman" w:hAnsi="Times New Roman" w:cs="Times New Roman"/>
          <w:sz w:val="24"/>
          <w:szCs w:val="24"/>
        </w:rPr>
        <w:t xml:space="preserve"> MA, Burnett SM, &amp; </w:t>
      </w:r>
      <w:proofErr w:type="spellStart"/>
      <w:r w:rsidRPr="0034782F">
        <w:rPr>
          <w:rFonts w:ascii="Times New Roman" w:hAnsi="Times New Roman" w:cs="Times New Roman"/>
          <w:sz w:val="24"/>
          <w:szCs w:val="24"/>
        </w:rPr>
        <w:t>Apera</w:t>
      </w:r>
      <w:proofErr w:type="spellEnd"/>
      <w:r w:rsidRPr="0034782F">
        <w:rPr>
          <w:rFonts w:ascii="Times New Roman" w:hAnsi="Times New Roman" w:cs="Times New Roman"/>
          <w:sz w:val="24"/>
          <w:szCs w:val="24"/>
        </w:rPr>
        <w:t xml:space="preserve"> I. (2020). The potential role of patent and proprietary medicine vendors’ associations in improving the quality of services in Nigeria’s drug shops. BMC Health </w:t>
      </w:r>
      <w:proofErr w:type="spellStart"/>
      <w:r w:rsidRPr="0034782F">
        <w:rPr>
          <w:rFonts w:ascii="Times New Roman" w:hAnsi="Times New Roman" w:cs="Times New Roman"/>
          <w:sz w:val="24"/>
          <w:szCs w:val="24"/>
        </w:rPr>
        <w:t>Serv</w:t>
      </w:r>
      <w:proofErr w:type="spellEnd"/>
      <w:r w:rsidRPr="0034782F">
        <w:rPr>
          <w:rFonts w:ascii="Times New Roman" w:hAnsi="Times New Roman" w:cs="Times New Roman"/>
          <w:sz w:val="24"/>
          <w:szCs w:val="24"/>
        </w:rPr>
        <w:t xml:space="preserve"> Res.; 20(1):567.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Policy Project Nigeria (2002). Child Survival in Nigeria: Situation, Response, and Prospects. http://www.policyproject.com/pubs/countryreports/ nig_csrevised.pdf (accessed 28 January 2016).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Prosnitz</w:t>
      </w:r>
      <w:proofErr w:type="spellEnd"/>
      <w:r w:rsidRPr="0034782F">
        <w:rPr>
          <w:rFonts w:ascii="Times New Roman" w:hAnsi="Times New Roman" w:cs="Times New Roman"/>
          <w:sz w:val="24"/>
          <w:szCs w:val="24"/>
        </w:rPr>
        <w:t xml:space="preserve"> D, Herrera S, Coelho H, Davis LM, </w:t>
      </w:r>
      <w:proofErr w:type="spellStart"/>
      <w:r w:rsidRPr="0034782F">
        <w:rPr>
          <w:rFonts w:ascii="Times New Roman" w:hAnsi="Times New Roman" w:cs="Times New Roman"/>
          <w:sz w:val="24"/>
          <w:szCs w:val="24"/>
        </w:rPr>
        <w:t>Zalisk</w:t>
      </w:r>
      <w:proofErr w:type="spellEnd"/>
      <w:r w:rsidRPr="0034782F">
        <w:rPr>
          <w:rFonts w:ascii="Times New Roman" w:hAnsi="Times New Roman" w:cs="Times New Roman"/>
          <w:sz w:val="24"/>
          <w:szCs w:val="24"/>
        </w:rPr>
        <w:t xml:space="preserve"> K, </w:t>
      </w:r>
      <w:proofErr w:type="spellStart"/>
      <w:r w:rsidRPr="0034782F">
        <w:rPr>
          <w:rFonts w:ascii="Times New Roman" w:hAnsi="Times New Roman" w:cs="Times New Roman"/>
          <w:sz w:val="24"/>
          <w:szCs w:val="24"/>
        </w:rPr>
        <w:t>Yourkavitch</w:t>
      </w:r>
      <w:proofErr w:type="spellEnd"/>
      <w:r w:rsidRPr="0034782F">
        <w:rPr>
          <w:rFonts w:ascii="Times New Roman" w:hAnsi="Times New Roman" w:cs="Times New Roman"/>
          <w:sz w:val="24"/>
          <w:szCs w:val="24"/>
        </w:rPr>
        <w:t xml:space="preserve"> J. (2019). Evidence of impact: ICCM as a strategy to save lives of children under five. J Glob </w:t>
      </w:r>
      <w:proofErr w:type="gramStart"/>
      <w:r w:rsidRPr="0034782F">
        <w:rPr>
          <w:rFonts w:ascii="Times New Roman" w:hAnsi="Times New Roman" w:cs="Times New Roman"/>
          <w:sz w:val="24"/>
          <w:szCs w:val="24"/>
        </w:rPr>
        <w:t>Health.;</w:t>
      </w:r>
      <w:proofErr w:type="gramEnd"/>
      <w:r w:rsidRPr="0034782F">
        <w:rPr>
          <w:rFonts w:ascii="Times New Roman" w:hAnsi="Times New Roman" w:cs="Times New Roman"/>
          <w:sz w:val="24"/>
          <w:szCs w:val="24"/>
        </w:rPr>
        <w:t xml:space="preserve"> 9(1):010801.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Sanyang</w:t>
      </w:r>
      <w:proofErr w:type="spellEnd"/>
      <w:r w:rsidRPr="0034782F">
        <w:rPr>
          <w:rFonts w:ascii="Times New Roman" w:hAnsi="Times New Roman" w:cs="Times New Roman"/>
          <w:sz w:val="24"/>
          <w:szCs w:val="24"/>
        </w:rPr>
        <w:t xml:space="preserve"> Y. (2019). Prevalence of under-</w:t>
      </w:r>
      <w:proofErr w:type="spellStart"/>
      <w:r w:rsidRPr="0034782F">
        <w:rPr>
          <w:rFonts w:ascii="Times New Roman" w:hAnsi="Times New Roman" w:cs="Times New Roman"/>
          <w:sz w:val="24"/>
          <w:szCs w:val="24"/>
        </w:rPr>
        <w:t>fve</w:t>
      </w:r>
      <w:proofErr w:type="spellEnd"/>
      <w:r w:rsidRPr="0034782F">
        <w:rPr>
          <w:rFonts w:ascii="Times New Roman" w:hAnsi="Times New Roman" w:cs="Times New Roman"/>
          <w:sz w:val="24"/>
          <w:szCs w:val="24"/>
        </w:rPr>
        <w:t xml:space="preserve"> years of age mortality by infectious diseases in West African region. </w:t>
      </w:r>
      <w:proofErr w:type="spellStart"/>
      <w:r w:rsidRPr="0034782F">
        <w:rPr>
          <w:rFonts w:ascii="Times New Roman" w:hAnsi="Times New Roman" w:cs="Times New Roman"/>
          <w:sz w:val="24"/>
          <w:szCs w:val="24"/>
        </w:rPr>
        <w:t>Int</w:t>
      </w:r>
      <w:proofErr w:type="spellEnd"/>
      <w:r w:rsidRPr="0034782F">
        <w:rPr>
          <w:rFonts w:ascii="Times New Roman" w:hAnsi="Times New Roman" w:cs="Times New Roman"/>
          <w:sz w:val="24"/>
          <w:szCs w:val="24"/>
        </w:rPr>
        <w:t xml:space="preserve"> J Africa </w:t>
      </w:r>
      <w:proofErr w:type="spellStart"/>
      <w:r w:rsidRPr="0034782F">
        <w:rPr>
          <w:rFonts w:ascii="Times New Roman" w:hAnsi="Times New Roman" w:cs="Times New Roman"/>
          <w:sz w:val="24"/>
          <w:szCs w:val="24"/>
        </w:rPr>
        <w:t>Nurs</w:t>
      </w:r>
      <w:proofErr w:type="spellEnd"/>
      <w:r w:rsidRPr="0034782F">
        <w:rPr>
          <w:rFonts w:ascii="Times New Roman" w:hAnsi="Times New Roman" w:cs="Times New Roman"/>
          <w:sz w:val="24"/>
          <w:szCs w:val="24"/>
        </w:rPr>
        <w:t xml:space="preserve"> Sci.; 11: 100175. </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lastRenderedPageBreak/>
        <w:t>Treleaven</w:t>
      </w:r>
      <w:proofErr w:type="spellEnd"/>
      <w:r w:rsidRPr="0034782F">
        <w:rPr>
          <w:rFonts w:ascii="Times New Roman" w:hAnsi="Times New Roman" w:cs="Times New Roman"/>
          <w:sz w:val="24"/>
          <w:szCs w:val="24"/>
        </w:rPr>
        <w:t xml:space="preserve"> E, Liu J, </w:t>
      </w:r>
      <w:proofErr w:type="spellStart"/>
      <w:r w:rsidRPr="0034782F">
        <w:rPr>
          <w:rFonts w:ascii="Times New Roman" w:hAnsi="Times New Roman" w:cs="Times New Roman"/>
          <w:sz w:val="24"/>
          <w:szCs w:val="24"/>
        </w:rPr>
        <w:t>Prach</w:t>
      </w:r>
      <w:proofErr w:type="spellEnd"/>
      <w:r w:rsidRPr="0034782F">
        <w:rPr>
          <w:rFonts w:ascii="Times New Roman" w:hAnsi="Times New Roman" w:cs="Times New Roman"/>
          <w:sz w:val="24"/>
          <w:szCs w:val="24"/>
        </w:rPr>
        <w:t xml:space="preserve"> LM, &amp; </w:t>
      </w:r>
      <w:proofErr w:type="spellStart"/>
      <w:r w:rsidRPr="0034782F">
        <w:rPr>
          <w:rFonts w:ascii="Times New Roman" w:hAnsi="Times New Roman" w:cs="Times New Roman"/>
          <w:sz w:val="24"/>
          <w:szCs w:val="24"/>
        </w:rPr>
        <w:t>Isiguzo</w:t>
      </w:r>
      <w:proofErr w:type="spellEnd"/>
      <w:r w:rsidRPr="0034782F">
        <w:rPr>
          <w:rFonts w:ascii="Times New Roman" w:hAnsi="Times New Roman" w:cs="Times New Roman"/>
          <w:sz w:val="24"/>
          <w:szCs w:val="24"/>
        </w:rPr>
        <w:t xml:space="preserve"> C. (2015). Management of </w:t>
      </w:r>
      <w:proofErr w:type="spellStart"/>
      <w:r w:rsidRPr="0034782F">
        <w:rPr>
          <w:rFonts w:ascii="Times New Roman" w:hAnsi="Times New Roman" w:cs="Times New Roman"/>
          <w:sz w:val="24"/>
          <w:szCs w:val="24"/>
        </w:rPr>
        <w:t>paediatric</w:t>
      </w:r>
      <w:proofErr w:type="spellEnd"/>
      <w:r w:rsidRPr="0034782F">
        <w:rPr>
          <w:rFonts w:ascii="Times New Roman" w:hAnsi="Times New Roman" w:cs="Times New Roman"/>
          <w:sz w:val="24"/>
          <w:szCs w:val="24"/>
        </w:rPr>
        <w:t xml:space="preserve"> illnesses by patent and proprietary medicine vendors in Nigeria. Malar J.; 14:232.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UNICEF (2021). Childhood diseases. Available from: https://www.unicef.org/ health/childhood-diseases. Accessed 27 Sept 2021.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United Nations Children’s Fund (1999). A Working Paper on Home and Community Health Care to Enhance Child Survival, Growth and Development. New York: UNICEF. </w:t>
      </w:r>
    </w:p>
    <w:p w:rsidR="001F0E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Ushie</w:t>
      </w:r>
      <w:proofErr w:type="spellEnd"/>
      <w:r w:rsidRPr="0034782F">
        <w:rPr>
          <w:rFonts w:ascii="Times New Roman" w:hAnsi="Times New Roman" w:cs="Times New Roman"/>
          <w:sz w:val="24"/>
          <w:szCs w:val="24"/>
        </w:rPr>
        <w:t xml:space="preserve"> BA, </w:t>
      </w:r>
      <w:proofErr w:type="spellStart"/>
      <w:r w:rsidRPr="0034782F">
        <w:rPr>
          <w:rFonts w:ascii="Times New Roman" w:hAnsi="Times New Roman" w:cs="Times New Roman"/>
          <w:sz w:val="24"/>
          <w:szCs w:val="24"/>
        </w:rPr>
        <w:t>Ugal</w:t>
      </w:r>
      <w:proofErr w:type="spellEnd"/>
      <w:r w:rsidRPr="0034782F">
        <w:rPr>
          <w:rFonts w:ascii="Times New Roman" w:hAnsi="Times New Roman" w:cs="Times New Roman"/>
          <w:sz w:val="24"/>
          <w:szCs w:val="24"/>
        </w:rPr>
        <w:t xml:space="preserve"> DB, &amp; </w:t>
      </w:r>
      <w:proofErr w:type="spellStart"/>
      <w:r w:rsidRPr="0034782F">
        <w:rPr>
          <w:rFonts w:ascii="Times New Roman" w:hAnsi="Times New Roman" w:cs="Times New Roman"/>
          <w:sz w:val="24"/>
          <w:szCs w:val="24"/>
        </w:rPr>
        <w:t>Ingwu</w:t>
      </w:r>
      <w:proofErr w:type="spellEnd"/>
      <w:r w:rsidRPr="0034782F">
        <w:rPr>
          <w:rFonts w:ascii="Times New Roman" w:hAnsi="Times New Roman" w:cs="Times New Roman"/>
          <w:sz w:val="24"/>
          <w:szCs w:val="24"/>
        </w:rPr>
        <w:t xml:space="preserve"> JA. (2016). Overdependence on for-profit pharmacies: A descriptive survey of user evaluation of medicines availability in public hospitals in sele</w:t>
      </w:r>
      <w:r>
        <w:rPr>
          <w:rFonts w:ascii="Times New Roman" w:hAnsi="Times New Roman" w:cs="Times New Roman"/>
          <w:sz w:val="24"/>
          <w:szCs w:val="24"/>
        </w:rPr>
        <w:t xml:space="preserve">cted Nigerian states.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w:t>
      </w:r>
      <w:r w:rsidRPr="0034782F">
        <w:rPr>
          <w:rFonts w:ascii="Times New Roman" w:hAnsi="Times New Roman" w:cs="Times New Roman"/>
          <w:sz w:val="24"/>
          <w:szCs w:val="24"/>
        </w:rPr>
        <w:t>;</w:t>
      </w:r>
      <w:r>
        <w:rPr>
          <w:rFonts w:ascii="Times New Roman" w:hAnsi="Times New Roman" w:cs="Times New Roman"/>
          <w:sz w:val="24"/>
          <w:szCs w:val="24"/>
        </w:rPr>
        <w:t xml:space="preserve"> </w:t>
      </w:r>
      <w:r w:rsidRPr="0034782F">
        <w:rPr>
          <w:rFonts w:ascii="Times New Roman" w:hAnsi="Times New Roman" w:cs="Times New Roman"/>
          <w:sz w:val="24"/>
          <w:szCs w:val="24"/>
        </w:rPr>
        <w:t xml:space="preserve">11(11):e0165707. </w:t>
      </w:r>
    </w:p>
    <w:p w:rsidR="001F0E2F" w:rsidRPr="0034782F" w:rsidRDefault="001F0E2F" w:rsidP="001F0E2F">
      <w:pPr>
        <w:spacing w:line="480" w:lineRule="auto"/>
        <w:ind w:left="450" w:hanging="450"/>
        <w:jc w:val="both"/>
        <w:rPr>
          <w:rFonts w:ascii="Times New Roman" w:hAnsi="Times New Roman" w:cs="Times New Roman"/>
          <w:sz w:val="24"/>
          <w:szCs w:val="24"/>
        </w:rPr>
      </w:pPr>
      <w:proofErr w:type="spellStart"/>
      <w:r w:rsidRPr="0034782F">
        <w:rPr>
          <w:rFonts w:ascii="Times New Roman" w:hAnsi="Times New Roman" w:cs="Times New Roman"/>
          <w:sz w:val="24"/>
          <w:szCs w:val="24"/>
        </w:rPr>
        <w:t>Victora</w:t>
      </w:r>
      <w:proofErr w:type="spellEnd"/>
      <w:r w:rsidRPr="0034782F">
        <w:rPr>
          <w:rFonts w:ascii="Times New Roman" w:hAnsi="Times New Roman" w:cs="Times New Roman"/>
          <w:sz w:val="24"/>
          <w:szCs w:val="24"/>
        </w:rPr>
        <w:t xml:space="preserve"> C, Jennifer B, Olivier F, Roeland M. (2000). Reducing deaths from diarrhoea through oral rehydration therapy. Bull WHO;</w:t>
      </w:r>
      <w:r>
        <w:rPr>
          <w:rFonts w:ascii="Times New Roman" w:hAnsi="Times New Roman" w:cs="Times New Roman"/>
          <w:sz w:val="24"/>
          <w:szCs w:val="24"/>
        </w:rPr>
        <w:t xml:space="preserve"> </w:t>
      </w:r>
      <w:r w:rsidRPr="0034782F">
        <w:rPr>
          <w:rFonts w:ascii="Times New Roman" w:hAnsi="Times New Roman" w:cs="Times New Roman"/>
          <w:sz w:val="24"/>
          <w:szCs w:val="24"/>
        </w:rPr>
        <w:t xml:space="preserve">1(78):10.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World Health Organization (1998). Improving family and community practices. A component of the IMCI strategy. Bull WHO;</w:t>
      </w:r>
      <w:r>
        <w:rPr>
          <w:rFonts w:ascii="Times New Roman" w:hAnsi="Times New Roman" w:cs="Times New Roman"/>
          <w:sz w:val="24"/>
          <w:szCs w:val="24"/>
        </w:rPr>
        <w:t xml:space="preserve"> </w:t>
      </w:r>
      <w:r w:rsidRPr="0034782F">
        <w:rPr>
          <w:rFonts w:ascii="Times New Roman" w:hAnsi="Times New Roman" w:cs="Times New Roman"/>
          <w:sz w:val="24"/>
          <w:szCs w:val="24"/>
        </w:rPr>
        <w:t xml:space="preserve">73(15):119-128.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World Health Organization (2004). World Health Report. Geneva, Switzerland: World Health Organization.</w:t>
      </w:r>
    </w:p>
    <w:p w:rsidR="001F0E2F" w:rsidRPr="0034782F" w:rsidRDefault="001F0E2F" w:rsidP="001F0E2F">
      <w:pPr>
        <w:autoSpaceDE w:val="0"/>
        <w:autoSpaceDN w:val="0"/>
        <w:adjustRightInd w:val="0"/>
        <w:spacing w:after="0"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World Health Organization (WHO). 2003. World Health Report 2003. Geneva: WHO. </w:t>
      </w:r>
    </w:p>
    <w:p w:rsidR="001F0E2F" w:rsidRPr="0034782F" w:rsidRDefault="001F0E2F" w:rsidP="001F0E2F">
      <w:pPr>
        <w:spacing w:line="480" w:lineRule="auto"/>
        <w:ind w:left="450" w:hanging="450"/>
        <w:jc w:val="both"/>
        <w:rPr>
          <w:rFonts w:ascii="Times New Roman" w:hAnsi="Times New Roman" w:cs="Times New Roman"/>
          <w:sz w:val="24"/>
          <w:szCs w:val="24"/>
        </w:rPr>
      </w:pPr>
      <w:r w:rsidRPr="0034782F">
        <w:rPr>
          <w:rFonts w:ascii="Times New Roman" w:hAnsi="Times New Roman" w:cs="Times New Roman"/>
          <w:sz w:val="24"/>
          <w:szCs w:val="24"/>
        </w:rPr>
        <w:t xml:space="preserve">World Health Organization/Child and Adolescent Health (2000). Community and Household Moving Forward Programme – Report. Geneva: World Health Organization. </w:t>
      </w:r>
    </w:p>
    <w:p w:rsidR="00F142AC" w:rsidRDefault="00F142AC" w:rsidP="00F142AC"/>
    <w:sectPr w:rsidR="00F142AC" w:rsidSect="00F142A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818" w:rsidRDefault="008C7818">
      <w:pPr>
        <w:spacing w:after="0" w:line="240" w:lineRule="auto"/>
      </w:pPr>
      <w:r>
        <w:separator/>
      </w:r>
    </w:p>
  </w:endnote>
  <w:endnote w:type="continuationSeparator" w:id="0">
    <w:p w:rsidR="008C7818" w:rsidRDefault="008C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159766"/>
      <w:docPartObj>
        <w:docPartGallery w:val="Page Numbers (Bottom of Page)"/>
        <w:docPartUnique/>
      </w:docPartObj>
    </w:sdtPr>
    <w:sdtEndPr>
      <w:rPr>
        <w:noProof/>
      </w:rPr>
    </w:sdtEndPr>
    <w:sdtContent>
      <w:p w:rsidR="004E7E6E" w:rsidRDefault="004E7E6E">
        <w:pPr>
          <w:pStyle w:val="Footer"/>
          <w:jc w:val="center"/>
        </w:pPr>
        <w:r>
          <w:fldChar w:fldCharType="begin"/>
        </w:r>
        <w:r>
          <w:instrText xml:space="preserve"> PAGE   \* MERGEFORMAT </w:instrText>
        </w:r>
        <w:r>
          <w:fldChar w:fldCharType="separate"/>
        </w:r>
        <w:r w:rsidR="005D19C1">
          <w:rPr>
            <w:noProof/>
          </w:rPr>
          <w:t>27</w:t>
        </w:r>
        <w:r>
          <w:rPr>
            <w:noProof/>
          </w:rPr>
          <w:fldChar w:fldCharType="end"/>
        </w:r>
      </w:p>
    </w:sdtContent>
  </w:sdt>
  <w:p w:rsidR="004E7E6E" w:rsidRDefault="004E7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818" w:rsidRDefault="008C7818">
      <w:pPr>
        <w:spacing w:after="0" w:line="240" w:lineRule="auto"/>
      </w:pPr>
      <w:r>
        <w:separator/>
      </w:r>
    </w:p>
  </w:footnote>
  <w:footnote w:type="continuationSeparator" w:id="0">
    <w:p w:rsidR="008C7818" w:rsidRDefault="008C7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512F6"/>
    <w:multiLevelType w:val="hybridMultilevel"/>
    <w:tmpl w:val="41C8E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B1DB6"/>
    <w:multiLevelType w:val="multilevel"/>
    <w:tmpl w:val="272A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3F337C"/>
    <w:multiLevelType w:val="hybridMultilevel"/>
    <w:tmpl w:val="95964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911DC"/>
    <w:multiLevelType w:val="hybridMultilevel"/>
    <w:tmpl w:val="9FBED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0A"/>
    <w:rsid w:val="0004007B"/>
    <w:rsid w:val="000A5F83"/>
    <w:rsid w:val="001922FE"/>
    <w:rsid w:val="001A0687"/>
    <w:rsid w:val="001F0E2F"/>
    <w:rsid w:val="00202997"/>
    <w:rsid w:val="00240FE8"/>
    <w:rsid w:val="00255A89"/>
    <w:rsid w:val="002E44CC"/>
    <w:rsid w:val="003811DD"/>
    <w:rsid w:val="00415F08"/>
    <w:rsid w:val="004450E2"/>
    <w:rsid w:val="004947DD"/>
    <w:rsid w:val="004A2C56"/>
    <w:rsid w:val="004B180A"/>
    <w:rsid w:val="004E2E25"/>
    <w:rsid w:val="004E7E6E"/>
    <w:rsid w:val="0054312F"/>
    <w:rsid w:val="00561A1C"/>
    <w:rsid w:val="005D19C1"/>
    <w:rsid w:val="00612D0C"/>
    <w:rsid w:val="006D71DA"/>
    <w:rsid w:val="00705E1E"/>
    <w:rsid w:val="0070695A"/>
    <w:rsid w:val="00715FD3"/>
    <w:rsid w:val="007930F6"/>
    <w:rsid w:val="007A6BA4"/>
    <w:rsid w:val="008B1CBB"/>
    <w:rsid w:val="008C7818"/>
    <w:rsid w:val="008D76E1"/>
    <w:rsid w:val="00905F98"/>
    <w:rsid w:val="00945A99"/>
    <w:rsid w:val="009940E1"/>
    <w:rsid w:val="009E4D21"/>
    <w:rsid w:val="009F7AB7"/>
    <w:rsid w:val="00A10CDE"/>
    <w:rsid w:val="00A47F2B"/>
    <w:rsid w:val="00A840C2"/>
    <w:rsid w:val="00AE6C11"/>
    <w:rsid w:val="00B2746C"/>
    <w:rsid w:val="00B53668"/>
    <w:rsid w:val="00BE5830"/>
    <w:rsid w:val="00BE7FC4"/>
    <w:rsid w:val="00C75021"/>
    <w:rsid w:val="00C94984"/>
    <w:rsid w:val="00CA31ED"/>
    <w:rsid w:val="00CF6FBA"/>
    <w:rsid w:val="00D076D6"/>
    <w:rsid w:val="00D1071D"/>
    <w:rsid w:val="00D157A5"/>
    <w:rsid w:val="00D43730"/>
    <w:rsid w:val="00D53118"/>
    <w:rsid w:val="00DF1064"/>
    <w:rsid w:val="00DF7DF1"/>
    <w:rsid w:val="00E028C1"/>
    <w:rsid w:val="00E23371"/>
    <w:rsid w:val="00E920E9"/>
    <w:rsid w:val="00EA133C"/>
    <w:rsid w:val="00ED383E"/>
    <w:rsid w:val="00F142AC"/>
    <w:rsid w:val="00F25005"/>
    <w:rsid w:val="00F66F4E"/>
    <w:rsid w:val="00F760F5"/>
    <w:rsid w:val="00F93BA3"/>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005FA-972A-4362-A05A-079626CA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2FE"/>
  </w:style>
  <w:style w:type="paragraph" w:styleId="Heading1">
    <w:name w:val="heading 1"/>
    <w:basedOn w:val="Normal"/>
    <w:link w:val="Heading1Char"/>
    <w:uiPriority w:val="9"/>
    <w:qFormat/>
    <w:rsid w:val="00F25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250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250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005"/>
    <w:pPr>
      <w:ind w:left="720"/>
      <w:contextualSpacing/>
    </w:pPr>
  </w:style>
  <w:style w:type="paragraph" w:styleId="Footer">
    <w:name w:val="footer"/>
    <w:basedOn w:val="Normal"/>
    <w:link w:val="FooterChar"/>
    <w:uiPriority w:val="99"/>
    <w:unhideWhenUsed/>
    <w:rsid w:val="00F2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005"/>
  </w:style>
  <w:style w:type="character" w:customStyle="1" w:styleId="Heading1Char">
    <w:name w:val="Heading 1 Char"/>
    <w:basedOn w:val="DefaultParagraphFont"/>
    <w:link w:val="Heading1"/>
    <w:uiPriority w:val="9"/>
    <w:rsid w:val="00F250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2500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2500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F25005"/>
    <w:rPr>
      <w:b/>
      <w:bCs/>
    </w:rPr>
  </w:style>
  <w:style w:type="paragraph" w:styleId="NormalWeb">
    <w:name w:val="Normal (Web)"/>
    <w:basedOn w:val="Normal"/>
    <w:uiPriority w:val="99"/>
    <w:semiHidden/>
    <w:unhideWhenUsed/>
    <w:rsid w:val="00F250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5005"/>
    <w:rPr>
      <w:i/>
      <w:iCs/>
    </w:rPr>
  </w:style>
  <w:style w:type="paragraph" w:styleId="Header">
    <w:name w:val="header"/>
    <w:basedOn w:val="Normal"/>
    <w:link w:val="HeaderChar"/>
    <w:uiPriority w:val="99"/>
    <w:unhideWhenUsed/>
    <w:rsid w:val="00F1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810309">
      <w:bodyDiv w:val="1"/>
      <w:marLeft w:val="0"/>
      <w:marRight w:val="0"/>
      <w:marTop w:val="0"/>
      <w:marBottom w:val="0"/>
      <w:divBdr>
        <w:top w:val="none" w:sz="0" w:space="0" w:color="auto"/>
        <w:left w:val="none" w:sz="0" w:space="0" w:color="auto"/>
        <w:bottom w:val="none" w:sz="0" w:space="0" w:color="auto"/>
        <w:right w:val="none" w:sz="0" w:space="0" w:color="auto"/>
      </w:divBdr>
    </w:div>
    <w:div w:id="782068888">
      <w:bodyDiv w:val="1"/>
      <w:marLeft w:val="0"/>
      <w:marRight w:val="0"/>
      <w:marTop w:val="0"/>
      <w:marBottom w:val="0"/>
      <w:divBdr>
        <w:top w:val="none" w:sz="0" w:space="0" w:color="auto"/>
        <w:left w:val="none" w:sz="0" w:space="0" w:color="auto"/>
        <w:bottom w:val="none" w:sz="0" w:space="0" w:color="auto"/>
        <w:right w:val="none" w:sz="0" w:space="0" w:color="auto"/>
      </w:divBdr>
    </w:div>
    <w:div w:id="12569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www.real-statistics.com/wp-content/uploads/2019/05/image067.png"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hyperlink" Target="https://www.real-statistics.com/wp-content/uploads/2019/05/image068.png" TargetMode="External"/><Relationship Id="rId42" Type="http://schemas.openxmlformats.org/officeDocument/2006/relationships/image" Target="media/image28.png"/><Relationship Id="rId47" Type="http://schemas.openxmlformats.org/officeDocument/2006/relationships/image" Target="media/image33.emf"/><Relationship Id="rId7" Type="http://schemas.openxmlformats.org/officeDocument/2006/relationships/footer" Target="footer1.xml"/><Relationship Id="rId12" Type="http://schemas.openxmlformats.org/officeDocument/2006/relationships/hyperlink" Target="https://www.real-statistics.com/wp-content/uploads/2019/05/image046.png"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5.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hyperlink" Target="https://www.real-statistics.com/wp-content/uploads/2019/05/image066.png" TargetMode="External"/><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real-statistics.com/wp-content/uploads/2019/05/image064.png" TargetMode="External"/><Relationship Id="rId36" Type="http://schemas.openxmlformats.org/officeDocument/2006/relationships/image" Target="media/image24.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30.emf"/><Relationship Id="rId4" Type="http://schemas.openxmlformats.org/officeDocument/2006/relationships/webSettings" Target="webSettings.xml"/><Relationship Id="rId9" Type="http://schemas.openxmlformats.org/officeDocument/2006/relationships/hyperlink" Target="https://www.real-statistics.com/wp-content/uploads/2019/05/image072.png"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www.real-statistics.com/wp-content/uploads/2019/05/image061.png" TargetMode="External"/><Relationship Id="rId35" Type="http://schemas.openxmlformats.org/officeDocument/2006/relationships/image" Target="media/image23.png"/><Relationship Id="rId43" Type="http://schemas.openxmlformats.org/officeDocument/2006/relationships/image" Target="media/image29.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38</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2025-05-17T21:47:00Z</dcterms:created>
  <dcterms:modified xsi:type="dcterms:W3CDTF">2025-05-17T23:05:00Z</dcterms:modified>
</cp:coreProperties>
</file>