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E54" w:rsidRPr="004F2E27" w:rsidRDefault="00A77E54" w:rsidP="00A77E54">
      <w:pPr>
        <w:spacing w:line="360" w:lineRule="auto"/>
        <w:jc w:val="center"/>
        <w:rPr>
          <w:rFonts w:ascii="Times New Roman" w:hAnsi="Times New Roman"/>
          <w:b/>
          <w:sz w:val="24"/>
          <w:szCs w:val="24"/>
        </w:rPr>
      </w:pPr>
      <w:r w:rsidRPr="004F2E27">
        <w:rPr>
          <w:rFonts w:ascii="Times New Roman" w:hAnsi="Times New Roman"/>
          <w:b/>
          <w:sz w:val="24"/>
          <w:szCs w:val="24"/>
        </w:rPr>
        <w:t>IMPACT OF IMPLEMENTATION OF INTERNATIONAL FINANCIAL REPORTING STANDARD (IFRS) ON THE QUALITY OF FINANCIAL STATEMENTS</w:t>
      </w:r>
    </w:p>
    <w:p w:rsidR="00A77E54" w:rsidRPr="004F2E27" w:rsidRDefault="00A77E54" w:rsidP="00A77E54">
      <w:pPr>
        <w:spacing w:line="360" w:lineRule="auto"/>
        <w:jc w:val="center"/>
        <w:rPr>
          <w:rFonts w:ascii="Times New Roman" w:hAnsi="Times New Roman"/>
          <w:b/>
          <w:sz w:val="24"/>
          <w:szCs w:val="24"/>
        </w:rPr>
      </w:pPr>
      <w:r w:rsidRPr="004F2E27">
        <w:rPr>
          <w:rFonts w:ascii="Times New Roman" w:hAnsi="Times New Roman"/>
          <w:b/>
          <w:sz w:val="24"/>
          <w:szCs w:val="24"/>
        </w:rPr>
        <w:t>(A CASE STUDY OF SELECTED BANKS)</w:t>
      </w:r>
    </w:p>
    <w:p w:rsidR="00A77E54" w:rsidRPr="004F2E27" w:rsidRDefault="00A77E54" w:rsidP="00A77E54">
      <w:pPr>
        <w:spacing w:line="360" w:lineRule="auto"/>
        <w:ind w:right="-18"/>
        <w:jc w:val="center"/>
        <w:rPr>
          <w:rFonts w:ascii="Times New Roman" w:hAnsi="Times New Roman"/>
          <w:b/>
          <w:sz w:val="24"/>
          <w:szCs w:val="24"/>
        </w:rPr>
      </w:pPr>
    </w:p>
    <w:p w:rsidR="00A77E54" w:rsidRPr="004F2E27" w:rsidRDefault="00A77E54" w:rsidP="00A77E54">
      <w:pPr>
        <w:spacing w:line="360" w:lineRule="auto"/>
        <w:ind w:right="-18"/>
        <w:jc w:val="center"/>
        <w:rPr>
          <w:rFonts w:ascii="Times New Roman" w:hAnsi="Times New Roman"/>
          <w:b/>
          <w:sz w:val="24"/>
          <w:szCs w:val="24"/>
        </w:rPr>
      </w:pPr>
      <w:r w:rsidRPr="004F2E27">
        <w:rPr>
          <w:rFonts w:ascii="Times New Roman" w:hAnsi="Times New Roman"/>
          <w:b/>
          <w:sz w:val="24"/>
          <w:szCs w:val="24"/>
        </w:rPr>
        <w:t>BY</w:t>
      </w:r>
    </w:p>
    <w:p w:rsidR="00A77E54" w:rsidRPr="004F2E27" w:rsidRDefault="00A77E54" w:rsidP="00A77E54">
      <w:pPr>
        <w:spacing w:line="360" w:lineRule="auto"/>
        <w:ind w:right="-18"/>
        <w:jc w:val="center"/>
        <w:rPr>
          <w:rFonts w:ascii="Times New Roman" w:hAnsi="Times New Roman"/>
          <w:b/>
          <w:sz w:val="24"/>
          <w:szCs w:val="24"/>
        </w:rPr>
      </w:pPr>
      <w:r>
        <w:rPr>
          <w:rFonts w:ascii="Times New Roman" w:hAnsi="Times New Roman"/>
          <w:b/>
          <w:sz w:val="24"/>
          <w:szCs w:val="24"/>
        </w:rPr>
        <w:t>TAJUDEEN NOFISAT OMOWUMI</w:t>
      </w:r>
    </w:p>
    <w:p w:rsidR="00A77E54" w:rsidRPr="004F2E27" w:rsidRDefault="00A77E54" w:rsidP="00A77E54">
      <w:pPr>
        <w:spacing w:line="360" w:lineRule="auto"/>
        <w:ind w:right="-18"/>
        <w:jc w:val="center"/>
        <w:rPr>
          <w:rFonts w:ascii="Times New Roman" w:hAnsi="Times New Roman"/>
          <w:b/>
          <w:sz w:val="24"/>
          <w:szCs w:val="24"/>
        </w:rPr>
      </w:pPr>
      <w:r>
        <w:rPr>
          <w:rFonts w:ascii="Times New Roman" w:hAnsi="Times New Roman"/>
          <w:b/>
          <w:sz w:val="24"/>
          <w:szCs w:val="24"/>
        </w:rPr>
        <w:t>ND/23/ACC/PT/0110</w:t>
      </w:r>
    </w:p>
    <w:p w:rsidR="00A77E54" w:rsidRPr="004F2E27" w:rsidRDefault="00A77E54" w:rsidP="00A77E54">
      <w:pPr>
        <w:spacing w:line="360" w:lineRule="auto"/>
        <w:ind w:right="-18"/>
        <w:jc w:val="center"/>
        <w:rPr>
          <w:rFonts w:ascii="Times New Roman" w:hAnsi="Times New Roman"/>
          <w:sz w:val="24"/>
          <w:szCs w:val="24"/>
        </w:rPr>
      </w:pPr>
    </w:p>
    <w:p w:rsidR="00A77E54" w:rsidRPr="004F2E27" w:rsidRDefault="00A77E54" w:rsidP="00A77E54">
      <w:pPr>
        <w:spacing w:line="360" w:lineRule="auto"/>
        <w:ind w:right="-18"/>
        <w:jc w:val="center"/>
        <w:rPr>
          <w:rFonts w:ascii="Times New Roman" w:hAnsi="Times New Roman"/>
          <w:b/>
          <w:sz w:val="24"/>
          <w:szCs w:val="24"/>
        </w:rPr>
      </w:pPr>
      <w:r w:rsidRPr="004F2E27">
        <w:rPr>
          <w:rFonts w:ascii="Times New Roman" w:hAnsi="Times New Roman"/>
          <w:b/>
          <w:sz w:val="24"/>
          <w:szCs w:val="24"/>
        </w:rPr>
        <w:t>BEING A RESEARCH PROJECT SUBMITTED TO THE DEPARTMENT OF ACCOUNTANCY, INSTITUTE OF FINANCE AND MANAGEMENT STUDIE</w:t>
      </w:r>
    </w:p>
    <w:p w:rsidR="00A77E54" w:rsidRPr="004F2E27" w:rsidRDefault="00A77E54" w:rsidP="00A77E54">
      <w:pPr>
        <w:spacing w:line="360" w:lineRule="auto"/>
        <w:ind w:right="-18"/>
        <w:rPr>
          <w:rFonts w:ascii="Times New Roman" w:hAnsi="Times New Roman"/>
          <w:b/>
          <w:sz w:val="24"/>
          <w:szCs w:val="24"/>
        </w:rPr>
      </w:pPr>
    </w:p>
    <w:p w:rsidR="00A77E54" w:rsidRPr="004F2E27" w:rsidRDefault="00A77E54" w:rsidP="00A77E54">
      <w:pPr>
        <w:spacing w:line="360" w:lineRule="auto"/>
        <w:ind w:right="-18"/>
        <w:jc w:val="center"/>
        <w:rPr>
          <w:rFonts w:ascii="Times New Roman" w:hAnsi="Times New Roman"/>
          <w:b/>
          <w:sz w:val="24"/>
          <w:szCs w:val="24"/>
        </w:rPr>
      </w:pPr>
      <w:r w:rsidRPr="004F2E27">
        <w:rPr>
          <w:rFonts w:ascii="Times New Roman" w:hAnsi="Times New Roman"/>
          <w:b/>
          <w:sz w:val="24"/>
          <w:szCs w:val="24"/>
        </w:rPr>
        <w:t>IN PARTIAL FULFILLMENT OF THE REQUIREMENT FOR THE AWARD OF NATIONAL DIPLOMA (ND) IN ACCOUNTANCY, KWARA STATE POLYTECHNIC, ILORIN.</w:t>
      </w:r>
    </w:p>
    <w:p w:rsidR="00A77E54" w:rsidRPr="004F2E27" w:rsidRDefault="00A77E54" w:rsidP="00A77E54">
      <w:pPr>
        <w:spacing w:line="360" w:lineRule="auto"/>
        <w:ind w:right="-18"/>
        <w:jc w:val="center"/>
        <w:rPr>
          <w:rFonts w:ascii="Times New Roman" w:hAnsi="Times New Roman"/>
          <w:b/>
          <w:sz w:val="24"/>
          <w:szCs w:val="24"/>
        </w:rPr>
      </w:pPr>
    </w:p>
    <w:p w:rsidR="00A77E54" w:rsidRPr="004F2E27" w:rsidRDefault="00A77E54" w:rsidP="00A77E54">
      <w:pPr>
        <w:spacing w:line="360" w:lineRule="auto"/>
        <w:ind w:left="5040" w:right="-18" w:firstLine="720"/>
        <w:jc w:val="center"/>
        <w:rPr>
          <w:rFonts w:ascii="Times New Roman" w:hAnsi="Times New Roman"/>
          <w:b/>
          <w:sz w:val="24"/>
          <w:szCs w:val="24"/>
        </w:rPr>
      </w:pPr>
    </w:p>
    <w:p w:rsidR="00A77E54" w:rsidRPr="004F2E27" w:rsidRDefault="00A77E54" w:rsidP="00A77E54">
      <w:pPr>
        <w:spacing w:line="360" w:lineRule="auto"/>
        <w:ind w:left="5040" w:right="-18" w:firstLine="720"/>
        <w:jc w:val="center"/>
        <w:rPr>
          <w:rFonts w:ascii="Times New Roman" w:hAnsi="Times New Roman"/>
          <w:b/>
          <w:sz w:val="24"/>
          <w:szCs w:val="24"/>
        </w:rPr>
      </w:pPr>
      <w:r w:rsidRPr="004F2E27">
        <w:rPr>
          <w:rFonts w:ascii="Times New Roman" w:hAnsi="Times New Roman"/>
          <w:b/>
          <w:sz w:val="24"/>
          <w:szCs w:val="24"/>
        </w:rPr>
        <w:t>JULY, 2025</w:t>
      </w:r>
    </w:p>
    <w:p w:rsidR="00A77E54" w:rsidRPr="004F2E27" w:rsidRDefault="00A77E54" w:rsidP="00A77E54">
      <w:pPr>
        <w:spacing w:line="360" w:lineRule="auto"/>
        <w:ind w:right="-18"/>
        <w:jc w:val="center"/>
        <w:rPr>
          <w:rFonts w:ascii="Times New Roman" w:hAnsi="Times New Roman"/>
          <w:b/>
          <w:sz w:val="24"/>
          <w:szCs w:val="24"/>
        </w:rPr>
      </w:pPr>
      <w:r w:rsidRPr="004F2E27">
        <w:rPr>
          <w:rFonts w:ascii="Times New Roman" w:hAnsi="Times New Roman"/>
          <w:b/>
          <w:sz w:val="24"/>
          <w:szCs w:val="24"/>
        </w:rPr>
        <w:br w:type="page"/>
      </w:r>
    </w:p>
    <w:p w:rsidR="00A77E54" w:rsidRPr="004F2E27" w:rsidRDefault="00A77E54" w:rsidP="00A77E54">
      <w:pPr>
        <w:spacing w:line="360" w:lineRule="auto"/>
        <w:ind w:right="-18"/>
        <w:jc w:val="center"/>
        <w:rPr>
          <w:rFonts w:ascii="Times New Roman" w:hAnsi="Times New Roman"/>
          <w:b/>
          <w:sz w:val="24"/>
          <w:szCs w:val="24"/>
        </w:rPr>
      </w:pPr>
      <w:r w:rsidRPr="004F2E27">
        <w:rPr>
          <w:rFonts w:ascii="Times New Roman" w:hAnsi="Times New Roman"/>
          <w:b/>
          <w:sz w:val="24"/>
          <w:szCs w:val="24"/>
        </w:rPr>
        <w:lastRenderedPageBreak/>
        <w:t>CERTIFICATION</w:t>
      </w:r>
    </w:p>
    <w:p w:rsidR="00A77E54" w:rsidRPr="004F2E27" w:rsidRDefault="00A77E54" w:rsidP="00A77E54">
      <w:pPr>
        <w:spacing w:line="360" w:lineRule="auto"/>
        <w:ind w:right="-18"/>
        <w:jc w:val="both"/>
        <w:rPr>
          <w:rFonts w:ascii="Times New Roman" w:hAnsi="Times New Roman"/>
          <w:sz w:val="24"/>
          <w:szCs w:val="24"/>
        </w:rPr>
      </w:pPr>
      <w:r w:rsidRPr="004F2E27">
        <w:rPr>
          <w:rFonts w:ascii="Times New Roman" w:hAnsi="Times New Roman"/>
          <w:sz w:val="24"/>
          <w:szCs w:val="24"/>
        </w:rPr>
        <w:t xml:space="preserve">This is to certify that this project has been read and approved as meeting part of the requirement for the award of National Diploma, in the Department of </w:t>
      </w:r>
      <w:r w:rsidRPr="004F2E27">
        <w:rPr>
          <w:rFonts w:ascii="Times New Roman" w:hAnsi="Times New Roman"/>
          <w:bCs/>
          <w:sz w:val="24"/>
          <w:szCs w:val="24"/>
        </w:rPr>
        <w:t>Accountancy</w:t>
      </w:r>
      <w:r w:rsidRPr="004F2E27">
        <w:rPr>
          <w:rFonts w:ascii="Times New Roman" w:hAnsi="Times New Roman"/>
          <w:sz w:val="24"/>
          <w:szCs w:val="24"/>
        </w:rPr>
        <w:t>, Institute of Finance and Management Studies, Kwara State Polytechnic, Ilorin.</w:t>
      </w:r>
    </w:p>
    <w:p w:rsidR="00A77E54" w:rsidRPr="004F2E27" w:rsidRDefault="00A77E54" w:rsidP="00A77E54">
      <w:pPr>
        <w:pStyle w:val="NoSpacing"/>
        <w:spacing w:after="200" w:line="360" w:lineRule="auto"/>
        <w:ind w:right="-18"/>
        <w:jc w:val="both"/>
        <w:rPr>
          <w:rFonts w:ascii="Times New Roman" w:hAnsi="Times New Roman"/>
          <w:sz w:val="24"/>
          <w:szCs w:val="24"/>
        </w:rPr>
      </w:pP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r w:rsidRPr="004F2E27">
        <w:rPr>
          <w:rFonts w:ascii="Times New Roman" w:hAnsi="Times New Roman"/>
          <w:sz w:val="24"/>
          <w:szCs w:val="24"/>
        </w:rPr>
        <w:softHyphen/>
      </w:r>
    </w:p>
    <w:p w:rsidR="00A77E54"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____________________</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t>________________</w:t>
      </w: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bCs/>
          <w:color w:val="0D0D0D" w:themeColor="text1" w:themeTint="F2"/>
          <w:sz w:val="24"/>
          <w:szCs w:val="24"/>
          <w:shd w:val="clear" w:color="auto" w:fill="FFFFFF"/>
        </w:rPr>
        <w:t>Mr. S. Afeez</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Pr>
          <w:rFonts w:ascii="Times New Roman" w:hAnsi="Times New Roman"/>
          <w:b/>
          <w:sz w:val="24"/>
          <w:szCs w:val="24"/>
        </w:rPr>
        <w:tab/>
      </w:r>
      <w:r w:rsidRPr="004F2E27">
        <w:rPr>
          <w:rFonts w:ascii="Times New Roman" w:hAnsi="Times New Roman"/>
          <w:b/>
          <w:sz w:val="24"/>
          <w:szCs w:val="24"/>
        </w:rPr>
        <w:t>Date</w:t>
      </w: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Project Supervisor</w:t>
      </w:r>
    </w:p>
    <w:p w:rsidR="00A77E54" w:rsidRPr="004F2E27" w:rsidRDefault="00A77E54" w:rsidP="00A77E54">
      <w:pPr>
        <w:pStyle w:val="NoSpacing"/>
        <w:spacing w:after="200" w:line="360" w:lineRule="auto"/>
        <w:ind w:right="-18"/>
        <w:rPr>
          <w:rFonts w:ascii="Times New Roman" w:hAnsi="Times New Roman"/>
          <w:b/>
          <w:sz w:val="24"/>
          <w:szCs w:val="24"/>
        </w:rPr>
      </w:pP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_________________</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t>__________________</w:t>
      </w: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Mr. Hassan A.O</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t>Date</w:t>
      </w:r>
    </w:p>
    <w:p w:rsidR="00A77E54"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Project Coordinator</w:t>
      </w:r>
    </w:p>
    <w:p w:rsidR="00A77E54" w:rsidRPr="004F2E27" w:rsidRDefault="00A77E54" w:rsidP="00A77E54">
      <w:pPr>
        <w:pStyle w:val="NoSpacing"/>
        <w:spacing w:after="200" w:line="360" w:lineRule="auto"/>
        <w:ind w:right="-18"/>
        <w:rPr>
          <w:rFonts w:ascii="Times New Roman" w:hAnsi="Times New Roman"/>
          <w:b/>
          <w:sz w:val="24"/>
          <w:szCs w:val="24"/>
        </w:rPr>
      </w:pP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___________________</w:t>
      </w:r>
      <w:r w:rsidRPr="004F2E27">
        <w:rPr>
          <w:rFonts w:ascii="Times New Roman" w:hAnsi="Times New Roman"/>
          <w:b/>
          <w:sz w:val="24"/>
          <w:szCs w:val="24"/>
        </w:rPr>
        <w:tab/>
      </w:r>
      <w:r w:rsidRPr="004F2E27">
        <w:rPr>
          <w:rFonts w:ascii="Times New Roman" w:hAnsi="Times New Roman"/>
          <w:b/>
          <w:sz w:val="24"/>
          <w:szCs w:val="24"/>
        </w:rPr>
        <w:tab/>
        <w:t xml:space="preserve">         </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t>__________________</w:t>
      </w: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Mr. Elelu M.O</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t>Date</w:t>
      </w: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Head of Department</w:t>
      </w:r>
    </w:p>
    <w:p w:rsidR="00A77E54" w:rsidRPr="004F2E27" w:rsidRDefault="00A77E54" w:rsidP="00A77E54">
      <w:pPr>
        <w:pStyle w:val="NoSpacing"/>
        <w:spacing w:after="200" w:line="360" w:lineRule="auto"/>
        <w:ind w:right="-18"/>
        <w:rPr>
          <w:rFonts w:ascii="Times New Roman" w:hAnsi="Times New Roman"/>
          <w:b/>
          <w:sz w:val="24"/>
          <w:szCs w:val="24"/>
        </w:rPr>
      </w:pP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____________________</w:t>
      </w:r>
      <w:r w:rsidRPr="004F2E27">
        <w:rPr>
          <w:rFonts w:ascii="Times New Roman" w:hAnsi="Times New Roman"/>
          <w:b/>
          <w:sz w:val="24"/>
          <w:szCs w:val="24"/>
        </w:rPr>
        <w:tab/>
      </w:r>
      <w:r w:rsidRPr="004F2E27">
        <w:rPr>
          <w:rFonts w:ascii="Times New Roman" w:hAnsi="Times New Roman"/>
          <w:b/>
          <w:sz w:val="24"/>
          <w:szCs w:val="24"/>
        </w:rPr>
        <w:tab/>
        <w:t xml:space="preserve">         </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t>__________________</w:t>
      </w:r>
    </w:p>
    <w:p w:rsidR="00A77E54" w:rsidRPr="004F2E27" w:rsidRDefault="00A77E54" w:rsidP="00A77E54">
      <w:pPr>
        <w:pStyle w:val="NoSpacing"/>
        <w:spacing w:after="200" w:line="360" w:lineRule="auto"/>
        <w:ind w:right="-18"/>
        <w:rPr>
          <w:rFonts w:ascii="Times New Roman" w:hAnsi="Times New Roman"/>
          <w:b/>
          <w:sz w:val="24"/>
          <w:szCs w:val="24"/>
        </w:rPr>
      </w:pPr>
      <w:r w:rsidRPr="004F2E27">
        <w:rPr>
          <w:rFonts w:ascii="Times New Roman" w:hAnsi="Times New Roman"/>
          <w:b/>
          <w:sz w:val="24"/>
          <w:szCs w:val="24"/>
        </w:rPr>
        <w:t>Mr. Abdulrahman Abdullateef (FCA)</w:t>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r>
      <w:r w:rsidRPr="004F2E27">
        <w:rPr>
          <w:rFonts w:ascii="Times New Roman" w:hAnsi="Times New Roman"/>
          <w:b/>
          <w:sz w:val="24"/>
          <w:szCs w:val="24"/>
        </w:rPr>
        <w:tab/>
        <w:t>Date</w:t>
      </w:r>
    </w:p>
    <w:p w:rsidR="00A77E54" w:rsidRPr="004F2E27" w:rsidRDefault="00A77E54" w:rsidP="00A77E54">
      <w:pPr>
        <w:pStyle w:val="NoSpacing"/>
        <w:spacing w:after="200" w:line="360" w:lineRule="auto"/>
        <w:ind w:right="-18"/>
        <w:rPr>
          <w:rFonts w:ascii="Times New Roman" w:hAnsi="Times New Roman"/>
          <w:sz w:val="24"/>
          <w:szCs w:val="24"/>
        </w:rPr>
      </w:pPr>
      <w:r w:rsidRPr="004F2E27">
        <w:rPr>
          <w:rFonts w:ascii="Times New Roman" w:hAnsi="Times New Roman"/>
          <w:b/>
          <w:sz w:val="24"/>
          <w:szCs w:val="24"/>
        </w:rPr>
        <w:t>External Examiner</w:t>
      </w:r>
      <w:r w:rsidRPr="004F2E27">
        <w:rPr>
          <w:rFonts w:ascii="Times New Roman" w:hAnsi="Times New Roman"/>
          <w:b/>
          <w:sz w:val="24"/>
          <w:szCs w:val="24"/>
        </w:rPr>
        <w:tab/>
      </w:r>
      <w:r w:rsidRPr="004F2E27">
        <w:rPr>
          <w:rFonts w:ascii="Times New Roman" w:hAnsi="Times New Roman"/>
          <w:sz w:val="24"/>
          <w:szCs w:val="24"/>
        </w:rPr>
        <w:tab/>
      </w:r>
      <w:r w:rsidRPr="004F2E27">
        <w:rPr>
          <w:rFonts w:ascii="Times New Roman" w:hAnsi="Times New Roman"/>
          <w:sz w:val="24"/>
          <w:szCs w:val="24"/>
        </w:rPr>
        <w:tab/>
      </w:r>
      <w:r w:rsidRPr="004F2E27">
        <w:rPr>
          <w:rFonts w:ascii="Times New Roman" w:hAnsi="Times New Roman"/>
          <w:sz w:val="24"/>
          <w:szCs w:val="24"/>
        </w:rPr>
        <w:tab/>
      </w:r>
      <w:r w:rsidRPr="004F2E27">
        <w:rPr>
          <w:rFonts w:ascii="Times New Roman" w:hAnsi="Times New Roman"/>
          <w:sz w:val="24"/>
          <w:szCs w:val="24"/>
        </w:rPr>
        <w:tab/>
      </w:r>
    </w:p>
    <w:p w:rsidR="00A77E54" w:rsidRPr="004F2E27" w:rsidRDefault="00A77E54" w:rsidP="00A77E54">
      <w:pPr>
        <w:spacing w:line="360" w:lineRule="auto"/>
        <w:jc w:val="center"/>
        <w:rPr>
          <w:rFonts w:ascii="Times New Roman" w:hAnsi="Times New Roman"/>
          <w:sz w:val="24"/>
          <w:szCs w:val="24"/>
        </w:rPr>
      </w:pPr>
      <w:r w:rsidRPr="004F2E27">
        <w:rPr>
          <w:rFonts w:ascii="Times New Roman" w:hAnsi="Times New Roman"/>
          <w:b/>
          <w:sz w:val="24"/>
          <w:szCs w:val="24"/>
        </w:rPr>
        <w:lastRenderedPageBreak/>
        <w:t>DEDICATION</w:t>
      </w:r>
    </w:p>
    <w:p w:rsidR="00A77E54" w:rsidRPr="004F2E27" w:rsidRDefault="00A77E54" w:rsidP="00A77E54">
      <w:pPr>
        <w:spacing w:line="360" w:lineRule="auto"/>
        <w:ind w:right="-18"/>
        <w:jc w:val="both"/>
        <w:rPr>
          <w:rFonts w:ascii="Times New Roman" w:hAnsi="Times New Roman"/>
          <w:bCs/>
          <w:sz w:val="24"/>
          <w:szCs w:val="24"/>
        </w:rPr>
      </w:pPr>
      <w:r w:rsidRPr="004F2E27">
        <w:rPr>
          <w:rFonts w:ascii="Times New Roman" w:hAnsi="Times New Roman"/>
          <w:b/>
          <w:sz w:val="24"/>
          <w:szCs w:val="24"/>
        </w:rPr>
        <w:t xml:space="preserve"> </w:t>
      </w:r>
      <w:r w:rsidRPr="004F2E27">
        <w:rPr>
          <w:rFonts w:ascii="Times New Roman" w:hAnsi="Times New Roman"/>
          <w:bCs/>
          <w:sz w:val="24"/>
          <w:szCs w:val="24"/>
        </w:rPr>
        <w:t xml:space="preserve">This project is dedicated to Almighty God the beginning and the end of all creation, and also to my parent in persons of Mr. and Mrs. </w:t>
      </w:r>
      <w:r>
        <w:rPr>
          <w:rFonts w:ascii="Times New Roman" w:hAnsi="Times New Roman"/>
          <w:bCs/>
          <w:sz w:val="24"/>
          <w:szCs w:val="24"/>
        </w:rPr>
        <w:t>Tajudeen</w:t>
      </w:r>
    </w:p>
    <w:p w:rsidR="00A77E54" w:rsidRPr="004F2E27" w:rsidRDefault="00A77E54" w:rsidP="00A77E54">
      <w:pPr>
        <w:tabs>
          <w:tab w:val="center" w:pos="4473"/>
        </w:tabs>
        <w:spacing w:line="360" w:lineRule="auto"/>
        <w:ind w:right="-18"/>
        <w:jc w:val="center"/>
        <w:rPr>
          <w:rFonts w:ascii="Times New Roman" w:hAnsi="Times New Roman"/>
          <w:b/>
          <w:sz w:val="24"/>
          <w:szCs w:val="24"/>
        </w:rPr>
      </w:pPr>
      <w:r w:rsidRPr="004F2E27">
        <w:rPr>
          <w:rFonts w:ascii="Times New Roman" w:hAnsi="Times New Roman"/>
          <w:b/>
          <w:sz w:val="24"/>
          <w:szCs w:val="24"/>
        </w:rPr>
        <w:br w:type="page"/>
      </w:r>
      <w:r w:rsidRPr="004F2E27">
        <w:rPr>
          <w:rFonts w:ascii="Times New Roman" w:hAnsi="Times New Roman"/>
          <w:b/>
          <w:sz w:val="24"/>
          <w:szCs w:val="24"/>
        </w:rPr>
        <w:lastRenderedPageBreak/>
        <w:t>ACKNOWLEDGEMENT</w:t>
      </w:r>
    </w:p>
    <w:p w:rsidR="00A77E54" w:rsidRPr="004F2E27" w:rsidRDefault="00A77E54" w:rsidP="00A77E54">
      <w:pPr>
        <w:spacing w:line="360" w:lineRule="auto"/>
        <w:ind w:right="-18"/>
        <w:jc w:val="both"/>
        <w:rPr>
          <w:rFonts w:ascii="Times New Roman" w:hAnsi="Times New Roman"/>
          <w:bCs/>
          <w:sz w:val="24"/>
          <w:szCs w:val="24"/>
        </w:rPr>
      </w:pPr>
      <w:r w:rsidRPr="004F2E27">
        <w:rPr>
          <w:rFonts w:ascii="Times New Roman" w:hAnsi="Times New Roman"/>
          <w:bCs/>
          <w:sz w:val="24"/>
          <w:szCs w:val="24"/>
        </w:rPr>
        <w:t xml:space="preserve">My appreciation goes to Almighty God for his grace, mercy and favour over my life, may his name be praise </w:t>
      </w:r>
    </w:p>
    <w:p w:rsidR="00A77E54" w:rsidRPr="004F2E27" w:rsidRDefault="00A77E54" w:rsidP="00A77E54">
      <w:pPr>
        <w:spacing w:line="360" w:lineRule="auto"/>
        <w:ind w:right="-18"/>
        <w:jc w:val="both"/>
        <w:rPr>
          <w:rFonts w:ascii="Times New Roman" w:hAnsi="Times New Roman"/>
          <w:bCs/>
          <w:sz w:val="24"/>
          <w:szCs w:val="24"/>
        </w:rPr>
      </w:pPr>
      <w:r w:rsidRPr="004F2E27">
        <w:rPr>
          <w:rFonts w:ascii="Times New Roman" w:hAnsi="Times New Roman"/>
          <w:bCs/>
          <w:sz w:val="24"/>
          <w:szCs w:val="24"/>
        </w:rPr>
        <w:t>I thank my amiable supervisor the person of Mr. S</w:t>
      </w:r>
      <w:r>
        <w:rPr>
          <w:rFonts w:ascii="Times New Roman" w:hAnsi="Times New Roman"/>
          <w:bCs/>
          <w:sz w:val="24"/>
          <w:szCs w:val="24"/>
        </w:rPr>
        <w:t xml:space="preserve"> Afeez</w:t>
      </w:r>
      <w:r w:rsidRPr="004F2E27">
        <w:rPr>
          <w:rFonts w:ascii="Times New Roman" w:hAnsi="Times New Roman"/>
          <w:bCs/>
          <w:sz w:val="24"/>
          <w:szCs w:val="24"/>
        </w:rPr>
        <w:t xml:space="preserve"> for his fatherly advice and guidance throughout the project process </w:t>
      </w:r>
    </w:p>
    <w:p w:rsidR="00A77E54" w:rsidRPr="004F2E27" w:rsidRDefault="00A77E54" w:rsidP="00A77E54">
      <w:pPr>
        <w:spacing w:line="360" w:lineRule="auto"/>
        <w:ind w:right="-18"/>
        <w:jc w:val="both"/>
        <w:rPr>
          <w:rFonts w:ascii="Times New Roman" w:hAnsi="Times New Roman"/>
          <w:bCs/>
          <w:sz w:val="24"/>
          <w:szCs w:val="24"/>
        </w:rPr>
      </w:pPr>
      <w:r w:rsidRPr="004F2E27">
        <w:rPr>
          <w:rFonts w:ascii="Times New Roman" w:hAnsi="Times New Roman"/>
          <w:bCs/>
          <w:sz w:val="24"/>
          <w:szCs w:val="24"/>
        </w:rPr>
        <w:t xml:space="preserve">To my wonderful and supportive parent Mr. and Mrs. </w:t>
      </w:r>
      <w:r>
        <w:rPr>
          <w:rFonts w:ascii="Times New Roman" w:hAnsi="Times New Roman"/>
          <w:bCs/>
          <w:sz w:val="24"/>
          <w:szCs w:val="24"/>
        </w:rPr>
        <w:t>Tajudeen</w:t>
      </w:r>
      <w:r w:rsidRPr="004F2E27">
        <w:rPr>
          <w:rFonts w:ascii="Times New Roman" w:hAnsi="Times New Roman"/>
          <w:bCs/>
          <w:sz w:val="24"/>
          <w:szCs w:val="24"/>
        </w:rPr>
        <w:t xml:space="preserve"> for their financial support and words of encouragement, may God reward you abundantly , and to my lovely brother and sister thank you for your support all through the journey of my education.</w:t>
      </w:r>
    </w:p>
    <w:p w:rsidR="00A77E54" w:rsidRPr="004F2E27" w:rsidRDefault="00A77E54" w:rsidP="00A77E54">
      <w:pPr>
        <w:spacing w:line="360" w:lineRule="auto"/>
        <w:ind w:right="-18"/>
        <w:jc w:val="both"/>
        <w:rPr>
          <w:rFonts w:ascii="Times New Roman" w:hAnsi="Times New Roman"/>
          <w:bCs/>
          <w:sz w:val="24"/>
          <w:szCs w:val="24"/>
        </w:rPr>
      </w:pPr>
      <w:r w:rsidRPr="004F2E27">
        <w:rPr>
          <w:rFonts w:ascii="Times New Roman" w:hAnsi="Times New Roman"/>
          <w:bCs/>
          <w:sz w:val="24"/>
          <w:szCs w:val="24"/>
        </w:rPr>
        <w:t xml:space="preserve">I want to use this medium to appreciate my families. Thanks for all you do, i will never take it for granted </w:t>
      </w:r>
    </w:p>
    <w:p w:rsidR="00A77E54" w:rsidRPr="004F2E27" w:rsidRDefault="00A77E54" w:rsidP="00A77E54">
      <w:pPr>
        <w:spacing w:line="360" w:lineRule="auto"/>
        <w:ind w:right="-18"/>
        <w:jc w:val="both"/>
        <w:rPr>
          <w:rFonts w:ascii="Times New Roman" w:hAnsi="Times New Roman"/>
          <w:b/>
          <w:sz w:val="24"/>
          <w:szCs w:val="24"/>
        </w:rPr>
      </w:pPr>
      <w:r w:rsidRPr="004F2E27">
        <w:rPr>
          <w:rFonts w:ascii="Times New Roman" w:hAnsi="Times New Roman"/>
          <w:bCs/>
          <w:sz w:val="24"/>
          <w:szCs w:val="24"/>
        </w:rPr>
        <w:t>Lastly my appreciation also goes to my colleagues, friends in Accountancy Department thanks for your support, i wish us all success in life</w:t>
      </w:r>
      <w:r w:rsidRPr="004F2E27">
        <w:rPr>
          <w:rFonts w:ascii="Times New Roman" w:hAnsi="Times New Roman"/>
          <w:b/>
          <w:sz w:val="24"/>
          <w:szCs w:val="24"/>
        </w:rPr>
        <w:br w:type="page"/>
      </w:r>
    </w:p>
    <w:p w:rsidR="00A77E54" w:rsidRPr="004F2E27" w:rsidRDefault="00A77E54" w:rsidP="00A77E54">
      <w:pPr>
        <w:spacing w:line="360" w:lineRule="auto"/>
        <w:jc w:val="center"/>
        <w:rPr>
          <w:rFonts w:ascii="Times New Roman" w:hAnsi="Times New Roman"/>
          <w:b/>
          <w:sz w:val="24"/>
          <w:szCs w:val="24"/>
        </w:rPr>
      </w:pPr>
      <w:r w:rsidRPr="004F2E27">
        <w:rPr>
          <w:rFonts w:ascii="Times New Roman" w:hAnsi="Times New Roman"/>
          <w:b/>
          <w:sz w:val="24"/>
          <w:szCs w:val="24"/>
        </w:rPr>
        <w:lastRenderedPageBreak/>
        <w:t>ABSTRACT</w:t>
      </w:r>
    </w:p>
    <w:p w:rsidR="00A77E54" w:rsidRPr="004F2E27" w:rsidRDefault="00A77E54" w:rsidP="00A77E54">
      <w:pPr>
        <w:pStyle w:val="NormalWeb"/>
        <w:spacing w:after="200" w:afterAutospacing="0"/>
        <w:jc w:val="both"/>
        <w:rPr>
          <w:i/>
        </w:rPr>
      </w:pPr>
      <w:r w:rsidRPr="004F2E27">
        <w:rPr>
          <w:i/>
        </w:rPr>
        <w:t>The implementation of International Financial Reporting Standards (IFRS) has been widely regarded as a crucial development in enhancing the quality, transparency, and comparability of financial reporting in Nigeria. This study evaluates the impact of IFRS adoption on the quality of financial statements in selected Nigerian banks. The study aims to determine whether IFRS has improved financial reporting quality, compare financial performance before and after IFRS adoption, and assess the overall impact on Nigerian financial institutions. A descriptive research design was employed, utilizing both primary and secondary data. The primary data was gathered through structured questionnaires administered to selected banking staff, while secondary data was obtained from ten years of annual financial reports of selected banks. The sample size consisted of 100 respondents, selected through a systematic random sampling technique. The research methodology involved statistical techniques such as correlation and regression analysis to assess the relationship between IFRS adoption and financial reporting quality. The study used the Ordinary Least Squares (OLS) regression model and the t-test to analyze financial performance before and after IFRS adoption. The findings suggest that IFRS adoption has had a significant positive impact on the financial reporting quality of Nigerian banks. The study observed improvements in financial transparency, comparability, and consistency in financial statements post-IFRS implementation. Additionally, the analysis of financial performance indicators, including market value of equity, earnings growth, leverage, and turnover, revealed that IFRS adoption has contributed to better financial reporting practices and enhanced decision-making among stakeholders. Despite these improvements, challenges such as compliance costs, implementation complexity, and regulatory constraints were identified as key barriers to IFRS adoption. The study recommends continuous capacity building, regulatory support, and enhanced compliance monitoring to maximize the benefits of IFRS implementation in Nigeria’s banking sector.</w:t>
      </w:r>
    </w:p>
    <w:p w:rsidR="00A77E54" w:rsidRPr="004F2E27" w:rsidRDefault="00A77E54" w:rsidP="00A77E54">
      <w:pPr>
        <w:pStyle w:val="NormalWeb"/>
        <w:spacing w:after="200" w:afterAutospacing="0" w:line="360" w:lineRule="auto"/>
        <w:jc w:val="both"/>
        <w:rPr>
          <w:i/>
        </w:rPr>
      </w:pPr>
      <w:r w:rsidRPr="004F2E27">
        <w:rPr>
          <w:rStyle w:val="Strong"/>
          <w:i/>
        </w:rPr>
        <w:t>Keywords:</w:t>
      </w:r>
      <w:r w:rsidRPr="004F2E27">
        <w:rPr>
          <w:i/>
        </w:rPr>
        <w:t xml:space="preserve"> IFRS, Financial Reporting Quality, Nigerian Banks, Financial Performance, Regulatory Compliance.</w:t>
      </w:r>
    </w:p>
    <w:p w:rsidR="00A77E54" w:rsidRPr="004F2E27" w:rsidRDefault="00A77E54" w:rsidP="00A77E54">
      <w:pPr>
        <w:spacing w:after="0" w:line="360" w:lineRule="auto"/>
        <w:jc w:val="center"/>
        <w:rPr>
          <w:rFonts w:ascii="Times New Roman" w:hAnsi="Times New Roman"/>
          <w:b/>
          <w:sz w:val="24"/>
          <w:szCs w:val="24"/>
        </w:rPr>
      </w:pPr>
      <w:r w:rsidRPr="004F2E27">
        <w:rPr>
          <w:rFonts w:ascii="Times New Roman" w:hAnsi="Times New Roman"/>
          <w:b/>
          <w:sz w:val="24"/>
          <w:szCs w:val="24"/>
        </w:rPr>
        <w:br w:type="page"/>
      </w:r>
      <w:r w:rsidRPr="004F2E27">
        <w:rPr>
          <w:rFonts w:ascii="Times New Roman" w:hAnsi="Times New Roman"/>
          <w:b/>
          <w:sz w:val="24"/>
          <w:szCs w:val="24"/>
        </w:rPr>
        <w:lastRenderedPageBreak/>
        <w:t>TABLE OF CONTENTS</w:t>
      </w:r>
    </w:p>
    <w:p w:rsidR="00A77E54" w:rsidRPr="004F2E27" w:rsidRDefault="00A77E54" w:rsidP="00A77E54">
      <w:pPr>
        <w:spacing w:after="0" w:line="360" w:lineRule="auto"/>
        <w:rPr>
          <w:rFonts w:ascii="Times New Roman" w:hAnsi="Times New Roman"/>
          <w:b/>
          <w:sz w:val="24"/>
          <w:szCs w:val="24"/>
        </w:rPr>
      </w:pPr>
      <w:r w:rsidRPr="004F2E27">
        <w:rPr>
          <w:rFonts w:ascii="Times New Roman" w:hAnsi="Times New Roman"/>
          <w:b/>
          <w:sz w:val="24"/>
          <w:szCs w:val="24"/>
        </w:rPr>
        <w:t xml:space="preserve">Title Page  </w:t>
      </w:r>
    </w:p>
    <w:p w:rsidR="00A77E54" w:rsidRPr="004F2E27" w:rsidRDefault="00A77E54" w:rsidP="00A77E54">
      <w:pPr>
        <w:spacing w:after="0" w:line="360" w:lineRule="auto"/>
        <w:jc w:val="both"/>
        <w:rPr>
          <w:rFonts w:ascii="Times New Roman" w:hAnsi="Times New Roman"/>
          <w:b/>
          <w:sz w:val="24"/>
          <w:szCs w:val="24"/>
        </w:rPr>
      </w:pPr>
      <w:r w:rsidRPr="004F2E27">
        <w:rPr>
          <w:rFonts w:ascii="Times New Roman" w:hAnsi="Times New Roman"/>
          <w:b/>
          <w:sz w:val="24"/>
          <w:szCs w:val="24"/>
        </w:rPr>
        <w:t xml:space="preserve">Certification  </w:t>
      </w:r>
    </w:p>
    <w:p w:rsidR="00A77E54" w:rsidRPr="004F2E27" w:rsidRDefault="00A77E54" w:rsidP="00A77E54">
      <w:pPr>
        <w:spacing w:after="0" w:line="360" w:lineRule="auto"/>
        <w:jc w:val="both"/>
        <w:rPr>
          <w:rFonts w:ascii="Times New Roman" w:hAnsi="Times New Roman"/>
          <w:b/>
          <w:sz w:val="24"/>
          <w:szCs w:val="24"/>
        </w:rPr>
      </w:pPr>
      <w:r w:rsidRPr="004F2E27">
        <w:rPr>
          <w:rFonts w:ascii="Times New Roman" w:hAnsi="Times New Roman"/>
          <w:b/>
          <w:sz w:val="24"/>
          <w:szCs w:val="24"/>
        </w:rPr>
        <w:t xml:space="preserve">Dedication  </w:t>
      </w:r>
    </w:p>
    <w:p w:rsidR="00A77E54" w:rsidRPr="004F2E27" w:rsidRDefault="00A77E54" w:rsidP="00A77E54">
      <w:pPr>
        <w:spacing w:after="0" w:line="360" w:lineRule="auto"/>
        <w:jc w:val="both"/>
        <w:rPr>
          <w:rFonts w:ascii="Times New Roman" w:hAnsi="Times New Roman"/>
          <w:b/>
          <w:sz w:val="24"/>
          <w:szCs w:val="24"/>
        </w:rPr>
      </w:pPr>
      <w:r w:rsidRPr="004F2E27">
        <w:rPr>
          <w:rFonts w:ascii="Times New Roman" w:hAnsi="Times New Roman"/>
          <w:b/>
          <w:sz w:val="24"/>
          <w:szCs w:val="24"/>
        </w:rPr>
        <w:t xml:space="preserve">Acknowledgement  </w:t>
      </w:r>
    </w:p>
    <w:p w:rsidR="00A77E54" w:rsidRPr="004F2E27" w:rsidRDefault="00A77E54" w:rsidP="00A77E54">
      <w:pPr>
        <w:spacing w:after="0" w:line="360" w:lineRule="auto"/>
        <w:jc w:val="both"/>
        <w:rPr>
          <w:rFonts w:ascii="Times New Roman" w:hAnsi="Times New Roman"/>
          <w:b/>
          <w:sz w:val="24"/>
          <w:szCs w:val="24"/>
        </w:rPr>
      </w:pPr>
      <w:r w:rsidRPr="004F2E27">
        <w:rPr>
          <w:rFonts w:ascii="Times New Roman" w:hAnsi="Times New Roman"/>
          <w:b/>
          <w:sz w:val="24"/>
          <w:szCs w:val="24"/>
        </w:rPr>
        <w:t xml:space="preserve">Abstract  </w:t>
      </w:r>
    </w:p>
    <w:p w:rsidR="00A77E54" w:rsidRPr="004F2E27" w:rsidRDefault="00A77E54" w:rsidP="00A77E54">
      <w:pPr>
        <w:spacing w:after="0" w:line="360" w:lineRule="auto"/>
        <w:jc w:val="both"/>
        <w:rPr>
          <w:rFonts w:ascii="Times New Roman" w:hAnsi="Times New Roman"/>
          <w:b/>
          <w:sz w:val="24"/>
          <w:szCs w:val="24"/>
        </w:rPr>
      </w:pPr>
      <w:r w:rsidRPr="004F2E27">
        <w:rPr>
          <w:rFonts w:ascii="Times New Roman" w:hAnsi="Times New Roman"/>
          <w:b/>
          <w:sz w:val="24"/>
          <w:szCs w:val="24"/>
        </w:rPr>
        <w:t xml:space="preserve">Table of Contents  </w:t>
      </w:r>
    </w:p>
    <w:p w:rsidR="00A77E54" w:rsidRPr="004F2E27" w:rsidRDefault="00A77E54" w:rsidP="00A77E54">
      <w:pPr>
        <w:spacing w:after="0" w:line="360" w:lineRule="auto"/>
        <w:jc w:val="center"/>
        <w:rPr>
          <w:rFonts w:ascii="Times New Roman" w:hAnsi="Times New Roman"/>
          <w:b/>
          <w:sz w:val="24"/>
          <w:szCs w:val="24"/>
        </w:rPr>
      </w:pPr>
      <w:r w:rsidRPr="004F2E27">
        <w:rPr>
          <w:rFonts w:ascii="Times New Roman" w:hAnsi="Times New Roman"/>
          <w:b/>
          <w:sz w:val="24"/>
          <w:szCs w:val="24"/>
        </w:rPr>
        <w:t>CHAPTER ONE: INTRODUCTION</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1.1 Background to the Study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1.2 Statement of the Problem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1.3 Research Questions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1.4 Research Objectives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1.5 Research Hypotheses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1.6 Significance of the Study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1.7 Scope of the Study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1.8 Limitation of the Study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1.9 Plan of the Study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1.10 Definition of Terms  </w:t>
      </w:r>
    </w:p>
    <w:p w:rsidR="00A77E54" w:rsidRDefault="00A77E54" w:rsidP="00A77E54">
      <w:pPr>
        <w:spacing w:after="0" w:line="360" w:lineRule="auto"/>
        <w:jc w:val="center"/>
        <w:rPr>
          <w:rFonts w:ascii="Times New Roman" w:hAnsi="Times New Roman"/>
          <w:b/>
          <w:sz w:val="24"/>
          <w:szCs w:val="24"/>
        </w:rPr>
      </w:pPr>
    </w:p>
    <w:p w:rsidR="00A77E54" w:rsidRPr="004F2E27" w:rsidRDefault="00A77E54" w:rsidP="00A77E54">
      <w:pPr>
        <w:spacing w:after="0" w:line="360" w:lineRule="auto"/>
        <w:jc w:val="center"/>
        <w:rPr>
          <w:rFonts w:ascii="Times New Roman" w:hAnsi="Times New Roman"/>
          <w:b/>
          <w:sz w:val="24"/>
          <w:szCs w:val="24"/>
        </w:rPr>
      </w:pPr>
      <w:r w:rsidRPr="004F2E27">
        <w:rPr>
          <w:rFonts w:ascii="Times New Roman" w:hAnsi="Times New Roman"/>
          <w:b/>
          <w:sz w:val="24"/>
          <w:szCs w:val="24"/>
        </w:rPr>
        <w:t>CHAPTER TWO: LITERATURE REVIEW</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2.1 Conceptual Review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2.2 Theoretical Framework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2.3 Empirical Review  </w:t>
      </w:r>
    </w:p>
    <w:p w:rsidR="00A77E54" w:rsidRPr="004F2E27" w:rsidRDefault="00A77E54" w:rsidP="00A77E54">
      <w:pPr>
        <w:spacing w:after="0" w:line="360" w:lineRule="auto"/>
        <w:jc w:val="center"/>
        <w:rPr>
          <w:rFonts w:ascii="Times New Roman" w:hAnsi="Times New Roman"/>
          <w:b/>
          <w:sz w:val="24"/>
          <w:szCs w:val="24"/>
        </w:rPr>
      </w:pPr>
      <w:r w:rsidRPr="004F2E27">
        <w:rPr>
          <w:rFonts w:ascii="Times New Roman" w:hAnsi="Times New Roman"/>
          <w:b/>
          <w:sz w:val="24"/>
          <w:szCs w:val="24"/>
        </w:rPr>
        <w:t>CHAPTER THREE: RESEARCH METHODOLOGY</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3.1 Research Methodology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3.2 Research Design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3.3 Population of the Study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3.4 Sample Size and Sampling Techniques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lastRenderedPageBreak/>
        <w:t xml:space="preserve">3.5 Validity and Reliability of Instrument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3.6 Method of Data Collection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3.7 Ethical Considerations  </w:t>
      </w:r>
    </w:p>
    <w:p w:rsidR="00A77E54" w:rsidRPr="004F2E27" w:rsidRDefault="00A77E54" w:rsidP="00A77E54">
      <w:pPr>
        <w:spacing w:after="0" w:line="360" w:lineRule="auto"/>
        <w:jc w:val="center"/>
        <w:rPr>
          <w:rFonts w:ascii="Times New Roman" w:hAnsi="Times New Roman"/>
          <w:b/>
          <w:sz w:val="24"/>
          <w:szCs w:val="24"/>
        </w:rPr>
      </w:pPr>
      <w:r w:rsidRPr="004F2E27">
        <w:rPr>
          <w:rFonts w:ascii="Times New Roman" w:hAnsi="Times New Roman"/>
          <w:b/>
          <w:sz w:val="24"/>
          <w:szCs w:val="24"/>
        </w:rPr>
        <w:t>CHAPTER FOUR: DATA PRESENTATION, ANALYSIS, AND INTERPRETATION</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4.1 Data Presentation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4.2 Bio-Data of the Respondents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4.3 Topical Data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4.4 Normality Test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4.5 Discussion of Findings  </w:t>
      </w:r>
    </w:p>
    <w:p w:rsidR="00A77E54" w:rsidRPr="004F2E27" w:rsidRDefault="00A77E54" w:rsidP="00A77E54">
      <w:pPr>
        <w:spacing w:after="0" w:line="360" w:lineRule="auto"/>
        <w:jc w:val="center"/>
        <w:rPr>
          <w:rFonts w:ascii="Times New Roman" w:hAnsi="Times New Roman"/>
          <w:b/>
          <w:sz w:val="24"/>
          <w:szCs w:val="24"/>
        </w:rPr>
      </w:pPr>
      <w:r w:rsidRPr="004F2E27">
        <w:rPr>
          <w:rFonts w:ascii="Times New Roman" w:hAnsi="Times New Roman"/>
          <w:b/>
          <w:sz w:val="24"/>
          <w:szCs w:val="24"/>
        </w:rPr>
        <w:t>CHAPTER FIVE: SUMMARY, CONCLUSION, AND RECOMMENDATIONS</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5.1 Summary of Findings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5.2 Conclusion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5.3 Recommendations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5.4 Suggestions for Further Research </w:t>
      </w:r>
    </w:p>
    <w:p w:rsidR="00A77E54" w:rsidRPr="004F2E27" w:rsidRDefault="00A77E54" w:rsidP="00A77E54">
      <w:pPr>
        <w:tabs>
          <w:tab w:val="left" w:pos="3569"/>
        </w:tabs>
        <w:spacing w:after="0" w:line="360" w:lineRule="auto"/>
        <w:jc w:val="both"/>
        <w:rPr>
          <w:rFonts w:ascii="Times New Roman" w:hAnsi="Times New Roman"/>
          <w:sz w:val="24"/>
          <w:szCs w:val="24"/>
        </w:rPr>
      </w:pPr>
      <w:r w:rsidRPr="004F2E27">
        <w:rPr>
          <w:rFonts w:ascii="Times New Roman" w:hAnsi="Times New Roman"/>
          <w:sz w:val="24"/>
          <w:szCs w:val="24"/>
        </w:rPr>
        <w:t xml:space="preserve">References  </w:t>
      </w:r>
      <w:r w:rsidRPr="004F2E27">
        <w:rPr>
          <w:rFonts w:ascii="Times New Roman" w:hAnsi="Times New Roman"/>
          <w:sz w:val="24"/>
          <w:szCs w:val="24"/>
        </w:rPr>
        <w:tab/>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Appendix  </w:t>
      </w:r>
    </w:p>
    <w:p w:rsidR="00A77E54" w:rsidRPr="004F2E27" w:rsidRDefault="00A77E54" w:rsidP="00A77E54">
      <w:pPr>
        <w:spacing w:after="0" w:line="360" w:lineRule="auto"/>
        <w:jc w:val="both"/>
        <w:rPr>
          <w:rFonts w:ascii="Times New Roman" w:hAnsi="Times New Roman"/>
          <w:sz w:val="24"/>
          <w:szCs w:val="24"/>
        </w:rPr>
      </w:pPr>
      <w:r w:rsidRPr="004F2E27">
        <w:rPr>
          <w:rFonts w:ascii="Times New Roman" w:hAnsi="Times New Roman"/>
          <w:sz w:val="24"/>
          <w:szCs w:val="24"/>
        </w:rPr>
        <w:t xml:space="preserve">Research Questionnaire  </w:t>
      </w:r>
    </w:p>
    <w:p w:rsidR="00A77E54" w:rsidRPr="004F2E27" w:rsidRDefault="00A77E54" w:rsidP="00A77E54">
      <w:pPr>
        <w:spacing w:after="0" w:line="360" w:lineRule="auto"/>
        <w:rPr>
          <w:rFonts w:ascii="Times New Roman" w:hAnsi="Times New Roman"/>
          <w:b/>
          <w:sz w:val="24"/>
          <w:szCs w:val="24"/>
        </w:rPr>
      </w:pPr>
    </w:p>
    <w:p w:rsidR="00A77E54" w:rsidRPr="004F2E27" w:rsidRDefault="00A77E54" w:rsidP="00A77E54">
      <w:pPr>
        <w:spacing w:line="360" w:lineRule="auto"/>
        <w:rPr>
          <w:rFonts w:ascii="Times New Roman" w:hAnsi="Times New Roman"/>
          <w:sz w:val="24"/>
          <w:szCs w:val="24"/>
        </w:rPr>
        <w:sectPr w:rsidR="00A77E54" w:rsidRPr="004F2E27" w:rsidSect="00C93F84">
          <w:footerReference w:type="default" r:id="rId5"/>
          <w:pgSz w:w="11808" w:h="14832" w:code="9"/>
          <w:pgMar w:top="1440" w:right="1440" w:bottom="1440" w:left="1440" w:header="720" w:footer="720" w:gutter="0"/>
          <w:pgNumType w:fmt="lowerRoman" w:start="1"/>
          <w:cols w:space="720"/>
          <w:docGrid w:linePitch="360"/>
        </w:sectPr>
      </w:pPr>
    </w:p>
    <w:p w:rsidR="00A77E54" w:rsidRPr="00503547" w:rsidRDefault="00A77E54" w:rsidP="00A77E54">
      <w:pPr>
        <w:pStyle w:val="NormalWeb"/>
        <w:spacing w:after="200" w:afterAutospacing="0" w:line="360" w:lineRule="auto"/>
        <w:jc w:val="center"/>
        <w:rPr>
          <w:b/>
          <w:bCs/>
        </w:rPr>
      </w:pPr>
      <w:r w:rsidRPr="00503547">
        <w:rPr>
          <w:b/>
          <w:bCs/>
        </w:rPr>
        <w:lastRenderedPageBreak/>
        <w:t>CHAPTER ONE</w:t>
      </w:r>
    </w:p>
    <w:p w:rsidR="00A77E54" w:rsidRPr="00503547" w:rsidRDefault="00A77E54" w:rsidP="00A77E54">
      <w:pPr>
        <w:spacing w:line="360" w:lineRule="auto"/>
        <w:jc w:val="center"/>
        <w:rPr>
          <w:rFonts w:ascii="Times New Roman" w:eastAsia="Times New Roman" w:hAnsi="Times New Roman"/>
          <w:sz w:val="24"/>
          <w:szCs w:val="24"/>
        </w:rPr>
      </w:pPr>
      <w:r w:rsidRPr="00503547">
        <w:rPr>
          <w:rFonts w:ascii="Times New Roman" w:eastAsia="Times New Roman" w:hAnsi="Times New Roman"/>
          <w:b/>
          <w:bCs/>
          <w:sz w:val="24"/>
          <w:szCs w:val="24"/>
        </w:rPr>
        <w:t>INTRODUCTION</w:t>
      </w:r>
    </w:p>
    <w:p w:rsidR="00A77E54" w:rsidRPr="00503547" w:rsidRDefault="00A77E54" w:rsidP="00A77E54">
      <w:pPr>
        <w:numPr>
          <w:ilvl w:val="1"/>
          <w:numId w:val="7"/>
        </w:numPr>
        <w:spacing w:line="360" w:lineRule="auto"/>
        <w:jc w:val="both"/>
        <w:rPr>
          <w:rFonts w:ascii="Times New Roman" w:eastAsia="Times New Roman" w:hAnsi="Times New Roman"/>
          <w:b/>
          <w:bCs/>
          <w:sz w:val="24"/>
          <w:szCs w:val="24"/>
        </w:rPr>
      </w:pPr>
      <w:r w:rsidRPr="00503547">
        <w:rPr>
          <w:rFonts w:ascii="Times New Roman" w:eastAsia="Times New Roman" w:hAnsi="Times New Roman"/>
          <w:b/>
          <w:bCs/>
          <w:sz w:val="24"/>
          <w:szCs w:val="24"/>
        </w:rPr>
        <w:t>Background To The Study</w:t>
      </w:r>
    </w:p>
    <w:p w:rsidR="00A77E54" w:rsidRDefault="00A77E54" w:rsidP="00A77E54">
      <w:pPr>
        <w:spacing w:line="360" w:lineRule="auto"/>
        <w:ind w:firstLine="720"/>
        <w:jc w:val="both"/>
        <w:rPr>
          <w:rFonts w:ascii="Times New Roman" w:eastAsia="Times New Roman" w:hAnsi="Times New Roman"/>
          <w:bCs/>
          <w:sz w:val="24"/>
          <w:szCs w:val="24"/>
        </w:rPr>
      </w:pPr>
      <w:r w:rsidRPr="008B574E">
        <w:rPr>
          <w:rFonts w:ascii="Times New Roman" w:eastAsia="Times New Roman" w:hAnsi="Times New Roman"/>
          <w:bCs/>
          <w:sz w:val="24"/>
          <w:szCs w:val="24"/>
        </w:rPr>
        <w:t>Worldwide financial reporting standards are a set of international accounting standards that specify how certain types of transactions and other events should be recorded in financial statements. The International Accounting Standard Board provides international financial reporting standards, which specify how accountants must manage and report financial statements. International financial reporting standards were created in order to provide a common accounting language that would allow businesses and accounts to be understood from one firm to the next and from one country to the next.</w:t>
      </w:r>
    </w:p>
    <w:p w:rsidR="00A77E54" w:rsidRPr="00503547" w:rsidRDefault="00A77E54" w:rsidP="00A77E54">
      <w:pPr>
        <w:spacing w:line="360" w:lineRule="auto"/>
        <w:ind w:firstLine="720"/>
        <w:jc w:val="both"/>
        <w:rPr>
          <w:rFonts w:ascii="Times New Roman" w:eastAsia="Times New Roman" w:hAnsi="Times New Roman"/>
          <w:bCs/>
          <w:sz w:val="24"/>
          <w:szCs w:val="24"/>
        </w:rPr>
      </w:pPr>
      <w:r w:rsidRPr="008B574E">
        <w:rPr>
          <w:rFonts w:ascii="Times New Roman" w:eastAsia="Times New Roman" w:hAnsi="Times New Roman"/>
          <w:bCs/>
          <w:sz w:val="24"/>
          <w:szCs w:val="24"/>
        </w:rPr>
        <w:t xml:space="preserve">International financial reporting standards are intended to serve as an uniform worldwide language for commercial affairs, allowing companies' financial statements to be understood and compared across national borders. The International Financial Reporting Standards (IFRS) started as an attempt to unify accounting throughout the European Union, but the benefits of harmonization quickly made the notion appealing around the world. However, whether or not de facto harmonization has occurred has been a point of contention. The international accounting standard committee's standards are still in use today and are known as international accounting standards, whereas the IASB's standards are known as IFRS. Between </w:t>
      </w:r>
      <w:r>
        <w:rPr>
          <w:rFonts w:ascii="Times New Roman" w:eastAsia="Times New Roman" w:hAnsi="Times New Roman"/>
          <w:bCs/>
          <w:sz w:val="24"/>
          <w:szCs w:val="24"/>
        </w:rPr>
        <w:t>2020</w:t>
      </w:r>
      <w:r w:rsidRPr="008B574E">
        <w:rPr>
          <w:rFonts w:ascii="Times New Roman" w:eastAsia="Times New Roman" w:hAnsi="Times New Roman"/>
          <w:bCs/>
          <w:sz w:val="24"/>
          <w:szCs w:val="24"/>
        </w:rPr>
        <w:t xml:space="preserve"> and 2001, the board of the International Accounting Standard Committee established international accounting standards.</w:t>
      </w:r>
      <w:r w:rsidRPr="00503547">
        <w:rPr>
          <w:rFonts w:ascii="Times New Roman" w:eastAsia="Times New Roman" w:hAnsi="Times New Roman"/>
          <w:bCs/>
          <w:sz w:val="24"/>
          <w:szCs w:val="24"/>
        </w:rPr>
        <w:t xml:space="preserve"> On the 1</w:t>
      </w:r>
      <w:r w:rsidRPr="00503547">
        <w:rPr>
          <w:rFonts w:ascii="Times New Roman" w:eastAsia="Times New Roman" w:hAnsi="Times New Roman"/>
          <w:bCs/>
          <w:sz w:val="24"/>
          <w:szCs w:val="24"/>
          <w:vertAlign w:val="superscript"/>
        </w:rPr>
        <w:t>st</w:t>
      </w:r>
      <w:r w:rsidRPr="00503547">
        <w:rPr>
          <w:rFonts w:ascii="Times New Roman" w:eastAsia="Times New Roman" w:hAnsi="Times New Roman"/>
          <w:bCs/>
          <w:sz w:val="24"/>
          <w:szCs w:val="24"/>
        </w:rPr>
        <w:t xml:space="preserve"> of April, 2001 the new international accounting standard board took over from international accounting standard committee the responsibility for setting international accounting standard. </w:t>
      </w:r>
    </w:p>
    <w:p w:rsidR="00A77E54" w:rsidRDefault="00A77E54" w:rsidP="00A77E54">
      <w:pPr>
        <w:spacing w:line="360" w:lineRule="auto"/>
        <w:ind w:firstLine="720"/>
        <w:jc w:val="both"/>
        <w:rPr>
          <w:rFonts w:ascii="Times New Roman" w:eastAsia="Times New Roman" w:hAnsi="Times New Roman"/>
          <w:bCs/>
          <w:sz w:val="24"/>
          <w:szCs w:val="24"/>
        </w:rPr>
      </w:pPr>
      <w:r w:rsidRPr="008B574E">
        <w:rPr>
          <w:rFonts w:ascii="Times New Roman" w:eastAsia="Times New Roman" w:hAnsi="Times New Roman"/>
          <w:bCs/>
          <w:sz w:val="24"/>
          <w:szCs w:val="24"/>
        </w:rPr>
        <w:t xml:space="preserve">Nigeria accepted IAS, previously known as international accounting standards (IAS), in </w:t>
      </w:r>
      <w:r>
        <w:rPr>
          <w:rFonts w:ascii="Times New Roman" w:eastAsia="Times New Roman" w:hAnsi="Times New Roman"/>
          <w:bCs/>
          <w:sz w:val="24"/>
          <w:szCs w:val="24"/>
        </w:rPr>
        <w:t>2024</w:t>
      </w:r>
      <w:r w:rsidRPr="008B574E">
        <w:rPr>
          <w:rFonts w:ascii="Times New Roman" w:eastAsia="Times New Roman" w:hAnsi="Times New Roman"/>
          <w:bCs/>
          <w:sz w:val="24"/>
          <w:szCs w:val="24"/>
        </w:rPr>
        <w:t xml:space="preserve"> through a decision passed by the institute of certified public accountants' </w:t>
      </w:r>
      <w:r w:rsidRPr="008B574E">
        <w:rPr>
          <w:rFonts w:ascii="Times New Roman" w:eastAsia="Times New Roman" w:hAnsi="Times New Roman"/>
          <w:bCs/>
          <w:sz w:val="24"/>
          <w:szCs w:val="24"/>
        </w:rPr>
        <w:lastRenderedPageBreak/>
        <w:t xml:space="preserve">council (ICPAN). International accounting standards have created two entities since their beginnings. Between </w:t>
      </w:r>
      <w:r>
        <w:rPr>
          <w:rFonts w:ascii="Times New Roman" w:eastAsia="Times New Roman" w:hAnsi="Times New Roman"/>
          <w:bCs/>
          <w:sz w:val="24"/>
          <w:szCs w:val="24"/>
        </w:rPr>
        <w:t>2020</w:t>
      </w:r>
      <w:r w:rsidRPr="008B574E">
        <w:rPr>
          <w:rFonts w:ascii="Times New Roman" w:eastAsia="Times New Roman" w:hAnsi="Times New Roman"/>
          <w:bCs/>
          <w:sz w:val="24"/>
          <w:szCs w:val="24"/>
        </w:rPr>
        <w:t xml:space="preserve"> and </w:t>
      </w:r>
      <w:r>
        <w:rPr>
          <w:rFonts w:ascii="Times New Roman" w:eastAsia="Times New Roman" w:hAnsi="Times New Roman"/>
          <w:bCs/>
          <w:sz w:val="24"/>
          <w:szCs w:val="24"/>
        </w:rPr>
        <w:t>2024</w:t>
      </w:r>
      <w:r w:rsidRPr="008B574E">
        <w:rPr>
          <w:rFonts w:ascii="Times New Roman" w:eastAsia="Times New Roman" w:hAnsi="Times New Roman"/>
          <w:bCs/>
          <w:sz w:val="24"/>
          <w:szCs w:val="24"/>
        </w:rPr>
        <w:t>, the first international accounting standard committee (IASC) produced 41 accounting standards. The international standard of accounting</w:t>
      </w:r>
      <w:r>
        <w:rPr>
          <w:rFonts w:ascii="Times New Roman" w:eastAsia="Times New Roman" w:hAnsi="Times New Roman"/>
          <w:bCs/>
          <w:sz w:val="24"/>
          <w:szCs w:val="24"/>
        </w:rPr>
        <w:t xml:space="preserve"> </w:t>
      </w:r>
      <w:r w:rsidRPr="00503547">
        <w:rPr>
          <w:rFonts w:ascii="Times New Roman" w:eastAsia="Times New Roman" w:hAnsi="Times New Roman"/>
          <w:bCs/>
          <w:sz w:val="24"/>
          <w:szCs w:val="24"/>
        </w:rPr>
        <w:t xml:space="preserve">Committee was replaced by international accounting standards board (IASB) in the year </w:t>
      </w:r>
      <w:r>
        <w:rPr>
          <w:rFonts w:ascii="Times New Roman" w:eastAsia="Times New Roman" w:hAnsi="Times New Roman"/>
          <w:bCs/>
          <w:sz w:val="24"/>
          <w:szCs w:val="24"/>
        </w:rPr>
        <w:t>2024</w:t>
      </w:r>
      <w:r w:rsidRPr="00503547">
        <w:rPr>
          <w:rFonts w:ascii="Times New Roman" w:eastAsia="Times New Roman" w:hAnsi="Times New Roman"/>
          <w:bCs/>
          <w:sz w:val="24"/>
          <w:szCs w:val="24"/>
        </w:rPr>
        <w:t xml:space="preserve">. The new board embarked on a review processes aimed at refining the standards, the result was a reduction in the number of standards from 41 in the year </w:t>
      </w:r>
      <w:r>
        <w:rPr>
          <w:rFonts w:ascii="Times New Roman" w:eastAsia="Times New Roman" w:hAnsi="Times New Roman"/>
          <w:bCs/>
          <w:sz w:val="24"/>
          <w:szCs w:val="24"/>
        </w:rPr>
        <w:t>2024</w:t>
      </w:r>
      <w:r w:rsidRPr="00503547">
        <w:rPr>
          <w:rFonts w:ascii="Times New Roman" w:eastAsia="Times New Roman" w:hAnsi="Times New Roman"/>
          <w:bCs/>
          <w:sz w:val="24"/>
          <w:szCs w:val="24"/>
        </w:rPr>
        <w:t xml:space="preserve"> to 28 by the year </w:t>
      </w:r>
      <w:r>
        <w:rPr>
          <w:rFonts w:ascii="Times New Roman" w:eastAsia="Times New Roman" w:hAnsi="Times New Roman"/>
          <w:bCs/>
          <w:sz w:val="24"/>
          <w:szCs w:val="24"/>
        </w:rPr>
        <w:t>2024</w:t>
      </w:r>
      <w:r w:rsidRPr="00503547">
        <w:rPr>
          <w:rFonts w:ascii="Times New Roman" w:eastAsia="Times New Roman" w:hAnsi="Times New Roman"/>
          <w:bCs/>
          <w:sz w:val="24"/>
          <w:szCs w:val="24"/>
        </w:rPr>
        <w:t xml:space="preserve">. By </w:t>
      </w:r>
      <w:r>
        <w:rPr>
          <w:rFonts w:ascii="Times New Roman" w:eastAsia="Times New Roman" w:hAnsi="Times New Roman"/>
          <w:bCs/>
          <w:sz w:val="24"/>
          <w:szCs w:val="24"/>
        </w:rPr>
        <w:t>2020</w:t>
      </w:r>
      <w:r w:rsidRPr="00503547">
        <w:rPr>
          <w:rFonts w:ascii="Times New Roman" w:eastAsia="Times New Roman" w:hAnsi="Times New Roman"/>
          <w:bCs/>
          <w:sz w:val="24"/>
          <w:szCs w:val="24"/>
        </w:rPr>
        <w:t>, 13 standards had been issued by the board as international financial reporting standards (IFRS).</w:t>
      </w:r>
    </w:p>
    <w:p w:rsidR="00A77E54" w:rsidRDefault="00A77E54" w:rsidP="00A77E54">
      <w:pPr>
        <w:spacing w:line="360" w:lineRule="auto"/>
        <w:ind w:firstLine="720"/>
        <w:jc w:val="both"/>
        <w:rPr>
          <w:rFonts w:ascii="Times New Roman" w:eastAsia="Times New Roman" w:hAnsi="Times New Roman"/>
          <w:bCs/>
          <w:sz w:val="24"/>
          <w:szCs w:val="24"/>
        </w:rPr>
      </w:pPr>
      <w:r w:rsidRPr="008B574E">
        <w:rPr>
          <w:rFonts w:ascii="Times New Roman" w:eastAsia="Times New Roman" w:hAnsi="Times New Roman"/>
          <w:bCs/>
          <w:sz w:val="24"/>
          <w:szCs w:val="24"/>
        </w:rPr>
        <w:t>International financial reporting standards (IFRS) are intended to serve as a worldwide language for business affairs, allowing companies' financial statements to be understood and compared across national borders. They are the result of increased worldwide shareholding and trade, and they are especially essential for firms that do business in multiple countries. They are gradually replacing the several national accounting standards. They are accounting standards that accountants must follow in order to keep books of account that are comparable, clear, dependable, and relevant to the users.</w:t>
      </w:r>
    </w:p>
    <w:p w:rsidR="00A77E54" w:rsidRPr="00503547" w:rsidRDefault="00A77E54" w:rsidP="00A77E54">
      <w:pPr>
        <w:numPr>
          <w:ilvl w:val="1"/>
          <w:numId w:val="7"/>
        </w:numPr>
        <w:spacing w:line="360" w:lineRule="auto"/>
        <w:jc w:val="both"/>
        <w:rPr>
          <w:rFonts w:ascii="Times New Roman" w:eastAsia="Times New Roman" w:hAnsi="Times New Roman"/>
          <w:b/>
          <w:bCs/>
          <w:sz w:val="24"/>
          <w:szCs w:val="24"/>
        </w:rPr>
      </w:pPr>
      <w:r w:rsidRPr="00503547">
        <w:rPr>
          <w:rFonts w:ascii="Times New Roman" w:eastAsia="Times New Roman" w:hAnsi="Times New Roman"/>
          <w:b/>
          <w:bCs/>
          <w:sz w:val="24"/>
          <w:szCs w:val="24"/>
        </w:rPr>
        <w:t>Statement Of The Problem</w:t>
      </w:r>
    </w:p>
    <w:p w:rsidR="00A77E54" w:rsidRDefault="00A77E54" w:rsidP="00A77E54">
      <w:pPr>
        <w:pStyle w:val="Default"/>
        <w:spacing w:after="200" w:line="360" w:lineRule="auto"/>
        <w:ind w:firstLine="720"/>
        <w:jc w:val="both"/>
      </w:pPr>
      <w:r w:rsidRPr="00BF6975">
        <w:t>It is widely considered that the improper application of international accounting standards in impacted nations (of which Nigeria is one) obstructs "transparency" and "comparability" in corporate and bank financial statements. As a result, financial statements fail to provide timely and accurate information that may be used to make informed investment decisions. As a result, IFRS is mostly mandatory for publicly traded companies to maintain reliable financial reporting, and the shift to Fair Value Accounting (FVA) makes accounting earnings figures more volatile.</w:t>
      </w:r>
      <w:r w:rsidRPr="00503547">
        <w:t xml:space="preserve"> Where a firm is listed in the stock exchange market, the various stakeholders of the firm accord more attention to the accounting information revealed by the firm in its financial reports.  Due to the fair value approach that IFRS adopts, Watts (</w:t>
      </w:r>
      <w:r>
        <w:t>2024</w:t>
      </w:r>
      <w:r w:rsidRPr="00503547">
        <w:t>) and Shivakumar (</w:t>
      </w:r>
      <w:r>
        <w:t>2020</w:t>
      </w:r>
      <w:r w:rsidRPr="00503547">
        <w:t xml:space="preserve">) </w:t>
      </w:r>
      <w:r w:rsidRPr="00503547">
        <w:lastRenderedPageBreak/>
        <w:t xml:space="preserve">predict a decrease in the relative use of accounting earnings for rewarding and evaluating managers.  However, it is important to note that the primary objective of financial reporting based on IFRS is to provide high quality financial reporting information concerning economic entities, primarily financial in nature, useful for economic decision making (FASB, IASB </w:t>
      </w:r>
      <w:r>
        <w:t>2024</w:t>
      </w:r>
      <w:r w:rsidRPr="00503547">
        <w:t xml:space="preserve">). </w:t>
      </w:r>
      <w:r w:rsidRPr="00BF6975">
        <w:t xml:space="preserve">It is critical to supply high-quality financial reporting data since it will positively affect capital providers and other stakeholders when making investment, credit, and other resource allocation decisions, hence improving overall market efficiency (IASB, </w:t>
      </w:r>
      <w:r>
        <w:t>2024</w:t>
      </w:r>
      <w:r w:rsidRPr="00BF6975">
        <w:t xml:space="preserve">, IASB </w:t>
      </w:r>
      <w:r>
        <w:t>2020</w:t>
      </w:r>
      <w:r w:rsidRPr="00BF6975">
        <w:t xml:space="preserve">). </w:t>
      </w:r>
    </w:p>
    <w:p w:rsidR="00A77E54" w:rsidRPr="00C50403" w:rsidRDefault="00A77E54" w:rsidP="00A77E54">
      <w:pPr>
        <w:pStyle w:val="Default"/>
        <w:spacing w:after="200" w:line="360" w:lineRule="auto"/>
        <w:jc w:val="both"/>
        <w:rPr>
          <w:b/>
        </w:rPr>
      </w:pPr>
      <w:r w:rsidRPr="00C50403">
        <w:rPr>
          <w:b/>
        </w:rPr>
        <w:t xml:space="preserve">1.3. Research </w:t>
      </w:r>
      <w:r>
        <w:rPr>
          <w:b/>
        </w:rPr>
        <w:t>Questions</w:t>
      </w:r>
    </w:p>
    <w:p w:rsidR="00A77E54" w:rsidRDefault="00A77E54" w:rsidP="00A77E54">
      <w:pPr>
        <w:pStyle w:val="Default"/>
        <w:numPr>
          <w:ilvl w:val="0"/>
          <w:numId w:val="26"/>
        </w:numPr>
        <w:spacing w:after="200" w:line="360" w:lineRule="auto"/>
        <w:jc w:val="both"/>
      </w:pPr>
      <w:r>
        <w:t>How has the implementation of IFRS increased the relevance of accounting data?</w:t>
      </w:r>
    </w:p>
    <w:p w:rsidR="00A77E54" w:rsidRDefault="00A77E54" w:rsidP="00A77E54">
      <w:pPr>
        <w:pStyle w:val="Default"/>
        <w:numPr>
          <w:ilvl w:val="0"/>
          <w:numId w:val="26"/>
        </w:numPr>
        <w:spacing w:after="200" w:line="360" w:lineRule="auto"/>
        <w:jc w:val="both"/>
      </w:pPr>
      <w:r>
        <w:t>How does pre-IFRS market performance differ from post-IFRS market performance?</w:t>
      </w:r>
    </w:p>
    <w:p w:rsidR="00A77E54" w:rsidRDefault="00A77E54" w:rsidP="00A77E54">
      <w:pPr>
        <w:pStyle w:val="Default"/>
        <w:numPr>
          <w:ilvl w:val="0"/>
          <w:numId w:val="26"/>
        </w:numPr>
        <w:spacing w:after="200" w:line="360" w:lineRule="auto"/>
        <w:jc w:val="both"/>
      </w:pPr>
      <w:r>
        <w:t>Does the adoption and implementation of the International Financial Reporting Standards (IFRS) have a favorable influence on financial institutions?</w:t>
      </w:r>
    </w:p>
    <w:p w:rsidR="00A77E54" w:rsidRPr="00C50403" w:rsidRDefault="00A77E54" w:rsidP="00A77E54">
      <w:pPr>
        <w:pStyle w:val="Default"/>
        <w:spacing w:after="200" w:line="360" w:lineRule="auto"/>
        <w:jc w:val="both"/>
        <w:rPr>
          <w:b/>
        </w:rPr>
      </w:pPr>
      <w:r w:rsidRPr="00C50403">
        <w:rPr>
          <w:b/>
        </w:rPr>
        <w:t>1.4. The Study's Objectives</w:t>
      </w:r>
    </w:p>
    <w:p w:rsidR="00A77E54" w:rsidRDefault="00A77E54" w:rsidP="00A77E54">
      <w:pPr>
        <w:pStyle w:val="Default"/>
        <w:spacing w:after="200" w:line="360" w:lineRule="auto"/>
        <w:ind w:firstLine="720"/>
        <w:jc w:val="both"/>
      </w:pPr>
      <w:r>
        <w:t>The impact of adopting international financial reporting standards on the quality of financial reporting is examined in this study.</w:t>
      </w:r>
    </w:p>
    <w:p w:rsidR="00A77E54" w:rsidRDefault="00A77E54" w:rsidP="00A77E54">
      <w:pPr>
        <w:pStyle w:val="Default"/>
        <w:spacing w:after="200" w:line="360" w:lineRule="auto"/>
        <w:ind w:firstLine="720"/>
        <w:jc w:val="both"/>
      </w:pPr>
      <w:r>
        <w:t>The following are the precise goals of this research project:</w:t>
      </w:r>
    </w:p>
    <w:p w:rsidR="00A77E54" w:rsidRDefault="00A77E54" w:rsidP="00A77E54">
      <w:pPr>
        <w:pStyle w:val="Default"/>
        <w:numPr>
          <w:ilvl w:val="0"/>
          <w:numId w:val="27"/>
        </w:numPr>
        <w:spacing w:after="200" w:line="360" w:lineRule="auto"/>
        <w:ind w:left="360"/>
        <w:jc w:val="both"/>
      </w:pPr>
      <w:r>
        <w:t>Determine whether the International Financial Reporting Standards (IFRS) have enhanced financial reporting quality in Nigeria.</w:t>
      </w:r>
    </w:p>
    <w:p w:rsidR="00A77E54" w:rsidRDefault="00A77E54" w:rsidP="00A77E54">
      <w:pPr>
        <w:pStyle w:val="Default"/>
        <w:numPr>
          <w:ilvl w:val="0"/>
          <w:numId w:val="27"/>
        </w:numPr>
        <w:spacing w:after="200" w:line="360" w:lineRule="auto"/>
        <w:ind w:left="360"/>
        <w:jc w:val="both"/>
      </w:pPr>
      <w:r>
        <w:t>To compare performance before and after the adoption of the International Financial Reporting Standards (IFRS).</w:t>
      </w:r>
    </w:p>
    <w:p w:rsidR="00A77E54" w:rsidRDefault="00A77E54" w:rsidP="00A77E54">
      <w:pPr>
        <w:pStyle w:val="Default"/>
        <w:numPr>
          <w:ilvl w:val="0"/>
          <w:numId w:val="27"/>
        </w:numPr>
        <w:spacing w:after="200" w:line="360" w:lineRule="auto"/>
        <w:ind w:left="360"/>
        <w:jc w:val="both"/>
      </w:pPr>
      <w:r>
        <w:lastRenderedPageBreak/>
        <w:t>To see if the adoption and implementation of the International Financial Reporting Standards (IFRS) has had a favorable impact on Nigerian financial institutions.</w:t>
      </w:r>
    </w:p>
    <w:p w:rsidR="00A77E54" w:rsidRPr="00C50403" w:rsidRDefault="00A77E54" w:rsidP="00A77E54">
      <w:pPr>
        <w:pStyle w:val="ListParagraph"/>
        <w:numPr>
          <w:ilvl w:val="1"/>
          <w:numId w:val="28"/>
        </w:numPr>
        <w:spacing w:line="360" w:lineRule="auto"/>
        <w:jc w:val="both"/>
        <w:rPr>
          <w:rFonts w:ascii="Times New Roman" w:eastAsia="Times New Roman" w:hAnsi="Times New Roman"/>
          <w:b/>
          <w:bCs/>
          <w:sz w:val="24"/>
          <w:szCs w:val="24"/>
        </w:rPr>
      </w:pPr>
      <w:r w:rsidRPr="00C50403">
        <w:rPr>
          <w:rFonts w:ascii="Times New Roman" w:eastAsia="Times New Roman" w:hAnsi="Times New Roman"/>
          <w:b/>
          <w:bCs/>
          <w:sz w:val="24"/>
          <w:szCs w:val="24"/>
        </w:rPr>
        <w:t>Research Hypotheses</w:t>
      </w:r>
    </w:p>
    <w:p w:rsidR="00A77E54" w:rsidRPr="00503547" w:rsidRDefault="00A77E54" w:rsidP="00A77E54">
      <w:pPr>
        <w:spacing w:line="360" w:lineRule="auto"/>
        <w:rPr>
          <w:rFonts w:ascii="Times New Roman" w:eastAsia="Times New Roman" w:hAnsi="Times New Roman"/>
          <w:sz w:val="24"/>
          <w:szCs w:val="24"/>
        </w:rPr>
      </w:pPr>
      <w:r w:rsidRPr="00503547">
        <w:rPr>
          <w:rFonts w:ascii="Times New Roman" w:eastAsia="Times New Roman" w:hAnsi="Times New Roman"/>
          <w:b/>
          <w:bCs/>
          <w:sz w:val="24"/>
          <w:szCs w:val="24"/>
        </w:rPr>
        <w:t>HYPOTHESIS 1</w:t>
      </w:r>
      <w:r w:rsidRPr="00503547">
        <w:rPr>
          <w:rFonts w:ascii="Times New Roman" w:eastAsia="Times New Roman" w:hAnsi="Times New Roman"/>
          <w:sz w:val="24"/>
          <w:szCs w:val="24"/>
        </w:rPr>
        <w:br/>
        <w:t>H0: adoption of IFRS has not improved relevance of accounting information</w:t>
      </w:r>
      <w:r w:rsidRPr="00503547">
        <w:rPr>
          <w:rFonts w:ascii="Times New Roman" w:eastAsia="Times New Roman" w:hAnsi="Times New Roman"/>
          <w:sz w:val="24"/>
          <w:szCs w:val="24"/>
        </w:rPr>
        <w:br/>
      </w:r>
      <w:r w:rsidRPr="00503547">
        <w:rPr>
          <w:rFonts w:ascii="Times New Roman" w:eastAsia="Times New Roman" w:hAnsi="Times New Roman"/>
          <w:b/>
          <w:bCs/>
          <w:sz w:val="24"/>
          <w:szCs w:val="24"/>
        </w:rPr>
        <w:t>HYPOTHESIS 2</w:t>
      </w:r>
      <w:r w:rsidRPr="00503547">
        <w:rPr>
          <w:rFonts w:ascii="Times New Roman" w:eastAsia="Times New Roman" w:hAnsi="Times New Roman"/>
          <w:sz w:val="24"/>
          <w:szCs w:val="24"/>
        </w:rPr>
        <w:br/>
        <w:t>H0:     there is no significant relationship between financial performance quo post IFRS adoption in Nigeria</w:t>
      </w:r>
    </w:p>
    <w:p w:rsidR="00A77E54" w:rsidRPr="00503547" w:rsidRDefault="00A77E54" w:rsidP="00A77E54">
      <w:pPr>
        <w:spacing w:line="360" w:lineRule="auto"/>
        <w:rPr>
          <w:rFonts w:ascii="Times New Roman" w:eastAsia="Times New Roman" w:hAnsi="Times New Roman"/>
          <w:sz w:val="24"/>
          <w:szCs w:val="24"/>
        </w:rPr>
      </w:pPr>
      <w:r w:rsidRPr="00503547">
        <w:rPr>
          <w:rFonts w:ascii="Times New Roman" w:eastAsia="Times New Roman" w:hAnsi="Times New Roman"/>
          <w:b/>
          <w:bCs/>
          <w:sz w:val="24"/>
          <w:szCs w:val="24"/>
        </w:rPr>
        <w:t>HYPOTHESIS 3</w:t>
      </w:r>
      <w:r w:rsidRPr="00503547">
        <w:rPr>
          <w:rFonts w:ascii="Times New Roman" w:eastAsia="Times New Roman" w:hAnsi="Times New Roman"/>
          <w:sz w:val="24"/>
          <w:szCs w:val="24"/>
        </w:rPr>
        <w:br/>
        <w:t>H0:     IFRS does not have positive impact on the financial institution</w:t>
      </w:r>
      <w:r w:rsidRPr="00503547">
        <w:rPr>
          <w:rFonts w:ascii="Times New Roman" w:eastAsia="Times New Roman" w:hAnsi="Times New Roman"/>
          <w:sz w:val="24"/>
          <w:szCs w:val="24"/>
        </w:rPr>
        <w:br/>
      </w:r>
      <w:r w:rsidRPr="00503547">
        <w:rPr>
          <w:rFonts w:ascii="Times New Roman" w:eastAsia="Times New Roman" w:hAnsi="Times New Roman"/>
          <w:b/>
          <w:bCs/>
          <w:sz w:val="24"/>
          <w:szCs w:val="24"/>
        </w:rPr>
        <w:t>1.6.</w:t>
      </w:r>
      <w:r w:rsidRPr="00503547">
        <w:rPr>
          <w:rFonts w:ascii="Times New Roman" w:eastAsia="Times New Roman" w:hAnsi="Times New Roman"/>
          <w:b/>
          <w:bCs/>
          <w:sz w:val="24"/>
          <w:szCs w:val="24"/>
        </w:rPr>
        <w:tab/>
        <w:t>Significance Of The Study</w:t>
      </w:r>
    </w:p>
    <w:p w:rsidR="00A77E54" w:rsidRPr="00C50403" w:rsidRDefault="00A77E54" w:rsidP="00A77E54">
      <w:pPr>
        <w:spacing w:line="360" w:lineRule="auto"/>
        <w:ind w:firstLine="720"/>
        <w:jc w:val="both"/>
        <w:rPr>
          <w:rFonts w:ascii="Times New Roman" w:eastAsia="Times New Roman" w:hAnsi="Times New Roman"/>
          <w:sz w:val="24"/>
          <w:szCs w:val="24"/>
        </w:rPr>
      </w:pPr>
      <w:r w:rsidRPr="00C50403">
        <w:rPr>
          <w:rFonts w:ascii="Times New Roman" w:eastAsia="Times New Roman" w:hAnsi="Times New Roman"/>
          <w:sz w:val="24"/>
          <w:szCs w:val="24"/>
        </w:rPr>
        <w:t>The ultimate purpose of every sector or organization, including banks, is to provide the public with high-quality financial reporting (statement) information. The banking sector may achieve this goal by adopting IFRS for effective financial reporting.</w:t>
      </w:r>
    </w:p>
    <w:p w:rsidR="00A77E54" w:rsidRPr="00C50403" w:rsidRDefault="00A77E54" w:rsidP="00A77E54">
      <w:pPr>
        <w:spacing w:line="360" w:lineRule="auto"/>
        <w:ind w:firstLine="720"/>
        <w:jc w:val="both"/>
        <w:rPr>
          <w:rFonts w:ascii="Times New Roman" w:eastAsia="Times New Roman" w:hAnsi="Times New Roman"/>
          <w:sz w:val="24"/>
          <w:szCs w:val="24"/>
        </w:rPr>
      </w:pPr>
      <w:r w:rsidRPr="00C50403">
        <w:rPr>
          <w:rFonts w:ascii="Times New Roman" w:eastAsia="Times New Roman" w:hAnsi="Times New Roman"/>
          <w:sz w:val="24"/>
          <w:szCs w:val="24"/>
        </w:rPr>
        <w:t>This research is vital since it will allow deposit money bank management to improve the standards' implementation. It would also benefit employers, employees, and future investors interested in investing in the business.</w:t>
      </w:r>
    </w:p>
    <w:p w:rsidR="00A77E54" w:rsidRDefault="00A77E54" w:rsidP="00A77E54">
      <w:pPr>
        <w:spacing w:line="360" w:lineRule="auto"/>
        <w:ind w:firstLine="720"/>
        <w:jc w:val="both"/>
        <w:rPr>
          <w:rFonts w:ascii="Times New Roman" w:eastAsia="Times New Roman" w:hAnsi="Times New Roman"/>
          <w:sz w:val="24"/>
          <w:szCs w:val="24"/>
        </w:rPr>
      </w:pPr>
      <w:r w:rsidRPr="00C50403">
        <w:rPr>
          <w:rFonts w:ascii="Times New Roman" w:eastAsia="Times New Roman" w:hAnsi="Times New Roman"/>
          <w:sz w:val="24"/>
          <w:szCs w:val="24"/>
        </w:rPr>
        <w:t>Finally, it might be used as a resource for students or other scholars who are interested in conducting research on a comparable topic.</w:t>
      </w:r>
    </w:p>
    <w:p w:rsidR="00A77E54" w:rsidRPr="00503547" w:rsidRDefault="00A77E54" w:rsidP="00A77E54">
      <w:pPr>
        <w:spacing w:line="360" w:lineRule="auto"/>
        <w:jc w:val="both"/>
        <w:rPr>
          <w:rFonts w:ascii="Times New Roman" w:eastAsia="Times New Roman" w:hAnsi="Times New Roman"/>
          <w:sz w:val="24"/>
          <w:szCs w:val="24"/>
        </w:rPr>
      </w:pPr>
      <w:r w:rsidRPr="00503547">
        <w:rPr>
          <w:rFonts w:ascii="Times New Roman" w:eastAsia="Times New Roman" w:hAnsi="Times New Roman"/>
          <w:b/>
          <w:bCs/>
          <w:sz w:val="24"/>
          <w:szCs w:val="24"/>
        </w:rPr>
        <w:t>1.7 Scope Of The Study</w:t>
      </w:r>
    </w:p>
    <w:p w:rsidR="00A77E54" w:rsidRPr="00503547" w:rsidRDefault="00A77E54" w:rsidP="00A77E54">
      <w:pPr>
        <w:spacing w:line="360" w:lineRule="auto"/>
        <w:ind w:firstLine="720"/>
        <w:jc w:val="both"/>
        <w:rPr>
          <w:rFonts w:ascii="Times New Roman" w:eastAsia="Times New Roman" w:hAnsi="Times New Roman"/>
          <w:sz w:val="24"/>
          <w:szCs w:val="24"/>
        </w:rPr>
      </w:pPr>
      <w:r w:rsidRPr="00503547">
        <w:rPr>
          <w:rFonts w:ascii="Times New Roman" w:eastAsia="Times New Roman" w:hAnsi="Times New Roman"/>
          <w:sz w:val="24"/>
          <w:szCs w:val="24"/>
        </w:rPr>
        <w:t xml:space="preserve">The study concerns about the impact of implementation of adoption International Financial Reporting Standard (IFRS) on the quality of financial reporting in Nigeria. The scope of this study is limited to three (3) selected banks quoted in Nigeria </w:t>
      </w:r>
      <w:r w:rsidRPr="00503547">
        <w:rPr>
          <w:rFonts w:ascii="Times New Roman" w:eastAsia="Times New Roman" w:hAnsi="Times New Roman"/>
          <w:sz w:val="24"/>
          <w:szCs w:val="24"/>
        </w:rPr>
        <w:lastRenderedPageBreak/>
        <w:t>stock exchange within in Ilorin metropolis and does not cover other sector of the economy like manufacturing industries.</w:t>
      </w:r>
    </w:p>
    <w:p w:rsidR="00A77E54" w:rsidRPr="00503547" w:rsidRDefault="00A77E54" w:rsidP="00A77E54">
      <w:pPr>
        <w:spacing w:line="360" w:lineRule="auto"/>
        <w:jc w:val="both"/>
        <w:rPr>
          <w:rFonts w:ascii="Times New Roman" w:eastAsia="Times New Roman" w:hAnsi="Times New Roman"/>
          <w:sz w:val="24"/>
          <w:szCs w:val="24"/>
        </w:rPr>
      </w:pPr>
      <w:r w:rsidRPr="00503547">
        <w:rPr>
          <w:rFonts w:ascii="Times New Roman" w:eastAsia="Times New Roman" w:hAnsi="Times New Roman"/>
          <w:b/>
          <w:bCs/>
          <w:sz w:val="24"/>
          <w:szCs w:val="24"/>
        </w:rPr>
        <w:t>1.8. Limitation Of The Study</w:t>
      </w:r>
    </w:p>
    <w:p w:rsidR="00A77E54" w:rsidRPr="00A77E54" w:rsidRDefault="00A77E54" w:rsidP="00A77E54">
      <w:pPr>
        <w:spacing w:line="360" w:lineRule="auto"/>
        <w:jc w:val="both"/>
        <w:rPr>
          <w:rFonts w:ascii="Times New Roman" w:eastAsia="Times New Roman" w:hAnsi="Times New Roman"/>
          <w:sz w:val="24"/>
          <w:szCs w:val="24"/>
        </w:rPr>
      </w:pPr>
      <w:r w:rsidRPr="00C50403">
        <w:rPr>
          <w:rFonts w:ascii="Times New Roman" w:eastAsia="Times New Roman" w:hAnsi="Times New Roman"/>
          <w:sz w:val="24"/>
          <w:szCs w:val="24"/>
        </w:rPr>
        <w:t>The study is limited by time constraints; the time allotted for the study is insufficient for a complete investigation, making acquiring necessary information difficult. Finance is also one of the study's drawbacks. The researcher is unable to complete all of the necessary educational qualifications for this research project due to a budgetary limitation. As a result, the researcher decided to limit his investigation to a few select banks in order to complete the study.</w:t>
      </w:r>
    </w:p>
    <w:p w:rsidR="00A77E54" w:rsidRPr="00503547" w:rsidRDefault="00A77E54" w:rsidP="00A77E54">
      <w:pPr>
        <w:spacing w:line="259" w:lineRule="auto"/>
        <w:rPr>
          <w:rFonts w:ascii="Times New Roman" w:eastAsia="Times New Roman" w:hAnsi="Times New Roman"/>
          <w:b/>
          <w:bCs/>
          <w:sz w:val="24"/>
          <w:szCs w:val="24"/>
        </w:rPr>
      </w:pPr>
      <w:r w:rsidRPr="00503547">
        <w:rPr>
          <w:rFonts w:ascii="Times New Roman" w:eastAsia="Times New Roman" w:hAnsi="Times New Roman"/>
          <w:b/>
          <w:bCs/>
          <w:sz w:val="24"/>
          <w:szCs w:val="24"/>
        </w:rPr>
        <w:t>1.9 Definition Of Terms:</w:t>
      </w:r>
    </w:p>
    <w:p w:rsidR="00A77E54" w:rsidRPr="00503547" w:rsidRDefault="00A77E54" w:rsidP="00A77E54">
      <w:pPr>
        <w:spacing w:line="360" w:lineRule="auto"/>
        <w:jc w:val="both"/>
        <w:rPr>
          <w:rFonts w:ascii="Times New Roman" w:eastAsia="Times New Roman" w:hAnsi="Times New Roman"/>
          <w:bCs/>
          <w:sz w:val="24"/>
          <w:szCs w:val="24"/>
        </w:rPr>
      </w:pPr>
      <w:r w:rsidRPr="00503547">
        <w:rPr>
          <w:rFonts w:ascii="Times New Roman" w:eastAsia="Times New Roman" w:hAnsi="Times New Roman"/>
          <w:b/>
          <w:bCs/>
          <w:sz w:val="24"/>
          <w:szCs w:val="24"/>
        </w:rPr>
        <w:t xml:space="preserve">Financial Statement: </w:t>
      </w:r>
      <w:r w:rsidRPr="00503547">
        <w:rPr>
          <w:rFonts w:ascii="Times New Roman" w:eastAsia="Times New Roman" w:hAnsi="Times New Roman"/>
          <w:bCs/>
          <w:sz w:val="24"/>
          <w:szCs w:val="24"/>
        </w:rPr>
        <w:t>This is a formal record of the financial activities and position of a business or other entity. Financial statements are reports prepared by a company’s management to present the financial performance and position at a point in time.</w:t>
      </w:r>
    </w:p>
    <w:p w:rsidR="00A77E54" w:rsidRPr="00503547" w:rsidRDefault="00A77E54" w:rsidP="00A77E54">
      <w:pPr>
        <w:spacing w:line="360" w:lineRule="auto"/>
        <w:jc w:val="both"/>
        <w:rPr>
          <w:rFonts w:ascii="Times New Roman" w:eastAsia="Times New Roman" w:hAnsi="Times New Roman"/>
          <w:bCs/>
          <w:sz w:val="24"/>
          <w:szCs w:val="24"/>
        </w:rPr>
      </w:pPr>
      <w:r w:rsidRPr="00503547">
        <w:rPr>
          <w:rFonts w:ascii="Times New Roman" w:eastAsia="Times New Roman" w:hAnsi="Times New Roman"/>
          <w:b/>
          <w:bCs/>
          <w:sz w:val="24"/>
          <w:szCs w:val="24"/>
        </w:rPr>
        <w:t>Generally Accepted Accounting Principles(GAAP)</w:t>
      </w:r>
      <w:r w:rsidRPr="00503547">
        <w:rPr>
          <w:rFonts w:ascii="Times New Roman" w:eastAsia="Times New Roman" w:hAnsi="Times New Roman"/>
          <w:bCs/>
          <w:sz w:val="24"/>
          <w:szCs w:val="24"/>
        </w:rPr>
        <w:t>: It refers to a collection of commonly followed accounting rules and standards that companies must follow when they compile their financial statements.</w:t>
      </w:r>
    </w:p>
    <w:p w:rsidR="00A77E54" w:rsidRPr="00503547" w:rsidRDefault="00A77E54" w:rsidP="00A77E54">
      <w:pPr>
        <w:spacing w:line="360" w:lineRule="auto"/>
        <w:jc w:val="both"/>
        <w:rPr>
          <w:rFonts w:ascii="Times New Roman" w:eastAsia="Times New Roman" w:hAnsi="Times New Roman"/>
          <w:bCs/>
          <w:sz w:val="24"/>
          <w:szCs w:val="24"/>
        </w:rPr>
      </w:pPr>
      <w:r w:rsidRPr="00503547">
        <w:rPr>
          <w:rFonts w:ascii="Times New Roman" w:eastAsia="Times New Roman" w:hAnsi="Times New Roman"/>
          <w:b/>
          <w:bCs/>
          <w:sz w:val="24"/>
          <w:szCs w:val="24"/>
        </w:rPr>
        <w:t>International Accounting Standard (IAS)</w:t>
      </w:r>
      <w:r w:rsidRPr="00503547">
        <w:rPr>
          <w:rFonts w:ascii="Times New Roman" w:eastAsia="Times New Roman" w:hAnsi="Times New Roman"/>
          <w:bCs/>
          <w:sz w:val="24"/>
          <w:szCs w:val="24"/>
        </w:rPr>
        <w:t xml:space="preserve"> –were older set of standards stating how a particular types of transactions and other events should be reflected in the financial statements.</w:t>
      </w:r>
    </w:p>
    <w:p w:rsidR="00A77E54" w:rsidRPr="00503547" w:rsidRDefault="00A77E54" w:rsidP="00A77E54">
      <w:pPr>
        <w:spacing w:line="360" w:lineRule="auto"/>
        <w:jc w:val="both"/>
        <w:rPr>
          <w:rFonts w:ascii="Times New Roman" w:eastAsia="Times New Roman" w:hAnsi="Times New Roman"/>
          <w:bCs/>
          <w:sz w:val="24"/>
          <w:szCs w:val="24"/>
        </w:rPr>
      </w:pPr>
      <w:r w:rsidRPr="00503547">
        <w:rPr>
          <w:rFonts w:ascii="Times New Roman" w:eastAsia="Times New Roman" w:hAnsi="Times New Roman"/>
          <w:b/>
          <w:bCs/>
          <w:sz w:val="24"/>
          <w:szCs w:val="24"/>
        </w:rPr>
        <w:t>Income Statement</w:t>
      </w:r>
      <w:r w:rsidRPr="00503547">
        <w:rPr>
          <w:rFonts w:ascii="Times New Roman" w:eastAsia="Times New Roman" w:hAnsi="Times New Roman"/>
          <w:bCs/>
          <w:sz w:val="24"/>
          <w:szCs w:val="24"/>
        </w:rPr>
        <w:t xml:space="preserve"> – this is a financial statement that reports a company’s financial performance over a specific accounting period. Financial performance is assessed by giving a summary of how the business incurs its revenue and expenses through both operating and non-operating activities.</w:t>
      </w:r>
    </w:p>
    <w:p w:rsidR="00A77E54" w:rsidRPr="00503547" w:rsidRDefault="00A77E54" w:rsidP="00A77E54">
      <w:pPr>
        <w:spacing w:line="360" w:lineRule="auto"/>
        <w:jc w:val="both"/>
        <w:rPr>
          <w:rFonts w:ascii="Times New Roman" w:eastAsia="Times New Roman" w:hAnsi="Times New Roman"/>
          <w:bCs/>
          <w:sz w:val="24"/>
          <w:szCs w:val="24"/>
        </w:rPr>
      </w:pPr>
      <w:r w:rsidRPr="00503547">
        <w:rPr>
          <w:rFonts w:ascii="Times New Roman" w:eastAsia="Times New Roman" w:hAnsi="Times New Roman"/>
          <w:b/>
          <w:bCs/>
          <w:sz w:val="24"/>
          <w:szCs w:val="24"/>
        </w:rPr>
        <w:lastRenderedPageBreak/>
        <w:t>International Financial Reporting Standard (IFRS)</w:t>
      </w:r>
      <w:r w:rsidRPr="00503547">
        <w:rPr>
          <w:rFonts w:ascii="Times New Roman" w:eastAsia="Times New Roman" w:hAnsi="Times New Roman"/>
          <w:bCs/>
          <w:sz w:val="24"/>
          <w:szCs w:val="24"/>
        </w:rPr>
        <w:t xml:space="preserve"> –these are sets of accounting standard developed by an independent not for profit organization called international accounting standard board (IASB). The goal of IFRS is to provide a global framework for how public companies prepare and disclose their financial statements.</w:t>
      </w:r>
    </w:p>
    <w:p w:rsidR="00A77E54" w:rsidRPr="00503547" w:rsidRDefault="00A77E54" w:rsidP="00A77E54">
      <w:pPr>
        <w:spacing w:line="360" w:lineRule="auto"/>
        <w:jc w:val="both"/>
        <w:rPr>
          <w:rFonts w:ascii="Times New Roman" w:eastAsia="Times New Roman" w:hAnsi="Times New Roman"/>
          <w:bCs/>
          <w:sz w:val="24"/>
          <w:szCs w:val="24"/>
        </w:rPr>
      </w:pPr>
      <w:r w:rsidRPr="00503547">
        <w:rPr>
          <w:rFonts w:ascii="Times New Roman" w:eastAsia="Times New Roman" w:hAnsi="Times New Roman"/>
          <w:b/>
          <w:bCs/>
          <w:sz w:val="24"/>
          <w:szCs w:val="24"/>
        </w:rPr>
        <w:t>Statement of Cash Flow</w:t>
      </w:r>
      <w:r w:rsidRPr="00503547">
        <w:rPr>
          <w:rFonts w:ascii="Times New Roman" w:eastAsia="Times New Roman" w:hAnsi="Times New Roman"/>
          <w:bCs/>
          <w:sz w:val="24"/>
          <w:szCs w:val="24"/>
        </w:rPr>
        <w:t xml:space="preserve"> – this is a financial statement that shows how changes in balance sheet accounts and income affect cash and cash equivalents, and breaks the analysis down to operating, investing and financing activities.</w:t>
      </w:r>
    </w:p>
    <w:p w:rsidR="00A77E54" w:rsidRDefault="00A77E54" w:rsidP="00A77E54">
      <w:pPr>
        <w:spacing w:line="360" w:lineRule="auto"/>
        <w:rPr>
          <w:rFonts w:ascii="Times New Roman" w:eastAsia="Times New Roman" w:hAnsi="Times New Roman"/>
          <w:bCs/>
          <w:sz w:val="24"/>
          <w:szCs w:val="24"/>
        </w:rPr>
      </w:pPr>
      <w:r>
        <w:rPr>
          <w:rFonts w:ascii="Times New Roman" w:eastAsia="Times New Roman" w:hAnsi="Times New Roman"/>
          <w:bCs/>
          <w:sz w:val="24"/>
          <w:szCs w:val="24"/>
        </w:rPr>
        <w:br w:type="page"/>
      </w:r>
    </w:p>
    <w:p w:rsidR="00A77E54" w:rsidRDefault="00A77E54" w:rsidP="00A77E54">
      <w:pPr>
        <w:spacing w:line="360" w:lineRule="auto"/>
        <w:jc w:val="center"/>
        <w:rPr>
          <w:rFonts w:ascii="Times New Roman" w:hAnsi="Times New Roman"/>
          <w:b/>
          <w:sz w:val="24"/>
          <w:szCs w:val="24"/>
        </w:rPr>
      </w:pPr>
      <w:r w:rsidRPr="00503547">
        <w:rPr>
          <w:rFonts w:ascii="Times New Roman" w:hAnsi="Times New Roman"/>
          <w:b/>
          <w:sz w:val="24"/>
          <w:szCs w:val="24"/>
        </w:rPr>
        <w:lastRenderedPageBreak/>
        <w:t>CHAPTER TWO</w:t>
      </w:r>
    </w:p>
    <w:p w:rsidR="00A77E54" w:rsidRPr="002E643D" w:rsidRDefault="00A77E54" w:rsidP="00A77E54">
      <w:pPr>
        <w:spacing w:line="360" w:lineRule="auto"/>
        <w:jc w:val="center"/>
        <w:rPr>
          <w:rFonts w:ascii="Times New Roman" w:eastAsia="Times New Roman" w:hAnsi="Times New Roman"/>
          <w:bCs/>
          <w:sz w:val="24"/>
          <w:szCs w:val="24"/>
        </w:rPr>
      </w:pPr>
      <w:r w:rsidRPr="00503547">
        <w:rPr>
          <w:rFonts w:ascii="Times New Roman" w:hAnsi="Times New Roman"/>
          <w:b/>
          <w:sz w:val="24"/>
          <w:szCs w:val="24"/>
        </w:rPr>
        <w:t xml:space="preserve"> LITERATURE REVIEW</w:t>
      </w:r>
    </w:p>
    <w:p w:rsidR="00A77E54" w:rsidRPr="00503547" w:rsidRDefault="00A77E54" w:rsidP="00A77E54">
      <w:pPr>
        <w:pStyle w:val="ListParagraph"/>
        <w:spacing w:line="360" w:lineRule="auto"/>
        <w:ind w:left="0"/>
        <w:jc w:val="both"/>
        <w:rPr>
          <w:rFonts w:ascii="Times New Roman" w:hAnsi="Times New Roman"/>
          <w:b/>
          <w:sz w:val="24"/>
          <w:szCs w:val="24"/>
        </w:rPr>
      </w:pPr>
      <w:r w:rsidRPr="00503547">
        <w:rPr>
          <w:rFonts w:ascii="Times New Roman" w:hAnsi="Times New Roman"/>
          <w:b/>
          <w:sz w:val="24"/>
          <w:szCs w:val="24"/>
        </w:rPr>
        <w:t>2.1</w:t>
      </w:r>
      <w:r w:rsidRPr="00503547">
        <w:rPr>
          <w:rFonts w:ascii="Times New Roman" w:hAnsi="Times New Roman"/>
          <w:b/>
          <w:sz w:val="24"/>
          <w:szCs w:val="24"/>
        </w:rPr>
        <w:tab/>
        <w:t>Introduction</w:t>
      </w:r>
    </w:p>
    <w:p w:rsidR="00A77E54" w:rsidRPr="00503547" w:rsidRDefault="00A77E54" w:rsidP="00A77E54">
      <w:pPr>
        <w:pStyle w:val="ListParagraph"/>
        <w:spacing w:line="360" w:lineRule="auto"/>
        <w:ind w:left="0"/>
        <w:jc w:val="both"/>
        <w:rPr>
          <w:rFonts w:ascii="Times New Roman" w:hAnsi="Times New Roman"/>
          <w:sz w:val="24"/>
          <w:szCs w:val="24"/>
        </w:rPr>
      </w:pPr>
      <w:r w:rsidRPr="00503547">
        <w:rPr>
          <w:rFonts w:ascii="Times New Roman" w:hAnsi="Times New Roman"/>
          <w:sz w:val="24"/>
          <w:szCs w:val="24"/>
        </w:rPr>
        <w:t>This chapter is divided into conceptual issues, theoretical framework and empirical evidence.</w:t>
      </w:r>
    </w:p>
    <w:p w:rsidR="00A77E54" w:rsidRPr="00503547" w:rsidRDefault="00A77E54" w:rsidP="00A77E54">
      <w:pPr>
        <w:pStyle w:val="ListParagraph"/>
        <w:spacing w:line="360" w:lineRule="auto"/>
        <w:ind w:left="0"/>
        <w:jc w:val="both"/>
        <w:rPr>
          <w:rFonts w:ascii="Times New Roman" w:hAnsi="Times New Roman"/>
          <w:b/>
          <w:sz w:val="24"/>
          <w:szCs w:val="24"/>
        </w:rPr>
      </w:pPr>
      <w:r w:rsidRPr="00503547">
        <w:rPr>
          <w:rFonts w:ascii="Times New Roman" w:hAnsi="Times New Roman"/>
          <w:b/>
          <w:sz w:val="24"/>
          <w:szCs w:val="24"/>
        </w:rPr>
        <w:t xml:space="preserve"> 2.2 Conceptual Issues</w:t>
      </w:r>
    </w:p>
    <w:p w:rsidR="00A77E54" w:rsidRPr="00503547" w:rsidRDefault="00A77E54" w:rsidP="00A77E54">
      <w:pPr>
        <w:pStyle w:val="ListParagraph"/>
        <w:spacing w:line="360" w:lineRule="auto"/>
        <w:ind w:left="0"/>
        <w:jc w:val="both"/>
        <w:rPr>
          <w:rFonts w:ascii="Times New Roman" w:hAnsi="Times New Roman"/>
          <w:b/>
          <w:sz w:val="24"/>
          <w:szCs w:val="24"/>
        </w:rPr>
      </w:pPr>
      <w:r w:rsidRPr="00503547">
        <w:rPr>
          <w:rFonts w:ascii="Times New Roman" w:hAnsi="Times New Roman"/>
          <w:b/>
          <w:sz w:val="24"/>
          <w:szCs w:val="24"/>
        </w:rPr>
        <w:t>2.2.1 Conceptualizing IFRS and Definitions</w:t>
      </w:r>
    </w:p>
    <w:p w:rsidR="00A77E54" w:rsidRPr="00503547" w:rsidRDefault="00A77E54" w:rsidP="00A77E54">
      <w:pPr>
        <w:pStyle w:val="Default"/>
        <w:spacing w:after="200" w:line="360" w:lineRule="auto"/>
        <w:ind w:firstLine="720"/>
        <w:jc w:val="both"/>
      </w:pPr>
      <w:r w:rsidRPr="008C25C0">
        <w:t xml:space="preserve">As more countries embrace the implementation of IFRS, the decision to do so is gaining traction. In general, it is thought that the acceptance stems from the realization that IFRS is a network product (Tanko </w:t>
      </w:r>
      <w:r>
        <w:t>2020</w:t>
      </w:r>
      <w:r w:rsidRPr="008C25C0">
        <w:t>). According to Iyoha &amp; Jimoh (</w:t>
      </w:r>
      <w:r>
        <w:t>2020</w:t>
      </w:r>
      <w:r w:rsidRPr="008C25C0">
        <w:t>), a network effect exists when people perceive a product or service to be more useful when more users use the same product or service. As a result, it is noticed that as more nations implement IFRS, it becomes more enticing to those who have yet to contemplate doing so.</w:t>
      </w:r>
      <w:r>
        <w:t xml:space="preserve"> </w:t>
      </w:r>
      <w:r w:rsidRPr="00503547">
        <w:t xml:space="preserve">Nevertheless, a number of challenges have been observed and experienced by countries in their decision to adopt IFRS; its worldwide adoption has been promoted on the premise of its perceived benefits which are considered to outweigh its disadvantages. </w:t>
      </w:r>
    </w:p>
    <w:p w:rsidR="00A77E54" w:rsidRPr="00503547" w:rsidRDefault="00A77E54" w:rsidP="00A77E54">
      <w:pPr>
        <w:pStyle w:val="Default"/>
        <w:spacing w:after="200" w:line="360" w:lineRule="auto"/>
        <w:ind w:firstLine="720"/>
        <w:jc w:val="both"/>
      </w:pPr>
      <w:r w:rsidRPr="00503547">
        <w:t>Deloitte (</w:t>
      </w:r>
      <w:r>
        <w:t>2020</w:t>
      </w:r>
      <w:r w:rsidRPr="00503547">
        <w:t xml:space="preserve">) examine the benefit of the adoption of IFRS on the performance of insurance companies and concluded that there is the three building block approaches in the adoption of the standard; the probability weighted estimates for the future cash flow, discount rate risk adjustment and residual margin for uncertainty. Generally, there is the possibility of the future profits that will cover the cost of the adoption of the standard. </w:t>
      </w:r>
    </w:p>
    <w:p w:rsidR="00A77E54" w:rsidRDefault="00A77E54" w:rsidP="00A77E54">
      <w:pPr>
        <w:pStyle w:val="ListParagraph"/>
        <w:spacing w:line="360" w:lineRule="auto"/>
        <w:ind w:left="0" w:firstLine="720"/>
        <w:jc w:val="both"/>
        <w:rPr>
          <w:rFonts w:ascii="Times New Roman" w:hAnsi="Times New Roman"/>
          <w:sz w:val="24"/>
          <w:szCs w:val="24"/>
        </w:rPr>
      </w:pPr>
      <w:r w:rsidRPr="00503547">
        <w:rPr>
          <w:rFonts w:ascii="Times New Roman" w:hAnsi="Times New Roman"/>
          <w:sz w:val="24"/>
          <w:szCs w:val="24"/>
        </w:rPr>
        <w:t xml:space="preserve">The expansion of International Trade and the accessibility to foreign stock and debt market has given impetus to increasing the debate on whether or not there is need to be a global set of accounting standards. As companies compete globally for scarce resources, investors and creditors as well as multinational companies are required to </w:t>
      </w:r>
      <w:r w:rsidRPr="00503547">
        <w:rPr>
          <w:rFonts w:ascii="Times New Roman" w:hAnsi="Times New Roman"/>
          <w:sz w:val="24"/>
          <w:szCs w:val="24"/>
        </w:rPr>
        <w:lastRenderedPageBreak/>
        <w:t xml:space="preserve">bear the cost of reconciling financial statements that are prepared using national standards. It was argued that a common set of practices will provide a “level playing field” for all companies worldwide (Murphy, </w:t>
      </w:r>
      <w:r>
        <w:rPr>
          <w:rFonts w:ascii="Times New Roman" w:hAnsi="Times New Roman"/>
          <w:sz w:val="24"/>
          <w:szCs w:val="24"/>
        </w:rPr>
        <w:t>2024</w:t>
      </w:r>
      <w:r w:rsidRPr="00503547">
        <w:rPr>
          <w:rFonts w:ascii="Times New Roman" w:hAnsi="Times New Roman"/>
          <w:sz w:val="24"/>
          <w:szCs w:val="24"/>
        </w:rPr>
        <w:t xml:space="preserve">). IFRS are standards and interpretations adopted by the International Accounting Standards Board (IASB). They include: International Financial Reporting Standards (IFRS), International Accounting Standards (IAS) and interpretation originated by the International Reporting Standards Interpretation Committee (IFRSIC) (Oyedele, </w:t>
      </w:r>
      <w:r>
        <w:rPr>
          <w:rFonts w:ascii="Times New Roman" w:hAnsi="Times New Roman"/>
          <w:sz w:val="24"/>
          <w:szCs w:val="24"/>
        </w:rPr>
        <w:t>2020</w:t>
      </w:r>
      <w:r w:rsidRPr="00503547">
        <w:rPr>
          <w:rFonts w:ascii="Times New Roman" w:hAnsi="Times New Roman"/>
          <w:sz w:val="24"/>
          <w:szCs w:val="24"/>
        </w:rPr>
        <w:t xml:space="preserve">). IFRS represent a single set of high quality, globally accepted accounting standards that can enhance comparability of financial reporting across the globe. This increased comparability of financial information could result in better investment decisions and ensure a more optimal allocation of resources across the global economy (Jacob and Madu, </w:t>
      </w:r>
      <w:r>
        <w:rPr>
          <w:rFonts w:ascii="Times New Roman" w:hAnsi="Times New Roman"/>
          <w:sz w:val="24"/>
          <w:szCs w:val="24"/>
        </w:rPr>
        <w:t>2020</w:t>
      </w:r>
      <w:r w:rsidRPr="00503547">
        <w:rPr>
          <w:rFonts w:ascii="Times New Roman" w:hAnsi="Times New Roman"/>
          <w:sz w:val="24"/>
          <w:szCs w:val="24"/>
        </w:rPr>
        <w:t>). Cai and Wong (</w:t>
      </w:r>
      <w:r>
        <w:rPr>
          <w:rFonts w:ascii="Times New Roman" w:hAnsi="Times New Roman"/>
          <w:sz w:val="24"/>
          <w:szCs w:val="24"/>
        </w:rPr>
        <w:t>2020</w:t>
      </w:r>
      <w:r w:rsidRPr="00503547">
        <w:rPr>
          <w:rFonts w:ascii="Times New Roman" w:hAnsi="Times New Roman"/>
          <w:sz w:val="24"/>
          <w:szCs w:val="24"/>
        </w:rPr>
        <w:t>) posited that having a single set of internationally acceptable financial reporting standards will eliminate the need for restatement of financial statements, yet ensure accounting diversity among countries, thus facilitating cross-border movement of capital and greater integration of the global financial markets. Abdulkadir (</w:t>
      </w:r>
      <w:r>
        <w:rPr>
          <w:rFonts w:ascii="Times New Roman" w:hAnsi="Times New Roman"/>
          <w:sz w:val="24"/>
          <w:szCs w:val="24"/>
        </w:rPr>
        <w:t>2020</w:t>
      </w:r>
      <w:r w:rsidRPr="00503547">
        <w:rPr>
          <w:rFonts w:ascii="Times New Roman" w:hAnsi="Times New Roman"/>
          <w:sz w:val="24"/>
          <w:szCs w:val="24"/>
        </w:rPr>
        <w:t>). Epstein (</w:t>
      </w:r>
      <w:r>
        <w:rPr>
          <w:rFonts w:ascii="Times New Roman" w:hAnsi="Times New Roman"/>
          <w:sz w:val="24"/>
          <w:szCs w:val="24"/>
        </w:rPr>
        <w:t>2020</w:t>
      </w:r>
      <w:r w:rsidRPr="00503547">
        <w:rPr>
          <w:rFonts w:ascii="Times New Roman" w:hAnsi="Times New Roman"/>
          <w:sz w:val="24"/>
          <w:szCs w:val="24"/>
        </w:rPr>
        <w:t xml:space="preserve">), emphasized the fact that universal financial reporting standards will increase market liquidity, decrease transaction costs for investors, lower cost of capital and facilitate international capital formation and flows, various studies conducted on the adoption of IFRS at country level indicated that countries that adopted IFRS experienced huge increases in direct foreign investment (DFI) flows across countries (Irvine and Lucas, </w:t>
      </w:r>
      <w:r>
        <w:rPr>
          <w:rFonts w:ascii="Times New Roman" w:hAnsi="Times New Roman"/>
          <w:sz w:val="24"/>
          <w:szCs w:val="24"/>
        </w:rPr>
        <w:t>2020</w:t>
      </w:r>
      <w:r w:rsidRPr="00503547">
        <w:rPr>
          <w:rFonts w:ascii="Times New Roman" w:hAnsi="Times New Roman"/>
          <w:sz w:val="24"/>
          <w:szCs w:val="24"/>
        </w:rPr>
        <w:t>). Cai&amp; Wong (</w:t>
      </w:r>
      <w:r>
        <w:rPr>
          <w:rFonts w:ascii="Times New Roman" w:hAnsi="Times New Roman"/>
          <w:sz w:val="24"/>
          <w:szCs w:val="24"/>
        </w:rPr>
        <w:t>2020</w:t>
      </w:r>
      <w:r w:rsidRPr="00503547">
        <w:rPr>
          <w:rFonts w:ascii="Times New Roman" w:hAnsi="Times New Roman"/>
          <w:sz w:val="24"/>
          <w:szCs w:val="24"/>
        </w:rPr>
        <w:t xml:space="preserve">), in a study of global capital markets demonstrated that capital markets of countries that had adopted IFRS recorded high degree of integration among them after their IFRS adoption compared with the period before adoption. In a study on financial data of public listed companies in 15 member states of the European Union (EU) before and after full adoption of IFRS in </w:t>
      </w:r>
      <w:r>
        <w:rPr>
          <w:rFonts w:ascii="Times New Roman" w:hAnsi="Times New Roman"/>
          <w:sz w:val="24"/>
          <w:szCs w:val="24"/>
        </w:rPr>
        <w:t>2020</w:t>
      </w:r>
      <w:r w:rsidRPr="00503547">
        <w:rPr>
          <w:rFonts w:ascii="Times New Roman" w:hAnsi="Times New Roman"/>
          <w:sz w:val="24"/>
          <w:szCs w:val="24"/>
        </w:rPr>
        <w:t>, Chai at al (</w:t>
      </w:r>
      <w:r>
        <w:rPr>
          <w:rFonts w:ascii="Times New Roman" w:hAnsi="Times New Roman"/>
          <w:sz w:val="24"/>
          <w:szCs w:val="24"/>
        </w:rPr>
        <w:t>2020</w:t>
      </w:r>
      <w:r w:rsidRPr="00503547">
        <w:rPr>
          <w:rFonts w:ascii="Times New Roman" w:hAnsi="Times New Roman"/>
          <w:sz w:val="24"/>
          <w:szCs w:val="24"/>
        </w:rPr>
        <w:t>), found that majority of accounting quality indicators improved after IFRS adoption in the EU, Abdulkadir (</w:t>
      </w:r>
      <w:r>
        <w:rPr>
          <w:rFonts w:ascii="Times New Roman" w:hAnsi="Times New Roman"/>
          <w:sz w:val="24"/>
          <w:szCs w:val="24"/>
        </w:rPr>
        <w:t>2020</w:t>
      </w:r>
      <w:r w:rsidRPr="00503547">
        <w:rPr>
          <w:rFonts w:ascii="Times New Roman" w:hAnsi="Times New Roman"/>
          <w:sz w:val="24"/>
          <w:szCs w:val="24"/>
        </w:rPr>
        <w:t>).</w:t>
      </w:r>
    </w:p>
    <w:p w:rsidR="00A77E54" w:rsidRDefault="00A77E54">
      <w:pPr>
        <w:spacing w:after="160" w:line="259" w:lineRule="auto"/>
        <w:rPr>
          <w:rFonts w:ascii="Times New Roman" w:hAnsi="Times New Roman"/>
          <w:b/>
          <w:sz w:val="24"/>
          <w:szCs w:val="24"/>
        </w:rPr>
      </w:pPr>
      <w:r>
        <w:rPr>
          <w:rFonts w:ascii="Times New Roman" w:hAnsi="Times New Roman"/>
          <w:b/>
          <w:sz w:val="24"/>
          <w:szCs w:val="24"/>
        </w:rPr>
        <w:br w:type="page"/>
      </w:r>
    </w:p>
    <w:p w:rsidR="00A77E54" w:rsidRPr="00503547" w:rsidRDefault="00A77E54" w:rsidP="00A77E54">
      <w:pPr>
        <w:spacing w:line="259" w:lineRule="auto"/>
        <w:rPr>
          <w:rFonts w:ascii="Times New Roman" w:hAnsi="Times New Roman"/>
          <w:b/>
          <w:sz w:val="24"/>
          <w:szCs w:val="24"/>
        </w:rPr>
      </w:pPr>
      <w:r w:rsidRPr="00503547">
        <w:rPr>
          <w:rFonts w:ascii="Times New Roman" w:hAnsi="Times New Roman"/>
          <w:b/>
          <w:sz w:val="24"/>
          <w:szCs w:val="24"/>
        </w:rPr>
        <w:lastRenderedPageBreak/>
        <w:t>2.2.2. IFRS and Comparability of Financial Report</w:t>
      </w:r>
    </w:p>
    <w:p w:rsidR="00A77E54" w:rsidRPr="008C25C0" w:rsidRDefault="00A77E54" w:rsidP="00A77E54">
      <w:pPr>
        <w:spacing w:line="360" w:lineRule="auto"/>
        <w:jc w:val="both"/>
        <w:rPr>
          <w:rFonts w:ascii="Times New Roman" w:hAnsi="Times New Roman"/>
          <w:sz w:val="24"/>
          <w:szCs w:val="24"/>
        </w:rPr>
      </w:pPr>
      <w:r w:rsidRPr="008C25C0">
        <w:rPr>
          <w:rFonts w:ascii="Times New Roman" w:hAnsi="Times New Roman"/>
          <w:sz w:val="24"/>
          <w:szCs w:val="24"/>
        </w:rPr>
        <w:t xml:space="preserve">Given the widespread acceptance of IAS/IFRS around the world, financial reporting quality is a major concern. Australia, Canada, Hong Kong, Central and Eastern Europe, including Russia, and portions of the Middle East and Africa have all embraced IAS/IFRS or local variations. India, Japan, and most of South America are debating and determining whether or not to make IAS/IFRS mandatory for at least a portion of their economy. Several additional countries have developed convergence efforts despite not adopting IAS/IFRS. Furthermore, the Securities and Exchange Commission (SEC) of the United States of America abolished the requirement for international corporations listed on US exchanges to reconcile IAS/IFRS to US GAAP in </w:t>
      </w:r>
      <w:r>
        <w:rPr>
          <w:rFonts w:ascii="Times New Roman" w:hAnsi="Times New Roman"/>
          <w:sz w:val="24"/>
          <w:szCs w:val="24"/>
        </w:rPr>
        <w:t>2023</w:t>
      </w:r>
      <w:r w:rsidRPr="008C25C0">
        <w:rPr>
          <w:rFonts w:ascii="Times New Roman" w:hAnsi="Times New Roman"/>
          <w:sz w:val="24"/>
          <w:szCs w:val="24"/>
        </w:rPr>
        <w:t>. IAS/IFRS will likewise be approved, according to the SEC.</w:t>
      </w:r>
    </w:p>
    <w:p w:rsidR="00A77E54" w:rsidRPr="00503547" w:rsidRDefault="00A77E54" w:rsidP="00A77E54">
      <w:pPr>
        <w:pStyle w:val="Default"/>
        <w:spacing w:after="200" w:line="360" w:lineRule="auto"/>
        <w:jc w:val="both"/>
      </w:pPr>
      <w:r w:rsidRPr="00503547">
        <w:rPr>
          <w:b/>
          <w:bCs/>
        </w:rPr>
        <w:t>2.2.3</w:t>
      </w:r>
      <w:r w:rsidRPr="00503547">
        <w:rPr>
          <w:b/>
          <w:bCs/>
        </w:rPr>
        <w:tab/>
        <w:t xml:space="preserve">Benefits and Challenges of the Implementation of IFRS in Nigeria </w:t>
      </w:r>
    </w:p>
    <w:p w:rsidR="00A77E54" w:rsidRPr="00503547" w:rsidRDefault="00A77E54" w:rsidP="00A77E54">
      <w:pPr>
        <w:pStyle w:val="ListParagraph"/>
        <w:spacing w:line="360" w:lineRule="auto"/>
        <w:ind w:left="0" w:firstLine="720"/>
        <w:jc w:val="both"/>
        <w:rPr>
          <w:rFonts w:ascii="Times New Roman" w:hAnsi="Times New Roman"/>
          <w:sz w:val="24"/>
          <w:szCs w:val="24"/>
        </w:rPr>
      </w:pPr>
      <w:r w:rsidRPr="00503547">
        <w:rPr>
          <w:rFonts w:ascii="Times New Roman" w:hAnsi="Times New Roman"/>
          <w:sz w:val="24"/>
          <w:szCs w:val="24"/>
        </w:rPr>
        <w:t xml:space="preserve">Results arising from investigation conducted on the European Union member states highlighted how IFRS has benefited European countries in terms of attracting Foreign Direct Investment (FDI). IFRS will position Nigerian companies in the global market place as well as ensure transparency, accountability and integrity in financial reporting in Nigeria which is a prerequisite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IFRS statements are easier to comply with the financial requirements of overseas stock. It also facilitates ease of cross border transactions and trading within the region through common accounting practice especially in underdeveloped regions of the world like the Economic Community of West African States (ECOWAS). It will help to facilitate compilation of meaningful data on the performance of enterprises within the ECOWAS and other regions of the world. It will </w:t>
      </w:r>
      <w:r w:rsidRPr="00503547">
        <w:rPr>
          <w:rFonts w:ascii="Times New Roman" w:hAnsi="Times New Roman"/>
          <w:sz w:val="24"/>
          <w:szCs w:val="24"/>
        </w:rPr>
        <w:lastRenderedPageBreak/>
        <w:t xml:space="preserve">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 It will also lead to increase in government revenue as a result of transparency and integrity in reporting. Easier access to capital is also facilitated through IFRS. Despite the aforementioned envisaged benefits there are still challenges. There is the urgent need to improve the level of public awareness especially among investors and regulatory authorities in Nigeria. There is also chronic shortage of professionals that are competent to implement the IFRS within the given time frame as contained in the schedule of the Nigerian roadmap for its adoption (i.e. January </w:t>
      </w:r>
      <w:r>
        <w:rPr>
          <w:rFonts w:ascii="Times New Roman" w:hAnsi="Times New Roman"/>
          <w:sz w:val="24"/>
          <w:szCs w:val="24"/>
        </w:rPr>
        <w:t>2020</w:t>
      </w:r>
      <w:r w:rsidRPr="00503547">
        <w:rPr>
          <w:rFonts w:ascii="Times New Roman" w:hAnsi="Times New Roman"/>
          <w:sz w:val="24"/>
          <w:szCs w:val="24"/>
        </w:rPr>
        <w:t xml:space="preserve"> - January 2014). </w:t>
      </w:r>
    </w:p>
    <w:p w:rsidR="00A77E54" w:rsidRPr="00503547" w:rsidRDefault="00A77E54" w:rsidP="00A77E54">
      <w:pPr>
        <w:pStyle w:val="ListParagraph"/>
        <w:spacing w:line="360" w:lineRule="auto"/>
        <w:ind w:left="0"/>
        <w:jc w:val="both"/>
        <w:rPr>
          <w:rFonts w:ascii="Times New Roman" w:hAnsi="Times New Roman"/>
          <w:b/>
          <w:sz w:val="24"/>
          <w:szCs w:val="24"/>
        </w:rPr>
      </w:pPr>
      <w:r w:rsidRPr="00503547">
        <w:rPr>
          <w:rFonts w:ascii="Times New Roman" w:hAnsi="Times New Roman"/>
          <w:b/>
          <w:sz w:val="24"/>
          <w:szCs w:val="24"/>
        </w:rPr>
        <w:t>2.3. Theoretical Framework</w:t>
      </w:r>
    </w:p>
    <w:p w:rsidR="00A77E54" w:rsidRPr="00503547" w:rsidRDefault="00A77E54" w:rsidP="00A77E54">
      <w:pPr>
        <w:pStyle w:val="ListParagraph"/>
        <w:spacing w:line="360" w:lineRule="auto"/>
        <w:ind w:left="0" w:firstLine="720"/>
        <w:jc w:val="both"/>
        <w:rPr>
          <w:rFonts w:ascii="Times New Roman" w:hAnsi="Times New Roman"/>
          <w:b/>
          <w:sz w:val="24"/>
          <w:szCs w:val="24"/>
        </w:rPr>
      </w:pPr>
      <w:r w:rsidRPr="00503547">
        <w:rPr>
          <w:rFonts w:ascii="Times New Roman" w:hAnsi="Times New Roman"/>
          <w:sz w:val="24"/>
          <w:szCs w:val="24"/>
        </w:rPr>
        <w:t>The study is anchored on a number of theories, which are briefly discussed and related to the study includes:</w:t>
      </w:r>
    </w:p>
    <w:p w:rsidR="00A77E54" w:rsidRPr="00503547" w:rsidRDefault="00A77E54" w:rsidP="00A77E54">
      <w:pPr>
        <w:pStyle w:val="ListParagraph"/>
        <w:spacing w:line="360" w:lineRule="auto"/>
        <w:ind w:left="0" w:firstLine="720"/>
        <w:jc w:val="both"/>
        <w:rPr>
          <w:rFonts w:ascii="Times New Roman" w:hAnsi="Times New Roman"/>
          <w:b/>
          <w:sz w:val="24"/>
          <w:szCs w:val="24"/>
        </w:rPr>
      </w:pPr>
      <w:r w:rsidRPr="00503547">
        <w:rPr>
          <w:rFonts w:ascii="Times New Roman" w:hAnsi="Times New Roman"/>
          <w:b/>
          <w:sz w:val="24"/>
          <w:szCs w:val="24"/>
        </w:rPr>
        <w:t>Agency theory</w:t>
      </w:r>
    </w:p>
    <w:p w:rsidR="00A77E54" w:rsidRPr="00503547" w:rsidRDefault="00A77E54" w:rsidP="00A77E54">
      <w:pPr>
        <w:pStyle w:val="ListParagraph"/>
        <w:spacing w:line="360" w:lineRule="auto"/>
        <w:ind w:left="0" w:firstLine="720"/>
        <w:jc w:val="both"/>
        <w:rPr>
          <w:rFonts w:ascii="Times New Roman" w:hAnsi="Times New Roman"/>
          <w:b/>
          <w:sz w:val="24"/>
          <w:szCs w:val="24"/>
        </w:rPr>
      </w:pPr>
      <w:r w:rsidRPr="00503547">
        <w:rPr>
          <w:rFonts w:ascii="Times New Roman" w:hAnsi="Times New Roman"/>
          <w:b/>
          <w:sz w:val="24"/>
          <w:szCs w:val="24"/>
        </w:rPr>
        <w:t>Stewardship theory</w:t>
      </w:r>
    </w:p>
    <w:p w:rsidR="00A77E54" w:rsidRPr="00503547" w:rsidRDefault="00A77E54" w:rsidP="00A77E54">
      <w:pPr>
        <w:pStyle w:val="ListParagraph"/>
        <w:spacing w:line="360" w:lineRule="auto"/>
        <w:ind w:left="0"/>
        <w:jc w:val="both"/>
        <w:rPr>
          <w:rFonts w:ascii="Times New Roman" w:hAnsi="Times New Roman"/>
          <w:sz w:val="24"/>
          <w:szCs w:val="24"/>
        </w:rPr>
      </w:pPr>
      <w:r w:rsidRPr="00503547">
        <w:rPr>
          <w:rFonts w:ascii="Times New Roman" w:hAnsi="Times New Roman"/>
          <w:b/>
          <w:sz w:val="24"/>
          <w:szCs w:val="24"/>
        </w:rPr>
        <w:t xml:space="preserve">2.3.1 Agency theory: </w:t>
      </w:r>
      <w:r w:rsidRPr="00503547">
        <w:rPr>
          <w:rFonts w:ascii="Times New Roman" w:hAnsi="Times New Roman"/>
          <w:sz w:val="24"/>
          <w:szCs w:val="24"/>
        </w:rPr>
        <w:t>Agency theory is a theory which relates the principal (director and manager) with the agent (shareholders). The agency theory was developed by Jensen and Meckling (</w:t>
      </w:r>
      <w:r>
        <w:rPr>
          <w:rFonts w:ascii="Times New Roman" w:hAnsi="Times New Roman"/>
          <w:sz w:val="24"/>
          <w:szCs w:val="24"/>
        </w:rPr>
        <w:t>2020</w:t>
      </w:r>
      <w:r w:rsidRPr="00503547">
        <w:rPr>
          <w:rFonts w:ascii="Times New Roman" w:hAnsi="Times New Roman"/>
          <w:sz w:val="24"/>
          <w:szCs w:val="24"/>
        </w:rPr>
        <w:t>). They suggested a theory of how governance of a company is based on the conflicts of interest between the company’s owners (shareholders), its manager and major providers of debt finance (ACCA,</w:t>
      </w:r>
      <w:r>
        <w:rPr>
          <w:rFonts w:ascii="Times New Roman" w:hAnsi="Times New Roman"/>
          <w:sz w:val="24"/>
          <w:szCs w:val="24"/>
        </w:rPr>
        <w:t xml:space="preserve"> 2020</w:t>
      </w:r>
      <w:r w:rsidRPr="00503547">
        <w:rPr>
          <w:rFonts w:ascii="Times New Roman" w:hAnsi="Times New Roman"/>
          <w:sz w:val="24"/>
          <w:szCs w:val="24"/>
        </w:rPr>
        <w:t xml:space="preserve">). Agency theory provides the theoretical underpinning upon which the literature on corporate governance has flourished. The theory states that in the presence of information asymmetry, the agent is likely to pursue interests that may hurt the principal or shareholders (Ross, </w:t>
      </w:r>
      <w:r>
        <w:rPr>
          <w:rFonts w:ascii="Times New Roman" w:hAnsi="Times New Roman"/>
          <w:sz w:val="24"/>
          <w:szCs w:val="24"/>
        </w:rPr>
        <w:t>2020</w:t>
      </w:r>
      <w:r w:rsidRPr="00503547">
        <w:rPr>
          <w:rFonts w:ascii="Times New Roman" w:hAnsi="Times New Roman"/>
          <w:sz w:val="24"/>
          <w:szCs w:val="24"/>
        </w:rPr>
        <w:t xml:space="preserve">; Fama, </w:t>
      </w:r>
      <w:r>
        <w:rPr>
          <w:rFonts w:ascii="Times New Roman" w:hAnsi="Times New Roman"/>
          <w:sz w:val="24"/>
          <w:szCs w:val="24"/>
        </w:rPr>
        <w:t>2020</w:t>
      </w:r>
      <w:r w:rsidRPr="00503547">
        <w:rPr>
          <w:rFonts w:ascii="Times New Roman" w:hAnsi="Times New Roman"/>
          <w:sz w:val="24"/>
          <w:szCs w:val="24"/>
        </w:rPr>
        <w:t>).</w:t>
      </w:r>
    </w:p>
    <w:p w:rsidR="00A77E54" w:rsidRPr="00503547" w:rsidRDefault="00A77E54" w:rsidP="00A77E54">
      <w:pPr>
        <w:pStyle w:val="ListParagraph"/>
        <w:spacing w:line="360" w:lineRule="auto"/>
        <w:ind w:left="0" w:firstLine="720"/>
        <w:jc w:val="both"/>
        <w:rPr>
          <w:rFonts w:ascii="Times New Roman" w:hAnsi="Times New Roman"/>
          <w:sz w:val="24"/>
          <w:szCs w:val="24"/>
        </w:rPr>
      </w:pPr>
      <w:r w:rsidRPr="00503547">
        <w:rPr>
          <w:rFonts w:ascii="Times New Roman" w:hAnsi="Times New Roman"/>
          <w:sz w:val="24"/>
          <w:szCs w:val="24"/>
        </w:rPr>
        <w:t xml:space="preserve">As a result of conflicts of interest between the shareholders and managers of corporations, there will be issue of agency problems. However, the presence of </w:t>
      </w:r>
      <w:r w:rsidRPr="00503547">
        <w:rPr>
          <w:rFonts w:ascii="Times New Roman" w:hAnsi="Times New Roman"/>
          <w:sz w:val="24"/>
          <w:szCs w:val="24"/>
        </w:rPr>
        <w:lastRenderedPageBreak/>
        <w:t xml:space="preserve">independent directors on the board of corporations will help in reducing the so called agency problem as independent directors are presumed to have no significant interest in the company and acts on behalf of shareholders. Fama and Jensen argued that an effective board must consist largely of independent none executive directors. (ACCA, </w:t>
      </w:r>
      <w:r>
        <w:rPr>
          <w:rFonts w:ascii="Times New Roman" w:hAnsi="Times New Roman"/>
          <w:sz w:val="24"/>
          <w:szCs w:val="24"/>
        </w:rPr>
        <w:t>2020</w:t>
      </w:r>
      <w:r w:rsidRPr="00503547">
        <w:rPr>
          <w:rFonts w:ascii="Times New Roman" w:hAnsi="Times New Roman"/>
          <w:sz w:val="24"/>
          <w:szCs w:val="24"/>
        </w:rPr>
        <w:t>).</w:t>
      </w:r>
    </w:p>
    <w:p w:rsidR="00A77E54" w:rsidRPr="00503547" w:rsidRDefault="00A77E54" w:rsidP="00A77E54">
      <w:pPr>
        <w:pStyle w:val="ListParagraph"/>
        <w:spacing w:line="360" w:lineRule="auto"/>
        <w:ind w:left="0" w:firstLine="720"/>
        <w:jc w:val="both"/>
        <w:rPr>
          <w:rFonts w:ascii="Times New Roman" w:hAnsi="Times New Roman"/>
          <w:sz w:val="24"/>
          <w:szCs w:val="24"/>
        </w:rPr>
      </w:pPr>
      <w:r w:rsidRPr="00503547">
        <w:rPr>
          <w:rFonts w:ascii="Times New Roman" w:hAnsi="Times New Roman"/>
          <w:sz w:val="24"/>
          <w:szCs w:val="24"/>
        </w:rPr>
        <w:t>Also, independent non-executive director is meant to take decisions where there is conflict of interest between the executive directors and the best interest of the company e.g. in the case of determination of remuneration of package of executive directors as well as that of senior managers. As agent of the company, the board of directors is expected to be accountable to their principals (shareholder) on issue relating to the performance of the corporation. Hence, to ensure transparency in the accountability of the board of directors, there is need for the presence of reasonable number of independent non-executive directors on the board. The accountability of management depends on both the right of the shareholders to call the directors to account as well as their ability to do so.</w:t>
      </w:r>
    </w:p>
    <w:p w:rsidR="00A77E54" w:rsidRDefault="00A77E54" w:rsidP="00A77E54">
      <w:pPr>
        <w:pStyle w:val="ListParagraph"/>
        <w:spacing w:line="360" w:lineRule="auto"/>
        <w:ind w:left="0"/>
        <w:jc w:val="both"/>
        <w:rPr>
          <w:rFonts w:ascii="Times New Roman" w:hAnsi="Times New Roman"/>
          <w:b/>
          <w:sz w:val="24"/>
          <w:szCs w:val="24"/>
        </w:rPr>
      </w:pPr>
      <w:r w:rsidRPr="00503547">
        <w:rPr>
          <w:rFonts w:ascii="Times New Roman" w:hAnsi="Times New Roman"/>
          <w:b/>
          <w:sz w:val="24"/>
          <w:szCs w:val="24"/>
        </w:rPr>
        <w:t xml:space="preserve">2.3.2 Stewardship theory: </w:t>
      </w:r>
    </w:p>
    <w:p w:rsidR="00A77E54" w:rsidRPr="00503547" w:rsidRDefault="00A77E54" w:rsidP="00A77E54">
      <w:pPr>
        <w:pStyle w:val="ListParagraph"/>
        <w:spacing w:line="360" w:lineRule="auto"/>
        <w:ind w:left="0"/>
        <w:jc w:val="both"/>
        <w:rPr>
          <w:rFonts w:ascii="Times New Roman" w:hAnsi="Times New Roman"/>
          <w:sz w:val="24"/>
          <w:szCs w:val="24"/>
        </w:rPr>
      </w:pPr>
      <w:r w:rsidRPr="00503547">
        <w:rPr>
          <w:rFonts w:ascii="Times New Roman" w:hAnsi="Times New Roman"/>
          <w:sz w:val="24"/>
          <w:szCs w:val="24"/>
        </w:rPr>
        <w:t>Unlike agency theory, stewardship theory assumes that managers are steward whose behaviors are aligned with the objectives of their principals. The theory argues and looks at a different form of motivation for managers drawn from organizational theory. Stewardship theory defines situations in which manager are not motivated by individual goals, but rather are stewards whose motives are aligned with objectives of their principals.</w:t>
      </w:r>
    </w:p>
    <w:p w:rsidR="00A77E54" w:rsidRPr="00503547" w:rsidRDefault="00A77E54" w:rsidP="00A77E54">
      <w:pPr>
        <w:pStyle w:val="ListParagraph"/>
        <w:spacing w:line="360" w:lineRule="auto"/>
        <w:ind w:left="0" w:firstLine="720"/>
        <w:jc w:val="both"/>
        <w:rPr>
          <w:rFonts w:ascii="Times New Roman" w:hAnsi="Times New Roman"/>
          <w:sz w:val="24"/>
          <w:szCs w:val="24"/>
        </w:rPr>
      </w:pPr>
      <w:r w:rsidRPr="00503547">
        <w:rPr>
          <w:rFonts w:ascii="Times New Roman" w:hAnsi="Times New Roman"/>
          <w:sz w:val="24"/>
          <w:szCs w:val="24"/>
        </w:rPr>
        <w:t>It is described by Davis, Schoorman and Donaldsons (</w:t>
      </w:r>
      <w:r>
        <w:rPr>
          <w:rFonts w:ascii="Times New Roman" w:hAnsi="Times New Roman"/>
          <w:sz w:val="24"/>
          <w:szCs w:val="24"/>
        </w:rPr>
        <w:t>2020</w:t>
      </w:r>
      <w:r w:rsidRPr="00503547">
        <w:rPr>
          <w:rFonts w:ascii="Times New Roman" w:hAnsi="Times New Roman"/>
          <w:sz w:val="24"/>
          <w:szCs w:val="24"/>
        </w:rPr>
        <w:t>) that mangers are trustworthy and competent administrators of corporate resources and are best situated to maximize the interests of the shareholders since they are not familiar with the intricacies of corporate strengths, weakness, opportunities and threats. Simultaneously and conversely, shareholders in general, can be seen as having a covenantal relationship with the managers of their investee companies (Hernandez,</w:t>
      </w:r>
      <w:r>
        <w:rPr>
          <w:rFonts w:ascii="Times New Roman" w:hAnsi="Times New Roman"/>
          <w:sz w:val="24"/>
          <w:szCs w:val="24"/>
        </w:rPr>
        <w:t xml:space="preserve"> 2020</w:t>
      </w:r>
      <w:r w:rsidRPr="00503547">
        <w:rPr>
          <w:rFonts w:ascii="Times New Roman" w:hAnsi="Times New Roman"/>
          <w:sz w:val="24"/>
          <w:szCs w:val="24"/>
        </w:rPr>
        <w:t xml:space="preserve">). Caldwell and Karri </w:t>
      </w:r>
      <w:r w:rsidRPr="00503547">
        <w:rPr>
          <w:rFonts w:ascii="Times New Roman" w:hAnsi="Times New Roman"/>
          <w:sz w:val="24"/>
          <w:szCs w:val="24"/>
        </w:rPr>
        <w:lastRenderedPageBreak/>
        <w:t>(</w:t>
      </w:r>
      <w:r>
        <w:rPr>
          <w:rFonts w:ascii="Times New Roman" w:hAnsi="Times New Roman"/>
          <w:sz w:val="24"/>
          <w:szCs w:val="24"/>
        </w:rPr>
        <w:t>2020</w:t>
      </w:r>
      <w:r w:rsidRPr="00503547">
        <w:rPr>
          <w:rFonts w:ascii="Times New Roman" w:hAnsi="Times New Roman"/>
          <w:sz w:val="24"/>
          <w:szCs w:val="24"/>
        </w:rPr>
        <w:t>) argue that regardless of incentives and control mechanisms carefully designed contractual mechanisms in the absence of covenantal relationships it is extremely difficult to build trust within organizations.</w:t>
      </w:r>
    </w:p>
    <w:p w:rsidR="00A77E54" w:rsidRPr="002A66B7" w:rsidRDefault="00A77E54" w:rsidP="00A77E54">
      <w:pPr>
        <w:spacing w:line="360" w:lineRule="auto"/>
        <w:jc w:val="both"/>
        <w:rPr>
          <w:rFonts w:ascii="Times New Roman" w:hAnsi="Times New Roman"/>
          <w:b/>
          <w:sz w:val="24"/>
          <w:szCs w:val="24"/>
        </w:rPr>
      </w:pPr>
      <w:r w:rsidRPr="002A66B7">
        <w:rPr>
          <w:rFonts w:ascii="Times New Roman" w:hAnsi="Times New Roman"/>
          <w:b/>
          <w:sz w:val="24"/>
          <w:szCs w:val="24"/>
        </w:rPr>
        <w:t>2.4. Empirical Evidence</w:t>
      </w:r>
    </w:p>
    <w:p w:rsidR="00A77E54" w:rsidRPr="00503547" w:rsidRDefault="00A77E54" w:rsidP="00A77E54">
      <w:pPr>
        <w:autoSpaceDE w:val="0"/>
        <w:autoSpaceDN w:val="0"/>
        <w:adjustRightInd w:val="0"/>
        <w:spacing w:line="360" w:lineRule="auto"/>
        <w:ind w:firstLine="720"/>
        <w:jc w:val="both"/>
        <w:rPr>
          <w:rFonts w:ascii="Times New Roman" w:hAnsi="Times New Roman"/>
          <w:iCs/>
          <w:sz w:val="24"/>
          <w:szCs w:val="24"/>
        </w:rPr>
      </w:pPr>
      <w:r w:rsidRPr="00D3569C">
        <w:rPr>
          <w:rFonts w:ascii="Times New Roman" w:hAnsi="Times New Roman"/>
          <w:bCs/>
          <w:sz w:val="24"/>
          <w:szCs w:val="24"/>
        </w:rPr>
        <w:t>Matthew (</w:t>
      </w:r>
      <w:r>
        <w:rPr>
          <w:rFonts w:ascii="Times New Roman" w:hAnsi="Times New Roman"/>
          <w:bCs/>
          <w:sz w:val="24"/>
          <w:szCs w:val="24"/>
        </w:rPr>
        <w:t>2020</w:t>
      </w:r>
      <w:r w:rsidRPr="00D3569C">
        <w:rPr>
          <w:rFonts w:ascii="Times New Roman" w:hAnsi="Times New Roman"/>
          <w:bCs/>
          <w:sz w:val="24"/>
          <w:szCs w:val="24"/>
        </w:rPr>
        <w:t>) investigated the influence of the International Financial Reporting Standard (IFRS) on business financial reporting procedures in Nigeria. Data was obtained using a standardized questionnaire from 50 KPMG (a leading professional financial services company) workers and analyzed using mean scores, standard deviation, and Pearson Chi-square analysis. According to the data, IFRS (mean = 4.72) gives better information to regulators than GAAP (mean = 4.72). The findings also revealed that the International Financial Reporting Standards (IFRS) have a direct impact on how earnings and other critical aspects of the firm are accounted for and reported (mean = 4.68). Changes in business processes and operations, financial condition of organizations, and cost of finance were the least significant contributions of IFRS to KPMG's financial reporting procedures, according to the study's findings.</w:t>
      </w:r>
      <w:r w:rsidRPr="00503547">
        <w:rPr>
          <w:rFonts w:ascii="Times New Roman" w:hAnsi="Times New Roman"/>
          <w:iCs/>
          <w:sz w:val="24"/>
          <w:szCs w:val="24"/>
        </w:rPr>
        <w:t xml:space="preserve"> The results of Pearson Chisquare analysis showed that financial reports prepared under IFRSs enhanced best practices in a corporate organization (Pearson Chi-Square = 37.857); financial statements prepared in line with IFRS provides greater benefits than the former GAAP (SAS) (Pearson Chi-Square = 75.763); the compliance with IFRS promotes cross border investment and access to (Pearson Chi-Square = 63.128); and compliance with IFRS will relatively improve the performance of companies (Pearson Chi-Square = 20.417).</w:t>
      </w:r>
    </w:p>
    <w:p w:rsidR="00A77E54" w:rsidRDefault="00A77E54" w:rsidP="00A77E54">
      <w:pPr>
        <w:pStyle w:val="Default"/>
        <w:spacing w:after="200" w:line="360" w:lineRule="auto"/>
        <w:jc w:val="both"/>
        <w:rPr>
          <w:color w:val="auto"/>
        </w:rPr>
      </w:pPr>
      <w:r w:rsidRPr="00D3569C">
        <w:rPr>
          <w:color w:val="auto"/>
        </w:rPr>
        <w:t>Adebimpe and Ekwere (</w:t>
      </w:r>
      <w:r>
        <w:rPr>
          <w:color w:val="auto"/>
        </w:rPr>
        <w:t>2024</w:t>
      </w:r>
      <w:r w:rsidRPr="00D3569C">
        <w:rPr>
          <w:color w:val="auto"/>
        </w:rPr>
        <w:t xml:space="preserve">) investigate whether the mandated adoption of the International Financial Reporting Standards (IFRS) has increased the value relevance of accounting information of listed commercial banks on the Nigerian stock exchange. The research included the years </w:t>
      </w:r>
      <w:r>
        <w:rPr>
          <w:color w:val="auto"/>
        </w:rPr>
        <w:t>2020</w:t>
      </w:r>
      <w:r w:rsidRPr="00D3569C">
        <w:rPr>
          <w:color w:val="auto"/>
        </w:rPr>
        <w:t xml:space="preserve"> and </w:t>
      </w:r>
      <w:r>
        <w:rPr>
          <w:color w:val="auto"/>
        </w:rPr>
        <w:t>2020</w:t>
      </w:r>
      <w:r w:rsidRPr="00D3569C">
        <w:rPr>
          <w:color w:val="auto"/>
        </w:rPr>
        <w:t xml:space="preserve"> (pre-adoption) and </w:t>
      </w:r>
      <w:r>
        <w:rPr>
          <w:color w:val="auto"/>
        </w:rPr>
        <w:t>2020</w:t>
      </w:r>
      <w:r w:rsidRPr="00D3569C">
        <w:rPr>
          <w:color w:val="auto"/>
        </w:rPr>
        <w:t xml:space="preserve"> and </w:t>
      </w:r>
      <w:r>
        <w:rPr>
          <w:color w:val="auto"/>
        </w:rPr>
        <w:t>2020</w:t>
      </w:r>
      <w:r w:rsidRPr="00D3569C">
        <w:rPr>
          <w:color w:val="auto"/>
        </w:rPr>
        <w:t xml:space="preserve"> (post-adoption) and found that the equity value and profitability of banks measured using </w:t>
      </w:r>
      <w:r w:rsidRPr="00D3569C">
        <w:rPr>
          <w:color w:val="auto"/>
        </w:rPr>
        <w:lastRenderedPageBreak/>
        <w:t>IFRS are more closely related to market share prices than those evaluated under Nigeria SAS (old accounting standards). They also discovered that earnings per share is progressively more value relevant over the post-IFRS timeframe, whereas book value per share is increasingly less value relevant.</w:t>
      </w:r>
    </w:p>
    <w:p w:rsidR="00A77E54" w:rsidRDefault="00A77E54" w:rsidP="00A77E54">
      <w:pPr>
        <w:autoSpaceDE w:val="0"/>
        <w:autoSpaceDN w:val="0"/>
        <w:adjustRightInd w:val="0"/>
        <w:spacing w:line="360" w:lineRule="auto"/>
        <w:jc w:val="both"/>
        <w:rPr>
          <w:rFonts w:ascii="Times New Roman" w:hAnsi="Times New Roman"/>
          <w:color w:val="000000"/>
          <w:sz w:val="24"/>
          <w:szCs w:val="24"/>
        </w:rPr>
      </w:pPr>
      <w:r w:rsidRPr="00D3569C">
        <w:rPr>
          <w:rFonts w:ascii="Times New Roman" w:hAnsi="Times New Roman"/>
          <w:color w:val="000000"/>
          <w:sz w:val="24"/>
          <w:szCs w:val="24"/>
        </w:rPr>
        <w:t>Aliyu and Tariro (</w:t>
      </w:r>
      <w:r>
        <w:rPr>
          <w:rFonts w:ascii="Times New Roman" w:hAnsi="Times New Roman"/>
          <w:color w:val="000000"/>
          <w:sz w:val="24"/>
          <w:szCs w:val="24"/>
        </w:rPr>
        <w:t>2024</w:t>
      </w:r>
      <w:r w:rsidRPr="00D3569C">
        <w:rPr>
          <w:rFonts w:ascii="Times New Roman" w:hAnsi="Times New Roman"/>
          <w:color w:val="000000"/>
          <w:sz w:val="24"/>
          <w:szCs w:val="24"/>
        </w:rPr>
        <w:t xml:space="preserve">) conduct a review of the scholarly literature on IFRS with a focus on compliance. The study's goal is to look at the position of the research topic in key academic journals from </w:t>
      </w:r>
      <w:r>
        <w:rPr>
          <w:rFonts w:ascii="Times New Roman" w:hAnsi="Times New Roman"/>
          <w:color w:val="000000"/>
          <w:sz w:val="24"/>
          <w:szCs w:val="24"/>
        </w:rPr>
        <w:t>2020</w:t>
      </w:r>
      <w:r w:rsidRPr="00D3569C">
        <w:rPr>
          <w:rFonts w:ascii="Times New Roman" w:hAnsi="Times New Roman"/>
          <w:color w:val="000000"/>
          <w:sz w:val="24"/>
          <w:szCs w:val="24"/>
        </w:rPr>
        <w:t xml:space="preserve"> to 2014, as well as examine the focus areas of such research. It compares and contrasts various types of research articles, methodological research designs employed in various studies in the literature, and it analyzes research paradigms adopted in each research article. Finally, it discusses the investigation's outcomes and potential study directions.</w:t>
      </w:r>
    </w:p>
    <w:p w:rsidR="00A77E54" w:rsidRPr="00503547" w:rsidRDefault="00A77E54" w:rsidP="00A77E54">
      <w:pPr>
        <w:pStyle w:val="Default"/>
        <w:spacing w:after="200" w:line="360" w:lineRule="auto"/>
        <w:ind w:firstLine="720"/>
        <w:jc w:val="both"/>
      </w:pPr>
      <w:r w:rsidRPr="00D3569C">
        <w:t>Olawale (</w:t>
      </w:r>
      <w:r>
        <w:t>2024</w:t>
      </w:r>
      <w:r w:rsidRPr="00D3569C">
        <w:t xml:space="preserve">) investigated the influence of the adoption of the International Financial Reporting Standard (IFRS) on the performance of Nigerian banks. The research is based on an assessment of IFRS adoption and compliance. In this study, both primary and secondary data were employed. The primary data will come from a survey on assessing the convergence to IFRS in Nigerian commercial banks using Access Bank Plc as a case study, while the secondary data will come from Access Bank Plc's annual reports from </w:t>
      </w:r>
      <w:r>
        <w:t>2023</w:t>
      </w:r>
      <w:r w:rsidRPr="00D3569C">
        <w:t xml:space="preserve"> to </w:t>
      </w:r>
      <w:r>
        <w:t>2020</w:t>
      </w:r>
      <w:r w:rsidRPr="00D3569C">
        <w:t>, as well as journals, textbooks, and newspapers. The investigation revealed that there is a substantial association between IFRS adoption and bank financial reporting in Nigeria, as well as a significant relationship between IFRS and IFRS and IFRS and IFRS and IFRS and IFRS and IFRS and IFRS and IFRS and IFRS and IFRS and IFRS</w:t>
      </w:r>
      <w:r w:rsidRPr="00503547">
        <w:rPr>
          <w:iCs/>
        </w:rPr>
        <w:t xml:space="preserve"> At degree of freedom 2 and 5% level of significance, the X2table value is 5.99 while the calculated value is 6.380 and the F statistics computed value show a figure of 23.254 which is significant at 5% level of significant which leads to the rejection of the null hypotheses and the acceptance of the alternate hypotheses which state that there is significant relationship between adoption of international financial reporting standards and financial reporting of banks in Nigeria and that there </w:t>
      </w:r>
      <w:r w:rsidRPr="00503547">
        <w:rPr>
          <w:iCs/>
        </w:rPr>
        <w:lastRenderedPageBreak/>
        <w:t>is significant relationship between international financial reporting standards and banks performance in Nigeria. However, comprehensive implementation of the standard to its totality by firms in the country, and the regulatory authorities should monitor strict compliance.</w:t>
      </w:r>
    </w:p>
    <w:p w:rsidR="00A77E54" w:rsidRPr="00503547" w:rsidRDefault="00A77E54" w:rsidP="00A77E54">
      <w:pPr>
        <w:pStyle w:val="ListParagraph"/>
        <w:spacing w:line="360" w:lineRule="auto"/>
        <w:ind w:left="0"/>
        <w:jc w:val="both"/>
        <w:rPr>
          <w:rFonts w:ascii="Times New Roman" w:hAnsi="Times New Roman"/>
          <w:b/>
          <w:sz w:val="24"/>
          <w:szCs w:val="24"/>
        </w:rPr>
      </w:pPr>
      <w:r w:rsidRPr="00503547">
        <w:rPr>
          <w:rFonts w:ascii="Times New Roman" w:hAnsi="Times New Roman"/>
          <w:b/>
          <w:sz w:val="24"/>
          <w:szCs w:val="24"/>
        </w:rPr>
        <w:t>2.4 Gap In Literature</w:t>
      </w:r>
    </w:p>
    <w:p w:rsidR="00A77E54" w:rsidRDefault="00A77E54" w:rsidP="00A77E54">
      <w:pPr>
        <w:autoSpaceDE w:val="0"/>
        <w:autoSpaceDN w:val="0"/>
        <w:adjustRightInd w:val="0"/>
        <w:spacing w:line="360" w:lineRule="auto"/>
        <w:ind w:firstLine="720"/>
        <w:jc w:val="both"/>
        <w:rPr>
          <w:rFonts w:ascii="Times New Roman" w:hAnsi="Times New Roman"/>
          <w:color w:val="000000"/>
          <w:sz w:val="24"/>
          <w:szCs w:val="24"/>
        </w:rPr>
      </w:pPr>
      <w:r w:rsidRPr="00D3569C">
        <w:rPr>
          <w:rFonts w:ascii="Times New Roman" w:hAnsi="Times New Roman"/>
          <w:color w:val="000000"/>
          <w:sz w:val="24"/>
          <w:szCs w:val="24"/>
        </w:rPr>
        <w:t xml:space="preserve">This chapter will give a review of the literature relevant to the study's purpose. The goal was to look into the effect of international financial reporting standards (IFRS) on bank financial reporting quality. The great majority of research undertaken suggests that manufacturing enterprises should implement IFRS. They do not, for example, explicitly address the potential biases produced by cross-country heterogeneity, which can lead to inconsistencies and misleading estimates (Ghirmay, </w:t>
      </w:r>
      <w:r>
        <w:rPr>
          <w:rFonts w:ascii="Times New Roman" w:hAnsi="Times New Roman"/>
          <w:color w:val="000000"/>
          <w:sz w:val="24"/>
          <w:szCs w:val="24"/>
        </w:rPr>
        <w:t>2021</w:t>
      </w:r>
      <w:r w:rsidRPr="00D3569C">
        <w:rPr>
          <w:rFonts w:ascii="Times New Roman" w:hAnsi="Times New Roman"/>
          <w:color w:val="000000"/>
          <w:sz w:val="24"/>
          <w:szCs w:val="24"/>
        </w:rPr>
        <w:t>). By evaluating the impact of international financial reporting standards (IFRS) on the quality of financial reporting by banks, this empirical study aims to fill this research vacuum.</w:t>
      </w:r>
      <w:r>
        <w:rPr>
          <w:rFonts w:ascii="Times New Roman" w:hAnsi="Times New Roman"/>
          <w:color w:val="000000"/>
          <w:sz w:val="24"/>
          <w:szCs w:val="24"/>
        </w:rPr>
        <w:t xml:space="preserve"> </w:t>
      </w:r>
      <w:r w:rsidRPr="00503547">
        <w:rPr>
          <w:rFonts w:ascii="Times New Roman" w:hAnsi="Times New Roman"/>
          <w:color w:val="000000"/>
          <w:sz w:val="24"/>
          <w:szCs w:val="24"/>
        </w:rPr>
        <w:t>Given the absence of empirical evidence on this subject matter there is therefore a gap in the empirical evidence available. This study seeks to bridge the gap.</w:t>
      </w:r>
    </w:p>
    <w:p w:rsidR="00A77E54" w:rsidRDefault="00A77E54" w:rsidP="00A77E54">
      <w:pPr>
        <w:spacing w:line="360" w:lineRule="auto"/>
        <w:rPr>
          <w:rFonts w:ascii="Times New Roman" w:hAnsi="Times New Roman"/>
          <w:color w:val="000000"/>
          <w:sz w:val="24"/>
          <w:szCs w:val="24"/>
        </w:rPr>
      </w:pPr>
      <w:r>
        <w:rPr>
          <w:rFonts w:ascii="Times New Roman" w:hAnsi="Times New Roman"/>
          <w:color w:val="000000"/>
          <w:sz w:val="24"/>
          <w:szCs w:val="24"/>
        </w:rPr>
        <w:br w:type="page"/>
      </w:r>
    </w:p>
    <w:p w:rsidR="00A77E54" w:rsidRPr="00503547" w:rsidRDefault="00A77E54" w:rsidP="00A77E54">
      <w:pPr>
        <w:spacing w:line="360" w:lineRule="auto"/>
        <w:jc w:val="center"/>
        <w:rPr>
          <w:rFonts w:ascii="Times New Roman" w:hAnsi="Times New Roman"/>
          <w:b/>
          <w:color w:val="000000"/>
          <w:sz w:val="24"/>
          <w:szCs w:val="24"/>
        </w:rPr>
      </w:pPr>
      <w:r w:rsidRPr="00503547">
        <w:rPr>
          <w:rFonts w:ascii="Times New Roman" w:hAnsi="Times New Roman"/>
          <w:b/>
          <w:color w:val="000000"/>
          <w:sz w:val="24"/>
          <w:szCs w:val="24"/>
        </w:rPr>
        <w:lastRenderedPageBreak/>
        <w:t>CHAPTER THREE</w:t>
      </w:r>
    </w:p>
    <w:p w:rsidR="00A77E54" w:rsidRPr="00503547" w:rsidRDefault="00A77E54" w:rsidP="00A77E54">
      <w:pPr>
        <w:pStyle w:val="Default"/>
        <w:spacing w:after="200" w:line="360" w:lineRule="auto"/>
        <w:jc w:val="center"/>
        <w:rPr>
          <w:b/>
        </w:rPr>
      </w:pPr>
      <w:r>
        <w:rPr>
          <w:b/>
          <w:bCs/>
        </w:rPr>
        <w:t xml:space="preserve">RESEARCH </w:t>
      </w:r>
      <w:r w:rsidRPr="00503547">
        <w:rPr>
          <w:b/>
          <w:bCs/>
        </w:rPr>
        <w:t>METHODOLOGY</w:t>
      </w:r>
    </w:p>
    <w:p w:rsidR="00A77E54" w:rsidRPr="00503547" w:rsidRDefault="00A77E54" w:rsidP="00A77E54">
      <w:pPr>
        <w:pStyle w:val="Default"/>
        <w:spacing w:after="200" w:line="360" w:lineRule="auto"/>
        <w:jc w:val="both"/>
        <w:rPr>
          <w:b/>
        </w:rPr>
      </w:pPr>
      <w:r w:rsidRPr="00503547">
        <w:rPr>
          <w:b/>
          <w:bCs/>
        </w:rPr>
        <w:t xml:space="preserve">3.1. Introduction </w:t>
      </w:r>
    </w:p>
    <w:p w:rsidR="00A77E54" w:rsidRPr="00503547" w:rsidRDefault="00A77E54" w:rsidP="00A77E54">
      <w:pPr>
        <w:spacing w:line="360" w:lineRule="auto"/>
        <w:ind w:firstLine="720"/>
        <w:jc w:val="both"/>
        <w:rPr>
          <w:rFonts w:ascii="Times New Roman" w:hAnsi="Times New Roman"/>
          <w:color w:val="000000"/>
          <w:sz w:val="24"/>
          <w:szCs w:val="24"/>
        </w:rPr>
      </w:pPr>
      <w:r w:rsidRPr="00503547">
        <w:rPr>
          <w:rFonts w:ascii="Times New Roman" w:hAnsi="Times New Roman"/>
          <w:color w:val="000000"/>
          <w:sz w:val="24"/>
          <w:szCs w:val="24"/>
        </w:rPr>
        <w:t>This chapter presents the research methods that the researcher used to facilitate execution of the study to satisfy study objectives. The steps included; research design, data collection instruments and variables used in the study.</w:t>
      </w:r>
    </w:p>
    <w:p w:rsidR="00A77E54" w:rsidRPr="00503547" w:rsidRDefault="00A77E54" w:rsidP="00A77E54">
      <w:pPr>
        <w:pStyle w:val="Default"/>
        <w:spacing w:after="200" w:line="360" w:lineRule="auto"/>
        <w:jc w:val="both"/>
        <w:rPr>
          <w:b/>
          <w:bCs/>
        </w:rPr>
      </w:pPr>
      <w:r w:rsidRPr="00503547">
        <w:rPr>
          <w:b/>
          <w:bCs/>
        </w:rPr>
        <w:t xml:space="preserve">3.2. Research Design </w:t>
      </w:r>
    </w:p>
    <w:p w:rsidR="00A77E54" w:rsidRPr="00503547" w:rsidRDefault="00A77E54" w:rsidP="00A77E54">
      <w:pPr>
        <w:pStyle w:val="Default"/>
        <w:spacing w:after="200" w:line="360" w:lineRule="auto"/>
        <w:ind w:firstLine="720"/>
        <w:jc w:val="both"/>
      </w:pPr>
      <w:r w:rsidRPr="00503547">
        <w:t>Research design is the plan and structure of investigation so conceived as to obtain answers to research questions. The main purpose of this research was to determine the impact of international reporting standard on the quality of financial reporting. Therefore a descriptive research was used to study whether adoption of IFRS has indeed improved the quality of financial reporting in Nigeria banks.</w:t>
      </w:r>
    </w:p>
    <w:p w:rsidR="00A77E54" w:rsidRPr="00503547" w:rsidRDefault="00A77E54" w:rsidP="00A77E54">
      <w:pPr>
        <w:pStyle w:val="Default"/>
        <w:spacing w:after="200" w:line="360" w:lineRule="auto"/>
        <w:jc w:val="both"/>
      </w:pPr>
      <w:r w:rsidRPr="00503547">
        <w:rPr>
          <w:b/>
          <w:bCs/>
        </w:rPr>
        <w:t>3.3.</w:t>
      </w:r>
      <w:r w:rsidRPr="00503547">
        <w:rPr>
          <w:b/>
          <w:bCs/>
        </w:rPr>
        <w:tab/>
        <w:t xml:space="preserve"> Population of Study </w:t>
      </w:r>
    </w:p>
    <w:p w:rsidR="00A77E54" w:rsidRPr="00503547" w:rsidRDefault="00A77E54" w:rsidP="00A77E54">
      <w:pPr>
        <w:widowControl w:val="0"/>
        <w:overflowPunct w:val="0"/>
        <w:autoSpaceDE w:val="0"/>
        <w:autoSpaceDN w:val="0"/>
        <w:adjustRightInd w:val="0"/>
        <w:spacing w:line="360" w:lineRule="auto"/>
        <w:ind w:left="20" w:firstLine="700"/>
        <w:jc w:val="both"/>
        <w:rPr>
          <w:rFonts w:ascii="Times New Roman" w:hAnsi="Times New Roman"/>
          <w:sz w:val="24"/>
          <w:szCs w:val="24"/>
        </w:rPr>
      </w:pPr>
      <w:r w:rsidRPr="00503547">
        <w:rPr>
          <w:rFonts w:ascii="Times New Roman" w:hAnsi="Times New Roman"/>
          <w:sz w:val="24"/>
          <w:szCs w:val="24"/>
        </w:rPr>
        <w:t xml:space="preserve">The population for this study is 300 staff of the selected banks and ten years annual reports of </w:t>
      </w:r>
      <w:r>
        <w:rPr>
          <w:rFonts w:ascii="Times New Roman" w:hAnsi="Times New Roman"/>
          <w:sz w:val="24"/>
          <w:szCs w:val="24"/>
        </w:rPr>
        <w:t xml:space="preserve">selected banks </w:t>
      </w:r>
      <w:r w:rsidRPr="00503547">
        <w:rPr>
          <w:rFonts w:ascii="Times New Roman" w:hAnsi="Times New Roman"/>
          <w:sz w:val="24"/>
          <w:szCs w:val="24"/>
        </w:rPr>
        <w:t xml:space="preserve">respectively. </w:t>
      </w:r>
    </w:p>
    <w:p w:rsidR="00A77E54" w:rsidRPr="00503547" w:rsidRDefault="00A77E54" w:rsidP="00A77E54">
      <w:pPr>
        <w:widowControl w:val="0"/>
        <w:overflowPunct w:val="0"/>
        <w:autoSpaceDE w:val="0"/>
        <w:autoSpaceDN w:val="0"/>
        <w:adjustRightInd w:val="0"/>
        <w:spacing w:line="360" w:lineRule="auto"/>
        <w:jc w:val="both"/>
        <w:rPr>
          <w:rFonts w:ascii="Times New Roman" w:hAnsi="Times New Roman"/>
          <w:b/>
          <w:sz w:val="24"/>
          <w:szCs w:val="24"/>
        </w:rPr>
      </w:pPr>
      <w:r w:rsidRPr="00503547">
        <w:rPr>
          <w:rFonts w:ascii="Times New Roman" w:hAnsi="Times New Roman"/>
          <w:b/>
          <w:sz w:val="24"/>
          <w:szCs w:val="24"/>
        </w:rPr>
        <w:t>3.3.1. Sample Size and Sampling Techniques</w:t>
      </w:r>
    </w:p>
    <w:p w:rsidR="00A77E54" w:rsidRDefault="00A77E54" w:rsidP="00A77E54">
      <w:pPr>
        <w:pStyle w:val="Default"/>
        <w:spacing w:after="200" w:line="360" w:lineRule="auto"/>
        <w:jc w:val="both"/>
        <w:rPr>
          <w:color w:val="auto"/>
        </w:rPr>
      </w:pPr>
      <w:r w:rsidRPr="00D3569C">
        <w:rPr>
          <w:color w:val="auto"/>
        </w:rPr>
        <w:t xml:space="preserve">Physical censuses of the entire population are nearly impossible to carry out, especially considering the size and diversity of the target population. (Asika </w:t>
      </w:r>
      <w:r>
        <w:rPr>
          <w:color w:val="auto"/>
        </w:rPr>
        <w:t>2020</w:t>
      </w:r>
      <w:r w:rsidRPr="00D3569C">
        <w:rPr>
          <w:color w:val="auto"/>
        </w:rPr>
        <w:t xml:space="preserve">; Oyesiku </w:t>
      </w:r>
      <w:r>
        <w:rPr>
          <w:color w:val="auto"/>
        </w:rPr>
        <w:t>2020</w:t>
      </w:r>
      <w:r w:rsidRPr="00D3569C">
        <w:rPr>
          <w:color w:val="auto"/>
        </w:rPr>
        <w:t xml:space="preserve">). On this basis, the researcher conducts the research on a pre-selected sample utilizing systematic random sampling. Out of three hundred people, a sample size of one hundred (100) was chosen. This was determined by selecting a random number between 1 </w:t>
      </w:r>
      <w:r>
        <w:rPr>
          <w:color w:val="auto"/>
        </w:rPr>
        <w:t>&amp;</w:t>
      </w:r>
      <w:r w:rsidRPr="00D3569C">
        <w:rPr>
          <w:color w:val="auto"/>
        </w:rPr>
        <w:t xml:space="preserve"> 3 and then the researcher selecting his interval between 1 </w:t>
      </w:r>
      <w:r>
        <w:rPr>
          <w:color w:val="auto"/>
        </w:rPr>
        <w:t>&amp;</w:t>
      </w:r>
      <w:r w:rsidRPr="00D3569C">
        <w:rPr>
          <w:color w:val="auto"/>
        </w:rPr>
        <w:t xml:space="preserve"> 3.</w:t>
      </w:r>
    </w:p>
    <w:p w:rsidR="00A77E54" w:rsidRDefault="00A77E54" w:rsidP="00A77E54">
      <w:pPr>
        <w:pStyle w:val="Default"/>
        <w:spacing w:after="200" w:line="360" w:lineRule="auto"/>
        <w:jc w:val="both"/>
        <w:rPr>
          <w:b/>
          <w:bCs/>
        </w:rPr>
      </w:pPr>
    </w:p>
    <w:p w:rsidR="00A77E54" w:rsidRPr="00503547" w:rsidRDefault="00A77E54" w:rsidP="00A77E54">
      <w:pPr>
        <w:pStyle w:val="Default"/>
        <w:spacing w:after="200" w:line="360" w:lineRule="auto"/>
        <w:jc w:val="both"/>
        <w:rPr>
          <w:b/>
          <w:bCs/>
        </w:rPr>
      </w:pPr>
      <w:r w:rsidRPr="00503547">
        <w:rPr>
          <w:b/>
          <w:bCs/>
        </w:rPr>
        <w:lastRenderedPageBreak/>
        <w:t>3.4. Method of Data Collection</w:t>
      </w:r>
    </w:p>
    <w:p w:rsidR="00A77E54" w:rsidRPr="00503547" w:rsidRDefault="00A77E54" w:rsidP="00A77E54">
      <w:pPr>
        <w:pStyle w:val="Default"/>
        <w:spacing w:after="200" w:line="360" w:lineRule="auto"/>
        <w:ind w:firstLine="720"/>
        <w:jc w:val="both"/>
      </w:pPr>
      <w:r w:rsidRPr="00503547">
        <w:t>Data collection is gathering empirical evidence in order to gain insights about a situation and answer questions that prompt undertaking of the research. The study used secondary data collection methods which will be obtained from financial statements which include latest published annual reports, profit after tax, current assets, current liabilities, fixed assets and long term debt and equity to be surveyed of the selected company.</w:t>
      </w:r>
    </w:p>
    <w:p w:rsidR="00A77E54" w:rsidRPr="00503547" w:rsidRDefault="00A77E54" w:rsidP="00A77E54">
      <w:pPr>
        <w:pStyle w:val="Default"/>
        <w:spacing w:after="200" w:line="360" w:lineRule="auto"/>
        <w:jc w:val="both"/>
      </w:pPr>
      <w:r w:rsidRPr="00503547">
        <w:rPr>
          <w:b/>
          <w:bCs/>
        </w:rPr>
        <w:t>3.5.</w:t>
      </w:r>
      <w:r w:rsidRPr="00503547">
        <w:rPr>
          <w:b/>
          <w:bCs/>
        </w:rPr>
        <w:tab/>
        <w:t xml:space="preserve">Instruments of Data Collection </w:t>
      </w:r>
    </w:p>
    <w:p w:rsidR="00A77E54" w:rsidRPr="00503547" w:rsidRDefault="00A77E54" w:rsidP="00A77E54">
      <w:pPr>
        <w:pStyle w:val="NoSpacing"/>
        <w:spacing w:after="200" w:line="360" w:lineRule="auto"/>
        <w:ind w:firstLine="720"/>
        <w:jc w:val="both"/>
        <w:rPr>
          <w:rFonts w:ascii="Times New Roman" w:hAnsi="Times New Roman"/>
          <w:color w:val="000000"/>
          <w:sz w:val="24"/>
          <w:szCs w:val="24"/>
        </w:rPr>
      </w:pPr>
      <w:r w:rsidRPr="00503547">
        <w:rPr>
          <w:rFonts w:ascii="Times New Roman" w:hAnsi="Times New Roman"/>
          <w:color w:val="000000"/>
          <w:sz w:val="24"/>
          <w:szCs w:val="24"/>
        </w:rPr>
        <w:t>The research instrument used as main source of information for this research work title “the impact of implementation of international financial reporting standard (IFRS) on the quality of financial reporting” was structured questionnaire based on a five point psychometric Likert scale.</w:t>
      </w:r>
    </w:p>
    <w:p w:rsidR="00A77E54" w:rsidRPr="00503547" w:rsidRDefault="00A77E54" w:rsidP="00A77E54">
      <w:pPr>
        <w:spacing w:line="360" w:lineRule="auto"/>
        <w:jc w:val="both"/>
        <w:rPr>
          <w:rFonts w:ascii="Times New Roman" w:hAnsi="Times New Roman"/>
          <w:color w:val="000000"/>
          <w:sz w:val="24"/>
          <w:szCs w:val="24"/>
        </w:rPr>
      </w:pPr>
      <w:r w:rsidRPr="00503547">
        <w:rPr>
          <w:rFonts w:ascii="Times New Roman" w:hAnsi="Times New Roman"/>
          <w:color w:val="000000"/>
          <w:sz w:val="24"/>
          <w:szCs w:val="24"/>
        </w:rPr>
        <w:t>1. Section 1: This contain the respondents’ bio-data i.e. general information about the respondents and respondents’ organization seeking the demographic characteristics of the respondents.</w:t>
      </w:r>
    </w:p>
    <w:p w:rsidR="00A77E54" w:rsidRPr="00503547" w:rsidRDefault="00A77E54" w:rsidP="00A77E54">
      <w:pPr>
        <w:pStyle w:val="NoSpacing"/>
        <w:spacing w:after="200" w:line="360" w:lineRule="auto"/>
        <w:jc w:val="both"/>
        <w:rPr>
          <w:rFonts w:ascii="Times New Roman" w:hAnsi="Times New Roman"/>
          <w:color w:val="000000"/>
          <w:sz w:val="24"/>
          <w:szCs w:val="24"/>
        </w:rPr>
      </w:pPr>
      <w:r w:rsidRPr="00503547">
        <w:rPr>
          <w:rFonts w:ascii="Times New Roman" w:hAnsi="Times New Roman"/>
          <w:color w:val="000000"/>
          <w:sz w:val="24"/>
          <w:szCs w:val="24"/>
        </w:rPr>
        <w:t>2. Section 2: This  deals with questions that are directly related to the variable factors stated objectives i.e. questions and hypotheses for the purpose of this research work eliciting suggestions for managing financial information. The section consisted of 10 simple scale questions on the impact of implementation of international financial reporting standard (IFRS) on the quality of financial reporting</w:t>
      </w:r>
    </w:p>
    <w:p w:rsidR="00A77E54" w:rsidRPr="00503547" w:rsidRDefault="00A77E54" w:rsidP="00A77E54">
      <w:pPr>
        <w:spacing w:line="360" w:lineRule="auto"/>
        <w:ind w:firstLine="413"/>
        <w:jc w:val="both"/>
        <w:rPr>
          <w:rFonts w:ascii="Times New Roman" w:hAnsi="Times New Roman"/>
          <w:color w:val="000000"/>
          <w:sz w:val="24"/>
          <w:szCs w:val="24"/>
        </w:rPr>
      </w:pPr>
      <w:r w:rsidRPr="00503547">
        <w:rPr>
          <w:rFonts w:ascii="Times New Roman" w:hAnsi="Times New Roman"/>
          <w:color w:val="000000"/>
          <w:sz w:val="24"/>
          <w:szCs w:val="24"/>
        </w:rPr>
        <w:t>The data collection adopted the closed ended structured questionnaire. The statement was phrased with a possible response continuum based on a 5 point psychometric Likert Scale questionnaire;</w:t>
      </w:r>
    </w:p>
    <w:p w:rsidR="00A77E54" w:rsidRPr="00503547" w:rsidRDefault="00A77E54" w:rsidP="00A77E54">
      <w:pPr>
        <w:spacing w:line="360" w:lineRule="auto"/>
        <w:ind w:left="413"/>
        <w:jc w:val="both"/>
        <w:rPr>
          <w:rFonts w:ascii="Times New Roman" w:hAnsi="Times New Roman"/>
          <w:color w:val="000000"/>
          <w:sz w:val="24"/>
          <w:szCs w:val="24"/>
        </w:rPr>
      </w:pPr>
      <w:r w:rsidRPr="00503547">
        <w:rPr>
          <w:rFonts w:ascii="Times New Roman" w:hAnsi="Times New Roman"/>
          <w:color w:val="000000"/>
          <w:sz w:val="24"/>
          <w:szCs w:val="24"/>
        </w:rPr>
        <w:t>5</w:t>
      </w:r>
      <w:r w:rsidRPr="00503547">
        <w:rPr>
          <w:rFonts w:ascii="Times New Roman" w:hAnsi="Times New Roman"/>
          <w:color w:val="000000"/>
          <w:sz w:val="24"/>
          <w:szCs w:val="24"/>
        </w:rPr>
        <w:tab/>
      </w:r>
      <w:r w:rsidRPr="00503547">
        <w:rPr>
          <w:rFonts w:ascii="Times New Roman" w:hAnsi="Times New Roman"/>
          <w:color w:val="000000"/>
          <w:sz w:val="24"/>
          <w:szCs w:val="24"/>
        </w:rPr>
        <w:tab/>
        <w:t>-</w:t>
      </w:r>
      <w:r w:rsidRPr="00503547">
        <w:rPr>
          <w:rFonts w:ascii="Times New Roman" w:hAnsi="Times New Roman"/>
          <w:color w:val="000000"/>
          <w:sz w:val="24"/>
          <w:szCs w:val="24"/>
        </w:rPr>
        <w:tab/>
        <w:t>Strongly Agreed (SA)</w:t>
      </w:r>
    </w:p>
    <w:p w:rsidR="00A77E54" w:rsidRPr="00503547" w:rsidRDefault="00A77E54" w:rsidP="00A77E54">
      <w:pPr>
        <w:spacing w:line="360" w:lineRule="auto"/>
        <w:ind w:left="413"/>
        <w:jc w:val="both"/>
        <w:rPr>
          <w:rFonts w:ascii="Times New Roman" w:hAnsi="Times New Roman"/>
          <w:color w:val="000000"/>
          <w:sz w:val="24"/>
          <w:szCs w:val="24"/>
        </w:rPr>
      </w:pPr>
      <w:r w:rsidRPr="00503547">
        <w:rPr>
          <w:rFonts w:ascii="Times New Roman" w:hAnsi="Times New Roman"/>
          <w:color w:val="000000"/>
          <w:sz w:val="24"/>
          <w:szCs w:val="24"/>
        </w:rPr>
        <w:lastRenderedPageBreak/>
        <w:t>4</w:t>
      </w:r>
      <w:r w:rsidRPr="00503547">
        <w:rPr>
          <w:rFonts w:ascii="Times New Roman" w:hAnsi="Times New Roman"/>
          <w:color w:val="000000"/>
          <w:sz w:val="24"/>
          <w:szCs w:val="24"/>
        </w:rPr>
        <w:tab/>
      </w:r>
      <w:r w:rsidRPr="00503547">
        <w:rPr>
          <w:rFonts w:ascii="Times New Roman" w:hAnsi="Times New Roman"/>
          <w:color w:val="000000"/>
          <w:sz w:val="24"/>
          <w:szCs w:val="24"/>
        </w:rPr>
        <w:tab/>
        <w:t>-</w:t>
      </w:r>
      <w:r w:rsidRPr="00503547">
        <w:rPr>
          <w:rFonts w:ascii="Times New Roman" w:hAnsi="Times New Roman"/>
          <w:color w:val="000000"/>
          <w:sz w:val="24"/>
          <w:szCs w:val="24"/>
        </w:rPr>
        <w:tab/>
        <w:t>Agreed (A)</w:t>
      </w:r>
    </w:p>
    <w:p w:rsidR="00A77E54" w:rsidRPr="00503547" w:rsidRDefault="00A77E54" w:rsidP="00A77E54">
      <w:pPr>
        <w:spacing w:line="360" w:lineRule="auto"/>
        <w:ind w:left="413"/>
        <w:jc w:val="both"/>
        <w:rPr>
          <w:rFonts w:ascii="Times New Roman" w:hAnsi="Times New Roman"/>
          <w:color w:val="000000"/>
          <w:sz w:val="24"/>
          <w:szCs w:val="24"/>
        </w:rPr>
      </w:pPr>
      <w:r w:rsidRPr="00503547">
        <w:rPr>
          <w:rFonts w:ascii="Times New Roman" w:hAnsi="Times New Roman"/>
          <w:color w:val="000000"/>
          <w:sz w:val="24"/>
          <w:szCs w:val="24"/>
        </w:rPr>
        <w:t>3</w:t>
      </w:r>
      <w:r w:rsidRPr="00503547">
        <w:rPr>
          <w:rFonts w:ascii="Times New Roman" w:hAnsi="Times New Roman"/>
          <w:color w:val="000000"/>
          <w:sz w:val="24"/>
          <w:szCs w:val="24"/>
        </w:rPr>
        <w:tab/>
      </w:r>
      <w:r w:rsidRPr="00503547">
        <w:rPr>
          <w:rFonts w:ascii="Times New Roman" w:hAnsi="Times New Roman"/>
          <w:color w:val="000000"/>
          <w:sz w:val="24"/>
          <w:szCs w:val="24"/>
        </w:rPr>
        <w:tab/>
        <w:t>-</w:t>
      </w:r>
      <w:r w:rsidRPr="00503547">
        <w:rPr>
          <w:rFonts w:ascii="Times New Roman" w:hAnsi="Times New Roman"/>
          <w:color w:val="000000"/>
          <w:sz w:val="24"/>
          <w:szCs w:val="24"/>
        </w:rPr>
        <w:tab/>
        <w:t>Indifference (I)</w:t>
      </w:r>
    </w:p>
    <w:p w:rsidR="00A77E54" w:rsidRPr="00503547" w:rsidRDefault="00A77E54" w:rsidP="00A77E54">
      <w:pPr>
        <w:spacing w:line="360" w:lineRule="auto"/>
        <w:ind w:left="413"/>
        <w:jc w:val="both"/>
        <w:rPr>
          <w:rFonts w:ascii="Times New Roman" w:hAnsi="Times New Roman"/>
          <w:color w:val="000000"/>
          <w:sz w:val="24"/>
          <w:szCs w:val="24"/>
        </w:rPr>
      </w:pPr>
      <w:r w:rsidRPr="00503547">
        <w:rPr>
          <w:rFonts w:ascii="Times New Roman" w:hAnsi="Times New Roman"/>
          <w:color w:val="000000"/>
          <w:sz w:val="24"/>
          <w:szCs w:val="24"/>
        </w:rPr>
        <w:t>2</w:t>
      </w:r>
      <w:r w:rsidRPr="00503547">
        <w:rPr>
          <w:rFonts w:ascii="Times New Roman" w:hAnsi="Times New Roman"/>
          <w:color w:val="000000"/>
          <w:sz w:val="24"/>
          <w:szCs w:val="24"/>
        </w:rPr>
        <w:tab/>
      </w:r>
      <w:r w:rsidRPr="00503547">
        <w:rPr>
          <w:rFonts w:ascii="Times New Roman" w:hAnsi="Times New Roman"/>
          <w:color w:val="000000"/>
          <w:sz w:val="24"/>
          <w:szCs w:val="24"/>
        </w:rPr>
        <w:tab/>
        <w:t>-</w:t>
      </w:r>
      <w:r w:rsidRPr="00503547">
        <w:rPr>
          <w:rFonts w:ascii="Times New Roman" w:hAnsi="Times New Roman"/>
          <w:color w:val="000000"/>
          <w:sz w:val="24"/>
          <w:szCs w:val="24"/>
        </w:rPr>
        <w:tab/>
        <w:t>Disagreed (D)</w:t>
      </w:r>
    </w:p>
    <w:p w:rsidR="00A77E54" w:rsidRPr="00503547" w:rsidRDefault="00A77E54" w:rsidP="00A77E54">
      <w:pPr>
        <w:spacing w:line="360" w:lineRule="auto"/>
        <w:ind w:left="413"/>
        <w:jc w:val="both"/>
        <w:rPr>
          <w:rFonts w:ascii="Times New Roman" w:hAnsi="Times New Roman"/>
          <w:color w:val="000000"/>
          <w:sz w:val="24"/>
          <w:szCs w:val="24"/>
        </w:rPr>
      </w:pPr>
      <w:r w:rsidRPr="00503547">
        <w:rPr>
          <w:rFonts w:ascii="Times New Roman" w:hAnsi="Times New Roman"/>
          <w:color w:val="000000"/>
          <w:sz w:val="24"/>
          <w:szCs w:val="24"/>
        </w:rPr>
        <w:t>1              -         Strongly Disagreed (SD)</w:t>
      </w:r>
    </w:p>
    <w:p w:rsidR="00A77E54" w:rsidRPr="00503547" w:rsidRDefault="00A77E54" w:rsidP="00A77E54">
      <w:pPr>
        <w:pStyle w:val="Default"/>
        <w:spacing w:after="200" w:line="360" w:lineRule="auto"/>
        <w:ind w:firstLine="720"/>
        <w:jc w:val="both"/>
      </w:pPr>
      <w:r w:rsidRPr="00503547">
        <w:t xml:space="preserve">This research also employs quantitative data (secondary source). The instrument used to gather this quantitative data is the annual reports and accounts of the selected banks. </w:t>
      </w:r>
    </w:p>
    <w:p w:rsidR="00A77E54" w:rsidRPr="00503547" w:rsidRDefault="00A77E54" w:rsidP="00A77E54">
      <w:pPr>
        <w:autoSpaceDE w:val="0"/>
        <w:autoSpaceDN w:val="0"/>
        <w:adjustRightInd w:val="0"/>
        <w:spacing w:line="360" w:lineRule="auto"/>
        <w:jc w:val="both"/>
        <w:rPr>
          <w:rFonts w:ascii="Times New Roman" w:hAnsi="Times New Roman"/>
          <w:b/>
          <w:bCs/>
          <w:sz w:val="24"/>
          <w:szCs w:val="24"/>
        </w:rPr>
      </w:pPr>
      <w:r w:rsidRPr="00503547">
        <w:rPr>
          <w:rFonts w:ascii="Times New Roman" w:hAnsi="Times New Roman"/>
          <w:b/>
          <w:bCs/>
          <w:sz w:val="24"/>
          <w:szCs w:val="24"/>
        </w:rPr>
        <w:t>3.6.</w:t>
      </w:r>
      <w:r w:rsidRPr="00503547">
        <w:rPr>
          <w:rFonts w:ascii="Times New Roman" w:hAnsi="Times New Roman"/>
          <w:b/>
          <w:bCs/>
          <w:sz w:val="24"/>
          <w:szCs w:val="24"/>
        </w:rPr>
        <w:tab/>
        <w:t xml:space="preserve"> Method of Data Analysis</w:t>
      </w:r>
    </w:p>
    <w:p w:rsidR="00A77E54" w:rsidRPr="00503547" w:rsidRDefault="00A77E54" w:rsidP="00A77E54">
      <w:pPr>
        <w:widowControl w:val="0"/>
        <w:overflowPunct w:val="0"/>
        <w:autoSpaceDE w:val="0"/>
        <w:autoSpaceDN w:val="0"/>
        <w:adjustRightInd w:val="0"/>
        <w:spacing w:line="360" w:lineRule="auto"/>
        <w:ind w:left="20" w:firstLine="700"/>
        <w:jc w:val="both"/>
        <w:rPr>
          <w:rFonts w:ascii="Times New Roman" w:hAnsi="Times New Roman"/>
          <w:sz w:val="24"/>
          <w:szCs w:val="24"/>
        </w:rPr>
      </w:pPr>
      <w:r w:rsidRPr="00503547">
        <w:rPr>
          <w:rFonts w:ascii="Times New Roman" w:hAnsi="Times New Roman"/>
          <w:sz w:val="24"/>
          <w:szCs w:val="24"/>
        </w:rPr>
        <w:t>The quantitative research approach will be employed to arrive at the findings of the study. Correlation and regression analysis will be used in the study to identify the nature and extent of relationship and to find out the impact of adoption of IFRS on qualitative performance financial report in banks. The first hypothesis will be analyzed using a parametric statistic, t-test is a significant test, which makes use of data in the form of expected and observes variables. It is a measure that analyses the relationship between the variables and spell out all variables responsible for compliance to the adoption IFRS on financial reporting of banks in Nigeria also the second hypothesis will make use of secondary data and analysed using Ordinary Least Square, OLS will. SPSS 17 will be used for both primary and secondary data analysis.</w:t>
      </w:r>
    </w:p>
    <w:p w:rsidR="00A77E54" w:rsidRPr="00503547" w:rsidRDefault="00A77E54" w:rsidP="00A77E54">
      <w:pPr>
        <w:pStyle w:val="Default"/>
        <w:spacing w:after="200" w:line="360" w:lineRule="auto"/>
        <w:jc w:val="both"/>
        <w:rPr>
          <w:b/>
          <w:bCs/>
        </w:rPr>
      </w:pPr>
      <w:r w:rsidRPr="00503547">
        <w:rPr>
          <w:b/>
          <w:bCs/>
        </w:rPr>
        <w:t>3.7.</w:t>
      </w:r>
      <w:r w:rsidRPr="00503547">
        <w:rPr>
          <w:b/>
          <w:bCs/>
        </w:rPr>
        <w:tab/>
        <w:t>Model Specification</w:t>
      </w:r>
    </w:p>
    <w:p w:rsidR="00A77E54" w:rsidRDefault="00A77E54" w:rsidP="00A77E54">
      <w:pPr>
        <w:widowControl w:val="0"/>
        <w:autoSpaceDE w:val="0"/>
        <w:autoSpaceDN w:val="0"/>
        <w:adjustRightInd w:val="0"/>
        <w:spacing w:line="360" w:lineRule="auto"/>
        <w:ind w:left="20"/>
        <w:jc w:val="both"/>
        <w:rPr>
          <w:rFonts w:ascii="Times New Roman" w:hAnsi="Times New Roman"/>
          <w:sz w:val="24"/>
          <w:szCs w:val="24"/>
        </w:rPr>
      </w:pPr>
      <w:r w:rsidRPr="00FC2E85">
        <w:rPr>
          <w:rFonts w:ascii="Times New Roman" w:hAnsi="Times New Roman"/>
          <w:sz w:val="24"/>
          <w:szCs w:val="24"/>
        </w:rPr>
        <w:t xml:space="preserve">The model attempts to explain the independent variables' individual influences in order to estimate the effect of IFRS on bank performance; the expected relationship of the above-mentioned variable is a linear relationship in which one determines the other. However, in order to capture the relationship between IFRS and financial report quality on bank performance, this study adapts the model proposed by Muhammed Tanko </w:t>
      </w:r>
      <w:r w:rsidRPr="00FC2E85">
        <w:rPr>
          <w:rFonts w:ascii="Times New Roman" w:hAnsi="Times New Roman"/>
          <w:sz w:val="24"/>
          <w:szCs w:val="24"/>
        </w:rPr>
        <w:lastRenderedPageBreak/>
        <w:t>(</w:t>
      </w:r>
      <w:r>
        <w:rPr>
          <w:rFonts w:ascii="Times New Roman" w:hAnsi="Times New Roman"/>
          <w:sz w:val="24"/>
          <w:szCs w:val="24"/>
        </w:rPr>
        <w:t>2020</w:t>
      </w:r>
      <w:r w:rsidRPr="00FC2E85">
        <w:rPr>
          <w:rFonts w:ascii="Times New Roman" w:hAnsi="Times New Roman"/>
          <w:sz w:val="24"/>
          <w:szCs w:val="24"/>
        </w:rPr>
        <w:t>) in his paper "The influence of International Financial Reporting Standards (IFRS) Adoption on the Performance of Nigerian Banks."</w:t>
      </w:r>
    </w:p>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b/>
          <w:bCs/>
          <w:sz w:val="24"/>
          <w:szCs w:val="24"/>
        </w:rPr>
        <w:t>Before adoption of IFRS:</w:t>
      </w:r>
    </w:p>
    <w:p w:rsidR="00A77E54" w:rsidRPr="00503547" w:rsidRDefault="00A77E54" w:rsidP="00A77E54">
      <w:pPr>
        <w:widowControl w:val="0"/>
        <w:autoSpaceDE w:val="0"/>
        <w:autoSpaceDN w:val="0"/>
        <w:adjustRightInd w:val="0"/>
        <w:spacing w:line="360" w:lineRule="auto"/>
        <w:ind w:left="140"/>
        <w:rPr>
          <w:rFonts w:ascii="Times New Roman" w:hAnsi="Times New Roman"/>
          <w:sz w:val="24"/>
          <w:szCs w:val="24"/>
        </w:rPr>
      </w:pPr>
      <w:r w:rsidRPr="00503547">
        <w:rPr>
          <w:rFonts w:ascii="Times New Roman" w:hAnsi="Times New Roman"/>
          <w:b/>
          <w:bCs/>
          <w:sz w:val="24"/>
          <w:szCs w:val="24"/>
        </w:rPr>
        <w:t>AE</w:t>
      </w:r>
      <w:r w:rsidRPr="00503547">
        <w:rPr>
          <w:rFonts w:ascii="Times New Roman" w:hAnsi="Times New Roman"/>
          <w:b/>
          <w:bCs/>
          <w:sz w:val="24"/>
          <w:szCs w:val="24"/>
          <w:vertAlign w:val="subscript"/>
        </w:rPr>
        <w:t>b</w:t>
      </w:r>
      <w:r w:rsidRPr="00503547">
        <w:rPr>
          <w:rFonts w:ascii="Times New Roman" w:hAnsi="Times New Roman"/>
          <w:sz w:val="24"/>
          <w:szCs w:val="24"/>
        </w:rPr>
        <w:t>=α</w:t>
      </w:r>
      <w:r w:rsidRPr="00503547">
        <w:rPr>
          <w:rFonts w:ascii="Times New Roman" w:hAnsi="Times New Roman"/>
          <w:sz w:val="24"/>
          <w:szCs w:val="24"/>
          <w:vertAlign w:val="subscript"/>
        </w:rPr>
        <w:t>0</w:t>
      </w:r>
      <w:r w:rsidRPr="00503547">
        <w:rPr>
          <w:rFonts w:ascii="Times New Roman" w:hAnsi="Times New Roman"/>
          <w:sz w:val="24"/>
          <w:szCs w:val="24"/>
        </w:rPr>
        <w:t>+ α</w:t>
      </w:r>
      <w:r w:rsidRPr="00503547">
        <w:rPr>
          <w:rFonts w:ascii="Times New Roman" w:hAnsi="Times New Roman"/>
          <w:sz w:val="24"/>
          <w:szCs w:val="24"/>
          <w:vertAlign w:val="subscript"/>
        </w:rPr>
        <w:t>1</w:t>
      </w:r>
      <w:r w:rsidRPr="00503547">
        <w:rPr>
          <w:rFonts w:ascii="Times New Roman" w:hAnsi="Times New Roman"/>
          <w:sz w:val="24"/>
          <w:szCs w:val="24"/>
        </w:rPr>
        <w:t>MVE</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2</w:t>
      </w:r>
      <w:r w:rsidRPr="00503547">
        <w:rPr>
          <w:rFonts w:ascii="Times New Roman" w:hAnsi="Times New Roman"/>
          <w:sz w:val="24"/>
          <w:szCs w:val="24"/>
        </w:rPr>
        <w:t>GROWTH</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3</w:t>
      </w:r>
      <w:r w:rsidRPr="00503547">
        <w:rPr>
          <w:rFonts w:ascii="Times New Roman" w:hAnsi="Times New Roman"/>
          <w:sz w:val="24"/>
          <w:szCs w:val="24"/>
        </w:rPr>
        <w:t>LEV</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4</w:t>
      </w:r>
      <w:r w:rsidRPr="00503547">
        <w:rPr>
          <w:rFonts w:ascii="Times New Roman" w:hAnsi="Times New Roman"/>
          <w:sz w:val="24"/>
          <w:szCs w:val="24"/>
        </w:rPr>
        <w:t>TURN</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5</w:t>
      </w:r>
      <w:r w:rsidRPr="00503547">
        <w:rPr>
          <w:rFonts w:ascii="Times New Roman" w:hAnsi="Times New Roman"/>
          <w:sz w:val="24"/>
          <w:szCs w:val="24"/>
        </w:rPr>
        <w:t>NCF</w:t>
      </w:r>
      <w:r w:rsidRPr="00503547">
        <w:rPr>
          <w:rFonts w:ascii="Times New Roman" w:hAnsi="Times New Roman"/>
          <w:sz w:val="24"/>
          <w:szCs w:val="24"/>
          <w:vertAlign w:val="subscript"/>
        </w:rPr>
        <w:t>b</w:t>
      </w:r>
      <w:r w:rsidRPr="00503547">
        <w:rPr>
          <w:rFonts w:ascii="Times New Roman" w:hAnsi="Times New Roman"/>
          <w:sz w:val="24"/>
          <w:szCs w:val="24"/>
        </w:rPr>
        <w:t>+ e</w:t>
      </w:r>
    </w:p>
    <w:tbl>
      <w:tblPr>
        <w:tblW w:w="8680" w:type="dxa"/>
        <w:tblInd w:w="20" w:type="dxa"/>
        <w:tblLayout w:type="fixed"/>
        <w:tblCellMar>
          <w:left w:w="0" w:type="dxa"/>
          <w:right w:w="0" w:type="dxa"/>
        </w:tblCellMar>
        <w:tblLook w:val="0000" w:firstRow="0" w:lastRow="0" w:firstColumn="0" w:lastColumn="0" w:noHBand="0" w:noVBand="0"/>
      </w:tblPr>
      <w:tblGrid>
        <w:gridCol w:w="1060"/>
        <w:gridCol w:w="360"/>
        <w:gridCol w:w="7260"/>
      </w:tblGrid>
      <w:tr w:rsidR="00A77E54" w:rsidRPr="00503547" w:rsidTr="00743CD0">
        <w:trPr>
          <w:trHeight w:val="238"/>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b/>
                <w:bCs/>
                <w:sz w:val="24"/>
                <w:szCs w:val="24"/>
              </w:rPr>
              <w:t>Equation 1</w:t>
            </w:r>
          </w:p>
        </w:tc>
      </w:tr>
      <w:tr w:rsidR="00A77E54" w:rsidRPr="00503547" w:rsidTr="00743CD0">
        <w:trPr>
          <w:trHeight w:val="233"/>
        </w:trPr>
        <w:tc>
          <w:tcPr>
            <w:tcW w:w="1420" w:type="dxa"/>
            <w:gridSpan w:val="2"/>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right="-5800"/>
              <w:rPr>
                <w:rFonts w:ascii="Times New Roman" w:hAnsi="Times New Roman"/>
                <w:sz w:val="24"/>
                <w:szCs w:val="24"/>
              </w:rPr>
            </w:pPr>
            <w:r w:rsidRPr="00503547">
              <w:rPr>
                <w:rFonts w:ascii="Times New Roman" w:hAnsi="Times New Roman"/>
                <w:b/>
                <w:bCs/>
                <w:sz w:val="24"/>
                <w:szCs w:val="24"/>
              </w:rPr>
              <w:t>After adoption of IFRS;</w:t>
            </w: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RS</w:t>
            </w:r>
          </w:p>
        </w:tc>
      </w:tr>
      <w:tr w:rsidR="00A77E54" w:rsidRPr="00503547" w:rsidTr="00743CD0">
        <w:trPr>
          <w:trHeight w:val="268"/>
        </w:trPr>
        <w:tc>
          <w:tcPr>
            <w:tcW w:w="8680" w:type="dxa"/>
            <w:gridSpan w:val="3"/>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120"/>
              <w:rPr>
                <w:rFonts w:ascii="Times New Roman" w:hAnsi="Times New Roman"/>
                <w:sz w:val="24"/>
                <w:szCs w:val="24"/>
                <w:vertAlign w:val="subscript"/>
              </w:rPr>
            </w:pPr>
            <w:r w:rsidRPr="00503547">
              <w:rPr>
                <w:rFonts w:ascii="Times New Roman" w:hAnsi="Times New Roman"/>
                <w:b/>
                <w:bCs/>
                <w:sz w:val="24"/>
                <w:szCs w:val="24"/>
              </w:rPr>
              <w:t>AE</w:t>
            </w:r>
            <w:r w:rsidRPr="00503547">
              <w:rPr>
                <w:rFonts w:ascii="Times New Roman" w:hAnsi="Times New Roman"/>
                <w:b/>
                <w:bCs/>
                <w:sz w:val="24"/>
                <w:szCs w:val="24"/>
                <w:vertAlign w:val="subscript"/>
              </w:rPr>
              <w:t>a</w:t>
            </w:r>
            <w:r w:rsidRPr="00503547">
              <w:rPr>
                <w:rFonts w:ascii="Times New Roman" w:hAnsi="Times New Roman"/>
                <w:sz w:val="24"/>
                <w:szCs w:val="24"/>
              </w:rPr>
              <w:t>=α</w:t>
            </w:r>
            <w:r w:rsidRPr="00503547">
              <w:rPr>
                <w:rFonts w:ascii="Times New Roman" w:hAnsi="Times New Roman"/>
                <w:sz w:val="24"/>
                <w:szCs w:val="24"/>
                <w:vertAlign w:val="subscript"/>
              </w:rPr>
              <w:t>0</w:t>
            </w:r>
            <w:r w:rsidRPr="00503547">
              <w:rPr>
                <w:rFonts w:ascii="Times New Roman" w:hAnsi="Times New Roman"/>
                <w:sz w:val="24"/>
                <w:szCs w:val="24"/>
              </w:rPr>
              <w:t>+ α</w:t>
            </w:r>
            <w:r w:rsidRPr="00503547">
              <w:rPr>
                <w:rFonts w:ascii="Times New Roman" w:hAnsi="Times New Roman"/>
                <w:sz w:val="24"/>
                <w:szCs w:val="24"/>
                <w:vertAlign w:val="subscript"/>
              </w:rPr>
              <w:t>1</w:t>
            </w:r>
            <w:r w:rsidRPr="00503547">
              <w:rPr>
                <w:rFonts w:ascii="Times New Roman" w:hAnsi="Times New Roman"/>
                <w:sz w:val="24"/>
                <w:szCs w:val="24"/>
              </w:rPr>
              <w:t>MVE</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2</w:t>
            </w:r>
            <w:r w:rsidRPr="00503547">
              <w:rPr>
                <w:rFonts w:ascii="Times New Roman" w:hAnsi="Times New Roman"/>
                <w:sz w:val="24"/>
                <w:szCs w:val="24"/>
              </w:rPr>
              <w:t>GROWTH</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3</w:t>
            </w:r>
            <w:r w:rsidRPr="00503547">
              <w:rPr>
                <w:rFonts w:ascii="Times New Roman" w:hAnsi="Times New Roman"/>
                <w:sz w:val="24"/>
                <w:szCs w:val="24"/>
              </w:rPr>
              <w:t>LEV</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4</w:t>
            </w:r>
            <w:r w:rsidRPr="00503547">
              <w:rPr>
                <w:rFonts w:ascii="Times New Roman" w:hAnsi="Times New Roman"/>
                <w:sz w:val="24"/>
                <w:szCs w:val="24"/>
              </w:rPr>
              <w:t>TURN</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5</w:t>
            </w:r>
            <w:r w:rsidRPr="00503547">
              <w:rPr>
                <w:rFonts w:ascii="Times New Roman" w:hAnsi="Times New Roman"/>
                <w:sz w:val="24"/>
                <w:szCs w:val="24"/>
              </w:rPr>
              <w:t>NCF</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6</w:t>
            </w:r>
            <w:r w:rsidRPr="00503547">
              <w:rPr>
                <w:rFonts w:ascii="Times New Roman" w:hAnsi="Times New Roman"/>
                <w:sz w:val="24"/>
                <w:szCs w:val="24"/>
              </w:rPr>
              <w:t>e</w:t>
            </w:r>
          </w:p>
          <w:p w:rsidR="00A77E54" w:rsidRPr="00503547" w:rsidRDefault="00A77E54" w:rsidP="00A77E54">
            <w:pPr>
              <w:widowControl w:val="0"/>
              <w:autoSpaceDE w:val="0"/>
              <w:autoSpaceDN w:val="0"/>
              <w:adjustRightInd w:val="0"/>
              <w:spacing w:line="360" w:lineRule="auto"/>
              <w:ind w:left="120"/>
              <w:jc w:val="center"/>
              <w:rPr>
                <w:rFonts w:ascii="Times New Roman" w:hAnsi="Times New Roman"/>
                <w:sz w:val="24"/>
                <w:szCs w:val="24"/>
              </w:rPr>
            </w:pPr>
            <w:r w:rsidRPr="00503547">
              <w:rPr>
                <w:rFonts w:ascii="Times New Roman" w:hAnsi="Times New Roman"/>
                <w:b/>
                <w:bCs/>
                <w:sz w:val="24"/>
                <w:szCs w:val="24"/>
              </w:rPr>
              <w:t>Equation 2</w:t>
            </w:r>
          </w:p>
          <w:p w:rsidR="00A77E54" w:rsidRPr="00503547" w:rsidRDefault="00A77E54" w:rsidP="00A77E54">
            <w:pPr>
              <w:widowControl w:val="0"/>
              <w:autoSpaceDE w:val="0"/>
              <w:autoSpaceDN w:val="0"/>
              <w:adjustRightInd w:val="0"/>
              <w:spacing w:line="360" w:lineRule="auto"/>
              <w:ind w:left="120"/>
              <w:rPr>
                <w:rFonts w:ascii="Times New Roman" w:hAnsi="Times New Roman"/>
                <w:sz w:val="24"/>
                <w:szCs w:val="24"/>
              </w:rPr>
            </w:pPr>
            <w:r w:rsidRPr="00503547">
              <w:rPr>
                <w:rFonts w:ascii="Times New Roman" w:hAnsi="Times New Roman"/>
                <w:sz w:val="24"/>
                <w:szCs w:val="24"/>
              </w:rPr>
              <w:t>where:</w:t>
            </w:r>
          </w:p>
        </w:tc>
      </w:tr>
      <w:tr w:rsidR="00A77E54" w:rsidRPr="00503547" w:rsidTr="00743CD0">
        <w:trPr>
          <w:trHeight w:val="90"/>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33"/>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120"/>
              <w:rPr>
                <w:rFonts w:ascii="Times New Roman" w:hAnsi="Times New Roman"/>
                <w:sz w:val="24"/>
                <w:szCs w:val="24"/>
              </w:rPr>
            </w:pPr>
            <w:r w:rsidRPr="00503547">
              <w:rPr>
                <w:rFonts w:ascii="Times New Roman" w:hAnsi="Times New Roman"/>
                <w:b/>
                <w:bCs/>
                <w:sz w:val="24"/>
                <w:szCs w:val="24"/>
              </w:rPr>
              <w:t>AE</w:t>
            </w: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right="440"/>
              <w:jc w:val="right"/>
              <w:rPr>
                <w:rFonts w:ascii="Times New Roman" w:hAnsi="Times New Roman"/>
                <w:sz w:val="24"/>
                <w:szCs w:val="24"/>
              </w:rPr>
            </w:pPr>
            <w:r w:rsidRPr="00503547">
              <w:rPr>
                <w:rFonts w:ascii="Times New Roman" w:hAnsi="Times New Roman"/>
                <w:b/>
                <w:bCs/>
                <w:sz w:val="24"/>
                <w:szCs w:val="24"/>
              </w:rPr>
              <w:t>=</w:t>
            </w: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Changes in annual earnings (based on end of year total assets).</w:t>
            </w:r>
          </w:p>
        </w:tc>
      </w:tr>
      <w:tr w:rsidR="00A77E54" w:rsidRPr="00503547" w:rsidTr="00743CD0">
        <w:trPr>
          <w:trHeight w:val="230"/>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MVE</w:t>
            </w: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right="440"/>
              <w:jc w:val="right"/>
              <w:rPr>
                <w:rFonts w:ascii="Times New Roman" w:hAnsi="Times New Roman"/>
                <w:sz w:val="24"/>
                <w:szCs w:val="24"/>
              </w:rPr>
            </w:pPr>
            <w:r w:rsidRPr="00503547">
              <w:rPr>
                <w:rFonts w:ascii="Times New Roman" w:hAnsi="Times New Roman"/>
                <w:sz w:val="24"/>
                <w:szCs w:val="24"/>
              </w:rPr>
              <w:t>=</w:t>
            </w: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Market value of equity in millions of Naira as of year-end.</w:t>
            </w:r>
          </w:p>
        </w:tc>
      </w:tr>
      <w:tr w:rsidR="00A77E54" w:rsidRPr="00503547" w:rsidTr="00743CD0">
        <w:trPr>
          <w:trHeight w:val="231"/>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GROWTH</w:t>
            </w: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right="440"/>
              <w:jc w:val="right"/>
              <w:rPr>
                <w:rFonts w:ascii="Times New Roman" w:hAnsi="Times New Roman"/>
                <w:sz w:val="24"/>
                <w:szCs w:val="24"/>
              </w:rPr>
            </w:pPr>
            <w:r w:rsidRPr="00503547">
              <w:rPr>
                <w:rFonts w:ascii="Times New Roman" w:hAnsi="Times New Roman"/>
                <w:sz w:val="24"/>
                <w:szCs w:val="24"/>
              </w:rPr>
              <w:t>=</w:t>
            </w: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120"/>
              <w:rPr>
                <w:rFonts w:ascii="Times New Roman" w:hAnsi="Times New Roman"/>
                <w:sz w:val="24"/>
                <w:szCs w:val="24"/>
              </w:rPr>
            </w:pPr>
            <w:r w:rsidRPr="00503547">
              <w:rPr>
                <w:rFonts w:ascii="Times New Roman" w:hAnsi="Times New Roman"/>
                <w:sz w:val="24"/>
                <w:szCs w:val="24"/>
              </w:rPr>
              <w:t>Annual % of changes in gross earnings.</w:t>
            </w:r>
          </w:p>
        </w:tc>
      </w:tr>
      <w:tr w:rsidR="00A77E54" w:rsidRPr="00503547" w:rsidTr="00743CD0">
        <w:trPr>
          <w:trHeight w:val="230"/>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LEV</w:t>
            </w: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right="440"/>
              <w:jc w:val="right"/>
              <w:rPr>
                <w:rFonts w:ascii="Times New Roman" w:hAnsi="Times New Roman"/>
                <w:sz w:val="24"/>
                <w:szCs w:val="24"/>
              </w:rPr>
            </w:pPr>
            <w:r w:rsidRPr="00503547">
              <w:rPr>
                <w:rFonts w:ascii="Times New Roman" w:hAnsi="Times New Roman"/>
                <w:sz w:val="24"/>
                <w:szCs w:val="24"/>
              </w:rPr>
              <w:t>=</w:t>
            </w: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End year total liabilities divided by end year book value of equity.</w:t>
            </w:r>
          </w:p>
        </w:tc>
      </w:tr>
      <w:tr w:rsidR="00A77E54" w:rsidRPr="00503547" w:rsidTr="00743CD0">
        <w:trPr>
          <w:trHeight w:val="230"/>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TURN</w:t>
            </w: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right="440"/>
              <w:jc w:val="right"/>
              <w:rPr>
                <w:rFonts w:ascii="Times New Roman" w:hAnsi="Times New Roman"/>
                <w:sz w:val="24"/>
                <w:szCs w:val="24"/>
              </w:rPr>
            </w:pPr>
            <w:r w:rsidRPr="00503547">
              <w:rPr>
                <w:rFonts w:ascii="Times New Roman" w:hAnsi="Times New Roman"/>
                <w:sz w:val="24"/>
                <w:szCs w:val="24"/>
              </w:rPr>
              <w:t>=</w:t>
            </w: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120"/>
              <w:rPr>
                <w:rFonts w:ascii="Times New Roman" w:hAnsi="Times New Roman"/>
                <w:sz w:val="24"/>
                <w:szCs w:val="24"/>
              </w:rPr>
            </w:pPr>
            <w:r w:rsidRPr="00503547">
              <w:rPr>
                <w:rFonts w:ascii="Times New Roman" w:hAnsi="Times New Roman"/>
                <w:sz w:val="24"/>
                <w:szCs w:val="24"/>
              </w:rPr>
              <w:t>Turnover divided by end of year total assets.</w:t>
            </w:r>
          </w:p>
        </w:tc>
      </w:tr>
      <w:tr w:rsidR="00A77E54" w:rsidRPr="00503547" w:rsidTr="00743CD0">
        <w:trPr>
          <w:trHeight w:val="228"/>
        </w:trPr>
        <w:tc>
          <w:tcPr>
            <w:tcW w:w="10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NCF</w:t>
            </w:r>
          </w:p>
        </w:tc>
        <w:tc>
          <w:tcPr>
            <w:tcW w:w="3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right="440"/>
              <w:jc w:val="right"/>
              <w:rPr>
                <w:rFonts w:ascii="Times New Roman" w:hAnsi="Times New Roman"/>
                <w:sz w:val="24"/>
                <w:szCs w:val="24"/>
              </w:rPr>
            </w:pPr>
            <w:r w:rsidRPr="00503547">
              <w:rPr>
                <w:rFonts w:ascii="Times New Roman" w:hAnsi="Times New Roman"/>
                <w:sz w:val="24"/>
                <w:szCs w:val="24"/>
              </w:rPr>
              <w:t>=</w:t>
            </w:r>
          </w:p>
        </w:tc>
        <w:tc>
          <w:tcPr>
            <w:tcW w:w="726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Annual net cash flow from operating activities.</w:t>
            </w:r>
          </w:p>
        </w:tc>
      </w:tr>
    </w:tbl>
    <w:p w:rsidR="00A77E54" w:rsidRDefault="00A77E54" w:rsidP="00A77E54">
      <w:pPr>
        <w:widowControl w:val="0"/>
        <w:overflowPunct w:val="0"/>
        <w:autoSpaceDE w:val="0"/>
        <w:autoSpaceDN w:val="0"/>
        <w:adjustRightInd w:val="0"/>
        <w:spacing w:line="360" w:lineRule="auto"/>
        <w:ind w:left="740"/>
        <w:jc w:val="center"/>
        <w:rPr>
          <w:rFonts w:ascii="Times New Roman" w:hAnsi="Times New Roman"/>
          <w:b/>
          <w:bCs/>
          <w:sz w:val="24"/>
          <w:szCs w:val="24"/>
        </w:rPr>
      </w:pPr>
    </w:p>
    <w:p w:rsidR="00A77E54" w:rsidRDefault="00A77E54" w:rsidP="00A77E54">
      <w:pPr>
        <w:spacing w:line="360" w:lineRule="auto"/>
        <w:rPr>
          <w:rFonts w:ascii="Times New Roman" w:hAnsi="Times New Roman"/>
          <w:b/>
          <w:bCs/>
          <w:sz w:val="24"/>
          <w:szCs w:val="24"/>
        </w:rPr>
      </w:pPr>
      <w:r>
        <w:rPr>
          <w:rFonts w:ascii="Times New Roman" w:hAnsi="Times New Roman"/>
          <w:b/>
          <w:bCs/>
          <w:sz w:val="24"/>
          <w:szCs w:val="24"/>
        </w:rPr>
        <w:br w:type="page"/>
      </w:r>
    </w:p>
    <w:p w:rsidR="00A77E54" w:rsidRDefault="00A77E54" w:rsidP="00A77E54">
      <w:pPr>
        <w:widowControl w:val="0"/>
        <w:overflowPunct w:val="0"/>
        <w:autoSpaceDE w:val="0"/>
        <w:autoSpaceDN w:val="0"/>
        <w:adjustRightInd w:val="0"/>
        <w:spacing w:line="360" w:lineRule="auto"/>
        <w:ind w:left="740"/>
        <w:jc w:val="center"/>
        <w:rPr>
          <w:rFonts w:ascii="Times New Roman" w:hAnsi="Times New Roman"/>
          <w:b/>
          <w:bCs/>
          <w:sz w:val="24"/>
          <w:szCs w:val="24"/>
        </w:rPr>
      </w:pPr>
      <w:r w:rsidRPr="00503547">
        <w:rPr>
          <w:rFonts w:ascii="Times New Roman" w:hAnsi="Times New Roman"/>
          <w:b/>
          <w:bCs/>
          <w:sz w:val="24"/>
          <w:szCs w:val="24"/>
        </w:rPr>
        <w:lastRenderedPageBreak/>
        <w:t>CHAPTER FOUR</w:t>
      </w:r>
    </w:p>
    <w:p w:rsidR="00A77E54" w:rsidRPr="00503547" w:rsidRDefault="00A77E54" w:rsidP="00A77E54">
      <w:pPr>
        <w:widowControl w:val="0"/>
        <w:overflowPunct w:val="0"/>
        <w:autoSpaceDE w:val="0"/>
        <w:autoSpaceDN w:val="0"/>
        <w:adjustRightInd w:val="0"/>
        <w:spacing w:line="360" w:lineRule="auto"/>
        <w:ind w:left="740"/>
        <w:jc w:val="center"/>
        <w:rPr>
          <w:rFonts w:ascii="Times New Roman" w:hAnsi="Times New Roman"/>
          <w:b/>
          <w:bCs/>
          <w:sz w:val="24"/>
          <w:szCs w:val="24"/>
        </w:rPr>
      </w:pPr>
      <w:r w:rsidRPr="00503547">
        <w:rPr>
          <w:rFonts w:ascii="Times New Roman" w:hAnsi="Times New Roman"/>
          <w:b/>
          <w:bCs/>
          <w:sz w:val="24"/>
          <w:szCs w:val="24"/>
        </w:rPr>
        <w:t>PRESENTATION, ANALYSIS AND INTERPRETATION OF DATA</w:t>
      </w:r>
    </w:p>
    <w:p w:rsidR="00A77E54" w:rsidRPr="00503547" w:rsidRDefault="00A77E54" w:rsidP="00A77E54">
      <w:pPr>
        <w:widowControl w:val="0"/>
        <w:numPr>
          <w:ilvl w:val="0"/>
          <w:numId w:val="13"/>
        </w:numPr>
        <w:overflowPunct w:val="0"/>
        <w:autoSpaceDE w:val="0"/>
        <w:autoSpaceDN w:val="0"/>
        <w:adjustRightInd w:val="0"/>
        <w:spacing w:line="360" w:lineRule="auto"/>
        <w:ind w:left="740" w:hanging="720"/>
        <w:jc w:val="both"/>
        <w:rPr>
          <w:rFonts w:ascii="Times New Roman" w:hAnsi="Times New Roman"/>
          <w:b/>
          <w:bCs/>
          <w:sz w:val="24"/>
          <w:szCs w:val="24"/>
        </w:rPr>
      </w:pPr>
      <w:r w:rsidRPr="00503547">
        <w:rPr>
          <w:rFonts w:ascii="Times New Roman" w:hAnsi="Times New Roman"/>
          <w:b/>
          <w:bCs/>
          <w:sz w:val="24"/>
          <w:szCs w:val="24"/>
        </w:rPr>
        <w:t xml:space="preserve">Introduction </w:t>
      </w:r>
    </w:p>
    <w:p w:rsidR="00A77E54" w:rsidRPr="00503547" w:rsidRDefault="00A77E54" w:rsidP="00A77E54">
      <w:pPr>
        <w:widowControl w:val="0"/>
        <w:overflowPunct w:val="0"/>
        <w:autoSpaceDE w:val="0"/>
        <w:autoSpaceDN w:val="0"/>
        <w:adjustRightInd w:val="0"/>
        <w:spacing w:line="360" w:lineRule="auto"/>
        <w:ind w:left="20" w:firstLine="700"/>
        <w:jc w:val="both"/>
        <w:rPr>
          <w:rFonts w:ascii="Times New Roman" w:hAnsi="Times New Roman"/>
          <w:sz w:val="24"/>
          <w:szCs w:val="24"/>
        </w:rPr>
      </w:pPr>
      <w:r w:rsidRPr="00FC2E85">
        <w:rPr>
          <w:rFonts w:ascii="Times New Roman" w:hAnsi="Times New Roman"/>
          <w:sz w:val="24"/>
          <w:szCs w:val="24"/>
        </w:rPr>
        <w:t xml:space="preserve">The primary goal of this research is to determine the influence of international financial reporting standards (IFRS) implementation on bank financial reporting in Nigeria. The information shown here is based on the responses to the questionnaire that was submitted to them, as well as information from </w:t>
      </w:r>
      <w:r>
        <w:rPr>
          <w:rFonts w:ascii="Times New Roman" w:hAnsi="Times New Roman"/>
          <w:sz w:val="24"/>
          <w:szCs w:val="24"/>
        </w:rPr>
        <w:t xml:space="preserve">Selected banks </w:t>
      </w:r>
      <w:r w:rsidRPr="00FC2E85">
        <w:rPr>
          <w:rFonts w:ascii="Times New Roman" w:hAnsi="Times New Roman"/>
          <w:sz w:val="24"/>
          <w:szCs w:val="24"/>
        </w:rPr>
        <w:t>Nigeria, annual reports. All questions in the questionnaire, including those that have a direct relationship with the research questions, objectives, and hypothesis one, were analyzed in order to present and analyze the data acquired through questionnaire. The hypothesis was also checked using Correlation, and the hypothesis was analyzed using SPSS.</w:t>
      </w:r>
      <w:r>
        <w:rPr>
          <w:rFonts w:ascii="Times New Roman" w:hAnsi="Times New Roman"/>
          <w:sz w:val="24"/>
          <w:szCs w:val="24"/>
        </w:rPr>
        <w:t xml:space="preserve"> </w:t>
      </w:r>
      <w:r w:rsidRPr="00503547">
        <w:rPr>
          <w:rFonts w:ascii="Times New Roman" w:hAnsi="Times New Roman"/>
          <w:sz w:val="24"/>
          <w:szCs w:val="24"/>
        </w:rPr>
        <w:t>However, in order to present and analyze the data collected through annual reports, as well as to test hypothesis two, the analysis of secondary data was carried out using Ordinary Least Squared (OLS).</w:t>
      </w:r>
    </w:p>
    <w:p w:rsidR="00A77E54" w:rsidRPr="00503547" w:rsidRDefault="00A77E54" w:rsidP="00A77E54">
      <w:pPr>
        <w:widowControl w:val="0"/>
        <w:overflowPunct w:val="0"/>
        <w:autoSpaceDE w:val="0"/>
        <w:autoSpaceDN w:val="0"/>
        <w:adjustRightInd w:val="0"/>
        <w:spacing w:line="360" w:lineRule="auto"/>
        <w:ind w:left="20" w:firstLine="700"/>
        <w:jc w:val="both"/>
        <w:rPr>
          <w:rFonts w:ascii="Times New Roman" w:hAnsi="Times New Roman"/>
          <w:sz w:val="24"/>
          <w:szCs w:val="24"/>
        </w:rPr>
      </w:pPr>
      <w:r w:rsidRPr="00503547">
        <w:rPr>
          <w:rFonts w:ascii="Times New Roman" w:hAnsi="Times New Roman"/>
          <w:sz w:val="24"/>
          <w:szCs w:val="24"/>
        </w:rPr>
        <w:t>Out of the 100 questionnaire distributed, only 82 were able to retrieved back from the respondents.</w:t>
      </w:r>
    </w:p>
    <w:p w:rsidR="00A77E54" w:rsidRPr="00503547" w:rsidRDefault="00A77E54" w:rsidP="00A77E54">
      <w:pPr>
        <w:widowControl w:val="0"/>
        <w:overflowPunct w:val="0"/>
        <w:autoSpaceDE w:val="0"/>
        <w:autoSpaceDN w:val="0"/>
        <w:adjustRightInd w:val="0"/>
        <w:spacing w:line="360" w:lineRule="auto"/>
        <w:ind w:left="20" w:firstLine="700"/>
        <w:jc w:val="both"/>
        <w:rPr>
          <w:rFonts w:ascii="Times New Roman" w:hAnsi="Times New Roman"/>
          <w:b/>
          <w:sz w:val="24"/>
          <w:szCs w:val="24"/>
        </w:rPr>
      </w:pPr>
      <w:r w:rsidRPr="00503547">
        <w:rPr>
          <w:rFonts w:ascii="Times New Roman" w:hAnsi="Times New Roman"/>
          <w:b/>
          <w:sz w:val="24"/>
          <w:szCs w:val="24"/>
        </w:rPr>
        <w:t>Demographic presentation of the respondents</w:t>
      </w:r>
    </w:p>
    <w:tbl>
      <w:tblPr>
        <w:tblW w:w="7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5"/>
        <w:gridCol w:w="1440"/>
        <w:gridCol w:w="1079"/>
        <w:gridCol w:w="1440"/>
        <w:gridCol w:w="1530"/>
      </w:tblGrid>
      <w:tr w:rsidR="00A77E54" w:rsidRPr="00503547" w:rsidTr="00743CD0">
        <w:trPr>
          <w:jc w:val="center"/>
        </w:trPr>
        <w:tc>
          <w:tcPr>
            <w:tcW w:w="7594" w:type="dxa"/>
            <w:gridSpan w:val="5"/>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 xml:space="preserve">Gender </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144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Frequency</w:t>
            </w:r>
          </w:p>
        </w:tc>
        <w:tc>
          <w:tcPr>
            <w:tcW w:w="1079"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Percent</w:t>
            </w:r>
          </w:p>
        </w:tc>
        <w:tc>
          <w:tcPr>
            <w:tcW w:w="144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Valid Percent</w:t>
            </w:r>
          </w:p>
        </w:tc>
        <w:tc>
          <w:tcPr>
            <w:tcW w:w="153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Cumulative Percent</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Male</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44</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53.7</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53.7</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53.7</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Female</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38</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46.3</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46.3</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lastRenderedPageBreak/>
              <w:t>Total</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82</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c>
          <w:tcPr>
            <w:tcW w:w="1530"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r>
      <w:tr w:rsidR="00A77E54" w:rsidRPr="00503547" w:rsidTr="00743CD0">
        <w:trPr>
          <w:jc w:val="center"/>
        </w:trPr>
        <w:tc>
          <w:tcPr>
            <w:tcW w:w="7594" w:type="dxa"/>
            <w:gridSpan w:val="5"/>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Age</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Valid</w:t>
            </w:r>
          </w:p>
        </w:tc>
        <w:tc>
          <w:tcPr>
            <w:tcW w:w="1440"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1079"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Percent</w:t>
            </w:r>
          </w:p>
        </w:tc>
        <w:tc>
          <w:tcPr>
            <w:tcW w:w="144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Valid Percent</w:t>
            </w:r>
          </w:p>
        </w:tc>
        <w:tc>
          <w:tcPr>
            <w:tcW w:w="153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Cumulative Percent</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21-30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34</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41.5</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41.5</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31-40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20</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24.4</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24.4</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65.9</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41-50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16</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19.5</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19.5</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85.4</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51-60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12</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14.6</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14.6</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Total</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82</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w:t>
            </w:r>
          </w:p>
        </w:tc>
        <w:tc>
          <w:tcPr>
            <w:tcW w:w="1530"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r>
      <w:tr w:rsidR="00A77E54" w:rsidRPr="00503547" w:rsidTr="00743CD0">
        <w:trPr>
          <w:jc w:val="center"/>
        </w:trPr>
        <w:tc>
          <w:tcPr>
            <w:tcW w:w="7594" w:type="dxa"/>
            <w:gridSpan w:val="5"/>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 xml:space="preserve">Qualification </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144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Frequency</w:t>
            </w:r>
          </w:p>
        </w:tc>
        <w:tc>
          <w:tcPr>
            <w:tcW w:w="1079"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Percent</w:t>
            </w:r>
          </w:p>
        </w:tc>
        <w:tc>
          <w:tcPr>
            <w:tcW w:w="144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Valid Percent</w:t>
            </w:r>
          </w:p>
        </w:tc>
        <w:tc>
          <w:tcPr>
            <w:tcW w:w="153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Cumulative Percent</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NCE/OND</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42</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51</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51</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BSC/HND</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18</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22</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22</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73</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POST GRADUAT</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12</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12</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85</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PROFESSIONAL QUALIFICATION</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12</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15</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15</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Total</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82</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c>
          <w:tcPr>
            <w:tcW w:w="1530"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r>
      <w:tr w:rsidR="00A77E54" w:rsidRPr="00503547" w:rsidTr="00743CD0">
        <w:trPr>
          <w:jc w:val="center"/>
        </w:trPr>
        <w:tc>
          <w:tcPr>
            <w:tcW w:w="7594" w:type="dxa"/>
            <w:gridSpan w:val="5"/>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Marital status</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144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Frequency</w:t>
            </w:r>
          </w:p>
        </w:tc>
        <w:tc>
          <w:tcPr>
            <w:tcW w:w="1079"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Percent</w:t>
            </w:r>
          </w:p>
        </w:tc>
        <w:tc>
          <w:tcPr>
            <w:tcW w:w="144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Valid Percent</w:t>
            </w:r>
          </w:p>
        </w:tc>
        <w:tc>
          <w:tcPr>
            <w:tcW w:w="1530" w:type="dxa"/>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Cumulative Percent</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Single</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48</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59</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59</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59</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Married</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34</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41</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41</w:t>
            </w:r>
          </w:p>
        </w:tc>
        <w:tc>
          <w:tcPr>
            <w:tcW w:w="153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w:t>
            </w:r>
          </w:p>
        </w:tc>
      </w:tr>
      <w:tr w:rsidR="00A77E54" w:rsidRPr="00503547" w:rsidTr="00743CD0">
        <w:trPr>
          <w:jc w:val="center"/>
        </w:trPr>
        <w:tc>
          <w:tcPr>
            <w:tcW w:w="2105"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Total</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82</w:t>
            </w:r>
          </w:p>
        </w:tc>
        <w:tc>
          <w:tcPr>
            <w:tcW w:w="1079"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c>
          <w:tcPr>
            <w:tcW w:w="1440" w:type="dxa"/>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100.0</w:t>
            </w:r>
          </w:p>
        </w:tc>
        <w:tc>
          <w:tcPr>
            <w:tcW w:w="1530" w:type="dxa"/>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r>
    </w:tbl>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ab/>
        <w:t xml:space="preserve">Source: field survey, </w:t>
      </w:r>
      <w:r>
        <w:rPr>
          <w:rFonts w:ascii="Times New Roman" w:hAnsi="Times New Roman"/>
          <w:sz w:val="24"/>
          <w:szCs w:val="24"/>
        </w:rPr>
        <w:t>2025</w:t>
      </w:r>
      <w:r w:rsidRPr="00503547">
        <w:rPr>
          <w:rFonts w:ascii="Times New Roman" w:hAnsi="Times New Roman"/>
          <w:sz w:val="24"/>
          <w:szCs w:val="24"/>
        </w:rPr>
        <w:t>.</w:t>
      </w:r>
    </w:p>
    <w:p w:rsidR="00A77E54" w:rsidRDefault="00A77E54">
      <w:pPr>
        <w:spacing w:after="160" w:line="259" w:lineRule="auto"/>
        <w:rPr>
          <w:rFonts w:ascii="Times New Roman" w:hAnsi="Times New Roman"/>
          <w:b/>
          <w:color w:val="000000"/>
          <w:sz w:val="24"/>
          <w:szCs w:val="24"/>
        </w:rPr>
      </w:pPr>
      <w:r>
        <w:rPr>
          <w:rFonts w:ascii="Times New Roman" w:hAnsi="Times New Roman"/>
          <w:b/>
          <w:color w:val="000000"/>
          <w:sz w:val="24"/>
          <w:szCs w:val="24"/>
        </w:rPr>
        <w:br w:type="page"/>
      </w:r>
    </w:p>
    <w:p w:rsidR="00A77E54" w:rsidRPr="00503547" w:rsidRDefault="00A77E54" w:rsidP="00A77E54">
      <w:pPr>
        <w:widowControl w:val="0"/>
        <w:tabs>
          <w:tab w:val="left" w:pos="1674"/>
        </w:tabs>
        <w:autoSpaceDE w:val="0"/>
        <w:autoSpaceDN w:val="0"/>
        <w:adjustRightInd w:val="0"/>
        <w:spacing w:line="360" w:lineRule="auto"/>
        <w:rPr>
          <w:rFonts w:ascii="Times New Roman" w:hAnsi="Times New Roman"/>
          <w:b/>
          <w:color w:val="000000"/>
          <w:sz w:val="24"/>
          <w:szCs w:val="24"/>
        </w:rPr>
      </w:pPr>
      <w:r w:rsidRPr="00503547">
        <w:rPr>
          <w:rFonts w:ascii="Times New Roman" w:hAnsi="Times New Roman"/>
          <w:b/>
          <w:color w:val="000000"/>
          <w:sz w:val="24"/>
          <w:szCs w:val="24"/>
        </w:rPr>
        <w:lastRenderedPageBreak/>
        <w:t>4.2.4.</w:t>
      </w:r>
      <w:r w:rsidRPr="00503547">
        <w:rPr>
          <w:rFonts w:ascii="Times New Roman" w:hAnsi="Times New Roman"/>
          <w:b/>
          <w:color w:val="000000"/>
          <w:sz w:val="24"/>
          <w:szCs w:val="24"/>
        </w:rPr>
        <w:tab/>
        <w:t>Normality Test</w:t>
      </w:r>
    </w:p>
    <w:tbl>
      <w:tblPr>
        <w:tblW w:w="78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044"/>
        <w:gridCol w:w="1434"/>
        <w:gridCol w:w="3330"/>
      </w:tblGrid>
      <w:tr w:rsidR="00A77E54" w:rsidRPr="00503547" w:rsidTr="00743CD0">
        <w:trPr>
          <w:cantSplit/>
          <w:trHeight w:val="816"/>
          <w:tblHeader/>
        </w:trPr>
        <w:tc>
          <w:tcPr>
            <w:tcW w:w="30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c>
          <w:tcPr>
            <w:tcW w:w="143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c>
          <w:tcPr>
            <w:tcW w:w="33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eastAsia="Times New Roman" w:hAnsi="Times New Roman"/>
                <w:sz w:val="24"/>
                <w:szCs w:val="24"/>
              </w:rPr>
              <w:t>adoption of IFRS has not improved relevance of accounting information</w:t>
            </w:r>
          </w:p>
        </w:tc>
      </w:tr>
      <w:tr w:rsidR="00A77E54" w:rsidRPr="00503547" w:rsidTr="00743CD0">
        <w:trPr>
          <w:cantSplit/>
          <w:trHeight w:val="278"/>
          <w:tblHeader/>
        </w:trPr>
        <w:tc>
          <w:tcPr>
            <w:tcW w:w="4478"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N</w:t>
            </w:r>
          </w:p>
        </w:tc>
        <w:tc>
          <w:tcPr>
            <w:tcW w:w="3330" w:type="dxa"/>
            <w:tcBorders>
              <w:top w:val="single" w:sz="16" w:space="0" w:color="000000"/>
              <w:bottom w:val="nil"/>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26</w:t>
            </w:r>
          </w:p>
        </w:tc>
      </w:tr>
      <w:tr w:rsidR="00A77E54" w:rsidRPr="00503547" w:rsidTr="00743CD0">
        <w:trPr>
          <w:cantSplit/>
          <w:trHeight w:val="293"/>
          <w:tblHeader/>
        </w:trPr>
        <w:tc>
          <w:tcPr>
            <w:tcW w:w="304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Normal Parameters</w:t>
            </w:r>
            <w:r w:rsidRPr="00503547">
              <w:rPr>
                <w:rFonts w:ascii="Times New Roman" w:hAnsi="Times New Roman"/>
                <w:color w:val="000000"/>
                <w:sz w:val="24"/>
                <w:szCs w:val="24"/>
                <w:vertAlign w:val="superscript"/>
              </w:rPr>
              <w:t>a</w:t>
            </w:r>
          </w:p>
        </w:tc>
        <w:tc>
          <w:tcPr>
            <w:tcW w:w="1434" w:type="dxa"/>
            <w:tcBorders>
              <w:top w:val="nil"/>
              <w:left w:val="nil"/>
              <w:bottom w:val="nil"/>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Mean</w:t>
            </w:r>
          </w:p>
        </w:tc>
        <w:tc>
          <w:tcPr>
            <w:tcW w:w="3330" w:type="dxa"/>
            <w:tcBorders>
              <w:top w:val="nil"/>
              <w:bottom w:val="nil"/>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3.65</w:t>
            </w:r>
          </w:p>
        </w:tc>
      </w:tr>
      <w:tr w:rsidR="00A77E54" w:rsidRPr="00503547" w:rsidTr="00743CD0">
        <w:trPr>
          <w:cantSplit/>
          <w:trHeight w:val="140"/>
          <w:tblHeader/>
        </w:trPr>
        <w:tc>
          <w:tcPr>
            <w:tcW w:w="304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c>
          <w:tcPr>
            <w:tcW w:w="1434" w:type="dxa"/>
            <w:tcBorders>
              <w:top w:val="nil"/>
              <w:left w:val="nil"/>
              <w:bottom w:val="nil"/>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Std. Deviation</w:t>
            </w:r>
          </w:p>
        </w:tc>
        <w:tc>
          <w:tcPr>
            <w:tcW w:w="3330" w:type="dxa"/>
            <w:tcBorders>
              <w:top w:val="nil"/>
              <w:bottom w:val="nil"/>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1.384</w:t>
            </w:r>
          </w:p>
        </w:tc>
      </w:tr>
      <w:tr w:rsidR="00A77E54" w:rsidRPr="00503547" w:rsidTr="00743CD0">
        <w:trPr>
          <w:cantSplit/>
          <w:trHeight w:val="293"/>
          <w:tblHeader/>
        </w:trPr>
        <w:tc>
          <w:tcPr>
            <w:tcW w:w="304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Most Extreme Differences</w:t>
            </w:r>
          </w:p>
        </w:tc>
        <w:tc>
          <w:tcPr>
            <w:tcW w:w="1434" w:type="dxa"/>
            <w:tcBorders>
              <w:top w:val="nil"/>
              <w:left w:val="nil"/>
              <w:bottom w:val="nil"/>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Absolute</w:t>
            </w:r>
          </w:p>
        </w:tc>
        <w:tc>
          <w:tcPr>
            <w:tcW w:w="3330" w:type="dxa"/>
            <w:tcBorders>
              <w:top w:val="nil"/>
              <w:bottom w:val="nil"/>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.253</w:t>
            </w:r>
          </w:p>
        </w:tc>
      </w:tr>
      <w:tr w:rsidR="00A77E54" w:rsidRPr="00503547" w:rsidTr="00743CD0">
        <w:trPr>
          <w:cantSplit/>
          <w:trHeight w:val="140"/>
          <w:tblHeader/>
        </w:trPr>
        <w:tc>
          <w:tcPr>
            <w:tcW w:w="304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c>
          <w:tcPr>
            <w:tcW w:w="1434" w:type="dxa"/>
            <w:tcBorders>
              <w:top w:val="nil"/>
              <w:left w:val="nil"/>
              <w:bottom w:val="nil"/>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Positive</w:t>
            </w:r>
          </w:p>
        </w:tc>
        <w:tc>
          <w:tcPr>
            <w:tcW w:w="3330" w:type="dxa"/>
            <w:tcBorders>
              <w:top w:val="nil"/>
              <w:bottom w:val="nil"/>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.165</w:t>
            </w:r>
          </w:p>
        </w:tc>
      </w:tr>
      <w:tr w:rsidR="00A77E54" w:rsidRPr="00503547" w:rsidTr="00743CD0">
        <w:trPr>
          <w:cantSplit/>
          <w:trHeight w:val="140"/>
          <w:tblHeader/>
        </w:trPr>
        <w:tc>
          <w:tcPr>
            <w:tcW w:w="304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c>
          <w:tcPr>
            <w:tcW w:w="1434" w:type="dxa"/>
            <w:tcBorders>
              <w:top w:val="nil"/>
              <w:left w:val="nil"/>
              <w:bottom w:val="nil"/>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Negative</w:t>
            </w:r>
          </w:p>
        </w:tc>
        <w:tc>
          <w:tcPr>
            <w:tcW w:w="3330" w:type="dxa"/>
            <w:tcBorders>
              <w:top w:val="nil"/>
              <w:bottom w:val="nil"/>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-.253</w:t>
            </w:r>
          </w:p>
        </w:tc>
      </w:tr>
      <w:tr w:rsidR="00A77E54" w:rsidRPr="00503547" w:rsidTr="00743CD0">
        <w:trPr>
          <w:cantSplit/>
          <w:trHeight w:val="278"/>
          <w:tblHeader/>
        </w:trPr>
        <w:tc>
          <w:tcPr>
            <w:tcW w:w="447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Kolmogorov-Smirnov Z</w:t>
            </w:r>
          </w:p>
        </w:tc>
        <w:tc>
          <w:tcPr>
            <w:tcW w:w="3330" w:type="dxa"/>
            <w:tcBorders>
              <w:top w:val="nil"/>
              <w:bottom w:val="nil"/>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1.288</w:t>
            </w:r>
          </w:p>
        </w:tc>
      </w:tr>
      <w:tr w:rsidR="00A77E54" w:rsidRPr="00503547" w:rsidTr="00743CD0">
        <w:trPr>
          <w:cantSplit/>
          <w:trHeight w:val="278"/>
          <w:tblHeader/>
        </w:trPr>
        <w:tc>
          <w:tcPr>
            <w:tcW w:w="447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Asymp. Sig. (2-tailed)</w:t>
            </w:r>
          </w:p>
        </w:tc>
        <w:tc>
          <w:tcPr>
            <w:tcW w:w="3330" w:type="dxa"/>
            <w:tcBorders>
              <w:top w:val="nil"/>
              <w:bottom w:val="single" w:sz="16" w:space="0" w:color="000000"/>
            </w:tcBorders>
            <w:shd w:val="clear" w:color="auto" w:fill="FFFFFF"/>
            <w:tcMar>
              <w:top w:w="30" w:type="dxa"/>
              <w:left w:w="30" w:type="dxa"/>
              <w:bottom w:w="30" w:type="dxa"/>
              <w:right w:w="30" w:type="dxa"/>
            </w:tcMar>
            <w:vAlign w:val="center"/>
          </w:tcPr>
          <w:p w:rsidR="00A77E54" w:rsidRPr="00503547" w:rsidRDefault="00A77E54" w:rsidP="00743CD0">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.072</w:t>
            </w:r>
          </w:p>
        </w:tc>
      </w:tr>
      <w:tr w:rsidR="00A77E54" w:rsidRPr="00503547" w:rsidTr="00743CD0">
        <w:trPr>
          <w:cantSplit/>
          <w:trHeight w:val="278"/>
        </w:trPr>
        <w:tc>
          <w:tcPr>
            <w:tcW w:w="4478" w:type="dxa"/>
            <w:gridSpan w:val="2"/>
            <w:tcBorders>
              <w:top w:val="nil"/>
              <w:left w:val="nil"/>
              <w:bottom w:val="nil"/>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r w:rsidRPr="00503547">
              <w:rPr>
                <w:rFonts w:ascii="Times New Roman" w:hAnsi="Times New Roman"/>
                <w:color w:val="000000"/>
                <w:sz w:val="24"/>
                <w:szCs w:val="24"/>
              </w:rPr>
              <w:t>a. Test distribution is Normal.</w:t>
            </w:r>
          </w:p>
        </w:tc>
        <w:tc>
          <w:tcPr>
            <w:tcW w:w="3330" w:type="dxa"/>
            <w:vAlign w:val="cente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r>
      <w:tr w:rsidR="00A77E54" w:rsidRPr="00503547" w:rsidTr="00743CD0">
        <w:trPr>
          <w:cantSplit/>
          <w:trHeight w:val="278"/>
        </w:trPr>
        <w:tc>
          <w:tcPr>
            <w:tcW w:w="3044" w:type="dxa"/>
            <w:vAlign w:val="cente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c>
          <w:tcPr>
            <w:tcW w:w="1434" w:type="dxa"/>
            <w:vAlign w:val="cente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c>
          <w:tcPr>
            <w:tcW w:w="3330" w:type="dxa"/>
            <w:tcBorders>
              <w:top w:val="nil"/>
              <w:left w:val="nil"/>
              <w:bottom w:val="nil"/>
              <w:right w:val="nil"/>
            </w:tcBorders>
            <w:shd w:val="clear" w:color="auto" w:fill="FFFFFF"/>
            <w:tcMar>
              <w:top w:w="30" w:type="dxa"/>
              <w:left w:w="30" w:type="dxa"/>
              <w:bottom w:w="30" w:type="dxa"/>
              <w:right w:w="30" w:type="dxa"/>
            </w:tcMar>
          </w:tcPr>
          <w:p w:rsidR="00A77E54" w:rsidRPr="00503547" w:rsidRDefault="00A77E54" w:rsidP="00743CD0">
            <w:pPr>
              <w:autoSpaceDE w:val="0"/>
              <w:autoSpaceDN w:val="0"/>
              <w:adjustRightInd w:val="0"/>
              <w:spacing w:line="360" w:lineRule="auto"/>
              <w:rPr>
                <w:rFonts w:ascii="Times New Roman" w:hAnsi="Times New Roman"/>
                <w:color w:val="000000"/>
                <w:sz w:val="24"/>
                <w:szCs w:val="24"/>
              </w:rPr>
            </w:pPr>
          </w:p>
        </w:tc>
      </w:tr>
    </w:tbl>
    <w:p w:rsidR="00A77E54" w:rsidRPr="00503547" w:rsidRDefault="00A77E54" w:rsidP="00A77E54">
      <w:pPr>
        <w:autoSpaceDE w:val="0"/>
        <w:autoSpaceDN w:val="0"/>
        <w:adjustRightInd w:val="0"/>
        <w:spacing w:line="360" w:lineRule="auto"/>
        <w:rPr>
          <w:rFonts w:ascii="Times New Roman" w:hAnsi="Times New Roman"/>
          <w:b/>
          <w:color w:val="000000"/>
          <w:sz w:val="24"/>
          <w:szCs w:val="24"/>
        </w:rPr>
      </w:pPr>
      <w:r>
        <w:rPr>
          <w:rFonts w:ascii="Times New Roman" w:hAnsi="Times New Roman"/>
          <w:b/>
          <w:color w:val="000000"/>
          <w:sz w:val="24"/>
          <w:szCs w:val="24"/>
        </w:rPr>
        <w:t>Source: research survey, 202</w:t>
      </w:r>
      <w:r>
        <w:rPr>
          <w:rFonts w:ascii="Times New Roman" w:hAnsi="Times New Roman"/>
          <w:b/>
          <w:color w:val="000000"/>
          <w:sz w:val="24"/>
          <w:szCs w:val="24"/>
        </w:rPr>
        <w:t>5</w:t>
      </w:r>
    </w:p>
    <w:p w:rsidR="00A77E54" w:rsidRPr="00503547" w:rsidRDefault="00A77E54" w:rsidP="00A77E54">
      <w:pPr>
        <w:spacing w:line="360" w:lineRule="auto"/>
        <w:ind w:firstLine="720"/>
        <w:jc w:val="both"/>
        <w:rPr>
          <w:rFonts w:ascii="Times New Roman" w:hAnsi="Times New Roman"/>
          <w:color w:val="000000"/>
          <w:sz w:val="24"/>
          <w:szCs w:val="24"/>
        </w:rPr>
      </w:pPr>
      <w:r w:rsidRPr="00503547">
        <w:rPr>
          <w:rFonts w:ascii="Times New Roman" w:hAnsi="Times New Roman"/>
          <w:color w:val="000000"/>
          <w:sz w:val="24"/>
          <w:szCs w:val="24"/>
        </w:rPr>
        <w:t xml:space="preserve">The normality test shows that our data was normally distributed for research question 1 with aggregate of 0.72 , in view of this the use of parametric tools T-test will be employed to test the hypothesis. </w:t>
      </w:r>
    </w:p>
    <w:p w:rsidR="00A77E54" w:rsidRPr="00503547" w:rsidRDefault="00A77E54" w:rsidP="00A77E54">
      <w:pPr>
        <w:spacing w:line="360" w:lineRule="auto"/>
        <w:jc w:val="both"/>
        <w:rPr>
          <w:rFonts w:ascii="Times New Roman" w:hAnsi="Times New Roman"/>
          <w:b/>
          <w:color w:val="000000"/>
          <w:sz w:val="24"/>
          <w:szCs w:val="24"/>
        </w:rPr>
      </w:pPr>
      <w:r w:rsidRPr="00503547">
        <w:rPr>
          <w:rFonts w:ascii="Times New Roman" w:hAnsi="Times New Roman"/>
          <w:b/>
          <w:color w:val="000000"/>
          <w:sz w:val="24"/>
          <w:szCs w:val="24"/>
        </w:rPr>
        <w:lastRenderedPageBreak/>
        <w:t>4.3. Test of hypothesis</w:t>
      </w:r>
    </w:p>
    <w:p w:rsidR="00A77E54" w:rsidRPr="00503547" w:rsidRDefault="00A77E54" w:rsidP="00A77E54">
      <w:pPr>
        <w:widowControl w:val="0"/>
        <w:overflowPunct w:val="0"/>
        <w:autoSpaceDE w:val="0"/>
        <w:autoSpaceDN w:val="0"/>
        <w:adjustRightInd w:val="0"/>
        <w:spacing w:line="360" w:lineRule="auto"/>
        <w:ind w:left="20"/>
        <w:jc w:val="both"/>
        <w:rPr>
          <w:rFonts w:ascii="Times New Roman" w:hAnsi="Times New Roman"/>
          <w:sz w:val="24"/>
          <w:szCs w:val="24"/>
        </w:rPr>
      </w:pPr>
      <w:r w:rsidRPr="00503547">
        <w:rPr>
          <w:rFonts w:ascii="Times New Roman" w:hAnsi="Times New Roman"/>
          <w:sz w:val="24"/>
          <w:szCs w:val="24"/>
        </w:rPr>
        <w:t xml:space="preserve">HO: </w:t>
      </w:r>
      <w:r w:rsidRPr="00503547">
        <w:rPr>
          <w:rFonts w:ascii="Times New Roman" w:eastAsia="Times New Roman" w:hAnsi="Times New Roman"/>
          <w:sz w:val="24"/>
          <w:szCs w:val="24"/>
        </w:rPr>
        <w:t>Adoption of IFRS has not improved relevance of accounting information</w:t>
      </w:r>
    </w:p>
    <w:tbl>
      <w:tblPr>
        <w:tblW w:w="9470" w:type="dxa"/>
        <w:tblInd w:w="-90" w:type="dxa"/>
        <w:tblLayout w:type="fixed"/>
        <w:tblCellMar>
          <w:left w:w="0" w:type="dxa"/>
          <w:right w:w="0" w:type="dxa"/>
        </w:tblCellMar>
        <w:tblLook w:val="0000" w:firstRow="0" w:lastRow="0" w:firstColumn="0" w:lastColumn="0" w:noHBand="0" w:noVBand="0"/>
      </w:tblPr>
      <w:tblGrid>
        <w:gridCol w:w="810"/>
        <w:gridCol w:w="540"/>
        <w:gridCol w:w="990"/>
        <w:gridCol w:w="1030"/>
        <w:gridCol w:w="900"/>
        <w:gridCol w:w="340"/>
        <w:gridCol w:w="1060"/>
        <w:gridCol w:w="3420"/>
        <w:gridCol w:w="380"/>
      </w:tblGrid>
      <w:tr w:rsidR="00A77E54" w:rsidRPr="00503547" w:rsidTr="00743CD0">
        <w:trPr>
          <w:trHeight w:val="255"/>
        </w:trPr>
        <w:tc>
          <w:tcPr>
            <w:tcW w:w="810" w:type="dxa"/>
            <w:tcBorders>
              <w:top w:val="nil"/>
              <w:left w:val="nil"/>
              <w:bottom w:val="single" w:sz="8" w:space="0" w:color="auto"/>
              <w:right w:val="nil"/>
            </w:tcBorders>
            <w:vAlign w:val="bottom"/>
          </w:tcPr>
          <w:p w:rsidR="00A77E54" w:rsidRPr="00503547" w:rsidRDefault="00A77E54" w:rsidP="00A77E54">
            <w:pPr>
              <w:spacing w:line="36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260" w:type="dxa"/>
            <w:gridSpan w:val="4"/>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ind w:left="200"/>
              <w:rPr>
                <w:rFonts w:ascii="Times New Roman" w:hAnsi="Times New Roman"/>
                <w:sz w:val="24"/>
                <w:szCs w:val="24"/>
              </w:rPr>
            </w:pPr>
            <w:r w:rsidRPr="00503547">
              <w:rPr>
                <w:rFonts w:ascii="Times New Roman" w:hAnsi="Times New Roman"/>
                <w:b/>
                <w:bCs/>
                <w:sz w:val="24"/>
                <w:szCs w:val="24"/>
              </w:rPr>
              <w:t>Table 4: Frequency table</w:t>
            </w:r>
          </w:p>
        </w:tc>
        <w:tc>
          <w:tcPr>
            <w:tcW w:w="106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56"/>
        </w:trPr>
        <w:tc>
          <w:tcPr>
            <w:tcW w:w="810" w:type="dxa"/>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54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3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Observed N</w:t>
            </w:r>
          </w:p>
        </w:tc>
        <w:tc>
          <w:tcPr>
            <w:tcW w:w="1240" w:type="dxa"/>
            <w:gridSpan w:val="2"/>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Expected N</w:t>
            </w:r>
          </w:p>
        </w:tc>
        <w:tc>
          <w:tcPr>
            <w:tcW w:w="10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Residual</w:t>
            </w: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56"/>
        </w:trPr>
        <w:tc>
          <w:tcPr>
            <w:tcW w:w="1350" w:type="dxa"/>
            <w:gridSpan w:val="2"/>
            <w:tcBorders>
              <w:top w:val="nil"/>
              <w:left w:val="single" w:sz="8" w:space="0" w:color="auto"/>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3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0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4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6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53"/>
        </w:trPr>
        <w:tc>
          <w:tcPr>
            <w:tcW w:w="1350" w:type="dxa"/>
            <w:gridSpan w:val="2"/>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DISAGREE</w:t>
            </w:r>
          </w:p>
        </w:tc>
        <w:tc>
          <w:tcPr>
            <w:tcW w:w="99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3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17</w:t>
            </w:r>
          </w:p>
        </w:tc>
        <w:tc>
          <w:tcPr>
            <w:tcW w:w="90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33.3</w:t>
            </w:r>
          </w:p>
        </w:tc>
        <w:tc>
          <w:tcPr>
            <w:tcW w:w="34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-16.3</w:t>
            </w: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90"/>
        </w:trPr>
        <w:tc>
          <w:tcPr>
            <w:tcW w:w="810" w:type="dxa"/>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w w:val="95"/>
                <w:sz w:val="24"/>
                <w:szCs w:val="24"/>
              </w:rPr>
              <w:t>AGREE</w:t>
            </w:r>
          </w:p>
        </w:tc>
        <w:tc>
          <w:tcPr>
            <w:tcW w:w="54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3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34</w:t>
            </w:r>
          </w:p>
        </w:tc>
        <w:tc>
          <w:tcPr>
            <w:tcW w:w="90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33.3</w:t>
            </w:r>
          </w:p>
        </w:tc>
        <w:tc>
          <w:tcPr>
            <w:tcW w:w="34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.7</w:t>
            </w: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90"/>
        </w:trPr>
        <w:tc>
          <w:tcPr>
            <w:tcW w:w="2340" w:type="dxa"/>
            <w:gridSpan w:val="3"/>
            <w:tcBorders>
              <w:top w:val="nil"/>
              <w:left w:val="single" w:sz="8" w:space="0" w:color="auto"/>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STRONGLY AGREE</w:t>
            </w:r>
          </w:p>
        </w:tc>
        <w:tc>
          <w:tcPr>
            <w:tcW w:w="103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49</w:t>
            </w:r>
          </w:p>
        </w:tc>
        <w:tc>
          <w:tcPr>
            <w:tcW w:w="90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33.3</w:t>
            </w:r>
          </w:p>
        </w:tc>
        <w:tc>
          <w:tcPr>
            <w:tcW w:w="34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15.7</w:t>
            </w: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90"/>
        </w:trPr>
        <w:tc>
          <w:tcPr>
            <w:tcW w:w="810" w:type="dxa"/>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Total</w:t>
            </w:r>
          </w:p>
        </w:tc>
        <w:tc>
          <w:tcPr>
            <w:tcW w:w="54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3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100</w:t>
            </w:r>
          </w:p>
        </w:tc>
        <w:tc>
          <w:tcPr>
            <w:tcW w:w="90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4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58"/>
        </w:trPr>
        <w:tc>
          <w:tcPr>
            <w:tcW w:w="2340" w:type="dxa"/>
            <w:gridSpan w:val="3"/>
            <w:tcBorders>
              <w:top w:val="nil"/>
              <w:left w:val="single" w:sz="8" w:space="0" w:color="auto"/>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3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0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4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6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8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bl>
    <w:p w:rsidR="00A77E54" w:rsidRPr="00503547" w:rsidRDefault="00A77E54" w:rsidP="00A77E54">
      <w:pPr>
        <w:widowControl w:val="0"/>
        <w:autoSpaceDE w:val="0"/>
        <w:autoSpaceDN w:val="0"/>
        <w:adjustRightInd w:val="0"/>
        <w:spacing w:line="360" w:lineRule="auto"/>
        <w:ind w:left="740"/>
        <w:rPr>
          <w:rFonts w:ascii="Times New Roman" w:hAnsi="Times New Roman"/>
          <w:sz w:val="24"/>
          <w:szCs w:val="24"/>
        </w:rPr>
      </w:pPr>
    </w:p>
    <w:p w:rsidR="00A77E54" w:rsidRDefault="00A77E54">
      <w:pPr>
        <w:spacing w:after="160" w:line="259" w:lineRule="auto"/>
        <w:rPr>
          <w:rFonts w:ascii="Times New Roman" w:hAnsi="Times New Roman"/>
          <w:b/>
          <w:color w:val="000000"/>
          <w:sz w:val="24"/>
          <w:szCs w:val="24"/>
        </w:rPr>
      </w:pPr>
      <w:r>
        <w:rPr>
          <w:rFonts w:ascii="Times New Roman" w:hAnsi="Times New Roman"/>
          <w:b/>
          <w:color w:val="000000"/>
          <w:sz w:val="24"/>
          <w:szCs w:val="24"/>
        </w:rPr>
        <w:br w:type="page"/>
      </w:r>
    </w:p>
    <w:p w:rsidR="00A77E54" w:rsidRPr="00503547" w:rsidRDefault="00A77E54" w:rsidP="00A77E54">
      <w:pPr>
        <w:spacing w:line="360" w:lineRule="auto"/>
        <w:jc w:val="both"/>
        <w:rPr>
          <w:rFonts w:ascii="Times New Roman" w:hAnsi="Times New Roman"/>
          <w:b/>
          <w:color w:val="000000"/>
          <w:sz w:val="24"/>
          <w:szCs w:val="24"/>
        </w:rPr>
      </w:pPr>
      <w:r w:rsidRPr="00503547">
        <w:rPr>
          <w:rFonts w:ascii="Times New Roman" w:hAnsi="Times New Roman"/>
          <w:b/>
          <w:color w:val="000000"/>
          <w:sz w:val="24"/>
          <w:szCs w:val="24"/>
        </w:rPr>
        <w:lastRenderedPageBreak/>
        <w:t>Hypothesis 1</w:t>
      </w:r>
    </w:p>
    <w:tbl>
      <w:tblPr>
        <w:tblW w:w="83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72"/>
        <w:gridCol w:w="720"/>
        <w:gridCol w:w="889"/>
        <w:gridCol w:w="1214"/>
        <w:gridCol w:w="1675"/>
        <w:gridCol w:w="722"/>
        <w:gridCol w:w="941"/>
      </w:tblGrid>
      <w:tr w:rsidR="00A77E54" w:rsidRPr="00503547" w:rsidTr="00743CD0">
        <w:trPr>
          <w:cantSplit/>
          <w:tblHeader/>
          <w:jc w:val="center"/>
        </w:trPr>
        <w:tc>
          <w:tcPr>
            <w:tcW w:w="8333" w:type="dxa"/>
            <w:gridSpan w:val="7"/>
            <w:tcBorders>
              <w:top w:val="nil"/>
              <w:left w:val="nil"/>
              <w:bottom w:val="nil"/>
              <w:right w:val="nil"/>
            </w:tcBorders>
            <w:shd w:val="clear" w:color="auto" w:fill="FFFFFF"/>
            <w:tcMar>
              <w:top w:w="30" w:type="dxa"/>
              <w:left w:w="30" w:type="dxa"/>
              <w:bottom w:w="30" w:type="dxa"/>
              <w:right w:w="30" w:type="dxa"/>
            </w:tcMar>
            <w:vAlign w:val="center"/>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b/>
                <w:bCs/>
                <w:color w:val="000000"/>
                <w:sz w:val="24"/>
                <w:szCs w:val="24"/>
              </w:rPr>
              <w:t>One-Sample Test</w:t>
            </w:r>
          </w:p>
        </w:tc>
      </w:tr>
      <w:tr w:rsidR="00A77E54" w:rsidRPr="00503547" w:rsidTr="00743CD0">
        <w:trPr>
          <w:cantSplit/>
          <w:tblHeader/>
          <w:jc w:val="center"/>
        </w:trPr>
        <w:tc>
          <w:tcPr>
            <w:tcW w:w="217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6161"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 xml:space="preserve">Test Value = 0                                       </w:t>
            </w:r>
          </w:p>
        </w:tc>
      </w:tr>
      <w:tr w:rsidR="00A77E54" w:rsidRPr="00503547" w:rsidTr="00743CD0">
        <w:trPr>
          <w:cantSplit/>
          <w:tblHeader/>
          <w:jc w:val="center"/>
        </w:trPr>
        <w:tc>
          <w:tcPr>
            <w:tcW w:w="217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72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t</w:t>
            </w:r>
          </w:p>
        </w:tc>
        <w:tc>
          <w:tcPr>
            <w:tcW w:w="889" w:type="dxa"/>
            <w:vMerge w:val="restart"/>
            <w:tcBorders>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df</w:t>
            </w:r>
          </w:p>
        </w:tc>
        <w:tc>
          <w:tcPr>
            <w:tcW w:w="1214" w:type="dxa"/>
            <w:vMerge w:val="restart"/>
            <w:tcBorders>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Sig. (2-tailed)</w:t>
            </w:r>
          </w:p>
        </w:tc>
        <w:tc>
          <w:tcPr>
            <w:tcW w:w="1675" w:type="dxa"/>
            <w:vMerge w:val="restart"/>
            <w:tcBorders>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Mean Difference</w:t>
            </w:r>
          </w:p>
        </w:tc>
        <w:tc>
          <w:tcPr>
            <w:tcW w:w="1663" w:type="dxa"/>
            <w:gridSpan w:val="2"/>
            <w:tcBorders>
              <w:right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both"/>
              <w:rPr>
                <w:rFonts w:ascii="Times New Roman" w:hAnsi="Times New Roman"/>
                <w:color w:val="000000"/>
                <w:sz w:val="24"/>
                <w:szCs w:val="24"/>
              </w:rPr>
            </w:pPr>
            <w:r w:rsidRPr="00503547">
              <w:rPr>
                <w:rFonts w:ascii="Times New Roman" w:hAnsi="Times New Roman"/>
                <w:color w:val="000000"/>
                <w:sz w:val="24"/>
                <w:szCs w:val="24"/>
              </w:rPr>
              <w:t>95% Confidence Interval of the Difference</w:t>
            </w:r>
          </w:p>
        </w:tc>
      </w:tr>
      <w:tr w:rsidR="00A77E54" w:rsidRPr="00503547" w:rsidTr="00743CD0">
        <w:trPr>
          <w:cantSplit/>
          <w:tblHeader/>
          <w:jc w:val="center"/>
        </w:trPr>
        <w:tc>
          <w:tcPr>
            <w:tcW w:w="217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72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889" w:type="dxa"/>
            <w:vMerge/>
            <w:tcBorders>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1214" w:type="dxa"/>
            <w:vMerge/>
            <w:tcBorders>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1675" w:type="dxa"/>
            <w:vMerge/>
            <w:tcBorders>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p>
        </w:tc>
        <w:tc>
          <w:tcPr>
            <w:tcW w:w="722" w:type="dxa"/>
            <w:tcBorders>
              <w:bottom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Lower</w:t>
            </w:r>
          </w:p>
        </w:tc>
        <w:tc>
          <w:tcPr>
            <w:tcW w:w="94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A77E54" w:rsidRPr="00503547" w:rsidRDefault="00A77E54" w:rsidP="00A77E54">
            <w:pPr>
              <w:autoSpaceDE w:val="0"/>
              <w:autoSpaceDN w:val="0"/>
              <w:adjustRightInd w:val="0"/>
              <w:spacing w:line="360" w:lineRule="auto"/>
              <w:jc w:val="center"/>
              <w:rPr>
                <w:rFonts w:ascii="Times New Roman" w:hAnsi="Times New Roman"/>
                <w:color w:val="000000"/>
                <w:sz w:val="24"/>
                <w:szCs w:val="24"/>
              </w:rPr>
            </w:pPr>
            <w:r w:rsidRPr="00503547">
              <w:rPr>
                <w:rFonts w:ascii="Times New Roman" w:hAnsi="Times New Roman"/>
                <w:color w:val="000000"/>
                <w:sz w:val="24"/>
                <w:szCs w:val="24"/>
              </w:rPr>
              <w:t>Upper</w:t>
            </w:r>
          </w:p>
        </w:tc>
      </w:tr>
      <w:tr w:rsidR="00A77E54" w:rsidRPr="00503547" w:rsidTr="00743CD0">
        <w:trPr>
          <w:cantSplit/>
          <w:jc w:val="center"/>
        </w:trPr>
        <w:tc>
          <w:tcPr>
            <w:tcW w:w="21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77E54" w:rsidRPr="00503547" w:rsidRDefault="00A77E54" w:rsidP="00A77E54">
            <w:pPr>
              <w:autoSpaceDE w:val="0"/>
              <w:autoSpaceDN w:val="0"/>
              <w:adjustRightInd w:val="0"/>
              <w:spacing w:line="360" w:lineRule="auto"/>
              <w:rPr>
                <w:rFonts w:ascii="Times New Roman" w:hAnsi="Times New Roman"/>
                <w:color w:val="000000"/>
                <w:sz w:val="24"/>
                <w:szCs w:val="24"/>
              </w:rPr>
            </w:pPr>
            <w:r w:rsidRPr="00503547">
              <w:rPr>
                <w:rFonts w:ascii="Times New Roman" w:eastAsia="Times New Roman" w:hAnsi="Times New Roman"/>
                <w:sz w:val="24"/>
                <w:szCs w:val="24"/>
              </w:rPr>
              <w:t>adoption of IFRS has not improved relevance of accounting information</w:t>
            </w:r>
          </w:p>
        </w:tc>
        <w:tc>
          <w:tcPr>
            <w:tcW w:w="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13.462</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25</w:t>
            </w:r>
          </w:p>
        </w:tc>
        <w:tc>
          <w:tcPr>
            <w:tcW w:w="12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.021</w:t>
            </w:r>
          </w:p>
        </w:tc>
        <w:tc>
          <w:tcPr>
            <w:tcW w:w="167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3.654</w:t>
            </w:r>
          </w:p>
        </w:tc>
        <w:tc>
          <w:tcPr>
            <w:tcW w:w="72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3.09</w:t>
            </w:r>
          </w:p>
        </w:tc>
        <w:tc>
          <w:tcPr>
            <w:tcW w:w="9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77E54" w:rsidRPr="00503547" w:rsidRDefault="00A77E54" w:rsidP="00A77E54">
            <w:pPr>
              <w:autoSpaceDE w:val="0"/>
              <w:autoSpaceDN w:val="0"/>
              <w:adjustRightInd w:val="0"/>
              <w:spacing w:line="360" w:lineRule="auto"/>
              <w:jc w:val="right"/>
              <w:rPr>
                <w:rFonts w:ascii="Times New Roman" w:hAnsi="Times New Roman"/>
                <w:color w:val="000000"/>
                <w:sz w:val="24"/>
                <w:szCs w:val="24"/>
              </w:rPr>
            </w:pPr>
            <w:r w:rsidRPr="00503547">
              <w:rPr>
                <w:rFonts w:ascii="Times New Roman" w:hAnsi="Times New Roman"/>
                <w:color w:val="000000"/>
                <w:sz w:val="24"/>
                <w:szCs w:val="24"/>
              </w:rPr>
              <w:t>4.21</w:t>
            </w:r>
          </w:p>
        </w:tc>
      </w:tr>
    </w:tbl>
    <w:p w:rsidR="00A77E54" w:rsidRPr="00503547" w:rsidRDefault="00A77E54" w:rsidP="00A77E54">
      <w:pPr>
        <w:autoSpaceDE w:val="0"/>
        <w:autoSpaceDN w:val="0"/>
        <w:adjustRightInd w:val="0"/>
        <w:spacing w:line="360" w:lineRule="auto"/>
        <w:rPr>
          <w:rFonts w:ascii="Times New Roman" w:hAnsi="Times New Roman"/>
          <w:b/>
          <w:color w:val="000000"/>
          <w:sz w:val="24"/>
          <w:szCs w:val="24"/>
        </w:rPr>
      </w:pPr>
      <w:r>
        <w:rPr>
          <w:rFonts w:ascii="Times New Roman" w:hAnsi="Times New Roman"/>
          <w:b/>
          <w:color w:val="000000"/>
          <w:sz w:val="24"/>
          <w:szCs w:val="24"/>
        </w:rPr>
        <w:t>Source: research survey, 202</w:t>
      </w:r>
    </w:p>
    <w:p w:rsidR="00A77E54" w:rsidRPr="00503547" w:rsidRDefault="00A77E54" w:rsidP="00A77E54">
      <w:pPr>
        <w:spacing w:line="360" w:lineRule="auto"/>
        <w:jc w:val="both"/>
        <w:rPr>
          <w:rFonts w:ascii="Times New Roman" w:hAnsi="Times New Roman"/>
          <w:b/>
          <w:color w:val="000000"/>
          <w:sz w:val="24"/>
          <w:szCs w:val="24"/>
        </w:rPr>
      </w:pPr>
      <w:r w:rsidRPr="00503547">
        <w:rPr>
          <w:rFonts w:ascii="Times New Roman" w:hAnsi="Times New Roman"/>
          <w:b/>
          <w:color w:val="000000"/>
          <w:sz w:val="24"/>
          <w:szCs w:val="24"/>
        </w:rPr>
        <w:t>Decision rule:</w:t>
      </w:r>
    </w:p>
    <w:p w:rsidR="00A77E54" w:rsidRPr="00034383" w:rsidRDefault="00A77E54" w:rsidP="00A77E54">
      <w:pPr>
        <w:widowControl w:val="0"/>
        <w:overflowPunct w:val="0"/>
        <w:autoSpaceDE w:val="0"/>
        <w:autoSpaceDN w:val="0"/>
        <w:adjustRightInd w:val="0"/>
        <w:spacing w:line="360" w:lineRule="auto"/>
        <w:ind w:left="20" w:right="20" w:firstLine="700"/>
        <w:jc w:val="both"/>
        <w:rPr>
          <w:rFonts w:ascii="Times New Roman" w:hAnsi="Times New Roman"/>
          <w:color w:val="000000"/>
          <w:sz w:val="24"/>
          <w:szCs w:val="24"/>
        </w:rPr>
      </w:pPr>
      <w:r w:rsidRPr="00034383">
        <w:rPr>
          <w:rFonts w:ascii="Times New Roman" w:hAnsi="Times New Roman"/>
          <w:color w:val="000000"/>
          <w:sz w:val="24"/>
          <w:szCs w:val="24"/>
        </w:rPr>
        <w:t>Because T-value is meaningful at the 5% level of significance because t cal 0.0210.05, the null hypothesis is rejected and the alternate hypothesis, that adoption of IFRS has enhanced the quality of accounting information, is accepted.</w:t>
      </w:r>
    </w:p>
    <w:p w:rsidR="00A77E54" w:rsidRPr="00034383" w:rsidRDefault="00A77E54" w:rsidP="00A77E54">
      <w:pPr>
        <w:widowControl w:val="0"/>
        <w:overflowPunct w:val="0"/>
        <w:autoSpaceDE w:val="0"/>
        <w:autoSpaceDN w:val="0"/>
        <w:adjustRightInd w:val="0"/>
        <w:spacing w:line="360" w:lineRule="auto"/>
        <w:ind w:left="20" w:right="20" w:firstLine="700"/>
        <w:jc w:val="both"/>
        <w:rPr>
          <w:rFonts w:ascii="Times New Roman" w:hAnsi="Times New Roman"/>
          <w:color w:val="000000"/>
          <w:sz w:val="24"/>
          <w:szCs w:val="24"/>
        </w:rPr>
      </w:pPr>
      <w:r w:rsidRPr="00034383">
        <w:rPr>
          <w:rFonts w:ascii="Times New Roman" w:hAnsi="Times New Roman"/>
          <w:color w:val="000000"/>
          <w:sz w:val="24"/>
          <w:szCs w:val="24"/>
        </w:rPr>
        <w:t>Hypothesis II: The International Financial Reporting Standard (IFRS) and bank performance have no substantial link.</w:t>
      </w:r>
    </w:p>
    <w:p w:rsidR="00A77E54" w:rsidRPr="00503547" w:rsidRDefault="00A77E54" w:rsidP="00A77E54">
      <w:pPr>
        <w:widowControl w:val="0"/>
        <w:overflowPunct w:val="0"/>
        <w:autoSpaceDE w:val="0"/>
        <w:autoSpaceDN w:val="0"/>
        <w:adjustRightInd w:val="0"/>
        <w:spacing w:line="360" w:lineRule="auto"/>
        <w:ind w:left="20" w:right="20" w:firstLine="700"/>
        <w:jc w:val="both"/>
        <w:rPr>
          <w:rFonts w:ascii="Times New Roman" w:hAnsi="Times New Roman"/>
          <w:sz w:val="24"/>
          <w:szCs w:val="24"/>
        </w:rPr>
      </w:pPr>
      <w:r w:rsidRPr="00034383">
        <w:rPr>
          <w:rFonts w:ascii="Times New Roman" w:hAnsi="Times New Roman"/>
          <w:color w:val="000000"/>
          <w:sz w:val="24"/>
          <w:szCs w:val="24"/>
        </w:rPr>
        <w:t xml:space="preserve">The performance metric was divided into two phases: pre-adoption of IFRS, which occurred before the implementation of IFRS, and post-adoption of IFRS, which occurred after the adoption of IFRS. The study looks at the five years leading up to </w:t>
      </w:r>
      <w:r w:rsidRPr="00034383">
        <w:rPr>
          <w:rFonts w:ascii="Times New Roman" w:hAnsi="Times New Roman"/>
          <w:color w:val="000000"/>
          <w:sz w:val="24"/>
          <w:szCs w:val="24"/>
        </w:rPr>
        <w:lastRenderedPageBreak/>
        <w:t>adoption (</w:t>
      </w:r>
      <w:r>
        <w:rPr>
          <w:rFonts w:ascii="Times New Roman" w:hAnsi="Times New Roman"/>
          <w:color w:val="000000"/>
          <w:sz w:val="24"/>
          <w:szCs w:val="24"/>
        </w:rPr>
        <w:t>2020</w:t>
      </w:r>
      <w:r w:rsidRPr="00034383">
        <w:rPr>
          <w:rFonts w:ascii="Times New Roman" w:hAnsi="Times New Roman"/>
          <w:color w:val="000000"/>
          <w:sz w:val="24"/>
          <w:szCs w:val="24"/>
        </w:rPr>
        <w:t>-</w:t>
      </w:r>
      <w:r>
        <w:rPr>
          <w:rFonts w:ascii="Times New Roman" w:hAnsi="Times New Roman"/>
          <w:color w:val="000000"/>
          <w:sz w:val="24"/>
          <w:szCs w:val="24"/>
        </w:rPr>
        <w:t>2020</w:t>
      </w:r>
      <w:r w:rsidRPr="00034383">
        <w:rPr>
          <w:rFonts w:ascii="Times New Roman" w:hAnsi="Times New Roman"/>
          <w:color w:val="000000"/>
          <w:sz w:val="24"/>
          <w:szCs w:val="24"/>
        </w:rPr>
        <w:t>) and the six years following adoption (</w:t>
      </w:r>
      <w:r>
        <w:rPr>
          <w:rFonts w:ascii="Times New Roman" w:hAnsi="Times New Roman"/>
          <w:color w:val="000000"/>
          <w:sz w:val="24"/>
          <w:szCs w:val="24"/>
        </w:rPr>
        <w:t>2024</w:t>
      </w:r>
      <w:r w:rsidRPr="00034383">
        <w:rPr>
          <w:rFonts w:ascii="Times New Roman" w:hAnsi="Times New Roman"/>
          <w:color w:val="000000"/>
          <w:sz w:val="24"/>
          <w:szCs w:val="24"/>
        </w:rPr>
        <w:t>-</w:t>
      </w:r>
      <w:r>
        <w:rPr>
          <w:rFonts w:ascii="Times New Roman" w:hAnsi="Times New Roman"/>
          <w:color w:val="000000"/>
          <w:sz w:val="24"/>
          <w:szCs w:val="24"/>
        </w:rPr>
        <w:t>2020</w:t>
      </w:r>
      <w:r w:rsidRPr="00034383">
        <w:rPr>
          <w:rFonts w:ascii="Times New Roman" w:hAnsi="Times New Roman"/>
          <w:color w:val="000000"/>
          <w:sz w:val="24"/>
          <w:szCs w:val="24"/>
        </w:rPr>
        <w:t>).</w:t>
      </w:r>
      <w:r w:rsidRPr="00503547">
        <w:rPr>
          <w:rFonts w:ascii="Times New Roman" w:hAnsi="Times New Roman"/>
          <w:sz w:val="24"/>
          <w:szCs w:val="24"/>
        </w:rPr>
        <w:t>The model formulated attempt to explain the separate influence of the independent variables in order to establish the effect of IFRS on bank performance, the expected relationship of the above mentioned variable is a linear relationship of which one determines the other. However, in order to capture the relationship that exist between IFRS and bank performance the model assumes.</w:t>
      </w:r>
    </w:p>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b/>
          <w:bCs/>
          <w:sz w:val="24"/>
          <w:szCs w:val="24"/>
        </w:rPr>
        <w:t>Before adoption of IFRS:</w:t>
      </w:r>
    </w:p>
    <w:p w:rsidR="00A77E54" w:rsidRPr="00503547" w:rsidRDefault="00A77E54" w:rsidP="00A77E54">
      <w:pPr>
        <w:widowControl w:val="0"/>
        <w:autoSpaceDE w:val="0"/>
        <w:autoSpaceDN w:val="0"/>
        <w:adjustRightInd w:val="0"/>
        <w:spacing w:line="360" w:lineRule="auto"/>
        <w:ind w:left="140"/>
        <w:rPr>
          <w:rFonts w:ascii="Times New Roman" w:hAnsi="Times New Roman"/>
          <w:sz w:val="24"/>
          <w:szCs w:val="24"/>
        </w:rPr>
      </w:pPr>
      <w:r w:rsidRPr="00503547">
        <w:rPr>
          <w:rFonts w:ascii="Times New Roman" w:hAnsi="Times New Roman"/>
          <w:b/>
          <w:bCs/>
          <w:sz w:val="24"/>
          <w:szCs w:val="24"/>
        </w:rPr>
        <w:t>AE</w:t>
      </w:r>
      <w:r w:rsidRPr="00503547">
        <w:rPr>
          <w:rFonts w:ascii="Times New Roman" w:hAnsi="Times New Roman"/>
          <w:b/>
          <w:bCs/>
          <w:sz w:val="24"/>
          <w:szCs w:val="24"/>
          <w:vertAlign w:val="subscript"/>
        </w:rPr>
        <w:t>b</w:t>
      </w:r>
      <w:r w:rsidRPr="00503547">
        <w:rPr>
          <w:rFonts w:ascii="Times New Roman" w:hAnsi="Times New Roman"/>
          <w:sz w:val="24"/>
          <w:szCs w:val="24"/>
        </w:rPr>
        <w:t>=α</w:t>
      </w:r>
      <w:r w:rsidRPr="00503547">
        <w:rPr>
          <w:rFonts w:ascii="Times New Roman" w:hAnsi="Times New Roman"/>
          <w:sz w:val="24"/>
          <w:szCs w:val="24"/>
          <w:vertAlign w:val="subscript"/>
        </w:rPr>
        <w:t>0</w:t>
      </w:r>
      <w:r w:rsidRPr="00503547">
        <w:rPr>
          <w:rFonts w:ascii="Times New Roman" w:hAnsi="Times New Roman"/>
          <w:sz w:val="24"/>
          <w:szCs w:val="24"/>
        </w:rPr>
        <w:t>+ α</w:t>
      </w:r>
      <w:r w:rsidRPr="00503547">
        <w:rPr>
          <w:rFonts w:ascii="Times New Roman" w:hAnsi="Times New Roman"/>
          <w:sz w:val="24"/>
          <w:szCs w:val="24"/>
          <w:vertAlign w:val="subscript"/>
        </w:rPr>
        <w:t>1</w:t>
      </w:r>
      <w:r w:rsidRPr="00503547">
        <w:rPr>
          <w:rFonts w:ascii="Times New Roman" w:hAnsi="Times New Roman"/>
          <w:sz w:val="24"/>
          <w:szCs w:val="24"/>
        </w:rPr>
        <w:t>MVE</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2</w:t>
      </w:r>
      <w:r w:rsidRPr="00503547">
        <w:rPr>
          <w:rFonts w:ascii="Times New Roman" w:hAnsi="Times New Roman"/>
          <w:sz w:val="24"/>
          <w:szCs w:val="24"/>
        </w:rPr>
        <w:t>GROWTH</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3</w:t>
      </w:r>
      <w:r w:rsidRPr="00503547">
        <w:rPr>
          <w:rFonts w:ascii="Times New Roman" w:hAnsi="Times New Roman"/>
          <w:sz w:val="24"/>
          <w:szCs w:val="24"/>
        </w:rPr>
        <w:t>LEV</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4</w:t>
      </w:r>
      <w:r w:rsidRPr="00503547">
        <w:rPr>
          <w:rFonts w:ascii="Times New Roman" w:hAnsi="Times New Roman"/>
          <w:sz w:val="24"/>
          <w:szCs w:val="24"/>
        </w:rPr>
        <w:t>TURN</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5</w:t>
      </w:r>
      <w:r w:rsidRPr="00503547">
        <w:rPr>
          <w:rFonts w:ascii="Times New Roman" w:hAnsi="Times New Roman"/>
          <w:sz w:val="24"/>
          <w:szCs w:val="24"/>
        </w:rPr>
        <w:t>NCF</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6</w:t>
      </w:r>
      <w:r w:rsidRPr="00503547">
        <w:rPr>
          <w:rFonts w:ascii="Times New Roman" w:hAnsi="Times New Roman"/>
          <w:sz w:val="24"/>
          <w:szCs w:val="24"/>
        </w:rPr>
        <w:t>AUD</w:t>
      </w:r>
      <w:r w:rsidRPr="00503547">
        <w:rPr>
          <w:rFonts w:ascii="Times New Roman" w:hAnsi="Times New Roman"/>
          <w:sz w:val="24"/>
          <w:szCs w:val="24"/>
          <w:vertAlign w:val="subscript"/>
        </w:rPr>
        <w:t>b</w:t>
      </w:r>
      <w:r w:rsidRPr="00503547">
        <w:rPr>
          <w:rFonts w:ascii="Times New Roman" w:hAnsi="Times New Roman"/>
          <w:sz w:val="24"/>
          <w:szCs w:val="24"/>
        </w:rPr>
        <w:t>+ α</w:t>
      </w:r>
      <w:r w:rsidRPr="00503547">
        <w:rPr>
          <w:rFonts w:ascii="Times New Roman" w:hAnsi="Times New Roman"/>
          <w:sz w:val="24"/>
          <w:szCs w:val="24"/>
          <w:vertAlign w:val="subscript"/>
        </w:rPr>
        <w:t>7</w:t>
      </w:r>
      <w:r w:rsidRPr="00503547">
        <w:rPr>
          <w:rFonts w:ascii="Times New Roman" w:hAnsi="Times New Roman"/>
          <w:sz w:val="24"/>
          <w:szCs w:val="24"/>
        </w:rPr>
        <w:t>XLIST</w:t>
      </w:r>
      <w:r w:rsidRPr="00503547">
        <w:rPr>
          <w:rFonts w:ascii="Times New Roman" w:hAnsi="Times New Roman"/>
          <w:sz w:val="24"/>
          <w:szCs w:val="24"/>
          <w:vertAlign w:val="subscript"/>
        </w:rPr>
        <w:t>b</w:t>
      </w:r>
    </w:p>
    <w:p w:rsidR="00A77E54" w:rsidRPr="00503547" w:rsidRDefault="00A77E54" w:rsidP="00A77E54">
      <w:pPr>
        <w:widowControl w:val="0"/>
        <w:tabs>
          <w:tab w:val="left" w:pos="2160"/>
        </w:tabs>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w:t>
      </w:r>
      <w:r w:rsidRPr="00503547">
        <w:rPr>
          <w:rFonts w:ascii="Times New Roman" w:hAnsi="Times New Roman"/>
          <w:sz w:val="24"/>
          <w:szCs w:val="24"/>
        </w:rPr>
        <w:tab/>
      </w:r>
      <w:r w:rsidRPr="00503547">
        <w:rPr>
          <w:rFonts w:ascii="Times New Roman" w:hAnsi="Times New Roman"/>
          <w:b/>
          <w:bCs/>
          <w:sz w:val="24"/>
          <w:szCs w:val="24"/>
        </w:rPr>
        <w:t>Equation 1</w:t>
      </w:r>
    </w:p>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b/>
          <w:bCs/>
          <w:sz w:val="24"/>
          <w:szCs w:val="24"/>
        </w:rPr>
        <w:t>After adoption of IFRS;</w:t>
      </w:r>
    </w:p>
    <w:p w:rsidR="00A77E54" w:rsidRPr="00503547" w:rsidRDefault="00A77E54" w:rsidP="00A77E54">
      <w:pPr>
        <w:widowControl w:val="0"/>
        <w:autoSpaceDE w:val="0"/>
        <w:autoSpaceDN w:val="0"/>
        <w:adjustRightInd w:val="0"/>
        <w:spacing w:line="360" w:lineRule="auto"/>
        <w:ind w:left="140"/>
        <w:rPr>
          <w:rFonts w:ascii="Times New Roman" w:hAnsi="Times New Roman"/>
          <w:sz w:val="24"/>
          <w:szCs w:val="24"/>
        </w:rPr>
      </w:pPr>
      <w:r w:rsidRPr="00503547">
        <w:rPr>
          <w:rFonts w:ascii="Times New Roman" w:hAnsi="Times New Roman"/>
          <w:b/>
          <w:bCs/>
          <w:sz w:val="24"/>
          <w:szCs w:val="24"/>
        </w:rPr>
        <w:t>AE</w:t>
      </w:r>
      <w:r w:rsidRPr="00503547">
        <w:rPr>
          <w:rFonts w:ascii="Times New Roman" w:hAnsi="Times New Roman"/>
          <w:b/>
          <w:bCs/>
          <w:sz w:val="24"/>
          <w:szCs w:val="24"/>
          <w:vertAlign w:val="subscript"/>
        </w:rPr>
        <w:t>a</w:t>
      </w:r>
      <w:r w:rsidRPr="00503547">
        <w:rPr>
          <w:rFonts w:ascii="Times New Roman" w:hAnsi="Times New Roman"/>
          <w:sz w:val="24"/>
          <w:szCs w:val="24"/>
        </w:rPr>
        <w:t>=α</w:t>
      </w:r>
      <w:r w:rsidRPr="00503547">
        <w:rPr>
          <w:rFonts w:ascii="Times New Roman" w:hAnsi="Times New Roman"/>
          <w:sz w:val="24"/>
          <w:szCs w:val="24"/>
          <w:vertAlign w:val="subscript"/>
        </w:rPr>
        <w:t>0</w:t>
      </w:r>
      <w:r w:rsidRPr="00503547">
        <w:rPr>
          <w:rFonts w:ascii="Times New Roman" w:hAnsi="Times New Roman"/>
          <w:sz w:val="24"/>
          <w:szCs w:val="24"/>
        </w:rPr>
        <w:t>+ α</w:t>
      </w:r>
      <w:r w:rsidRPr="00503547">
        <w:rPr>
          <w:rFonts w:ascii="Times New Roman" w:hAnsi="Times New Roman"/>
          <w:sz w:val="24"/>
          <w:szCs w:val="24"/>
          <w:vertAlign w:val="subscript"/>
        </w:rPr>
        <w:t>1</w:t>
      </w:r>
      <w:r w:rsidRPr="00503547">
        <w:rPr>
          <w:rFonts w:ascii="Times New Roman" w:hAnsi="Times New Roman"/>
          <w:sz w:val="24"/>
          <w:szCs w:val="24"/>
        </w:rPr>
        <w:t>MVE</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2</w:t>
      </w:r>
      <w:r w:rsidRPr="00503547">
        <w:rPr>
          <w:rFonts w:ascii="Times New Roman" w:hAnsi="Times New Roman"/>
          <w:sz w:val="24"/>
          <w:szCs w:val="24"/>
        </w:rPr>
        <w:t>GROWTH</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3</w:t>
      </w:r>
      <w:r w:rsidRPr="00503547">
        <w:rPr>
          <w:rFonts w:ascii="Times New Roman" w:hAnsi="Times New Roman"/>
          <w:sz w:val="24"/>
          <w:szCs w:val="24"/>
        </w:rPr>
        <w:t>LEV</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4</w:t>
      </w:r>
      <w:r w:rsidRPr="00503547">
        <w:rPr>
          <w:rFonts w:ascii="Times New Roman" w:hAnsi="Times New Roman"/>
          <w:sz w:val="24"/>
          <w:szCs w:val="24"/>
        </w:rPr>
        <w:t>TURN</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5</w:t>
      </w:r>
      <w:r w:rsidRPr="00503547">
        <w:rPr>
          <w:rFonts w:ascii="Times New Roman" w:hAnsi="Times New Roman"/>
          <w:sz w:val="24"/>
          <w:szCs w:val="24"/>
        </w:rPr>
        <w:t>NCF</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6</w:t>
      </w:r>
      <w:r w:rsidRPr="00503547">
        <w:rPr>
          <w:rFonts w:ascii="Times New Roman" w:hAnsi="Times New Roman"/>
          <w:sz w:val="24"/>
          <w:szCs w:val="24"/>
        </w:rPr>
        <w:t>AUD</w:t>
      </w:r>
      <w:r w:rsidRPr="00503547">
        <w:rPr>
          <w:rFonts w:ascii="Times New Roman" w:hAnsi="Times New Roman"/>
          <w:sz w:val="24"/>
          <w:szCs w:val="24"/>
          <w:vertAlign w:val="subscript"/>
        </w:rPr>
        <w:t>a</w:t>
      </w:r>
      <w:r w:rsidRPr="00503547">
        <w:rPr>
          <w:rFonts w:ascii="Times New Roman" w:hAnsi="Times New Roman"/>
          <w:sz w:val="24"/>
          <w:szCs w:val="24"/>
        </w:rPr>
        <w:t>+ α</w:t>
      </w:r>
      <w:r w:rsidRPr="00503547">
        <w:rPr>
          <w:rFonts w:ascii="Times New Roman" w:hAnsi="Times New Roman"/>
          <w:sz w:val="24"/>
          <w:szCs w:val="24"/>
          <w:vertAlign w:val="subscript"/>
        </w:rPr>
        <w:t>7</w:t>
      </w:r>
      <w:r w:rsidRPr="00503547">
        <w:rPr>
          <w:rFonts w:ascii="Times New Roman" w:hAnsi="Times New Roman"/>
          <w:sz w:val="24"/>
          <w:szCs w:val="24"/>
        </w:rPr>
        <w:t>XLIST</w:t>
      </w:r>
      <w:r w:rsidRPr="00503547">
        <w:rPr>
          <w:rFonts w:ascii="Times New Roman" w:hAnsi="Times New Roman"/>
          <w:sz w:val="24"/>
          <w:szCs w:val="24"/>
          <w:vertAlign w:val="subscript"/>
        </w:rPr>
        <w:t>a</w:t>
      </w:r>
    </w:p>
    <w:p w:rsidR="00A77E54" w:rsidRPr="00503547" w:rsidRDefault="00A77E54" w:rsidP="00A77E54">
      <w:pPr>
        <w:widowControl w:val="0"/>
        <w:tabs>
          <w:tab w:val="left" w:pos="2160"/>
        </w:tabs>
        <w:autoSpaceDE w:val="0"/>
        <w:autoSpaceDN w:val="0"/>
        <w:adjustRightInd w:val="0"/>
        <w:spacing w:line="360" w:lineRule="auto"/>
        <w:ind w:left="20"/>
        <w:rPr>
          <w:rFonts w:ascii="Times New Roman" w:hAnsi="Times New Roman"/>
          <w:sz w:val="24"/>
          <w:szCs w:val="24"/>
        </w:rPr>
      </w:pPr>
      <w:r w:rsidRPr="00503547">
        <w:rPr>
          <w:rFonts w:ascii="Times New Roman" w:hAnsi="Times New Roman"/>
          <w:b/>
          <w:bCs/>
          <w:sz w:val="24"/>
          <w:szCs w:val="24"/>
        </w:rPr>
        <w:t>Equation 2</w:t>
      </w:r>
    </w:p>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p w:rsidR="00A77E54" w:rsidRDefault="00A77E54">
      <w:pPr>
        <w:spacing w:after="160" w:line="259" w:lineRule="auto"/>
        <w:rPr>
          <w:rFonts w:ascii="Times New Roman" w:hAnsi="Times New Roman"/>
          <w:b/>
          <w:bCs/>
          <w:sz w:val="24"/>
          <w:szCs w:val="24"/>
        </w:rPr>
      </w:pPr>
      <w:r>
        <w:rPr>
          <w:rFonts w:ascii="Times New Roman" w:hAnsi="Times New Roman"/>
          <w:b/>
          <w:bCs/>
          <w:sz w:val="24"/>
          <w:szCs w:val="24"/>
        </w:rPr>
        <w:br w:type="page"/>
      </w:r>
    </w:p>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b/>
          <w:bCs/>
          <w:sz w:val="24"/>
          <w:szCs w:val="24"/>
        </w:rPr>
        <w:lastRenderedPageBreak/>
        <w:t>TABLE 4: Pre-Adoption of IFRS: Model Summary</w:t>
      </w:r>
    </w:p>
    <w:tbl>
      <w:tblPr>
        <w:tblW w:w="9430" w:type="dxa"/>
        <w:tblInd w:w="10" w:type="dxa"/>
        <w:tblLayout w:type="fixed"/>
        <w:tblCellMar>
          <w:left w:w="0" w:type="dxa"/>
          <w:right w:w="0" w:type="dxa"/>
        </w:tblCellMar>
        <w:tblLook w:val="0000" w:firstRow="0" w:lastRow="0" w:firstColumn="0" w:lastColumn="0" w:noHBand="0" w:noVBand="0"/>
      </w:tblPr>
      <w:tblGrid>
        <w:gridCol w:w="1200"/>
        <w:gridCol w:w="40"/>
        <w:gridCol w:w="830"/>
        <w:gridCol w:w="810"/>
        <w:gridCol w:w="990"/>
        <w:gridCol w:w="770"/>
        <w:gridCol w:w="2020"/>
        <w:gridCol w:w="360"/>
        <w:gridCol w:w="990"/>
        <w:gridCol w:w="1420"/>
      </w:tblGrid>
      <w:tr w:rsidR="00A77E54" w:rsidRPr="00503547" w:rsidTr="00743CD0">
        <w:trPr>
          <w:trHeight w:val="70"/>
        </w:trPr>
        <w:tc>
          <w:tcPr>
            <w:tcW w:w="1200" w:type="dxa"/>
            <w:vMerge w:val="restart"/>
            <w:tcBorders>
              <w:top w:val="single" w:sz="8" w:space="0" w:color="auto"/>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Model</w:t>
            </w:r>
          </w:p>
        </w:tc>
        <w:tc>
          <w:tcPr>
            <w:tcW w:w="40" w:type="dxa"/>
            <w:tcBorders>
              <w:top w:val="single" w:sz="8" w:space="0" w:color="auto"/>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30" w:type="dxa"/>
            <w:vMerge w:val="restart"/>
            <w:tcBorders>
              <w:top w:val="single" w:sz="8" w:space="0" w:color="auto"/>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R</w:t>
            </w:r>
          </w:p>
        </w:tc>
        <w:tc>
          <w:tcPr>
            <w:tcW w:w="810" w:type="dxa"/>
            <w:tcBorders>
              <w:top w:val="single" w:sz="8" w:space="0" w:color="auto"/>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vMerge w:val="restart"/>
            <w:tcBorders>
              <w:top w:val="single" w:sz="8" w:space="0" w:color="auto"/>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R Square</w:t>
            </w:r>
          </w:p>
        </w:tc>
        <w:tc>
          <w:tcPr>
            <w:tcW w:w="770" w:type="dxa"/>
            <w:tcBorders>
              <w:top w:val="single" w:sz="8" w:space="0" w:color="auto"/>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2020" w:type="dxa"/>
            <w:vMerge w:val="restart"/>
            <w:tcBorders>
              <w:top w:val="single" w:sz="8" w:space="0" w:color="auto"/>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Adjusted R Square</w:t>
            </w:r>
          </w:p>
        </w:tc>
        <w:tc>
          <w:tcPr>
            <w:tcW w:w="360" w:type="dxa"/>
            <w:tcBorders>
              <w:top w:val="single" w:sz="8" w:space="0" w:color="auto"/>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vMerge w:val="restart"/>
            <w:tcBorders>
              <w:top w:val="single" w:sz="8" w:space="0" w:color="auto"/>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Std. Error of the Estimate</w:t>
            </w:r>
          </w:p>
        </w:tc>
        <w:tc>
          <w:tcPr>
            <w:tcW w:w="1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842"/>
        </w:trPr>
        <w:tc>
          <w:tcPr>
            <w:tcW w:w="1200" w:type="dxa"/>
            <w:vMerge/>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4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30" w:type="dxa"/>
            <w:vMerge/>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1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vMerge/>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77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2020" w:type="dxa"/>
            <w:vMerge/>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6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vMerge/>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56"/>
        </w:trPr>
        <w:tc>
          <w:tcPr>
            <w:tcW w:w="1200" w:type="dxa"/>
            <w:tcBorders>
              <w:top w:val="nil"/>
              <w:left w:val="single" w:sz="8" w:space="0" w:color="auto"/>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4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3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1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77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202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36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82"/>
        </w:trPr>
        <w:tc>
          <w:tcPr>
            <w:tcW w:w="1200" w:type="dxa"/>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1</w:t>
            </w:r>
          </w:p>
        </w:tc>
        <w:tc>
          <w:tcPr>
            <w:tcW w:w="4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3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.989</w:t>
            </w:r>
            <w:r w:rsidRPr="00503547">
              <w:rPr>
                <w:rFonts w:ascii="Times New Roman" w:hAnsi="Times New Roman"/>
                <w:sz w:val="24"/>
                <w:szCs w:val="24"/>
                <w:vertAlign w:val="superscript"/>
              </w:rPr>
              <w:t>a</w:t>
            </w:r>
          </w:p>
        </w:tc>
        <w:tc>
          <w:tcPr>
            <w:tcW w:w="81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.846</w:t>
            </w:r>
          </w:p>
        </w:tc>
        <w:tc>
          <w:tcPr>
            <w:tcW w:w="77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20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.676.</w:t>
            </w:r>
          </w:p>
        </w:tc>
        <w:tc>
          <w:tcPr>
            <w:tcW w:w="360" w:type="dxa"/>
            <w:tcBorders>
              <w:top w:val="nil"/>
              <w:left w:val="nil"/>
              <w:bottom w:val="nil"/>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.046172.</w:t>
            </w:r>
          </w:p>
        </w:tc>
        <w:tc>
          <w:tcPr>
            <w:tcW w:w="1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22"/>
        </w:trPr>
        <w:tc>
          <w:tcPr>
            <w:tcW w:w="1200" w:type="dxa"/>
            <w:tcBorders>
              <w:top w:val="nil"/>
              <w:left w:val="single" w:sz="8" w:space="0" w:color="auto"/>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4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3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81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77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2020" w:type="dxa"/>
            <w:tcBorders>
              <w:top w:val="nil"/>
              <w:left w:val="nil"/>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ind w:left="-1670" w:right="610"/>
              <w:rPr>
                <w:rFonts w:ascii="Times New Roman" w:hAnsi="Times New Roman"/>
                <w:sz w:val="24"/>
                <w:szCs w:val="24"/>
              </w:rPr>
            </w:pPr>
          </w:p>
        </w:tc>
        <w:tc>
          <w:tcPr>
            <w:tcW w:w="360" w:type="dxa"/>
            <w:tcBorders>
              <w:top w:val="nil"/>
              <w:left w:val="nil"/>
              <w:bottom w:val="single" w:sz="8" w:space="0" w:color="auto"/>
              <w:right w:val="nil"/>
            </w:tcBorders>
            <w:shd w:val="clear" w:color="auto" w:fill="000000"/>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99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20" w:type="dxa"/>
            <w:tcBorders>
              <w:top w:val="nil"/>
              <w:left w:val="nil"/>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bl>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1" locked="0" layoutInCell="0" allowOverlap="1" wp14:anchorId="2F5F4E3B" wp14:editId="7648FB95">
                <wp:simplePos x="0" y="0"/>
                <wp:positionH relativeFrom="column">
                  <wp:posOffset>756285</wp:posOffset>
                </wp:positionH>
                <wp:positionV relativeFrom="paragraph">
                  <wp:posOffset>-934085</wp:posOffset>
                </wp:positionV>
                <wp:extent cx="24765" cy="1968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D6C59" id="Rectangle 8" o:spid="_x0000_s1026" style="position:absolute;margin-left:59.55pt;margin-top:-73.55pt;width:1.95pt;height: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0b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" o:allowincell="f" fillcolor="black" stroked="f"/>
            </w:pict>
          </mc:Fallback>
        </mc:AlternateContent>
      </w:r>
      <w:r>
        <w:rPr>
          <w:rFonts w:ascii="Times New Roman" w:hAnsi="Times New Roman"/>
          <w:noProof/>
          <w:sz w:val="24"/>
          <w:szCs w:val="24"/>
        </w:rPr>
        <mc:AlternateContent>
          <mc:Choice Requires="wps">
            <w:drawing>
              <wp:anchor distT="0" distB="0" distL="114300" distR="114300" simplePos="0" relativeHeight="251660288" behindDoc="1" locked="0" layoutInCell="0" allowOverlap="1" wp14:anchorId="68E86E46" wp14:editId="37DB6A0B">
                <wp:simplePos x="0" y="0"/>
                <wp:positionH relativeFrom="column">
                  <wp:posOffset>1811655</wp:posOffset>
                </wp:positionH>
                <wp:positionV relativeFrom="paragraph">
                  <wp:posOffset>-934085</wp:posOffset>
                </wp:positionV>
                <wp:extent cx="12065" cy="1968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D1427" id="Rectangle 7" o:spid="_x0000_s1026" style="position:absolute;margin-left:142.65pt;margin-top:-73.55pt;width:.95pt;height: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" o:allowincell="f" fillcolor="black" stroked="f"/>
            </w:pict>
          </mc:Fallback>
        </mc:AlternateContent>
      </w:r>
      <w:r>
        <w:rPr>
          <w:rFonts w:ascii="Times New Roman" w:hAnsi="Times New Roman"/>
          <w:noProof/>
          <w:sz w:val="24"/>
          <w:szCs w:val="24"/>
        </w:rPr>
        <mc:AlternateContent>
          <mc:Choice Requires="wps">
            <w:drawing>
              <wp:anchor distT="0" distB="0" distL="114300" distR="114300" simplePos="0" relativeHeight="251661312" behindDoc="1" locked="0" layoutInCell="0" allowOverlap="1" wp14:anchorId="777FF013" wp14:editId="0229FF12">
                <wp:simplePos x="0" y="0"/>
                <wp:positionH relativeFrom="column">
                  <wp:posOffset>2929890</wp:posOffset>
                </wp:positionH>
                <wp:positionV relativeFrom="paragraph">
                  <wp:posOffset>-934085</wp:posOffset>
                </wp:positionV>
                <wp:extent cx="12065" cy="1968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69B7E" id="Rectangle 6" o:spid="_x0000_s1026" style="position:absolute;margin-left:230.7pt;margin-top:-73.55pt;width:.95pt;height: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" o:allowincell="f" fillcolor="black" stroked="f"/>
            </w:pict>
          </mc:Fallback>
        </mc:AlternateContent>
      </w:r>
      <w:r>
        <w:rPr>
          <w:rFonts w:ascii="Times New Roman" w:hAnsi="Times New Roman"/>
          <w:noProof/>
          <w:sz w:val="24"/>
          <w:szCs w:val="24"/>
        </w:rPr>
        <mc:AlternateContent>
          <mc:Choice Requires="wps">
            <w:drawing>
              <wp:anchor distT="0" distB="0" distL="114300" distR="114300" simplePos="0" relativeHeight="251662336" behindDoc="1" locked="0" layoutInCell="0" allowOverlap="1" wp14:anchorId="202AF3E3" wp14:editId="2ADB1499">
                <wp:simplePos x="0" y="0"/>
                <wp:positionH relativeFrom="column">
                  <wp:posOffset>4441825</wp:posOffset>
                </wp:positionH>
                <wp:positionV relativeFrom="paragraph">
                  <wp:posOffset>-934085</wp:posOffset>
                </wp:positionV>
                <wp:extent cx="12700" cy="196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B53B7" id="Rectangle 5" o:spid="_x0000_s1026" style="position:absolute;margin-left:349.75pt;margin-top:-73.55pt;width:1pt;height: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w5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" o:allowincell="f" fillcolor="black" stroked="f"/>
            </w:pict>
          </mc:Fallback>
        </mc:AlternateContent>
      </w:r>
    </w:p>
    <w:p w:rsidR="00A77E54" w:rsidRPr="00503547" w:rsidRDefault="00A77E54" w:rsidP="00A77E54">
      <w:pPr>
        <w:widowControl w:val="0"/>
        <w:numPr>
          <w:ilvl w:val="0"/>
          <w:numId w:val="24"/>
        </w:numPr>
        <w:overflowPunct w:val="0"/>
        <w:autoSpaceDE w:val="0"/>
        <w:autoSpaceDN w:val="0"/>
        <w:adjustRightInd w:val="0"/>
        <w:spacing w:line="360" w:lineRule="auto"/>
        <w:ind w:right="60"/>
        <w:jc w:val="both"/>
        <w:rPr>
          <w:rFonts w:ascii="Times New Roman" w:hAnsi="Times New Roman"/>
          <w:sz w:val="24"/>
          <w:szCs w:val="24"/>
        </w:rPr>
      </w:pPr>
      <w:r w:rsidRPr="00503547">
        <w:rPr>
          <w:rFonts w:ascii="Times New Roman" w:hAnsi="Times New Roman"/>
          <w:sz w:val="24"/>
          <w:szCs w:val="24"/>
        </w:rPr>
        <w:t>Predictors: (Constant), Nest cash flow from operating activities, End year total liabilities divided by end year book value of Equity, Market value of equity, Annual % of changes in gross earnings, Turnover divided by end year total assets.</w:t>
      </w:r>
    </w:p>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b/>
          <w:bCs/>
          <w:sz w:val="24"/>
          <w:szCs w:val="24"/>
        </w:rPr>
        <w:t>TABLE 5: Pre-Adoption of IFRS: ANOVA</w:t>
      </w:r>
      <w:r w:rsidRPr="00503547">
        <w:rPr>
          <w:rFonts w:ascii="Times New Roman" w:hAnsi="Times New Roman"/>
          <w:b/>
          <w:bCs/>
          <w:sz w:val="24"/>
          <w:szCs w:val="24"/>
          <w:vertAlign w:val="superscript"/>
        </w:rPr>
        <w:t>b</w:t>
      </w:r>
    </w:p>
    <w:tbl>
      <w:tblPr>
        <w:tblW w:w="0" w:type="auto"/>
        <w:tblInd w:w="10" w:type="dxa"/>
        <w:tblLayout w:type="fixed"/>
        <w:tblCellMar>
          <w:left w:w="0" w:type="dxa"/>
          <w:right w:w="0" w:type="dxa"/>
        </w:tblCellMar>
        <w:tblLook w:val="0000" w:firstRow="0" w:lastRow="0" w:firstColumn="0" w:lastColumn="0" w:noHBand="0" w:noVBand="0"/>
      </w:tblPr>
      <w:tblGrid>
        <w:gridCol w:w="680"/>
        <w:gridCol w:w="1480"/>
        <w:gridCol w:w="1360"/>
        <w:gridCol w:w="1020"/>
        <w:gridCol w:w="1400"/>
        <w:gridCol w:w="1020"/>
        <w:gridCol w:w="1040"/>
      </w:tblGrid>
      <w:tr w:rsidR="00A77E54" w:rsidRPr="00503547" w:rsidTr="00743CD0">
        <w:trPr>
          <w:trHeight w:val="274"/>
        </w:trPr>
        <w:tc>
          <w:tcPr>
            <w:tcW w:w="680" w:type="dxa"/>
            <w:tcBorders>
              <w:top w:val="single" w:sz="8" w:space="0" w:color="auto"/>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Model</w:t>
            </w:r>
          </w:p>
        </w:tc>
        <w:tc>
          <w:tcPr>
            <w:tcW w:w="1480" w:type="dxa"/>
            <w:tcBorders>
              <w:top w:val="single" w:sz="8" w:space="0" w:color="auto"/>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360" w:type="dxa"/>
            <w:tcBorders>
              <w:top w:val="single" w:sz="8" w:space="0" w:color="auto"/>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Sum of Squares</w:t>
            </w:r>
          </w:p>
        </w:tc>
        <w:tc>
          <w:tcPr>
            <w:tcW w:w="1020" w:type="dxa"/>
            <w:tcBorders>
              <w:top w:val="single" w:sz="8" w:space="0" w:color="auto"/>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df</w:t>
            </w:r>
          </w:p>
        </w:tc>
        <w:tc>
          <w:tcPr>
            <w:tcW w:w="1400" w:type="dxa"/>
            <w:tcBorders>
              <w:top w:val="single" w:sz="8" w:space="0" w:color="auto"/>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Mean Square</w:t>
            </w:r>
          </w:p>
        </w:tc>
        <w:tc>
          <w:tcPr>
            <w:tcW w:w="1020" w:type="dxa"/>
            <w:tcBorders>
              <w:top w:val="single" w:sz="8" w:space="0" w:color="auto"/>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F</w:t>
            </w:r>
          </w:p>
        </w:tc>
        <w:tc>
          <w:tcPr>
            <w:tcW w:w="1040" w:type="dxa"/>
            <w:tcBorders>
              <w:top w:val="single" w:sz="8" w:space="0" w:color="auto"/>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Sig.</w:t>
            </w:r>
          </w:p>
        </w:tc>
      </w:tr>
      <w:tr w:rsidR="00A77E54" w:rsidRPr="00503547" w:rsidTr="00743CD0">
        <w:trPr>
          <w:trHeight w:val="56"/>
        </w:trPr>
        <w:tc>
          <w:tcPr>
            <w:tcW w:w="680" w:type="dxa"/>
            <w:tcBorders>
              <w:top w:val="nil"/>
              <w:left w:val="single" w:sz="8" w:space="0" w:color="auto"/>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8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36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4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279"/>
        </w:trPr>
        <w:tc>
          <w:tcPr>
            <w:tcW w:w="680" w:type="dxa"/>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ind w:left="60"/>
              <w:rPr>
                <w:rFonts w:ascii="Times New Roman" w:hAnsi="Times New Roman"/>
                <w:sz w:val="24"/>
                <w:szCs w:val="24"/>
              </w:rPr>
            </w:pPr>
            <w:r w:rsidRPr="00503547">
              <w:rPr>
                <w:rFonts w:ascii="Times New Roman" w:hAnsi="Times New Roman"/>
                <w:sz w:val="24"/>
                <w:szCs w:val="24"/>
              </w:rPr>
              <w:t>1</w:t>
            </w:r>
          </w:p>
        </w:tc>
        <w:tc>
          <w:tcPr>
            <w:tcW w:w="148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100"/>
              <w:rPr>
                <w:rFonts w:ascii="Times New Roman" w:hAnsi="Times New Roman"/>
                <w:sz w:val="24"/>
                <w:szCs w:val="24"/>
              </w:rPr>
            </w:pPr>
            <w:r w:rsidRPr="00503547">
              <w:rPr>
                <w:rFonts w:ascii="Times New Roman" w:hAnsi="Times New Roman"/>
                <w:sz w:val="24"/>
                <w:szCs w:val="24"/>
              </w:rPr>
              <w:t>Regression</w:t>
            </w:r>
          </w:p>
        </w:tc>
        <w:tc>
          <w:tcPr>
            <w:tcW w:w="13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2.622E15</w:t>
            </w:r>
          </w:p>
        </w:tc>
        <w:tc>
          <w:tcPr>
            <w:tcW w:w="102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5</w:t>
            </w:r>
          </w:p>
        </w:tc>
        <w:tc>
          <w:tcPr>
            <w:tcW w:w="140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1.105E14</w:t>
            </w:r>
          </w:p>
        </w:tc>
        <w:tc>
          <w:tcPr>
            <w:tcW w:w="102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6.180</w:t>
            </w:r>
          </w:p>
        </w:tc>
        <w:tc>
          <w:tcPr>
            <w:tcW w:w="104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.264</w:t>
            </w:r>
            <w:r w:rsidRPr="00503547">
              <w:rPr>
                <w:rFonts w:ascii="Times New Roman" w:hAnsi="Times New Roman"/>
                <w:sz w:val="24"/>
                <w:szCs w:val="24"/>
                <w:vertAlign w:val="superscript"/>
              </w:rPr>
              <w:t>a</w:t>
            </w:r>
          </w:p>
        </w:tc>
      </w:tr>
      <w:tr w:rsidR="00A77E54" w:rsidRPr="00503547" w:rsidTr="00743CD0">
        <w:trPr>
          <w:trHeight w:val="306"/>
        </w:trPr>
        <w:tc>
          <w:tcPr>
            <w:tcW w:w="680" w:type="dxa"/>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8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100"/>
              <w:rPr>
                <w:rFonts w:ascii="Times New Roman" w:hAnsi="Times New Roman"/>
                <w:sz w:val="24"/>
                <w:szCs w:val="24"/>
              </w:rPr>
            </w:pPr>
            <w:r w:rsidRPr="00503547">
              <w:rPr>
                <w:rFonts w:ascii="Times New Roman" w:hAnsi="Times New Roman"/>
                <w:sz w:val="24"/>
                <w:szCs w:val="24"/>
              </w:rPr>
              <w:t>Residual</w:t>
            </w:r>
          </w:p>
        </w:tc>
        <w:tc>
          <w:tcPr>
            <w:tcW w:w="13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.000</w:t>
            </w:r>
          </w:p>
        </w:tc>
        <w:tc>
          <w:tcPr>
            <w:tcW w:w="102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3</w:t>
            </w:r>
          </w:p>
        </w:tc>
        <w:tc>
          <w:tcPr>
            <w:tcW w:w="140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1.105E14</w:t>
            </w:r>
          </w:p>
        </w:tc>
        <w:tc>
          <w:tcPr>
            <w:tcW w:w="102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329"/>
        </w:trPr>
        <w:tc>
          <w:tcPr>
            <w:tcW w:w="680" w:type="dxa"/>
            <w:tcBorders>
              <w:top w:val="nil"/>
              <w:left w:val="single" w:sz="8" w:space="0" w:color="auto"/>
              <w:bottom w:val="nil"/>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8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100"/>
              <w:rPr>
                <w:rFonts w:ascii="Times New Roman" w:hAnsi="Times New Roman"/>
                <w:sz w:val="24"/>
                <w:szCs w:val="24"/>
              </w:rPr>
            </w:pPr>
            <w:r w:rsidRPr="00503547">
              <w:rPr>
                <w:rFonts w:ascii="Times New Roman" w:hAnsi="Times New Roman"/>
                <w:sz w:val="24"/>
                <w:szCs w:val="24"/>
              </w:rPr>
              <w:t>Total</w:t>
            </w:r>
          </w:p>
        </w:tc>
        <w:tc>
          <w:tcPr>
            <w:tcW w:w="136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r w:rsidRPr="00503547">
              <w:rPr>
                <w:rFonts w:ascii="Times New Roman" w:hAnsi="Times New Roman"/>
                <w:sz w:val="24"/>
                <w:szCs w:val="24"/>
              </w:rPr>
              <w:t>2.622E15</w:t>
            </w:r>
          </w:p>
        </w:tc>
        <w:tc>
          <w:tcPr>
            <w:tcW w:w="102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8</w:t>
            </w:r>
          </w:p>
        </w:tc>
        <w:tc>
          <w:tcPr>
            <w:tcW w:w="140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ind w:left="20"/>
              <w:rPr>
                <w:rFonts w:ascii="Times New Roman" w:hAnsi="Times New Roman"/>
                <w:sz w:val="24"/>
                <w:szCs w:val="24"/>
              </w:rPr>
            </w:pPr>
            <w:r w:rsidRPr="00503547">
              <w:rPr>
                <w:rFonts w:ascii="Times New Roman" w:hAnsi="Times New Roman"/>
                <w:sz w:val="24"/>
                <w:szCs w:val="24"/>
              </w:rPr>
              <w:t>2.132E13</w:t>
            </w:r>
          </w:p>
        </w:tc>
        <w:tc>
          <w:tcPr>
            <w:tcW w:w="102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40" w:type="dxa"/>
            <w:tcBorders>
              <w:top w:val="nil"/>
              <w:left w:val="nil"/>
              <w:bottom w:val="nil"/>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r w:rsidR="00A77E54" w:rsidRPr="00503547" w:rsidTr="00743CD0">
        <w:trPr>
          <w:trHeight w:val="56"/>
        </w:trPr>
        <w:tc>
          <w:tcPr>
            <w:tcW w:w="680" w:type="dxa"/>
            <w:tcBorders>
              <w:top w:val="nil"/>
              <w:left w:val="single" w:sz="8" w:space="0" w:color="auto"/>
              <w:bottom w:val="single" w:sz="8" w:space="0" w:color="auto"/>
              <w:right w:val="nil"/>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8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36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40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2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c>
          <w:tcPr>
            <w:tcW w:w="1040" w:type="dxa"/>
            <w:tcBorders>
              <w:top w:val="nil"/>
              <w:left w:val="nil"/>
              <w:bottom w:val="single" w:sz="8" w:space="0" w:color="auto"/>
              <w:right w:val="single" w:sz="8" w:space="0" w:color="auto"/>
            </w:tcBorders>
            <w:vAlign w:val="bottom"/>
          </w:tcPr>
          <w:p w:rsidR="00A77E54" w:rsidRPr="00503547" w:rsidRDefault="00A77E54" w:rsidP="00A77E54">
            <w:pPr>
              <w:widowControl w:val="0"/>
              <w:autoSpaceDE w:val="0"/>
              <w:autoSpaceDN w:val="0"/>
              <w:adjustRightInd w:val="0"/>
              <w:spacing w:line="360" w:lineRule="auto"/>
              <w:rPr>
                <w:rFonts w:ascii="Times New Roman" w:hAnsi="Times New Roman"/>
                <w:sz w:val="24"/>
                <w:szCs w:val="24"/>
              </w:rPr>
            </w:pPr>
          </w:p>
        </w:tc>
      </w:tr>
    </w:tbl>
    <w:p w:rsidR="00A77E54" w:rsidRPr="00503547" w:rsidRDefault="00A77E54" w:rsidP="00A77E54">
      <w:pPr>
        <w:widowControl w:val="0"/>
        <w:numPr>
          <w:ilvl w:val="0"/>
          <w:numId w:val="14"/>
        </w:numPr>
        <w:tabs>
          <w:tab w:val="clear" w:pos="720"/>
          <w:tab w:val="num" w:pos="300"/>
        </w:tabs>
        <w:overflowPunct w:val="0"/>
        <w:autoSpaceDE w:val="0"/>
        <w:autoSpaceDN w:val="0"/>
        <w:adjustRightInd w:val="0"/>
        <w:spacing w:line="360" w:lineRule="auto"/>
        <w:ind w:left="60" w:right="1460" w:hanging="8"/>
        <w:jc w:val="both"/>
        <w:rPr>
          <w:rFonts w:ascii="Times New Roman" w:hAnsi="Times New Roman"/>
          <w:sz w:val="24"/>
          <w:szCs w:val="24"/>
        </w:rPr>
      </w:pPr>
      <w:r w:rsidRPr="00503547">
        <w:rPr>
          <w:rFonts w:ascii="Times New Roman" w:hAnsi="Times New Roman"/>
          <w:sz w:val="24"/>
          <w:szCs w:val="24"/>
        </w:rPr>
        <w:t xml:space="preserve">Predictors: (Constant), Nest cash flow from operating activities, End year total liabilities divided by end year book value of Equity, Market </w:t>
      </w:r>
      <w:r w:rsidRPr="00503547">
        <w:rPr>
          <w:rFonts w:ascii="Times New Roman" w:hAnsi="Times New Roman"/>
          <w:sz w:val="24"/>
          <w:szCs w:val="24"/>
        </w:rPr>
        <w:lastRenderedPageBreak/>
        <w:t xml:space="preserve">value of equity, Annual % of changes in gross earnings, Turnover divided by end year total assets. </w:t>
      </w:r>
    </w:p>
    <w:p w:rsidR="00A77E54" w:rsidRDefault="00A77E54" w:rsidP="00A77E54">
      <w:pPr>
        <w:widowControl w:val="0"/>
        <w:numPr>
          <w:ilvl w:val="0"/>
          <w:numId w:val="14"/>
        </w:numPr>
        <w:tabs>
          <w:tab w:val="clear" w:pos="720"/>
          <w:tab w:val="num" w:pos="260"/>
        </w:tabs>
        <w:overflowPunct w:val="0"/>
        <w:autoSpaceDE w:val="0"/>
        <w:autoSpaceDN w:val="0"/>
        <w:adjustRightInd w:val="0"/>
        <w:spacing w:line="360" w:lineRule="auto"/>
        <w:ind w:left="260" w:hanging="208"/>
        <w:jc w:val="both"/>
        <w:rPr>
          <w:rFonts w:ascii="Times New Roman" w:hAnsi="Times New Roman"/>
          <w:sz w:val="24"/>
          <w:szCs w:val="24"/>
        </w:rPr>
      </w:pPr>
      <w:r w:rsidRPr="00503547">
        <w:rPr>
          <w:rFonts w:ascii="Times New Roman" w:hAnsi="Times New Roman"/>
          <w:sz w:val="24"/>
          <w:szCs w:val="24"/>
        </w:rPr>
        <w:t xml:space="preserve">Dependent Variable: Changes in Annual Earnings </w:t>
      </w:r>
    </w:p>
    <w:p w:rsidR="00A77E54" w:rsidRPr="00503547" w:rsidRDefault="00A77E54" w:rsidP="00A77E54">
      <w:pPr>
        <w:widowControl w:val="0"/>
        <w:numPr>
          <w:ilvl w:val="1"/>
          <w:numId w:val="22"/>
        </w:numPr>
        <w:overflowPunct w:val="0"/>
        <w:autoSpaceDE w:val="0"/>
        <w:autoSpaceDN w:val="0"/>
        <w:adjustRightInd w:val="0"/>
        <w:spacing w:line="360" w:lineRule="auto"/>
        <w:ind w:left="720" w:hanging="720"/>
        <w:jc w:val="both"/>
        <w:rPr>
          <w:rFonts w:ascii="Times New Roman" w:hAnsi="Times New Roman"/>
          <w:b/>
          <w:bCs/>
          <w:sz w:val="24"/>
          <w:szCs w:val="24"/>
        </w:rPr>
      </w:pPr>
      <w:r w:rsidRPr="00503547">
        <w:rPr>
          <w:rFonts w:ascii="Times New Roman" w:hAnsi="Times New Roman"/>
          <w:b/>
          <w:bCs/>
          <w:sz w:val="24"/>
          <w:szCs w:val="24"/>
        </w:rPr>
        <w:t xml:space="preserve">Discussion of Findings: </w:t>
      </w:r>
    </w:p>
    <w:p w:rsidR="00A77E54" w:rsidRDefault="00A77E54" w:rsidP="00A77E54">
      <w:pPr>
        <w:widowControl w:val="0"/>
        <w:overflowPunct w:val="0"/>
        <w:autoSpaceDE w:val="0"/>
        <w:autoSpaceDN w:val="0"/>
        <w:adjustRightInd w:val="0"/>
        <w:ind w:firstLine="720"/>
        <w:jc w:val="both"/>
        <w:rPr>
          <w:rFonts w:ascii="Times New Roman" w:hAnsi="Times New Roman"/>
          <w:sz w:val="24"/>
          <w:szCs w:val="24"/>
        </w:rPr>
      </w:pPr>
      <w:r w:rsidRPr="00376873">
        <w:rPr>
          <w:rFonts w:ascii="Times New Roman" w:hAnsi="Times New Roman"/>
          <w:sz w:val="24"/>
          <w:szCs w:val="24"/>
        </w:rPr>
        <w:t xml:space="preserve">The hypotheses were examined using the results of the distributed questionnaire as well as data from the annual report of </w:t>
      </w:r>
      <w:r>
        <w:rPr>
          <w:rFonts w:ascii="Times New Roman" w:hAnsi="Times New Roman"/>
          <w:sz w:val="24"/>
          <w:szCs w:val="24"/>
        </w:rPr>
        <w:t>Selected banks</w:t>
      </w:r>
      <w:r w:rsidRPr="00376873">
        <w:rPr>
          <w:rFonts w:ascii="Times New Roman" w:hAnsi="Times New Roman"/>
          <w:sz w:val="24"/>
          <w:szCs w:val="24"/>
        </w:rPr>
        <w:t xml:space="preserve">plc, </w:t>
      </w:r>
      <w:r>
        <w:rPr>
          <w:rFonts w:ascii="Times New Roman" w:hAnsi="Times New Roman"/>
          <w:sz w:val="24"/>
          <w:szCs w:val="24"/>
        </w:rPr>
        <w:t>Selected banks</w:t>
      </w:r>
      <w:r w:rsidRPr="00376873">
        <w:rPr>
          <w:rFonts w:ascii="Times New Roman" w:hAnsi="Times New Roman"/>
          <w:sz w:val="24"/>
          <w:szCs w:val="24"/>
        </w:rPr>
        <w:t>plc. The hypothesis one was tested using a T-test with two degrees of freedom and a significance level of 5%; the table value is 0.021 because the calculated value is less than 5%; we accept the alternative hypothesis and conclude that there is a significant relationship between the adoption of the International Financial Reporting Standards and bank financial reporting in Nigeria.</w:t>
      </w:r>
      <w:r w:rsidRPr="00503547">
        <w:rPr>
          <w:rFonts w:ascii="Times New Roman" w:hAnsi="Times New Roman"/>
          <w:sz w:val="24"/>
          <w:szCs w:val="24"/>
        </w:rPr>
        <w:t>The second hypothesis was tested using OLS and the measure of performance was divided into two phase, the first phase is the pre-adoption of IFRS i.e. before adoption of IFRS and the second phase is post adoption of IFRS i.e. after adoption of IFRS. The study takes into consideration four years before adoption (</w:t>
      </w:r>
      <w:r>
        <w:rPr>
          <w:rFonts w:ascii="Times New Roman" w:hAnsi="Times New Roman"/>
          <w:sz w:val="24"/>
          <w:szCs w:val="24"/>
        </w:rPr>
        <w:t>2020</w:t>
      </w:r>
      <w:r w:rsidRPr="00503547">
        <w:rPr>
          <w:rFonts w:ascii="Times New Roman" w:hAnsi="Times New Roman"/>
          <w:sz w:val="24"/>
          <w:szCs w:val="24"/>
        </w:rPr>
        <w:t>-</w:t>
      </w:r>
      <w:r>
        <w:rPr>
          <w:rFonts w:ascii="Times New Roman" w:hAnsi="Times New Roman"/>
          <w:sz w:val="24"/>
          <w:szCs w:val="24"/>
        </w:rPr>
        <w:t>2020</w:t>
      </w:r>
      <w:r w:rsidRPr="00503547">
        <w:rPr>
          <w:rFonts w:ascii="Times New Roman" w:hAnsi="Times New Roman"/>
          <w:sz w:val="24"/>
          <w:szCs w:val="24"/>
        </w:rPr>
        <w:t>) and six years after adoption (</w:t>
      </w:r>
      <w:r>
        <w:rPr>
          <w:rFonts w:ascii="Times New Roman" w:hAnsi="Times New Roman"/>
          <w:sz w:val="24"/>
          <w:szCs w:val="24"/>
        </w:rPr>
        <w:t>2020</w:t>
      </w:r>
      <w:r w:rsidRPr="00503547">
        <w:rPr>
          <w:rFonts w:ascii="Times New Roman" w:hAnsi="Times New Roman"/>
          <w:sz w:val="24"/>
          <w:szCs w:val="24"/>
        </w:rPr>
        <w:t>-</w:t>
      </w:r>
      <w:r>
        <w:rPr>
          <w:rFonts w:ascii="Times New Roman" w:hAnsi="Times New Roman"/>
          <w:sz w:val="24"/>
          <w:szCs w:val="24"/>
        </w:rPr>
        <w:t>2020</w:t>
      </w:r>
      <w:r w:rsidRPr="00503547">
        <w:rPr>
          <w:rFonts w:ascii="Times New Roman" w:hAnsi="Times New Roman"/>
          <w:sz w:val="24"/>
          <w:szCs w:val="24"/>
        </w:rPr>
        <w:t xml:space="preserve">). In the pre-adoption era, it is shown that not all the variables are statistically relevance i.e. not all the independent variables has significant relationships with the dependent variable, it is also shown that of all the independent variables tested (NCF, MVE, LEV, GROWTH and TURN) only LEV, MVE and TURN has significant relationship with the dependent variables (AE). </w:t>
      </w:r>
      <w:r w:rsidRPr="00376873">
        <w:rPr>
          <w:rFonts w:ascii="Times New Roman" w:hAnsi="Times New Roman"/>
          <w:sz w:val="24"/>
          <w:szCs w:val="24"/>
        </w:rPr>
        <w:t>However, it is demonstrated that all factors are statistically relevant in the post-adoption phase, i.e., all independent variables (NCF, MVE, LEV, GROWTH, and TURN) have significant associations with the dependent variable (AE). This result is consistent with the stewardship theory previously adopted for the research project, because the essence of adopting IFRS is to ensure reliable financial reports, as stated by Davis, Schoorman, and Donaldsons (</w:t>
      </w:r>
      <w:r>
        <w:rPr>
          <w:rFonts w:ascii="Times New Roman" w:hAnsi="Times New Roman"/>
          <w:sz w:val="24"/>
          <w:szCs w:val="24"/>
        </w:rPr>
        <w:t>2020</w:t>
      </w:r>
      <w:r w:rsidRPr="00376873">
        <w:rPr>
          <w:rFonts w:ascii="Times New Roman" w:hAnsi="Times New Roman"/>
          <w:sz w:val="24"/>
          <w:szCs w:val="24"/>
        </w:rPr>
        <w:t>), who claim that managers are trustworthy and competent administrators of corporate resources and are best positioned to maximize the interests of shareholders because they are not familiar with the intricacies of corporate strengths, weaknesses, opportunities, and threats. This is what the adoption of the International Financial Reporting Standards (IFRS) aims to address.</w:t>
      </w:r>
    </w:p>
    <w:p w:rsidR="00A77E54" w:rsidRDefault="00A77E54" w:rsidP="00A77E54">
      <w:pPr>
        <w:spacing w:line="360" w:lineRule="auto"/>
        <w:rPr>
          <w:rFonts w:ascii="Times New Roman" w:hAnsi="Times New Roman"/>
          <w:sz w:val="24"/>
          <w:szCs w:val="24"/>
        </w:rPr>
      </w:pPr>
      <w:r>
        <w:rPr>
          <w:rFonts w:ascii="Times New Roman" w:hAnsi="Times New Roman"/>
          <w:sz w:val="24"/>
          <w:szCs w:val="24"/>
        </w:rPr>
        <w:br w:type="page"/>
      </w:r>
    </w:p>
    <w:p w:rsidR="00A77E54" w:rsidRPr="00503547" w:rsidRDefault="00A77E54" w:rsidP="00A77E54">
      <w:pPr>
        <w:widowControl w:val="0"/>
        <w:overflowPunct w:val="0"/>
        <w:autoSpaceDE w:val="0"/>
        <w:autoSpaceDN w:val="0"/>
        <w:adjustRightInd w:val="0"/>
        <w:spacing w:line="360" w:lineRule="auto"/>
        <w:ind w:firstLine="720"/>
        <w:jc w:val="center"/>
        <w:rPr>
          <w:rFonts w:ascii="Times New Roman" w:hAnsi="Times New Roman"/>
          <w:b/>
          <w:bCs/>
          <w:sz w:val="24"/>
          <w:szCs w:val="24"/>
        </w:rPr>
      </w:pPr>
      <w:r w:rsidRPr="00503547">
        <w:rPr>
          <w:rFonts w:ascii="Times New Roman" w:hAnsi="Times New Roman"/>
          <w:b/>
          <w:bCs/>
          <w:sz w:val="24"/>
          <w:szCs w:val="24"/>
        </w:rPr>
        <w:lastRenderedPageBreak/>
        <w:t>CHAPTER FIVE</w:t>
      </w:r>
    </w:p>
    <w:p w:rsidR="00A77E54" w:rsidRPr="00503547" w:rsidRDefault="00A77E54" w:rsidP="00A77E54">
      <w:pPr>
        <w:widowControl w:val="0"/>
        <w:overflowPunct w:val="0"/>
        <w:autoSpaceDE w:val="0"/>
        <w:autoSpaceDN w:val="0"/>
        <w:adjustRightInd w:val="0"/>
        <w:spacing w:line="360" w:lineRule="auto"/>
        <w:ind w:left="720"/>
        <w:jc w:val="both"/>
        <w:rPr>
          <w:rFonts w:ascii="Times New Roman" w:hAnsi="Times New Roman"/>
          <w:b/>
          <w:bCs/>
          <w:sz w:val="24"/>
          <w:szCs w:val="24"/>
        </w:rPr>
      </w:pPr>
      <w:r w:rsidRPr="00503547">
        <w:rPr>
          <w:rFonts w:ascii="Times New Roman" w:hAnsi="Times New Roman"/>
          <w:b/>
          <w:bCs/>
          <w:sz w:val="24"/>
          <w:szCs w:val="24"/>
        </w:rPr>
        <w:t>SUMMARY, CONCLUSION AND RECOMMENDATIONS</w:t>
      </w:r>
    </w:p>
    <w:p w:rsidR="00A77E54" w:rsidRPr="00503547" w:rsidRDefault="00A77E54" w:rsidP="00A77E54">
      <w:pPr>
        <w:widowControl w:val="0"/>
        <w:numPr>
          <w:ilvl w:val="1"/>
          <w:numId w:val="20"/>
        </w:numPr>
        <w:overflowPunct w:val="0"/>
        <w:autoSpaceDE w:val="0"/>
        <w:autoSpaceDN w:val="0"/>
        <w:adjustRightInd w:val="0"/>
        <w:spacing w:line="360" w:lineRule="auto"/>
        <w:jc w:val="both"/>
        <w:rPr>
          <w:rFonts w:ascii="Times New Roman" w:hAnsi="Times New Roman"/>
          <w:b/>
          <w:bCs/>
          <w:sz w:val="24"/>
          <w:szCs w:val="24"/>
        </w:rPr>
      </w:pPr>
      <w:r w:rsidRPr="00503547">
        <w:rPr>
          <w:rFonts w:ascii="Times New Roman" w:hAnsi="Times New Roman"/>
          <w:b/>
          <w:bCs/>
          <w:sz w:val="24"/>
          <w:szCs w:val="24"/>
        </w:rPr>
        <w:t>Summary of the Study</w:t>
      </w:r>
    </w:p>
    <w:p w:rsidR="00A77E54" w:rsidRPr="00376873" w:rsidRDefault="00A77E54" w:rsidP="00A77E54">
      <w:pPr>
        <w:spacing w:line="360" w:lineRule="auto"/>
        <w:jc w:val="both"/>
        <w:rPr>
          <w:rFonts w:ascii="Times New Roman" w:hAnsi="Times New Roman"/>
          <w:b/>
          <w:sz w:val="24"/>
          <w:szCs w:val="24"/>
        </w:rPr>
      </w:pPr>
      <w:r w:rsidRPr="00376873">
        <w:rPr>
          <w:rFonts w:ascii="Times New Roman" w:hAnsi="Times New Roman"/>
          <w:sz w:val="24"/>
          <w:szCs w:val="24"/>
        </w:rPr>
        <w:t>According to the findings, Nigerians are willing to implement the International Financial Reporting Standards (IFRS), but only in stages, due to the potential for complications. As a result, the study concludes that Nigerian enterprises should adopt the International Financial Reporting Standards (IFRS) in order to improve accountability, transparency, and reporting quality. The findings revealed that Nigerian banks have fully implemented IFRS in their financial reporting and that IFRS has a substantial association with bank performance, according to the debate.</w:t>
      </w:r>
    </w:p>
    <w:p w:rsidR="00A77E54" w:rsidRPr="00503547" w:rsidRDefault="00A77E54" w:rsidP="00A77E54">
      <w:pPr>
        <w:numPr>
          <w:ilvl w:val="1"/>
          <w:numId w:val="20"/>
        </w:numPr>
        <w:spacing w:line="360" w:lineRule="auto"/>
        <w:jc w:val="both"/>
        <w:rPr>
          <w:rFonts w:ascii="Times New Roman" w:hAnsi="Times New Roman"/>
          <w:b/>
          <w:sz w:val="24"/>
          <w:szCs w:val="24"/>
        </w:rPr>
      </w:pPr>
      <w:r w:rsidRPr="00503547">
        <w:rPr>
          <w:rFonts w:ascii="Times New Roman" w:hAnsi="Times New Roman"/>
          <w:b/>
          <w:sz w:val="24"/>
          <w:szCs w:val="24"/>
        </w:rPr>
        <w:t xml:space="preserve">Conclusion </w:t>
      </w:r>
    </w:p>
    <w:p w:rsidR="00A77E54" w:rsidRPr="00376873" w:rsidRDefault="00A77E54" w:rsidP="00A77E54">
      <w:pPr>
        <w:pStyle w:val="Default"/>
        <w:spacing w:after="200" w:line="360" w:lineRule="auto"/>
        <w:jc w:val="both"/>
        <w:rPr>
          <w:color w:val="auto"/>
        </w:rPr>
      </w:pPr>
      <w:r w:rsidRPr="00376873">
        <w:rPr>
          <w:color w:val="auto"/>
        </w:rPr>
        <w:t>The adoption of IFRS is a good start in the right direction, according to the findings and subsequent recommendations of this study. Despite the numerous concerns and hurdles that the implementation will face, the rewards will surpass the difficulties. Companies in Nigeria would create more credible financial statements as a result of adoption, which will not only be uniform but also provide a foundation for improved interpretation. The result will almost certainly enhance investor confidence and promote cross-border financial activities, which are essential for economic growth.</w:t>
      </w:r>
    </w:p>
    <w:p w:rsidR="00A77E54" w:rsidRPr="00503547" w:rsidRDefault="00A77E54" w:rsidP="00A77E54">
      <w:pPr>
        <w:pStyle w:val="Default"/>
        <w:numPr>
          <w:ilvl w:val="1"/>
          <w:numId w:val="20"/>
        </w:numPr>
        <w:spacing w:after="200" w:line="360" w:lineRule="auto"/>
        <w:jc w:val="both"/>
        <w:rPr>
          <w:b/>
          <w:bCs/>
        </w:rPr>
      </w:pPr>
      <w:r w:rsidRPr="00503547">
        <w:rPr>
          <w:b/>
          <w:bCs/>
        </w:rPr>
        <w:t xml:space="preserve">Policy Recommendations </w:t>
      </w:r>
    </w:p>
    <w:p w:rsidR="00A77E54" w:rsidRDefault="00A77E54" w:rsidP="00A77E54">
      <w:pPr>
        <w:widowControl w:val="0"/>
        <w:overflowPunct w:val="0"/>
        <w:autoSpaceDE w:val="0"/>
        <w:autoSpaceDN w:val="0"/>
        <w:adjustRightInd w:val="0"/>
        <w:spacing w:line="360" w:lineRule="auto"/>
        <w:ind w:right="20"/>
        <w:jc w:val="both"/>
        <w:rPr>
          <w:rFonts w:ascii="Times New Roman" w:hAnsi="Times New Roman"/>
          <w:sz w:val="24"/>
          <w:szCs w:val="24"/>
        </w:rPr>
      </w:pPr>
      <w:r w:rsidRPr="00376873">
        <w:rPr>
          <w:rFonts w:ascii="Times New Roman" w:hAnsi="Times New Roman"/>
          <w:sz w:val="24"/>
          <w:szCs w:val="24"/>
        </w:rPr>
        <w:t>However, because IFRS is a principle-based standard, it allows companies to use only the methods they want, allowing financial statements to show only the desired results and leading to revenue or profit manipulation and the concealment of financial problems in the company, the study recommends that Nigeria borrow the wisdom of the Germans and make IFRS mandatory only for group accounts of publicly traded companies, leaving the individual accounts to the discretion of the companies.</w:t>
      </w:r>
    </w:p>
    <w:p w:rsidR="00A77E54" w:rsidRPr="00376873" w:rsidRDefault="00A77E54" w:rsidP="00A77E54">
      <w:pPr>
        <w:pStyle w:val="Default"/>
        <w:spacing w:after="200" w:line="360" w:lineRule="auto"/>
        <w:jc w:val="both"/>
        <w:rPr>
          <w:color w:val="auto"/>
        </w:rPr>
      </w:pPr>
      <w:r w:rsidRPr="00376873">
        <w:rPr>
          <w:color w:val="auto"/>
        </w:rPr>
        <w:lastRenderedPageBreak/>
        <w:t>Nigerian GAAP will continue to be required for individual company accounts of publicly traded corporations. Furthermore, IFRS should be optional for non-listed firm group accounts but prohibited for individual company accounts.</w:t>
      </w:r>
    </w:p>
    <w:p w:rsidR="00A77E54" w:rsidRDefault="00A77E54" w:rsidP="00A77E54">
      <w:pPr>
        <w:pStyle w:val="Default"/>
        <w:spacing w:after="200" w:line="360" w:lineRule="auto"/>
        <w:jc w:val="both"/>
        <w:rPr>
          <w:color w:val="auto"/>
        </w:rPr>
      </w:pPr>
      <w:r w:rsidRPr="00376873">
        <w:rPr>
          <w:color w:val="auto"/>
        </w:rPr>
        <w:t>According to the findings, enterprises in the country should apply the norm in its entirety, and regulatory agencies should ensure strict compliance. Further research in other sectors of the economy, as well as an increase in the sample size, will aid in demonstrating the influence of the adoption on company performance. It is obvious that this may have an impact on the research's outcome.</w:t>
      </w:r>
    </w:p>
    <w:p w:rsidR="00A77E54" w:rsidRDefault="00A77E54">
      <w:pPr>
        <w:spacing w:after="160" w:line="259" w:lineRule="auto"/>
        <w:rPr>
          <w:rFonts w:ascii="Times New Roman" w:hAnsi="Times New Roman"/>
          <w:sz w:val="24"/>
          <w:szCs w:val="24"/>
        </w:rPr>
      </w:pPr>
      <w:r>
        <w:br w:type="page"/>
      </w:r>
    </w:p>
    <w:p w:rsidR="00A77E54" w:rsidRPr="00503547" w:rsidRDefault="00A77E54" w:rsidP="00A77E54">
      <w:pPr>
        <w:pStyle w:val="Default"/>
        <w:spacing w:after="200" w:line="360" w:lineRule="auto"/>
        <w:jc w:val="center"/>
        <w:rPr>
          <w:b/>
        </w:rPr>
      </w:pPr>
      <w:r w:rsidRPr="00503547">
        <w:rPr>
          <w:b/>
        </w:rPr>
        <w:lastRenderedPageBreak/>
        <w:t>REFERENCES</w:t>
      </w:r>
    </w:p>
    <w:p w:rsidR="00A77E54" w:rsidRPr="00503547" w:rsidRDefault="00A77E54" w:rsidP="00A77E54">
      <w:pPr>
        <w:widowControl w:val="0"/>
        <w:autoSpaceDE w:val="0"/>
        <w:autoSpaceDN w:val="0"/>
        <w:adjustRightInd w:val="0"/>
        <w:spacing w:line="360" w:lineRule="auto"/>
        <w:ind w:left="900" w:hanging="900"/>
        <w:rPr>
          <w:rFonts w:ascii="Times New Roman" w:hAnsi="Times New Roman"/>
          <w:sz w:val="24"/>
          <w:szCs w:val="24"/>
        </w:rPr>
      </w:pPr>
      <w:r w:rsidRPr="00503547">
        <w:rPr>
          <w:rFonts w:ascii="Times New Roman" w:hAnsi="Times New Roman"/>
          <w:sz w:val="24"/>
          <w:szCs w:val="24"/>
        </w:rPr>
        <w:t>Abdulkadir (</w:t>
      </w:r>
      <w:r>
        <w:rPr>
          <w:rFonts w:ascii="Times New Roman" w:hAnsi="Times New Roman"/>
          <w:sz w:val="24"/>
          <w:szCs w:val="24"/>
        </w:rPr>
        <w:t>2020</w:t>
      </w:r>
      <w:r w:rsidRPr="00503547">
        <w:rPr>
          <w:rFonts w:ascii="Times New Roman" w:hAnsi="Times New Roman"/>
          <w:sz w:val="24"/>
          <w:szCs w:val="24"/>
        </w:rPr>
        <w:t xml:space="preserve">), “Adoption of International Financial Reporting Standards in Developing Countries: The Case of Nigeria.” </w:t>
      </w:r>
      <w:r w:rsidRPr="00503547">
        <w:rPr>
          <w:rFonts w:ascii="Times New Roman" w:hAnsi="Times New Roman"/>
          <w:i/>
          <w:iCs/>
          <w:sz w:val="24"/>
          <w:szCs w:val="24"/>
        </w:rPr>
        <w:t>International journal of Business and Management</w:t>
      </w:r>
    </w:p>
    <w:p w:rsidR="00A77E54" w:rsidRPr="00503547" w:rsidRDefault="00A77E54" w:rsidP="00A77E54">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Abdulwahab, K (</w:t>
      </w:r>
      <w:r>
        <w:rPr>
          <w:rFonts w:ascii="Times New Roman" w:hAnsi="Times New Roman"/>
          <w:sz w:val="24"/>
          <w:szCs w:val="24"/>
        </w:rPr>
        <w:t>2020</w:t>
      </w:r>
      <w:r w:rsidRPr="00503547">
        <w:rPr>
          <w:rFonts w:ascii="Times New Roman" w:hAnsi="Times New Roman"/>
          <w:sz w:val="24"/>
          <w:szCs w:val="24"/>
        </w:rPr>
        <w:t xml:space="preserve">). “FG saves N160 billion from due process.” </w:t>
      </w:r>
      <w:r w:rsidRPr="00503547">
        <w:rPr>
          <w:rFonts w:ascii="Times New Roman" w:hAnsi="Times New Roman"/>
          <w:i/>
          <w:iCs/>
          <w:sz w:val="24"/>
          <w:szCs w:val="24"/>
        </w:rPr>
        <w:t>The Tide</w:t>
      </w:r>
      <w:r w:rsidRPr="00503547">
        <w:rPr>
          <w:rFonts w:ascii="Times New Roman" w:hAnsi="Times New Roman"/>
          <w:sz w:val="24"/>
          <w:szCs w:val="24"/>
        </w:rPr>
        <w:t xml:space="preserve"> [on-line Newspaper] Retrieved November 25, </w:t>
      </w:r>
      <w:r>
        <w:rPr>
          <w:rFonts w:ascii="Times New Roman" w:hAnsi="Times New Roman"/>
          <w:sz w:val="24"/>
          <w:szCs w:val="24"/>
        </w:rPr>
        <w:t>2020</w:t>
      </w:r>
      <w:r w:rsidRPr="00503547">
        <w:rPr>
          <w:rFonts w:ascii="Times New Roman" w:hAnsi="Times New Roman"/>
          <w:sz w:val="24"/>
          <w:szCs w:val="24"/>
        </w:rPr>
        <w:t xml:space="preserve"> </w:t>
      </w:r>
      <w:r w:rsidRPr="00503547">
        <w:rPr>
          <w:rFonts w:ascii="Times New Roman" w:hAnsi="Times New Roman"/>
          <w:i/>
          <w:iCs/>
          <w:sz w:val="24"/>
          <w:szCs w:val="24"/>
        </w:rPr>
        <w:t>from the world Wide Web: http:/www.the tide news.com</w:t>
      </w:r>
    </w:p>
    <w:p w:rsidR="00A77E54" w:rsidRPr="00503547" w:rsidRDefault="00A77E54" w:rsidP="00A77E54">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Ali, A &amp; Hwang, L (</w:t>
      </w:r>
      <w:r>
        <w:rPr>
          <w:rFonts w:ascii="Times New Roman" w:hAnsi="Times New Roman"/>
          <w:sz w:val="24"/>
          <w:szCs w:val="24"/>
        </w:rPr>
        <w:t>2024</w:t>
      </w:r>
      <w:r w:rsidRPr="00503547">
        <w:rPr>
          <w:rFonts w:ascii="Times New Roman" w:hAnsi="Times New Roman"/>
          <w:sz w:val="24"/>
          <w:szCs w:val="24"/>
        </w:rPr>
        <w:t xml:space="preserve">): “Country - specific factors related to financial reporting and the value relevance of accounting data” </w:t>
      </w:r>
      <w:r w:rsidRPr="00503547">
        <w:rPr>
          <w:rFonts w:ascii="Times New Roman" w:hAnsi="Times New Roman"/>
          <w:i/>
          <w:iCs/>
          <w:sz w:val="24"/>
          <w:szCs w:val="24"/>
        </w:rPr>
        <w:t>Journal of Accounting Research 38(1)</w:t>
      </w:r>
    </w:p>
    <w:p w:rsidR="00A77E54" w:rsidRPr="00503547" w:rsidRDefault="00A77E54" w:rsidP="00A77E54">
      <w:pPr>
        <w:pStyle w:val="Default"/>
        <w:spacing w:after="200" w:line="360" w:lineRule="auto"/>
        <w:ind w:left="900" w:hanging="900"/>
        <w:jc w:val="both"/>
      </w:pPr>
      <w:r w:rsidRPr="00503547">
        <w:t>ACCA (</w:t>
      </w:r>
      <w:r>
        <w:t>2024</w:t>
      </w:r>
      <w:r w:rsidRPr="00503547">
        <w:t>).</w:t>
      </w:r>
      <w:r w:rsidRPr="00503547">
        <w:rPr>
          <w:i/>
          <w:iCs/>
        </w:rPr>
        <w:t xml:space="preserve">Corporate Reporting P2 International; </w:t>
      </w:r>
      <w:r w:rsidRPr="00503547">
        <w:t>Berkshire, Kaplan Publishing.</w:t>
      </w:r>
    </w:p>
    <w:p w:rsidR="00A77E54" w:rsidRPr="00503547" w:rsidRDefault="00A77E54" w:rsidP="00A77E54">
      <w:pPr>
        <w:pStyle w:val="Default"/>
        <w:spacing w:after="200" w:line="360" w:lineRule="auto"/>
        <w:ind w:left="900" w:hanging="900"/>
        <w:jc w:val="both"/>
      </w:pPr>
      <w:r w:rsidRPr="00503547">
        <w:t>Adams, P. (</w:t>
      </w:r>
      <w:r>
        <w:t>2021</w:t>
      </w:r>
      <w:r w:rsidRPr="00503547">
        <w:t xml:space="preserve">). Resolving Conflicts in Accounting System - Issues and Arguments; </w:t>
      </w:r>
      <w:r w:rsidRPr="00503547">
        <w:rPr>
          <w:i/>
          <w:iCs/>
        </w:rPr>
        <w:t xml:space="preserve">Lecture series; </w:t>
      </w:r>
      <w:r w:rsidRPr="00503547">
        <w:t>London; August 12 – 13.</w:t>
      </w:r>
    </w:p>
    <w:p w:rsidR="00A77E54" w:rsidRPr="00503547" w:rsidRDefault="00A77E54" w:rsidP="00A77E54">
      <w:pPr>
        <w:pStyle w:val="Default"/>
        <w:spacing w:after="200" w:line="360" w:lineRule="auto"/>
        <w:ind w:left="900" w:hanging="900"/>
        <w:jc w:val="both"/>
      </w:pPr>
      <w:r w:rsidRPr="00503547">
        <w:t>Armstrong, C., M. Barth, A. Jagolinzer, &amp; E. Riedl.(</w:t>
      </w:r>
      <w:r>
        <w:t>2023</w:t>
      </w:r>
      <w:r w:rsidRPr="00503547">
        <w:t>). Market reaction to the adoption of IFRS in Europe.</w:t>
      </w:r>
      <w:r>
        <w:t xml:space="preserve"> </w:t>
      </w:r>
      <w:r w:rsidRPr="00503547">
        <w:rPr>
          <w:i/>
          <w:iCs/>
        </w:rPr>
        <w:t>Working paper, Stanford University</w:t>
      </w:r>
      <w:r w:rsidRPr="00503547">
        <w:t>.</w:t>
      </w:r>
    </w:p>
    <w:p w:rsidR="00A77E54" w:rsidRDefault="00A77E54" w:rsidP="00A77E54">
      <w:pPr>
        <w:pStyle w:val="Default"/>
        <w:spacing w:after="200" w:line="360" w:lineRule="auto"/>
        <w:ind w:left="900" w:hanging="900"/>
        <w:jc w:val="both"/>
        <w:rPr>
          <w:i/>
          <w:iCs/>
        </w:rPr>
      </w:pPr>
      <w:r w:rsidRPr="00503547">
        <w:t xml:space="preserve">Ashbaugh, H. and Pincus, M. (2001). Domestic Accounting Standards, International Accounting Standards and Predictability of Earnings </w:t>
      </w:r>
      <w:r w:rsidRPr="00503547">
        <w:rPr>
          <w:i/>
          <w:iCs/>
        </w:rPr>
        <w:t xml:space="preserve">Journal of Accounting Research </w:t>
      </w:r>
    </w:p>
    <w:p w:rsidR="00A77E54" w:rsidRPr="00503547" w:rsidRDefault="00A77E54" w:rsidP="00A77E54">
      <w:pPr>
        <w:pStyle w:val="Default"/>
        <w:spacing w:after="200" w:line="360" w:lineRule="auto"/>
        <w:ind w:left="900" w:hanging="900"/>
        <w:jc w:val="both"/>
      </w:pPr>
      <w:r w:rsidRPr="00503547">
        <w:t>Barth, M. (</w:t>
      </w:r>
      <w:r>
        <w:t>2024</w:t>
      </w:r>
      <w:r w:rsidRPr="00503547">
        <w:t xml:space="preserve">). Global Financial Reporting: Implications for US Academics. </w:t>
      </w:r>
      <w:r w:rsidRPr="00503547">
        <w:rPr>
          <w:i/>
          <w:iCs/>
        </w:rPr>
        <w:t>The</w:t>
      </w:r>
      <w:r>
        <w:rPr>
          <w:i/>
          <w:iCs/>
        </w:rPr>
        <w:t xml:space="preserve"> </w:t>
      </w:r>
      <w:r w:rsidRPr="00503547">
        <w:rPr>
          <w:i/>
          <w:iCs/>
        </w:rPr>
        <w:t>Accounting Review</w:t>
      </w:r>
      <w:r w:rsidRPr="00503547">
        <w:t xml:space="preserve">. 83(5): 1159-1179 </w:t>
      </w:r>
    </w:p>
    <w:p w:rsidR="00A77E54" w:rsidRPr="00503547" w:rsidRDefault="00A77E54" w:rsidP="00A77E54">
      <w:pPr>
        <w:spacing w:line="360" w:lineRule="auto"/>
        <w:ind w:left="900" w:hanging="900"/>
        <w:jc w:val="both"/>
        <w:rPr>
          <w:rFonts w:ascii="Times New Roman" w:hAnsi="Times New Roman"/>
          <w:i/>
          <w:iCs/>
          <w:sz w:val="24"/>
          <w:szCs w:val="24"/>
        </w:rPr>
      </w:pPr>
      <w:r w:rsidRPr="00503547">
        <w:rPr>
          <w:rFonts w:ascii="Times New Roman" w:hAnsi="Times New Roman"/>
          <w:sz w:val="24"/>
          <w:szCs w:val="24"/>
        </w:rPr>
        <w:t>Barth, M., Landsman, W. and Lang, M. (</w:t>
      </w:r>
      <w:r>
        <w:rPr>
          <w:rFonts w:ascii="Times New Roman" w:hAnsi="Times New Roman"/>
          <w:sz w:val="24"/>
          <w:szCs w:val="24"/>
        </w:rPr>
        <w:t>2023</w:t>
      </w:r>
      <w:r w:rsidRPr="00503547">
        <w:rPr>
          <w:rFonts w:ascii="Times New Roman" w:hAnsi="Times New Roman"/>
          <w:sz w:val="24"/>
          <w:szCs w:val="24"/>
        </w:rPr>
        <w:t>).International Accounting Standards and Accounting Quality.</w:t>
      </w:r>
      <w:r>
        <w:rPr>
          <w:rFonts w:ascii="Times New Roman" w:hAnsi="Times New Roman"/>
          <w:sz w:val="24"/>
          <w:szCs w:val="24"/>
        </w:rPr>
        <w:t xml:space="preserve"> </w:t>
      </w:r>
      <w:r w:rsidRPr="00503547">
        <w:rPr>
          <w:rFonts w:ascii="Times New Roman" w:hAnsi="Times New Roman"/>
          <w:i/>
          <w:iCs/>
          <w:sz w:val="24"/>
          <w:szCs w:val="24"/>
        </w:rPr>
        <w:t xml:space="preserve">Research paper Series, Stanford Graduate School of Business. </w:t>
      </w:r>
    </w:p>
    <w:p w:rsidR="00A77E54" w:rsidRPr="00503547" w:rsidRDefault="00A77E54" w:rsidP="00A77E54">
      <w:pPr>
        <w:spacing w:line="360" w:lineRule="auto"/>
        <w:ind w:left="900" w:hanging="900"/>
        <w:jc w:val="both"/>
        <w:rPr>
          <w:rFonts w:ascii="Times New Roman" w:hAnsi="Times New Roman"/>
          <w:sz w:val="24"/>
          <w:szCs w:val="24"/>
        </w:rPr>
      </w:pPr>
      <w:r w:rsidRPr="00503547">
        <w:rPr>
          <w:rFonts w:ascii="Times New Roman" w:hAnsi="Times New Roman"/>
          <w:sz w:val="24"/>
          <w:szCs w:val="24"/>
        </w:rPr>
        <w:lastRenderedPageBreak/>
        <w:t>Barth, M., Landsman, W. and Lang, M. (</w:t>
      </w:r>
      <w:r>
        <w:rPr>
          <w:rFonts w:ascii="Times New Roman" w:hAnsi="Times New Roman"/>
          <w:sz w:val="24"/>
          <w:szCs w:val="24"/>
        </w:rPr>
        <w:t>2023</w:t>
      </w:r>
      <w:r w:rsidRPr="00503547">
        <w:rPr>
          <w:rFonts w:ascii="Times New Roman" w:hAnsi="Times New Roman"/>
          <w:sz w:val="24"/>
          <w:szCs w:val="24"/>
        </w:rPr>
        <w:t>).International Accounting Standards and Accounting Quality.</w:t>
      </w:r>
      <w:r>
        <w:rPr>
          <w:rFonts w:ascii="Times New Roman" w:hAnsi="Times New Roman"/>
          <w:sz w:val="24"/>
          <w:szCs w:val="24"/>
        </w:rPr>
        <w:t xml:space="preserve"> </w:t>
      </w:r>
      <w:r w:rsidRPr="00503547">
        <w:rPr>
          <w:rFonts w:ascii="Times New Roman" w:hAnsi="Times New Roman"/>
          <w:i/>
          <w:iCs/>
          <w:sz w:val="24"/>
          <w:szCs w:val="24"/>
        </w:rPr>
        <w:t xml:space="preserve">Journal of Accounting Research </w:t>
      </w:r>
      <w:r w:rsidRPr="00503547">
        <w:rPr>
          <w:rFonts w:ascii="Times New Roman" w:hAnsi="Times New Roman"/>
          <w:sz w:val="24"/>
          <w:szCs w:val="24"/>
        </w:rPr>
        <w:t xml:space="preserve">46:467-728 </w:t>
      </w:r>
    </w:p>
    <w:p w:rsidR="00A77E54" w:rsidRPr="00503547" w:rsidRDefault="00A77E54" w:rsidP="00A77E54">
      <w:pPr>
        <w:spacing w:line="360" w:lineRule="auto"/>
        <w:ind w:left="900" w:hanging="900"/>
        <w:jc w:val="both"/>
        <w:rPr>
          <w:rFonts w:ascii="Times New Roman" w:hAnsi="Times New Roman"/>
          <w:sz w:val="24"/>
          <w:szCs w:val="24"/>
        </w:rPr>
      </w:pPr>
      <w:r w:rsidRPr="00503547">
        <w:rPr>
          <w:rFonts w:ascii="Times New Roman" w:hAnsi="Times New Roman"/>
          <w:sz w:val="24"/>
          <w:szCs w:val="24"/>
        </w:rPr>
        <w:t>Bartov, E.Goldberg, S. and Kim M. (</w:t>
      </w:r>
      <w:r>
        <w:rPr>
          <w:rFonts w:ascii="Times New Roman" w:hAnsi="Times New Roman"/>
          <w:sz w:val="24"/>
          <w:szCs w:val="24"/>
        </w:rPr>
        <w:t>2020</w:t>
      </w:r>
      <w:r w:rsidRPr="00503547">
        <w:rPr>
          <w:rFonts w:ascii="Times New Roman" w:hAnsi="Times New Roman"/>
          <w:sz w:val="24"/>
          <w:szCs w:val="24"/>
        </w:rPr>
        <w:t>) Comparative Value Relevance among German, US and International Accounting Standards: A German stock Market perspective.</w:t>
      </w:r>
      <w:r>
        <w:rPr>
          <w:rFonts w:ascii="Times New Roman" w:hAnsi="Times New Roman"/>
          <w:sz w:val="24"/>
          <w:szCs w:val="24"/>
        </w:rPr>
        <w:t xml:space="preserve"> </w:t>
      </w:r>
      <w:r w:rsidRPr="00503547">
        <w:rPr>
          <w:rFonts w:ascii="Times New Roman" w:hAnsi="Times New Roman"/>
          <w:i/>
          <w:iCs/>
          <w:sz w:val="24"/>
          <w:szCs w:val="24"/>
        </w:rPr>
        <w:t xml:space="preserve">Journal of Accounting, Auditing and Finance </w:t>
      </w:r>
      <w:r w:rsidRPr="00503547">
        <w:rPr>
          <w:rFonts w:ascii="Times New Roman" w:hAnsi="Times New Roman"/>
          <w:sz w:val="24"/>
          <w:szCs w:val="24"/>
        </w:rPr>
        <w:t>20: 95-119</w:t>
      </w:r>
    </w:p>
    <w:p w:rsidR="00A77E54" w:rsidRPr="00503547" w:rsidRDefault="00A77E54" w:rsidP="00A77E54">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Demaki (</w:t>
      </w:r>
      <w:r>
        <w:rPr>
          <w:rFonts w:ascii="Times New Roman" w:hAnsi="Times New Roman"/>
          <w:sz w:val="24"/>
          <w:szCs w:val="24"/>
        </w:rPr>
        <w:t>2020</w:t>
      </w:r>
      <w:r w:rsidRPr="00503547">
        <w:rPr>
          <w:rFonts w:ascii="Times New Roman" w:hAnsi="Times New Roman"/>
          <w:sz w:val="24"/>
          <w:szCs w:val="24"/>
        </w:rPr>
        <w:t>), “Prospects and Challenges of International Financial Reporting Standards to Economic Development in Nigeria.”</w:t>
      </w:r>
      <w:r w:rsidRPr="00503547">
        <w:rPr>
          <w:rFonts w:ascii="Times New Roman" w:hAnsi="Times New Roman"/>
          <w:i/>
          <w:iCs/>
          <w:sz w:val="24"/>
          <w:szCs w:val="24"/>
        </w:rPr>
        <w:t xml:space="preserve">Global Journal of Management and Business Research Volume 13 Issue 1 Version 1.0Year </w:t>
      </w:r>
      <w:r>
        <w:rPr>
          <w:rFonts w:ascii="Times New Roman" w:hAnsi="Times New Roman"/>
          <w:i/>
          <w:iCs/>
          <w:sz w:val="24"/>
          <w:szCs w:val="24"/>
        </w:rPr>
        <w:t>2020</w:t>
      </w:r>
      <w:r w:rsidRPr="00503547">
        <w:rPr>
          <w:rFonts w:ascii="Times New Roman" w:hAnsi="Times New Roman"/>
          <w:i/>
          <w:iCs/>
          <w:sz w:val="24"/>
          <w:szCs w:val="24"/>
        </w:rPr>
        <w:t xml:space="preserve"> Type: Double Blind Peer Reviewed International Research Journal Publisher: Global Journals Inc. (USA) Online ISSN: 2249-4588 &amp; Print ISSN: 0975-585.</w:t>
      </w:r>
    </w:p>
    <w:p w:rsidR="00A77E54" w:rsidRPr="00503547" w:rsidRDefault="00A77E54" w:rsidP="00A77E54">
      <w:pPr>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Dholakia, P. (</w:t>
      </w:r>
      <w:r>
        <w:rPr>
          <w:rFonts w:ascii="Times New Roman" w:hAnsi="Times New Roman"/>
          <w:sz w:val="24"/>
          <w:szCs w:val="24"/>
        </w:rPr>
        <w:t>2020</w:t>
      </w:r>
      <w:r w:rsidRPr="00503547">
        <w:rPr>
          <w:rFonts w:ascii="Times New Roman" w:hAnsi="Times New Roman"/>
          <w:sz w:val="24"/>
          <w:szCs w:val="24"/>
        </w:rPr>
        <w:t>). A Perceptual Study of the Implementation of International Financial Reporting Standards for Enhancing Accounting Financial Transparency.</w:t>
      </w:r>
      <w:r w:rsidRPr="00503547">
        <w:rPr>
          <w:rFonts w:ascii="Times New Roman" w:hAnsi="Times New Roman"/>
          <w:i/>
          <w:iCs/>
          <w:sz w:val="24"/>
          <w:szCs w:val="24"/>
        </w:rPr>
        <w:t>The IUP Journal of Accounting Research &amp; Audit Practices, 12</w:t>
      </w:r>
      <w:r w:rsidRPr="00503547">
        <w:rPr>
          <w:rFonts w:ascii="Times New Roman" w:hAnsi="Times New Roman"/>
          <w:sz w:val="24"/>
          <w:szCs w:val="24"/>
        </w:rPr>
        <w:t>(1), 63-79.</w:t>
      </w:r>
    </w:p>
    <w:p w:rsidR="00A77E54" w:rsidRPr="00503547" w:rsidRDefault="00A77E54" w:rsidP="00A77E54">
      <w:pPr>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 xml:space="preserve">Europeens, F. d. E. C. (2001). Enforcement mechanisms in Europe: a preliminary investigation of oversight systems. </w:t>
      </w:r>
      <w:r w:rsidRPr="00503547">
        <w:rPr>
          <w:rFonts w:ascii="Times New Roman" w:hAnsi="Times New Roman"/>
          <w:i/>
          <w:iCs/>
          <w:sz w:val="24"/>
          <w:szCs w:val="24"/>
        </w:rPr>
        <w:t>IAS PLUS: http://www. iasplus. com/restruct/euro2001. htm</w:t>
      </w:r>
      <w:r w:rsidRPr="00503547">
        <w:rPr>
          <w:rFonts w:ascii="Times New Roman" w:hAnsi="Times New Roman"/>
          <w:sz w:val="24"/>
          <w:szCs w:val="24"/>
        </w:rPr>
        <w:t>.</w:t>
      </w:r>
    </w:p>
    <w:p w:rsidR="00A77E54" w:rsidRPr="00503547" w:rsidRDefault="00A77E54" w:rsidP="00A77E54">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Epstein, B. J. (</w:t>
      </w:r>
      <w:r>
        <w:rPr>
          <w:rFonts w:ascii="Times New Roman" w:hAnsi="Times New Roman"/>
          <w:sz w:val="24"/>
          <w:szCs w:val="24"/>
        </w:rPr>
        <w:t>2020</w:t>
      </w:r>
      <w:r w:rsidRPr="00503547">
        <w:rPr>
          <w:rFonts w:ascii="Times New Roman" w:hAnsi="Times New Roman"/>
          <w:sz w:val="24"/>
          <w:szCs w:val="24"/>
        </w:rPr>
        <w:t>). “The economic effects of IFRS adoption.”</w:t>
      </w:r>
      <w:r w:rsidRPr="00503547">
        <w:rPr>
          <w:rFonts w:ascii="Times New Roman" w:hAnsi="Times New Roman"/>
          <w:i/>
          <w:iCs/>
          <w:sz w:val="24"/>
          <w:szCs w:val="24"/>
        </w:rPr>
        <w:t>The CPA Journal</w:t>
      </w:r>
      <w:r w:rsidRPr="00503547">
        <w:rPr>
          <w:rFonts w:ascii="Times New Roman" w:hAnsi="Times New Roman"/>
          <w:sz w:val="24"/>
          <w:szCs w:val="24"/>
        </w:rPr>
        <w:t xml:space="preserve">, </w:t>
      </w:r>
      <w:r>
        <w:rPr>
          <w:rFonts w:ascii="Times New Roman" w:hAnsi="Times New Roman"/>
          <w:sz w:val="24"/>
          <w:szCs w:val="24"/>
        </w:rPr>
        <w:t>26-31.</w:t>
      </w:r>
      <w:r w:rsidRPr="00503547">
        <w:rPr>
          <w:rFonts w:ascii="Times New Roman" w:hAnsi="Times New Roman"/>
          <w:sz w:val="24"/>
          <w:szCs w:val="24"/>
        </w:rPr>
        <w:t>[Online]Available:http://www.ifrsaccountant.com/media/NYSSCPA_IFRS_Economic_Effects_Epstein_0309.pdf</w:t>
      </w:r>
    </w:p>
    <w:p w:rsidR="00A77E54" w:rsidRPr="00503547" w:rsidRDefault="00A77E54" w:rsidP="00A77E54">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Federal Republic of Nigeria. (</w:t>
      </w:r>
      <w:r>
        <w:rPr>
          <w:rFonts w:ascii="Times New Roman" w:hAnsi="Times New Roman"/>
          <w:sz w:val="24"/>
          <w:szCs w:val="24"/>
        </w:rPr>
        <w:t>2024</w:t>
      </w:r>
      <w:r w:rsidRPr="00503547">
        <w:rPr>
          <w:rFonts w:ascii="Times New Roman" w:hAnsi="Times New Roman"/>
          <w:sz w:val="24"/>
          <w:szCs w:val="24"/>
        </w:rPr>
        <w:t>). “Corruption and other related offences Act.” Abuja: Government Printers. Federal Republic of Nigeria.(</w:t>
      </w:r>
      <w:r>
        <w:rPr>
          <w:rFonts w:ascii="Times New Roman" w:hAnsi="Times New Roman"/>
          <w:sz w:val="24"/>
          <w:szCs w:val="24"/>
        </w:rPr>
        <w:t>2021</w:t>
      </w:r>
      <w:r w:rsidRPr="00503547">
        <w:rPr>
          <w:rFonts w:ascii="Times New Roman" w:hAnsi="Times New Roman"/>
          <w:sz w:val="24"/>
          <w:szCs w:val="24"/>
        </w:rPr>
        <w:t>). “Economic and financial crimes commission establishment Act.” Abuja: Government Printers</w:t>
      </w:r>
    </w:p>
    <w:p w:rsidR="00A77E54" w:rsidRPr="00503547" w:rsidRDefault="00A77E54" w:rsidP="00A77E54">
      <w:pPr>
        <w:spacing w:line="360" w:lineRule="auto"/>
        <w:ind w:left="900" w:hanging="900"/>
        <w:jc w:val="both"/>
        <w:rPr>
          <w:rFonts w:ascii="Times New Roman" w:hAnsi="Times New Roman"/>
          <w:sz w:val="24"/>
          <w:szCs w:val="24"/>
        </w:rPr>
      </w:pPr>
      <w:r w:rsidRPr="00503547">
        <w:rPr>
          <w:rFonts w:ascii="Times New Roman" w:hAnsi="Times New Roman"/>
          <w:sz w:val="24"/>
          <w:szCs w:val="24"/>
        </w:rPr>
        <w:lastRenderedPageBreak/>
        <w:t>Floropoulos, I. (</w:t>
      </w:r>
      <w:r>
        <w:rPr>
          <w:rFonts w:ascii="Times New Roman" w:hAnsi="Times New Roman"/>
          <w:sz w:val="24"/>
          <w:szCs w:val="24"/>
        </w:rPr>
        <w:t>2020</w:t>
      </w:r>
      <w:r w:rsidRPr="00503547">
        <w:rPr>
          <w:rFonts w:ascii="Times New Roman" w:hAnsi="Times New Roman"/>
          <w:sz w:val="24"/>
          <w:szCs w:val="24"/>
        </w:rPr>
        <w:t xml:space="preserve">). IFRS. First time users: Some empirical evidence from Greek companies. </w:t>
      </w:r>
      <w:r w:rsidRPr="00503547">
        <w:rPr>
          <w:rFonts w:ascii="Times New Roman" w:hAnsi="Times New Roman"/>
          <w:i/>
          <w:iCs/>
          <w:sz w:val="24"/>
          <w:szCs w:val="24"/>
        </w:rPr>
        <w:t>Spoudai: Journal of Economics and Business, 56</w:t>
      </w:r>
      <w:r w:rsidRPr="00503547">
        <w:rPr>
          <w:rFonts w:ascii="Times New Roman" w:hAnsi="Times New Roman"/>
          <w:sz w:val="24"/>
          <w:szCs w:val="24"/>
        </w:rPr>
        <w:t>(3), 39-70.</w:t>
      </w:r>
    </w:p>
    <w:p w:rsidR="00A77E54" w:rsidRPr="00503547" w:rsidRDefault="00A77E54" w:rsidP="00A77E54">
      <w:pPr>
        <w:pStyle w:val="Default"/>
        <w:spacing w:after="200" w:line="360" w:lineRule="auto"/>
        <w:ind w:left="900" w:hanging="900"/>
        <w:jc w:val="both"/>
      </w:pPr>
      <w:r w:rsidRPr="00503547">
        <w:t>Gambari, Y. (</w:t>
      </w:r>
      <w:r>
        <w:t>2020</w:t>
      </w:r>
      <w:r w:rsidRPr="00503547">
        <w:t xml:space="preserve">). Issues in the Implementation of IFRS”; </w:t>
      </w:r>
      <w:r w:rsidRPr="00503547">
        <w:rPr>
          <w:i/>
          <w:iCs/>
        </w:rPr>
        <w:t xml:space="preserve">Accounting and Financial Reporting Issues; </w:t>
      </w:r>
      <w:r w:rsidRPr="00503547">
        <w:t xml:space="preserve">Toronto; CICA </w:t>
      </w:r>
    </w:p>
    <w:p w:rsidR="00A77E54" w:rsidRPr="00503547" w:rsidRDefault="00A77E54" w:rsidP="00A77E54">
      <w:pPr>
        <w:pStyle w:val="Default"/>
        <w:spacing w:after="200" w:line="360" w:lineRule="auto"/>
        <w:ind w:left="900" w:hanging="900"/>
        <w:jc w:val="both"/>
      </w:pPr>
      <w:r w:rsidRPr="00503547">
        <w:t>Garkovi, M. &amp; Levin, R. (</w:t>
      </w:r>
      <w:r>
        <w:t>2020</w:t>
      </w:r>
      <w:r w:rsidRPr="00503547">
        <w:t xml:space="preserve">). Does FDI accelerate economic growth? </w:t>
      </w:r>
      <w:r w:rsidRPr="00503547">
        <w:rPr>
          <w:i/>
          <w:iCs/>
        </w:rPr>
        <w:t>University of Minnesota, Working paper, Miinesota.</w:t>
      </w:r>
    </w:p>
    <w:p w:rsidR="00A77E54" w:rsidRPr="00503547" w:rsidRDefault="00A77E54" w:rsidP="00A77E54">
      <w:pPr>
        <w:widowControl w:val="0"/>
        <w:overflowPunct w:val="0"/>
        <w:autoSpaceDE w:val="0"/>
        <w:autoSpaceDN w:val="0"/>
        <w:adjustRightInd w:val="0"/>
        <w:spacing w:line="360" w:lineRule="auto"/>
        <w:ind w:left="900" w:hanging="900"/>
        <w:jc w:val="both"/>
        <w:rPr>
          <w:rFonts w:ascii="Times New Roman" w:hAnsi="Times New Roman"/>
          <w:sz w:val="24"/>
          <w:szCs w:val="24"/>
        </w:rPr>
      </w:pPr>
      <w:r w:rsidRPr="00503547">
        <w:rPr>
          <w:rFonts w:ascii="Times New Roman" w:hAnsi="Times New Roman"/>
          <w:sz w:val="24"/>
          <w:szCs w:val="24"/>
        </w:rPr>
        <w:t>Hail, L., Leuz, C., Wysocki, P. (</w:t>
      </w:r>
      <w:r>
        <w:rPr>
          <w:rFonts w:ascii="Times New Roman" w:hAnsi="Times New Roman"/>
          <w:sz w:val="24"/>
          <w:szCs w:val="24"/>
        </w:rPr>
        <w:t>2020</w:t>
      </w:r>
      <w:r w:rsidRPr="00503547">
        <w:rPr>
          <w:rFonts w:ascii="Times New Roman" w:hAnsi="Times New Roman"/>
          <w:sz w:val="24"/>
          <w:szCs w:val="24"/>
        </w:rPr>
        <w:t xml:space="preserve">), “Global accounting convergence and the potential adoption of IFRS by the United States:” </w:t>
      </w:r>
      <w:r w:rsidRPr="00503547">
        <w:rPr>
          <w:rFonts w:ascii="Times New Roman" w:hAnsi="Times New Roman"/>
          <w:i/>
          <w:iCs/>
          <w:sz w:val="24"/>
          <w:szCs w:val="24"/>
        </w:rPr>
        <w:t>an analysis of Economic and policy factors .Working paper. Available:</w:t>
      </w:r>
      <w:r>
        <w:rPr>
          <w:rFonts w:ascii="Times New Roman" w:hAnsi="Times New Roman"/>
          <w:i/>
          <w:iCs/>
          <w:sz w:val="24"/>
          <w:szCs w:val="24"/>
        </w:rPr>
        <w:t xml:space="preserve"> </w:t>
      </w:r>
      <w:r w:rsidRPr="00503547">
        <w:rPr>
          <w:rFonts w:ascii="Times New Roman" w:hAnsi="Times New Roman"/>
          <w:i/>
          <w:iCs/>
          <w:sz w:val="24"/>
          <w:szCs w:val="24"/>
        </w:rPr>
        <w:t xml:space="preserve">http://ssrn.com/abstract=1357331S. Accessed on 10th July </w:t>
      </w:r>
      <w:r>
        <w:rPr>
          <w:rFonts w:ascii="Times New Roman" w:hAnsi="Times New Roman"/>
          <w:i/>
          <w:iCs/>
          <w:sz w:val="24"/>
          <w:szCs w:val="24"/>
        </w:rPr>
        <w:t>2020</w:t>
      </w:r>
      <w:r w:rsidRPr="00503547">
        <w:rPr>
          <w:rFonts w:ascii="Times New Roman" w:hAnsi="Times New Roman"/>
          <w:i/>
          <w:iCs/>
          <w:sz w:val="24"/>
          <w:szCs w:val="24"/>
        </w:rPr>
        <w:t>.</w:t>
      </w:r>
    </w:p>
    <w:p w:rsidR="00A77E54" w:rsidRPr="00503547" w:rsidRDefault="00A77E54" w:rsidP="00A77E54">
      <w:pPr>
        <w:spacing w:line="360" w:lineRule="auto"/>
        <w:ind w:left="900" w:hanging="900"/>
        <w:jc w:val="both"/>
        <w:rPr>
          <w:rFonts w:ascii="Times New Roman" w:hAnsi="Times New Roman"/>
          <w:sz w:val="24"/>
          <w:szCs w:val="24"/>
        </w:rPr>
      </w:pPr>
      <w:r w:rsidRPr="00503547">
        <w:rPr>
          <w:rFonts w:ascii="Times New Roman" w:hAnsi="Times New Roman"/>
          <w:sz w:val="24"/>
          <w:szCs w:val="24"/>
        </w:rPr>
        <w:t>Imhoff E., (</w:t>
      </w:r>
      <w:r>
        <w:rPr>
          <w:rFonts w:ascii="Times New Roman" w:hAnsi="Times New Roman"/>
          <w:sz w:val="24"/>
          <w:szCs w:val="24"/>
        </w:rPr>
        <w:t>2020</w:t>
      </w:r>
      <w:r w:rsidRPr="00503547">
        <w:rPr>
          <w:rFonts w:ascii="Times New Roman" w:hAnsi="Times New Roman"/>
          <w:sz w:val="24"/>
          <w:szCs w:val="24"/>
        </w:rPr>
        <w:t xml:space="preserve">). Accounting Quality, Auditing and Corporate Governance </w:t>
      </w:r>
      <w:r w:rsidRPr="00503547">
        <w:rPr>
          <w:rFonts w:ascii="Times New Roman" w:hAnsi="Times New Roman"/>
          <w:i/>
          <w:iCs/>
          <w:sz w:val="24"/>
          <w:szCs w:val="24"/>
        </w:rPr>
        <w:t>Accounting Horizons: Special Issue on Accounting Quality</w:t>
      </w:r>
      <w:r w:rsidRPr="00503547">
        <w:rPr>
          <w:rFonts w:ascii="Times New Roman" w:hAnsi="Times New Roman"/>
          <w:sz w:val="24"/>
          <w:szCs w:val="24"/>
        </w:rPr>
        <w:t xml:space="preserve">, </w:t>
      </w:r>
      <w:r w:rsidRPr="00503547">
        <w:rPr>
          <w:rFonts w:ascii="Times New Roman" w:hAnsi="Times New Roman"/>
          <w:i/>
          <w:iCs/>
          <w:sz w:val="24"/>
          <w:szCs w:val="24"/>
        </w:rPr>
        <w:t xml:space="preserve">Supplement </w:t>
      </w:r>
      <w:r>
        <w:rPr>
          <w:rFonts w:ascii="Times New Roman" w:hAnsi="Times New Roman"/>
          <w:sz w:val="24"/>
          <w:szCs w:val="24"/>
        </w:rPr>
        <w:t>2020</w:t>
      </w:r>
      <w:r w:rsidRPr="00503547">
        <w:rPr>
          <w:rFonts w:ascii="Times New Roman" w:hAnsi="Times New Roman"/>
          <w:sz w:val="24"/>
          <w:szCs w:val="24"/>
        </w:rPr>
        <w:t>, and pp. 117-128.</w:t>
      </w:r>
    </w:p>
    <w:p w:rsidR="00A77E54" w:rsidRPr="00503547" w:rsidRDefault="00A77E54" w:rsidP="00A77E54">
      <w:pPr>
        <w:pStyle w:val="Default"/>
        <w:spacing w:after="200" w:line="360" w:lineRule="auto"/>
        <w:ind w:left="900" w:hanging="900"/>
        <w:jc w:val="both"/>
        <w:rPr>
          <w:i/>
          <w:iCs/>
        </w:rPr>
      </w:pPr>
      <w:r w:rsidRPr="00503547">
        <w:t>Kumar, A. (</w:t>
      </w:r>
      <w:r>
        <w:t>2023</w:t>
      </w:r>
      <w:r w:rsidRPr="00503547">
        <w:t xml:space="preserve">). Does Foreign Direct Investment Help Emerging Economies? </w:t>
      </w:r>
      <w:r w:rsidRPr="00503547">
        <w:rPr>
          <w:i/>
          <w:iCs/>
        </w:rPr>
        <w:t>Economist’s View. FRB Dallas, Retrieved.</w:t>
      </w:r>
    </w:p>
    <w:p w:rsidR="00A77E54" w:rsidRPr="00503547" w:rsidRDefault="00A77E54" w:rsidP="00A77E54">
      <w:pPr>
        <w:pStyle w:val="Default"/>
        <w:spacing w:after="200" w:line="360" w:lineRule="auto"/>
        <w:ind w:left="900" w:hanging="900"/>
        <w:jc w:val="both"/>
      </w:pPr>
      <w:r w:rsidRPr="00503547">
        <w:t>La Porta, R., F. Lopez-de-Silanes, A. Shleifer, &amp; R. Vishny (</w:t>
      </w:r>
      <w:r>
        <w:t>2024</w:t>
      </w:r>
      <w:r w:rsidRPr="00503547">
        <w:t>). The quality of government.</w:t>
      </w:r>
      <w:r>
        <w:t xml:space="preserve"> </w:t>
      </w:r>
      <w:r w:rsidRPr="00503547">
        <w:rPr>
          <w:i/>
          <w:iCs/>
        </w:rPr>
        <w:t xml:space="preserve">Journal of Law, Economics and Organization 15, 222-279. </w:t>
      </w:r>
    </w:p>
    <w:p w:rsidR="00A77E54" w:rsidRPr="00503547" w:rsidRDefault="00A77E54" w:rsidP="00A77E54">
      <w:pPr>
        <w:spacing w:line="360" w:lineRule="auto"/>
        <w:ind w:left="900" w:hanging="900"/>
        <w:jc w:val="both"/>
        <w:rPr>
          <w:rFonts w:ascii="Times New Roman" w:hAnsi="Times New Roman"/>
          <w:sz w:val="24"/>
          <w:szCs w:val="24"/>
        </w:rPr>
      </w:pPr>
      <w:r w:rsidRPr="00503547">
        <w:rPr>
          <w:rFonts w:ascii="Times New Roman" w:hAnsi="Times New Roman"/>
          <w:sz w:val="24"/>
          <w:szCs w:val="24"/>
        </w:rPr>
        <w:t>Leuz, C. Nanda, D. and Wysocki, P. (</w:t>
      </w:r>
      <w:r>
        <w:rPr>
          <w:rFonts w:ascii="Times New Roman" w:hAnsi="Times New Roman"/>
          <w:sz w:val="24"/>
          <w:szCs w:val="24"/>
        </w:rPr>
        <w:t>2020</w:t>
      </w:r>
      <w:r w:rsidRPr="00503547">
        <w:rPr>
          <w:rFonts w:ascii="Times New Roman" w:hAnsi="Times New Roman"/>
          <w:sz w:val="24"/>
          <w:szCs w:val="24"/>
        </w:rPr>
        <w:t xml:space="preserve">). Earnings Management and Investor Protection: An International Comparison. </w:t>
      </w:r>
      <w:r w:rsidRPr="00503547">
        <w:rPr>
          <w:rFonts w:ascii="Times New Roman" w:hAnsi="Times New Roman"/>
          <w:i/>
          <w:iCs/>
          <w:sz w:val="24"/>
          <w:szCs w:val="24"/>
        </w:rPr>
        <w:t xml:space="preserve">Journal of Financial Economics </w:t>
      </w:r>
      <w:r w:rsidRPr="00503547">
        <w:rPr>
          <w:rFonts w:ascii="Times New Roman" w:hAnsi="Times New Roman"/>
          <w:sz w:val="24"/>
          <w:szCs w:val="24"/>
        </w:rPr>
        <w:t xml:space="preserve">69: 505-527 </w:t>
      </w:r>
    </w:p>
    <w:p w:rsidR="00A77E54" w:rsidRPr="00503547" w:rsidRDefault="00A77E54" w:rsidP="00A77E54">
      <w:pPr>
        <w:widowControl w:val="0"/>
        <w:overflowPunct w:val="0"/>
        <w:autoSpaceDE w:val="0"/>
        <w:autoSpaceDN w:val="0"/>
        <w:adjustRightInd w:val="0"/>
        <w:spacing w:line="360" w:lineRule="auto"/>
        <w:ind w:left="900" w:right="20" w:hanging="900"/>
        <w:jc w:val="both"/>
        <w:rPr>
          <w:rFonts w:ascii="Times New Roman" w:hAnsi="Times New Roman"/>
          <w:sz w:val="24"/>
          <w:szCs w:val="24"/>
        </w:rPr>
      </w:pPr>
      <w:r w:rsidRPr="00503547">
        <w:rPr>
          <w:rFonts w:ascii="Times New Roman" w:hAnsi="Times New Roman"/>
          <w:sz w:val="24"/>
          <w:szCs w:val="24"/>
        </w:rPr>
        <w:t>Oyedele, T. (</w:t>
      </w:r>
      <w:r>
        <w:rPr>
          <w:rFonts w:ascii="Times New Roman" w:hAnsi="Times New Roman"/>
          <w:sz w:val="24"/>
          <w:szCs w:val="24"/>
        </w:rPr>
        <w:t>2020</w:t>
      </w:r>
      <w:r w:rsidRPr="00503547">
        <w:rPr>
          <w:rFonts w:ascii="Times New Roman" w:hAnsi="Times New Roman"/>
          <w:sz w:val="24"/>
          <w:szCs w:val="24"/>
        </w:rPr>
        <w:t>). “An Overview of IFRS and Challenges Posed to Professionals. A paper presented at a seminar on IFRS Adoption in Nigeria.” The Chartered Institute of Taxation of Nigeria.</w:t>
      </w:r>
    </w:p>
    <w:p w:rsidR="00A77E54" w:rsidRPr="00503547" w:rsidRDefault="00A77E54" w:rsidP="00A77E54">
      <w:pPr>
        <w:spacing w:line="360" w:lineRule="auto"/>
        <w:ind w:left="900" w:hanging="900"/>
        <w:jc w:val="both"/>
        <w:rPr>
          <w:rFonts w:ascii="Times New Roman" w:hAnsi="Times New Roman"/>
          <w:sz w:val="24"/>
          <w:szCs w:val="24"/>
        </w:rPr>
      </w:pPr>
      <w:r w:rsidRPr="00503547">
        <w:rPr>
          <w:rFonts w:ascii="Times New Roman" w:hAnsi="Times New Roman"/>
          <w:sz w:val="24"/>
          <w:szCs w:val="24"/>
        </w:rPr>
        <w:lastRenderedPageBreak/>
        <w:t>Sunder, S. (</w:t>
      </w:r>
      <w:r>
        <w:rPr>
          <w:rFonts w:ascii="Times New Roman" w:hAnsi="Times New Roman"/>
          <w:sz w:val="24"/>
          <w:szCs w:val="24"/>
        </w:rPr>
        <w:t>2020</w:t>
      </w:r>
      <w:r w:rsidRPr="00503547">
        <w:rPr>
          <w:rFonts w:ascii="Times New Roman" w:hAnsi="Times New Roman"/>
          <w:sz w:val="24"/>
          <w:szCs w:val="24"/>
        </w:rPr>
        <w:t>). IFRS and the Accounting Consensus.</w:t>
      </w:r>
      <w:r>
        <w:rPr>
          <w:rFonts w:ascii="Times New Roman" w:hAnsi="Times New Roman"/>
          <w:sz w:val="24"/>
          <w:szCs w:val="24"/>
        </w:rPr>
        <w:t xml:space="preserve"> </w:t>
      </w:r>
      <w:r w:rsidRPr="00503547">
        <w:rPr>
          <w:rFonts w:ascii="Times New Roman" w:hAnsi="Times New Roman"/>
          <w:i/>
          <w:iCs/>
          <w:sz w:val="24"/>
          <w:szCs w:val="24"/>
        </w:rPr>
        <w:t xml:space="preserve">Accounting Horizons </w:t>
      </w:r>
      <w:r w:rsidRPr="00503547">
        <w:rPr>
          <w:rFonts w:ascii="Times New Roman" w:hAnsi="Times New Roman"/>
          <w:sz w:val="24"/>
          <w:szCs w:val="24"/>
        </w:rPr>
        <w:t>23(1):101-111</w:t>
      </w:r>
    </w:p>
    <w:p w:rsidR="00A77E54" w:rsidRPr="00503547" w:rsidRDefault="00A77E54" w:rsidP="00A77E54">
      <w:pPr>
        <w:spacing w:line="360" w:lineRule="auto"/>
        <w:ind w:left="900" w:hanging="900"/>
        <w:jc w:val="both"/>
        <w:rPr>
          <w:rFonts w:ascii="Times New Roman" w:hAnsi="Times New Roman"/>
          <w:i/>
          <w:iCs/>
          <w:sz w:val="24"/>
          <w:szCs w:val="24"/>
        </w:rPr>
      </w:pPr>
      <w:r w:rsidRPr="00503547">
        <w:rPr>
          <w:rFonts w:ascii="Times New Roman" w:hAnsi="Times New Roman"/>
          <w:sz w:val="24"/>
          <w:szCs w:val="24"/>
        </w:rPr>
        <w:t>Soderstrom, N. and Sun, K. (</w:t>
      </w:r>
      <w:r>
        <w:rPr>
          <w:rFonts w:ascii="Times New Roman" w:hAnsi="Times New Roman"/>
          <w:sz w:val="24"/>
          <w:szCs w:val="24"/>
        </w:rPr>
        <w:t>2023</w:t>
      </w:r>
      <w:r w:rsidRPr="00503547">
        <w:rPr>
          <w:rFonts w:ascii="Times New Roman" w:hAnsi="Times New Roman"/>
          <w:sz w:val="24"/>
          <w:szCs w:val="24"/>
        </w:rPr>
        <w:t>). IFRS Adoption and Accounting quality: A review</w:t>
      </w:r>
      <w:r w:rsidRPr="00503547">
        <w:rPr>
          <w:rFonts w:ascii="Cambria Math" w:hAnsi="Cambria Math" w:cs="Cambria Math"/>
          <w:sz w:val="24"/>
          <w:szCs w:val="24"/>
        </w:rPr>
        <w:t>‟</w:t>
      </w:r>
      <w:r w:rsidRPr="00503547">
        <w:rPr>
          <w:rFonts w:ascii="Times New Roman" w:hAnsi="Times New Roman"/>
          <w:sz w:val="24"/>
          <w:szCs w:val="24"/>
        </w:rPr>
        <w:t xml:space="preserve">, </w:t>
      </w:r>
      <w:r w:rsidRPr="00503547">
        <w:rPr>
          <w:rFonts w:ascii="Times New Roman" w:hAnsi="Times New Roman"/>
          <w:i/>
          <w:iCs/>
          <w:sz w:val="24"/>
          <w:szCs w:val="24"/>
        </w:rPr>
        <w:t>European Accounting Review 16:4, 675-702</w:t>
      </w:r>
    </w:p>
    <w:p w:rsidR="00A77E54" w:rsidRPr="00503547" w:rsidRDefault="00A77E54" w:rsidP="00A77E54">
      <w:pPr>
        <w:pStyle w:val="Default"/>
        <w:spacing w:after="200" w:line="360" w:lineRule="auto"/>
        <w:ind w:left="900" w:hanging="900"/>
        <w:jc w:val="both"/>
      </w:pPr>
      <w:r w:rsidRPr="00503547">
        <w:t>Ukpai, N.A. (</w:t>
      </w:r>
      <w:r>
        <w:t>2020</w:t>
      </w:r>
      <w:r w:rsidRPr="00503547">
        <w:t>). The Snag in International Accounting Transactions.</w:t>
      </w:r>
      <w:r>
        <w:t xml:space="preserve"> </w:t>
      </w:r>
      <w:r w:rsidRPr="00503547">
        <w:rPr>
          <w:i/>
          <w:iCs/>
        </w:rPr>
        <w:t>Journal of Accounting</w:t>
      </w:r>
      <w:r w:rsidRPr="00503547">
        <w:t>, 3(6), 214 – 22.</w:t>
      </w:r>
    </w:p>
    <w:p w:rsidR="00A77E54" w:rsidRPr="00503547" w:rsidRDefault="00A77E54" w:rsidP="00A77E54">
      <w:pPr>
        <w:widowControl w:val="0"/>
        <w:overflowPunct w:val="0"/>
        <w:autoSpaceDE w:val="0"/>
        <w:autoSpaceDN w:val="0"/>
        <w:adjustRightInd w:val="0"/>
        <w:spacing w:line="360" w:lineRule="auto"/>
        <w:ind w:left="900" w:hanging="900"/>
        <w:rPr>
          <w:rFonts w:ascii="Times New Roman" w:hAnsi="Times New Roman"/>
          <w:sz w:val="24"/>
          <w:szCs w:val="24"/>
        </w:rPr>
      </w:pPr>
      <w:r w:rsidRPr="00503547">
        <w:rPr>
          <w:rFonts w:ascii="Times New Roman" w:hAnsi="Times New Roman"/>
          <w:sz w:val="24"/>
          <w:szCs w:val="24"/>
        </w:rPr>
        <w:t>World Bank (</w:t>
      </w:r>
      <w:r>
        <w:rPr>
          <w:rFonts w:ascii="Times New Roman" w:hAnsi="Times New Roman"/>
          <w:sz w:val="24"/>
          <w:szCs w:val="24"/>
        </w:rPr>
        <w:t>2020</w:t>
      </w:r>
      <w:r w:rsidRPr="00503547">
        <w:rPr>
          <w:rFonts w:ascii="Times New Roman" w:hAnsi="Times New Roman"/>
          <w:sz w:val="24"/>
          <w:szCs w:val="24"/>
        </w:rPr>
        <w:t>) “A strategy for capacity building in accounting, auditing and financial management in Sub-Saharan Africa”</w:t>
      </w:r>
    </w:p>
    <w:p w:rsidR="00A77E54" w:rsidRPr="00503547" w:rsidRDefault="00A77E54" w:rsidP="00A77E54">
      <w:pPr>
        <w:widowControl w:val="0"/>
        <w:autoSpaceDE w:val="0"/>
        <w:autoSpaceDN w:val="0"/>
        <w:adjustRightInd w:val="0"/>
        <w:spacing w:line="360" w:lineRule="auto"/>
        <w:ind w:left="900" w:hanging="900"/>
        <w:rPr>
          <w:rFonts w:ascii="Times New Roman" w:hAnsi="Times New Roman"/>
          <w:sz w:val="24"/>
          <w:szCs w:val="24"/>
        </w:rPr>
      </w:pPr>
      <w:r w:rsidRPr="00503547">
        <w:rPr>
          <w:rFonts w:ascii="Times New Roman" w:hAnsi="Times New Roman"/>
          <w:sz w:val="24"/>
          <w:szCs w:val="24"/>
        </w:rPr>
        <w:t>World  Bank  (</w:t>
      </w:r>
      <w:r>
        <w:rPr>
          <w:rFonts w:ascii="Times New Roman" w:hAnsi="Times New Roman"/>
          <w:sz w:val="24"/>
          <w:szCs w:val="24"/>
        </w:rPr>
        <w:t>2021</w:t>
      </w:r>
      <w:r w:rsidRPr="00503547">
        <w:rPr>
          <w:rFonts w:ascii="Times New Roman" w:hAnsi="Times New Roman"/>
          <w:sz w:val="24"/>
          <w:szCs w:val="24"/>
        </w:rPr>
        <w:t xml:space="preserve">).  “Report  on  the  Observance  of  Standards  and  Codes  (ROSC)  Nigeria,  Accounting  and Auditing.” Retrieved </w:t>
      </w:r>
      <w:r w:rsidRPr="00503547">
        <w:rPr>
          <w:rFonts w:ascii="Times New Roman" w:hAnsi="Times New Roman"/>
          <w:i/>
          <w:iCs/>
          <w:sz w:val="24"/>
          <w:szCs w:val="24"/>
        </w:rPr>
        <w:t xml:space="preserve">May 1, </w:t>
      </w:r>
      <w:r>
        <w:rPr>
          <w:rFonts w:ascii="Times New Roman" w:hAnsi="Times New Roman"/>
          <w:i/>
          <w:iCs/>
          <w:sz w:val="24"/>
          <w:szCs w:val="24"/>
        </w:rPr>
        <w:t>2020</w:t>
      </w:r>
      <w:r w:rsidRPr="00503547">
        <w:rPr>
          <w:rFonts w:ascii="Times New Roman" w:hAnsi="Times New Roman"/>
          <w:i/>
          <w:iCs/>
          <w:sz w:val="24"/>
          <w:szCs w:val="24"/>
        </w:rPr>
        <w:t xml:space="preserve">, from </w:t>
      </w:r>
      <w:hyperlink r:id="rId6" w:history="1">
        <w:r w:rsidRPr="00503547">
          <w:rPr>
            <w:rFonts w:ascii="Times New Roman" w:hAnsi="Times New Roman"/>
            <w:i/>
            <w:iCs/>
            <w:sz w:val="24"/>
            <w:szCs w:val="24"/>
          </w:rPr>
          <w:t xml:space="preserve"> http://www.worldbank.org/ifa/rosc_aa_nga.pdf</w:t>
        </w:r>
      </w:hyperlink>
      <w:r w:rsidRPr="00503547">
        <w:rPr>
          <w:rFonts w:ascii="Times New Roman" w:hAnsi="Times New Roman"/>
          <w:i/>
          <w:iCs/>
          <w:sz w:val="24"/>
          <w:szCs w:val="24"/>
        </w:rPr>
        <w:t>.</w:t>
      </w:r>
    </w:p>
    <w:p w:rsidR="00A77E54" w:rsidRDefault="00A77E54" w:rsidP="00A77E54">
      <w:pPr>
        <w:spacing w:line="360" w:lineRule="auto"/>
        <w:rPr>
          <w:rFonts w:ascii="Times New Roman" w:hAnsi="Times New Roman"/>
          <w:b/>
          <w:color w:val="000000"/>
          <w:sz w:val="24"/>
          <w:szCs w:val="24"/>
        </w:rPr>
      </w:pPr>
      <w:r>
        <w:rPr>
          <w:rFonts w:ascii="Times New Roman" w:hAnsi="Times New Roman"/>
          <w:b/>
          <w:color w:val="000000"/>
          <w:sz w:val="24"/>
          <w:szCs w:val="24"/>
        </w:rPr>
        <w:br w:type="page"/>
      </w:r>
    </w:p>
    <w:p w:rsidR="00A77E54" w:rsidRPr="00503547" w:rsidRDefault="00A77E54" w:rsidP="00A77E54">
      <w:pPr>
        <w:spacing w:line="360" w:lineRule="auto"/>
        <w:jc w:val="center"/>
        <w:rPr>
          <w:rFonts w:ascii="Times New Roman" w:hAnsi="Times New Roman"/>
          <w:b/>
          <w:color w:val="000000"/>
          <w:sz w:val="24"/>
          <w:szCs w:val="24"/>
        </w:rPr>
      </w:pPr>
      <w:bookmarkStart w:id="0" w:name="_GoBack"/>
      <w:bookmarkEnd w:id="0"/>
      <w:r w:rsidRPr="00503547">
        <w:rPr>
          <w:rFonts w:ascii="Times New Roman" w:hAnsi="Times New Roman"/>
          <w:b/>
          <w:color w:val="000000"/>
          <w:sz w:val="24"/>
          <w:szCs w:val="24"/>
        </w:rPr>
        <w:lastRenderedPageBreak/>
        <w:t>SECTION A</w:t>
      </w:r>
    </w:p>
    <w:p w:rsidR="00A77E54" w:rsidRPr="00503547" w:rsidRDefault="00A77E54" w:rsidP="00A77E54">
      <w:pPr>
        <w:spacing w:line="360" w:lineRule="auto"/>
        <w:rPr>
          <w:rFonts w:ascii="Times New Roman" w:hAnsi="Times New Roman"/>
          <w:color w:val="000000"/>
          <w:sz w:val="24"/>
          <w:szCs w:val="24"/>
        </w:rPr>
      </w:pPr>
      <w:r w:rsidRPr="00503547">
        <w:rPr>
          <w:rFonts w:ascii="Times New Roman" w:hAnsi="Times New Roman"/>
          <w:color w:val="000000"/>
          <w:sz w:val="24"/>
          <w:szCs w:val="24"/>
        </w:rPr>
        <w:t>1. SEX:  (a) Male (     )      (b) Female (    )</w:t>
      </w:r>
    </w:p>
    <w:p w:rsidR="00A77E54" w:rsidRPr="00503547" w:rsidRDefault="00A77E54" w:rsidP="00A77E54">
      <w:pPr>
        <w:spacing w:line="360" w:lineRule="auto"/>
        <w:rPr>
          <w:rFonts w:ascii="Times New Roman" w:hAnsi="Times New Roman"/>
          <w:color w:val="000000"/>
          <w:sz w:val="24"/>
          <w:szCs w:val="24"/>
        </w:rPr>
      </w:pPr>
      <w:r w:rsidRPr="00503547">
        <w:rPr>
          <w:rFonts w:ascii="Times New Roman" w:hAnsi="Times New Roman"/>
          <w:color w:val="000000"/>
          <w:sz w:val="24"/>
          <w:szCs w:val="24"/>
        </w:rPr>
        <w:t>2. AGE: (a) 21-30yrs (     ) (b) 31-40yrs (    ) (c) 41-50yrs (   )  (d)51-60yrs(  )</w:t>
      </w:r>
    </w:p>
    <w:p w:rsidR="00A77E54" w:rsidRPr="00503547" w:rsidRDefault="00A77E54" w:rsidP="00A77E54">
      <w:pPr>
        <w:spacing w:line="360" w:lineRule="auto"/>
        <w:jc w:val="both"/>
        <w:rPr>
          <w:rFonts w:ascii="Times New Roman" w:hAnsi="Times New Roman"/>
          <w:color w:val="000000"/>
          <w:sz w:val="24"/>
          <w:szCs w:val="24"/>
        </w:rPr>
      </w:pPr>
      <w:r w:rsidRPr="00503547">
        <w:rPr>
          <w:rFonts w:ascii="Times New Roman" w:hAnsi="Times New Roman"/>
          <w:color w:val="000000"/>
          <w:sz w:val="24"/>
          <w:szCs w:val="24"/>
        </w:rPr>
        <w:t>3. EDUCATIONAL STATUS: (a) school Cert. (WAEC, NECO, GCE) (  ) (b) NCE/OND (     ) (c) B.SC/HND (    ) (d) postgraduate qualifications (   ) (e) other professional (   )</w:t>
      </w:r>
    </w:p>
    <w:p w:rsidR="00A77E54" w:rsidRPr="00503547" w:rsidRDefault="00A77E54" w:rsidP="00A77E54">
      <w:pPr>
        <w:spacing w:line="360" w:lineRule="auto"/>
        <w:jc w:val="both"/>
        <w:rPr>
          <w:rFonts w:ascii="Times New Roman" w:hAnsi="Times New Roman"/>
          <w:color w:val="000000"/>
          <w:sz w:val="24"/>
          <w:szCs w:val="24"/>
        </w:rPr>
      </w:pPr>
      <w:r w:rsidRPr="00503547">
        <w:rPr>
          <w:rFonts w:ascii="Times New Roman" w:hAnsi="Times New Roman"/>
          <w:color w:val="000000"/>
          <w:sz w:val="24"/>
          <w:szCs w:val="24"/>
        </w:rPr>
        <w:t xml:space="preserve">4. MARITAL STATUS: (a) Single (   ) (b) Married (   ) (c) Divorce (   ) (d) </w:t>
      </w:r>
    </w:p>
    <w:p w:rsidR="00A77E54" w:rsidRPr="00503547" w:rsidRDefault="00A77E54" w:rsidP="00A77E54">
      <w:pPr>
        <w:spacing w:line="360" w:lineRule="auto"/>
        <w:jc w:val="both"/>
        <w:rPr>
          <w:rFonts w:ascii="Times New Roman" w:hAnsi="Times New Roman"/>
          <w:color w:val="000000"/>
          <w:sz w:val="24"/>
          <w:szCs w:val="24"/>
        </w:rPr>
      </w:pPr>
      <w:r w:rsidRPr="00503547">
        <w:rPr>
          <w:rFonts w:ascii="Times New Roman" w:hAnsi="Times New Roman"/>
          <w:color w:val="000000"/>
          <w:sz w:val="24"/>
          <w:szCs w:val="24"/>
        </w:rPr>
        <w:t>5. Cadre: (a). Chief Accountant/Auditor (   ), (b). Senior Accountant/Auditor (), c. Accountant I/II,(</w:t>
      </w:r>
      <w:r>
        <w:rPr>
          <w:rFonts w:ascii="Times New Roman" w:hAnsi="Times New Roman"/>
          <w:color w:val="000000"/>
          <w:sz w:val="24"/>
          <w:szCs w:val="24"/>
        </w:rPr>
        <w:t xml:space="preserve">    </w:t>
      </w:r>
      <w:r w:rsidRPr="00503547">
        <w:rPr>
          <w:rFonts w:ascii="Times New Roman" w:hAnsi="Times New Roman"/>
          <w:color w:val="000000"/>
          <w:sz w:val="24"/>
          <w:szCs w:val="24"/>
        </w:rPr>
        <w:t>) (d). Accounting Officer (</w:t>
      </w:r>
      <w:r>
        <w:rPr>
          <w:rFonts w:ascii="Times New Roman" w:hAnsi="Times New Roman"/>
          <w:color w:val="000000"/>
          <w:sz w:val="24"/>
          <w:szCs w:val="24"/>
        </w:rPr>
        <w:t xml:space="preserve">    </w:t>
      </w:r>
      <w:r w:rsidRPr="00503547">
        <w:rPr>
          <w:rFonts w:ascii="Times New Roman" w:hAnsi="Times New Roman"/>
          <w:color w:val="000000"/>
          <w:sz w:val="24"/>
          <w:szCs w:val="24"/>
        </w:rPr>
        <w:t>)</w:t>
      </w:r>
    </w:p>
    <w:p w:rsidR="00A77E54" w:rsidRPr="00503547" w:rsidRDefault="00A77E54" w:rsidP="00A77E54">
      <w:pPr>
        <w:spacing w:line="360" w:lineRule="auto"/>
        <w:jc w:val="center"/>
        <w:rPr>
          <w:rFonts w:ascii="Times New Roman" w:hAnsi="Times New Roman"/>
          <w:b/>
          <w:color w:val="000000"/>
          <w:sz w:val="24"/>
          <w:szCs w:val="24"/>
        </w:rPr>
      </w:pPr>
      <w:r w:rsidRPr="00503547">
        <w:rPr>
          <w:rFonts w:ascii="Times New Roman" w:hAnsi="Times New Roman"/>
          <w:b/>
          <w:color w:val="000000"/>
          <w:sz w:val="24"/>
          <w:szCs w:val="24"/>
        </w:rPr>
        <w:t>SECTION B</w:t>
      </w:r>
    </w:p>
    <w:p w:rsidR="00A77E54" w:rsidRPr="00503547" w:rsidRDefault="00A77E54" w:rsidP="00A77E54">
      <w:pPr>
        <w:spacing w:line="360" w:lineRule="auto"/>
        <w:rPr>
          <w:rFonts w:ascii="Times New Roman" w:hAnsi="Times New Roman"/>
          <w:color w:val="000000"/>
          <w:sz w:val="24"/>
          <w:szCs w:val="24"/>
        </w:rPr>
      </w:pPr>
      <w:r w:rsidRPr="00503547">
        <w:rPr>
          <w:rFonts w:ascii="Times New Roman" w:hAnsi="Times New Roman"/>
          <w:color w:val="000000"/>
          <w:sz w:val="24"/>
          <w:szCs w:val="24"/>
        </w:rPr>
        <w:t>Please tick (√) the column that is applicable to you using the following keys:</w:t>
      </w:r>
    </w:p>
    <w:p w:rsidR="00A77E54" w:rsidRPr="00503547" w:rsidRDefault="00A77E54" w:rsidP="00A77E54">
      <w:pPr>
        <w:spacing w:line="360" w:lineRule="auto"/>
        <w:rPr>
          <w:rFonts w:ascii="Times New Roman" w:hAnsi="Times New Roman"/>
          <w:color w:val="000000"/>
          <w:sz w:val="24"/>
          <w:szCs w:val="24"/>
        </w:rPr>
      </w:pPr>
      <w:r w:rsidRPr="00503547">
        <w:rPr>
          <w:rFonts w:ascii="Times New Roman" w:hAnsi="Times New Roman"/>
          <w:color w:val="000000"/>
          <w:sz w:val="24"/>
          <w:szCs w:val="24"/>
        </w:rPr>
        <w:t>1. SA-Strongly Agree</w:t>
      </w:r>
      <w:r>
        <w:rPr>
          <w:rFonts w:ascii="Times New Roman" w:hAnsi="Times New Roman"/>
          <w:color w:val="000000"/>
          <w:sz w:val="24"/>
          <w:szCs w:val="24"/>
        </w:rPr>
        <w:tab/>
      </w:r>
      <w:r>
        <w:rPr>
          <w:rFonts w:ascii="Times New Roman" w:hAnsi="Times New Roman"/>
          <w:color w:val="000000"/>
          <w:sz w:val="24"/>
          <w:szCs w:val="24"/>
        </w:rPr>
        <w:tab/>
      </w:r>
      <w:r w:rsidRPr="00503547">
        <w:rPr>
          <w:rFonts w:ascii="Times New Roman" w:hAnsi="Times New Roman"/>
          <w:color w:val="000000"/>
          <w:sz w:val="24"/>
          <w:szCs w:val="24"/>
        </w:rPr>
        <w:t>2. A-Agree</w:t>
      </w:r>
      <w:r>
        <w:rPr>
          <w:rFonts w:ascii="Times New Roman" w:hAnsi="Times New Roman"/>
          <w:color w:val="000000"/>
          <w:sz w:val="24"/>
          <w:szCs w:val="24"/>
        </w:rPr>
        <w:tab/>
      </w:r>
      <w:r>
        <w:rPr>
          <w:rFonts w:ascii="Times New Roman" w:hAnsi="Times New Roman"/>
          <w:color w:val="000000"/>
          <w:sz w:val="24"/>
          <w:szCs w:val="24"/>
        </w:rPr>
        <w:tab/>
      </w:r>
      <w:r w:rsidRPr="00503547">
        <w:rPr>
          <w:rFonts w:ascii="Times New Roman" w:hAnsi="Times New Roman"/>
          <w:color w:val="000000"/>
          <w:sz w:val="24"/>
          <w:szCs w:val="24"/>
        </w:rPr>
        <w:t>3. Indifference</w:t>
      </w:r>
    </w:p>
    <w:p w:rsidR="00A77E54" w:rsidRPr="00503547" w:rsidRDefault="00A77E54" w:rsidP="00A77E54">
      <w:pPr>
        <w:spacing w:line="360" w:lineRule="auto"/>
        <w:rPr>
          <w:rFonts w:ascii="Times New Roman" w:hAnsi="Times New Roman"/>
          <w:color w:val="000000"/>
          <w:sz w:val="24"/>
          <w:szCs w:val="24"/>
        </w:rPr>
      </w:pPr>
      <w:r w:rsidRPr="00503547">
        <w:rPr>
          <w:rFonts w:ascii="Times New Roman" w:hAnsi="Times New Roman"/>
          <w:color w:val="000000"/>
          <w:sz w:val="24"/>
          <w:szCs w:val="24"/>
        </w:rPr>
        <w:t>4. D-Disagree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503547">
        <w:rPr>
          <w:rFonts w:ascii="Times New Roman" w:hAnsi="Times New Roman"/>
          <w:color w:val="000000"/>
          <w:sz w:val="24"/>
          <w:szCs w:val="24"/>
        </w:rPr>
        <w:t>5. SD-Strongly Disagree</w:t>
      </w:r>
    </w:p>
    <w:tbl>
      <w:tblPr>
        <w:tblpPr w:leftFromText="180" w:rightFromText="180" w:vertAnchor="text" w:horzAnchor="margin" w:tblpY="151"/>
        <w:tblOverlap w:val="neve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8816"/>
      </w:tblGrid>
      <w:tr w:rsidR="00A77E54" w:rsidRPr="00503547" w:rsidTr="00743CD0">
        <w:trPr>
          <w:trHeight w:val="260"/>
        </w:trPr>
        <w:tc>
          <w:tcPr>
            <w:tcW w:w="8816" w:type="dxa"/>
          </w:tcPr>
          <w:p w:rsidR="00A77E54" w:rsidRPr="00503547" w:rsidRDefault="00A77E54" w:rsidP="00A77E54">
            <w:pPr>
              <w:spacing w:line="360" w:lineRule="auto"/>
              <w:jc w:val="center"/>
              <w:rPr>
                <w:rFonts w:ascii="Times New Roman" w:hAnsi="Times New Roman"/>
                <w:i/>
                <w:iCs/>
                <w:color w:val="000000"/>
                <w:sz w:val="24"/>
                <w:szCs w:val="24"/>
              </w:rPr>
            </w:pPr>
            <w:r w:rsidRPr="00503547">
              <w:rPr>
                <w:rFonts w:ascii="Times New Roman" w:hAnsi="Times New Roman"/>
                <w:i/>
                <w:iCs/>
                <w:color w:val="000000"/>
                <w:sz w:val="24"/>
                <w:szCs w:val="24"/>
              </w:rPr>
              <w:t>Descriptive Statistics PROSPECTS of Adoption IFRS</w:t>
            </w:r>
          </w:p>
        </w:tc>
      </w:tr>
      <w:tr w:rsidR="00A77E54" w:rsidRPr="00503547" w:rsidTr="00743CD0">
        <w:trPr>
          <w:trHeight w:val="332"/>
        </w:trPr>
        <w:tc>
          <w:tcPr>
            <w:tcW w:w="8816" w:type="dxa"/>
          </w:tcPr>
          <w:p w:rsidR="00A77E54" w:rsidRPr="00503547" w:rsidRDefault="00A77E54" w:rsidP="00A77E54">
            <w:pPr>
              <w:autoSpaceDE w:val="0"/>
              <w:autoSpaceDN w:val="0"/>
              <w:adjustRightInd w:val="0"/>
              <w:spacing w:line="360" w:lineRule="auto"/>
              <w:jc w:val="both"/>
              <w:rPr>
                <w:rFonts w:ascii="Times New Roman" w:hAnsi="Times New Roman"/>
                <w:sz w:val="24"/>
                <w:szCs w:val="24"/>
              </w:rPr>
            </w:pPr>
            <w:r w:rsidRPr="00503547">
              <w:rPr>
                <w:rFonts w:ascii="Times New Roman" w:hAnsi="Times New Roman"/>
                <w:sz w:val="24"/>
                <w:szCs w:val="24"/>
              </w:rPr>
              <w:t xml:space="preserve">To what extent IFRS aid quality of financial statement in </w:t>
            </w:r>
            <w:r>
              <w:rPr>
                <w:rFonts w:ascii="Times New Roman" w:hAnsi="Times New Roman"/>
                <w:sz w:val="24"/>
                <w:szCs w:val="24"/>
              </w:rPr>
              <w:t>Selected banks</w:t>
            </w:r>
            <w:r w:rsidRPr="00503547">
              <w:rPr>
                <w:rFonts w:ascii="Times New Roman" w:hAnsi="Times New Roman"/>
                <w:sz w:val="24"/>
                <w:szCs w:val="24"/>
              </w:rPr>
              <w:t>of Nigeria Plc</w:t>
            </w:r>
          </w:p>
        </w:tc>
      </w:tr>
      <w:tr w:rsidR="00A77E54" w:rsidRPr="00503547" w:rsidTr="00743CD0">
        <w:trPr>
          <w:trHeight w:val="368"/>
        </w:trPr>
        <w:tc>
          <w:tcPr>
            <w:tcW w:w="8816" w:type="dxa"/>
          </w:tcPr>
          <w:p w:rsidR="00A77E54" w:rsidRPr="00503547" w:rsidRDefault="00A77E54" w:rsidP="00A77E54">
            <w:pPr>
              <w:spacing w:line="360" w:lineRule="auto"/>
              <w:jc w:val="both"/>
              <w:rPr>
                <w:rFonts w:ascii="Times New Roman" w:hAnsi="Times New Roman"/>
                <w:color w:val="000000"/>
                <w:sz w:val="24"/>
                <w:szCs w:val="24"/>
              </w:rPr>
            </w:pPr>
            <w:r w:rsidRPr="00503547">
              <w:rPr>
                <w:rFonts w:ascii="Times New Roman" w:hAnsi="Times New Roman"/>
                <w:sz w:val="24"/>
                <w:szCs w:val="24"/>
              </w:rPr>
              <w:t>International Financial Reporting Standard play significant role in banking institutions in Nigeria?</w:t>
            </w:r>
          </w:p>
        </w:tc>
      </w:tr>
      <w:tr w:rsidR="00A77E54" w:rsidRPr="00503547" w:rsidTr="00743CD0">
        <w:trPr>
          <w:trHeight w:val="598"/>
        </w:trPr>
        <w:tc>
          <w:tcPr>
            <w:tcW w:w="8816" w:type="dxa"/>
          </w:tcPr>
          <w:p w:rsidR="00A77E54" w:rsidRPr="00503547" w:rsidRDefault="00A77E54" w:rsidP="00A77E54">
            <w:pPr>
              <w:tabs>
                <w:tab w:val="left" w:pos="720"/>
                <w:tab w:val="left" w:pos="1440"/>
                <w:tab w:val="left" w:pos="2160"/>
                <w:tab w:val="left" w:pos="2790"/>
                <w:tab w:val="left" w:pos="2880"/>
                <w:tab w:val="left" w:pos="3858"/>
              </w:tabs>
              <w:autoSpaceDE w:val="0"/>
              <w:autoSpaceDN w:val="0"/>
              <w:adjustRightInd w:val="0"/>
              <w:spacing w:line="360" w:lineRule="auto"/>
              <w:jc w:val="both"/>
              <w:rPr>
                <w:rFonts w:ascii="Times New Roman" w:hAnsi="Times New Roman"/>
                <w:sz w:val="24"/>
                <w:szCs w:val="24"/>
              </w:rPr>
            </w:pPr>
            <w:r w:rsidRPr="00503547">
              <w:rPr>
                <w:rFonts w:ascii="Times New Roman" w:hAnsi="Times New Roman"/>
                <w:sz w:val="24"/>
                <w:szCs w:val="24"/>
              </w:rPr>
              <w:t>IFRS in Nigeria improve the quality of financial statement in Nigeria?</w:t>
            </w:r>
          </w:p>
        </w:tc>
      </w:tr>
      <w:tr w:rsidR="00A77E54" w:rsidRPr="00503547" w:rsidTr="00743CD0">
        <w:trPr>
          <w:trHeight w:val="422"/>
        </w:trPr>
        <w:tc>
          <w:tcPr>
            <w:tcW w:w="8816" w:type="dxa"/>
          </w:tcPr>
          <w:p w:rsidR="00A77E54" w:rsidRPr="00503547" w:rsidRDefault="00A77E54" w:rsidP="00A77E54">
            <w:pPr>
              <w:autoSpaceDE w:val="0"/>
              <w:autoSpaceDN w:val="0"/>
              <w:adjustRightInd w:val="0"/>
              <w:spacing w:line="360" w:lineRule="auto"/>
              <w:jc w:val="both"/>
              <w:rPr>
                <w:rFonts w:ascii="Times New Roman" w:hAnsi="Times New Roman"/>
                <w:color w:val="000000"/>
                <w:sz w:val="24"/>
                <w:szCs w:val="24"/>
              </w:rPr>
            </w:pPr>
            <w:r w:rsidRPr="00503547">
              <w:rPr>
                <w:rFonts w:ascii="Times New Roman" w:hAnsi="Times New Roman"/>
                <w:sz w:val="24"/>
                <w:szCs w:val="24"/>
              </w:rPr>
              <w:t xml:space="preserve">there been effective implementation and adoption of IFRS in </w:t>
            </w:r>
            <w:r>
              <w:rPr>
                <w:rFonts w:ascii="Times New Roman" w:hAnsi="Times New Roman"/>
                <w:sz w:val="24"/>
                <w:szCs w:val="24"/>
              </w:rPr>
              <w:t>Selected banks</w:t>
            </w:r>
            <w:r w:rsidRPr="00503547">
              <w:rPr>
                <w:rFonts w:ascii="Times New Roman" w:hAnsi="Times New Roman"/>
                <w:sz w:val="24"/>
                <w:szCs w:val="24"/>
              </w:rPr>
              <w:t>of Nigeria Plc</w:t>
            </w:r>
          </w:p>
        </w:tc>
      </w:tr>
      <w:tr w:rsidR="00A77E54" w:rsidRPr="00503547" w:rsidTr="00743CD0">
        <w:trPr>
          <w:trHeight w:val="422"/>
        </w:trPr>
        <w:tc>
          <w:tcPr>
            <w:tcW w:w="8816" w:type="dxa"/>
          </w:tcPr>
          <w:p w:rsidR="00A77E54" w:rsidRPr="00503547" w:rsidRDefault="00A77E54" w:rsidP="00A77E54">
            <w:pPr>
              <w:autoSpaceDE w:val="0"/>
              <w:autoSpaceDN w:val="0"/>
              <w:adjustRightInd w:val="0"/>
              <w:spacing w:line="360" w:lineRule="auto"/>
              <w:jc w:val="both"/>
              <w:rPr>
                <w:rFonts w:ascii="Times New Roman" w:hAnsi="Times New Roman"/>
                <w:sz w:val="24"/>
                <w:szCs w:val="24"/>
              </w:rPr>
            </w:pPr>
            <w:r w:rsidRPr="00503547">
              <w:rPr>
                <w:rFonts w:ascii="Times New Roman" w:hAnsi="Times New Roman"/>
                <w:sz w:val="24"/>
                <w:szCs w:val="24"/>
              </w:rPr>
              <w:lastRenderedPageBreak/>
              <w:t xml:space="preserve">There is no problem confronting the staff of </w:t>
            </w:r>
            <w:r>
              <w:rPr>
                <w:rFonts w:ascii="Times New Roman" w:hAnsi="Times New Roman"/>
                <w:sz w:val="24"/>
                <w:szCs w:val="24"/>
              </w:rPr>
              <w:t>Selected banks</w:t>
            </w:r>
            <w:r w:rsidRPr="00503547">
              <w:rPr>
                <w:rFonts w:ascii="Times New Roman" w:hAnsi="Times New Roman"/>
                <w:sz w:val="24"/>
                <w:szCs w:val="24"/>
              </w:rPr>
              <w:t>of Nigeria Plc in enhancing quality financial statement</w:t>
            </w:r>
          </w:p>
        </w:tc>
      </w:tr>
      <w:tr w:rsidR="00A77E54" w:rsidRPr="00503547" w:rsidTr="00743CD0">
        <w:trPr>
          <w:trHeight w:val="422"/>
        </w:trPr>
        <w:tc>
          <w:tcPr>
            <w:tcW w:w="8816" w:type="dxa"/>
          </w:tcPr>
          <w:p w:rsidR="00A77E54" w:rsidRPr="00503547" w:rsidRDefault="00A77E54" w:rsidP="00A77E54">
            <w:pPr>
              <w:autoSpaceDE w:val="0"/>
              <w:autoSpaceDN w:val="0"/>
              <w:adjustRightInd w:val="0"/>
              <w:spacing w:line="360" w:lineRule="auto"/>
              <w:jc w:val="both"/>
              <w:rPr>
                <w:rFonts w:ascii="Times New Roman" w:hAnsi="Times New Roman"/>
                <w:sz w:val="24"/>
                <w:szCs w:val="24"/>
              </w:rPr>
            </w:pPr>
            <w:r w:rsidRPr="00503547">
              <w:rPr>
                <w:rFonts w:ascii="Times New Roman" w:hAnsi="Times New Roman"/>
                <w:sz w:val="24"/>
                <w:szCs w:val="24"/>
              </w:rPr>
              <w:t>the financial statement of your company be audited regularly</w:t>
            </w:r>
          </w:p>
        </w:tc>
      </w:tr>
      <w:tr w:rsidR="00A77E54" w:rsidRPr="00503547" w:rsidTr="00743CD0">
        <w:trPr>
          <w:trHeight w:val="422"/>
        </w:trPr>
        <w:tc>
          <w:tcPr>
            <w:tcW w:w="8816" w:type="dxa"/>
          </w:tcPr>
          <w:p w:rsidR="00A77E54" w:rsidRPr="00503547" w:rsidRDefault="00A77E54" w:rsidP="00A77E54">
            <w:pPr>
              <w:spacing w:line="360" w:lineRule="auto"/>
              <w:jc w:val="both"/>
              <w:rPr>
                <w:rFonts w:ascii="Times New Roman" w:hAnsi="Times New Roman"/>
                <w:sz w:val="24"/>
                <w:szCs w:val="24"/>
              </w:rPr>
            </w:pPr>
            <w:r w:rsidRPr="00503547">
              <w:rPr>
                <w:rFonts w:ascii="Times New Roman" w:hAnsi="Times New Roman"/>
                <w:sz w:val="24"/>
                <w:szCs w:val="24"/>
              </w:rPr>
              <w:t>Please comment on the impact of IFRS on quality of financial statement……………………………………………………………………………………</w:t>
            </w:r>
          </w:p>
          <w:p w:rsidR="00A77E54" w:rsidRPr="00503547" w:rsidRDefault="00A77E54" w:rsidP="00A77E54">
            <w:pPr>
              <w:spacing w:line="360" w:lineRule="auto"/>
              <w:jc w:val="both"/>
              <w:rPr>
                <w:rFonts w:ascii="Times New Roman" w:hAnsi="Times New Roman"/>
                <w:i/>
                <w:iCs/>
                <w:color w:val="000000"/>
                <w:sz w:val="24"/>
                <w:szCs w:val="24"/>
              </w:rPr>
            </w:pPr>
            <w:r w:rsidRPr="00503547">
              <w:rPr>
                <w:rFonts w:ascii="Times New Roman" w:hAnsi="Times New Roman"/>
                <w:sz w:val="24"/>
                <w:szCs w:val="24"/>
              </w:rPr>
              <w:t>……………………………………………………………………………………………</w:t>
            </w:r>
          </w:p>
        </w:tc>
      </w:tr>
    </w:tbl>
    <w:p w:rsidR="00A77E54" w:rsidRDefault="00A77E54" w:rsidP="00A77E54">
      <w:pPr>
        <w:spacing w:line="360" w:lineRule="auto"/>
      </w:pPr>
    </w:p>
    <w:p w:rsidR="00A77E54" w:rsidRDefault="00A77E54" w:rsidP="00A77E54">
      <w:pPr>
        <w:spacing w:line="360" w:lineRule="auto"/>
      </w:pPr>
    </w:p>
    <w:p w:rsidR="00363F4D" w:rsidRDefault="00A77E54" w:rsidP="00A77E54"/>
    <w:sectPr w:rsidR="00363F4D" w:rsidSect="00131415">
      <w:footerReference w:type="default" r:id="rId7"/>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748724"/>
      <w:docPartObj>
        <w:docPartGallery w:val="Page Numbers (Bottom of Page)"/>
        <w:docPartUnique/>
      </w:docPartObj>
    </w:sdtPr>
    <w:sdtEndPr/>
    <w:sdtContent>
      <w:p w:rsidR="004F2E27" w:rsidRDefault="00A77E54">
        <w:pPr>
          <w:pStyle w:val="Footer"/>
          <w:jc w:val="center"/>
        </w:pPr>
        <w:r>
          <w:fldChar w:fldCharType="begin"/>
        </w:r>
        <w:r>
          <w:instrText xml:space="preserve"> PAGE   \* MERGEFORMAT </w:instrText>
        </w:r>
        <w:r>
          <w:fldChar w:fldCharType="separate"/>
        </w:r>
        <w:r>
          <w:rPr>
            <w:noProof/>
          </w:rPr>
          <w:t>vii</w:t>
        </w:r>
        <w:r>
          <w:fldChar w:fldCharType="end"/>
        </w:r>
      </w:p>
    </w:sdtContent>
  </w:sdt>
  <w:p w:rsidR="004F2E27" w:rsidRDefault="00A77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15" w:rsidRDefault="00A77E54">
    <w:pPr>
      <w:pStyle w:val="Footer"/>
      <w:jc w:val="center"/>
    </w:pPr>
    <w:r>
      <w:fldChar w:fldCharType="begin"/>
    </w:r>
    <w:r>
      <w:instrText xml:space="preserve"> PAGE   \* MERGEFORMAT </w:instrText>
    </w:r>
    <w:r>
      <w:fldChar w:fldCharType="separate"/>
    </w:r>
    <w:r>
      <w:rPr>
        <w:noProof/>
      </w:rPr>
      <w:t>34</w:t>
    </w:r>
    <w:r>
      <w:fldChar w:fldCharType="end"/>
    </w:r>
  </w:p>
  <w:p w:rsidR="00131415" w:rsidRDefault="00A77E5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238"/>
    <w:multiLevelType w:val="hybridMultilevel"/>
    <w:tmpl w:val="00003B25"/>
    <w:lvl w:ilvl="0" w:tplc="00001E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A6"/>
    <w:multiLevelType w:val="hybridMultilevel"/>
    <w:tmpl w:val="0000701F"/>
    <w:lvl w:ilvl="0" w:tplc="00005D0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E45"/>
    <w:multiLevelType w:val="hybridMultilevel"/>
    <w:tmpl w:val="0000323B"/>
    <w:lvl w:ilvl="0" w:tplc="00002213">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443"/>
    <w:multiLevelType w:val="hybridMultilevel"/>
    <w:tmpl w:val="000066BB"/>
    <w:lvl w:ilvl="0" w:tplc="0000428B">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BFC"/>
    <w:multiLevelType w:val="hybridMultilevel"/>
    <w:tmpl w:val="00007F96"/>
    <w:lvl w:ilvl="0" w:tplc="00007FF5">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E5D"/>
    <w:multiLevelType w:val="hybridMultilevel"/>
    <w:tmpl w:val="00001AD4"/>
    <w:lvl w:ilvl="0" w:tplc="000063CB">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7A5A"/>
    <w:multiLevelType w:val="hybridMultilevel"/>
    <w:tmpl w:val="0000767D"/>
    <w:lvl w:ilvl="0" w:tplc="0000450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789271A"/>
    <w:multiLevelType w:val="multilevel"/>
    <w:tmpl w:val="95A45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67FB3"/>
    <w:multiLevelType w:val="multilevel"/>
    <w:tmpl w:val="7180A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D37059"/>
    <w:multiLevelType w:val="hybridMultilevel"/>
    <w:tmpl w:val="17C8A802"/>
    <w:lvl w:ilvl="0" w:tplc="6D829BD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23261365"/>
    <w:multiLevelType w:val="multilevel"/>
    <w:tmpl w:val="9348AF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A826994"/>
    <w:multiLevelType w:val="hybridMultilevel"/>
    <w:tmpl w:val="58646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77479F"/>
    <w:multiLevelType w:val="hybridMultilevel"/>
    <w:tmpl w:val="C89C91B4"/>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C66CFF"/>
    <w:multiLevelType w:val="multilevel"/>
    <w:tmpl w:val="01F8C8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nsid w:val="3C3F0C6A"/>
    <w:multiLevelType w:val="multilevel"/>
    <w:tmpl w:val="AE6CE7F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D650F8B"/>
    <w:multiLevelType w:val="hybridMultilevel"/>
    <w:tmpl w:val="A45CD7C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05C5E"/>
    <w:multiLevelType w:val="hybridMultilevel"/>
    <w:tmpl w:val="5E36B3CC"/>
    <w:lvl w:ilvl="0" w:tplc="D72083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47E67C8A"/>
    <w:multiLevelType w:val="hybridMultilevel"/>
    <w:tmpl w:val="413E35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8A4F6B"/>
    <w:multiLevelType w:val="multilevel"/>
    <w:tmpl w:val="307C55B6"/>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56F00AD8"/>
    <w:multiLevelType w:val="hybridMultilevel"/>
    <w:tmpl w:val="D8B88C7C"/>
    <w:lvl w:ilvl="0" w:tplc="4C8E5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D21964"/>
    <w:multiLevelType w:val="hybridMultilevel"/>
    <w:tmpl w:val="A0242318"/>
    <w:lvl w:ilvl="0" w:tplc="F3EC4DD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6437158"/>
    <w:multiLevelType w:val="hybridMultilevel"/>
    <w:tmpl w:val="C1325180"/>
    <w:lvl w:ilvl="0" w:tplc="132CE2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6F334887"/>
    <w:multiLevelType w:val="hybridMultilevel"/>
    <w:tmpl w:val="36D29EB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984EC9"/>
    <w:multiLevelType w:val="multilevel"/>
    <w:tmpl w:val="6C1AB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98A05B7"/>
    <w:multiLevelType w:val="multilevel"/>
    <w:tmpl w:val="D7B4AF9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B513389"/>
    <w:multiLevelType w:val="multilevel"/>
    <w:tmpl w:val="8FAC257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E346151"/>
    <w:multiLevelType w:val="multilevel"/>
    <w:tmpl w:val="489A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0E05C5"/>
    <w:multiLevelType w:val="hybridMultilevel"/>
    <w:tmpl w:val="58D8C240"/>
    <w:lvl w:ilvl="0" w:tplc="14C2A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5"/>
  </w:num>
  <w:num w:numId="4">
    <w:abstractNumId w:val="26"/>
  </w:num>
  <w:num w:numId="5">
    <w:abstractNumId w:val="8"/>
  </w:num>
  <w:num w:numId="6">
    <w:abstractNumId w:val="7"/>
  </w:num>
  <w:num w:numId="7">
    <w:abstractNumId w:val="18"/>
  </w:num>
  <w:num w:numId="8">
    <w:abstractNumId w:val="27"/>
  </w:num>
  <w:num w:numId="9">
    <w:abstractNumId w:val="19"/>
  </w:num>
  <w:num w:numId="10">
    <w:abstractNumId w:val="13"/>
  </w:num>
  <w:num w:numId="11">
    <w:abstractNumId w:val="20"/>
  </w:num>
  <w:num w:numId="12">
    <w:abstractNumId w:val="3"/>
  </w:num>
  <w:num w:numId="13">
    <w:abstractNumId w:val="1"/>
  </w:num>
  <w:num w:numId="14">
    <w:abstractNumId w:val="6"/>
  </w:num>
  <w:num w:numId="15">
    <w:abstractNumId w:val="0"/>
  </w:num>
  <w:num w:numId="16">
    <w:abstractNumId w:val="5"/>
  </w:num>
  <w:num w:numId="17">
    <w:abstractNumId w:val="4"/>
  </w:num>
  <w:num w:numId="18">
    <w:abstractNumId w:val="2"/>
  </w:num>
  <w:num w:numId="19">
    <w:abstractNumId w:val="9"/>
  </w:num>
  <w:num w:numId="20">
    <w:abstractNumId w:val="10"/>
  </w:num>
  <w:num w:numId="21">
    <w:abstractNumId w:val="14"/>
  </w:num>
  <w:num w:numId="22">
    <w:abstractNumId w:val="25"/>
  </w:num>
  <w:num w:numId="23">
    <w:abstractNumId w:val="24"/>
  </w:num>
  <w:num w:numId="24">
    <w:abstractNumId w:val="21"/>
  </w:num>
  <w:num w:numId="25">
    <w:abstractNumId w:val="16"/>
  </w:num>
  <w:num w:numId="26">
    <w:abstractNumId w:val="12"/>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54"/>
    <w:rsid w:val="001A5091"/>
    <w:rsid w:val="0046247E"/>
    <w:rsid w:val="00A7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37D09-D655-4C34-B56C-0E4F05F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54"/>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A77E5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77E54"/>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A77E54"/>
    <w:pPr>
      <w:ind w:left="720"/>
      <w:contextualSpacing/>
    </w:pPr>
  </w:style>
  <w:style w:type="paragraph" w:customStyle="1" w:styleId="Default">
    <w:name w:val="Default"/>
    <w:rsid w:val="00A77E5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A77E54"/>
    <w:rPr>
      <w:color w:val="0000FF"/>
      <w:u w:val="single"/>
    </w:rPr>
  </w:style>
  <w:style w:type="character" w:styleId="Strong">
    <w:name w:val="Strong"/>
    <w:uiPriority w:val="22"/>
    <w:qFormat/>
    <w:rsid w:val="00A77E54"/>
    <w:rPr>
      <w:b/>
      <w:bCs/>
    </w:rPr>
  </w:style>
  <w:style w:type="paragraph" w:styleId="Header">
    <w:name w:val="header"/>
    <w:basedOn w:val="Normal"/>
    <w:link w:val="HeaderChar"/>
    <w:uiPriority w:val="99"/>
    <w:semiHidden/>
    <w:unhideWhenUsed/>
    <w:rsid w:val="00A77E54"/>
    <w:pPr>
      <w:tabs>
        <w:tab w:val="center" w:pos="4680"/>
        <w:tab w:val="right" w:pos="9360"/>
      </w:tabs>
    </w:pPr>
  </w:style>
  <w:style w:type="character" w:customStyle="1" w:styleId="HeaderChar">
    <w:name w:val="Header Char"/>
    <w:basedOn w:val="DefaultParagraphFont"/>
    <w:link w:val="Header"/>
    <w:uiPriority w:val="99"/>
    <w:semiHidden/>
    <w:rsid w:val="00A77E54"/>
    <w:rPr>
      <w:rFonts w:ascii="Calibri" w:eastAsia="Calibri" w:hAnsi="Calibri" w:cs="Times New Roman"/>
    </w:rPr>
  </w:style>
  <w:style w:type="paragraph" w:styleId="Footer">
    <w:name w:val="footer"/>
    <w:basedOn w:val="Normal"/>
    <w:link w:val="FooterChar"/>
    <w:uiPriority w:val="99"/>
    <w:unhideWhenUsed/>
    <w:rsid w:val="00A77E54"/>
    <w:pPr>
      <w:tabs>
        <w:tab w:val="center" w:pos="4680"/>
        <w:tab w:val="right" w:pos="9360"/>
      </w:tabs>
    </w:pPr>
  </w:style>
  <w:style w:type="character" w:customStyle="1" w:styleId="FooterChar">
    <w:name w:val="Footer Char"/>
    <w:basedOn w:val="DefaultParagraphFont"/>
    <w:link w:val="Footer"/>
    <w:uiPriority w:val="99"/>
    <w:rsid w:val="00A77E54"/>
    <w:rPr>
      <w:rFonts w:ascii="Calibri" w:eastAsia="Calibri" w:hAnsi="Calibri" w:cs="Times New Roman"/>
    </w:rPr>
  </w:style>
  <w:style w:type="paragraph" w:styleId="NoSpacing">
    <w:name w:val="No Spacing"/>
    <w:uiPriority w:val="1"/>
    <w:qFormat/>
    <w:rsid w:val="00A77E54"/>
    <w:pPr>
      <w:spacing w:after="0" w:line="240" w:lineRule="auto"/>
    </w:pPr>
    <w:rPr>
      <w:rFonts w:ascii="Calibri" w:eastAsia="Times New Roman" w:hAnsi="Calibri" w:cs="Times New Roman"/>
    </w:rPr>
  </w:style>
  <w:style w:type="character" w:customStyle="1" w:styleId="BalloonTextChar">
    <w:name w:val="Balloon Text Char"/>
    <w:basedOn w:val="DefaultParagraphFont"/>
    <w:link w:val="BalloonText"/>
    <w:uiPriority w:val="99"/>
    <w:semiHidden/>
    <w:rsid w:val="00A77E54"/>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A77E54"/>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A77E54"/>
    <w:rPr>
      <w:rFonts w:ascii="Segoe UI" w:eastAsia="Calibri" w:hAnsi="Segoe UI" w:cs="Segoe UI"/>
      <w:sz w:val="18"/>
      <w:szCs w:val="18"/>
    </w:rPr>
  </w:style>
  <w:style w:type="paragraph" w:styleId="NormalWeb">
    <w:name w:val="Normal (Web)"/>
    <w:basedOn w:val="Normal"/>
    <w:uiPriority w:val="99"/>
    <w:unhideWhenUsed/>
    <w:rsid w:val="00A77E5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ifa/rosc_aa_nga.pdf"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7691</Words>
  <Characters>43844</Characters>
  <Application>Microsoft Office Word</Application>
  <DocSecurity>0</DocSecurity>
  <Lines>365</Lines>
  <Paragraphs>102</Paragraphs>
  <ScaleCrop>false</ScaleCrop>
  <Company/>
  <LinksUpToDate>false</LinksUpToDate>
  <CharactersWithSpaces>51433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2025-08-26T12:42:00Z</dcterms:created>
  <dcterms:modified xsi:type="dcterms:W3CDTF">2025-08-26T12:49:00Z</dcterms:modified>
</cp:coreProperties>
</file>