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F4E" w:rsidRPr="005840E2" w:rsidRDefault="00430F4E" w:rsidP="00430F4E">
      <w:pPr>
        <w:tabs>
          <w:tab w:val="left" w:pos="5040"/>
        </w:tabs>
        <w:spacing w:line="360" w:lineRule="auto"/>
        <w:jc w:val="center"/>
        <w:outlineLvl w:val="0"/>
        <w:rPr>
          <w:rFonts w:ascii="Cambria" w:hAnsi="Cambria" w:cs="Arial"/>
          <w:b/>
          <w:sz w:val="44"/>
          <w:szCs w:val="28"/>
          <w:lang w:val="en-GB"/>
        </w:rPr>
      </w:pPr>
      <w:r w:rsidRPr="005840E2">
        <w:rPr>
          <w:rFonts w:ascii="Cambria" w:hAnsi="Cambria" w:cs="Arial"/>
          <w:b/>
          <w:sz w:val="44"/>
          <w:szCs w:val="28"/>
          <w:lang w:val="en-GB"/>
        </w:rPr>
        <w:t>TAXIDERMY OF RABBIT</w:t>
      </w:r>
    </w:p>
    <w:p w:rsidR="00430F4E" w:rsidRPr="004C33AF" w:rsidRDefault="00430F4E" w:rsidP="00430F4E">
      <w:pPr>
        <w:spacing w:line="360" w:lineRule="auto"/>
        <w:outlineLvl w:val="0"/>
        <w:rPr>
          <w:rFonts w:ascii="Cambria" w:hAnsi="Cambria" w:cs="Arial"/>
          <w:b/>
          <w:sz w:val="28"/>
          <w:szCs w:val="28"/>
          <w:lang w:val="en-GB"/>
        </w:rPr>
      </w:pP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Pr>
          <w:rFonts w:ascii="Cambria" w:hAnsi="Cambria" w:cs="Arial"/>
          <w:b/>
          <w:sz w:val="28"/>
          <w:szCs w:val="28"/>
          <w:lang w:val="en-GB"/>
        </w:rPr>
        <w:t xml:space="preserve">       PRESENTED BY</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outlineLvl w:val="0"/>
        <w:rPr>
          <w:rFonts w:ascii="Cambria" w:hAnsi="Cambria" w:cs="Arial"/>
          <w:b/>
          <w:sz w:val="40"/>
          <w:szCs w:val="28"/>
          <w:lang w:val="en-GB"/>
        </w:rPr>
      </w:pP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sidRPr="005840E2">
        <w:rPr>
          <w:rFonts w:ascii="Cambria" w:hAnsi="Cambria" w:cs="Arial"/>
          <w:b/>
          <w:sz w:val="40"/>
          <w:szCs w:val="28"/>
          <w:lang w:val="en-GB"/>
        </w:rPr>
        <w:t>SHOBOWALE ZAINAB DAMILOLA</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40"/>
          <w:szCs w:val="28"/>
          <w:lang w:val="en-GB"/>
        </w:rPr>
      </w:pPr>
      <w:r w:rsidRPr="005840E2">
        <w:rPr>
          <w:rFonts w:ascii="Cambria" w:hAnsi="Cambria" w:cs="Arial"/>
          <w:b/>
          <w:sz w:val="40"/>
          <w:szCs w:val="28"/>
          <w:lang w:val="en-GB"/>
        </w:rPr>
        <w:t>ND/23/SLT/PT/0082</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r w:rsidRPr="005840E2">
        <w:rPr>
          <w:rFonts w:ascii="Cambria" w:hAnsi="Cambria" w:cs="Arial"/>
          <w:b/>
          <w:sz w:val="32"/>
          <w:szCs w:val="28"/>
          <w:lang w:val="en-GB"/>
        </w:rPr>
        <w:t>BEING A PROJECT WORK SUBMITTED TO THE DEPARTMENT OF SCIENCE LABORATORY TECHNOLOGY.</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r w:rsidRPr="005840E2">
        <w:rPr>
          <w:rFonts w:ascii="Cambria" w:hAnsi="Cambria" w:cs="Arial"/>
          <w:b/>
          <w:sz w:val="32"/>
          <w:szCs w:val="28"/>
          <w:lang w:val="en-GB"/>
        </w:rPr>
        <w:t>(ENVIRONMENTAL BIOLOGY UNIT), INSTITUTE OF APPLIED SCIENCES (IAS), KWARA STATE POLYTECHNIC, ILORIN.</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r w:rsidRPr="005840E2">
        <w:rPr>
          <w:rFonts w:ascii="Cambria" w:hAnsi="Cambria" w:cs="Arial"/>
          <w:b/>
          <w:sz w:val="32"/>
          <w:szCs w:val="28"/>
          <w:lang w:val="en-GB"/>
        </w:rPr>
        <w:t>IN PARTIAL FULFILLMENT FOR THE REQUIREMENTS FOR THE AWARD OF NATIONAL DIPLOMA IN SCIENCE LABORATORY TECHNOLOGY</w:t>
      </w:r>
    </w:p>
    <w:p w:rsidR="00430F4E"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p>
    <w:p w:rsidR="00430F4E"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r w:rsidRPr="004C33AF">
        <w:rPr>
          <w:rFonts w:ascii="Cambria" w:hAnsi="Cambria" w:cs="Arial"/>
          <w:b/>
          <w:sz w:val="28"/>
          <w:szCs w:val="28"/>
          <w:lang w:val="en-GB"/>
        </w:rPr>
        <w:t>SUPERVISED</w:t>
      </w:r>
    </w:p>
    <w:p w:rsidR="00430F4E"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r w:rsidRPr="004C33AF">
        <w:rPr>
          <w:rFonts w:ascii="Cambria" w:hAnsi="Cambria" w:cs="Arial"/>
          <w:b/>
          <w:sz w:val="28"/>
          <w:szCs w:val="28"/>
          <w:lang w:val="en-GB"/>
        </w:rPr>
        <w:t>BY</w:t>
      </w:r>
    </w:p>
    <w:p w:rsidR="00430F4E" w:rsidRPr="004C33AF"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r>
        <w:rPr>
          <w:rFonts w:ascii="Cambria" w:hAnsi="Cambria" w:cs="Arial"/>
          <w:b/>
          <w:sz w:val="28"/>
          <w:szCs w:val="28"/>
          <w:lang w:val="en-GB"/>
        </w:rPr>
        <w:t>MR. S.O ALU</w:t>
      </w:r>
    </w:p>
    <w:p w:rsidR="00430F4E" w:rsidRPr="004C33AF" w:rsidRDefault="00430F4E" w:rsidP="00430F4E">
      <w:pPr>
        <w:spacing w:line="360" w:lineRule="auto"/>
        <w:ind w:left="1440" w:firstLine="720"/>
        <w:rPr>
          <w:rFonts w:ascii="Cambria" w:hAnsi="Cambria" w:cs="Arial"/>
          <w:b/>
          <w:sz w:val="28"/>
          <w:szCs w:val="28"/>
          <w:lang w:val="en-GB"/>
        </w:rPr>
      </w:pP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2024/2025 SESSION</w:t>
      </w:r>
    </w:p>
    <w:p w:rsidR="00430F4E" w:rsidRPr="004C33AF" w:rsidRDefault="00430F4E" w:rsidP="00430F4E">
      <w:pPr>
        <w:spacing w:line="360" w:lineRule="auto"/>
        <w:ind w:left="1440" w:firstLine="720"/>
        <w:rPr>
          <w:rFonts w:ascii="Cambria" w:hAnsi="Cambria" w:cs="Arial"/>
          <w:b/>
          <w:sz w:val="28"/>
          <w:szCs w:val="28"/>
          <w:lang w:val="en-GB"/>
        </w:rPr>
      </w:pPr>
    </w:p>
    <w:p w:rsidR="00E66DA8" w:rsidRDefault="00E66DA8" w:rsidP="00430F4E">
      <w:pPr>
        <w:spacing w:line="360" w:lineRule="auto"/>
        <w:ind w:firstLine="720"/>
        <w:jc w:val="center"/>
        <w:rPr>
          <w:rFonts w:ascii="Cambria" w:hAnsi="Cambria" w:cs="Arial"/>
          <w:b/>
          <w:sz w:val="28"/>
          <w:szCs w:val="28"/>
          <w:lang w:val="en-GB"/>
        </w:rPr>
      </w:pPr>
      <w:r w:rsidRPr="00E66DA8">
        <w:rPr>
          <w:rFonts w:ascii="Cambria" w:hAnsi="Cambria" w:cs="Arial"/>
          <w:b/>
          <w:sz w:val="28"/>
          <w:szCs w:val="28"/>
          <w:lang w:val="en-GB"/>
        </w:rPr>
        <w:lastRenderedPageBreak/>
        <w:drawing>
          <wp:inline distT="0" distB="0" distL="0" distR="0">
            <wp:extent cx="5553075" cy="8048625"/>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53075" cy="8048625"/>
                    </a:xfrm>
                    <a:prstGeom prst="rect">
                      <a:avLst/>
                    </a:prstGeom>
                  </pic:spPr>
                </pic:pic>
              </a:graphicData>
            </a:graphic>
          </wp:inline>
        </w:drawing>
      </w:r>
    </w:p>
    <w:p w:rsidR="00E66DA8" w:rsidRDefault="00E66DA8" w:rsidP="00430F4E">
      <w:pPr>
        <w:spacing w:line="360" w:lineRule="auto"/>
        <w:ind w:firstLine="720"/>
        <w:jc w:val="center"/>
        <w:rPr>
          <w:rFonts w:ascii="Cambria" w:hAnsi="Cambria" w:cs="Arial"/>
          <w:b/>
          <w:sz w:val="28"/>
          <w:szCs w:val="28"/>
          <w:lang w:val="en-GB"/>
        </w:rPr>
      </w:pPr>
    </w:p>
    <w:p w:rsidR="00430F4E" w:rsidRDefault="00430F4E" w:rsidP="00430F4E">
      <w:pPr>
        <w:spacing w:line="360" w:lineRule="auto"/>
        <w:ind w:firstLine="720"/>
        <w:jc w:val="center"/>
        <w:rPr>
          <w:rFonts w:ascii="Cambria" w:hAnsi="Cambria" w:cs="Arial"/>
          <w:b/>
          <w:sz w:val="28"/>
          <w:szCs w:val="28"/>
          <w:lang w:val="en-GB"/>
        </w:rPr>
      </w:pPr>
      <w:r>
        <w:rPr>
          <w:rFonts w:ascii="Cambria" w:hAnsi="Cambria" w:cs="Arial"/>
          <w:b/>
          <w:sz w:val="28"/>
          <w:szCs w:val="28"/>
          <w:lang w:val="en-GB"/>
        </w:rPr>
        <w:t>DEDICATION</w:t>
      </w:r>
    </w:p>
    <w:p w:rsidR="00430F4E" w:rsidRDefault="00430F4E" w:rsidP="00430F4E">
      <w:pPr>
        <w:spacing w:line="360" w:lineRule="auto"/>
        <w:ind w:firstLine="720"/>
        <w:rPr>
          <w:rFonts w:ascii="Cambria" w:hAnsi="Cambria" w:cs="Arial"/>
          <w:sz w:val="28"/>
          <w:szCs w:val="28"/>
          <w:lang w:val="en-GB"/>
        </w:rPr>
      </w:pPr>
      <w:r>
        <w:rPr>
          <w:rFonts w:ascii="Cambria" w:hAnsi="Cambria" w:cs="Arial"/>
          <w:sz w:val="28"/>
          <w:szCs w:val="28"/>
          <w:lang w:val="en-GB"/>
        </w:rPr>
        <w:t xml:space="preserve">I dedicate this project work to God almighty and my mother for the complete success of this project. </w:t>
      </w: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jc w:val="center"/>
        <w:rPr>
          <w:rFonts w:ascii="Cambria" w:hAnsi="Cambria" w:cs="Arial"/>
          <w:b/>
          <w:sz w:val="28"/>
          <w:szCs w:val="28"/>
          <w:lang w:val="en-GB"/>
        </w:rPr>
      </w:pPr>
      <w:r>
        <w:rPr>
          <w:rFonts w:ascii="Cambria" w:hAnsi="Cambria" w:cs="Arial"/>
          <w:b/>
          <w:sz w:val="28"/>
          <w:szCs w:val="28"/>
          <w:lang w:val="en-GB"/>
        </w:rPr>
        <w:t>ACKNOWLEDGEMENT</w:t>
      </w:r>
    </w:p>
    <w:p w:rsidR="00430F4E" w:rsidRDefault="00430F4E" w:rsidP="00430F4E">
      <w:pPr>
        <w:spacing w:line="360" w:lineRule="auto"/>
        <w:ind w:firstLine="720"/>
        <w:rPr>
          <w:rFonts w:ascii="Cambria" w:hAnsi="Cambria" w:cs="Arial"/>
          <w:sz w:val="28"/>
          <w:szCs w:val="28"/>
          <w:lang w:val="en-GB"/>
        </w:rPr>
      </w:pPr>
      <w:r>
        <w:rPr>
          <w:rFonts w:ascii="Cambria" w:hAnsi="Cambria" w:cs="Arial"/>
          <w:sz w:val="28"/>
          <w:szCs w:val="28"/>
          <w:lang w:val="en-GB"/>
        </w:rPr>
        <w:t xml:space="preserve">My gratitude goes to almighty Allah, the most merciful and ominiscience for his guidlines and unending mercy that was evident in my life and for making me to complete my ND proram successfully. </w:t>
      </w:r>
    </w:p>
    <w:p w:rsidR="00430F4E" w:rsidRDefault="00430F4E" w:rsidP="00430F4E">
      <w:pPr>
        <w:spacing w:line="360" w:lineRule="auto"/>
        <w:ind w:firstLine="720"/>
        <w:rPr>
          <w:rFonts w:ascii="Cambria" w:hAnsi="Cambria" w:cs="Arial"/>
          <w:sz w:val="28"/>
          <w:szCs w:val="28"/>
          <w:lang w:val="en-GB"/>
        </w:rPr>
      </w:pPr>
      <w:r>
        <w:rPr>
          <w:rFonts w:ascii="Cambria" w:hAnsi="Cambria" w:cs="Arial"/>
          <w:sz w:val="28"/>
          <w:szCs w:val="28"/>
          <w:lang w:val="en-GB"/>
        </w:rPr>
        <w:t xml:space="preserve">My profound gratitude goes to my project supervisor </w:t>
      </w:r>
      <w:r>
        <w:rPr>
          <w:rFonts w:ascii="Cambria" w:hAnsi="Cambria" w:cs="Arial"/>
          <w:b/>
          <w:sz w:val="28"/>
          <w:szCs w:val="28"/>
          <w:lang w:val="en-GB"/>
        </w:rPr>
        <w:t xml:space="preserve">MR S.O ALU </w:t>
      </w:r>
      <w:r>
        <w:rPr>
          <w:rFonts w:ascii="Cambria" w:hAnsi="Cambria" w:cs="Arial"/>
          <w:sz w:val="28"/>
          <w:szCs w:val="28"/>
          <w:lang w:val="en-GB"/>
        </w:rPr>
        <w:t xml:space="preserve">for guiding and seeing me throughthe complete success of my project. His actions are worthy of emulation are highly appreciated may almighty God continue to cease all that concern him. I will be indebted and ungrateful if i refuse to appreciate the effort of my late grandmother (Adeniji SIdikat Olufunke) for the love, support and words of encouragement. May your gentle soul rest in peace and also to my mother (Adeniji Adisat Omowunmi) for the love, support, care, word of encouragement and most especially your prayers. My gratitude goes to my siblings( Kafayat and Basirat), family and friends for </w:t>
      </w:r>
      <w:r>
        <w:rPr>
          <w:rFonts w:ascii="Cambria" w:hAnsi="Cambria" w:cs="Arial"/>
          <w:sz w:val="28"/>
          <w:szCs w:val="28"/>
          <w:lang w:val="en-GB"/>
        </w:rPr>
        <w:lastRenderedPageBreak/>
        <w:t>always believing in me and most especially to the best gift kwara poly gave me (OLASUNKANMI ALABA OPEYEMI) thank you for everything.</w:t>
      </w:r>
    </w:p>
    <w:p w:rsidR="00430F4E" w:rsidRDefault="00430F4E" w:rsidP="00430F4E">
      <w:pPr>
        <w:spacing w:line="360" w:lineRule="auto"/>
        <w:ind w:firstLine="720"/>
        <w:rPr>
          <w:rFonts w:ascii="Cambria" w:hAnsi="Cambria" w:cs="Arial"/>
          <w:sz w:val="28"/>
          <w:szCs w:val="28"/>
          <w:lang w:val="en-GB"/>
        </w:rPr>
      </w:pPr>
      <w:r>
        <w:rPr>
          <w:rFonts w:ascii="Cambria" w:hAnsi="Cambria" w:cs="Arial"/>
          <w:sz w:val="28"/>
          <w:szCs w:val="28"/>
          <w:lang w:val="en-GB"/>
        </w:rPr>
        <w:t>And note this is just the beginning of our milestone, greater things ahead.</w:t>
      </w:r>
    </w:p>
    <w:p w:rsidR="00430F4E" w:rsidRDefault="00430F4E" w:rsidP="00430F4E">
      <w:pPr>
        <w:spacing w:line="360" w:lineRule="auto"/>
        <w:ind w:firstLine="720"/>
        <w:rPr>
          <w:rFonts w:ascii="Cambria" w:hAnsi="Cambria" w:cs="Arial"/>
          <w:sz w:val="28"/>
          <w:szCs w:val="28"/>
          <w:lang w:val="en-GB"/>
        </w:rPr>
      </w:pPr>
    </w:p>
    <w:p w:rsidR="00430F4E" w:rsidRPr="00703382" w:rsidRDefault="00430F4E" w:rsidP="00430F4E">
      <w:pPr>
        <w:spacing w:line="360" w:lineRule="auto"/>
        <w:ind w:firstLine="720"/>
        <w:rPr>
          <w:rFonts w:ascii="Cambria" w:hAnsi="Cambria" w:cs="Arial"/>
          <w:b/>
          <w:sz w:val="28"/>
          <w:szCs w:val="28"/>
          <w:lang w:val="en-GB"/>
        </w:rPr>
      </w:pPr>
      <w:r w:rsidRPr="00703382">
        <w:rPr>
          <w:rFonts w:ascii="Cambria" w:hAnsi="Cambria" w:cs="Arial"/>
          <w:b/>
          <w:sz w:val="28"/>
          <w:szCs w:val="28"/>
          <w:lang w:val="en-GB"/>
        </w:rPr>
        <w:t>Yours faithfully,</w:t>
      </w:r>
    </w:p>
    <w:p w:rsidR="00430F4E" w:rsidRDefault="00430F4E" w:rsidP="00430F4E">
      <w:pPr>
        <w:spacing w:line="360" w:lineRule="auto"/>
        <w:ind w:firstLine="720"/>
        <w:rPr>
          <w:rFonts w:ascii="Cambria" w:hAnsi="Cambria" w:cs="Arial"/>
          <w:b/>
          <w:sz w:val="28"/>
          <w:szCs w:val="28"/>
          <w:lang w:val="en-GB"/>
        </w:rPr>
      </w:pPr>
      <w:r w:rsidRPr="00703382">
        <w:rPr>
          <w:rFonts w:ascii="Cambria" w:hAnsi="Cambria" w:cs="Arial"/>
          <w:b/>
          <w:sz w:val="28"/>
          <w:szCs w:val="28"/>
          <w:lang w:val="en-GB"/>
        </w:rPr>
        <w:t xml:space="preserve">SHOBOWALE ZAINAB DAMILOLA </w:t>
      </w:r>
    </w:p>
    <w:p w:rsidR="00430F4E" w:rsidRDefault="00430F4E" w:rsidP="00430F4E">
      <w:pPr>
        <w:spacing w:line="360" w:lineRule="auto"/>
        <w:ind w:firstLine="720"/>
        <w:rPr>
          <w:rFonts w:ascii="Cambria" w:hAnsi="Cambria" w:cs="Arial"/>
          <w:b/>
          <w:sz w:val="28"/>
          <w:szCs w:val="28"/>
          <w:lang w:val="en-GB"/>
        </w:rPr>
      </w:pPr>
    </w:p>
    <w:p w:rsidR="00430F4E" w:rsidRDefault="00430F4E" w:rsidP="00430F4E">
      <w:pPr>
        <w:spacing w:line="360" w:lineRule="auto"/>
        <w:ind w:firstLine="720"/>
        <w:rPr>
          <w:rFonts w:ascii="Cambria" w:hAnsi="Cambria" w:cs="Arial"/>
          <w:b/>
          <w:sz w:val="28"/>
          <w:szCs w:val="28"/>
          <w:lang w:val="en-GB"/>
        </w:rPr>
      </w:pPr>
    </w:p>
    <w:p w:rsidR="00430F4E" w:rsidRDefault="00430F4E" w:rsidP="00430F4E">
      <w:pPr>
        <w:spacing w:line="360" w:lineRule="auto"/>
        <w:ind w:firstLine="720"/>
        <w:rPr>
          <w:rFonts w:ascii="Cambria" w:hAnsi="Cambria" w:cs="Arial"/>
          <w:b/>
          <w:sz w:val="28"/>
          <w:szCs w:val="28"/>
          <w:lang w:val="en-GB"/>
        </w:rPr>
      </w:pPr>
    </w:p>
    <w:p w:rsidR="00430F4E" w:rsidRDefault="00430F4E" w:rsidP="00430F4E">
      <w:pPr>
        <w:spacing w:line="360" w:lineRule="auto"/>
        <w:ind w:firstLine="720"/>
        <w:rPr>
          <w:rFonts w:ascii="Cambria" w:hAnsi="Cambria" w:cs="Arial"/>
          <w:b/>
          <w:sz w:val="28"/>
          <w:szCs w:val="28"/>
          <w:lang w:val="en-GB"/>
        </w:rPr>
      </w:pPr>
    </w:p>
    <w:p w:rsidR="00430F4E" w:rsidRPr="00821A30" w:rsidRDefault="00430F4E" w:rsidP="00430F4E">
      <w:pPr>
        <w:spacing w:line="360" w:lineRule="auto"/>
        <w:ind w:firstLine="720"/>
        <w:jc w:val="center"/>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TABLE OF CONTENT</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 xml:space="preserve">Title page </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Certification</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II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Dedication</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III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Acknowledgement</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IV</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 xml:space="preserve">Table of content </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V-VI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Abstract</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VII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CHAPTER ONE</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lastRenderedPageBreak/>
        <w:t>INTRODUCTION AND LITERATURE REVIEW</w:t>
      </w:r>
      <w:r>
        <w:rPr>
          <w:rFonts w:ascii="Cambria" w:hAnsi="Cambria" w:cs="Arial"/>
          <w:b/>
          <w:color w:val="000000" w:themeColor="text1"/>
          <w:sz w:val="28"/>
          <w:szCs w:val="28"/>
          <w:lang w:val="en-GB"/>
        </w:rPr>
        <w:tab/>
        <w:t>1-2</w:t>
      </w:r>
    </w:p>
    <w:p w:rsidR="00430F4E" w:rsidRDefault="00430F4E" w:rsidP="00430F4E">
      <w:pPr>
        <w:spacing w:line="360" w:lineRule="auto"/>
        <w:ind w:firstLine="720"/>
        <w:rPr>
          <w:rFonts w:ascii="Cambria" w:hAnsi="Cambria" w:cs="Arial"/>
          <w:b/>
          <w:color w:val="000000" w:themeColor="text1"/>
          <w:sz w:val="28"/>
          <w:szCs w:val="28"/>
          <w:lang w:val="en-GB"/>
        </w:rPr>
      </w:pP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CHAPTER TWO</w:t>
      </w:r>
    </w:p>
    <w:p w:rsidR="00430F4E" w:rsidRDefault="00430F4E" w:rsidP="00430F4E">
      <w:pPr>
        <w:spacing w:line="360" w:lineRule="auto"/>
        <w:ind w:firstLine="720"/>
        <w:rPr>
          <w:rFonts w:ascii="Cambria" w:hAnsi="Cambria" w:cs="Arial"/>
          <w:b/>
          <w:sz w:val="28"/>
          <w:szCs w:val="28"/>
          <w:lang w:val="en-GB"/>
        </w:rPr>
      </w:pPr>
      <w:r>
        <w:rPr>
          <w:rFonts w:ascii="Cambria" w:hAnsi="Cambria" w:cs="Arial"/>
          <w:b/>
          <w:sz w:val="28"/>
          <w:szCs w:val="28"/>
          <w:lang w:val="en-GB"/>
        </w:rPr>
        <w:t>MATERIALS AND METHODS OF TAXIDERMY</w:t>
      </w:r>
      <w:r>
        <w:rPr>
          <w:rFonts w:ascii="Cambria" w:hAnsi="Cambria" w:cs="Arial"/>
          <w:b/>
          <w:sz w:val="28"/>
          <w:szCs w:val="28"/>
          <w:lang w:val="en-GB"/>
        </w:rPr>
        <w:tab/>
        <w:t>3</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2.1 The Process of Taxidermy </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3</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2.2 Taxidermy Techniques   </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4</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2.2.1 Alcohol Preservation    </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4</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2.2.2 Pelt</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5</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2.2.3 Skeleton</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5</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2.2.4 Dermoplasty</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6</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2.3 Renewed Development and New Techniques</w:t>
      </w:r>
      <w:r>
        <w:rPr>
          <w:rFonts w:ascii="Cambria" w:hAnsi="Cambria" w:cs="Arial"/>
          <w:b/>
          <w:sz w:val="28"/>
          <w:szCs w:val="28"/>
          <w:lang w:val="en-GB"/>
        </w:rPr>
        <w:tab/>
        <w:t>7</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2.4 Further Development in Taxidermy</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8</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2.5 Early Taxidermy Methods</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8</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2.6 Other Popular Methods Used Included;</w:t>
      </w:r>
      <w:r>
        <w:rPr>
          <w:rFonts w:ascii="Cambria" w:hAnsi="Cambria" w:cs="Arial"/>
          <w:b/>
          <w:sz w:val="28"/>
          <w:szCs w:val="28"/>
          <w:lang w:val="en-GB"/>
        </w:rPr>
        <w:tab/>
      </w:r>
      <w:r>
        <w:rPr>
          <w:rFonts w:ascii="Cambria" w:hAnsi="Cambria" w:cs="Arial"/>
          <w:b/>
          <w:sz w:val="28"/>
          <w:szCs w:val="28"/>
          <w:lang w:val="en-GB"/>
        </w:rPr>
        <w:tab/>
        <w:t>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2.6.1 Boiling the Flesh</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2.6.2 Soaking the Flesh</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2.6.3 Chemicals </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2.7 CHALLENGING ASPECTS OF TAXIDERMY</w:t>
      </w:r>
      <w:r>
        <w:rPr>
          <w:rFonts w:ascii="Cambria" w:hAnsi="Cambria" w:cs="Arial"/>
          <w:b/>
          <w:sz w:val="28"/>
          <w:szCs w:val="28"/>
          <w:lang w:val="en-GB"/>
        </w:rPr>
        <w:tab/>
      </w:r>
      <w:r>
        <w:rPr>
          <w:rFonts w:ascii="Cambria" w:hAnsi="Cambria" w:cs="Arial"/>
          <w:b/>
          <w:sz w:val="28"/>
          <w:szCs w:val="28"/>
          <w:lang w:val="en-GB"/>
        </w:rPr>
        <w:tab/>
        <w:t>9-10</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lastRenderedPageBreak/>
        <w:t xml:space="preserve">                                  </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CHAPTER THREE</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RESULTS</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11-14</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CHAPTER FOUR</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DISCUSSION</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15-18</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CONCLUSION</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19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REFRENCES</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20-22</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jc w:val="center"/>
        <w:rPr>
          <w:rFonts w:ascii="Cambria" w:hAnsi="Cambria" w:cs="Arial"/>
          <w:b/>
          <w:sz w:val="28"/>
          <w:szCs w:val="28"/>
          <w:lang w:val="en-GB"/>
        </w:rPr>
      </w:pPr>
    </w:p>
    <w:p w:rsidR="00430F4E" w:rsidRDefault="00430F4E" w:rsidP="00430F4E">
      <w:pPr>
        <w:shd w:val="clear" w:color="auto" w:fill="FFFFFF" w:themeFill="background1"/>
        <w:spacing w:line="360" w:lineRule="auto"/>
        <w:ind w:firstLine="720"/>
        <w:jc w:val="center"/>
        <w:rPr>
          <w:rFonts w:ascii="Cambria" w:hAnsi="Cambria" w:cs="Arial"/>
          <w:b/>
          <w:sz w:val="28"/>
          <w:szCs w:val="28"/>
          <w:lang w:val="en-GB"/>
        </w:rPr>
      </w:pPr>
      <w:r>
        <w:rPr>
          <w:rFonts w:ascii="Cambria" w:hAnsi="Cambria" w:cs="Arial"/>
          <w:b/>
          <w:sz w:val="28"/>
          <w:szCs w:val="28"/>
          <w:lang w:val="en-GB"/>
        </w:rPr>
        <w:t>ABSTRACT</w:t>
      </w:r>
    </w:p>
    <w:p w:rsidR="00430F4E" w:rsidRPr="0061748E" w:rsidRDefault="00430F4E" w:rsidP="00430F4E">
      <w:pPr>
        <w:shd w:val="clear" w:color="auto" w:fill="FFFFFF" w:themeFill="background1"/>
        <w:spacing w:line="360" w:lineRule="auto"/>
        <w:ind w:firstLine="720"/>
        <w:rPr>
          <w:rFonts w:ascii="Cambria" w:hAnsi="Cambria" w:cs="Arial"/>
          <w:sz w:val="28"/>
          <w:szCs w:val="28"/>
          <w:lang w:val="en-GB"/>
        </w:rPr>
      </w:pPr>
      <w:r w:rsidRPr="0061748E">
        <w:rPr>
          <w:rFonts w:ascii="Cambria" w:hAnsi="Cambria" w:cs="Arial"/>
          <w:sz w:val="28"/>
          <w:szCs w:val="28"/>
          <w:lang w:val="en-GB"/>
        </w:rPr>
        <w:t xml:space="preserve">Taxidermy is the art of preserving animal bodies for display or study, </w:t>
      </w:r>
      <w:r>
        <w:rPr>
          <w:rFonts w:ascii="Cambria" w:hAnsi="Cambria" w:cs="Arial"/>
          <w:sz w:val="28"/>
          <w:szCs w:val="28"/>
          <w:lang w:val="en-GB"/>
        </w:rPr>
        <w:t xml:space="preserve">often portraying them </w:t>
      </w:r>
      <w:r w:rsidRPr="0061748E">
        <w:rPr>
          <w:rFonts w:ascii="Cambria" w:hAnsi="Cambria" w:cs="Arial"/>
          <w:sz w:val="28"/>
          <w:szCs w:val="28"/>
          <w:lang w:val="en-GB"/>
        </w:rPr>
        <w:t>in lifelike states. Traditionally, this practice involved creating realistic representations of birds and mammals using their prepared skins supported by amatures or other materials. Historically findings highlight the use of borax powder to protect skins from insect</w:t>
      </w:r>
      <w:r>
        <w:rPr>
          <w:rFonts w:ascii="Cambria" w:hAnsi="Cambria" w:cs="Arial"/>
          <w:sz w:val="28"/>
          <w:szCs w:val="28"/>
          <w:lang w:val="en-GB"/>
        </w:rPr>
        <w:t xml:space="preserve"> and fungi, which evolved into mannequin construction with materials like wooden wool, cotton and polythene foam. Birds were mounted on artificial rocks and plates with painted backdrops to replicate natural environments. Preservation methods, including borax treatments, alcohol tanning, and insecticides like finis powder, streamlind the preparation process, making small and medium sized mammals particularly suitable due to their shorter  preparation time of 1-3 days. Historical practice such as those in stadholderly cabinet balance preparation, analysis, and display, while advancing natural historical research through specimen preservation. Future studies can enhance taxidermy conservation, addressing contamination risk and ensuring safe access for research and exhibition. </w:t>
      </w:r>
    </w:p>
    <w:p w:rsidR="00430F4E" w:rsidRDefault="00430F4E" w:rsidP="00430F4E">
      <w:pPr>
        <w:spacing w:line="360" w:lineRule="auto"/>
        <w:ind w:firstLine="720"/>
        <w:rPr>
          <w:rFonts w:ascii="Cambria" w:hAnsi="Cambria" w:cs="Arial"/>
          <w:b/>
          <w:sz w:val="28"/>
          <w:szCs w:val="28"/>
          <w:lang w:val="en-GB"/>
        </w:rPr>
      </w:pPr>
      <w:r>
        <w:rPr>
          <w:rFonts w:ascii="Cambria" w:hAnsi="Cambria" w:cs="Arial"/>
          <w:b/>
          <w:sz w:val="28"/>
          <w:szCs w:val="28"/>
          <w:lang w:val="en-GB"/>
        </w:rPr>
        <w:lastRenderedPageBreak/>
        <w:t xml:space="preserve"> </w:t>
      </w:r>
    </w:p>
    <w:p w:rsidR="00430F4E" w:rsidRPr="00703382" w:rsidRDefault="00430F4E" w:rsidP="00430F4E">
      <w:pPr>
        <w:spacing w:line="360" w:lineRule="auto"/>
        <w:ind w:firstLine="720"/>
        <w:rPr>
          <w:rFonts w:ascii="Cambria" w:hAnsi="Cambria" w:cs="Arial"/>
          <w:b/>
          <w:sz w:val="28"/>
          <w:szCs w:val="28"/>
          <w:lang w:val="en-GB"/>
        </w:rPr>
      </w:pPr>
    </w:p>
    <w:p w:rsidR="00430F4E" w:rsidRDefault="00430F4E" w:rsidP="00A94B40">
      <w:pPr>
        <w:spacing w:line="480" w:lineRule="auto"/>
        <w:jc w:val="center"/>
        <w:rPr>
          <w:rFonts w:ascii="Times New Roman" w:hAnsi="Times New Roman" w:cs="Times New Roman"/>
          <w:b/>
          <w:sz w:val="28"/>
          <w:szCs w:val="28"/>
        </w:rPr>
      </w:pPr>
    </w:p>
    <w:p w:rsidR="00430F4E" w:rsidRDefault="00430F4E" w:rsidP="00A94B40">
      <w:pPr>
        <w:spacing w:line="480" w:lineRule="auto"/>
        <w:jc w:val="center"/>
        <w:rPr>
          <w:rFonts w:ascii="Times New Roman" w:hAnsi="Times New Roman" w:cs="Times New Roman"/>
          <w:b/>
          <w:sz w:val="28"/>
          <w:szCs w:val="28"/>
        </w:rPr>
      </w:pPr>
    </w:p>
    <w:p w:rsidR="00430F4E" w:rsidRDefault="00430F4E" w:rsidP="00A94B40">
      <w:pPr>
        <w:spacing w:line="480" w:lineRule="auto"/>
        <w:jc w:val="center"/>
        <w:rPr>
          <w:rFonts w:ascii="Times New Roman" w:hAnsi="Times New Roman" w:cs="Times New Roman"/>
          <w:b/>
          <w:sz w:val="28"/>
          <w:szCs w:val="28"/>
        </w:rPr>
      </w:pP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CHAPTER ONE</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INTRODUCTION AND LITERATURE REVIEW</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For display or research purposes, taxidermy is the practice of preserving the body of an animal by stuffing or mounting it atop an armature. The depiction of animals is frequently, but not always, realistic. The art of taxidermy involves using the prepared skins and other supporting elements of animals, usually birds and mammals, to create convincing reproductions of them[</w:t>
      </w:r>
      <w:r w:rsidR="00A94B40" w:rsidRPr="00A94B40">
        <w:rPr>
          <w:rFonts w:ascii="Times New Roman" w:hAnsi="Times New Roman" w:cs="Times New Roman"/>
          <w:sz w:val="28"/>
          <w:szCs w:val="28"/>
        </w:rPr>
        <w:t>M. A. Al Mamun</w:t>
      </w:r>
      <w:r w:rsidR="00A94B40">
        <w:rPr>
          <w:rFonts w:ascii="Times New Roman" w:hAnsi="Times New Roman" w:cs="Times New Roman"/>
          <w:sz w:val="28"/>
          <w:szCs w:val="28"/>
        </w:rPr>
        <w:t xml:space="preserve"> et al 2014</w:t>
      </w:r>
      <w:r w:rsidRPr="00A94B40">
        <w:rPr>
          <w:rFonts w:ascii="Times New Roman" w:hAnsi="Times New Roman" w:cs="Times New Roman"/>
          <w:sz w:val="28"/>
          <w:szCs w:val="28"/>
        </w:rPr>
        <w:t>]. Although the practice of taxidermy dates back to the ancient tradition of conserving hunting trophies, the main factor that led to its transformation into an art form was the rise in interest in natural history, particularly during the Enlightenment, and the resulting emergence of these two private collections and displays of birds, animals, and curiosities in public exhibitions[</w:t>
      </w:r>
      <w:r w:rsidR="00A94B40" w:rsidRPr="00A94B40">
        <w:rPr>
          <w:rFonts w:ascii="Times New Roman" w:hAnsi="Times New Roman" w:cs="Times New Roman"/>
          <w:sz w:val="28"/>
          <w:szCs w:val="28"/>
        </w:rPr>
        <w:t>R. M. Timm</w:t>
      </w:r>
      <w:r w:rsidR="00A94B40">
        <w:rPr>
          <w:rFonts w:ascii="Times New Roman" w:hAnsi="Times New Roman" w:cs="Times New Roman"/>
          <w:sz w:val="28"/>
          <w:szCs w:val="28"/>
        </w:rPr>
        <w:t xml:space="preserve"> et al 2021</w:t>
      </w:r>
      <w:r w:rsidRPr="00A94B40">
        <w:rPr>
          <w:rFonts w:ascii="Times New Roman" w:hAnsi="Times New Roman" w:cs="Times New Roman"/>
          <w:sz w:val="28"/>
          <w:szCs w:val="28"/>
        </w:rPr>
        <w:t xml:space="preserve">]. The earliest rudimentary attempts to mimic the physical traits of real </w:t>
      </w:r>
      <w:r w:rsidRPr="00A94B40">
        <w:rPr>
          <w:rFonts w:ascii="Times New Roman" w:hAnsi="Times New Roman" w:cs="Times New Roman"/>
          <w:sz w:val="28"/>
          <w:szCs w:val="28"/>
        </w:rPr>
        <w:lastRenderedPageBreak/>
        <w:t>animals by stuffing the sewn-up skins with hay or straw were made possible by chemical methods of protecting skins, hair, and feathers from insects and deterioration by the early 18th century. Quick advancements in skin preparation techniques and the development of new mounting techniques were closely followed by a trend towards realistic display, where animals were positioned to suggest high levels of activity, observed in the wild, and lifelike scenes and even entire habitats were simulated by adding real or artificial vegetation, painted backgrounds, and other elements[</w:t>
      </w:r>
      <w:r w:rsidR="00A94B40" w:rsidRPr="00A94B40">
        <w:rPr>
          <w:rFonts w:ascii="Times New Roman" w:hAnsi="Times New Roman" w:cs="Times New Roman"/>
          <w:sz w:val="28"/>
          <w:szCs w:val="28"/>
        </w:rPr>
        <w:t>A. V. Shoffner</w:t>
      </w:r>
      <w:r w:rsidR="00A94B40">
        <w:rPr>
          <w:rFonts w:ascii="Times New Roman" w:hAnsi="Times New Roman" w:cs="Times New Roman"/>
          <w:sz w:val="28"/>
          <w:szCs w:val="28"/>
        </w:rPr>
        <w:t xml:space="preserve"> et al 2013</w:t>
      </w:r>
      <w:r w:rsidRPr="00A94B40">
        <w:rPr>
          <w:rFonts w:ascii="Times New Roman" w:hAnsi="Times New Roman" w:cs="Times New Roman"/>
          <w:sz w:val="28"/>
          <w:szCs w:val="28"/>
        </w:rPr>
        <w:t>]. Through the efforts of commercial establishments like Paris's Maison Verreaux, which was formed by a naturalist and explorer, taxidermy solidified its position as a museum art in the 19th century and provided numerous exhibits to museums. Verreaux's influence was surpassed by that of Ward's Natural Science Establishment in Rochester, New York, where a group of young enthusiasts, including Carl Akeley (q.v.), dedicated their lives to perfecting taxidermic treatment techniques[</w:t>
      </w:r>
      <w:r w:rsidR="00A94B40" w:rsidRPr="00A94B40">
        <w:rPr>
          <w:rFonts w:ascii="Times New Roman" w:hAnsi="Times New Roman" w:cs="Times New Roman"/>
          <w:sz w:val="28"/>
          <w:szCs w:val="28"/>
        </w:rPr>
        <w:t>A. S. Ross</w:t>
      </w:r>
      <w:r w:rsidR="00A94B40">
        <w:rPr>
          <w:rFonts w:ascii="Times New Roman" w:hAnsi="Times New Roman" w:cs="Times New Roman"/>
          <w:sz w:val="28"/>
          <w:szCs w:val="28"/>
        </w:rPr>
        <w:t xml:space="preserve"> et al 2020</w:t>
      </w:r>
      <w:r w:rsidRPr="00A94B40">
        <w:rPr>
          <w:rFonts w:ascii="Times New Roman" w:hAnsi="Times New Roman" w:cs="Times New Roman"/>
          <w:sz w:val="28"/>
          <w:szCs w:val="28"/>
        </w:rPr>
        <w:t xml:space="preserve">]. The foundation of contemporary taxidermy is still the methods developed at Ward's for creating and shaping anatomically accurate clay and plaster manikins; later advancements focused mostly on the treatment of insects, reptiles, and soft-bodied animals as well as the introduction of novel materials like celluloid and other metals. </w:t>
      </w:r>
    </w:p>
    <w:p w:rsidR="00EB10FA" w:rsidRPr="00A94B40" w:rsidRDefault="00EB10FA" w:rsidP="00A94B40">
      <w:pPr>
        <w:spacing w:line="480" w:lineRule="auto"/>
        <w:jc w:val="center"/>
        <w:rPr>
          <w:rFonts w:ascii="Times New Roman" w:hAnsi="Times New Roman" w:cs="Times New Roman"/>
          <w:sz w:val="28"/>
          <w:szCs w:val="28"/>
        </w:rPr>
      </w:pPr>
      <w:r w:rsidRPr="00A94B40">
        <w:rPr>
          <w:rFonts w:ascii="Times New Roman" w:hAnsi="Times New Roman" w:cs="Times New Roman"/>
          <w:noProof/>
          <w:sz w:val="28"/>
          <w:szCs w:val="28"/>
        </w:rPr>
        <w:lastRenderedPageBreak/>
        <w:drawing>
          <wp:inline distT="0" distB="0" distL="0" distR="0">
            <wp:extent cx="3696748" cy="1914525"/>
            <wp:effectExtent l="19050" t="0" r="0" b="0"/>
            <wp:docPr id="1" name="Picture 0" descr="RODENT 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ENT PHOTO.PNG"/>
                    <pic:cNvPicPr/>
                  </pic:nvPicPr>
                  <pic:blipFill>
                    <a:blip r:embed="rId7"/>
                    <a:stretch>
                      <a:fillRect/>
                    </a:stretch>
                  </pic:blipFill>
                  <pic:spPr>
                    <a:xfrm>
                      <a:off x="0" y="0"/>
                      <a:ext cx="3697264" cy="1914792"/>
                    </a:xfrm>
                    <a:prstGeom prst="rect">
                      <a:avLst/>
                    </a:prstGeom>
                  </pic:spPr>
                </pic:pic>
              </a:graphicData>
            </a:graphic>
          </wp:inline>
        </w:drawing>
      </w:r>
    </w:p>
    <w:p w:rsidR="00DF44C4" w:rsidRPr="00A94B40" w:rsidRDefault="00EB10FA" w:rsidP="00A94B40">
      <w:pPr>
        <w:spacing w:line="480" w:lineRule="auto"/>
        <w:jc w:val="center"/>
        <w:rPr>
          <w:rFonts w:ascii="Times New Roman" w:hAnsi="Times New Roman" w:cs="Times New Roman"/>
          <w:sz w:val="28"/>
          <w:szCs w:val="28"/>
        </w:rPr>
      </w:pPr>
      <w:r w:rsidRPr="00A94B40">
        <w:rPr>
          <w:rFonts w:ascii="Times New Roman" w:hAnsi="Times New Roman" w:cs="Times New Roman"/>
          <w:sz w:val="28"/>
          <w:szCs w:val="28"/>
        </w:rPr>
        <w:t>Figure 1Taxidermy mount representing</w:t>
      </w: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CHAPTER TWO</w:t>
      </w: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MATERIALS AND METHODS OF TAXIDERMY</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A. The Process of Taxidermy </w:t>
      </w:r>
    </w:p>
    <w:p w:rsidR="00EB10FA"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There are multiple phases involved in the taxidermy process. The animal must first be prepared, which includes skinning and protecting the hide. This is a sensitive procedure that calls for a high level of expertise. To stop deterioration and maintain the hide's original colour and texture, treatment is required. A form that has been fashioned to mimic the animal's natural shape and posture is used to mount the hide once it has been prepared[</w:t>
      </w:r>
      <w:r w:rsidR="00991022" w:rsidRPr="00A94B40">
        <w:rPr>
          <w:rFonts w:ascii="Times New Roman" w:hAnsi="Times New Roman" w:cs="Times New Roman"/>
          <w:sz w:val="28"/>
          <w:szCs w:val="28"/>
        </w:rPr>
        <w:t>R. T. Bowyer</w:t>
      </w:r>
      <w:r w:rsidR="00991022">
        <w:rPr>
          <w:rFonts w:ascii="Times New Roman" w:hAnsi="Times New Roman" w:cs="Times New Roman"/>
          <w:sz w:val="28"/>
          <w:szCs w:val="28"/>
        </w:rPr>
        <w:t xml:space="preserve"> et al 2019</w:t>
      </w:r>
      <w:r w:rsidRPr="00A94B40">
        <w:rPr>
          <w:rFonts w:ascii="Times New Roman" w:hAnsi="Times New Roman" w:cs="Times New Roman"/>
          <w:sz w:val="28"/>
          <w:szCs w:val="28"/>
        </w:rPr>
        <w:t xml:space="preserve">]. This is where the sculpting abilities of the taxidermist are useful. For the final product to appear as natural as possible, the form needs to be precise and realistic. The animal's painting and detailing comes next. This is where the artistic abilities of the </w:t>
      </w:r>
      <w:r w:rsidRPr="00A94B40">
        <w:rPr>
          <w:rFonts w:ascii="Times New Roman" w:hAnsi="Times New Roman" w:cs="Times New Roman"/>
          <w:sz w:val="28"/>
          <w:szCs w:val="28"/>
        </w:rPr>
        <w:lastRenderedPageBreak/>
        <w:t>taxidermist are useful. In order to give the animal a genuine and lifelike appearance, they must be able to paint it to mimic its natural colouring and patterns. This calls for meticulous attention to detail as well as a thorough comprehension of the appearance and behaviour of the animal[</w:t>
      </w:r>
      <w:r w:rsidR="00991022" w:rsidRPr="00A94B40">
        <w:rPr>
          <w:rFonts w:ascii="Times New Roman" w:hAnsi="Times New Roman" w:cs="Times New Roman"/>
          <w:sz w:val="28"/>
          <w:szCs w:val="28"/>
        </w:rPr>
        <w:t>K. Schulze-Hagen</w:t>
      </w:r>
      <w:r w:rsidR="00991022">
        <w:rPr>
          <w:rFonts w:ascii="Times New Roman" w:hAnsi="Times New Roman" w:cs="Times New Roman"/>
          <w:sz w:val="28"/>
          <w:szCs w:val="28"/>
        </w:rPr>
        <w:t xml:space="preserve"> et al 2003</w:t>
      </w:r>
      <w:r w:rsidRPr="00A94B40">
        <w:rPr>
          <w:rFonts w:ascii="Times New Roman" w:hAnsi="Times New Roman" w:cs="Times New Roman"/>
          <w:sz w:val="28"/>
          <w:szCs w:val="28"/>
        </w:rPr>
        <w:t xml:space="preserve">]. </w:t>
      </w:r>
    </w:p>
    <w:p w:rsidR="00991022" w:rsidRPr="00A94B40" w:rsidRDefault="00991022" w:rsidP="00A94B40">
      <w:pPr>
        <w:spacing w:line="480" w:lineRule="auto"/>
        <w:rPr>
          <w:rFonts w:ascii="Times New Roman" w:hAnsi="Times New Roman" w:cs="Times New Roman"/>
          <w:sz w:val="28"/>
          <w:szCs w:val="28"/>
        </w:rPr>
      </w:pP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B. Taxidermy Techniques</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 The obstacles faced by taxidermists vary according on the animal category. Although many insects merely need to be dried and mussel and snail shells require very little care, vertebrate preservation frequently entails quite intricate processes, especially if the exhibits are meant for public exhibition.</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 1. Alcohol preservation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Placing the entire item in a preservative solution—typically alcohol (denatured ethanol, 70%)—is the most straightforward technique. Before being put in the preservative, items are frequently treated with formol, a fixing solution that stops tissue deterioration and autolysis. First, a fixing solution must be applied to molluscs and delicate species like jellyfish. However, because formol is hazardous, it should be swapped out for ethanol after a few days. Using alcohol has the benefit </w:t>
      </w:r>
      <w:r w:rsidRPr="00A94B40">
        <w:rPr>
          <w:rFonts w:ascii="Times New Roman" w:hAnsi="Times New Roman" w:cs="Times New Roman"/>
          <w:sz w:val="28"/>
          <w:szCs w:val="28"/>
        </w:rPr>
        <w:lastRenderedPageBreak/>
        <w:t>of preserving the complete organism[</w:t>
      </w:r>
      <w:r w:rsidR="00991022" w:rsidRPr="00A94B40">
        <w:rPr>
          <w:rFonts w:ascii="Times New Roman" w:hAnsi="Times New Roman" w:cs="Times New Roman"/>
          <w:sz w:val="28"/>
          <w:szCs w:val="28"/>
        </w:rPr>
        <w:t>S. B. Hunter</w:t>
      </w:r>
      <w:r w:rsidR="00991022">
        <w:rPr>
          <w:rFonts w:ascii="Times New Roman" w:hAnsi="Times New Roman" w:cs="Times New Roman"/>
          <w:sz w:val="28"/>
          <w:szCs w:val="28"/>
        </w:rPr>
        <w:t xml:space="preserve"> et al 2024</w:t>
      </w:r>
      <w:r w:rsidRPr="00A94B40">
        <w:rPr>
          <w:rFonts w:ascii="Times New Roman" w:hAnsi="Times New Roman" w:cs="Times New Roman"/>
          <w:sz w:val="28"/>
          <w:szCs w:val="28"/>
        </w:rPr>
        <w:t>]. Fish, amphibians, and reptiles are typically the subjects of this procedure, however occasionally birds and mammals—especially young ones— are also submerged in alcohol. The aforementioned animal groups lose their native colour within the first several hours after death, despite the fact that alcohol promotes colour fading. Alcohol also has the benefit of preserving tissue so that it can be used for genetic research (DNA) for a very long time. For this reason, tissue samples from recently delivered animals are frequently collected and stored separately in alcohol these days. Although alcoholpreserved exhibits are frequently regarded as ugly, they are vital for scholars.</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sz w:val="28"/>
          <w:szCs w:val="28"/>
        </w:rPr>
        <w:t xml:space="preserve"> </w:t>
      </w:r>
      <w:r w:rsidRPr="00A94B40">
        <w:rPr>
          <w:rFonts w:ascii="Times New Roman" w:hAnsi="Times New Roman" w:cs="Times New Roman"/>
          <w:b/>
          <w:sz w:val="28"/>
          <w:szCs w:val="28"/>
        </w:rPr>
        <w:t xml:space="preserve">2. Pelt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The word "pelt" refers to a tanned skin that has been taken away from the animal. This method is applied to birds and mammals. Important information is included in the pelt's hairs and feathers. These displays are a significant component of collections of birds and mammals. These animal groups' pellets retain their colours, therefore this technique works well for items meant for exhibition. Another benefit is that they are easier to make than dermoplastic exhibitions and occupy less room than "stuffed animals."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3. Skeleton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lastRenderedPageBreak/>
        <w:t>First, all bone tissue must be removed from both whole and partial skeletons. The taxidermist often performs this task, frequently following the object's immersion in an enzyme solution known as a maceration solution. Allowing skin beetles to consume the bones or skeleton is the last step. Within a few weeks, these insects, which museums typically dread, remove any tissue remnants from the bones. Important details about an animal's size and form can be found in its skeleton. While skeletons and bones intended for display are mounted using supporting parts to restore the animal's original shape, those utilised for research are simply stored in the proper containers.</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 4. Dermoplasty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Dermoplasty makes it possible to recreate complete animals in three dimensions. The preserved skin, or pelt, that was removed from the animal is always the first step. Antlers, hooves, teeth, and other "original parts" of the animal are sometimes used. The exhibitions that resulted from stuffing the skin with various materials, such as straw, moss, hemp, and even peat, weren't always very lifelike until a few decades ago. These days, though, the skin is stretched over artificial skeletons that are adapted to the species and body size. To fine-tune the body contour, wood and cotton wool are utilised. Arsenic was used in the past to keep insects from eating the skin.</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lastRenderedPageBreak/>
        <w:t xml:space="preserve">Nowadays, the textile industry uses Eulan, a combination of two chemicals, to eradicate parasites in place of this hazardous treatment. Without a doubt, the most esteemed of contemporary zoological taxidermy procedures is dermoplasty. For an object to be as lifelike as possible, it takes more than just skill and skill. A thorough understanding of the animal is essential for taxidermists. This frequently entails extensive research and discussions with subject-matter specialists. Taxidermists can learn a lot about the animal's movements from pictures and films. </w:t>
      </w:r>
    </w:p>
    <w:p w:rsidR="00EB10FA"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Although these items are the most eye-catching for display, they also take a great deal of work, hence they are mostly utilised for presentations and exhibitions.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C. Renewed Development and New Techniques</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 Interest in taxidermy waned during the Dark Ages. People didn't start showing a fresh interest in taxidermy until the 1400s. The Renaissance and Scientific Revolution began at this time and continued into the 1600s. As a kind of art, people were interested in producing realistic depictions of animals in addition to conserving their hides and skins. This was also the period when early museums initially became interested in putting up exhibits that allowed visitors to get up close and personal with a variety of wild creatures. During this time, the popularity grew even more. In the 1600s, the earliest attempts to mount and preserve birds were made in the Netherlands. The first large-scale animal mounted was a </w:t>
      </w:r>
      <w:r w:rsidRPr="00A94B40">
        <w:rPr>
          <w:rFonts w:ascii="Times New Roman" w:hAnsi="Times New Roman" w:cs="Times New Roman"/>
          <w:sz w:val="28"/>
          <w:szCs w:val="28"/>
        </w:rPr>
        <w:lastRenderedPageBreak/>
        <w:t xml:space="preserve">rhinoceros display created in the 1500s at the Royal Museum in Florence, Italy, using then-current taxidermy techniques. In the 1600s, the Museum at St. Gall in Switzerland had purchased a preserved crocodile from Egypt to exhibit. </w:t>
      </w:r>
    </w:p>
    <w:p w:rsidR="00A96A57" w:rsidRDefault="00A96A57" w:rsidP="00A94B40">
      <w:pPr>
        <w:spacing w:line="480" w:lineRule="auto"/>
        <w:rPr>
          <w:rFonts w:ascii="Times New Roman" w:hAnsi="Times New Roman" w:cs="Times New Roman"/>
          <w:b/>
          <w:sz w:val="28"/>
          <w:szCs w:val="28"/>
        </w:rPr>
      </w:pP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D. Further Developments in Taxidermy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During the 18th and 19th Centuries The British Museum likely played a significant role in the advancement of contemporary taxidermy. The Montagu House was the name of the British Museum in the eighteenth century. The museum gathered and assembled the biggest inventory of "preserved animals, animal skins, and bones" in the world by the late 1700s. Following Napoleon's downfall, the museum kept expanding and inventing more advanced methods for creating realistic animal exhibits. The museum held The Great Exhibition in 1851, which included exhibits of animals from all over the world.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E. Early Taxidermy Methods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Early techniques for making animal mounts depended on preserving "animal hides and tan skins" using modern techniques. The animals were stripped of their hides and skins. The skeletons were stripped of their flesh. The skin or hide was then sewn back up around this frame after the animals had been filled with "cotton, </w:t>
      </w:r>
      <w:r w:rsidRPr="00A94B40">
        <w:rPr>
          <w:rFonts w:ascii="Times New Roman" w:hAnsi="Times New Roman" w:cs="Times New Roman"/>
          <w:sz w:val="28"/>
          <w:szCs w:val="28"/>
        </w:rPr>
        <w:lastRenderedPageBreak/>
        <w:t>sawdust, paper, or other items". As may expect, however, the outcomes weren't flawless[</w:t>
      </w:r>
      <w:r w:rsidR="00991022" w:rsidRPr="00A94B40">
        <w:rPr>
          <w:rFonts w:ascii="Times New Roman" w:hAnsi="Times New Roman" w:cs="Times New Roman"/>
          <w:sz w:val="28"/>
          <w:szCs w:val="28"/>
        </w:rPr>
        <w:t>S. B. Hunter</w:t>
      </w:r>
      <w:r w:rsidR="00991022">
        <w:rPr>
          <w:rFonts w:ascii="Times New Roman" w:hAnsi="Times New Roman" w:cs="Times New Roman"/>
          <w:sz w:val="28"/>
          <w:szCs w:val="28"/>
        </w:rPr>
        <w:t xml:space="preserve"> et al 2024</w:t>
      </w:r>
      <w:r w:rsidRPr="00A94B40">
        <w:rPr>
          <w:rFonts w:ascii="Times New Roman" w:hAnsi="Times New Roman" w:cs="Times New Roman"/>
          <w:sz w:val="28"/>
          <w:szCs w:val="28"/>
        </w:rPr>
        <w:t xml:space="preserve">]. The creatures no longer seemed natural in some instances. Since they hadn't seen the wild animal in the wild before, several early taxidermists also found it difficult to create lifelike reproductions. This resulted in several poor decisions that led to "epic fails." When finished, several of the creatures seemed more cartoonish than genuine. The populace at the time, however, was unaware. They believed the portrayal to be true.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F. Other popular methods used included: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b/>
          <w:sz w:val="28"/>
          <w:szCs w:val="28"/>
        </w:rPr>
        <w:t>Boiling the Flesh:</w:t>
      </w:r>
      <w:r w:rsidRPr="00A94B40">
        <w:rPr>
          <w:rFonts w:ascii="Times New Roman" w:hAnsi="Times New Roman" w:cs="Times New Roman"/>
          <w:sz w:val="28"/>
          <w:szCs w:val="28"/>
        </w:rPr>
        <w:t xml:space="preserve"> Boiling the corpse until the flesh came off the bone was the technique used. Although the skeletons were originally prepared to provide the foundation for "stuffed" animal exhibitions, the bones may sustain damage.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b/>
          <w:sz w:val="28"/>
          <w:szCs w:val="28"/>
        </w:rPr>
        <w:t>Soaking the Flesh:</w:t>
      </w:r>
      <w:r w:rsidRPr="00A94B40">
        <w:rPr>
          <w:rFonts w:ascii="Times New Roman" w:hAnsi="Times New Roman" w:cs="Times New Roman"/>
          <w:sz w:val="28"/>
          <w:szCs w:val="28"/>
        </w:rPr>
        <w:t xml:space="preserve"> This procedure included soaking the corpse in a tank of water until the flesh became tender. Then the bones were removed. This technique also resulted in broken bones since it needed equipment to scrape the skin off.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b/>
          <w:sz w:val="28"/>
          <w:szCs w:val="28"/>
        </w:rPr>
        <w:t>Chemicals:</w:t>
      </w:r>
      <w:r w:rsidRPr="00A94B40">
        <w:rPr>
          <w:rFonts w:ascii="Times New Roman" w:hAnsi="Times New Roman" w:cs="Times New Roman"/>
          <w:sz w:val="28"/>
          <w:szCs w:val="28"/>
        </w:rPr>
        <w:t xml:space="preserve"> Hides and skins must be tanned using a variety of chemicals. Skeletons are prepared by dissolving the carcass's flesh using these same chemicals. On the other hand, chemicals may weaken and fracture bones.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G. Challenging aspects of Taxidermy</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lastRenderedPageBreak/>
        <w:t xml:space="preserve"> Getting the animal to have a realistic and organic stance is one of the hardest parts of taxidermy. An in-depth knowledge of the animal's anatomy and habits is necessary for this. The ability to accurately and elegantly reproduce the animal's natural motions and postures is a prerequisite for professional taxidermists. Here, the artistry and inventiveness of the taxidermist are put to use. An other method of remembering and perpetuating the memories of deceased animals is via taxidermy. Animal behaviour and their role in the environment may be studied and comprehended using this method. A further technique to preserve history is via taxidermy, which has been employed to record the wildlife of a particular area or era.</w:t>
      </w:r>
    </w:p>
    <w:p w:rsidR="00EB10FA" w:rsidRPr="00A94B40" w:rsidRDefault="00EB10FA" w:rsidP="00A94B40">
      <w:pPr>
        <w:spacing w:line="480" w:lineRule="auto"/>
        <w:rPr>
          <w:rFonts w:ascii="Times New Roman" w:hAnsi="Times New Roman" w:cs="Times New Roman"/>
          <w:sz w:val="28"/>
          <w:szCs w:val="28"/>
        </w:rPr>
      </w:pPr>
    </w:p>
    <w:p w:rsidR="00EB10FA" w:rsidRPr="00A94B40" w:rsidRDefault="00EB10FA" w:rsidP="00A94B40">
      <w:pPr>
        <w:spacing w:line="480" w:lineRule="auto"/>
        <w:rPr>
          <w:rFonts w:ascii="Times New Roman" w:hAnsi="Times New Roman" w:cs="Times New Roman"/>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CHAPTER THREE</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RESULTS</w:t>
      </w:r>
    </w:p>
    <w:p w:rsidR="00EB10FA" w:rsidRDefault="00991022" w:rsidP="00A94B40">
      <w:pPr>
        <w:spacing w:line="480" w:lineRule="auto"/>
        <w:rPr>
          <w:rFonts w:ascii="Times New Roman" w:hAnsi="Times New Roman" w:cs="Times New Roman"/>
          <w:sz w:val="28"/>
          <w:szCs w:val="28"/>
        </w:rPr>
      </w:pPr>
      <w:r>
        <w:rPr>
          <w:rFonts w:ascii="Times New Roman" w:hAnsi="Times New Roman" w:cs="Times New Roman"/>
          <w:sz w:val="28"/>
          <w:szCs w:val="28"/>
        </w:rPr>
        <w:t xml:space="preserve">(S. Afroz et al., 2024) </w:t>
      </w:r>
      <w:r w:rsidR="00EB10FA" w:rsidRPr="00A94B40">
        <w:rPr>
          <w:rFonts w:ascii="Times New Roman" w:hAnsi="Times New Roman" w:cs="Times New Roman"/>
          <w:sz w:val="28"/>
          <w:szCs w:val="28"/>
        </w:rPr>
        <w:t xml:space="preserve">In particular, taxidermy is crucial to the study of natural history and evolution. The Bangladesh National Museum's most significant, potent, and effective visual communication medium is taxidermy. The ability to use this approach may be beneficial for both artists and scientists (Plate 1). The corridors of the Bangladesh National Museum often include exhibits of different bird species. We accept complete vertebrate specimens at this facility. with order to prevent skin injury during transit, it is important to wrap it with newspaper. To keep insects and fungus away from the skin, use borax powder. A mannequin was later created using a variety of materials, including "cotton, polyethylene foam, polyurethane foam, polystyrene, dried grass wool and wooden wool". To create the illusion of real environment, mounted birds were lastly positioned between fake rocks, trees, </w:t>
      </w:r>
      <w:r w:rsidR="00EB10FA" w:rsidRPr="00A94B40">
        <w:rPr>
          <w:rFonts w:ascii="Times New Roman" w:hAnsi="Times New Roman" w:cs="Times New Roman"/>
          <w:sz w:val="28"/>
          <w:szCs w:val="28"/>
        </w:rPr>
        <w:lastRenderedPageBreak/>
        <w:t>and grasses that were subtly integrated into painted panoramic backgrounds (Plate 1).</w:t>
      </w:r>
    </w:p>
    <w:p w:rsidR="00A94B40" w:rsidRDefault="00A94B40" w:rsidP="00A94B40">
      <w:pPr>
        <w:spacing w:line="480" w:lineRule="auto"/>
        <w:rPr>
          <w:rFonts w:ascii="Times New Roman" w:hAnsi="Times New Roman" w:cs="Times New Roman"/>
          <w:sz w:val="28"/>
          <w:szCs w:val="28"/>
        </w:rPr>
      </w:pPr>
    </w:p>
    <w:p w:rsidR="00A94B40" w:rsidRDefault="00A94B40" w:rsidP="00A94B40">
      <w:pPr>
        <w:spacing w:line="480" w:lineRule="auto"/>
        <w:rPr>
          <w:rFonts w:ascii="Times New Roman" w:hAnsi="Times New Roman" w:cs="Times New Roman"/>
          <w:sz w:val="28"/>
          <w:szCs w:val="28"/>
        </w:rPr>
      </w:pPr>
    </w:p>
    <w:p w:rsidR="00A94B40" w:rsidRPr="00A94B40" w:rsidRDefault="00A94B40" w:rsidP="00A94B40">
      <w:pPr>
        <w:spacing w:line="480" w:lineRule="auto"/>
        <w:rPr>
          <w:rFonts w:ascii="Times New Roman" w:hAnsi="Times New Roman" w:cs="Times New Roman"/>
          <w:sz w:val="28"/>
          <w:szCs w:val="28"/>
        </w:rPr>
      </w:pP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Table 1 Materials for a Pallas’s Fish Eagle’s taxidermy[8]</w:t>
      </w:r>
    </w:p>
    <w:tbl>
      <w:tblPr>
        <w:tblStyle w:val="TableGrid"/>
        <w:tblW w:w="0" w:type="auto"/>
        <w:tblLook w:val="04A0"/>
      </w:tblPr>
      <w:tblGrid>
        <w:gridCol w:w="4788"/>
        <w:gridCol w:w="4788"/>
      </w:tblGrid>
      <w:tr w:rsidR="00EB10FA" w:rsidRPr="00A94B40" w:rsidTr="00EB10FA">
        <w:tc>
          <w:tcPr>
            <w:tcW w:w="4788" w:type="dxa"/>
          </w:tcPr>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Taxidermy steps Tools</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M</w:t>
            </w:r>
            <w:r w:rsidR="00EB10FA" w:rsidRPr="00A94B40">
              <w:rPr>
                <w:rFonts w:ascii="Times New Roman" w:hAnsi="Times New Roman" w:cs="Times New Roman"/>
                <w:sz w:val="28"/>
                <w:szCs w:val="28"/>
              </w:rPr>
              <w:t>aterials</w:t>
            </w:r>
          </w:p>
        </w:tc>
      </w:tr>
      <w:tr w:rsidR="00EB10FA" w:rsidRPr="00A94B40" w:rsidTr="00EB10FA">
        <w:tc>
          <w:tcPr>
            <w:tcW w:w="4788" w:type="dxa"/>
          </w:tcPr>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Measurement Weight scale</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Weight scale, flexible measuring tape, slide calipers</w:t>
            </w:r>
          </w:p>
        </w:tc>
      </w:tr>
      <w:tr w:rsidR="00EB10FA" w:rsidRPr="00A94B40" w:rsidTr="00EB10FA">
        <w:tc>
          <w:tcPr>
            <w:tcW w:w="4788" w:type="dxa"/>
          </w:tcPr>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Skinning and de</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Scalpel, scraper, forceps, scissors (small pointed, large, curved), wire brush, normal knife, pliers (diagonal, lineman’s, slip joint, flatnose, needle-nose), small hammer, needle and syringe</w:t>
            </w:r>
          </w:p>
        </w:tc>
      </w:tr>
      <w:tr w:rsidR="00EB10FA" w:rsidRPr="00A94B40" w:rsidTr="00EB10FA">
        <w:tc>
          <w:tcPr>
            <w:tcW w:w="4788" w:type="dxa"/>
          </w:tcPr>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Tanning Normal salt (NaCl2)</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Normal salt (NaCl2), borax powder, boric acid powder, ethanol, formaldehyde solution, detergent, </w:t>
            </w:r>
            <w:r w:rsidRPr="00A94B40">
              <w:rPr>
                <w:rFonts w:ascii="Times New Roman" w:hAnsi="Times New Roman" w:cs="Times New Roman"/>
                <w:sz w:val="28"/>
                <w:szCs w:val="28"/>
              </w:rPr>
              <w:lastRenderedPageBreak/>
              <w:t>shampoo, litmus strips, etc.</w:t>
            </w:r>
          </w:p>
        </w:tc>
      </w:tr>
      <w:tr w:rsidR="0008763A" w:rsidRPr="00A94B40" w:rsidTr="00EB10FA">
        <w:tc>
          <w:tcPr>
            <w:tcW w:w="4788" w:type="dxa"/>
          </w:tcPr>
          <w:p w:rsidR="0008763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lastRenderedPageBreak/>
              <w:t>Tissue preservation Deep fridge</w:t>
            </w:r>
          </w:p>
        </w:tc>
        <w:tc>
          <w:tcPr>
            <w:tcW w:w="4788" w:type="dxa"/>
          </w:tcPr>
          <w:p w:rsidR="0008763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Deep fridge, airtight plastic vial</w:t>
            </w:r>
          </w:p>
        </w:tc>
      </w:tr>
      <w:tr w:rsidR="0008763A" w:rsidRPr="00A94B40" w:rsidTr="00EB10FA">
        <w:tc>
          <w:tcPr>
            <w:tcW w:w="4788" w:type="dxa"/>
          </w:tcPr>
          <w:p w:rsidR="0008763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Mannequin making PE foam</w:t>
            </w:r>
          </w:p>
        </w:tc>
        <w:tc>
          <w:tcPr>
            <w:tcW w:w="4788" w:type="dxa"/>
          </w:tcPr>
          <w:p w:rsidR="0008763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PE foam, paper knife, sand papers, hand saw, cotton, threads, measuring tape, markers, etc</w:t>
            </w:r>
          </w:p>
        </w:tc>
      </w:tr>
      <w:tr w:rsidR="00EB10FA" w:rsidRPr="00A94B40" w:rsidTr="00EB10FA">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Mounting </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GI (galvanized iron) wires of three different sizes, copper wires, cotton, mud (mixture of silt, soil, clay), glue-gun, different threads, diagonal plier, pins, artificial realistic eyes, acrylic colors, clear white varnish, glue, paint brushes (different sizes), airbrush, branches of plants, wood board, polyethylene foam, screws, nails, etc.</w:t>
            </w:r>
          </w:p>
        </w:tc>
      </w:tr>
    </w:tbl>
    <w:p w:rsidR="00A94B40" w:rsidRPr="00A94B40" w:rsidRDefault="00A94B40" w:rsidP="00A94B40">
      <w:pPr>
        <w:spacing w:line="480" w:lineRule="auto"/>
        <w:rPr>
          <w:rFonts w:ascii="Times New Roman" w:hAnsi="Times New Roman" w:cs="Times New Roman"/>
          <w:sz w:val="28"/>
          <w:szCs w:val="28"/>
        </w:rPr>
      </w:pPr>
    </w:p>
    <w:p w:rsidR="0008763A" w:rsidRPr="00A94B40" w:rsidRDefault="00991022" w:rsidP="00A94B40">
      <w:pPr>
        <w:spacing w:line="480" w:lineRule="auto"/>
        <w:rPr>
          <w:rFonts w:ascii="Times New Roman" w:hAnsi="Times New Roman" w:cs="Times New Roman"/>
          <w:sz w:val="28"/>
          <w:szCs w:val="28"/>
        </w:rPr>
      </w:pPr>
      <w:r>
        <w:rPr>
          <w:rFonts w:ascii="Times New Roman" w:hAnsi="Times New Roman" w:cs="Times New Roman"/>
          <w:sz w:val="28"/>
          <w:szCs w:val="28"/>
        </w:rPr>
        <w:t xml:space="preserve">(F.N.A.B ZAHARI 2022) </w:t>
      </w:r>
      <w:r w:rsidR="0008763A" w:rsidRPr="00A94B40">
        <w:rPr>
          <w:rFonts w:ascii="Times New Roman" w:hAnsi="Times New Roman" w:cs="Times New Roman"/>
          <w:sz w:val="28"/>
          <w:szCs w:val="28"/>
        </w:rPr>
        <w:t xml:space="preserve">The goal is to design a "systematic decision tree (SDT) model" model, evaluate SMEs' perceptions of preservation procedures, analyse time and cost, and establish a growth strategy for "Pulau Tinggi's Natural History Gallery". Using SDT, resin, pinning, diaphonization, alcohol preservation, and </w:t>
      </w:r>
      <w:r w:rsidR="0008763A" w:rsidRPr="00A94B40">
        <w:rPr>
          <w:rFonts w:ascii="Times New Roman" w:hAnsi="Times New Roman" w:cs="Times New Roman"/>
          <w:sz w:val="28"/>
          <w:szCs w:val="28"/>
        </w:rPr>
        <w:lastRenderedPageBreak/>
        <w:t xml:space="preserve">taxidermy were evaluated. The investigation found three SDT models: difficulty, duration, and cost. According to the SDT model, taxidermy is the hardest and pinning the easiest. Experts thought taxidermy was easiest, but alcohol preservation was easier. Pinning takes the least time to preserve, whereas diaphonization takes the most, according to the SDT model. Practitioners agree on diaphonization, although alcohol preservation takes the least time. SDT for pricing states that diaphonization costs the most, while pinning costs the least, and practitioners concur. The study's findings will guide Malaysia's natural history gallery's expansion. </w:t>
      </w: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08763A" w:rsidRPr="00A94B40" w:rsidRDefault="0008763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CHAPTER FOUR</w:t>
      </w:r>
    </w:p>
    <w:p w:rsidR="0008763A" w:rsidRPr="00A94B40" w:rsidRDefault="0008763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DISCUSSION</w:t>
      </w:r>
    </w:p>
    <w:p w:rsidR="0008763A" w:rsidRDefault="00991022" w:rsidP="00A94B40">
      <w:pPr>
        <w:spacing w:line="480" w:lineRule="auto"/>
        <w:rPr>
          <w:rFonts w:ascii="Times New Roman" w:hAnsi="Times New Roman" w:cs="Times New Roman"/>
          <w:sz w:val="28"/>
          <w:szCs w:val="28"/>
        </w:rPr>
      </w:pPr>
      <w:r>
        <w:rPr>
          <w:rFonts w:ascii="Times New Roman" w:hAnsi="Times New Roman" w:cs="Times New Roman"/>
          <w:sz w:val="28"/>
          <w:szCs w:val="28"/>
        </w:rPr>
        <w:t>(R. Crawford</w:t>
      </w:r>
      <w:r w:rsidR="0008763A" w:rsidRPr="00A94B40">
        <w:rPr>
          <w:rFonts w:ascii="Times New Roman" w:hAnsi="Times New Roman" w:cs="Times New Roman"/>
          <w:sz w:val="28"/>
          <w:szCs w:val="28"/>
        </w:rPr>
        <w:t xml:space="preserve"> 2021) Taxonomy was used by museum curators to arrange scientific collections; this approach worked well for preserved living things that were difficult to break down, including animal bones and dried leaves. Taxidermy was commonly used in animal exhibits. The diorama was an attempt to depict animals in their natural environment in a more realistic manner. Its allusion to the valiant hunter who gathered "big game" in the colonies is seen as problematic now, despite its popularity at the time. These items are no longer seen by the general public as specimens but rather as once-living creatures, often belonging to endangered species. Therefore, by asking modern artists to participate in their permanent displays, the museums under discussion choose to open their exhibits to fresh interpretations, showcasing various viewpoints on the same historical treasures. </w:t>
      </w:r>
      <w:r w:rsidR="0008763A" w:rsidRPr="00A94B40">
        <w:rPr>
          <w:rFonts w:ascii="Times New Roman" w:hAnsi="Times New Roman" w:cs="Times New Roman"/>
          <w:sz w:val="28"/>
          <w:szCs w:val="28"/>
        </w:rPr>
        <w:lastRenderedPageBreak/>
        <w:t>They also enabled the public to revisit their collections and take a new approach to current discussions by doing this. It contends that the ethical justifications used by museums to support the use of animal remains in their Natural History exhibits may be seen as being exposed, contested, and called into question by the interventions made by artists in each. (</w:t>
      </w:r>
      <w:r>
        <w:rPr>
          <w:rFonts w:ascii="Times New Roman" w:hAnsi="Times New Roman" w:cs="Times New Roman"/>
          <w:sz w:val="28"/>
          <w:szCs w:val="28"/>
        </w:rPr>
        <w:t xml:space="preserve">A. </w:t>
      </w:r>
      <w:r w:rsidR="0008763A" w:rsidRPr="00A94B40">
        <w:rPr>
          <w:rFonts w:ascii="Times New Roman" w:hAnsi="Times New Roman" w:cs="Times New Roman"/>
          <w:sz w:val="28"/>
          <w:szCs w:val="28"/>
        </w:rPr>
        <w:t>Kabir et al., 2021) Bangladesh has rich biodiversity, particularly animals, despite its tiny size. Road accidents may harm wildlife. Bangladeshis also maintain "cats, dogs, rats, guinea pigs, and rabbits. Owners frequently bury these animals. Rather than being buried, these creatures may be taxidermied. Road-killed animals may provide valuable museum data on habitat and condition. Taxidermists were few in Bangladesh until recently. This scientific area currently needs to show numerous endangered or virtually extinct wild species and common taxa. Authorised taxidermists may receive deceased animals from zoos, veterinary facilities, and animal keepers. Bangladesh has all the tools and chemicals needed to mount animals in a lab. A taxidermied animal may be finished with borax powder or alcohol tanning overnight or 2-4 hours followed by finis powder (insecticide). Small to medium-sized animals are ideal for taxidermy since they take 1-3 days. Knowledge of species and their habitats combined with art may give dioramas lifelike poses.</w:t>
      </w:r>
    </w:p>
    <w:p w:rsidR="00A96A57" w:rsidRDefault="00A96A57" w:rsidP="00A94B40">
      <w:pPr>
        <w:spacing w:line="480" w:lineRule="auto"/>
        <w:rPr>
          <w:rFonts w:ascii="Times New Roman" w:hAnsi="Times New Roman" w:cs="Times New Roman"/>
          <w:sz w:val="28"/>
          <w:szCs w:val="28"/>
        </w:rPr>
      </w:pPr>
    </w:p>
    <w:p w:rsidR="00A96A57" w:rsidRDefault="00A96A57" w:rsidP="00A94B40">
      <w:pPr>
        <w:spacing w:line="480" w:lineRule="auto"/>
        <w:rPr>
          <w:rFonts w:ascii="Times New Roman" w:hAnsi="Times New Roman" w:cs="Times New Roman"/>
          <w:sz w:val="28"/>
          <w:szCs w:val="28"/>
        </w:rPr>
      </w:pPr>
    </w:p>
    <w:p w:rsidR="00A96A57" w:rsidRDefault="00A96A57" w:rsidP="00A94B40">
      <w:pPr>
        <w:spacing w:line="480" w:lineRule="auto"/>
        <w:rPr>
          <w:rFonts w:ascii="Times New Roman" w:hAnsi="Times New Roman" w:cs="Times New Roman"/>
          <w:sz w:val="28"/>
          <w:szCs w:val="28"/>
        </w:rPr>
      </w:pPr>
    </w:p>
    <w:p w:rsidR="00A96A57" w:rsidRDefault="00A96A57" w:rsidP="00A94B40">
      <w:pPr>
        <w:spacing w:line="480" w:lineRule="auto"/>
        <w:rPr>
          <w:rFonts w:ascii="Times New Roman" w:hAnsi="Times New Roman" w:cs="Times New Roman"/>
          <w:sz w:val="28"/>
          <w:szCs w:val="28"/>
        </w:rPr>
      </w:pPr>
    </w:p>
    <w:p w:rsidR="00A96A57" w:rsidRDefault="00A96A57" w:rsidP="00A94B40">
      <w:pPr>
        <w:spacing w:line="480" w:lineRule="auto"/>
        <w:rPr>
          <w:rFonts w:ascii="Times New Roman" w:hAnsi="Times New Roman" w:cs="Times New Roman"/>
          <w:sz w:val="28"/>
          <w:szCs w:val="28"/>
        </w:rPr>
      </w:pPr>
    </w:p>
    <w:p w:rsidR="00A96A57" w:rsidRPr="00A94B40" w:rsidRDefault="00A96A57" w:rsidP="00A94B40">
      <w:pPr>
        <w:spacing w:line="480" w:lineRule="auto"/>
        <w:rPr>
          <w:rFonts w:ascii="Times New Roman" w:hAnsi="Times New Roman" w:cs="Times New Roman"/>
          <w:sz w:val="28"/>
          <w:szCs w:val="28"/>
        </w:rPr>
      </w:pPr>
    </w:p>
    <w:p w:rsidR="0008763A" w:rsidRPr="00A94B40" w:rsidRDefault="0008763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Table 2 Summary of chemical and their uses in mammalian taxidermy [11]</w:t>
      </w:r>
    </w:p>
    <w:p w:rsidR="00A94B40" w:rsidRPr="00A94B40"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noProof/>
          <w:sz w:val="28"/>
          <w:szCs w:val="28"/>
        </w:rPr>
        <w:drawing>
          <wp:inline distT="0" distB="0" distL="0" distR="0">
            <wp:extent cx="5582429" cy="2543530"/>
            <wp:effectExtent l="19050" t="0" r="0" b="0"/>
            <wp:docPr id="2" name="Picture 1" descr="ZAINAB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INAB TABLE.PNG"/>
                    <pic:cNvPicPr/>
                  </pic:nvPicPr>
                  <pic:blipFill>
                    <a:blip r:embed="rId8"/>
                    <a:stretch>
                      <a:fillRect/>
                    </a:stretch>
                  </pic:blipFill>
                  <pic:spPr>
                    <a:xfrm>
                      <a:off x="0" y="0"/>
                      <a:ext cx="5582429" cy="2543530"/>
                    </a:xfrm>
                    <a:prstGeom prst="rect">
                      <a:avLst/>
                    </a:prstGeom>
                  </pic:spPr>
                </pic:pic>
              </a:graphicData>
            </a:graphic>
          </wp:inline>
        </w:drawing>
      </w:r>
    </w:p>
    <w:p w:rsidR="00A94B40" w:rsidRPr="00A94B40"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w:t>
      </w:r>
      <w:r w:rsidR="00991022">
        <w:rPr>
          <w:rFonts w:ascii="Times New Roman" w:hAnsi="Times New Roman" w:cs="Times New Roman"/>
          <w:sz w:val="28"/>
          <w:szCs w:val="28"/>
        </w:rPr>
        <w:t xml:space="preserve">M.M.A </w:t>
      </w:r>
      <w:r w:rsidRPr="00A94B40">
        <w:rPr>
          <w:rFonts w:ascii="Times New Roman" w:hAnsi="Times New Roman" w:cs="Times New Roman"/>
          <w:sz w:val="28"/>
          <w:szCs w:val="28"/>
        </w:rPr>
        <w:t xml:space="preserve">Hendriksen, 2019) Starting with two eighteenth-century taxidermized monkeys and a modern taxidermy course, it makes the case that preserved animal remains were an essential component of a much larger, intricate early modern system of research and entertainment, in which taxidermic practices were significant but the taxidermist, despite being required and valued, remained an </w:t>
      </w:r>
      <w:r w:rsidRPr="00A94B40">
        <w:rPr>
          <w:rFonts w:ascii="Times New Roman" w:hAnsi="Times New Roman" w:cs="Times New Roman"/>
          <w:sz w:val="28"/>
          <w:szCs w:val="28"/>
        </w:rPr>
        <w:lastRenderedPageBreak/>
        <w:t>anonymous craftsperson. Furthermore, the author shows how taxidermic procedures at the Stadholderly cabinet had to be incorporated into a complicated totality of "analysis, preservation, comparison, and display"—interests that sometimes clashed and needed to be carefully balanced. Lastly, the monkey specimens are shown to be a great illustration of how practical.</w:t>
      </w:r>
    </w:p>
    <w:p w:rsidR="00991022"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w:t>
      </w:r>
      <w:r w:rsidR="00991022">
        <w:rPr>
          <w:rFonts w:ascii="Times New Roman" w:hAnsi="Times New Roman" w:cs="Times New Roman"/>
          <w:sz w:val="28"/>
          <w:szCs w:val="28"/>
        </w:rPr>
        <w:t xml:space="preserve">S. </w:t>
      </w:r>
      <w:r w:rsidRPr="00A94B40">
        <w:rPr>
          <w:rFonts w:ascii="Times New Roman" w:hAnsi="Times New Roman" w:cs="Times New Roman"/>
          <w:sz w:val="28"/>
          <w:szCs w:val="28"/>
        </w:rPr>
        <w:t xml:space="preserve">Babister &amp; </w:t>
      </w:r>
      <w:r w:rsidR="00991022">
        <w:rPr>
          <w:rFonts w:ascii="Times New Roman" w:hAnsi="Times New Roman" w:cs="Times New Roman"/>
          <w:sz w:val="28"/>
          <w:szCs w:val="28"/>
        </w:rPr>
        <w:t xml:space="preserve">D. </w:t>
      </w:r>
      <w:r w:rsidRPr="00A94B40">
        <w:rPr>
          <w:rFonts w:ascii="Times New Roman" w:hAnsi="Times New Roman" w:cs="Times New Roman"/>
          <w:sz w:val="28"/>
          <w:szCs w:val="28"/>
        </w:rPr>
        <w:t xml:space="preserve">Measday, 2016) The long-term Melbourne Museum exhibit Wild: Amazing Animals in a Changing World features over 700 taxidermied animals from Museum Victoria's natural sciences collection to demonstrate biodiversity and environmental change. The award-winning exhibit, installed in 2009, has preservation issues owing to its vast quantity of specimens and tiered arrangement, which restricts cleaning and evaluation. In recent years, rising physical and insect damage prompted a detailed in-situ condition inspection for reliable data. It discusses the difficulties of obtaining and analysing taxidermy mounts on exhibit and the usage of GoPro HD Hero 4 action cameras for condition reporting. Discussing the Wild show as part of a growing trend for exhibiting taxidermy and future conservation studies to help preserve and display it. </w:t>
      </w:r>
    </w:p>
    <w:p w:rsidR="00A94B40" w:rsidRPr="00A94B40"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w:t>
      </w:r>
      <w:r w:rsidR="00991022">
        <w:rPr>
          <w:rFonts w:ascii="Times New Roman" w:hAnsi="Times New Roman" w:cs="Times New Roman"/>
          <w:sz w:val="28"/>
          <w:szCs w:val="28"/>
        </w:rPr>
        <w:t xml:space="preserve">S.G </w:t>
      </w:r>
      <w:r w:rsidRPr="00A94B40">
        <w:rPr>
          <w:rFonts w:ascii="Times New Roman" w:hAnsi="Times New Roman" w:cs="Times New Roman"/>
          <w:sz w:val="28"/>
          <w:szCs w:val="28"/>
        </w:rPr>
        <w:t xml:space="preserve">Jadhav Vikram R. Nair, 2015) An costly art form called taxidermy is used to preserve biological specimens with their skins dry. Simple tools like needles, thread, flexible wires, and containers are used in this investigation, along with less </w:t>
      </w:r>
      <w:r w:rsidRPr="00A94B40">
        <w:rPr>
          <w:rFonts w:ascii="Times New Roman" w:hAnsi="Times New Roman" w:cs="Times New Roman"/>
          <w:sz w:val="28"/>
          <w:szCs w:val="28"/>
        </w:rPr>
        <w:lastRenderedPageBreak/>
        <w:t xml:space="preserve">time-consuming and inexpensive substances like sodium chloride, thymol, and 5% formol saline. The book provides a thorough explanation of the method. The finished animal has the appropriate posture and all the physical traits, including the fur. </w:t>
      </w:r>
    </w:p>
    <w:p w:rsidR="00A96A57" w:rsidRDefault="00A96A57" w:rsidP="00A94B40">
      <w:pPr>
        <w:spacing w:line="480" w:lineRule="auto"/>
        <w:rPr>
          <w:rFonts w:ascii="Times New Roman" w:hAnsi="Times New Roman" w:cs="Times New Roman"/>
          <w:b/>
          <w:sz w:val="28"/>
          <w:szCs w:val="28"/>
        </w:rPr>
      </w:pPr>
    </w:p>
    <w:p w:rsidR="00A94B40" w:rsidRPr="00A94B40" w:rsidRDefault="00A94B40"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CONCLISION </w:t>
      </w:r>
    </w:p>
    <w:p w:rsidR="00A94B40" w:rsidRPr="00A94B40"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The findings reveal that borax powder was historically used to protect animal skins from insects and fungi, later advancing to mannequin construction using materials like wooden wool, cotton, polyethylene foam, and dried grass wool. Mounted birds were artfully placed on artificial rocks, plants, and panoramic backdrops to mimic natural settings. Preservation techniques, such as borax powder treatment or tanning with alcohol, combined with insecticides like finis powder, effectively finalized taxidermied specimens. Small and medium-sized mammals were ideal subjects due to their shorter preparation time of 1-3 days. In historical practices, such as those in the Stadholderly cabinet, taxidermy required balancing analysis, preservation, comparison, and display. The preservation of animal bodies also advanced natural historical research, as demonstrated by monkey specimens.</w:t>
      </w: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A94B40" w:rsidRPr="00A94B40" w:rsidRDefault="00A94B40"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REFERENCES</w:t>
      </w:r>
    </w:p>
    <w:p w:rsidR="00753248" w:rsidRPr="00753248" w:rsidRDefault="00A94B40" w:rsidP="00753248">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 [1] </w:t>
      </w:r>
      <w:r w:rsidR="00753248" w:rsidRPr="00753248">
        <w:rPr>
          <w:rFonts w:ascii="Times New Roman" w:hAnsi="Times New Roman" w:cs="Times New Roman"/>
          <w:sz w:val="28"/>
          <w:szCs w:val="28"/>
        </w:rPr>
        <w:t xml:space="preserve">A. Kabir, M. Rani Das, and T. J. Hawkeswood, “A study on the theoretical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concepts of quality mammalian taxidermy: clues for conservation,”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Calodema, vol. 854, no. February, pp. 1–10, 2021, [Online]. Available: </w:t>
      </w:r>
      <w:r w:rsidR="00753248">
        <w:rPr>
          <w:rFonts w:ascii="Times New Roman" w:hAnsi="Times New Roman" w:cs="Times New Roman"/>
          <w:sz w:val="28"/>
          <w:szCs w:val="28"/>
        </w:rPr>
        <w:tab/>
      </w:r>
      <w:hyperlink r:id="rId9" w:history="1">
        <w:r w:rsidR="00753248" w:rsidRPr="00F91279">
          <w:rPr>
            <w:rStyle w:val="Hyperlink"/>
            <w:rFonts w:ascii="Times New Roman" w:hAnsi="Times New Roman" w:cs="Times New Roman"/>
            <w:sz w:val="28"/>
            <w:szCs w:val="28"/>
          </w:rPr>
          <w:t>https://www.researchgate.net/publication/348996214_A_study_on_the_theo</w:t>
        </w:r>
      </w:hyperlink>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retical_concepts_of_quality_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mammalian_taxidermy_clues_for_conservation </w:t>
      </w:r>
    </w:p>
    <w:p w:rsidR="00753248" w:rsidRPr="00753248" w:rsidRDefault="00753248"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 </w:t>
      </w:r>
      <w:r w:rsidR="00A94B40" w:rsidRPr="00753248">
        <w:rPr>
          <w:rFonts w:ascii="Times New Roman" w:hAnsi="Times New Roman" w:cs="Times New Roman"/>
          <w:sz w:val="28"/>
          <w:szCs w:val="28"/>
        </w:rPr>
        <w:t xml:space="preserve">[2] </w:t>
      </w:r>
      <w:r w:rsidRPr="00753248">
        <w:rPr>
          <w:rFonts w:ascii="Times New Roman" w:hAnsi="Times New Roman" w:cs="Times New Roman"/>
          <w:sz w:val="28"/>
          <w:szCs w:val="28"/>
        </w:rPr>
        <w:t xml:space="preserve">A. S. Ross, “The Animal Body As Medium: Taxidermy and European </w:t>
      </w:r>
      <w:r>
        <w:rPr>
          <w:rFonts w:ascii="Times New Roman" w:hAnsi="Times New Roman" w:cs="Times New Roman"/>
          <w:sz w:val="28"/>
          <w:szCs w:val="28"/>
        </w:rPr>
        <w:tab/>
      </w:r>
      <w:r w:rsidRPr="00753248">
        <w:rPr>
          <w:rFonts w:ascii="Times New Roman" w:hAnsi="Times New Roman" w:cs="Times New Roman"/>
          <w:sz w:val="28"/>
          <w:szCs w:val="28"/>
        </w:rPr>
        <w:t xml:space="preserve">Expansion, 1775-1865,” Past Present, vol. 249, no. 1, pp. 85–119, 2020, doi: </w:t>
      </w:r>
      <w:r>
        <w:rPr>
          <w:rFonts w:ascii="Times New Roman" w:hAnsi="Times New Roman" w:cs="Times New Roman"/>
          <w:sz w:val="28"/>
          <w:szCs w:val="28"/>
        </w:rPr>
        <w:tab/>
      </w:r>
      <w:r w:rsidRPr="00753248">
        <w:rPr>
          <w:rFonts w:ascii="Times New Roman" w:hAnsi="Times New Roman" w:cs="Times New Roman"/>
          <w:sz w:val="28"/>
          <w:szCs w:val="28"/>
        </w:rPr>
        <w:t>10.1093/pastj/gtaa004</w:t>
      </w:r>
    </w:p>
    <w:p w:rsidR="00A94B40"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lastRenderedPageBreak/>
        <w:t xml:space="preserve"> [3] A. V. Shoffner and M. C. Brittingham, “Freeze-Drying to Preserve Birds for </w:t>
      </w:r>
      <w:r w:rsidR="00753248">
        <w:rPr>
          <w:rFonts w:ascii="Times New Roman" w:hAnsi="Times New Roman" w:cs="Times New Roman"/>
          <w:sz w:val="28"/>
          <w:szCs w:val="28"/>
        </w:rPr>
        <w:tab/>
      </w:r>
      <w:r w:rsidRPr="00753248">
        <w:rPr>
          <w:rFonts w:ascii="Times New Roman" w:hAnsi="Times New Roman" w:cs="Times New Roman"/>
          <w:sz w:val="28"/>
          <w:szCs w:val="28"/>
        </w:rPr>
        <w:t xml:space="preserve">Teaching Collections,” Northeast. Nat., vol. 20, no. 3, pp. 441–450, 2013, </w:t>
      </w:r>
      <w:r w:rsidR="00753248">
        <w:rPr>
          <w:rFonts w:ascii="Times New Roman" w:hAnsi="Times New Roman" w:cs="Times New Roman"/>
          <w:sz w:val="28"/>
          <w:szCs w:val="28"/>
        </w:rPr>
        <w:tab/>
      </w:r>
      <w:r w:rsidRPr="00753248">
        <w:rPr>
          <w:rFonts w:ascii="Times New Roman" w:hAnsi="Times New Roman" w:cs="Times New Roman"/>
          <w:sz w:val="28"/>
          <w:szCs w:val="28"/>
        </w:rPr>
        <w:t>doi: 10.1656/045.020.0309.</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[4] </w:t>
      </w:r>
      <w:r w:rsidR="00753248" w:rsidRPr="00753248">
        <w:rPr>
          <w:rFonts w:ascii="Times New Roman" w:hAnsi="Times New Roman" w:cs="Times New Roman"/>
          <w:sz w:val="28"/>
          <w:szCs w:val="28"/>
        </w:rPr>
        <w:t>F. N. A. B. ZAHARI, “ASSESSMENT ON DIFFERENT ANIMAL PRES</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ERVATION TECHNIQUES BASED ON SYSTEMATIC DECISION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TREE FOR THE DEVELOPMENT OF NATURAL HISTORY GALLERY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IN PULAU TINGGI MALAYSIA,” no. April, 2022.</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 [5] </w:t>
      </w:r>
      <w:r w:rsidR="00753248" w:rsidRPr="00753248">
        <w:rPr>
          <w:rFonts w:ascii="Times New Roman" w:hAnsi="Times New Roman" w:cs="Times New Roman"/>
          <w:sz w:val="28"/>
          <w:szCs w:val="28"/>
        </w:rPr>
        <w:t xml:space="preserve">K. Schulze-Hagen, F. Steinheimer, R. Kinzelbach, and C. Gasser, “Avian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taxidermy in Europe from the Middle Ages to the Renaissance,” J. f?r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Ornithol., vol. 144, no. 4, pp. 459–478, 2003, doi: 10.1111/j.1439-</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0361.2003.03047.x.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[6] </w:t>
      </w:r>
      <w:r w:rsidR="00753248" w:rsidRPr="00753248">
        <w:rPr>
          <w:rFonts w:ascii="Times New Roman" w:hAnsi="Times New Roman" w:cs="Times New Roman"/>
          <w:sz w:val="28"/>
          <w:szCs w:val="28"/>
        </w:rPr>
        <w:t xml:space="preserve">M. A. Al Mamun, B. C. Das, A. Mannan, and M. Hartmann, “An overview of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the status of taxidermy in Bangladesh with a study of pest control of a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mammal collection,” Vernate, no. 33, pp. 243–256, 2014 </w:t>
      </w:r>
      <w:r w:rsidRPr="00753248">
        <w:rPr>
          <w:rFonts w:ascii="Times New Roman" w:hAnsi="Times New Roman" w:cs="Times New Roman"/>
          <w:sz w:val="28"/>
          <w:szCs w:val="28"/>
        </w:rPr>
        <w:t xml:space="preserve">[7] </w:t>
      </w:r>
      <w:r w:rsidR="00753248" w:rsidRPr="00753248">
        <w:rPr>
          <w:rFonts w:ascii="Times New Roman" w:hAnsi="Times New Roman" w:cs="Times New Roman"/>
          <w:sz w:val="28"/>
          <w:szCs w:val="28"/>
        </w:rPr>
        <w:t xml:space="preserve">M. M. A.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Hendriksen, “Animal bodies between wonder and natural history: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Taxidermy in the cabinet and menagerie of stadholder willem V (1748-</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1806),” J. Soc. Hist., vol. 52, no. 4, pp. 1110–1131, 2019, doi: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10.1093/jsh/shz012.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lastRenderedPageBreak/>
        <w:t xml:space="preserve">[8] </w:t>
      </w:r>
      <w:r w:rsidR="00753248" w:rsidRPr="00753248">
        <w:rPr>
          <w:rFonts w:ascii="Times New Roman" w:hAnsi="Times New Roman" w:cs="Times New Roman"/>
          <w:sz w:val="28"/>
          <w:szCs w:val="28"/>
        </w:rPr>
        <w:t xml:space="preserve">R. Crawford, “Re-Presenting Taxidermy: Contemporary Art Interventions in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Natural History Museums.,” no. December 2021, pp. 1–294, 2021.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 [9] </w:t>
      </w:r>
      <w:r w:rsidR="00753248" w:rsidRPr="00753248">
        <w:rPr>
          <w:rFonts w:ascii="Times New Roman" w:hAnsi="Times New Roman" w:cs="Times New Roman"/>
          <w:sz w:val="28"/>
          <w:szCs w:val="28"/>
        </w:rPr>
        <w:t xml:space="preserve">R. M. Timm, S. B. McLaren, and H. H. Genoways, “Innovations that changed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Mammalogy: Museum study skins,” J. Mammal., vol. 102, no. 2, pp. 367–</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371, 2021, doi: 10.1093/jmammal/gyab040.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[10] </w:t>
      </w:r>
      <w:r w:rsidR="00753248" w:rsidRPr="00753248">
        <w:rPr>
          <w:rFonts w:ascii="Times New Roman" w:hAnsi="Times New Roman" w:cs="Times New Roman"/>
          <w:sz w:val="28"/>
          <w:szCs w:val="28"/>
        </w:rPr>
        <w:t xml:space="preserve">R. T. Bowyer, M. S. Boyce, J. R. Goheen, and J. L. Rachlow, “Conservation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of the world’s mammals: Status, protected areas, community efforts, and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hunting,” J. Mammal., vol. 100, no. 3, pp. 923–941, 2019, doi: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10.1093/jmammal/gyy180.</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[11] </w:t>
      </w:r>
      <w:r w:rsidR="00753248" w:rsidRPr="00753248">
        <w:rPr>
          <w:rFonts w:ascii="Times New Roman" w:hAnsi="Times New Roman" w:cs="Times New Roman"/>
          <w:sz w:val="28"/>
          <w:szCs w:val="28"/>
        </w:rPr>
        <w:t xml:space="preserve">S. Afroz, M. R. Das, A. Kabir, and S. Mandal, “Collection and Taxidermy : A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Pallas ’ s Fish Eagle ( Haliaeetus leucoryphus ) ( Pallas , 1771 ) (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Accipitriformes : Accipitridae ),” pp. 1–7, 2024.</w:t>
      </w:r>
    </w:p>
    <w:p w:rsidR="00753248" w:rsidRPr="00753248" w:rsidRDefault="00A94B40" w:rsidP="00753248">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[12] </w:t>
      </w:r>
      <w:r w:rsidR="00753248" w:rsidRPr="00753248">
        <w:rPr>
          <w:rFonts w:ascii="Times New Roman" w:hAnsi="Times New Roman" w:cs="Times New Roman"/>
          <w:sz w:val="28"/>
          <w:szCs w:val="28"/>
        </w:rPr>
        <w:t xml:space="preserve">S. Babister and D. Measday, “Assessing taxidermy on display: contexts, tools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and challenges for natural sciences conservation,” AICCM Bull., vol. 37, no.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2, pp. 77–86, 2016, doi: 10.1080/10344233.2016.1238990.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[13] </w:t>
      </w:r>
      <w:r w:rsidR="00753248" w:rsidRPr="00753248">
        <w:rPr>
          <w:rFonts w:ascii="Times New Roman" w:hAnsi="Times New Roman" w:cs="Times New Roman"/>
          <w:sz w:val="28"/>
          <w:szCs w:val="28"/>
        </w:rPr>
        <w:t xml:space="preserve">S. B. Hunter, J. Weeds, and F. Mathews, “Monitoring the trade in bat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taxidermy and specimens on ecommerce platforms,” Biol. Conserv., vol.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299, no. October, p. 110827, 2024, doi: 10.1016/j.biocon.2024.110827. </w:t>
      </w:r>
    </w:p>
    <w:p w:rsidR="00A94B40"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lastRenderedPageBreak/>
        <w:t xml:space="preserve">[14] S. G. Jadhav Vikram R. Nair, “Innovative Method of Dry Preservation of </w:t>
      </w:r>
      <w:r w:rsidR="003A1C6C">
        <w:rPr>
          <w:rFonts w:ascii="Times New Roman" w:hAnsi="Times New Roman" w:cs="Times New Roman"/>
          <w:sz w:val="28"/>
          <w:szCs w:val="28"/>
        </w:rPr>
        <w:tab/>
      </w:r>
      <w:r w:rsidRPr="00753248">
        <w:rPr>
          <w:rFonts w:ascii="Times New Roman" w:hAnsi="Times New Roman" w:cs="Times New Roman"/>
          <w:sz w:val="28"/>
          <w:szCs w:val="28"/>
        </w:rPr>
        <w:t xml:space="preserve">Animal, Bird Models in Lieu of Taxidermy,” Int. J. Res. Rev., vol. 2, no. 6, </w:t>
      </w:r>
      <w:r w:rsidR="003A1C6C">
        <w:rPr>
          <w:rFonts w:ascii="Times New Roman" w:hAnsi="Times New Roman" w:cs="Times New Roman"/>
          <w:sz w:val="28"/>
          <w:szCs w:val="28"/>
        </w:rPr>
        <w:tab/>
      </w:r>
      <w:r w:rsidRPr="00753248">
        <w:rPr>
          <w:rFonts w:ascii="Times New Roman" w:hAnsi="Times New Roman" w:cs="Times New Roman"/>
          <w:sz w:val="28"/>
          <w:szCs w:val="28"/>
        </w:rPr>
        <w:t>pp. 343–347, 2015.</w:t>
      </w:r>
    </w:p>
    <w:sectPr w:rsidR="00A94B40" w:rsidRPr="00753248" w:rsidSect="00991022">
      <w:footerReference w:type="default" r:id="rId10"/>
      <w:pgSz w:w="12240" w:h="15840"/>
      <w:pgMar w:top="1440" w:right="1440" w:bottom="1440" w:left="1440"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7CC" w:rsidRDefault="00C817CC" w:rsidP="00991022">
      <w:pPr>
        <w:spacing w:after="0" w:line="240" w:lineRule="auto"/>
      </w:pPr>
      <w:r>
        <w:separator/>
      </w:r>
    </w:p>
  </w:endnote>
  <w:endnote w:type="continuationSeparator" w:id="1">
    <w:p w:rsidR="00C817CC" w:rsidRDefault="00C817CC" w:rsidP="00991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8797"/>
      <w:docPartObj>
        <w:docPartGallery w:val="Page Numbers (Bottom of Page)"/>
        <w:docPartUnique/>
      </w:docPartObj>
    </w:sdtPr>
    <w:sdtContent>
      <w:p w:rsidR="00991022" w:rsidRDefault="00AD7DF5">
        <w:pPr>
          <w:pStyle w:val="Footer"/>
          <w:jc w:val="center"/>
        </w:pPr>
        <w:fldSimple w:instr=" PAGE   \* MERGEFORMAT ">
          <w:r w:rsidR="00E66DA8">
            <w:rPr>
              <w:noProof/>
            </w:rPr>
            <w:t>1</w:t>
          </w:r>
        </w:fldSimple>
      </w:p>
    </w:sdtContent>
  </w:sdt>
  <w:p w:rsidR="00991022" w:rsidRDefault="009910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7CC" w:rsidRDefault="00C817CC" w:rsidP="00991022">
      <w:pPr>
        <w:spacing w:after="0" w:line="240" w:lineRule="auto"/>
      </w:pPr>
      <w:r>
        <w:separator/>
      </w:r>
    </w:p>
  </w:footnote>
  <w:footnote w:type="continuationSeparator" w:id="1">
    <w:p w:rsidR="00C817CC" w:rsidRDefault="00C817CC" w:rsidP="009910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10FA"/>
    <w:rsid w:val="0008763A"/>
    <w:rsid w:val="000A1333"/>
    <w:rsid w:val="003A1C6C"/>
    <w:rsid w:val="003E1D54"/>
    <w:rsid w:val="00420815"/>
    <w:rsid w:val="00430F4E"/>
    <w:rsid w:val="00635DBE"/>
    <w:rsid w:val="006D7118"/>
    <w:rsid w:val="00753248"/>
    <w:rsid w:val="007D7250"/>
    <w:rsid w:val="00934CA4"/>
    <w:rsid w:val="00991022"/>
    <w:rsid w:val="009A6E48"/>
    <w:rsid w:val="009C03B4"/>
    <w:rsid w:val="00A40D7E"/>
    <w:rsid w:val="00A94B40"/>
    <w:rsid w:val="00A96A57"/>
    <w:rsid w:val="00AD7DF5"/>
    <w:rsid w:val="00BD6FCA"/>
    <w:rsid w:val="00C817CC"/>
    <w:rsid w:val="00E66DA8"/>
    <w:rsid w:val="00EB10FA"/>
    <w:rsid w:val="00EB5CF9"/>
    <w:rsid w:val="00F04BD5"/>
    <w:rsid w:val="00F30DD2"/>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0FA"/>
    <w:pPr>
      <w:ind w:left="720"/>
      <w:contextualSpacing/>
    </w:pPr>
  </w:style>
  <w:style w:type="paragraph" w:styleId="BalloonText">
    <w:name w:val="Balloon Text"/>
    <w:basedOn w:val="Normal"/>
    <w:link w:val="BalloonTextChar"/>
    <w:uiPriority w:val="99"/>
    <w:semiHidden/>
    <w:unhideWhenUsed/>
    <w:rsid w:val="00EB1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0FA"/>
    <w:rPr>
      <w:rFonts w:ascii="Tahoma" w:hAnsi="Tahoma" w:cs="Tahoma"/>
      <w:sz w:val="16"/>
      <w:szCs w:val="16"/>
    </w:rPr>
  </w:style>
  <w:style w:type="table" w:styleId="TableGrid">
    <w:name w:val="Table Grid"/>
    <w:basedOn w:val="TableNormal"/>
    <w:uiPriority w:val="59"/>
    <w:rsid w:val="00EB10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910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022"/>
  </w:style>
  <w:style w:type="paragraph" w:styleId="Footer">
    <w:name w:val="footer"/>
    <w:basedOn w:val="Normal"/>
    <w:link w:val="FooterChar"/>
    <w:uiPriority w:val="99"/>
    <w:unhideWhenUsed/>
    <w:rsid w:val="0099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022"/>
  </w:style>
  <w:style w:type="character" w:styleId="Hyperlink">
    <w:name w:val="Hyperlink"/>
    <w:basedOn w:val="DefaultParagraphFont"/>
    <w:uiPriority w:val="99"/>
    <w:unhideWhenUsed/>
    <w:rsid w:val="007532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esearchgate.net/publication/348996214_A_study_on_the_th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31</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8</cp:revision>
  <cp:lastPrinted>2025-06-20T13:12:00Z</cp:lastPrinted>
  <dcterms:created xsi:type="dcterms:W3CDTF">2025-06-17T12:38:00Z</dcterms:created>
  <dcterms:modified xsi:type="dcterms:W3CDTF">2025-08-26T11:24:00Z</dcterms:modified>
</cp:coreProperties>
</file>