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1BBCE" w14:textId="72DCAEC9" w:rsidR="00215C00" w:rsidRPr="00B77B0E" w:rsidRDefault="00215C00" w:rsidP="00215C00">
      <w:pPr>
        <w:spacing w:after="0" w:line="360" w:lineRule="auto"/>
        <w:jc w:val="center"/>
        <w:rPr>
          <w:rFonts w:ascii="Arial Black" w:hAnsi="Arial Black" w:cs="Times New Roman"/>
          <w:b/>
          <w:sz w:val="32"/>
          <w:szCs w:val="24"/>
        </w:rPr>
      </w:pPr>
      <w:r>
        <w:rPr>
          <w:rFonts w:ascii="Arial Black" w:hAnsi="Arial Black" w:cs="Times New Roman"/>
          <w:b/>
          <w:sz w:val="32"/>
          <w:szCs w:val="24"/>
        </w:rPr>
        <w:t>IoT</w:t>
      </w:r>
      <w:r w:rsidRPr="00B77B0E">
        <w:rPr>
          <w:rFonts w:ascii="Arial Black" w:hAnsi="Arial Black" w:cs="Times New Roman"/>
          <w:b/>
          <w:sz w:val="32"/>
          <w:szCs w:val="24"/>
        </w:rPr>
        <w:t>-BASED ANOMALY DETECTION SYSTEM FOR SOLAR PANELS</w:t>
      </w:r>
    </w:p>
    <w:p w14:paraId="605E929E" w14:textId="77777777" w:rsidR="00215C00" w:rsidRDefault="00215C00" w:rsidP="00215C00">
      <w:pPr>
        <w:spacing w:after="0" w:line="360" w:lineRule="auto"/>
        <w:jc w:val="center"/>
        <w:rPr>
          <w:rFonts w:ascii="Arial Black" w:hAnsi="Arial Black" w:cs="Times New Roman"/>
          <w:b/>
          <w:sz w:val="24"/>
          <w:szCs w:val="24"/>
        </w:rPr>
      </w:pPr>
    </w:p>
    <w:p w14:paraId="272BADDD" w14:textId="77777777" w:rsidR="00215C00" w:rsidRDefault="00215C00" w:rsidP="00215C0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14:paraId="51B9B16E" w14:textId="77777777" w:rsidR="00215C00" w:rsidRDefault="00215C00" w:rsidP="00215C00">
      <w:pPr>
        <w:spacing w:after="0" w:line="360" w:lineRule="auto"/>
        <w:jc w:val="center"/>
        <w:rPr>
          <w:rFonts w:ascii="Arial Black" w:hAnsi="Arial Black" w:cs="Times New Roman"/>
          <w:b/>
          <w:sz w:val="24"/>
          <w:szCs w:val="24"/>
        </w:rPr>
      </w:pPr>
    </w:p>
    <w:p w14:paraId="5BD8A100" w14:textId="77777777" w:rsidR="00215C00" w:rsidRPr="002539DE" w:rsidRDefault="00215C00" w:rsidP="00215C00">
      <w:pPr>
        <w:spacing w:after="0" w:line="360" w:lineRule="auto"/>
        <w:jc w:val="center"/>
        <w:rPr>
          <w:rFonts w:ascii="Arial Black" w:hAnsi="Arial Black" w:cs="Times New Roman"/>
          <w:b/>
          <w:sz w:val="28"/>
          <w:szCs w:val="24"/>
        </w:rPr>
      </w:pPr>
      <w:r>
        <w:rPr>
          <w:rFonts w:ascii="Arial Black" w:hAnsi="Arial Black" w:cs="Times New Roman"/>
          <w:b/>
          <w:sz w:val="28"/>
          <w:szCs w:val="24"/>
        </w:rPr>
        <w:t>OMOWUMI SHUKURAH BOLUWATIFE</w:t>
      </w:r>
    </w:p>
    <w:p w14:paraId="20A56740" w14:textId="77777777" w:rsidR="00215C00" w:rsidRDefault="00215C00" w:rsidP="00215C00">
      <w:pPr>
        <w:pStyle w:val="NoSpacing"/>
        <w:spacing w:line="360" w:lineRule="auto"/>
        <w:jc w:val="center"/>
        <w:rPr>
          <w:rFonts w:ascii="Arial Black" w:hAnsi="Arial Black"/>
          <w:sz w:val="28"/>
        </w:rPr>
      </w:pPr>
      <w:r>
        <w:rPr>
          <w:rFonts w:ascii="Arial Black" w:hAnsi="Arial Black"/>
          <w:sz w:val="28"/>
        </w:rPr>
        <w:t>ND/23/COM/P</w:t>
      </w:r>
      <w:r w:rsidRPr="000E7E8A">
        <w:rPr>
          <w:rFonts w:ascii="Arial Black" w:hAnsi="Arial Black"/>
          <w:sz w:val="28"/>
        </w:rPr>
        <w:t>T/</w:t>
      </w:r>
      <w:r>
        <w:rPr>
          <w:rFonts w:ascii="Arial Black" w:hAnsi="Arial Black"/>
          <w:sz w:val="28"/>
        </w:rPr>
        <w:t>0342</w:t>
      </w:r>
    </w:p>
    <w:p w14:paraId="0476CB75" w14:textId="77777777" w:rsidR="00215C00" w:rsidRDefault="00215C00" w:rsidP="00215C00">
      <w:pPr>
        <w:spacing w:after="0" w:line="360" w:lineRule="auto"/>
        <w:jc w:val="center"/>
        <w:rPr>
          <w:rFonts w:ascii="Arial Black" w:hAnsi="Arial Black" w:cs="Times New Roman"/>
          <w:b/>
          <w:sz w:val="28"/>
          <w:szCs w:val="28"/>
        </w:rPr>
      </w:pPr>
    </w:p>
    <w:p w14:paraId="5C680CBC" w14:textId="77777777" w:rsidR="00215C00" w:rsidRPr="00751ECD" w:rsidRDefault="00215C00" w:rsidP="00215C00">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SUBMITTED TO THE DEPARTMENT OF COMPUTER SCIENCE, INSTITUTE OF INFORMATION AND COMMUNICATION TECHNOLOGY</w:t>
      </w:r>
    </w:p>
    <w:p w14:paraId="1EBD8235" w14:textId="77777777" w:rsidR="00215C00" w:rsidRDefault="00215C00" w:rsidP="00215C00">
      <w:pPr>
        <w:spacing w:after="0" w:line="360" w:lineRule="auto"/>
        <w:jc w:val="center"/>
        <w:rPr>
          <w:rFonts w:ascii="Arial Black" w:hAnsi="Arial Black" w:cs="Times New Roman"/>
          <w:b/>
          <w:sz w:val="28"/>
          <w:szCs w:val="28"/>
        </w:rPr>
      </w:pPr>
      <w:r>
        <w:rPr>
          <w:rFonts w:ascii="Arial Black" w:hAnsi="Arial Black" w:cs="Times New Roman"/>
          <w:b/>
          <w:sz w:val="28"/>
          <w:szCs w:val="28"/>
        </w:rPr>
        <w:t>KWARA STATE POLYTECHNIC, ILORIN</w:t>
      </w:r>
    </w:p>
    <w:p w14:paraId="6738F308" w14:textId="77777777" w:rsidR="00215C00" w:rsidRPr="00F838ED" w:rsidRDefault="00215C00" w:rsidP="00215C00">
      <w:pPr>
        <w:spacing w:after="0" w:line="360" w:lineRule="auto"/>
        <w:jc w:val="center"/>
        <w:rPr>
          <w:rFonts w:ascii="Arial Black" w:hAnsi="Arial Black" w:cs="Times New Roman"/>
          <w:b/>
          <w:sz w:val="28"/>
          <w:szCs w:val="28"/>
        </w:rPr>
      </w:pPr>
    </w:p>
    <w:p w14:paraId="0ED07A90" w14:textId="77777777" w:rsidR="00215C00" w:rsidRPr="00751ECD" w:rsidRDefault="00215C00" w:rsidP="00215C0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14:paraId="6EFA9511" w14:textId="77777777" w:rsidR="00215C00" w:rsidRPr="00751ECD" w:rsidRDefault="00215C00" w:rsidP="00215C00">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1E359434" w14:textId="77777777" w:rsidR="00215C00" w:rsidRDefault="00215C00" w:rsidP="00215C00">
      <w:pPr>
        <w:spacing w:after="0" w:line="360" w:lineRule="auto"/>
        <w:jc w:val="right"/>
        <w:rPr>
          <w:rFonts w:ascii="Arial Black" w:hAnsi="Arial Black" w:cs="Times New Roman"/>
          <w:b/>
          <w:sz w:val="24"/>
          <w:szCs w:val="24"/>
        </w:rPr>
      </w:pPr>
    </w:p>
    <w:p w14:paraId="08835F71" w14:textId="77777777" w:rsidR="00215C00" w:rsidRDefault="00215C00" w:rsidP="00215C00">
      <w:pPr>
        <w:spacing w:after="0" w:line="360" w:lineRule="auto"/>
        <w:jc w:val="right"/>
        <w:rPr>
          <w:rFonts w:ascii="Arial Black" w:hAnsi="Arial Black" w:cs="Times New Roman"/>
          <w:b/>
          <w:sz w:val="24"/>
          <w:szCs w:val="24"/>
        </w:rPr>
      </w:pPr>
    </w:p>
    <w:p w14:paraId="32F12FA5" w14:textId="77777777" w:rsidR="00215C00" w:rsidRDefault="00215C00" w:rsidP="00215C00">
      <w:pPr>
        <w:spacing w:after="0" w:line="360" w:lineRule="auto"/>
        <w:jc w:val="right"/>
        <w:rPr>
          <w:rFonts w:ascii="Arial Black" w:hAnsi="Arial Black" w:cs="Times New Roman"/>
          <w:b/>
          <w:sz w:val="24"/>
          <w:szCs w:val="24"/>
        </w:rPr>
      </w:pPr>
    </w:p>
    <w:p w14:paraId="69BD8C41" w14:textId="77777777" w:rsidR="00215C00" w:rsidRPr="00A10C51" w:rsidRDefault="00215C00" w:rsidP="00215C00">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14:paraId="27BA861C" w14:textId="77777777" w:rsidR="00215C00" w:rsidRDefault="00215C00" w:rsidP="00215C00">
      <w:pPr>
        <w:spacing w:after="0" w:line="480" w:lineRule="auto"/>
        <w:rPr>
          <w:rFonts w:ascii="Times New Roman" w:hAnsi="Times New Roman" w:cs="Times New Roman"/>
          <w:b/>
          <w:sz w:val="24"/>
          <w:szCs w:val="24"/>
        </w:rPr>
      </w:pPr>
    </w:p>
    <w:p w14:paraId="39B7BA9C" w14:textId="77777777" w:rsidR="00215C00" w:rsidRPr="00B272A7" w:rsidRDefault="00215C00" w:rsidP="00215C00">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br w:type="page"/>
      </w:r>
      <w:r w:rsidRPr="00B272A7">
        <w:rPr>
          <w:rFonts w:ascii="Times New Roman" w:hAnsi="Times New Roman" w:cs="Times New Roman"/>
          <w:b/>
          <w:sz w:val="24"/>
          <w:szCs w:val="24"/>
        </w:rPr>
        <w:lastRenderedPageBreak/>
        <w:t>CERTIFICATION</w:t>
      </w:r>
    </w:p>
    <w:p w14:paraId="587ED5BA" w14:textId="77777777" w:rsidR="00215C00" w:rsidRPr="004121B3" w:rsidRDefault="00215C00" w:rsidP="00215C00">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OMOWUMI SHUKURAT BOLUWATIFE </w:t>
      </w:r>
      <w:r>
        <w:rPr>
          <w:rFonts w:ascii="Times New Roman" w:hAnsi="Times New Roman" w:cs="Times New Roman"/>
          <w:sz w:val="24"/>
          <w:szCs w:val="24"/>
        </w:rPr>
        <w:t xml:space="preserve">with matriculation number </w:t>
      </w:r>
      <w:r>
        <w:rPr>
          <w:rFonts w:ascii="Times New Roman" w:hAnsi="Times New Roman" w:cs="Times New Roman"/>
          <w:b/>
          <w:sz w:val="24"/>
          <w:szCs w:val="24"/>
        </w:rPr>
        <w:t xml:space="preserve">ND/23/COM/PT/03452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14:paraId="14DA1F5C" w14:textId="77777777" w:rsidR="00215C00" w:rsidRPr="00773E4D" w:rsidRDefault="00215C00" w:rsidP="00215C00">
      <w:pPr>
        <w:spacing w:after="0" w:line="480" w:lineRule="auto"/>
        <w:jc w:val="both"/>
        <w:rPr>
          <w:rFonts w:ascii="Times New Roman" w:hAnsi="Times New Roman" w:cs="Times New Roman"/>
          <w:sz w:val="24"/>
          <w:szCs w:val="24"/>
        </w:rPr>
      </w:pPr>
    </w:p>
    <w:p w14:paraId="0EF1B749" w14:textId="77777777" w:rsidR="00215C00" w:rsidRPr="00773E4D" w:rsidRDefault="00215C00" w:rsidP="00215C00">
      <w:pPr>
        <w:spacing w:after="0" w:line="480" w:lineRule="auto"/>
        <w:jc w:val="both"/>
        <w:rPr>
          <w:rFonts w:ascii="Times New Roman" w:hAnsi="Times New Roman" w:cs="Times New Roman"/>
          <w:sz w:val="24"/>
          <w:szCs w:val="24"/>
        </w:rPr>
      </w:pPr>
    </w:p>
    <w:p w14:paraId="6A111B19" w14:textId="77777777" w:rsidR="00215C00" w:rsidRPr="00773E4D" w:rsidRDefault="00215C00" w:rsidP="00215C0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2D497509" w14:textId="77777777" w:rsidR="00215C00" w:rsidRPr="00773E4D" w:rsidRDefault="00215C00" w:rsidP="00215C0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761BA3C5" w14:textId="77777777" w:rsidR="00215C00" w:rsidRPr="00773E4D" w:rsidRDefault="00215C00" w:rsidP="00215C0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14:paraId="1D66C40A" w14:textId="77777777" w:rsidR="00215C00" w:rsidRPr="00773E4D" w:rsidRDefault="00215C00" w:rsidP="00215C00">
      <w:pPr>
        <w:spacing w:after="0" w:line="240" w:lineRule="auto"/>
        <w:jc w:val="both"/>
        <w:rPr>
          <w:rFonts w:ascii="Times New Roman" w:hAnsi="Times New Roman" w:cs="Times New Roman"/>
          <w:sz w:val="24"/>
          <w:szCs w:val="24"/>
        </w:rPr>
      </w:pPr>
    </w:p>
    <w:p w14:paraId="0A7B76B2" w14:textId="77777777" w:rsidR="00215C00" w:rsidRPr="00773E4D" w:rsidRDefault="00215C00" w:rsidP="00215C00">
      <w:pPr>
        <w:spacing w:after="0" w:line="240" w:lineRule="auto"/>
        <w:jc w:val="both"/>
        <w:rPr>
          <w:rFonts w:ascii="Times New Roman" w:hAnsi="Times New Roman" w:cs="Times New Roman"/>
          <w:sz w:val="24"/>
          <w:szCs w:val="24"/>
        </w:rPr>
      </w:pPr>
    </w:p>
    <w:p w14:paraId="3D8553F2" w14:textId="77777777" w:rsidR="00215C00" w:rsidRPr="00773E4D" w:rsidRDefault="00215C00" w:rsidP="00215C00">
      <w:pPr>
        <w:spacing w:after="0" w:line="240" w:lineRule="auto"/>
        <w:jc w:val="both"/>
        <w:rPr>
          <w:rFonts w:ascii="Times New Roman" w:hAnsi="Times New Roman" w:cs="Times New Roman"/>
          <w:sz w:val="24"/>
          <w:szCs w:val="24"/>
        </w:rPr>
      </w:pPr>
    </w:p>
    <w:p w14:paraId="3EF2371E" w14:textId="77777777" w:rsidR="00215C00" w:rsidRPr="00773E4D" w:rsidRDefault="00215C00" w:rsidP="00215C00">
      <w:pPr>
        <w:spacing w:after="0" w:line="240" w:lineRule="auto"/>
        <w:jc w:val="both"/>
        <w:rPr>
          <w:rFonts w:ascii="Times New Roman" w:hAnsi="Times New Roman" w:cs="Times New Roman"/>
          <w:sz w:val="24"/>
          <w:szCs w:val="24"/>
        </w:rPr>
      </w:pPr>
    </w:p>
    <w:p w14:paraId="6D394952" w14:textId="77777777" w:rsidR="00215C00" w:rsidRPr="00773E4D" w:rsidRDefault="00215C00" w:rsidP="00215C0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49BEBD4F" w14:textId="77777777" w:rsidR="00215C00" w:rsidRPr="00773E4D" w:rsidRDefault="00215C00" w:rsidP="00215C00">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3571568B" w14:textId="77777777" w:rsidR="00215C00" w:rsidRPr="00773E4D" w:rsidRDefault="00215C00" w:rsidP="00215C0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14:paraId="5811D9FA" w14:textId="77777777" w:rsidR="00215C00" w:rsidRPr="00773E4D" w:rsidRDefault="00215C00" w:rsidP="00215C00">
      <w:pPr>
        <w:spacing w:after="0" w:line="240" w:lineRule="auto"/>
        <w:jc w:val="both"/>
        <w:rPr>
          <w:rFonts w:ascii="Times New Roman" w:hAnsi="Times New Roman" w:cs="Times New Roman"/>
          <w:sz w:val="24"/>
          <w:szCs w:val="24"/>
        </w:rPr>
      </w:pPr>
    </w:p>
    <w:p w14:paraId="3FE43099" w14:textId="77777777" w:rsidR="00215C00" w:rsidRPr="00773E4D" w:rsidRDefault="00215C00" w:rsidP="00215C00">
      <w:pPr>
        <w:spacing w:after="0" w:line="240" w:lineRule="auto"/>
        <w:jc w:val="both"/>
        <w:rPr>
          <w:rFonts w:ascii="Times New Roman" w:hAnsi="Times New Roman" w:cs="Times New Roman"/>
          <w:sz w:val="24"/>
          <w:szCs w:val="24"/>
        </w:rPr>
      </w:pPr>
    </w:p>
    <w:p w14:paraId="30294330" w14:textId="77777777" w:rsidR="00215C00" w:rsidRPr="00773E4D" w:rsidRDefault="00215C00" w:rsidP="00215C00">
      <w:pPr>
        <w:spacing w:after="0" w:line="240" w:lineRule="auto"/>
        <w:jc w:val="both"/>
        <w:rPr>
          <w:rFonts w:ascii="Times New Roman" w:hAnsi="Times New Roman" w:cs="Times New Roman"/>
          <w:sz w:val="24"/>
          <w:szCs w:val="24"/>
        </w:rPr>
      </w:pPr>
    </w:p>
    <w:p w14:paraId="3A03479A" w14:textId="77777777" w:rsidR="00215C00" w:rsidRPr="00773E4D" w:rsidRDefault="00215C00" w:rsidP="00215C00">
      <w:pPr>
        <w:spacing w:after="0" w:line="240" w:lineRule="auto"/>
        <w:jc w:val="both"/>
        <w:rPr>
          <w:rFonts w:ascii="Times New Roman" w:hAnsi="Times New Roman" w:cs="Times New Roman"/>
          <w:sz w:val="24"/>
          <w:szCs w:val="24"/>
        </w:rPr>
      </w:pPr>
    </w:p>
    <w:p w14:paraId="2ADEBD82" w14:textId="77777777" w:rsidR="00215C00" w:rsidRPr="00773E4D" w:rsidRDefault="00215C00" w:rsidP="00215C00">
      <w:pPr>
        <w:spacing w:after="0" w:line="240" w:lineRule="auto"/>
        <w:jc w:val="both"/>
        <w:rPr>
          <w:rFonts w:ascii="Times New Roman" w:hAnsi="Times New Roman" w:cs="Times New Roman"/>
          <w:sz w:val="24"/>
          <w:szCs w:val="24"/>
        </w:rPr>
      </w:pPr>
    </w:p>
    <w:p w14:paraId="3E18E08B" w14:textId="77777777" w:rsidR="00215C00" w:rsidRPr="00773E4D" w:rsidRDefault="00215C00" w:rsidP="00215C00">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14:paraId="5B6B16CD" w14:textId="77777777" w:rsidR="00215C00" w:rsidRPr="00773E4D" w:rsidRDefault="00215C00" w:rsidP="00215C00">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14:paraId="36569C4D" w14:textId="77777777" w:rsidR="00215C00" w:rsidRDefault="00215C00" w:rsidP="00215C00">
      <w:pPr>
        <w:spacing w:line="480" w:lineRule="auto"/>
        <w:rPr>
          <w:rFonts w:ascii="Times New Roman" w:hAnsi="Times New Roman" w:cs="Times New Roman"/>
          <w:b/>
          <w:bCs/>
          <w:i/>
          <w:sz w:val="24"/>
          <w:szCs w:val="24"/>
        </w:rPr>
      </w:pPr>
    </w:p>
    <w:p w14:paraId="33B70A0B" w14:textId="77777777" w:rsidR="00215C00" w:rsidRDefault="00215C00" w:rsidP="00215C00">
      <w:pPr>
        <w:spacing w:line="480" w:lineRule="auto"/>
        <w:rPr>
          <w:rFonts w:ascii="Times New Roman" w:hAnsi="Times New Roman" w:cs="Times New Roman"/>
          <w:b/>
          <w:bCs/>
          <w:i/>
          <w:sz w:val="32"/>
          <w:szCs w:val="24"/>
        </w:rPr>
      </w:pPr>
    </w:p>
    <w:p w14:paraId="10091A32" w14:textId="77777777" w:rsidR="00215C00" w:rsidRDefault="00215C00" w:rsidP="00215C00"/>
    <w:p w14:paraId="483EAD9B" w14:textId="77777777" w:rsidR="00215C00" w:rsidRDefault="00215C00" w:rsidP="00215C00">
      <w:pPr>
        <w:jc w:val="center"/>
      </w:pPr>
    </w:p>
    <w:p w14:paraId="2796EB0D" w14:textId="77777777" w:rsidR="00215C00" w:rsidRDefault="00215C00" w:rsidP="00215C00">
      <w:pPr>
        <w:spacing w:after="160" w:line="259" w:lineRule="auto"/>
      </w:pPr>
      <w:r>
        <w:br w:type="page"/>
      </w:r>
    </w:p>
    <w:p w14:paraId="63C42019" w14:textId="77777777" w:rsidR="00215C00" w:rsidRPr="00246715" w:rsidRDefault="00215C00" w:rsidP="00215C00">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14:paraId="761038C5" w14:textId="77777777" w:rsidR="00215C00" w:rsidRPr="00246715" w:rsidRDefault="00215C00" w:rsidP="00215C00">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14:paraId="675EC7AA"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3A1EA664"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44E217CE"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30B80CA2"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1FC971AE"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0E1AD6FD"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36B652EB"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0B97E541"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5D42A6F5"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610BF59F"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22DAAED4"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3A71BB3B"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38289376"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07ADE538"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353F5688" w14:textId="77777777" w:rsidR="00215C00" w:rsidRPr="002B0E57" w:rsidRDefault="00215C00" w:rsidP="00215C00">
      <w:pPr>
        <w:spacing w:after="0" w:line="360" w:lineRule="auto"/>
        <w:jc w:val="center"/>
        <w:rPr>
          <w:rFonts w:ascii="Times New Roman" w:eastAsia="Times New Roman" w:hAnsi="Times New Roman" w:cs="Times New Roman"/>
          <w:b/>
          <w:bCs/>
          <w:sz w:val="26"/>
          <w:szCs w:val="28"/>
        </w:rPr>
      </w:pPr>
    </w:p>
    <w:p w14:paraId="59E77A4B"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204B75C0"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09F10CD0"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7F8534AA"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34426B4C"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731B2117" w14:textId="0927181E" w:rsidR="00215C00" w:rsidRDefault="00215C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3BD4EEDF" w14:textId="77777777" w:rsidR="00215C00" w:rsidRDefault="00215C00" w:rsidP="00215C00">
      <w:pPr>
        <w:spacing w:after="0" w:line="360" w:lineRule="auto"/>
        <w:rPr>
          <w:rFonts w:ascii="Times New Roman" w:eastAsia="Times New Roman" w:hAnsi="Times New Roman" w:cs="Times New Roman"/>
          <w:b/>
          <w:bCs/>
          <w:sz w:val="28"/>
          <w:szCs w:val="28"/>
        </w:rPr>
      </w:pPr>
    </w:p>
    <w:p w14:paraId="72D1716E" w14:textId="77777777" w:rsidR="00215C00" w:rsidRPr="00286076" w:rsidRDefault="00215C00" w:rsidP="00215C00">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t>ACKNOWLEDGEMENT</w:t>
      </w:r>
    </w:p>
    <w:p w14:paraId="67F96F63" w14:textId="77777777" w:rsidR="00215C00" w:rsidRDefault="00215C00" w:rsidP="00215C00">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14:paraId="67330E7E" w14:textId="77777777" w:rsidR="00215C00" w:rsidRPr="00246756" w:rsidRDefault="00215C00" w:rsidP="00215C00">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b/>
          <w:sz w:val="24"/>
          <w:szCs w:val="24"/>
        </w:rPr>
        <w:t>M</w:t>
      </w:r>
      <w:r w:rsidRPr="00CD7EBD">
        <w:rPr>
          <w:rFonts w:ascii="Times New Roman" w:hAnsi="Times New Roman" w:cs="Times New Roman"/>
          <w:b/>
          <w:sz w:val="24"/>
          <w:szCs w:val="24"/>
        </w:rPr>
        <w:t xml:space="preserve">r. </w:t>
      </w:r>
      <w:r>
        <w:rPr>
          <w:rFonts w:ascii="Times New Roman" w:hAnsi="Times New Roman" w:cs="Times New Roman"/>
          <w:b/>
          <w:sz w:val="24"/>
          <w:szCs w:val="24"/>
        </w:rPr>
        <w:t>Sadiq, K</w:t>
      </w:r>
      <w:r w:rsidRPr="00CD7EBD">
        <w:rPr>
          <w:rFonts w:ascii="Times New Roman" w:hAnsi="Times New Roman" w:cs="Times New Roman"/>
          <w:b/>
          <w:sz w:val="24"/>
          <w:szCs w:val="24"/>
        </w:rPr>
        <w:t>. A.</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14:paraId="2CBFD656" w14:textId="77777777" w:rsidR="00215C00" w:rsidRPr="00286076" w:rsidRDefault="00215C00" w:rsidP="00215C00">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14:paraId="568E5D8F" w14:textId="77777777" w:rsidR="00215C00" w:rsidRDefault="00215C00" w:rsidP="00215C00">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14:paraId="2EA81942"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01DDB872"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31F99B1F"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4FC0C676"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318A7150"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2729D8BD"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0B6C99DD"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60576689" w14:textId="77777777" w:rsidR="00215C00" w:rsidRDefault="00215C00" w:rsidP="00215C00">
      <w:pPr>
        <w:spacing w:after="0" w:line="360" w:lineRule="auto"/>
        <w:jc w:val="center"/>
        <w:rPr>
          <w:rFonts w:ascii="Times New Roman" w:eastAsia="Times New Roman" w:hAnsi="Times New Roman" w:cs="Times New Roman"/>
          <w:b/>
          <w:bCs/>
          <w:sz w:val="28"/>
          <w:szCs w:val="28"/>
        </w:rPr>
      </w:pPr>
    </w:p>
    <w:p w14:paraId="30FBF54F" w14:textId="139AF562" w:rsidR="00215C00" w:rsidRDefault="00215C00" w:rsidP="00215C00">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4CFEA4CD" w14:textId="77777777" w:rsidR="00215C00" w:rsidRPr="002B3801" w:rsidRDefault="00215C00" w:rsidP="00215C00">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14:paraId="600522CA" w14:textId="77777777" w:rsidR="00215C00"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14:paraId="401482D0" w14:textId="77777777" w:rsidR="00215C00" w:rsidRPr="002B3801"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14:paraId="6DEB40D3" w14:textId="77777777" w:rsidR="00215C00" w:rsidRPr="002B3801"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14:paraId="7522C1A1" w14:textId="77777777" w:rsidR="00215C00" w:rsidRPr="002B3801"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14:paraId="516B3BBE" w14:textId="77777777" w:rsidR="00215C00" w:rsidRPr="002B3801"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14:paraId="19DFC46A" w14:textId="77777777" w:rsidR="00215C00" w:rsidRPr="002B3801"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14:paraId="387EC890" w14:textId="77777777" w:rsidR="00215C00" w:rsidRPr="002B3801" w:rsidRDefault="00215C00" w:rsidP="00215C0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72E0FCAC" w14:textId="77777777" w:rsidR="00215C00" w:rsidRPr="002B3801"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14:paraId="3C4A53D0" w14:textId="77777777" w:rsidR="00215C00" w:rsidRPr="002B3801"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0A7E19D3" w14:textId="77777777" w:rsidR="00215C00" w:rsidRPr="002B3801"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22B15D2A" w14:textId="77777777" w:rsidR="00215C00" w:rsidRPr="002B3801"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094FDFDD" w14:textId="77777777" w:rsidR="00215C00"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584BDF53" w14:textId="77777777" w:rsidR="00215C00" w:rsidRDefault="00215C00" w:rsidP="00215C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14:paraId="71C35C46" w14:textId="77777777" w:rsidR="00215C00" w:rsidRPr="002B3801" w:rsidRDefault="00215C00" w:rsidP="00215C0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14:paraId="6EB7E38F" w14:textId="77777777" w:rsidR="00215C00" w:rsidRPr="002B3801" w:rsidRDefault="00215C00" w:rsidP="00215C00">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 xml:space="preserve">Review of Related </w:t>
      </w:r>
      <w:proofErr w:type="spellStart"/>
      <w:r>
        <w:rPr>
          <w:rFonts w:ascii="Times New Roman" w:eastAsia="Times New Roman" w:hAnsi="Times New Roman" w:cs="Times New Roman"/>
          <w:bCs/>
          <w:sz w:val="26"/>
          <w:szCs w:val="26"/>
        </w:rPr>
        <w:t>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proofErr w:type="spellEnd"/>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5</w:t>
      </w:r>
    </w:p>
    <w:p w14:paraId="1FA1E827" w14:textId="77777777" w:rsidR="00215C00" w:rsidRDefault="00215C00" w:rsidP="00215C00">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Studies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11</w:t>
      </w:r>
    </w:p>
    <w:p w14:paraId="2153D5BE" w14:textId="77777777" w:rsidR="00215C00" w:rsidRDefault="00215C00" w:rsidP="00215C0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14:paraId="283BAEFE" w14:textId="77777777" w:rsidR="00215C00" w:rsidRPr="002B3801" w:rsidRDefault="00215C00" w:rsidP="00215C00">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14:paraId="14B51F5E" w14:textId="77777777" w:rsidR="00215C00" w:rsidRPr="002B3801" w:rsidRDefault="00215C00" w:rsidP="00215C00">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14:paraId="03810B81" w14:textId="77777777" w:rsidR="00215C00" w:rsidRPr="002B3801" w:rsidRDefault="00215C00" w:rsidP="00215C00">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14:paraId="08A309BE" w14:textId="77777777" w:rsidR="00215C00" w:rsidRPr="002B3801" w:rsidRDefault="00215C00" w:rsidP="00215C00">
      <w:pPr>
        <w:numPr>
          <w:ilvl w:val="1"/>
          <w:numId w:val="25"/>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14:paraId="71B96223" w14:textId="77777777" w:rsidR="00215C00" w:rsidRDefault="00215C00" w:rsidP="00215C00">
      <w:pPr>
        <w:numPr>
          <w:ilvl w:val="1"/>
          <w:numId w:val="25"/>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14:paraId="6FF6C7AE" w14:textId="77777777" w:rsidR="00215C00" w:rsidRPr="009753EF" w:rsidRDefault="00215C00" w:rsidP="00215C00">
      <w:pPr>
        <w:numPr>
          <w:ilvl w:val="1"/>
          <w:numId w:val="25"/>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29</w:t>
      </w:r>
    </w:p>
    <w:p w14:paraId="69575EDC" w14:textId="77777777" w:rsidR="00215C00" w:rsidRDefault="00215C00" w:rsidP="00215C00">
      <w:pPr>
        <w:spacing w:after="0" w:line="360" w:lineRule="auto"/>
        <w:jc w:val="both"/>
        <w:rPr>
          <w:rFonts w:ascii="Times New Roman" w:eastAsia="Times New Roman" w:hAnsi="Times New Roman" w:cs="Times New Roman"/>
          <w:b/>
          <w:bCs/>
          <w:sz w:val="26"/>
          <w:szCs w:val="26"/>
        </w:rPr>
      </w:pPr>
    </w:p>
    <w:p w14:paraId="57DF197A" w14:textId="77777777" w:rsidR="00215C00" w:rsidRDefault="00215C00" w:rsidP="00215C00">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14:paraId="24E14B51" w14:textId="77777777" w:rsidR="00215C00" w:rsidRPr="002B3801" w:rsidRDefault="00215C00" w:rsidP="00215C00">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14:paraId="72132EC6" w14:textId="77777777" w:rsidR="00215C00" w:rsidRPr="002B3801" w:rsidRDefault="00215C00" w:rsidP="00215C00">
      <w:pPr>
        <w:numPr>
          <w:ilvl w:val="1"/>
          <w:numId w:val="2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14:paraId="64F665A7" w14:textId="77777777" w:rsidR="00215C00" w:rsidRPr="002B3801" w:rsidRDefault="00215C00" w:rsidP="00215C00">
      <w:pPr>
        <w:numPr>
          <w:ilvl w:val="2"/>
          <w:numId w:val="26"/>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14:paraId="5BA69E18" w14:textId="77777777" w:rsidR="00215C00" w:rsidRPr="002B3801" w:rsidRDefault="00215C00" w:rsidP="00215C00">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lastRenderedPageBreak/>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33</w:t>
      </w:r>
    </w:p>
    <w:p w14:paraId="220BE42C" w14:textId="77777777" w:rsidR="00215C00" w:rsidRPr="002B3801" w:rsidRDefault="00215C00" w:rsidP="00215C00">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30</w:t>
      </w:r>
    </w:p>
    <w:p w14:paraId="3D3D4393" w14:textId="77777777" w:rsidR="00215C00" w:rsidRPr="002B3801" w:rsidRDefault="00215C00" w:rsidP="00215C00">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14:paraId="72564534" w14:textId="77777777" w:rsidR="00215C00" w:rsidRPr="002B3801" w:rsidRDefault="00215C00" w:rsidP="00215C00">
      <w:pPr>
        <w:numPr>
          <w:ilvl w:val="1"/>
          <w:numId w:val="2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14:paraId="72A9BDD2" w14:textId="77777777" w:rsidR="00215C00" w:rsidRPr="002B3801" w:rsidRDefault="00215C00" w:rsidP="00215C00">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38</w:t>
      </w:r>
    </w:p>
    <w:p w14:paraId="74E40AB6" w14:textId="77777777" w:rsidR="00215C00" w:rsidRPr="002B3801" w:rsidRDefault="00215C00" w:rsidP="00215C00">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14:paraId="6B7BD7D5" w14:textId="77777777" w:rsidR="00215C00" w:rsidRDefault="00215C00" w:rsidP="00215C00">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39</w:t>
      </w:r>
    </w:p>
    <w:p w14:paraId="0913FFFE" w14:textId="77777777" w:rsidR="00215C00" w:rsidRPr="000E7E8A" w:rsidRDefault="00215C00" w:rsidP="00215C00">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40</w:t>
      </w:r>
    </w:p>
    <w:p w14:paraId="5F505F41" w14:textId="77777777" w:rsidR="00215C00" w:rsidRPr="002B3801" w:rsidRDefault="00215C00" w:rsidP="00215C00">
      <w:pPr>
        <w:numPr>
          <w:ilvl w:val="1"/>
          <w:numId w:val="26"/>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14:paraId="2963325B" w14:textId="77777777" w:rsidR="00215C00" w:rsidRPr="002B3801" w:rsidRDefault="00215C00" w:rsidP="00215C00">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40</w:t>
      </w:r>
    </w:p>
    <w:p w14:paraId="5D8F9C8E" w14:textId="77777777" w:rsidR="00215C00" w:rsidRPr="005306AE" w:rsidRDefault="00215C00" w:rsidP="00215C00">
      <w:pPr>
        <w:numPr>
          <w:ilvl w:val="2"/>
          <w:numId w:val="26"/>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41</w:t>
      </w:r>
    </w:p>
    <w:p w14:paraId="6975E912" w14:textId="77777777" w:rsidR="00215C00" w:rsidRDefault="00215C00" w:rsidP="00215C00">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14:paraId="6B7B508C" w14:textId="77777777" w:rsidR="00215C00" w:rsidRPr="002B3801" w:rsidRDefault="00215C00" w:rsidP="00215C00">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r>
        <w:rPr>
          <w:rFonts w:ascii="Times New Roman" w:eastAsia="Times New Roman" w:hAnsi="Times New Roman" w:cs="Times New Roman"/>
          <w:b/>
          <w:sz w:val="26"/>
          <w:szCs w:val="26"/>
        </w:rPr>
        <w:t>S</w:t>
      </w:r>
    </w:p>
    <w:p w14:paraId="74CDF21C" w14:textId="77777777" w:rsidR="00215C00" w:rsidRPr="002B3801"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14:paraId="1BCE01B4" w14:textId="77777777" w:rsidR="00215C00"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42</w:t>
      </w:r>
    </w:p>
    <w:p w14:paraId="49240EA9" w14:textId="77777777" w:rsidR="00215C00"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43</w:t>
      </w:r>
    </w:p>
    <w:p w14:paraId="0753530C" w14:textId="77777777" w:rsidR="00215C00" w:rsidRPr="002B3801" w:rsidRDefault="00215C00" w:rsidP="00215C00">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45</w:t>
      </w:r>
    </w:p>
    <w:p w14:paraId="22A5AB2F" w14:textId="77777777" w:rsidR="00215C00" w:rsidRDefault="00215C00" w:rsidP="00215C00"/>
    <w:p w14:paraId="48A4E9EA" w14:textId="77777777" w:rsidR="00215C00" w:rsidRDefault="00215C00" w:rsidP="00215C00"/>
    <w:p w14:paraId="79AE868D" w14:textId="77777777" w:rsidR="00215C00" w:rsidRDefault="00215C00" w:rsidP="00215C00"/>
    <w:p w14:paraId="376CD98B" w14:textId="77777777" w:rsidR="00215C00" w:rsidRDefault="00215C00" w:rsidP="00215C00"/>
    <w:p w14:paraId="65E268F5" w14:textId="77777777" w:rsidR="00215C00" w:rsidRDefault="00215C00" w:rsidP="00215C00"/>
    <w:p w14:paraId="39E17970" w14:textId="43C19666" w:rsidR="00215C00" w:rsidRDefault="00215C00">
      <w:pPr>
        <w:rPr>
          <w:rFonts w:ascii="Times New Roman" w:hAnsi="Times New Roman" w:cs="Times New Roman"/>
          <w:b/>
          <w:sz w:val="24"/>
          <w:szCs w:val="24"/>
        </w:rPr>
      </w:pPr>
      <w:r>
        <w:rPr>
          <w:rFonts w:ascii="Times New Roman" w:hAnsi="Times New Roman" w:cs="Times New Roman"/>
          <w:b/>
          <w:sz w:val="24"/>
          <w:szCs w:val="24"/>
        </w:rPr>
        <w:br w:type="page"/>
      </w:r>
    </w:p>
    <w:p w14:paraId="74B38E29" w14:textId="77777777" w:rsidR="00215C00" w:rsidRDefault="00215C00" w:rsidP="00215C00">
      <w:pPr>
        <w:spacing w:after="160" w:line="259" w:lineRule="auto"/>
        <w:jc w:val="center"/>
        <w:rPr>
          <w:rFonts w:ascii="Times New Roman" w:hAnsi="Times New Roman" w:cs="Times New Roman"/>
          <w:b/>
          <w:sz w:val="24"/>
          <w:szCs w:val="24"/>
        </w:rPr>
      </w:pPr>
    </w:p>
    <w:p w14:paraId="19FC8FE3" w14:textId="77777777" w:rsidR="00215C00" w:rsidRDefault="00215C00" w:rsidP="00215C00">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t>ABSTRACT</w:t>
      </w:r>
    </w:p>
    <w:p w14:paraId="0928B4E9" w14:textId="77777777" w:rsidR="00215C00" w:rsidRPr="00542520" w:rsidRDefault="00215C00" w:rsidP="00215C00">
      <w:pPr>
        <w:spacing w:before="100" w:beforeAutospacing="1" w:after="100" w:afterAutospacing="1" w:line="360" w:lineRule="auto"/>
        <w:jc w:val="both"/>
        <w:rPr>
          <w:rFonts w:ascii="Times New Roman" w:eastAsia="Times New Roman" w:hAnsi="Times New Roman" w:cs="Times New Roman"/>
          <w:i/>
          <w:sz w:val="24"/>
          <w:szCs w:val="24"/>
        </w:rPr>
      </w:pPr>
      <w:r w:rsidRPr="00542520">
        <w:rPr>
          <w:rFonts w:ascii="Times New Roman" w:eastAsia="Times New Roman" w:hAnsi="Times New Roman" w:cs="Times New Roman"/>
          <w:i/>
          <w:sz w:val="24"/>
          <w:szCs w:val="24"/>
        </w:rPr>
        <w:t>The increasing adoption of solar energy as a sustainable power source necessitates the development of efficient and reliable maintenance systems for solar panels. Traditional manual inspection methods, such as visual inspections, infrared thermography, electroluminescence imaging, and I-V curve tracing, present significant challenges due to their labor-intensive nature, susceptibility to human error, and inability to provide continuous real-time monitoring. To address these limitations, this study proposes an AI-based anomaly detection system that leverages advanced machine learning techniques for the automated and precise monitoring of solar panels.</w:t>
      </w:r>
      <w:r>
        <w:rPr>
          <w:rFonts w:ascii="Times New Roman" w:eastAsia="Times New Roman" w:hAnsi="Times New Roman" w:cs="Times New Roman"/>
          <w:i/>
          <w:sz w:val="24"/>
          <w:szCs w:val="24"/>
        </w:rPr>
        <w:t xml:space="preserve"> </w:t>
      </w:r>
      <w:r w:rsidRPr="00542520">
        <w:rPr>
          <w:rFonts w:ascii="Times New Roman" w:eastAsia="Times New Roman" w:hAnsi="Times New Roman" w:cs="Times New Roman"/>
          <w:i/>
          <w:sz w:val="24"/>
          <w:szCs w:val="24"/>
        </w:rPr>
        <w:t>The proposed system integrates various AI algorithms, including deep learning and computer vision, to enhance the accuracy and efficiency of anomaly detection. By continuously collecting and analyzing data from sensors and imaging devices, the AI-based system can detect anomalies promptly, thereby reducing downtime, maintenance costs, and potential energy losses. The system's design encompasses robust data acquisition, storage, and processing mechanisms, ensuring seamless real-time monitoring and comprehensive data-driven insights.</w:t>
      </w:r>
      <w:r>
        <w:rPr>
          <w:rFonts w:ascii="Times New Roman" w:eastAsia="Times New Roman" w:hAnsi="Times New Roman" w:cs="Times New Roman"/>
          <w:i/>
          <w:sz w:val="24"/>
          <w:szCs w:val="24"/>
        </w:rPr>
        <w:t xml:space="preserve"> </w:t>
      </w:r>
      <w:r w:rsidRPr="00542520">
        <w:rPr>
          <w:rFonts w:ascii="Times New Roman" w:eastAsia="Times New Roman" w:hAnsi="Times New Roman" w:cs="Times New Roman"/>
          <w:i/>
          <w:sz w:val="24"/>
          <w:szCs w:val="24"/>
        </w:rPr>
        <w:t>The implementation of the system involves selecting suitable programming languages, hardware, and software components, with a focus on scalability and integration with existing infrastructure. The adoption of an iterative development approach, coupled with continuous integration and deployment practices, ensures the system's adaptability and ongoing improvement.</w:t>
      </w:r>
      <w:r>
        <w:rPr>
          <w:rFonts w:ascii="Times New Roman" w:eastAsia="Times New Roman" w:hAnsi="Times New Roman" w:cs="Times New Roman"/>
          <w:i/>
          <w:sz w:val="24"/>
          <w:szCs w:val="24"/>
        </w:rPr>
        <w:t xml:space="preserve"> </w:t>
      </w:r>
      <w:r w:rsidRPr="00542520">
        <w:rPr>
          <w:rFonts w:ascii="Times New Roman" w:eastAsia="Times New Roman" w:hAnsi="Times New Roman" w:cs="Times New Roman"/>
          <w:i/>
          <w:sz w:val="24"/>
          <w:szCs w:val="24"/>
        </w:rPr>
        <w:t>The AI-based anomaly detection system offers numerous advantages over traditional methods, including enhanced accuracy, reduced human error, and automated anomaly detection, leading to improved overall efficiency and reliability of solar panel operations. This study's findings highlight the significant potential of AI technologies in advancing the maintenance and management of solar energy systems, contributing to the broader goal of sustainable and efficient renewable energy utilization.</w:t>
      </w:r>
    </w:p>
    <w:p w14:paraId="79B10005" w14:textId="77777777" w:rsidR="00215C00" w:rsidRDefault="00215C00" w:rsidP="00215C00"/>
    <w:p w14:paraId="165AB48F" w14:textId="77777777" w:rsidR="00215C00" w:rsidRDefault="00215C00" w:rsidP="00215C00"/>
    <w:p w14:paraId="0E7B8976" w14:textId="3455343B" w:rsidR="00215C00" w:rsidRDefault="00215C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9205F8C" w14:textId="5668414E" w:rsidR="00534E6B" w:rsidRPr="00534E6B" w:rsidRDefault="00534E6B" w:rsidP="00534E6B">
      <w:pPr>
        <w:spacing w:before="100" w:beforeAutospacing="1" w:after="100" w:afterAutospacing="1" w:line="360" w:lineRule="auto"/>
        <w:jc w:val="center"/>
        <w:outlineLvl w:val="1"/>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lastRenderedPageBreak/>
        <w:t>CHAPTER ONE</w:t>
      </w:r>
    </w:p>
    <w:p w14:paraId="59FE4591" w14:textId="77777777" w:rsidR="00534E6B" w:rsidRPr="00534E6B" w:rsidRDefault="00534E6B" w:rsidP="00534E6B">
      <w:pPr>
        <w:spacing w:before="100" w:beforeAutospacing="1" w:after="100" w:afterAutospacing="1" w:line="360" w:lineRule="auto"/>
        <w:jc w:val="center"/>
        <w:outlineLvl w:val="1"/>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t>INTRODUCTION</w:t>
      </w:r>
    </w:p>
    <w:p w14:paraId="0ABF9F00" w14:textId="77777777" w:rsidR="00534E6B" w:rsidRPr="00534E6B" w:rsidRDefault="00534E6B" w:rsidP="00534E6B">
      <w:pPr>
        <w:spacing w:before="100" w:beforeAutospacing="1" w:after="100" w:afterAutospacing="1" w:line="360" w:lineRule="auto"/>
        <w:outlineLvl w:val="2"/>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t>1.1 Background of the Study</w:t>
      </w:r>
    </w:p>
    <w:p w14:paraId="744375E0"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The global demand for energy has been rising exponentially over the past few decades, driven by industrial growth, urbanization, technological advancements, and rapid population expansion. Meeting this increasing demand sustainably poses a major challenge, especially in the face of diminishing fossil fuel reserves and escalating environmental concerns. Renewable energy sources have become critical in addressing this energy crisis while promoting environmental sustainability. Among the various types of renewable energy, </w:t>
      </w:r>
      <w:r w:rsidRPr="00534E6B">
        <w:rPr>
          <w:rFonts w:ascii="Times New Roman" w:eastAsia="Times New Roman" w:hAnsi="Times New Roman" w:cs="Times New Roman"/>
          <w:bCs/>
          <w:sz w:val="24"/>
          <w:szCs w:val="24"/>
        </w:rPr>
        <w:t>solar energy</w:t>
      </w:r>
      <w:r w:rsidRPr="00534E6B">
        <w:rPr>
          <w:rFonts w:ascii="Times New Roman" w:eastAsia="Times New Roman" w:hAnsi="Times New Roman" w:cs="Times New Roman"/>
          <w:sz w:val="24"/>
          <w:szCs w:val="24"/>
        </w:rPr>
        <w:t xml:space="preserve"> stands out due to its abundance, accessibility, and eco-fr</w:t>
      </w:r>
      <w:r w:rsidR="00B811A8">
        <w:rPr>
          <w:rFonts w:ascii="Times New Roman" w:eastAsia="Times New Roman" w:hAnsi="Times New Roman" w:cs="Times New Roman"/>
          <w:sz w:val="24"/>
          <w:szCs w:val="24"/>
        </w:rPr>
        <w:t>iendliness (</w:t>
      </w:r>
      <w:proofErr w:type="spellStart"/>
      <w:r w:rsidR="00B811A8">
        <w:rPr>
          <w:rFonts w:ascii="Times New Roman" w:eastAsia="Times New Roman" w:hAnsi="Times New Roman" w:cs="Times New Roman"/>
          <w:sz w:val="24"/>
          <w:szCs w:val="24"/>
        </w:rPr>
        <w:t>Twidell</w:t>
      </w:r>
      <w:proofErr w:type="spellEnd"/>
      <w:r w:rsidR="00B811A8">
        <w:rPr>
          <w:rFonts w:ascii="Times New Roman" w:eastAsia="Times New Roman" w:hAnsi="Times New Roman" w:cs="Times New Roman"/>
          <w:sz w:val="24"/>
          <w:szCs w:val="24"/>
        </w:rPr>
        <w:t xml:space="preserve"> &amp; Weir, 2023</w:t>
      </w:r>
      <w:r w:rsidRPr="00534E6B">
        <w:rPr>
          <w:rFonts w:ascii="Times New Roman" w:eastAsia="Times New Roman" w:hAnsi="Times New Roman" w:cs="Times New Roman"/>
          <w:sz w:val="24"/>
          <w:szCs w:val="24"/>
        </w:rPr>
        <w:t>).</w:t>
      </w:r>
      <w:r w:rsidR="00F569BD">
        <w:rPr>
          <w:rFonts w:ascii="Times New Roman" w:eastAsia="Times New Roman" w:hAnsi="Times New Roman" w:cs="Times New Roman"/>
          <w:sz w:val="24"/>
          <w:szCs w:val="24"/>
        </w:rPr>
        <w:t xml:space="preserve"> </w:t>
      </w:r>
      <w:r w:rsidRPr="00534E6B">
        <w:rPr>
          <w:rFonts w:ascii="Times New Roman" w:eastAsia="Times New Roman" w:hAnsi="Times New Roman" w:cs="Times New Roman"/>
          <w:bCs/>
          <w:sz w:val="24"/>
          <w:szCs w:val="24"/>
        </w:rPr>
        <w:t>Photovoltaic (PV)</w:t>
      </w:r>
      <w:r w:rsidRPr="00534E6B">
        <w:rPr>
          <w:rFonts w:ascii="Times New Roman" w:eastAsia="Times New Roman" w:hAnsi="Times New Roman" w:cs="Times New Roman"/>
          <w:sz w:val="24"/>
          <w:szCs w:val="24"/>
        </w:rPr>
        <w:t xml:space="preserve"> technology, which converts sunlight directly into electricity using semiconductor materials, is one of the most mature and widely adopted forms of solar energy. The appeal of PV systems lies in their scalability, reliability, low maintenance requirements, and independence from fuel costs (Green et al., 2015). PV cells are typically arranged into modules and further assembled into panels and arrays to generate sufficient power for residential, commercial, and industrial use. The widespread adoption of PV systems is also supported by policy incentives, declining installation costs, and technological advancements in materials and manufacturing processes (IEA, 2023).</w:t>
      </w:r>
    </w:p>
    <w:p w14:paraId="5B0DF907"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Despite these advantages, the performance and efficiency of PV systems can be significantly affected by several anomalies. These include </w:t>
      </w:r>
      <w:r w:rsidRPr="00534E6B">
        <w:rPr>
          <w:rFonts w:ascii="Times New Roman" w:eastAsia="Times New Roman" w:hAnsi="Times New Roman" w:cs="Times New Roman"/>
          <w:bCs/>
          <w:sz w:val="24"/>
          <w:szCs w:val="24"/>
        </w:rPr>
        <w:t>soiling (dirt accumulation)</w:t>
      </w:r>
      <w:r w:rsidRPr="00534E6B">
        <w:rPr>
          <w:rFonts w:ascii="Times New Roman" w:eastAsia="Times New Roman" w:hAnsi="Times New Roman" w:cs="Times New Roman"/>
          <w:sz w:val="24"/>
          <w:szCs w:val="24"/>
        </w:rPr>
        <w:t xml:space="preserve">, </w:t>
      </w:r>
      <w:r w:rsidRPr="00534E6B">
        <w:rPr>
          <w:rFonts w:ascii="Times New Roman" w:eastAsia="Times New Roman" w:hAnsi="Times New Roman" w:cs="Times New Roman"/>
          <w:bCs/>
          <w:sz w:val="24"/>
          <w:szCs w:val="24"/>
        </w:rPr>
        <w:t>shading from nearby structures or vegetation</w:t>
      </w:r>
      <w:r w:rsidRPr="00534E6B">
        <w:rPr>
          <w:rFonts w:ascii="Times New Roman" w:eastAsia="Times New Roman" w:hAnsi="Times New Roman" w:cs="Times New Roman"/>
          <w:sz w:val="24"/>
          <w:szCs w:val="24"/>
        </w:rPr>
        <w:t xml:space="preserve">, </w:t>
      </w:r>
      <w:r w:rsidRPr="00534E6B">
        <w:rPr>
          <w:rFonts w:ascii="Times New Roman" w:eastAsia="Times New Roman" w:hAnsi="Times New Roman" w:cs="Times New Roman"/>
          <w:bCs/>
          <w:sz w:val="24"/>
          <w:szCs w:val="24"/>
        </w:rPr>
        <w:t>micro-cracks in solar cells</w:t>
      </w:r>
      <w:r w:rsidRPr="00534E6B">
        <w:rPr>
          <w:rFonts w:ascii="Times New Roman" w:eastAsia="Times New Roman" w:hAnsi="Times New Roman" w:cs="Times New Roman"/>
          <w:sz w:val="24"/>
          <w:szCs w:val="24"/>
        </w:rPr>
        <w:t xml:space="preserve">, </w:t>
      </w:r>
      <w:r w:rsidRPr="00534E6B">
        <w:rPr>
          <w:rFonts w:ascii="Times New Roman" w:eastAsia="Times New Roman" w:hAnsi="Times New Roman" w:cs="Times New Roman"/>
          <w:bCs/>
          <w:sz w:val="24"/>
          <w:szCs w:val="24"/>
        </w:rPr>
        <w:t>delamination</w:t>
      </w:r>
      <w:r w:rsidRPr="00534E6B">
        <w:rPr>
          <w:rFonts w:ascii="Times New Roman" w:eastAsia="Times New Roman" w:hAnsi="Times New Roman" w:cs="Times New Roman"/>
          <w:sz w:val="24"/>
          <w:szCs w:val="24"/>
        </w:rPr>
        <w:t xml:space="preserve">, </w:t>
      </w:r>
      <w:r w:rsidRPr="00534E6B">
        <w:rPr>
          <w:rFonts w:ascii="Times New Roman" w:eastAsia="Times New Roman" w:hAnsi="Times New Roman" w:cs="Times New Roman"/>
          <w:bCs/>
          <w:sz w:val="24"/>
          <w:szCs w:val="24"/>
        </w:rPr>
        <w:t>hotspots</w:t>
      </w:r>
      <w:r w:rsidRPr="00534E6B">
        <w:rPr>
          <w:rFonts w:ascii="Times New Roman" w:eastAsia="Times New Roman" w:hAnsi="Times New Roman" w:cs="Times New Roman"/>
          <w:sz w:val="24"/>
          <w:szCs w:val="24"/>
        </w:rPr>
        <w:t xml:space="preserve">, and </w:t>
      </w:r>
      <w:r w:rsidRPr="00534E6B">
        <w:rPr>
          <w:rFonts w:ascii="Times New Roman" w:eastAsia="Times New Roman" w:hAnsi="Times New Roman" w:cs="Times New Roman"/>
          <w:bCs/>
          <w:sz w:val="24"/>
          <w:szCs w:val="24"/>
        </w:rPr>
        <w:t>electrical mismatches</w:t>
      </w:r>
      <w:r w:rsidR="004256FC">
        <w:rPr>
          <w:rFonts w:ascii="Times New Roman" w:eastAsia="Times New Roman" w:hAnsi="Times New Roman" w:cs="Times New Roman"/>
          <w:sz w:val="24"/>
          <w:szCs w:val="24"/>
        </w:rPr>
        <w:t xml:space="preserve"> (</w:t>
      </w:r>
      <w:proofErr w:type="spellStart"/>
      <w:r w:rsidR="004256FC">
        <w:rPr>
          <w:rFonts w:ascii="Times New Roman" w:eastAsia="Times New Roman" w:hAnsi="Times New Roman" w:cs="Times New Roman"/>
          <w:sz w:val="24"/>
          <w:szCs w:val="24"/>
        </w:rPr>
        <w:t>Brecl</w:t>
      </w:r>
      <w:proofErr w:type="spellEnd"/>
      <w:r w:rsidR="004256FC">
        <w:rPr>
          <w:rFonts w:ascii="Times New Roman" w:eastAsia="Times New Roman" w:hAnsi="Times New Roman" w:cs="Times New Roman"/>
          <w:sz w:val="24"/>
          <w:szCs w:val="24"/>
        </w:rPr>
        <w:t xml:space="preserve"> &amp; Topic, 2023</w:t>
      </w:r>
      <w:r w:rsidRPr="00534E6B">
        <w:rPr>
          <w:rFonts w:ascii="Times New Roman" w:eastAsia="Times New Roman" w:hAnsi="Times New Roman" w:cs="Times New Roman"/>
          <w:sz w:val="24"/>
          <w:szCs w:val="24"/>
        </w:rPr>
        <w:t>). Traditional methods for detecting these anomalies, such as manual inspections and scheduled maintenance, are time-consuming, costly, and often fail to detect faults early enough to prevent system degradation.</w:t>
      </w:r>
      <w:r w:rsidR="00F569BD">
        <w:rPr>
          <w:rFonts w:ascii="Times New Roman" w:eastAsia="Times New Roman" w:hAnsi="Times New Roman" w:cs="Times New Roman"/>
          <w:sz w:val="24"/>
          <w:szCs w:val="24"/>
        </w:rPr>
        <w:t xml:space="preserve"> </w:t>
      </w:r>
      <w:r w:rsidRPr="00534E6B">
        <w:rPr>
          <w:rFonts w:ascii="Times New Roman" w:eastAsia="Times New Roman" w:hAnsi="Times New Roman" w:cs="Times New Roman"/>
          <w:sz w:val="24"/>
          <w:szCs w:val="24"/>
        </w:rPr>
        <w:t xml:space="preserve">This has created a need for </w:t>
      </w:r>
      <w:r w:rsidRPr="00534E6B">
        <w:rPr>
          <w:rFonts w:ascii="Times New Roman" w:eastAsia="Times New Roman" w:hAnsi="Times New Roman" w:cs="Times New Roman"/>
          <w:bCs/>
          <w:sz w:val="24"/>
          <w:szCs w:val="24"/>
        </w:rPr>
        <w:t>intelligent monitoring systems</w:t>
      </w:r>
      <w:r w:rsidRPr="00534E6B">
        <w:rPr>
          <w:rFonts w:ascii="Times New Roman" w:eastAsia="Times New Roman" w:hAnsi="Times New Roman" w:cs="Times New Roman"/>
          <w:sz w:val="24"/>
          <w:szCs w:val="24"/>
        </w:rPr>
        <w:t xml:space="preserve"> capable of </w:t>
      </w:r>
      <w:r w:rsidRPr="00534E6B">
        <w:rPr>
          <w:rFonts w:ascii="Times New Roman" w:eastAsia="Times New Roman" w:hAnsi="Times New Roman" w:cs="Times New Roman"/>
          <w:bCs/>
          <w:sz w:val="24"/>
          <w:szCs w:val="24"/>
        </w:rPr>
        <w:t>automatically detecting and diagnosing anomalies in real-time</w:t>
      </w:r>
      <w:r w:rsidRPr="00534E6B">
        <w:rPr>
          <w:rFonts w:ascii="Times New Roman" w:eastAsia="Times New Roman" w:hAnsi="Times New Roman" w:cs="Times New Roman"/>
          <w:sz w:val="24"/>
          <w:szCs w:val="24"/>
        </w:rPr>
        <w:t xml:space="preserve">. Recent advancements in </w:t>
      </w:r>
      <w:r w:rsidRPr="00534E6B">
        <w:rPr>
          <w:rFonts w:ascii="Times New Roman" w:eastAsia="Times New Roman" w:hAnsi="Times New Roman" w:cs="Times New Roman"/>
          <w:bCs/>
          <w:sz w:val="24"/>
          <w:szCs w:val="24"/>
        </w:rPr>
        <w:t>Artificial Intelligence (AI)</w:t>
      </w:r>
      <w:r w:rsidR="00F569BD">
        <w:rPr>
          <w:rFonts w:ascii="Times New Roman" w:eastAsia="Times New Roman" w:hAnsi="Times New Roman" w:cs="Times New Roman"/>
          <w:sz w:val="24"/>
          <w:szCs w:val="24"/>
        </w:rPr>
        <w:t xml:space="preserve">, </w:t>
      </w:r>
      <w:r w:rsidRPr="00534E6B">
        <w:rPr>
          <w:rFonts w:ascii="Times New Roman" w:eastAsia="Times New Roman" w:hAnsi="Times New Roman" w:cs="Times New Roman"/>
          <w:sz w:val="24"/>
          <w:szCs w:val="24"/>
        </w:rPr>
        <w:t xml:space="preserve">particularly in </w:t>
      </w:r>
      <w:r w:rsidRPr="00534E6B">
        <w:rPr>
          <w:rFonts w:ascii="Times New Roman" w:eastAsia="Times New Roman" w:hAnsi="Times New Roman" w:cs="Times New Roman"/>
          <w:bCs/>
          <w:sz w:val="24"/>
          <w:szCs w:val="24"/>
        </w:rPr>
        <w:t>machine learning (ML)</w:t>
      </w:r>
      <w:r w:rsidRPr="00534E6B">
        <w:rPr>
          <w:rFonts w:ascii="Times New Roman" w:eastAsia="Times New Roman" w:hAnsi="Times New Roman" w:cs="Times New Roman"/>
          <w:sz w:val="24"/>
          <w:szCs w:val="24"/>
        </w:rPr>
        <w:t xml:space="preserve"> and </w:t>
      </w:r>
      <w:r w:rsidRPr="00534E6B">
        <w:rPr>
          <w:rFonts w:ascii="Times New Roman" w:eastAsia="Times New Roman" w:hAnsi="Times New Roman" w:cs="Times New Roman"/>
          <w:bCs/>
          <w:sz w:val="24"/>
          <w:szCs w:val="24"/>
        </w:rPr>
        <w:t>deep learning (DL)</w:t>
      </w:r>
      <w:r w:rsidR="00F569BD">
        <w:rPr>
          <w:rFonts w:ascii="Times New Roman" w:eastAsia="Times New Roman" w:hAnsi="Times New Roman" w:cs="Times New Roman"/>
          <w:sz w:val="24"/>
          <w:szCs w:val="24"/>
        </w:rPr>
        <w:t xml:space="preserve"> </w:t>
      </w:r>
      <w:r w:rsidRPr="00534E6B">
        <w:rPr>
          <w:rFonts w:ascii="Times New Roman" w:eastAsia="Times New Roman" w:hAnsi="Times New Roman" w:cs="Times New Roman"/>
          <w:sz w:val="24"/>
          <w:szCs w:val="24"/>
        </w:rPr>
        <w:t xml:space="preserve">offer promising solutions to these challenges. AI can analyze vast amounts of </w:t>
      </w:r>
      <w:r w:rsidRPr="00534E6B">
        <w:rPr>
          <w:rFonts w:ascii="Times New Roman" w:eastAsia="Times New Roman" w:hAnsi="Times New Roman" w:cs="Times New Roman"/>
          <w:sz w:val="24"/>
          <w:szCs w:val="24"/>
        </w:rPr>
        <w:lastRenderedPageBreak/>
        <w:t>data from solar panel installations, including electrical signals and high-resolution images, to identify performance deviations and system faults with high accuracy (Zhang et al., 2021).</w:t>
      </w:r>
    </w:p>
    <w:p w14:paraId="421755B0"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AI-based anomaly detection systems employ various techniques such as </w:t>
      </w:r>
      <w:r w:rsidRPr="00534E6B">
        <w:rPr>
          <w:rFonts w:ascii="Times New Roman" w:eastAsia="Times New Roman" w:hAnsi="Times New Roman" w:cs="Times New Roman"/>
          <w:bCs/>
          <w:sz w:val="24"/>
          <w:szCs w:val="24"/>
        </w:rPr>
        <w:t>Convolutional Neural Networks (CNNs)</w:t>
      </w:r>
      <w:r w:rsidRPr="00534E6B">
        <w:rPr>
          <w:rFonts w:ascii="Times New Roman" w:eastAsia="Times New Roman" w:hAnsi="Times New Roman" w:cs="Times New Roman"/>
          <w:sz w:val="24"/>
          <w:szCs w:val="24"/>
        </w:rPr>
        <w:t xml:space="preserve"> for image analysis, </w:t>
      </w:r>
      <w:r w:rsidRPr="00534E6B">
        <w:rPr>
          <w:rFonts w:ascii="Times New Roman" w:eastAsia="Times New Roman" w:hAnsi="Times New Roman" w:cs="Times New Roman"/>
          <w:bCs/>
          <w:sz w:val="24"/>
          <w:szCs w:val="24"/>
        </w:rPr>
        <w:t>Recurrent Neural Networks (RNNs)</w:t>
      </w:r>
      <w:r w:rsidRPr="00534E6B">
        <w:rPr>
          <w:rFonts w:ascii="Times New Roman" w:eastAsia="Times New Roman" w:hAnsi="Times New Roman" w:cs="Times New Roman"/>
          <w:sz w:val="24"/>
          <w:szCs w:val="24"/>
        </w:rPr>
        <w:t xml:space="preserve"> for time-series sensor data, and </w:t>
      </w:r>
      <w:r w:rsidRPr="00534E6B">
        <w:rPr>
          <w:rFonts w:ascii="Times New Roman" w:eastAsia="Times New Roman" w:hAnsi="Times New Roman" w:cs="Times New Roman"/>
          <w:bCs/>
          <w:sz w:val="24"/>
          <w:szCs w:val="24"/>
        </w:rPr>
        <w:t>Autoencoders</w:t>
      </w:r>
      <w:r w:rsidRPr="00534E6B">
        <w:rPr>
          <w:rFonts w:ascii="Times New Roman" w:eastAsia="Times New Roman" w:hAnsi="Times New Roman" w:cs="Times New Roman"/>
          <w:sz w:val="24"/>
          <w:szCs w:val="24"/>
        </w:rPr>
        <w:t xml:space="preserve"> for unsupervised detection of unusual patterns (Asad et al., 2022). These systems not only reduce reliance on manual labor but also enhance safety, minimize energy losses, and prolong the lifespan of solar installations by enabling </w:t>
      </w:r>
      <w:r w:rsidRPr="00534E6B">
        <w:rPr>
          <w:rFonts w:ascii="Times New Roman" w:eastAsia="Times New Roman" w:hAnsi="Times New Roman" w:cs="Times New Roman"/>
          <w:bCs/>
          <w:sz w:val="24"/>
          <w:szCs w:val="24"/>
        </w:rPr>
        <w:t>predictive maintenance</w:t>
      </w:r>
      <w:r w:rsidRPr="00534E6B">
        <w:rPr>
          <w:rFonts w:ascii="Times New Roman" w:eastAsia="Times New Roman" w:hAnsi="Times New Roman" w:cs="Times New Roman"/>
          <w:sz w:val="24"/>
          <w:szCs w:val="24"/>
        </w:rPr>
        <w:t>.</w:t>
      </w:r>
      <w:r w:rsidR="00F569BD">
        <w:rPr>
          <w:rFonts w:ascii="Times New Roman" w:eastAsia="Times New Roman" w:hAnsi="Times New Roman" w:cs="Times New Roman"/>
          <w:sz w:val="24"/>
          <w:szCs w:val="24"/>
        </w:rPr>
        <w:t xml:space="preserve"> </w:t>
      </w:r>
      <w:r w:rsidRPr="00534E6B">
        <w:rPr>
          <w:rFonts w:ascii="Times New Roman" w:eastAsia="Times New Roman" w:hAnsi="Times New Roman" w:cs="Times New Roman"/>
          <w:sz w:val="24"/>
          <w:szCs w:val="24"/>
        </w:rPr>
        <w:t xml:space="preserve">The integration of AI into solar energy monitoring is part of a broader movement toward </w:t>
      </w:r>
      <w:r w:rsidRPr="00534E6B">
        <w:rPr>
          <w:rFonts w:ascii="Times New Roman" w:eastAsia="Times New Roman" w:hAnsi="Times New Roman" w:cs="Times New Roman"/>
          <w:bCs/>
          <w:sz w:val="24"/>
          <w:szCs w:val="24"/>
        </w:rPr>
        <w:t>smart energy systems</w:t>
      </w:r>
      <w:r w:rsidRPr="00534E6B">
        <w:rPr>
          <w:rFonts w:ascii="Times New Roman" w:eastAsia="Times New Roman" w:hAnsi="Times New Roman" w:cs="Times New Roman"/>
          <w:sz w:val="24"/>
          <w:szCs w:val="24"/>
        </w:rPr>
        <w:t>, which aim to optimize the generation, distribution, and consumption of energy through data-driven decision-making. This research seeks to contribute to this domain by developing a robust, AI-based anomaly detection system tailored for PV panels.</w:t>
      </w:r>
    </w:p>
    <w:p w14:paraId="143F1A1B" w14:textId="77777777" w:rsidR="00534E6B" w:rsidRPr="00534E6B" w:rsidRDefault="00534E6B" w:rsidP="00534E6B">
      <w:pPr>
        <w:spacing w:before="100" w:beforeAutospacing="1" w:after="100" w:afterAutospacing="1" w:line="360" w:lineRule="auto"/>
        <w:outlineLvl w:val="2"/>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t>1.2 Statement of the Problem</w:t>
      </w:r>
    </w:p>
    <w:p w14:paraId="53D93721"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While the adoption of solar PV systems continues to grow, </w:t>
      </w:r>
      <w:r w:rsidRPr="00534E6B">
        <w:rPr>
          <w:rFonts w:ascii="Times New Roman" w:eastAsia="Times New Roman" w:hAnsi="Times New Roman" w:cs="Times New Roman"/>
          <w:bCs/>
          <w:sz w:val="24"/>
          <w:szCs w:val="24"/>
        </w:rPr>
        <w:t>system inefficiencies and failures caused by undetected anomalies</w:t>
      </w:r>
      <w:r w:rsidRPr="00534E6B">
        <w:rPr>
          <w:rFonts w:ascii="Times New Roman" w:eastAsia="Times New Roman" w:hAnsi="Times New Roman" w:cs="Times New Roman"/>
          <w:sz w:val="24"/>
          <w:szCs w:val="24"/>
        </w:rPr>
        <w:t xml:space="preserve"> remain a significant concern. Issues such as </w:t>
      </w:r>
      <w:r w:rsidRPr="00534E6B">
        <w:rPr>
          <w:rFonts w:ascii="Times New Roman" w:eastAsia="Times New Roman" w:hAnsi="Times New Roman" w:cs="Times New Roman"/>
          <w:bCs/>
          <w:sz w:val="24"/>
          <w:szCs w:val="24"/>
        </w:rPr>
        <w:t>hotspots</w:t>
      </w:r>
      <w:r w:rsidRPr="00534E6B">
        <w:rPr>
          <w:rFonts w:ascii="Times New Roman" w:eastAsia="Times New Roman" w:hAnsi="Times New Roman" w:cs="Times New Roman"/>
          <w:sz w:val="24"/>
          <w:szCs w:val="24"/>
        </w:rPr>
        <w:t xml:space="preserve">, </w:t>
      </w:r>
      <w:r w:rsidRPr="00534E6B">
        <w:rPr>
          <w:rFonts w:ascii="Times New Roman" w:eastAsia="Times New Roman" w:hAnsi="Times New Roman" w:cs="Times New Roman"/>
          <w:bCs/>
          <w:sz w:val="24"/>
          <w:szCs w:val="24"/>
        </w:rPr>
        <w:t>cracks</w:t>
      </w:r>
      <w:r w:rsidRPr="00534E6B">
        <w:rPr>
          <w:rFonts w:ascii="Times New Roman" w:eastAsia="Times New Roman" w:hAnsi="Times New Roman" w:cs="Times New Roman"/>
          <w:sz w:val="24"/>
          <w:szCs w:val="24"/>
        </w:rPr>
        <w:t xml:space="preserve">, </w:t>
      </w:r>
      <w:r w:rsidRPr="00534E6B">
        <w:rPr>
          <w:rFonts w:ascii="Times New Roman" w:eastAsia="Times New Roman" w:hAnsi="Times New Roman" w:cs="Times New Roman"/>
          <w:bCs/>
          <w:sz w:val="24"/>
          <w:szCs w:val="24"/>
        </w:rPr>
        <w:t>delamination</w:t>
      </w:r>
      <w:r w:rsidRPr="00534E6B">
        <w:rPr>
          <w:rFonts w:ascii="Times New Roman" w:eastAsia="Times New Roman" w:hAnsi="Times New Roman" w:cs="Times New Roman"/>
          <w:sz w:val="24"/>
          <w:szCs w:val="24"/>
        </w:rPr>
        <w:t xml:space="preserve">, and </w:t>
      </w:r>
      <w:r w:rsidRPr="00534E6B">
        <w:rPr>
          <w:rFonts w:ascii="Times New Roman" w:eastAsia="Times New Roman" w:hAnsi="Times New Roman" w:cs="Times New Roman"/>
          <w:bCs/>
          <w:sz w:val="24"/>
          <w:szCs w:val="24"/>
        </w:rPr>
        <w:t>soiling</w:t>
      </w:r>
      <w:r w:rsidRPr="00534E6B">
        <w:rPr>
          <w:rFonts w:ascii="Times New Roman" w:eastAsia="Times New Roman" w:hAnsi="Times New Roman" w:cs="Times New Roman"/>
          <w:sz w:val="24"/>
          <w:szCs w:val="24"/>
        </w:rPr>
        <w:t xml:space="preserve"> can compromise the energy output and overall safety of solar installations. Faulty panels not only reduce the system's efficiency but may also lead to electrical hazards, including </w:t>
      </w:r>
      <w:r w:rsidRPr="00534E6B">
        <w:rPr>
          <w:rFonts w:ascii="Times New Roman" w:eastAsia="Times New Roman" w:hAnsi="Times New Roman" w:cs="Times New Roman"/>
          <w:bCs/>
          <w:sz w:val="24"/>
          <w:szCs w:val="24"/>
        </w:rPr>
        <w:t>arc faults</w:t>
      </w:r>
      <w:r w:rsidRPr="00534E6B">
        <w:rPr>
          <w:rFonts w:ascii="Times New Roman" w:eastAsia="Times New Roman" w:hAnsi="Times New Roman" w:cs="Times New Roman"/>
          <w:sz w:val="24"/>
          <w:szCs w:val="24"/>
        </w:rPr>
        <w:t xml:space="preserve"> and </w:t>
      </w:r>
      <w:r w:rsidRPr="00534E6B">
        <w:rPr>
          <w:rFonts w:ascii="Times New Roman" w:eastAsia="Times New Roman" w:hAnsi="Times New Roman" w:cs="Times New Roman"/>
          <w:bCs/>
          <w:sz w:val="24"/>
          <w:szCs w:val="24"/>
        </w:rPr>
        <w:t>fires</w:t>
      </w:r>
      <w:r w:rsidRPr="00534E6B">
        <w:rPr>
          <w:rFonts w:ascii="Times New Roman" w:eastAsia="Times New Roman" w:hAnsi="Times New Roman" w:cs="Times New Roman"/>
          <w:sz w:val="24"/>
          <w:szCs w:val="24"/>
        </w:rPr>
        <w:t>.</w:t>
      </w:r>
      <w:r w:rsidR="004256FC">
        <w:rPr>
          <w:rFonts w:ascii="Times New Roman" w:eastAsia="Times New Roman" w:hAnsi="Times New Roman" w:cs="Times New Roman"/>
          <w:sz w:val="24"/>
          <w:szCs w:val="24"/>
        </w:rPr>
        <w:t xml:space="preserve"> </w:t>
      </w:r>
      <w:r w:rsidRPr="00534E6B">
        <w:rPr>
          <w:rFonts w:ascii="Times New Roman" w:eastAsia="Times New Roman" w:hAnsi="Times New Roman" w:cs="Times New Roman"/>
          <w:sz w:val="24"/>
          <w:szCs w:val="24"/>
        </w:rPr>
        <w:t>The limitations of</w:t>
      </w:r>
      <w:r w:rsidR="004256FC">
        <w:rPr>
          <w:rFonts w:ascii="Times New Roman" w:eastAsia="Times New Roman" w:hAnsi="Times New Roman" w:cs="Times New Roman"/>
          <w:sz w:val="24"/>
          <w:szCs w:val="24"/>
        </w:rPr>
        <w:t xml:space="preserve"> traditional monitoring methods </w:t>
      </w:r>
      <w:r w:rsidRPr="00534E6B">
        <w:rPr>
          <w:rFonts w:ascii="Times New Roman" w:eastAsia="Times New Roman" w:hAnsi="Times New Roman" w:cs="Times New Roman"/>
          <w:sz w:val="24"/>
          <w:szCs w:val="24"/>
        </w:rPr>
        <w:t>such as periodic visual insp</w:t>
      </w:r>
      <w:r w:rsidR="004256FC">
        <w:rPr>
          <w:rFonts w:ascii="Times New Roman" w:eastAsia="Times New Roman" w:hAnsi="Times New Roman" w:cs="Times New Roman"/>
          <w:sz w:val="24"/>
          <w:szCs w:val="24"/>
        </w:rPr>
        <w:t xml:space="preserve">ections and basic sensor alerts </w:t>
      </w:r>
      <w:r w:rsidRPr="00534E6B">
        <w:rPr>
          <w:rFonts w:ascii="Times New Roman" w:eastAsia="Times New Roman" w:hAnsi="Times New Roman" w:cs="Times New Roman"/>
          <w:sz w:val="24"/>
          <w:szCs w:val="24"/>
        </w:rPr>
        <w:t>render them ineffective in providing early, accurate, and continuous fault detection. Moreover, these manual techniques are labor-intensive, particularly for large-scale solar farms, and can miss subtle but critical issues.</w:t>
      </w:r>
    </w:p>
    <w:p w14:paraId="4F24C51A"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Integrating AI into anomaly detection addresses these challenges by providing </w:t>
      </w:r>
      <w:r w:rsidRPr="00534E6B">
        <w:rPr>
          <w:rFonts w:ascii="Times New Roman" w:eastAsia="Times New Roman" w:hAnsi="Times New Roman" w:cs="Times New Roman"/>
          <w:bCs/>
          <w:sz w:val="24"/>
          <w:szCs w:val="24"/>
        </w:rPr>
        <w:t>automated</w:t>
      </w:r>
      <w:r w:rsidRPr="00534E6B">
        <w:rPr>
          <w:rFonts w:ascii="Times New Roman" w:eastAsia="Times New Roman" w:hAnsi="Times New Roman" w:cs="Times New Roman"/>
          <w:sz w:val="24"/>
          <w:szCs w:val="24"/>
        </w:rPr>
        <w:t xml:space="preserve">, </w:t>
      </w:r>
      <w:r w:rsidRPr="00534E6B">
        <w:rPr>
          <w:rFonts w:ascii="Times New Roman" w:eastAsia="Times New Roman" w:hAnsi="Times New Roman" w:cs="Times New Roman"/>
          <w:bCs/>
          <w:sz w:val="24"/>
          <w:szCs w:val="24"/>
        </w:rPr>
        <w:t>precise</w:t>
      </w:r>
      <w:r w:rsidRPr="00534E6B">
        <w:rPr>
          <w:rFonts w:ascii="Times New Roman" w:eastAsia="Times New Roman" w:hAnsi="Times New Roman" w:cs="Times New Roman"/>
          <w:sz w:val="24"/>
          <w:szCs w:val="24"/>
        </w:rPr>
        <w:t xml:space="preserve">, and </w:t>
      </w:r>
      <w:r w:rsidRPr="00534E6B">
        <w:rPr>
          <w:rFonts w:ascii="Times New Roman" w:eastAsia="Times New Roman" w:hAnsi="Times New Roman" w:cs="Times New Roman"/>
          <w:bCs/>
          <w:sz w:val="24"/>
          <w:szCs w:val="24"/>
        </w:rPr>
        <w:t>real-time</w:t>
      </w:r>
      <w:r w:rsidRPr="00534E6B">
        <w:rPr>
          <w:rFonts w:ascii="Times New Roman" w:eastAsia="Times New Roman" w:hAnsi="Times New Roman" w:cs="Times New Roman"/>
          <w:sz w:val="24"/>
          <w:szCs w:val="24"/>
        </w:rPr>
        <w:t xml:space="preserve"> monitoring capabilities. However, successful deployment of such systems requires a thorough understanding of:</w:t>
      </w:r>
    </w:p>
    <w:p w14:paraId="50AA67A9" w14:textId="77777777" w:rsidR="00534E6B" w:rsidRPr="00534E6B" w:rsidRDefault="00534E6B" w:rsidP="00534E6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The types and characteristics of anomalies in solar panels,</w:t>
      </w:r>
    </w:p>
    <w:p w14:paraId="3457A9D8" w14:textId="77777777" w:rsidR="00534E6B" w:rsidRPr="00534E6B" w:rsidRDefault="00534E6B" w:rsidP="00534E6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The most suitable AI techniques and models for detecting these anomalies,</w:t>
      </w:r>
    </w:p>
    <w:p w14:paraId="221B8914" w14:textId="77777777" w:rsidR="00534E6B" w:rsidRPr="00534E6B" w:rsidRDefault="00534E6B" w:rsidP="00534E6B">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The infrastructure and data required to train and deploy these systems.</w:t>
      </w:r>
    </w:p>
    <w:p w14:paraId="1566944B"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lastRenderedPageBreak/>
        <w:t>Without a systematic approach to these issues, the implementation of AI in solar panel anomaly detection may fall short of its potential. Thus, there is a pressing need for research that explores, develops, and validates AI-based solutions specifically designed for real-world solar energy applications.</w:t>
      </w:r>
    </w:p>
    <w:p w14:paraId="1B53B46D" w14:textId="77777777" w:rsidR="004256FC" w:rsidRDefault="00534E6B" w:rsidP="004256FC">
      <w:pPr>
        <w:spacing w:before="100" w:beforeAutospacing="1" w:after="100" w:afterAutospacing="1" w:line="360" w:lineRule="auto"/>
        <w:outlineLvl w:val="2"/>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1.3 Aim and Objectives of the Study</w:t>
      </w:r>
      <w:r w:rsidRPr="00534E6B">
        <w:rPr>
          <w:rFonts w:ascii="Times New Roman" w:eastAsia="Times New Roman" w:hAnsi="Times New Roman" w:cs="Times New Roman"/>
          <w:sz w:val="24"/>
          <w:szCs w:val="24"/>
        </w:rPr>
        <w:br/>
        <w:t>The primary aim of this study is to develop and evaluate an AI-based anomaly detection system for solar panels to improve their operational performance, safety, and reliability.</w:t>
      </w:r>
      <w:r w:rsidR="004256FC">
        <w:rPr>
          <w:rFonts w:ascii="Times New Roman" w:eastAsia="Times New Roman" w:hAnsi="Times New Roman" w:cs="Times New Roman"/>
          <w:sz w:val="24"/>
          <w:szCs w:val="24"/>
        </w:rPr>
        <w:t xml:space="preserve"> The objectives are to;</w:t>
      </w:r>
    </w:p>
    <w:p w14:paraId="753D6F65" w14:textId="77777777" w:rsidR="004256FC" w:rsidRDefault="004256FC" w:rsidP="004256FC">
      <w:pPr>
        <w:pStyle w:val="ListParagraph"/>
        <w:numPr>
          <w:ilvl w:val="0"/>
          <w:numId w:val="17"/>
        </w:numPr>
        <w:spacing w:before="100" w:beforeAutospacing="1" w:after="100" w:afterAutospacing="1" w:line="360" w:lineRule="auto"/>
        <w:outlineLvl w:val="2"/>
        <w:rPr>
          <w:rFonts w:ascii="Times New Roman" w:eastAsia="Times New Roman" w:hAnsi="Times New Roman" w:cs="Times New Roman"/>
          <w:sz w:val="24"/>
          <w:szCs w:val="24"/>
        </w:rPr>
      </w:pPr>
      <w:r w:rsidRPr="004256FC">
        <w:rPr>
          <w:rFonts w:ascii="Times New Roman" w:eastAsia="Times New Roman" w:hAnsi="Times New Roman" w:cs="Times New Roman"/>
          <w:sz w:val="24"/>
          <w:szCs w:val="24"/>
        </w:rPr>
        <w:t xml:space="preserve">Identify </w:t>
      </w:r>
      <w:r w:rsidR="00534E6B" w:rsidRPr="004256FC">
        <w:rPr>
          <w:rFonts w:ascii="Times New Roman" w:eastAsia="Times New Roman" w:hAnsi="Times New Roman" w:cs="Times New Roman"/>
          <w:sz w:val="24"/>
          <w:szCs w:val="24"/>
        </w:rPr>
        <w:t>and categorize the common anomalies that occur in photovoltaic solar panels.</w:t>
      </w:r>
    </w:p>
    <w:p w14:paraId="50E75F90" w14:textId="77777777" w:rsidR="004256FC" w:rsidRDefault="004256FC" w:rsidP="004256FC">
      <w:pPr>
        <w:pStyle w:val="ListParagraph"/>
        <w:numPr>
          <w:ilvl w:val="0"/>
          <w:numId w:val="17"/>
        </w:numPr>
        <w:spacing w:before="100" w:beforeAutospacing="1" w:after="100" w:afterAutospacing="1" w:line="360" w:lineRule="auto"/>
        <w:outlineLvl w:val="2"/>
        <w:rPr>
          <w:rFonts w:ascii="Times New Roman" w:eastAsia="Times New Roman" w:hAnsi="Times New Roman" w:cs="Times New Roman"/>
          <w:sz w:val="24"/>
          <w:szCs w:val="24"/>
        </w:rPr>
      </w:pPr>
      <w:r w:rsidRPr="004256FC">
        <w:rPr>
          <w:rFonts w:ascii="Times New Roman" w:eastAsia="Times New Roman" w:hAnsi="Times New Roman" w:cs="Times New Roman"/>
          <w:sz w:val="24"/>
          <w:szCs w:val="24"/>
        </w:rPr>
        <w:t xml:space="preserve">Explore </w:t>
      </w:r>
      <w:r w:rsidR="00534E6B" w:rsidRPr="004256FC">
        <w:rPr>
          <w:rFonts w:ascii="Times New Roman" w:eastAsia="Times New Roman" w:hAnsi="Times New Roman" w:cs="Times New Roman"/>
          <w:sz w:val="24"/>
          <w:szCs w:val="24"/>
        </w:rPr>
        <w:t>and select appropriate AI techniques for detecting these anomalies based on data characteristics and system requirements.</w:t>
      </w:r>
    </w:p>
    <w:p w14:paraId="574A0A7A" w14:textId="77777777" w:rsidR="004256FC" w:rsidRDefault="004256FC" w:rsidP="004256FC">
      <w:pPr>
        <w:pStyle w:val="ListParagraph"/>
        <w:numPr>
          <w:ilvl w:val="0"/>
          <w:numId w:val="17"/>
        </w:numPr>
        <w:spacing w:before="100" w:beforeAutospacing="1" w:after="100" w:afterAutospacing="1" w:line="360" w:lineRule="auto"/>
        <w:outlineLvl w:val="2"/>
        <w:rPr>
          <w:rFonts w:ascii="Times New Roman" w:eastAsia="Times New Roman" w:hAnsi="Times New Roman" w:cs="Times New Roman"/>
          <w:sz w:val="24"/>
          <w:szCs w:val="24"/>
        </w:rPr>
      </w:pPr>
      <w:r w:rsidRPr="004256FC">
        <w:rPr>
          <w:rFonts w:ascii="Times New Roman" w:eastAsia="Times New Roman" w:hAnsi="Times New Roman" w:cs="Times New Roman"/>
          <w:sz w:val="24"/>
          <w:szCs w:val="24"/>
        </w:rPr>
        <w:t xml:space="preserve">Design </w:t>
      </w:r>
      <w:r w:rsidR="00534E6B" w:rsidRPr="004256FC">
        <w:rPr>
          <w:rFonts w:ascii="Times New Roman" w:eastAsia="Times New Roman" w:hAnsi="Times New Roman" w:cs="Times New Roman"/>
          <w:sz w:val="24"/>
          <w:szCs w:val="24"/>
        </w:rPr>
        <w:t>and implement a real-time AI-based anomaly detection system tailored for PV installations.</w:t>
      </w:r>
    </w:p>
    <w:p w14:paraId="4E80CB21" w14:textId="77777777" w:rsidR="00534E6B" w:rsidRPr="004256FC" w:rsidRDefault="004256FC" w:rsidP="004256FC">
      <w:pPr>
        <w:pStyle w:val="ListParagraph"/>
        <w:numPr>
          <w:ilvl w:val="0"/>
          <w:numId w:val="17"/>
        </w:numPr>
        <w:spacing w:before="100" w:beforeAutospacing="1" w:after="100" w:afterAutospacing="1" w:line="360" w:lineRule="auto"/>
        <w:outlineLvl w:val="2"/>
        <w:rPr>
          <w:rFonts w:ascii="Times New Roman" w:eastAsia="Times New Roman" w:hAnsi="Times New Roman" w:cs="Times New Roman"/>
          <w:sz w:val="24"/>
          <w:szCs w:val="24"/>
        </w:rPr>
      </w:pPr>
      <w:r w:rsidRPr="004256FC">
        <w:rPr>
          <w:rFonts w:ascii="Times New Roman" w:eastAsia="Times New Roman" w:hAnsi="Times New Roman" w:cs="Times New Roman"/>
          <w:sz w:val="24"/>
          <w:szCs w:val="24"/>
        </w:rPr>
        <w:t xml:space="preserve">Evaluate </w:t>
      </w:r>
      <w:r w:rsidR="00534E6B" w:rsidRPr="004256FC">
        <w:rPr>
          <w:rFonts w:ascii="Times New Roman" w:eastAsia="Times New Roman" w:hAnsi="Times New Roman" w:cs="Times New Roman"/>
          <w:sz w:val="24"/>
          <w:szCs w:val="24"/>
        </w:rPr>
        <w:t>the performance of the proposed system against traditional methods using standard metrics such as accuracy, recall, precision, and F1-score.</w:t>
      </w:r>
    </w:p>
    <w:p w14:paraId="3DFD7E8A" w14:textId="77777777" w:rsidR="00534E6B" w:rsidRPr="00534E6B" w:rsidRDefault="00534E6B" w:rsidP="00534E6B">
      <w:pPr>
        <w:spacing w:before="100" w:beforeAutospacing="1" w:after="100" w:afterAutospacing="1" w:line="360" w:lineRule="auto"/>
        <w:outlineLvl w:val="2"/>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t>1.4 Significance of the Study</w:t>
      </w:r>
    </w:p>
    <w:p w14:paraId="40EC4DE6" w14:textId="77777777" w:rsidR="00534E6B" w:rsidRPr="00534E6B" w:rsidRDefault="00534E6B" w:rsidP="00534E6B">
      <w:pPr>
        <w:spacing w:before="100" w:beforeAutospacing="1" w:after="100" w:afterAutospacing="1" w:line="360" w:lineRule="auto"/>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The outcome of this study holds substantial value for stakeholders in the renewable energy sector, including solar farm operators, energy policymakers, researchers, and AI practitioners. The significance includes:</w:t>
      </w:r>
    </w:p>
    <w:p w14:paraId="44753B42" w14:textId="77777777" w:rsidR="00534E6B" w:rsidRPr="00534E6B" w:rsidRDefault="00534E6B" w:rsidP="00534E6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Enhanced Energy Efficiency:</w:t>
      </w:r>
      <w:r w:rsidRPr="00534E6B">
        <w:rPr>
          <w:rFonts w:ascii="Times New Roman" w:eastAsia="Times New Roman" w:hAnsi="Times New Roman" w:cs="Times New Roman"/>
          <w:sz w:val="24"/>
          <w:szCs w:val="24"/>
        </w:rPr>
        <w:t xml:space="preserve"> Early and accurate detection of anomalies prevents performance losses and enhances the overall energy yield of PV systems (Deline et al., 2011).</w:t>
      </w:r>
    </w:p>
    <w:p w14:paraId="606F307C" w14:textId="77777777" w:rsidR="00534E6B" w:rsidRPr="00534E6B" w:rsidRDefault="00534E6B" w:rsidP="00534E6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Operational Cost Reduction:</w:t>
      </w:r>
      <w:r w:rsidRPr="00534E6B">
        <w:rPr>
          <w:rFonts w:ascii="Times New Roman" w:eastAsia="Times New Roman" w:hAnsi="Times New Roman" w:cs="Times New Roman"/>
          <w:sz w:val="24"/>
          <w:szCs w:val="24"/>
        </w:rPr>
        <w:t xml:space="preserve"> Automated monitoring reduces the need for frequent manual inspections and associated labor costs.</w:t>
      </w:r>
    </w:p>
    <w:p w14:paraId="24A3F943" w14:textId="77777777" w:rsidR="00534E6B" w:rsidRPr="00534E6B" w:rsidRDefault="00534E6B" w:rsidP="00534E6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Increased Safety:</w:t>
      </w:r>
      <w:r w:rsidRPr="00534E6B">
        <w:rPr>
          <w:rFonts w:ascii="Times New Roman" w:eastAsia="Times New Roman" w:hAnsi="Times New Roman" w:cs="Times New Roman"/>
          <w:sz w:val="24"/>
          <w:szCs w:val="24"/>
        </w:rPr>
        <w:t xml:space="preserve"> Timely identification of hazardous faults such as hotspots or arc faults minimizes fire risks and equipment damage.</w:t>
      </w:r>
    </w:p>
    <w:p w14:paraId="419E4E9D" w14:textId="77777777" w:rsidR="00534E6B" w:rsidRPr="00534E6B" w:rsidRDefault="00534E6B" w:rsidP="00534E6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Data-Driven Decision Making:</w:t>
      </w:r>
      <w:r w:rsidRPr="00534E6B">
        <w:rPr>
          <w:rFonts w:ascii="Times New Roman" w:eastAsia="Times New Roman" w:hAnsi="Times New Roman" w:cs="Times New Roman"/>
          <w:sz w:val="24"/>
          <w:szCs w:val="24"/>
        </w:rPr>
        <w:t xml:space="preserve"> The system enables predictive maintenance through continuous monitoring, improving system uptime and reducing unplanned downtimes.</w:t>
      </w:r>
    </w:p>
    <w:p w14:paraId="713ABD9D" w14:textId="77777777" w:rsidR="00534E6B" w:rsidRPr="00534E6B" w:rsidRDefault="00534E6B" w:rsidP="00534E6B">
      <w:pPr>
        <w:numPr>
          <w:ilvl w:val="0"/>
          <w:numId w:val="3"/>
        </w:numPr>
        <w:spacing w:before="100" w:beforeAutospacing="1" w:after="100" w:afterAutospacing="1" w:line="360" w:lineRule="auto"/>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lastRenderedPageBreak/>
        <w:t>Environmental Benefits:</w:t>
      </w:r>
      <w:r w:rsidRPr="00534E6B">
        <w:rPr>
          <w:rFonts w:ascii="Times New Roman" w:eastAsia="Times New Roman" w:hAnsi="Times New Roman" w:cs="Times New Roman"/>
          <w:sz w:val="24"/>
          <w:szCs w:val="24"/>
        </w:rPr>
        <w:t xml:space="preserve"> By maintaining optimal performance of solar panels, the system supports clean energy production and contributes to climate change mitigation efforts.</w:t>
      </w:r>
    </w:p>
    <w:p w14:paraId="75893568" w14:textId="77777777" w:rsidR="00534E6B" w:rsidRPr="00534E6B" w:rsidRDefault="00534E6B" w:rsidP="00534E6B">
      <w:pPr>
        <w:spacing w:before="100" w:beforeAutospacing="1" w:after="100" w:afterAutospacing="1" w:line="360" w:lineRule="auto"/>
        <w:outlineLvl w:val="2"/>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t>1.5 Scope of the Study</w:t>
      </w:r>
    </w:p>
    <w:p w14:paraId="2BD2BCE9"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This study focuses on the development and evaluation of an AI-based system for detecting anomalies in photovoltaic solar panels. The scope includes:</w:t>
      </w:r>
    </w:p>
    <w:p w14:paraId="4EA6004C" w14:textId="77777777" w:rsidR="00534E6B" w:rsidRPr="00534E6B" w:rsidRDefault="00534E6B" w:rsidP="00534E6B">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Identification and classification of anomalies such as soiling, shading, micro-cracks, delamination, and thermal hotspots.</w:t>
      </w:r>
    </w:p>
    <w:p w14:paraId="516652A7" w14:textId="77777777" w:rsidR="00534E6B" w:rsidRPr="00534E6B" w:rsidRDefault="00534E6B" w:rsidP="00534E6B">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Collection and preprocessing of sensor and imaging data from solar panels.</w:t>
      </w:r>
    </w:p>
    <w:p w14:paraId="5D7DB1D9" w14:textId="77777777" w:rsidR="00534E6B" w:rsidRPr="00534E6B" w:rsidRDefault="00534E6B" w:rsidP="00534E6B">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Selection and training of AI models, including machine learning and deep learning algorithms.</w:t>
      </w:r>
    </w:p>
    <w:p w14:paraId="3A1CC23A" w14:textId="77777777" w:rsidR="00534E6B" w:rsidRPr="00534E6B" w:rsidRDefault="00534E6B" w:rsidP="00534E6B">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Design and deployment of a prototype system with real-time anomaly detection capabilities.</w:t>
      </w:r>
    </w:p>
    <w:p w14:paraId="7C53F03A" w14:textId="77777777" w:rsidR="00534E6B" w:rsidRPr="00534E6B" w:rsidRDefault="00534E6B" w:rsidP="00534E6B">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Evaluation of system performance through simulation and, where feasible, field testing.</w:t>
      </w:r>
    </w:p>
    <w:p w14:paraId="3B33D403" w14:textId="77777777" w:rsidR="00534E6B" w:rsidRPr="00534E6B" w:rsidRDefault="00534E6B" w:rsidP="00534E6B">
      <w:pPr>
        <w:spacing w:before="100" w:beforeAutospacing="1" w:after="100" w:afterAutospacing="1" w:line="360" w:lineRule="auto"/>
        <w:outlineLvl w:val="2"/>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t>1.6 Limitations of the Study</w:t>
      </w:r>
    </w:p>
    <w:p w14:paraId="4E594324"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Despite its potential contributions, the study is subject to several limitations:</w:t>
      </w:r>
    </w:p>
    <w:p w14:paraId="5171A3EE" w14:textId="77777777" w:rsidR="00534E6B" w:rsidRPr="00534E6B" w:rsidRDefault="00534E6B" w:rsidP="00534E6B">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Data Availability:</w:t>
      </w:r>
      <w:r w:rsidRPr="00534E6B">
        <w:rPr>
          <w:rFonts w:ascii="Times New Roman" w:eastAsia="Times New Roman" w:hAnsi="Times New Roman" w:cs="Times New Roman"/>
          <w:sz w:val="24"/>
          <w:szCs w:val="24"/>
        </w:rPr>
        <w:t xml:space="preserve"> Access to large, labeled datasets containing both normal and anomalous solar panel conditions may be limited.</w:t>
      </w:r>
    </w:p>
    <w:p w14:paraId="0FAAB1DD" w14:textId="77777777" w:rsidR="00534E6B" w:rsidRPr="00534E6B" w:rsidRDefault="00534E6B" w:rsidP="00534E6B">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Generalization:</w:t>
      </w:r>
      <w:r w:rsidRPr="00534E6B">
        <w:rPr>
          <w:rFonts w:ascii="Times New Roman" w:eastAsia="Times New Roman" w:hAnsi="Times New Roman" w:cs="Times New Roman"/>
          <w:sz w:val="24"/>
          <w:szCs w:val="24"/>
        </w:rPr>
        <w:t xml:space="preserve"> The performance of the trained AI models may vary across different environmental conditions and panel types.</w:t>
      </w:r>
    </w:p>
    <w:p w14:paraId="22761AF1" w14:textId="77777777" w:rsidR="00534E6B" w:rsidRPr="00534E6B" w:rsidRDefault="00534E6B" w:rsidP="00534E6B">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Hardware Constraints:</w:t>
      </w:r>
      <w:r w:rsidRPr="00534E6B">
        <w:rPr>
          <w:rFonts w:ascii="Times New Roman" w:eastAsia="Times New Roman" w:hAnsi="Times New Roman" w:cs="Times New Roman"/>
          <w:sz w:val="24"/>
          <w:szCs w:val="24"/>
        </w:rPr>
        <w:t xml:space="preserve"> The system’s effectiveness may be influenced by the quality of imaging equipment and sensors used in data collection.</w:t>
      </w:r>
    </w:p>
    <w:p w14:paraId="27F4571C" w14:textId="77777777" w:rsidR="00534E6B" w:rsidRDefault="00534E6B" w:rsidP="00534E6B">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Real-World Testing:</w:t>
      </w:r>
      <w:r w:rsidRPr="00534E6B">
        <w:rPr>
          <w:rFonts w:ascii="Times New Roman" w:eastAsia="Times New Roman" w:hAnsi="Times New Roman" w:cs="Times New Roman"/>
          <w:sz w:val="24"/>
          <w:szCs w:val="24"/>
        </w:rPr>
        <w:t xml:space="preserve"> Field deployment and validation may be restricted due to logistical and resource constraints.</w:t>
      </w:r>
    </w:p>
    <w:p w14:paraId="63BE928E" w14:textId="77777777" w:rsidR="004256FC" w:rsidRDefault="004256FC" w:rsidP="004256FC">
      <w:pPr>
        <w:spacing w:before="100" w:beforeAutospacing="1" w:after="100" w:afterAutospacing="1" w:line="360" w:lineRule="auto"/>
        <w:jc w:val="both"/>
        <w:rPr>
          <w:rFonts w:ascii="Times New Roman" w:eastAsia="Times New Roman" w:hAnsi="Times New Roman" w:cs="Times New Roman"/>
          <w:sz w:val="24"/>
          <w:szCs w:val="24"/>
        </w:rPr>
      </w:pPr>
    </w:p>
    <w:p w14:paraId="21093312" w14:textId="77777777" w:rsidR="004256FC" w:rsidRDefault="004256FC" w:rsidP="004256FC">
      <w:pPr>
        <w:spacing w:before="100" w:beforeAutospacing="1" w:after="100" w:afterAutospacing="1" w:line="360" w:lineRule="auto"/>
        <w:jc w:val="both"/>
        <w:rPr>
          <w:rFonts w:ascii="Times New Roman" w:eastAsia="Times New Roman" w:hAnsi="Times New Roman" w:cs="Times New Roman"/>
          <w:sz w:val="24"/>
          <w:szCs w:val="24"/>
        </w:rPr>
      </w:pPr>
    </w:p>
    <w:p w14:paraId="78F8F913" w14:textId="77777777" w:rsidR="00534E6B" w:rsidRPr="00534E6B" w:rsidRDefault="00534E6B" w:rsidP="00534E6B">
      <w:pPr>
        <w:spacing w:before="100" w:beforeAutospacing="1" w:after="100" w:afterAutospacing="1" w:line="360" w:lineRule="auto"/>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1.7</w:t>
      </w:r>
      <w:r w:rsidRPr="00534E6B">
        <w:rPr>
          <w:rFonts w:ascii="Times New Roman" w:eastAsia="Times New Roman" w:hAnsi="Times New Roman" w:cs="Times New Roman"/>
          <w:b/>
          <w:bCs/>
          <w:sz w:val="24"/>
          <w:szCs w:val="24"/>
        </w:rPr>
        <w:t xml:space="preserve"> Organization of the Study</w:t>
      </w:r>
    </w:p>
    <w:p w14:paraId="02784F4F" w14:textId="77777777" w:rsidR="00534E6B" w:rsidRPr="00534E6B" w:rsidRDefault="00534E6B" w:rsidP="008A737C">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This seminar report is systematically structured into five chapters, each addressing a specific aspect of the research topic: </w:t>
      </w:r>
      <w:r w:rsidRPr="00534E6B">
        <w:rPr>
          <w:rFonts w:ascii="Times New Roman" w:eastAsia="Times New Roman" w:hAnsi="Times New Roman" w:cs="Times New Roman"/>
          <w:bCs/>
          <w:sz w:val="24"/>
          <w:szCs w:val="24"/>
        </w:rPr>
        <w:t>"AI-Based Anomaly Detection System for Solar Panels."</w:t>
      </w:r>
      <w:r w:rsidRPr="00534E6B">
        <w:rPr>
          <w:rFonts w:ascii="Times New Roman" w:eastAsia="Times New Roman" w:hAnsi="Times New Roman" w:cs="Times New Roman"/>
          <w:sz w:val="24"/>
          <w:szCs w:val="24"/>
        </w:rPr>
        <w:t xml:space="preserve"> The organization of the study is as follows:</w:t>
      </w:r>
    </w:p>
    <w:p w14:paraId="5C87317C" w14:textId="77777777" w:rsidR="00534E6B" w:rsidRPr="008A737C" w:rsidRDefault="00534E6B" w:rsidP="008A737C">
      <w:pPr>
        <w:spacing w:before="100" w:beforeAutospacing="1" w:after="100" w:afterAutospacing="1" w:line="360" w:lineRule="auto"/>
        <w:jc w:val="both"/>
        <w:rPr>
          <w:rFonts w:ascii="Times New Roman" w:eastAsia="Times New Roman" w:hAnsi="Times New Roman" w:cs="Times New Roman"/>
          <w:sz w:val="24"/>
          <w:szCs w:val="24"/>
        </w:rPr>
      </w:pPr>
      <w:r w:rsidRPr="008A737C">
        <w:rPr>
          <w:rFonts w:ascii="Times New Roman" w:eastAsia="Times New Roman" w:hAnsi="Times New Roman" w:cs="Times New Roman"/>
          <w:bCs/>
          <w:sz w:val="24"/>
          <w:szCs w:val="24"/>
        </w:rPr>
        <w:t>Chapter One: Introduction</w:t>
      </w:r>
      <w:r w:rsidR="008A737C">
        <w:rPr>
          <w:rFonts w:ascii="Times New Roman" w:eastAsia="Times New Roman" w:hAnsi="Times New Roman" w:cs="Times New Roman"/>
          <w:bCs/>
          <w:sz w:val="24"/>
          <w:szCs w:val="24"/>
        </w:rPr>
        <w:tab/>
      </w:r>
      <w:r w:rsidRPr="008A737C">
        <w:rPr>
          <w:rFonts w:ascii="Times New Roman" w:eastAsia="Times New Roman" w:hAnsi="Times New Roman" w:cs="Times New Roman"/>
          <w:sz w:val="24"/>
          <w:szCs w:val="24"/>
        </w:rPr>
        <w:br/>
        <w:t>This chapter provides a general background to the study, clearly defines the problem statement, outlines the objectives, states the research questions, and highlights the significance, scope, and limitations of the study. It sets the foundational framework upon which the research is built.</w:t>
      </w:r>
    </w:p>
    <w:p w14:paraId="49824D32" w14:textId="77777777" w:rsidR="00534E6B" w:rsidRPr="00534E6B" w:rsidRDefault="00534E6B" w:rsidP="008A737C">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Chapter Two: Literature Review</w:t>
      </w:r>
      <w:r w:rsidR="008A737C">
        <w:rPr>
          <w:rFonts w:ascii="Times New Roman" w:eastAsia="Times New Roman" w:hAnsi="Times New Roman" w:cs="Times New Roman"/>
          <w:bCs/>
          <w:sz w:val="24"/>
          <w:szCs w:val="24"/>
        </w:rPr>
        <w:tab/>
      </w:r>
      <w:r w:rsidRPr="00534E6B">
        <w:rPr>
          <w:rFonts w:ascii="Times New Roman" w:eastAsia="Times New Roman" w:hAnsi="Times New Roman" w:cs="Times New Roman"/>
          <w:sz w:val="24"/>
          <w:szCs w:val="24"/>
        </w:rPr>
        <w:br/>
        <w:t>This chapter critically examines previous and related works relevant to AI-based anomaly detection in solar energy systems. It discusses various machine learning and deep learning techniques used in existing solutions, highlighting their strengths, limitations, and research gaps. The review provides theoretical grounding and justification for the proposed system.</w:t>
      </w:r>
    </w:p>
    <w:p w14:paraId="26D85E44" w14:textId="77777777" w:rsidR="00534E6B" w:rsidRPr="00534E6B" w:rsidRDefault="00534E6B" w:rsidP="008A737C">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Chapter Three: Methodology</w:t>
      </w:r>
      <w:r w:rsidR="008A737C">
        <w:rPr>
          <w:rFonts w:ascii="Times New Roman" w:eastAsia="Times New Roman" w:hAnsi="Times New Roman" w:cs="Times New Roman"/>
          <w:bCs/>
          <w:sz w:val="24"/>
          <w:szCs w:val="24"/>
        </w:rPr>
        <w:tab/>
      </w:r>
      <w:r w:rsidRPr="00534E6B">
        <w:rPr>
          <w:rFonts w:ascii="Times New Roman" w:eastAsia="Times New Roman" w:hAnsi="Times New Roman" w:cs="Times New Roman"/>
          <w:sz w:val="24"/>
          <w:szCs w:val="24"/>
        </w:rPr>
        <w:br/>
        <w:t>This chapter outlines the methods and procedures employed in designing the AI-based anomaly detection system. It includes a description of the system architecture, data collection techniques, algorithms used (e.g., Convolutional Neural Networks or Autoencoders), and tools and technologies adopted for development. This section also discusses the criteria for model evaluation and performance metrics.</w:t>
      </w:r>
    </w:p>
    <w:p w14:paraId="55A52E25" w14:textId="77777777" w:rsidR="00534E6B" w:rsidRPr="00534E6B" w:rsidRDefault="00534E6B" w:rsidP="008A737C">
      <w:pPr>
        <w:spacing w:before="100" w:beforeAutospacing="1" w:after="100" w:afterAutospacing="1" w:line="360" w:lineRule="auto"/>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Chapter Four: System Design and Implementation</w:t>
      </w:r>
      <w:r w:rsidRPr="00534E6B">
        <w:rPr>
          <w:rFonts w:ascii="Times New Roman" w:eastAsia="Times New Roman" w:hAnsi="Times New Roman" w:cs="Times New Roman"/>
          <w:sz w:val="24"/>
          <w:szCs w:val="24"/>
        </w:rPr>
        <w:br/>
        <w:t>This chapter presents the detailed design and implementation process of the system. It includes system flowcharts, user interface design, system modules, and algorithmic processes. It also discusses the results obtained from testing and evaluation of the implemented system.</w:t>
      </w:r>
    </w:p>
    <w:p w14:paraId="3CE81A4F" w14:textId="77777777" w:rsidR="00534E6B" w:rsidRPr="00534E6B" w:rsidRDefault="00534E6B" w:rsidP="008A737C">
      <w:pPr>
        <w:spacing w:before="100" w:beforeAutospacing="1" w:after="100" w:afterAutospacing="1" w:line="360" w:lineRule="auto"/>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Chapter Five: Summary, Conclusion, and Recommendations</w:t>
      </w:r>
      <w:r w:rsidRPr="00534E6B">
        <w:rPr>
          <w:rFonts w:ascii="Times New Roman" w:eastAsia="Times New Roman" w:hAnsi="Times New Roman" w:cs="Times New Roman"/>
          <w:sz w:val="24"/>
          <w:szCs w:val="24"/>
        </w:rPr>
        <w:br/>
        <w:t>This chapter summarizes the entire study, presents the main findings, concludes the research work, and provides useful recommendations for future development and improvements in AI-powered solar anomaly detection systems.</w:t>
      </w:r>
    </w:p>
    <w:p w14:paraId="2F460C83" w14:textId="77777777" w:rsidR="00534E6B" w:rsidRPr="00534E6B" w:rsidRDefault="00534E6B"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1.8</w:t>
      </w:r>
      <w:r w:rsidRPr="00534E6B">
        <w:rPr>
          <w:rFonts w:ascii="Times New Roman" w:eastAsia="Times New Roman" w:hAnsi="Times New Roman" w:cs="Times New Roman"/>
          <w:b/>
          <w:bCs/>
          <w:sz w:val="24"/>
          <w:szCs w:val="24"/>
        </w:rPr>
        <w:t xml:space="preserve"> Definition of Terms</w:t>
      </w:r>
    </w:p>
    <w:p w14:paraId="2D5ABFD4" w14:textId="77777777" w:rsidR="00534E6B" w:rsidRPr="00534E6B" w:rsidRDefault="00534E6B" w:rsidP="00534E6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Photovoltaic (PV) System:</w:t>
      </w:r>
      <w:r w:rsidRPr="00534E6B">
        <w:rPr>
          <w:rFonts w:ascii="Times New Roman" w:eastAsia="Times New Roman" w:hAnsi="Times New Roman" w:cs="Times New Roman"/>
          <w:sz w:val="24"/>
          <w:szCs w:val="24"/>
        </w:rPr>
        <w:t xml:space="preserve"> A technology that uses solar cells to convert sunlight directly into electricity.</w:t>
      </w:r>
    </w:p>
    <w:p w14:paraId="0D7DF160" w14:textId="77777777" w:rsidR="00534E6B" w:rsidRPr="00534E6B" w:rsidRDefault="00534E6B" w:rsidP="00534E6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Anomaly Detection:</w:t>
      </w:r>
      <w:r w:rsidRPr="00534E6B">
        <w:rPr>
          <w:rFonts w:ascii="Times New Roman" w:eastAsia="Times New Roman" w:hAnsi="Times New Roman" w:cs="Times New Roman"/>
          <w:sz w:val="24"/>
          <w:szCs w:val="24"/>
        </w:rPr>
        <w:t xml:space="preserve"> The process of identifying abnormal or unusual patterns in data that deviate from expected behavior.</w:t>
      </w:r>
    </w:p>
    <w:p w14:paraId="33A19CAF" w14:textId="77777777" w:rsidR="00534E6B" w:rsidRPr="00534E6B" w:rsidRDefault="00534E6B" w:rsidP="00534E6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Artificial Intelligence (AI):</w:t>
      </w:r>
      <w:r w:rsidRPr="00534E6B">
        <w:rPr>
          <w:rFonts w:ascii="Times New Roman" w:eastAsia="Times New Roman" w:hAnsi="Times New Roman" w:cs="Times New Roman"/>
          <w:sz w:val="24"/>
          <w:szCs w:val="24"/>
        </w:rPr>
        <w:t xml:space="preserve"> The simulation of human intelligence in machines that are programmed to think and learn.</w:t>
      </w:r>
    </w:p>
    <w:p w14:paraId="5A04B0E0" w14:textId="77777777" w:rsidR="00534E6B" w:rsidRPr="00534E6B" w:rsidRDefault="00534E6B" w:rsidP="00534E6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Machine Learning (ML):</w:t>
      </w:r>
      <w:r w:rsidRPr="00534E6B">
        <w:rPr>
          <w:rFonts w:ascii="Times New Roman" w:eastAsia="Times New Roman" w:hAnsi="Times New Roman" w:cs="Times New Roman"/>
          <w:sz w:val="24"/>
          <w:szCs w:val="24"/>
        </w:rPr>
        <w:t xml:space="preserve"> A subset of AI focused on training algorithms to make predictions or decisions based on data.</w:t>
      </w:r>
    </w:p>
    <w:p w14:paraId="01027046" w14:textId="77777777" w:rsidR="00534E6B" w:rsidRPr="00534E6B" w:rsidRDefault="00534E6B" w:rsidP="00534E6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Deep Learning (DL):</w:t>
      </w:r>
      <w:r w:rsidRPr="00534E6B">
        <w:rPr>
          <w:rFonts w:ascii="Times New Roman" w:eastAsia="Times New Roman" w:hAnsi="Times New Roman" w:cs="Times New Roman"/>
          <w:sz w:val="24"/>
          <w:szCs w:val="24"/>
        </w:rPr>
        <w:t xml:space="preserve"> A specialized ML technique using multi-layered neural networks for complex pattern recognition.</w:t>
      </w:r>
    </w:p>
    <w:p w14:paraId="5599DA50" w14:textId="77777777" w:rsidR="00534E6B" w:rsidRPr="00534E6B" w:rsidRDefault="00534E6B" w:rsidP="00534E6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Electroluminescence Imaging:</w:t>
      </w:r>
      <w:r w:rsidRPr="00534E6B">
        <w:rPr>
          <w:rFonts w:ascii="Times New Roman" w:eastAsia="Times New Roman" w:hAnsi="Times New Roman" w:cs="Times New Roman"/>
          <w:sz w:val="24"/>
          <w:szCs w:val="24"/>
        </w:rPr>
        <w:t xml:space="preserve"> A technique that reveals defects in PV cells by observing light emitted under electrical stimulation.</w:t>
      </w:r>
    </w:p>
    <w:p w14:paraId="0A590157" w14:textId="77777777" w:rsidR="00534E6B" w:rsidRPr="00534E6B" w:rsidRDefault="00534E6B" w:rsidP="00534E6B">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Infrared (IR) Imaging:</w:t>
      </w:r>
      <w:r w:rsidRPr="00534E6B">
        <w:rPr>
          <w:rFonts w:ascii="Times New Roman" w:eastAsia="Times New Roman" w:hAnsi="Times New Roman" w:cs="Times New Roman"/>
          <w:sz w:val="24"/>
          <w:szCs w:val="24"/>
        </w:rPr>
        <w:t xml:space="preserve"> A thermal imaging method that identifies heat patterns and potential hotspots in solar panels.</w:t>
      </w:r>
    </w:p>
    <w:p w14:paraId="1395101E" w14:textId="77777777" w:rsidR="00534E6B" w:rsidRDefault="00534E6B" w:rsidP="00534E6B">
      <w:pPr>
        <w:spacing w:before="100" w:beforeAutospacing="1" w:after="100" w:afterAutospacing="1" w:line="360" w:lineRule="auto"/>
        <w:rPr>
          <w:rFonts w:ascii="Times New Roman" w:eastAsia="Times New Roman" w:hAnsi="Times New Roman" w:cs="Times New Roman"/>
          <w:sz w:val="24"/>
          <w:szCs w:val="24"/>
        </w:rPr>
      </w:pPr>
    </w:p>
    <w:p w14:paraId="58981A80" w14:textId="77777777" w:rsidR="00534E6B" w:rsidRDefault="00534E6B" w:rsidP="00534E6B">
      <w:pPr>
        <w:spacing w:before="100" w:beforeAutospacing="1" w:after="100" w:afterAutospacing="1" w:line="360" w:lineRule="auto"/>
        <w:rPr>
          <w:rFonts w:ascii="Times New Roman" w:eastAsia="Times New Roman" w:hAnsi="Times New Roman" w:cs="Times New Roman"/>
          <w:sz w:val="24"/>
          <w:szCs w:val="24"/>
        </w:rPr>
      </w:pPr>
    </w:p>
    <w:p w14:paraId="5E3D84E7" w14:textId="77777777" w:rsidR="00534E6B" w:rsidRDefault="00534E6B" w:rsidP="00534E6B">
      <w:pPr>
        <w:spacing w:before="100" w:beforeAutospacing="1" w:after="100" w:afterAutospacing="1" w:line="360" w:lineRule="auto"/>
        <w:rPr>
          <w:rFonts w:ascii="Times New Roman" w:eastAsia="Times New Roman" w:hAnsi="Times New Roman" w:cs="Times New Roman"/>
          <w:sz w:val="24"/>
          <w:szCs w:val="24"/>
        </w:rPr>
      </w:pPr>
    </w:p>
    <w:p w14:paraId="79207B0A" w14:textId="77777777" w:rsidR="00534E6B" w:rsidRPr="00534E6B" w:rsidRDefault="00534E6B" w:rsidP="00534E6B">
      <w:pPr>
        <w:spacing w:before="100" w:beforeAutospacing="1" w:after="100" w:afterAutospacing="1" w:line="360" w:lineRule="auto"/>
        <w:rPr>
          <w:rFonts w:ascii="Times New Roman" w:eastAsia="Times New Roman" w:hAnsi="Times New Roman" w:cs="Times New Roman"/>
          <w:sz w:val="24"/>
          <w:szCs w:val="24"/>
        </w:rPr>
      </w:pPr>
    </w:p>
    <w:p w14:paraId="6E1D28C3" w14:textId="77777777" w:rsidR="008A737C" w:rsidRDefault="008A737C">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FB1C409" w14:textId="77777777" w:rsidR="00534E6B" w:rsidRPr="00534E6B" w:rsidRDefault="00534E6B" w:rsidP="00534E6B">
      <w:pPr>
        <w:spacing w:before="100" w:beforeAutospacing="1" w:after="100" w:afterAutospacing="1" w:line="360" w:lineRule="auto"/>
        <w:jc w:val="center"/>
        <w:outlineLvl w:val="1"/>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lastRenderedPageBreak/>
        <w:t>CHAPTER TWO</w:t>
      </w:r>
    </w:p>
    <w:p w14:paraId="11BA8F93" w14:textId="77777777" w:rsidR="00534E6B" w:rsidRPr="00534E6B" w:rsidRDefault="00534E6B" w:rsidP="00534E6B">
      <w:pPr>
        <w:spacing w:before="100" w:beforeAutospacing="1" w:after="100" w:afterAutospacing="1" w:line="360" w:lineRule="auto"/>
        <w:jc w:val="center"/>
        <w:outlineLvl w:val="1"/>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t>LITERATURE REVIEW</w:t>
      </w:r>
    </w:p>
    <w:p w14:paraId="3D22A915" w14:textId="77777777" w:rsidR="00534E6B" w:rsidRPr="00534E6B" w:rsidRDefault="00534E6B" w:rsidP="00534E6B">
      <w:pPr>
        <w:spacing w:before="100" w:beforeAutospacing="1" w:after="100" w:afterAutospacing="1" w:line="360" w:lineRule="auto"/>
        <w:outlineLvl w:val="1"/>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t>2.1 Review of Related Past Work</w:t>
      </w:r>
    </w:p>
    <w:p w14:paraId="75BD6AAF"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In recent years, the integration of Artificial Intelligence (AI), particularly machine learning (ML) and deep learning (DL), into solar panel monitoring systems has emerged as a reliable solution for enhancing fault detection, improving energy yield, and ensuring system security. This section reviews a range of relevant studies that provide both technical foundations and practical approaches to anomaly detection in solar systems using AI-based techniques.</w:t>
      </w:r>
    </w:p>
    <w:p w14:paraId="7EB2B687" w14:textId="77777777" w:rsidR="00534E6B" w:rsidRPr="00534E6B" w:rsidRDefault="00F20EB0" w:rsidP="00534E6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Raza et al. (2022</w:t>
      </w:r>
      <w:r w:rsidR="00534E6B" w:rsidRPr="00534E6B">
        <w:rPr>
          <w:rFonts w:ascii="Times New Roman" w:eastAsia="Times New Roman" w:hAnsi="Times New Roman" w:cs="Times New Roman"/>
          <w:bCs/>
          <w:sz w:val="24"/>
          <w:szCs w:val="24"/>
        </w:rPr>
        <w:t>)</w:t>
      </w:r>
      <w:r w:rsidR="00534E6B" w:rsidRPr="00534E6B">
        <w:rPr>
          <w:rFonts w:ascii="Times New Roman" w:eastAsia="Times New Roman" w:hAnsi="Times New Roman" w:cs="Times New Roman"/>
          <w:sz w:val="24"/>
          <w:szCs w:val="24"/>
        </w:rPr>
        <w:t xml:space="preserve"> proposed a machine learning-based anomaly detection framework for photovoltaic (PV) systems using real-world solar performance data. The study compared multiple classifiers, including Support Vector Machine (SVM), Decision Tree, Naive Bayes, and Random Forest to identify anomalies such as power mismatch, soiling, shading, and inverter failure. The results showed that Random Forest yielded superior performance in terms of accuracy and precision. The authors emphasized the importance of incorporating historical weather data and operational metrics to improve detection accuracy.</w:t>
      </w:r>
    </w:p>
    <w:p w14:paraId="29115C18"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Munawar et al. (2021)</w:t>
      </w:r>
      <w:r w:rsidRPr="00534E6B">
        <w:rPr>
          <w:rFonts w:ascii="Times New Roman" w:eastAsia="Times New Roman" w:hAnsi="Times New Roman" w:cs="Times New Roman"/>
          <w:sz w:val="24"/>
          <w:szCs w:val="24"/>
        </w:rPr>
        <w:t xml:space="preserve"> explored the use of drone-based imaging integrated with a CNN deep learning model to inspect and diagnose physical defects in solar panels. Their approach utilized both infrared (IR) and electroluminescence (EL) imaging to detect micro-cracks, delamination, and PID (Potential-Induced Degradation). By implementing pre-processing techniques such as denoising, histogram equalization, and edge detection, followed by CNN classification, the study achieved 92.4% accuracy. The authors highlighted the benefits of automated aerial inspection in reducing inspection time and labor costs.</w:t>
      </w:r>
    </w:p>
    <w:p w14:paraId="1A06D2B9"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Vahidi et al. (2021)</w:t>
      </w:r>
      <w:r w:rsidRPr="00534E6B">
        <w:rPr>
          <w:rFonts w:ascii="Times New Roman" w:eastAsia="Times New Roman" w:hAnsi="Times New Roman" w:cs="Times New Roman"/>
          <w:sz w:val="24"/>
          <w:szCs w:val="24"/>
        </w:rPr>
        <w:t xml:space="preserve"> conducted a comprehensive review of deep learning-based techniques for solar security systems. The authors categorized DL applications into anomaly detection, object detection, and image segmentation. They noted that AI-based systems provide real-time responsiveness and scalability, addressing the limitations of traditional human-supervised surveillance. The study also outlined key challenges, including the scarcity of annotated training </w:t>
      </w:r>
      <w:r w:rsidRPr="00534E6B">
        <w:rPr>
          <w:rFonts w:ascii="Times New Roman" w:eastAsia="Times New Roman" w:hAnsi="Times New Roman" w:cs="Times New Roman"/>
          <w:sz w:val="24"/>
          <w:szCs w:val="24"/>
        </w:rPr>
        <w:lastRenderedPageBreak/>
        <w:t>datasets, overfitting in DL models, and difficulties in handling environmental variability, such as changing lighting or dust on panels.</w:t>
      </w:r>
    </w:p>
    <w:p w14:paraId="12CEBA0F"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Kumar and Rana (2022)</w:t>
      </w:r>
      <w:r w:rsidRPr="00534E6B">
        <w:rPr>
          <w:rFonts w:ascii="Times New Roman" w:eastAsia="Times New Roman" w:hAnsi="Times New Roman" w:cs="Times New Roman"/>
          <w:sz w:val="24"/>
          <w:szCs w:val="24"/>
        </w:rPr>
        <w:t xml:space="preserve"> provided a literature survey on the design and implementation of intelligent solar monitoring systems. They classified security threats into physical (e.g., theft, damage), performance-related (e.g., shading, module failure), and cyber threats (e.g., unauthorized access to control systems). Their study evaluated various AI-enabled countermeasures, including smart alarms, predictive maintenance models, and edge-based anomaly detection. They emphasized integrating anomaly detection systems during the design and deployment phase to improve fault tolerance and system resilience.</w:t>
      </w:r>
    </w:p>
    <w:p w14:paraId="1FC4836E"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Huang et al. (2021)</w:t>
      </w:r>
      <w:r w:rsidRPr="00534E6B">
        <w:rPr>
          <w:rFonts w:ascii="Times New Roman" w:eastAsia="Times New Roman" w:hAnsi="Times New Roman" w:cs="Times New Roman"/>
          <w:sz w:val="24"/>
          <w:szCs w:val="24"/>
        </w:rPr>
        <w:t xml:space="preserve"> proposed a CNN-based architecture that identifies threats and abnormal activities in solar fields using surveillance data. Their dual-stage framework included an image pre-processing module (enhancing image contrast and clarity) and a CNN classifier for real-time threat detection. The system was able to detect intrusions, unauthorized access, and physical damage with 90.7% accuracy. However, the study pointed out the model's vulnerability to false alarms caused by environmental disturbances such as animal movement or weather fluctuations.</w:t>
      </w:r>
    </w:p>
    <w:p w14:paraId="50F2CC5B"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Zhang et al. (2022)</w:t>
      </w:r>
      <w:r w:rsidRPr="00534E6B">
        <w:rPr>
          <w:rFonts w:ascii="Times New Roman" w:eastAsia="Times New Roman" w:hAnsi="Times New Roman" w:cs="Times New Roman"/>
          <w:sz w:val="24"/>
          <w:szCs w:val="24"/>
        </w:rPr>
        <w:t xml:space="preserve"> presented a hybrid deep learning model combining CNN for spatial image analysis and Long Short-Term Memory (LSTM) for temporal data evaluation. This model monitored power output patterns and detected temporal anomalies like degradation and partial shading. Their system achieved 95.6% detection accuracy and proved especially effective in identifying subtle performance drops across large datasets. The authors recommended integrating this model into smart inverters and SCADA (Supervisory Control and Data Acquisition) systems for proactive fault diagnosis.</w:t>
      </w:r>
    </w:p>
    <w:p w14:paraId="0D969E25"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534E6B">
        <w:rPr>
          <w:rFonts w:ascii="Times New Roman" w:eastAsia="Times New Roman" w:hAnsi="Times New Roman" w:cs="Times New Roman"/>
          <w:bCs/>
          <w:sz w:val="24"/>
          <w:szCs w:val="24"/>
        </w:rPr>
        <w:t>Elbaset</w:t>
      </w:r>
      <w:proofErr w:type="spellEnd"/>
      <w:r w:rsidRPr="00534E6B">
        <w:rPr>
          <w:rFonts w:ascii="Times New Roman" w:eastAsia="Times New Roman" w:hAnsi="Times New Roman" w:cs="Times New Roman"/>
          <w:bCs/>
          <w:sz w:val="24"/>
          <w:szCs w:val="24"/>
        </w:rPr>
        <w:t xml:space="preserve"> et al. (2020)</w:t>
      </w:r>
      <w:r w:rsidRPr="00534E6B">
        <w:rPr>
          <w:rFonts w:ascii="Times New Roman" w:eastAsia="Times New Roman" w:hAnsi="Times New Roman" w:cs="Times New Roman"/>
          <w:sz w:val="24"/>
          <w:szCs w:val="24"/>
        </w:rPr>
        <w:t xml:space="preserve"> introduced an unsupervised anomaly detection method using autoencoders for monitoring solar PV systems. The study focused on learning normal operational patterns and detecting deviations that may signal faults. Autoencoders were trained to reconstruct input data with minimal error; high reconstruction loss indicated potential anomalies. The authors demonstrated the capability of their system in environments with minimal historical data and highlighted its effectiveness in identifying rare or novel fault types.</w:t>
      </w:r>
    </w:p>
    <w:p w14:paraId="663DB82C"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lastRenderedPageBreak/>
        <w:t>Chatterjee et al. (2021)</w:t>
      </w:r>
      <w:r w:rsidRPr="00534E6B">
        <w:rPr>
          <w:rFonts w:ascii="Times New Roman" w:eastAsia="Times New Roman" w:hAnsi="Times New Roman" w:cs="Times New Roman"/>
          <w:sz w:val="24"/>
          <w:szCs w:val="24"/>
        </w:rPr>
        <w:t xml:space="preserve"> implemented a reinforcement learning approach to dynamically monitor and adjust solar panel positioning and cleaning schedules. Their intelligent agent learned optimal strategies for minimizing soiling losses by observing environmental changes and panel output. The study found that such adaptive anomaly prevention systems can complement traditional detection methods by proactively reducing anomaly occurrence rates.</w:t>
      </w:r>
    </w:p>
    <w:p w14:paraId="68CF5BCE"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Saxena et al. (2020)</w:t>
      </w:r>
      <w:r w:rsidRPr="00534E6B">
        <w:rPr>
          <w:rFonts w:ascii="Times New Roman" w:eastAsia="Times New Roman" w:hAnsi="Times New Roman" w:cs="Times New Roman"/>
          <w:sz w:val="24"/>
          <w:szCs w:val="24"/>
        </w:rPr>
        <w:t xml:space="preserve"> developed a multi-layer perceptron (MLP) model to classify solar panel health status into normal, degraded, and failed states using weather and energy output data. The model outperformed traditional threshold-based models in terms of recall and F1-score. The authors also proposed a real-time dashboard that alerts users about anomalies and recommends maintenance actions. This research emphasized the growing need for user-friendly AI dashboards in renewable energy systems.</w:t>
      </w:r>
    </w:p>
    <w:p w14:paraId="7601D648"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Jung and Lee (2021)</w:t>
      </w:r>
      <w:r w:rsidRPr="00534E6B">
        <w:rPr>
          <w:rFonts w:ascii="Times New Roman" w:eastAsia="Times New Roman" w:hAnsi="Times New Roman" w:cs="Times New Roman"/>
          <w:sz w:val="24"/>
          <w:szCs w:val="24"/>
        </w:rPr>
        <w:t xml:space="preserve"> utilized Transfer Learning to improve the training efficiency of DL models for PV fault detection. By using pre-trained CNN architectures like </w:t>
      </w:r>
      <w:proofErr w:type="spellStart"/>
      <w:r w:rsidRPr="00534E6B">
        <w:rPr>
          <w:rFonts w:ascii="Times New Roman" w:eastAsia="Times New Roman" w:hAnsi="Times New Roman" w:cs="Times New Roman"/>
          <w:sz w:val="24"/>
          <w:szCs w:val="24"/>
        </w:rPr>
        <w:t>ResNet</w:t>
      </w:r>
      <w:proofErr w:type="spellEnd"/>
      <w:r w:rsidRPr="00534E6B">
        <w:rPr>
          <w:rFonts w:ascii="Times New Roman" w:eastAsia="Times New Roman" w:hAnsi="Times New Roman" w:cs="Times New Roman"/>
          <w:sz w:val="24"/>
          <w:szCs w:val="24"/>
        </w:rPr>
        <w:t xml:space="preserve"> and </w:t>
      </w:r>
      <w:proofErr w:type="spellStart"/>
      <w:r w:rsidRPr="00534E6B">
        <w:rPr>
          <w:rFonts w:ascii="Times New Roman" w:eastAsia="Times New Roman" w:hAnsi="Times New Roman" w:cs="Times New Roman"/>
          <w:sz w:val="24"/>
          <w:szCs w:val="24"/>
        </w:rPr>
        <w:t>MobileNet</w:t>
      </w:r>
      <w:proofErr w:type="spellEnd"/>
      <w:r w:rsidRPr="00534E6B">
        <w:rPr>
          <w:rFonts w:ascii="Times New Roman" w:eastAsia="Times New Roman" w:hAnsi="Times New Roman" w:cs="Times New Roman"/>
          <w:sz w:val="24"/>
          <w:szCs w:val="24"/>
        </w:rPr>
        <w:t>, their system achieved high accuracy on small datasets, making it applicable in remote or underdeveloped regions with limited data. Their results demonstrated that model transferability can bridge data scarcity issues and speed up deployment.</w:t>
      </w:r>
    </w:p>
    <w:p w14:paraId="3F86904D"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Ali et al. (2022)</w:t>
      </w:r>
      <w:r w:rsidRPr="00534E6B">
        <w:rPr>
          <w:rFonts w:ascii="Times New Roman" w:eastAsia="Times New Roman" w:hAnsi="Times New Roman" w:cs="Times New Roman"/>
          <w:sz w:val="24"/>
          <w:szCs w:val="24"/>
        </w:rPr>
        <w:t xml:space="preserve"> proposed an Internet of Things (IoT)-enabled fault detection system for smart solar homes. Their architecture integrated low-power sensors with a cloud-based AI analytics engine to detect panel faults, temperature anomalies, and inverter malfunctions. Using lightweight AI models suitable for edge computing, they achieved 91% accuracy while reducing latency in alarm generation. The system was designed for plug-and-play deployment in rural and urban solar installations.</w:t>
      </w:r>
    </w:p>
    <w:p w14:paraId="285AB576"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Collectively, these studies illustrate the effectiveness of AI-based approaches in detecting, classifying, and even preventing anomalies in solar PV systems. While supervised models like CNNs and Random Forest show promising accuracy in labeled environments, unsupervised and reinforcement learning methods offer scalability and adaptability in real-world, data-sparse conditions. However, challenges such as environmental variability, data quality, model interpretability, and high computational costs persist. Future research should focus on hybrid AI </w:t>
      </w:r>
      <w:r w:rsidRPr="00534E6B">
        <w:rPr>
          <w:rFonts w:ascii="Times New Roman" w:eastAsia="Times New Roman" w:hAnsi="Times New Roman" w:cs="Times New Roman"/>
          <w:sz w:val="24"/>
          <w:szCs w:val="24"/>
        </w:rPr>
        <w:lastRenderedPageBreak/>
        <w:t>models, multimodal data integration, federated learning for privacy preservation, and cost-effective deployment for large-scale adoption in developing regions.</w:t>
      </w:r>
    </w:p>
    <w:p w14:paraId="3AF04164" w14:textId="77777777" w:rsidR="00534E6B" w:rsidRPr="00534E6B" w:rsidRDefault="00534E6B" w:rsidP="00534E6B">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534E6B">
        <w:rPr>
          <w:rFonts w:ascii="Times New Roman" w:eastAsia="Times New Roman" w:hAnsi="Times New Roman" w:cs="Times New Roman"/>
          <w:b/>
          <w:bCs/>
          <w:sz w:val="27"/>
          <w:szCs w:val="27"/>
        </w:rPr>
        <w:t>2.2 Review of General Texts</w:t>
      </w:r>
    </w:p>
    <w:p w14:paraId="2E0964C8"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The integration of Artificial Intelligence (AI) into the field of solar energy, particularly through deep learning and advanced anomaly detection systems, represents a major leap forward in how solar panels are monitored and managed. As the world intensifies its shift toward clean and renewable energy sources, the deployment of solar panels has grown exponentially across residential, commercial, and utility-scale applications. With this expansion comes a crucial need to ensure that these systems operate at peak performance, remain secure from threats, and are capable of self-diagnosing faults or inefficiencies.</w:t>
      </w:r>
    </w:p>
    <w:p w14:paraId="396C2320"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Traditional methods of monitoring solar panels typically involve manual inspections or basic sensor systems that measure performance indicators like voltage, current, and temperature. While these methods provide a degree of insight, they often fall short in detecting subtle issues such as partial shading, cell degradation, micro-cracks, or unauthorized access. Moreover, manual inspections are time-consuming, labor-intensive, and prone to human error, especially for large-scale installations. This has driven research into intelligent, automated systems that can continuously monitor and analyze solar panel health with minimal human intervention.</w:t>
      </w:r>
    </w:p>
    <w:p w14:paraId="048C4DA2"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AI—especially its subfield of deep learning—offers a powerful solution. Deep learning models can be trained on large datasets consisting of solar panel images, sensor data, environmental conditions, and historical performance metrics to detect anomalies that may indicate equipment malfunction, degradation, or security threats. These models, including Convolutional Neural Networks (CNNs), Recurrent Neural Networks (RNNs), and Long Short-Term Memory (LSTM) networks, have shown promising results in both supervised and unsupervised learning contexts.</w:t>
      </w:r>
    </w:p>
    <w:p w14:paraId="158AEC83"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For instance, </w:t>
      </w:r>
      <w:r w:rsidRPr="004256FC">
        <w:rPr>
          <w:rFonts w:ascii="Times New Roman" w:eastAsia="Times New Roman" w:hAnsi="Times New Roman" w:cs="Times New Roman"/>
          <w:bCs/>
          <w:sz w:val="24"/>
          <w:szCs w:val="24"/>
        </w:rPr>
        <w:t>Huang et al. (2021)</w:t>
      </w:r>
      <w:r w:rsidRPr="00534E6B">
        <w:rPr>
          <w:rFonts w:ascii="Times New Roman" w:eastAsia="Times New Roman" w:hAnsi="Times New Roman" w:cs="Times New Roman"/>
          <w:sz w:val="24"/>
          <w:szCs w:val="24"/>
        </w:rPr>
        <w:t xml:space="preserve"> proposed a deep learning-based system that uses a YOLOv4-tiny model alongside a Siamese network for real-time tracking and detection of intrusions near solar panels. Their system demonstrated high detection accuracy and the capability to track human movement in the vicinity of solar installations. Similarly, </w:t>
      </w:r>
      <w:r w:rsidRPr="00534E6B">
        <w:rPr>
          <w:rFonts w:ascii="Times New Roman" w:eastAsia="Times New Roman" w:hAnsi="Times New Roman" w:cs="Times New Roman"/>
          <w:b/>
          <w:bCs/>
          <w:sz w:val="24"/>
          <w:szCs w:val="24"/>
        </w:rPr>
        <w:t>Zhang et al. (2022)</w:t>
      </w:r>
      <w:r w:rsidRPr="00534E6B">
        <w:rPr>
          <w:rFonts w:ascii="Times New Roman" w:eastAsia="Times New Roman" w:hAnsi="Times New Roman" w:cs="Times New Roman"/>
          <w:sz w:val="24"/>
          <w:szCs w:val="24"/>
        </w:rPr>
        <w:t xml:space="preserve"> developed a framework that employs computer vision to detect unauthorized individuals approaching solar </w:t>
      </w:r>
      <w:r w:rsidRPr="00534E6B">
        <w:rPr>
          <w:rFonts w:ascii="Times New Roman" w:eastAsia="Times New Roman" w:hAnsi="Times New Roman" w:cs="Times New Roman"/>
          <w:sz w:val="24"/>
          <w:szCs w:val="24"/>
        </w:rPr>
        <w:lastRenderedPageBreak/>
        <w:t>panels and issues instant alerts, which significantly enhances physical security for solar infrastructure.</w:t>
      </w:r>
    </w:p>
    <w:p w14:paraId="0DA01AF6"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Beyond physical security, AI plays a critical role in performance monitoring and fault detection. Through techniques such as anomaly detection, systems can identify underperforming panels, detect dirty or shaded cells, and even predict system failures before they happen. </w:t>
      </w:r>
      <w:r w:rsidRPr="00534E6B">
        <w:rPr>
          <w:rFonts w:ascii="Times New Roman" w:eastAsia="Times New Roman" w:hAnsi="Times New Roman" w:cs="Times New Roman"/>
          <w:b/>
          <w:bCs/>
          <w:sz w:val="24"/>
          <w:szCs w:val="24"/>
        </w:rPr>
        <w:t>Vahidi et al. (2021)</w:t>
      </w:r>
      <w:r w:rsidRPr="00534E6B">
        <w:rPr>
          <w:rFonts w:ascii="Times New Roman" w:eastAsia="Times New Roman" w:hAnsi="Times New Roman" w:cs="Times New Roman"/>
          <w:sz w:val="24"/>
          <w:szCs w:val="24"/>
        </w:rPr>
        <w:t xml:space="preserve"> provided a comprehensive review of AI-based solar anomaly detection systems, pointing out how unsupervised models such as autoencoders and clustering techniques are particularly useful when labeled datasets are limited.</w:t>
      </w:r>
    </w:p>
    <w:p w14:paraId="5236F9C7"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One of the most compelling applications of deep learning is in the use of drone or satellite imagery to inspect solar farms. High-resolution images are fed into CNN models to automatically identify issues such as cell damage, cracks, or hotspots. This remote inspection method drastically reduces the need for on-ground technicians and improves operational efficiency.</w:t>
      </w:r>
    </w:p>
    <w:p w14:paraId="221919CB"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In terms of datasets, AI-based models rely on both publicly available datasets such as the </w:t>
      </w:r>
      <w:r w:rsidRPr="00534E6B">
        <w:rPr>
          <w:rFonts w:ascii="Times New Roman" w:eastAsia="Times New Roman" w:hAnsi="Times New Roman" w:cs="Times New Roman"/>
          <w:b/>
          <w:bCs/>
          <w:sz w:val="24"/>
          <w:szCs w:val="24"/>
        </w:rPr>
        <w:t>Solar PV Anomaly Detection (SPVAD)</w:t>
      </w:r>
      <w:r w:rsidRPr="00534E6B">
        <w:rPr>
          <w:rFonts w:ascii="Times New Roman" w:eastAsia="Times New Roman" w:hAnsi="Times New Roman" w:cs="Times New Roman"/>
          <w:sz w:val="24"/>
          <w:szCs w:val="24"/>
        </w:rPr>
        <w:t xml:space="preserve"> dataset and proprietary datasets collected from specific installations. These datasets typically include images, irradiance levels, temperature, voltage, and current readings. When used for model training and testing, they help simulate real-world operational conditions and enhance the generalizability of AI systems across different geographic and climatic zones.</w:t>
      </w:r>
    </w:p>
    <w:p w14:paraId="37FF33B3"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Furthermore, the application of AI in solar anomaly detection aligns with the concept of predictive maintenance. Rather than waiting for faults to occur, AI systems can forecast performance drops or equipment failure based on patterns identified from historical data. This not only reduces downtime but also extends the lifespan of solar assets and optimizes energy output.</w:t>
      </w:r>
    </w:p>
    <w:p w14:paraId="546F2149"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However, despite these advancements, several challenges remain. The cost of implementing AI systems—particularly in small or decentralized solar setups—can be high. There is also a lack of standardization in terms of the architecture and training protocols used across different systems. </w:t>
      </w:r>
      <w:r w:rsidRPr="00534E6B">
        <w:rPr>
          <w:rFonts w:ascii="Times New Roman" w:eastAsia="Times New Roman" w:hAnsi="Times New Roman" w:cs="Times New Roman"/>
          <w:sz w:val="24"/>
          <w:szCs w:val="24"/>
        </w:rPr>
        <w:lastRenderedPageBreak/>
        <w:t>Data privacy and cybersecurity are additional concerns, especially when these systems are integrated into smart grids or cloud-based platforms.</w:t>
      </w:r>
    </w:p>
    <w:p w14:paraId="465CBD65" w14:textId="77777777" w:rsid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In conclusion, the integration of deep learning and AI into solar anomaly detection systems is transforming the way solar infrastructure is managed. These technologies offer the potential for real-time monitoring, automated fault detection, improved energy efficiency, and enhanced security. As AI continues to evolve, future research should focus on improving model interpretability, reducing computational overhead, and ensuring secure and scalable deployment across diverse environments.</w:t>
      </w:r>
    </w:p>
    <w:p w14:paraId="6EDA974B" w14:textId="77777777" w:rsidR="00534E6B" w:rsidRPr="00534E6B" w:rsidRDefault="00534E6B" w:rsidP="00534E6B">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534E6B">
        <w:rPr>
          <w:rFonts w:ascii="Times New Roman" w:eastAsia="Times New Roman" w:hAnsi="Times New Roman" w:cs="Times New Roman"/>
          <w:b/>
          <w:bCs/>
          <w:sz w:val="27"/>
          <w:szCs w:val="27"/>
        </w:rPr>
        <w:t>2.2.1 Solar Security</w:t>
      </w:r>
    </w:p>
    <w:p w14:paraId="52EAFCA6"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Solar security refers to the protective measures and systems put in place to safeguard solar energy infrastructures—including solar panels, inverters, batteries, and monitoring systems—from physical and cyber threats. As the adoption of solar energy becomes widespread across urban and rural areas, ensuring the security of these systems is increasingly crucial. Solar assets, especially in large solar farms or remote locations, are often exposed to risks such as theft, vandalism, tampering, and unauthorized access. Additionally, with the increasing integration of smart technologies, solar systems are also vulnerable to cyberattacks and data breaches.</w:t>
      </w:r>
    </w:p>
    <w:p w14:paraId="1BEB556E"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Physical security</w:t>
      </w:r>
      <w:r w:rsidRPr="00534E6B">
        <w:rPr>
          <w:rFonts w:ascii="Times New Roman" w:eastAsia="Times New Roman" w:hAnsi="Times New Roman" w:cs="Times New Roman"/>
          <w:sz w:val="24"/>
          <w:szCs w:val="24"/>
        </w:rPr>
        <w:t xml:space="preserve"> of solar systems often involves the use of barriers such as fences, surveillance cameras, motion detectors, and patrols to prevent unauthorized entry. These measures aim to deter theft of valuable components like photovoltaic (PV) modules, copper wiring, and inverters, which are commonly targeted due to their high resale value. In more advanced setups, smart sensors are deployed to detect any unusual motion, vibrations, or tampering, which can trigger alarms or notify security personnel in real time.</w:t>
      </w:r>
    </w:p>
    <w:p w14:paraId="2E3930BB"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However, physical security measures alone are not sufficient in the context of modern solar energy systems, which are increasingly networked and remotely managed. This creates new avenues for </w:t>
      </w:r>
      <w:r w:rsidRPr="00534E6B">
        <w:rPr>
          <w:rFonts w:ascii="Times New Roman" w:eastAsia="Times New Roman" w:hAnsi="Times New Roman" w:cs="Times New Roman"/>
          <w:bCs/>
          <w:sz w:val="24"/>
          <w:szCs w:val="24"/>
        </w:rPr>
        <w:t>cybersecurity risks</w:t>
      </w:r>
      <w:r w:rsidRPr="00534E6B">
        <w:rPr>
          <w:rFonts w:ascii="Times New Roman" w:eastAsia="Times New Roman" w:hAnsi="Times New Roman" w:cs="Times New Roman"/>
          <w:sz w:val="24"/>
          <w:szCs w:val="24"/>
        </w:rPr>
        <w:t xml:space="preserve">. For example, malicious actors can exploit vulnerabilities in solar monitoring software, wireless communication protocols, or cloud-based dashboards to manipulate data, disrupt energy production, or even cause system-wide failures. These risks are </w:t>
      </w:r>
      <w:r w:rsidRPr="00534E6B">
        <w:rPr>
          <w:rFonts w:ascii="Times New Roman" w:eastAsia="Times New Roman" w:hAnsi="Times New Roman" w:cs="Times New Roman"/>
          <w:sz w:val="24"/>
          <w:szCs w:val="24"/>
        </w:rPr>
        <w:lastRenderedPageBreak/>
        <w:t>particularly significant for grid-tied solar systems and solar microgrids that play a role in national power infrastructures.</w:t>
      </w:r>
    </w:p>
    <w:p w14:paraId="630F529E"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To mitigate such threats, </w:t>
      </w:r>
      <w:r w:rsidRPr="00534E6B">
        <w:rPr>
          <w:rFonts w:ascii="Times New Roman" w:eastAsia="Times New Roman" w:hAnsi="Times New Roman" w:cs="Times New Roman"/>
          <w:bCs/>
          <w:sz w:val="24"/>
          <w:szCs w:val="24"/>
        </w:rPr>
        <w:t>cybersecurity strategies</w:t>
      </w:r>
      <w:r w:rsidRPr="00534E6B">
        <w:rPr>
          <w:rFonts w:ascii="Times New Roman" w:eastAsia="Times New Roman" w:hAnsi="Times New Roman" w:cs="Times New Roman"/>
          <w:sz w:val="24"/>
          <w:szCs w:val="24"/>
        </w:rPr>
        <w:t xml:space="preserve"> such as encryption, secure authentication, intrusion detection systems (IDS), and regular firmware updates are employed. The implementation of blockchain technologies for secure data logging and access control has also gained attention in recent literature. By creating decentralized, tamper-proof records, blockchain can help ensure transparency and trust in solar operations.</w:t>
      </w:r>
    </w:p>
    <w:p w14:paraId="5DE16BB0"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According to </w:t>
      </w:r>
      <w:r w:rsidRPr="00534E6B">
        <w:rPr>
          <w:rFonts w:ascii="Times New Roman" w:eastAsia="Times New Roman" w:hAnsi="Times New Roman" w:cs="Times New Roman"/>
          <w:bCs/>
          <w:sz w:val="24"/>
          <w:szCs w:val="24"/>
        </w:rPr>
        <w:t>Kumar and Rana (2022)</w:t>
      </w:r>
      <w:r w:rsidRPr="00534E6B">
        <w:rPr>
          <w:rFonts w:ascii="Times New Roman" w:eastAsia="Times New Roman" w:hAnsi="Times New Roman" w:cs="Times New Roman"/>
          <w:sz w:val="24"/>
          <w:szCs w:val="24"/>
        </w:rPr>
        <w:t>, the major challenges in implementing effective solar security systems include high setup and maintenance costs, particularly for small-scale installations. Another challenge is the lack of standardized frameworks for solar security design, which leads to inconsistencies in protection levels across different systems. In rural or off-grid installations, poor connectivity and lack of skilled personnel further complicate security enforcement.</w:t>
      </w:r>
    </w:p>
    <w:p w14:paraId="2BED152E"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In summary, solar security is a multi-dimensional field encompassing physical protection, cyber risk mitigation, and real-time threat detection. As solar energy systems continue to evolve into smart, interconnected assets, robust and intelligent security solutions must be developed in parallel to protect these investments and ensure uninterrupted, safe power generation.</w:t>
      </w:r>
    </w:p>
    <w:p w14:paraId="4152622C" w14:textId="77777777" w:rsidR="00534E6B" w:rsidRPr="00534E6B" w:rsidRDefault="00534E6B" w:rsidP="00534E6B">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534E6B">
        <w:rPr>
          <w:rFonts w:ascii="Times New Roman" w:eastAsia="Times New Roman" w:hAnsi="Times New Roman" w:cs="Times New Roman"/>
          <w:b/>
          <w:bCs/>
          <w:sz w:val="27"/>
          <w:szCs w:val="27"/>
        </w:rPr>
        <w:t>2.2.2 Security Detection</w:t>
      </w:r>
    </w:p>
    <w:p w14:paraId="108D115F"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Security detection in the context of solar energy systems refers to the identification and classification of potential threats or anomalies that may compromise the integrity, safety, or performance of solar infrastructure. With the rising adoption of solar power across both urban and rural environments, security detection has emerged as a critical requirement—particularly for large-scale installations such as solar farms and commercial rooftops. This is because any compromise in the physical or operational integrity of these systems can result in significant energy loss, financial damage, or even public safety hazards.</w:t>
      </w:r>
    </w:p>
    <w:p w14:paraId="0EE025C2"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Traditionally, security detection has relied on basic surveillance techniques, including motion sensors, alarm systems, and closed-circuit television (CCTV) monitoring. However, these </w:t>
      </w:r>
      <w:r w:rsidRPr="00534E6B">
        <w:rPr>
          <w:rFonts w:ascii="Times New Roman" w:eastAsia="Times New Roman" w:hAnsi="Times New Roman" w:cs="Times New Roman"/>
          <w:sz w:val="24"/>
          <w:szCs w:val="24"/>
        </w:rPr>
        <w:lastRenderedPageBreak/>
        <w:t>approaches are often reactive rather than proactive, and they depend heavily on human supervision, which can be error-prone or inefficient in remote or expansive environments. Additionally, traditional systems may generate numerous false alarms triggered by benign activities such as wildlife movement or weather-related events, thus reducing the reliability and response rate of the security infrastructure.</w:t>
      </w:r>
    </w:p>
    <w:p w14:paraId="48153873"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A common application involves the use of </w:t>
      </w:r>
      <w:r w:rsidRPr="00534E6B">
        <w:rPr>
          <w:rFonts w:ascii="Times New Roman" w:eastAsia="Times New Roman" w:hAnsi="Times New Roman" w:cs="Times New Roman"/>
          <w:bCs/>
          <w:sz w:val="24"/>
          <w:szCs w:val="24"/>
        </w:rPr>
        <w:t>Convolutional Neural Networks (CNNs)</w:t>
      </w:r>
      <w:r w:rsidRPr="00534E6B">
        <w:rPr>
          <w:rFonts w:ascii="Times New Roman" w:eastAsia="Times New Roman" w:hAnsi="Times New Roman" w:cs="Times New Roman"/>
          <w:sz w:val="24"/>
          <w:szCs w:val="24"/>
        </w:rPr>
        <w:t xml:space="preserve"> for image and video analysis. These models are trained on extensive datasets containing examples of security breaches, intrusions, vandalism, and normal operational activity. Once deployed, CNNs can continuously scan surveillance footage to detect unauthorized human presence, identify dangerous objects, or recognize tampering attempts on solar panels and inverters.</w:t>
      </w:r>
    </w:p>
    <w:p w14:paraId="71237DB9"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Another important deep learning approach involves </w:t>
      </w:r>
      <w:r w:rsidRPr="00534E6B">
        <w:rPr>
          <w:rFonts w:ascii="Times New Roman" w:eastAsia="Times New Roman" w:hAnsi="Times New Roman" w:cs="Times New Roman"/>
          <w:bCs/>
          <w:sz w:val="24"/>
          <w:szCs w:val="24"/>
        </w:rPr>
        <w:t>Recurrent Neural Networks (RNNs)</w:t>
      </w:r>
      <w:r w:rsidRPr="00534E6B">
        <w:rPr>
          <w:rFonts w:ascii="Times New Roman" w:eastAsia="Times New Roman" w:hAnsi="Times New Roman" w:cs="Times New Roman"/>
          <w:sz w:val="24"/>
          <w:szCs w:val="24"/>
        </w:rPr>
        <w:t xml:space="preserve"> and </w:t>
      </w:r>
      <w:r w:rsidRPr="00534E6B">
        <w:rPr>
          <w:rFonts w:ascii="Times New Roman" w:eastAsia="Times New Roman" w:hAnsi="Times New Roman" w:cs="Times New Roman"/>
          <w:bCs/>
          <w:sz w:val="24"/>
          <w:szCs w:val="24"/>
        </w:rPr>
        <w:t>Long Short-Term Memory (LSTM)</w:t>
      </w:r>
      <w:r w:rsidRPr="00534E6B">
        <w:rPr>
          <w:rFonts w:ascii="Times New Roman" w:eastAsia="Times New Roman" w:hAnsi="Times New Roman" w:cs="Times New Roman"/>
          <w:sz w:val="24"/>
          <w:szCs w:val="24"/>
        </w:rPr>
        <w:t xml:space="preserve"> models, which are particularly effective for analyzing time-series data such as energy output patterns, temperature fluctuations, and voltage readings. These models can detect subtle anomalies that may indicate cyber intrusions, sensor malfunctions, or even early-stage equipment failure. For example, a sudden and unexplained drop in power generation during peak sunlight hours may be flagged as a potential security issue.</w:t>
      </w:r>
    </w:p>
    <w:p w14:paraId="799B1C43"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Recent research by </w:t>
      </w:r>
      <w:r w:rsidRPr="00534E6B">
        <w:rPr>
          <w:rFonts w:ascii="Times New Roman" w:eastAsia="Times New Roman" w:hAnsi="Times New Roman" w:cs="Times New Roman"/>
          <w:bCs/>
          <w:sz w:val="24"/>
          <w:szCs w:val="24"/>
        </w:rPr>
        <w:t>Vahidi et al. (2021)</w:t>
      </w:r>
      <w:r w:rsidRPr="00534E6B">
        <w:rPr>
          <w:rFonts w:ascii="Times New Roman" w:eastAsia="Times New Roman" w:hAnsi="Times New Roman" w:cs="Times New Roman"/>
          <w:sz w:val="24"/>
          <w:szCs w:val="24"/>
        </w:rPr>
        <w:t xml:space="preserve"> demonstrated the efficiency of deep learning in identifying threats such as intrusions, theft attempts, or abnormal human activity near solar installations. Their study employed a combination of object detection algorithms and Siamese networks for tracking intruders in real-time, achieving high levels of accuracy with minimal latency. Similarly, </w:t>
      </w:r>
      <w:r w:rsidRPr="00534E6B">
        <w:rPr>
          <w:rFonts w:ascii="Times New Roman" w:eastAsia="Times New Roman" w:hAnsi="Times New Roman" w:cs="Times New Roman"/>
          <w:bCs/>
          <w:sz w:val="24"/>
          <w:szCs w:val="24"/>
        </w:rPr>
        <w:t>Huang et al. (2021)</w:t>
      </w:r>
      <w:r w:rsidRPr="00534E6B">
        <w:rPr>
          <w:rFonts w:ascii="Times New Roman" w:eastAsia="Times New Roman" w:hAnsi="Times New Roman" w:cs="Times New Roman"/>
          <w:sz w:val="24"/>
          <w:szCs w:val="24"/>
        </w:rPr>
        <w:t xml:space="preserve"> implemented a YOLOv4-tiny model combined with surveillance inputs to detect individuals entering restricted zones around solar panels. This method provided both object localization and classification, enabling precise monitoring in large-scale solar farms.</w:t>
      </w:r>
    </w:p>
    <w:p w14:paraId="4E98327F" w14:textId="77777777" w:rsidR="00534E6B" w:rsidRPr="00534E6B" w:rsidRDefault="00534E6B" w:rsidP="00534E6B">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534E6B">
        <w:rPr>
          <w:rFonts w:ascii="Times New Roman" w:eastAsia="Times New Roman" w:hAnsi="Times New Roman" w:cs="Times New Roman"/>
          <w:b/>
          <w:bCs/>
          <w:sz w:val="27"/>
          <w:szCs w:val="27"/>
        </w:rPr>
        <w:t>2.2.3 Deep Learning</w:t>
      </w:r>
    </w:p>
    <w:p w14:paraId="3FD60B3A"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Deep learning is a subset of artificial intelligence (AI) that uses artificial neural networks with multiple layers to learn patterns from large data sets. It has proven highly effective in image </w:t>
      </w:r>
      <w:r w:rsidRPr="00534E6B">
        <w:rPr>
          <w:rFonts w:ascii="Times New Roman" w:eastAsia="Times New Roman" w:hAnsi="Times New Roman" w:cs="Times New Roman"/>
          <w:sz w:val="24"/>
          <w:szCs w:val="24"/>
        </w:rPr>
        <w:lastRenderedPageBreak/>
        <w:t>recognition, anomaly detection, and time-series analysis—making it suitable for monitoring solar panel systems.</w:t>
      </w:r>
    </w:p>
    <w:p w14:paraId="117988CA"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In solar energy systems, deep learning is used to detect anomalies such as hot spots, shading effects, dirt accumulation, and equipment faults. Models like </w:t>
      </w:r>
      <w:r w:rsidRPr="00534E6B">
        <w:rPr>
          <w:rFonts w:ascii="Times New Roman" w:eastAsia="Times New Roman" w:hAnsi="Times New Roman" w:cs="Times New Roman"/>
          <w:bCs/>
          <w:sz w:val="24"/>
          <w:szCs w:val="24"/>
        </w:rPr>
        <w:t>Convolutional Neural Networks (CNNs)</w:t>
      </w:r>
      <w:r w:rsidRPr="00534E6B">
        <w:rPr>
          <w:rFonts w:ascii="Times New Roman" w:eastAsia="Times New Roman" w:hAnsi="Times New Roman" w:cs="Times New Roman"/>
          <w:sz w:val="24"/>
          <w:szCs w:val="24"/>
        </w:rPr>
        <w:t xml:space="preserve"> can analyze images from thermal or infrared cameras to detect physical damage, while </w:t>
      </w:r>
      <w:r w:rsidRPr="00534E6B">
        <w:rPr>
          <w:rFonts w:ascii="Times New Roman" w:eastAsia="Times New Roman" w:hAnsi="Times New Roman" w:cs="Times New Roman"/>
          <w:bCs/>
          <w:sz w:val="24"/>
          <w:szCs w:val="24"/>
        </w:rPr>
        <w:t>Recurrent Neural Networks (RNNs)</w:t>
      </w:r>
      <w:r w:rsidRPr="00534E6B">
        <w:rPr>
          <w:rFonts w:ascii="Times New Roman" w:eastAsia="Times New Roman" w:hAnsi="Times New Roman" w:cs="Times New Roman"/>
          <w:sz w:val="24"/>
          <w:szCs w:val="24"/>
        </w:rPr>
        <w:t xml:space="preserve"> or </w:t>
      </w:r>
      <w:r w:rsidRPr="00534E6B">
        <w:rPr>
          <w:rFonts w:ascii="Times New Roman" w:eastAsia="Times New Roman" w:hAnsi="Times New Roman" w:cs="Times New Roman"/>
          <w:bCs/>
          <w:sz w:val="24"/>
          <w:szCs w:val="24"/>
        </w:rPr>
        <w:t>LSTMs</w:t>
      </w:r>
      <w:r w:rsidRPr="00534E6B">
        <w:rPr>
          <w:rFonts w:ascii="Times New Roman" w:eastAsia="Times New Roman" w:hAnsi="Times New Roman" w:cs="Times New Roman"/>
          <w:sz w:val="24"/>
          <w:szCs w:val="24"/>
        </w:rPr>
        <w:t xml:space="preserve"> analyze real-time data like voltage, current, and temperature to predict abnormal behavior.</w:t>
      </w:r>
    </w:p>
    <w:p w14:paraId="7E816341"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Despite its advantages, deep learning requires large labeled datasets for effective training and may struggle with interpretability, especially in complex systems. However, its potential in improving solar panel reliability and reducing maintenance costs makes it a valuable tool in modern energy management systems.</w:t>
      </w:r>
    </w:p>
    <w:p w14:paraId="44C9A575" w14:textId="77777777" w:rsidR="00534E6B" w:rsidRPr="00534E6B" w:rsidRDefault="00534E6B" w:rsidP="00534E6B">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534E6B">
        <w:rPr>
          <w:rFonts w:ascii="Times New Roman" w:eastAsia="Times New Roman" w:hAnsi="Times New Roman" w:cs="Times New Roman"/>
          <w:b/>
          <w:bCs/>
          <w:sz w:val="27"/>
          <w:szCs w:val="27"/>
        </w:rPr>
        <w:t>2.2.4 Solar Security Systems and Challenges</w:t>
      </w:r>
    </w:p>
    <w:p w14:paraId="06DD4243"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Solar security systems are designed to protect solar energy infrastructure from threats such as physical theft, vandalism, system faults, and cyberattacks. As solar installations become more widespread in homes, businesses, and utility-scale farms, ensuring their security is increasingly critical.</w:t>
      </w:r>
    </w:p>
    <w:p w14:paraId="7143C620"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Traditional solar security methods include </w:t>
      </w:r>
      <w:r w:rsidRPr="00534E6B">
        <w:rPr>
          <w:rFonts w:ascii="Times New Roman" w:eastAsia="Times New Roman" w:hAnsi="Times New Roman" w:cs="Times New Roman"/>
          <w:bCs/>
          <w:sz w:val="24"/>
          <w:szCs w:val="24"/>
        </w:rPr>
        <w:t>CCTV surveillance</w:t>
      </w:r>
      <w:r w:rsidRPr="00534E6B">
        <w:rPr>
          <w:rFonts w:ascii="Times New Roman" w:eastAsia="Times New Roman" w:hAnsi="Times New Roman" w:cs="Times New Roman"/>
          <w:sz w:val="24"/>
          <w:szCs w:val="24"/>
        </w:rPr>
        <w:t xml:space="preserve">, </w:t>
      </w:r>
      <w:r w:rsidRPr="00534E6B">
        <w:rPr>
          <w:rFonts w:ascii="Times New Roman" w:eastAsia="Times New Roman" w:hAnsi="Times New Roman" w:cs="Times New Roman"/>
          <w:bCs/>
          <w:sz w:val="24"/>
          <w:szCs w:val="24"/>
        </w:rPr>
        <w:t>motion detectors</w:t>
      </w:r>
      <w:r w:rsidRPr="00534E6B">
        <w:rPr>
          <w:rFonts w:ascii="Times New Roman" w:eastAsia="Times New Roman" w:hAnsi="Times New Roman" w:cs="Times New Roman"/>
          <w:sz w:val="24"/>
          <w:szCs w:val="24"/>
        </w:rPr>
        <w:t xml:space="preserve">, </w:t>
      </w:r>
      <w:r w:rsidRPr="00534E6B">
        <w:rPr>
          <w:rFonts w:ascii="Times New Roman" w:eastAsia="Times New Roman" w:hAnsi="Times New Roman" w:cs="Times New Roman"/>
          <w:bCs/>
          <w:sz w:val="24"/>
          <w:szCs w:val="24"/>
        </w:rPr>
        <w:t>fencing</w:t>
      </w:r>
      <w:r w:rsidRPr="00534E6B">
        <w:rPr>
          <w:rFonts w:ascii="Times New Roman" w:eastAsia="Times New Roman" w:hAnsi="Times New Roman" w:cs="Times New Roman"/>
          <w:sz w:val="24"/>
          <w:szCs w:val="24"/>
        </w:rPr>
        <w:t xml:space="preserve">, and </w:t>
      </w:r>
      <w:r w:rsidRPr="00534E6B">
        <w:rPr>
          <w:rFonts w:ascii="Times New Roman" w:eastAsia="Times New Roman" w:hAnsi="Times New Roman" w:cs="Times New Roman"/>
          <w:bCs/>
          <w:sz w:val="24"/>
          <w:szCs w:val="24"/>
        </w:rPr>
        <w:t>alarm systems</w:t>
      </w:r>
      <w:r w:rsidRPr="00534E6B">
        <w:rPr>
          <w:rFonts w:ascii="Times New Roman" w:eastAsia="Times New Roman" w:hAnsi="Times New Roman" w:cs="Times New Roman"/>
          <w:sz w:val="24"/>
          <w:szCs w:val="24"/>
        </w:rPr>
        <w:t>. While effective to some extent, these approaches often require manual oversight and may not provide real-time threat detection or system fault alerts.</w:t>
      </w:r>
    </w:p>
    <w:p w14:paraId="5014A5E5"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To overcome these limitations, modern solar security solutions are incorporating </w:t>
      </w:r>
      <w:r w:rsidRPr="00534E6B">
        <w:rPr>
          <w:rFonts w:ascii="Times New Roman" w:eastAsia="Times New Roman" w:hAnsi="Times New Roman" w:cs="Times New Roman"/>
          <w:bCs/>
          <w:sz w:val="24"/>
          <w:szCs w:val="24"/>
        </w:rPr>
        <w:t>IoT devices</w:t>
      </w:r>
      <w:r w:rsidRPr="00534E6B">
        <w:rPr>
          <w:rFonts w:ascii="Times New Roman" w:eastAsia="Times New Roman" w:hAnsi="Times New Roman" w:cs="Times New Roman"/>
          <w:sz w:val="24"/>
          <w:szCs w:val="24"/>
        </w:rPr>
        <w:t xml:space="preserve"> and </w:t>
      </w:r>
      <w:r w:rsidRPr="00534E6B">
        <w:rPr>
          <w:rFonts w:ascii="Times New Roman" w:eastAsia="Times New Roman" w:hAnsi="Times New Roman" w:cs="Times New Roman"/>
          <w:bCs/>
          <w:sz w:val="24"/>
          <w:szCs w:val="24"/>
        </w:rPr>
        <w:t>deep learning models</w:t>
      </w:r>
      <w:r w:rsidRPr="00534E6B">
        <w:rPr>
          <w:rFonts w:ascii="Times New Roman" w:eastAsia="Times New Roman" w:hAnsi="Times New Roman" w:cs="Times New Roman"/>
          <w:sz w:val="24"/>
          <w:szCs w:val="24"/>
        </w:rPr>
        <w:t>. IoT sensors collect real-time data such as temperature, power output, and panel orientation. This data is analyzed by AI algorithms to detect anomalies or unauthorized access, triggering automated responses such as alerts or system shutdowns.</w:t>
      </w:r>
    </w:p>
    <w:p w14:paraId="432D2E2A"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Despite technological progress, several </w:t>
      </w:r>
      <w:r w:rsidRPr="00534E6B">
        <w:rPr>
          <w:rFonts w:ascii="Times New Roman" w:eastAsia="Times New Roman" w:hAnsi="Times New Roman" w:cs="Times New Roman"/>
          <w:bCs/>
          <w:sz w:val="24"/>
          <w:szCs w:val="24"/>
        </w:rPr>
        <w:t>challenges</w:t>
      </w:r>
      <w:r w:rsidRPr="00534E6B">
        <w:rPr>
          <w:rFonts w:ascii="Times New Roman" w:eastAsia="Times New Roman" w:hAnsi="Times New Roman" w:cs="Times New Roman"/>
          <w:sz w:val="24"/>
          <w:szCs w:val="24"/>
        </w:rPr>
        <w:t xml:space="preserve"> remain:</w:t>
      </w:r>
    </w:p>
    <w:p w14:paraId="3750D148" w14:textId="77777777" w:rsidR="00534E6B" w:rsidRPr="00534E6B" w:rsidRDefault="00534E6B" w:rsidP="00534E6B">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High Installation Cost</w:t>
      </w:r>
      <w:r w:rsidRPr="00534E6B">
        <w:rPr>
          <w:rFonts w:ascii="Times New Roman" w:eastAsia="Times New Roman" w:hAnsi="Times New Roman" w:cs="Times New Roman"/>
          <w:sz w:val="24"/>
          <w:szCs w:val="24"/>
        </w:rPr>
        <w:t>: Advanced monitoring systems can be expensive, especially for small-scale users.</w:t>
      </w:r>
    </w:p>
    <w:p w14:paraId="327990B2" w14:textId="77777777" w:rsidR="00534E6B" w:rsidRPr="00534E6B" w:rsidRDefault="00534E6B" w:rsidP="00534E6B">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lastRenderedPageBreak/>
        <w:t>Data Privacy and Cybersecurity Risks</w:t>
      </w:r>
      <w:r w:rsidRPr="00534E6B">
        <w:rPr>
          <w:rFonts w:ascii="Times New Roman" w:eastAsia="Times New Roman" w:hAnsi="Times New Roman" w:cs="Times New Roman"/>
          <w:sz w:val="24"/>
          <w:szCs w:val="24"/>
        </w:rPr>
        <w:t>: As solar systems become internet-connected, they are exposed to potential hacking or data breaches.</w:t>
      </w:r>
    </w:p>
    <w:p w14:paraId="7CB0D8D3" w14:textId="77777777" w:rsidR="00534E6B" w:rsidRPr="00534E6B" w:rsidRDefault="00534E6B" w:rsidP="00534E6B">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Limited Dataset Availability</w:t>
      </w:r>
      <w:r w:rsidRPr="00534E6B">
        <w:rPr>
          <w:rFonts w:ascii="Times New Roman" w:eastAsia="Times New Roman" w:hAnsi="Times New Roman" w:cs="Times New Roman"/>
          <w:sz w:val="24"/>
          <w:szCs w:val="24"/>
        </w:rPr>
        <w:t>: Deep learning models require large, labeled datasets to train effectively—often lacking in the solar domain.</w:t>
      </w:r>
    </w:p>
    <w:p w14:paraId="277B0087" w14:textId="77777777" w:rsidR="00534E6B" w:rsidRPr="00534E6B" w:rsidRDefault="00534E6B" w:rsidP="00534E6B">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Cs/>
          <w:sz w:val="24"/>
          <w:szCs w:val="24"/>
        </w:rPr>
        <w:t>Maintenance and Scalability</w:t>
      </w:r>
      <w:r w:rsidRPr="00534E6B">
        <w:rPr>
          <w:rFonts w:ascii="Times New Roman" w:eastAsia="Times New Roman" w:hAnsi="Times New Roman" w:cs="Times New Roman"/>
          <w:sz w:val="24"/>
          <w:szCs w:val="24"/>
        </w:rPr>
        <w:t>: Ensuring long-term reliability and adapting the system to larger or different solar setups can be complex.</w:t>
      </w:r>
    </w:p>
    <w:p w14:paraId="34D007D8" w14:textId="77777777" w:rsidR="00534E6B" w:rsidRPr="00534E6B" w:rsidRDefault="00534E6B" w:rsidP="008A737C">
      <w:pPr>
        <w:spacing w:before="100" w:beforeAutospacing="1" w:after="100" w:afterAutospacing="1" w:line="360" w:lineRule="auto"/>
        <w:jc w:val="both"/>
        <w:outlineLvl w:val="2"/>
        <w:rPr>
          <w:rFonts w:ascii="Times New Roman" w:eastAsia="Times New Roman" w:hAnsi="Times New Roman" w:cs="Times New Roman"/>
          <w:b/>
          <w:bCs/>
          <w:sz w:val="27"/>
          <w:szCs w:val="27"/>
        </w:rPr>
      </w:pPr>
      <w:r w:rsidRPr="00534E6B">
        <w:rPr>
          <w:rFonts w:ascii="Times New Roman" w:eastAsia="Times New Roman" w:hAnsi="Times New Roman" w:cs="Times New Roman"/>
          <w:b/>
          <w:bCs/>
          <w:sz w:val="27"/>
          <w:szCs w:val="27"/>
        </w:rPr>
        <w:t>2.3 Summary of Literature Review</w:t>
      </w:r>
    </w:p>
    <w:p w14:paraId="2BC9CA47" w14:textId="77777777" w:rsidR="00534E6B" w:rsidRPr="00534E6B" w:rsidRDefault="00534E6B" w:rsidP="008A737C">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The literature review has highlighted the growing importance of integrating deep learning and IoT technologies in securing and monitoring solar energy systems. From the studies reviewed, it is evident that conventional solar security methods—such as fencing, CCTV, and manual surveillance—are no longer sufficient in the face of rising threats and increasing system complexity.</w:t>
      </w:r>
    </w:p>
    <w:p w14:paraId="7761D357" w14:textId="77777777" w:rsidR="00534E6B" w:rsidRPr="00534E6B" w:rsidRDefault="00534E6B" w:rsidP="008A737C">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Researchers like Huang et al. (2021) and Zhang et al. (2022) have demonstrated the potential of deep learning models, particularly convolutional neural networks (CNNs), in real-time detection of security breaches and anomalies in solar panel operations. Their studies show high detection accuracy and robust object recognition capabilities, especially in monitoring intrusions and performance faults.</w:t>
      </w:r>
    </w:p>
    <w:p w14:paraId="7EF5B0BB" w14:textId="77777777" w:rsidR="00534E6B" w:rsidRPr="00534E6B" w:rsidRDefault="00534E6B" w:rsidP="008A737C">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Moreover, advancements in IoT have facilitated remote sensing and data collection, allowing for continuous monitoring of solar panels. However, several limitations still exist, such as high deployment costs, data privacy issues, and a lack of large, domain-specific datasets for training AI models.</w:t>
      </w:r>
    </w:p>
    <w:p w14:paraId="3289E727" w14:textId="77777777" w:rsidR="00534E6B" w:rsidRDefault="00534E6B" w:rsidP="008A737C">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In summary, while significant progress has been made, there is still a need for cost-effective, scalable, and secure AI-based solar monitoring systems. The current study aims to address these needs by proposing an anomaly detection framework for solar panels using deep learning, contributing to the ongoing research in smart renewable energy technologies.</w:t>
      </w:r>
    </w:p>
    <w:p w14:paraId="6F758853" w14:textId="77777777" w:rsidR="00534E6B" w:rsidRDefault="00534E6B" w:rsidP="00534E6B">
      <w:pPr>
        <w:spacing w:before="100" w:beforeAutospacing="1" w:after="100" w:afterAutospacing="1" w:line="360" w:lineRule="auto"/>
        <w:ind w:left="360"/>
        <w:jc w:val="both"/>
        <w:rPr>
          <w:rFonts w:ascii="Times New Roman" w:eastAsia="Times New Roman" w:hAnsi="Times New Roman" w:cs="Times New Roman"/>
          <w:sz w:val="24"/>
          <w:szCs w:val="24"/>
        </w:rPr>
      </w:pPr>
    </w:p>
    <w:p w14:paraId="0AFBCB19" w14:textId="77777777" w:rsidR="00534E6B" w:rsidRPr="00534E6B" w:rsidRDefault="00534E6B" w:rsidP="00534E6B">
      <w:pPr>
        <w:spacing w:before="100" w:beforeAutospacing="1" w:after="100" w:afterAutospacing="1" w:line="360" w:lineRule="auto"/>
        <w:jc w:val="center"/>
        <w:outlineLvl w:val="1"/>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lastRenderedPageBreak/>
        <w:t>CHAPTER THREE</w:t>
      </w:r>
    </w:p>
    <w:p w14:paraId="78AB23C5" w14:textId="77777777" w:rsidR="00534E6B" w:rsidRPr="00D73C32" w:rsidRDefault="00534E6B" w:rsidP="00534E6B">
      <w:pPr>
        <w:pStyle w:val="BodyText"/>
        <w:spacing w:line="240" w:lineRule="auto"/>
        <w:jc w:val="center"/>
        <w:rPr>
          <w:b/>
          <w:sz w:val="24"/>
        </w:rPr>
      </w:pPr>
      <w:r w:rsidRPr="00D73C32">
        <w:rPr>
          <w:b/>
          <w:sz w:val="24"/>
        </w:rPr>
        <w:t>METHODOLOGY AND ANALYSIS OF THE SYSTEM</w:t>
      </w:r>
    </w:p>
    <w:p w14:paraId="5888246A" w14:textId="77777777" w:rsidR="00534E6B" w:rsidRPr="00534E6B" w:rsidRDefault="00534E6B"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t>3.1 RESEARCH METHODOLOGY</w:t>
      </w:r>
    </w:p>
    <w:p w14:paraId="79E9ED6A"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The methodology for this research is centered around the development of a software and hardware solution for a </w:t>
      </w:r>
      <w:r w:rsidRPr="00995BFB">
        <w:rPr>
          <w:rFonts w:ascii="Times New Roman" w:eastAsia="Times New Roman" w:hAnsi="Times New Roman" w:cs="Times New Roman"/>
          <w:bCs/>
          <w:sz w:val="24"/>
          <w:szCs w:val="24"/>
        </w:rPr>
        <w:t>solar-PV system design and monitoring system</w:t>
      </w:r>
      <w:r w:rsidRPr="00534E6B">
        <w:rPr>
          <w:rFonts w:ascii="Times New Roman" w:eastAsia="Times New Roman" w:hAnsi="Times New Roman" w:cs="Times New Roman"/>
          <w:sz w:val="24"/>
          <w:szCs w:val="24"/>
        </w:rPr>
        <w:t>. The system is designed to optimize the performance of solar energy installations and to monitor and control various parameters in real-time. The research is divided into two main components: the software functions and the hardware functions</w:t>
      </w:r>
    </w:p>
    <w:p w14:paraId="1E4605D4"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Block Diagram Overview</w:t>
      </w:r>
      <w:r w:rsidRPr="00534E6B">
        <w:rPr>
          <w:rFonts w:ascii="Times New Roman" w:eastAsia="Times New Roman" w:hAnsi="Times New Roman" w:cs="Times New Roman"/>
          <w:sz w:val="24"/>
          <w:szCs w:val="24"/>
        </w:rPr>
        <w:t>:</w:t>
      </w:r>
      <w:r w:rsidR="00765225">
        <w:rPr>
          <w:rFonts w:ascii="Times New Roman" w:eastAsia="Times New Roman" w:hAnsi="Times New Roman" w:cs="Times New Roman"/>
          <w:sz w:val="24"/>
          <w:szCs w:val="24"/>
        </w:rPr>
        <w:tab/>
      </w:r>
      <w:r w:rsidRPr="00534E6B">
        <w:rPr>
          <w:rFonts w:ascii="Times New Roman" w:eastAsia="Times New Roman" w:hAnsi="Times New Roman" w:cs="Times New Roman"/>
          <w:sz w:val="24"/>
          <w:szCs w:val="24"/>
        </w:rPr>
        <w:br/>
        <w:t>Figure 3.1 presents the overall system configuration, including the interaction between the hardware and software components. This block diagram shows how the microcontroller interfaces with sensors and the PV array to monitor system performance and ensure the proper functioning of the solar-PV system.</w:t>
      </w:r>
    </w:p>
    <w:p w14:paraId="7F5A557A" w14:textId="77777777" w:rsidR="00513DFE" w:rsidRPr="00513DFE" w:rsidRDefault="00534E6B" w:rsidP="00513DFE">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Figure 3.1</w:t>
      </w:r>
      <w:r w:rsidRPr="00534E6B">
        <w:rPr>
          <w:rFonts w:ascii="Times New Roman" w:eastAsia="Times New Roman" w:hAnsi="Times New Roman" w:cs="Times New Roman"/>
          <w:sz w:val="24"/>
          <w:szCs w:val="24"/>
        </w:rPr>
        <w:t>: Block diagram representing the entire system configuration.</w:t>
      </w:r>
      <w:r w:rsidR="008A737C">
        <w:rPr>
          <w:rFonts w:ascii="Times New Roman" w:eastAsia="Times New Roman" w:hAnsi="Times New Roman" w:cs="Times New Roman"/>
          <w:sz w:val="24"/>
          <w:szCs w:val="24"/>
        </w:rPr>
        <w:tab/>
      </w:r>
      <w:r w:rsidRPr="00534E6B">
        <w:rPr>
          <w:rFonts w:ascii="Times New Roman" w:eastAsia="Times New Roman" w:hAnsi="Times New Roman" w:cs="Times New Roman"/>
          <w:sz w:val="24"/>
          <w:szCs w:val="24"/>
        </w:rPr>
        <w:br/>
      </w:r>
      <w:r w:rsidR="00513DFE">
        <w:rPr>
          <w:rFonts w:ascii="Times New Roman" w:eastAsia="Times New Roman" w:hAnsi="Times New Roman" w:cs="Times New Roman"/>
          <w:noProof/>
          <w:sz w:val="24"/>
          <w:szCs w:val="24"/>
        </w:rPr>
        <w:drawing>
          <wp:inline distT="0" distB="0" distL="0" distR="0" wp14:anchorId="51C81480" wp14:editId="03C74C31">
            <wp:extent cx="5591175" cy="3476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May 8, 2025, 04_35_01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91175" cy="3476625"/>
                    </a:xfrm>
                    <a:prstGeom prst="rect">
                      <a:avLst/>
                    </a:prstGeom>
                  </pic:spPr>
                </pic:pic>
              </a:graphicData>
            </a:graphic>
          </wp:inline>
        </w:drawing>
      </w:r>
    </w:p>
    <w:p w14:paraId="478E23C1" w14:textId="77777777" w:rsidR="00534E6B" w:rsidRPr="00534E6B" w:rsidRDefault="00534E6B" w:rsidP="00534E6B">
      <w:pPr>
        <w:spacing w:before="100" w:beforeAutospacing="1" w:after="100" w:afterAutospacing="1" w:line="360" w:lineRule="auto"/>
        <w:jc w:val="both"/>
        <w:outlineLvl w:val="3"/>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lastRenderedPageBreak/>
        <w:t>Development of Sizing and Monitoring Algorithms:</w:t>
      </w:r>
    </w:p>
    <w:p w14:paraId="32FE7576"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The system uses a </w:t>
      </w:r>
      <w:r w:rsidRPr="00534E6B">
        <w:rPr>
          <w:rFonts w:ascii="Times New Roman" w:eastAsia="Times New Roman" w:hAnsi="Times New Roman" w:cs="Times New Roman"/>
          <w:bCs/>
          <w:sz w:val="24"/>
          <w:szCs w:val="24"/>
        </w:rPr>
        <w:t>Sizing Algorithm</w:t>
      </w:r>
      <w:r w:rsidRPr="00534E6B">
        <w:rPr>
          <w:rFonts w:ascii="Times New Roman" w:eastAsia="Times New Roman" w:hAnsi="Times New Roman" w:cs="Times New Roman"/>
          <w:sz w:val="24"/>
          <w:szCs w:val="24"/>
        </w:rPr>
        <w:t xml:space="preserve"> for determining the optimal number of solar panels and batteries required to meet the load demands of the system. This algorithm considers several factors, including weather conditions, energy consumption, and the desired autonomy period.</w:t>
      </w:r>
    </w:p>
    <w:p w14:paraId="66ECFB3E"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System Sizing Models</w:t>
      </w:r>
      <w:r w:rsidRPr="00534E6B">
        <w:rPr>
          <w:rFonts w:ascii="Times New Roman" w:eastAsia="Times New Roman" w:hAnsi="Times New Roman" w:cs="Times New Roman"/>
          <w:sz w:val="24"/>
          <w:szCs w:val="24"/>
        </w:rPr>
        <w:t>:</w:t>
      </w:r>
    </w:p>
    <w:p w14:paraId="2C6F6F63"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 xml:space="preserve">Various models exist for determining the optimal size of a PV system, focusing on either </w:t>
      </w:r>
      <w:r w:rsidRPr="00534E6B">
        <w:rPr>
          <w:rFonts w:ascii="Times New Roman" w:eastAsia="Times New Roman" w:hAnsi="Times New Roman" w:cs="Times New Roman"/>
          <w:bCs/>
          <w:sz w:val="24"/>
          <w:szCs w:val="24"/>
        </w:rPr>
        <w:t>cost-efficiency</w:t>
      </w:r>
      <w:r w:rsidRPr="00534E6B">
        <w:rPr>
          <w:rFonts w:ascii="Times New Roman" w:eastAsia="Times New Roman" w:hAnsi="Times New Roman" w:cs="Times New Roman"/>
          <w:sz w:val="24"/>
          <w:szCs w:val="24"/>
        </w:rPr>
        <w:t xml:space="preserve"> or </w:t>
      </w:r>
      <w:r w:rsidRPr="00534E6B">
        <w:rPr>
          <w:rFonts w:ascii="Times New Roman" w:eastAsia="Times New Roman" w:hAnsi="Times New Roman" w:cs="Times New Roman"/>
          <w:bCs/>
          <w:sz w:val="24"/>
          <w:szCs w:val="24"/>
        </w:rPr>
        <w:t>performance optimization</w:t>
      </w:r>
      <w:r w:rsidRPr="00534E6B">
        <w:rPr>
          <w:rFonts w:ascii="Times New Roman" w:eastAsia="Times New Roman" w:hAnsi="Times New Roman" w:cs="Times New Roman"/>
          <w:sz w:val="24"/>
          <w:szCs w:val="24"/>
        </w:rPr>
        <w:t xml:space="preserve">. The algorithm in this study uses the </w:t>
      </w:r>
      <w:r w:rsidRPr="00534E6B">
        <w:rPr>
          <w:rFonts w:ascii="Times New Roman" w:eastAsia="Times New Roman" w:hAnsi="Times New Roman" w:cs="Times New Roman"/>
          <w:bCs/>
          <w:sz w:val="24"/>
          <w:szCs w:val="24"/>
        </w:rPr>
        <w:t>worst-month method</w:t>
      </w:r>
      <w:r w:rsidRPr="00534E6B">
        <w:rPr>
          <w:rFonts w:ascii="Times New Roman" w:eastAsia="Times New Roman" w:hAnsi="Times New Roman" w:cs="Times New Roman"/>
          <w:sz w:val="24"/>
          <w:szCs w:val="24"/>
        </w:rPr>
        <w:t xml:space="preserve">, which considers the month with the least solar insolation as a critical factor. This approach is particularly beneficial for </w:t>
      </w:r>
      <w:r w:rsidRPr="00534E6B">
        <w:rPr>
          <w:rFonts w:ascii="Times New Roman" w:eastAsia="Times New Roman" w:hAnsi="Times New Roman" w:cs="Times New Roman"/>
          <w:bCs/>
          <w:sz w:val="24"/>
          <w:szCs w:val="24"/>
        </w:rPr>
        <w:t>autonomous</w:t>
      </w:r>
      <w:r w:rsidRPr="00534E6B">
        <w:rPr>
          <w:rFonts w:ascii="Times New Roman" w:eastAsia="Times New Roman" w:hAnsi="Times New Roman" w:cs="Times New Roman"/>
          <w:sz w:val="24"/>
          <w:szCs w:val="24"/>
        </w:rPr>
        <w:t xml:space="preserve"> systems, especially in areas where weather conditions can be unpredictable.</w:t>
      </w:r>
    </w:p>
    <w:p w14:paraId="4A10F817"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The following outlines the steps involved in the algorithm:</w:t>
      </w:r>
    </w:p>
    <w:p w14:paraId="080A5D01" w14:textId="77777777" w:rsidR="00534E6B" w:rsidRPr="00534E6B" w:rsidRDefault="00534E6B" w:rsidP="00534E6B">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Step 1</w:t>
      </w:r>
      <w:r w:rsidRPr="00534E6B">
        <w:rPr>
          <w:rFonts w:ascii="Times New Roman" w:eastAsia="Times New Roman" w:hAnsi="Times New Roman" w:cs="Times New Roman"/>
          <w:sz w:val="24"/>
          <w:szCs w:val="24"/>
        </w:rPr>
        <w:t>: Compute Total Energy Demand</w:t>
      </w:r>
      <w:r w:rsidRPr="00534E6B">
        <w:rPr>
          <w:rFonts w:ascii="Times New Roman" w:eastAsia="Times New Roman" w:hAnsi="Times New Roman" w:cs="Times New Roman"/>
          <w:sz w:val="24"/>
          <w:szCs w:val="24"/>
        </w:rPr>
        <w:br/>
        <w:t>The total energy demand is calculated based on the energy consumption of the system over a specific period.</w:t>
      </w:r>
    </w:p>
    <w:p w14:paraId="109EB041" w14:textId="77777777" w:rsidR="00534E6B" w:rsidRPr="00534E6B" w:rsidRDefault="00534E6B" w:rsidP="00534E6B">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Step 2</w:t>
      </w:r>
      <w:r w:rsidRPr="00534E6B">
        <w:rPr>
          <w:rFonts w:ascii="Times New Roman" w:eastAsia="Times New Roman" w:hAnsi="Times New Roman" w:cs="Times New Roman"/>
          <w:sz w:val="24"/>
          <w:szCs w:val="24"/>
        </w:rPr>
        <w:t>: Estimate System Energy Losses</w:t>
      </w:r>
      <w:r w:rsidRPr="00534E6B">
        <w:rPr>
          <w:rFonts w:ascii="Times New Roman" w:eastAsia="Times New Roman" w:hAnsi="Times New Roman" w:cs="Times New Roman"/>
          <w:sz w:val="24"/>
          <w:szCs w:val="24"/>
        </w:rPr>
        <w:br/>
        <w:t>Energy losses due to factors such as inefficiency and environmental conditions are estimated.</w:t>
      </w:r>
    </w:p>
    <w:p w14:paraId="32DC6CA1" w14:textId="77777777" w:rsidR="00534E6B" w:rsidRPr="00534E6B" w:rsidRDefault="00534E6B" w:rsidP="00534E6B">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Step 3</w:t>
      </w:r>
      <w:r w:rsidRPr="00534E6B">
        <w:rPr>
          <w:rFonts w:ascii="Times New Roman" w:eastAsia="Times New Roman" w:hAnsi="Times New Roman" w:cs="Times New Roman"/>
          <w:sz w:val="24"/>
          <w:szCs w:val="24"/>
        </w:rPr>
        <w:t>: Calculate System Design Load</w:t>
      </w:r>
      <w:r w:rsidRPr="00534E6B">
        <w:rPr>
          <w:rFonts w:ascii="Times New Roman" w:eastAsia="Times New Roman" w:hAnsi="Times New Roman" w:cs="Times New Roman"/>
          <w:sz w:val="24"/>
          <w:szCs w:val="24"/>
        </w:rPr>
        <w:br/>
        <w:t xml:space="preserve">This step uses the </w:t>
      </w:r>
      <w:r w:rsidRPr="00534E6B">
        <w:rPr>
          <w:rFonts w:ascii="Times New Roman" w:eastAsia="Times New Roman" w:hAnsi="Times New Roman" w:cs="Times New Roman"/>
          <w:b/>
          <w:bCs/>
          <w:sz w:val="24"/>
          <w:szCs w:val="24"/>
        </w:rPr>
        <w:t>load factor</w:t>
      </w:r>
      <w:r w:rsidRPr="00534E6B">
        <w:rPr>
          <w:rFonts w:ascii="Times New Roman" w:eastAsia="Times New Roman" w:hAnsi="Times New Roman" w:cs="Times New Roman"/>
          <w:sz w:val="24"/>
          <w:szCs w:val="24"/>
        </w:rPr>
        <w:t xml:space="preserve"> and energy losses to compute the system's design load.</w:t>
      </w:r>
    </w:p>
    <w:p w14:paraId="4D402D1C" w14:textId="77777777" w:rsidR="00534E6B" w:rsidRPr="00534E6B" w:rsidRDefault="00534E6B" w:rsidP="00534E6B">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Step 4</w:t>
      </w:r>
      <w:r w:rsidRPr="00534E6B">
        <w:rPr>
          <w:rFonts w:ascii="Times New Roman" w:eastAsia="Times New Roman" w:hAnsi="Times New Roman" w:cs="Times New Roman"/>
          <w:sz w:val="24"/>
          <w:szCs w:val="24"/>
        </w:rPr>
        <w:t>: Choose System Design Voltage</w:t>
      </w:r>
      <w:r w:rsidRPr="00534E6B">
        <w:rPr>
          <w:rFonts w:ascii="Times New Roman" w:eastAsia="Times New Roman" w:hAnsi="Times New Roman" w:cs="Times New Roman"/>
          <w:sz w:val="24"/>
          <w:szCs w:val="24"/>
        </w:rPr>
        <w:br/>
        <w:t>The system voltage, usually the highest DC voltage, is chosen based on the requirements.</w:t>
      </w:r>
    </w:p>
    <w:p w14:paraId="320F7619" w14:textId="77777777" w:rsidR="00534E6B" w:rsidRPr="00534E6B" w:rsidRDefault="00534E6B" w:rsidP="00534E6B">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Step 5</w:t>
      </w:r>
      <w:r w:rsidRPr="00534E6B">
        <w:rPr>
          <w:rFonts w:ascii="Times New Roman" w:eastAsia="Times New Roman" w:hAnsi="Times New Roman" w:cs="Times New Roman"/>
          <w:sz w:val="24"/>
          <w:szCs w:val="24"/>
        </w:rPr>
        <w:t>: Obtain Daily Charge Requirements</w:t>
      </w:r>
      <w:r w:rsidRPr="00534E6B">
        <w:rPr>
          <w:rFonts w:ascii="Times New Roman" w:eastAsia="Times New Roman" w:hAnsi="Times New Roman" w:cs="Times New Roman"/>
          <w:sz w:val="24"/>
          <w:szCs w:val="24"/>
        </w:rPr>
        <w:br/>
        <w:t>Based on the system design load and voltage, the daily charge requirement is computed, which helps determine the size of the battery bank and the number of solar panels needed.</w:t>
      </w:r>
    </w:p>
    <w:p w14:paraId="16325847" w14:textId="77777777" w:rsidR="00534E6B" w:rsidRPr="00534E6B" w:rsidRDefault="00534E6B" w:rsidP="00534E6B">
      <w:pPr>
        <w:numPr>
          <w:ilvl w:val="0"/>
          <w:numId w:val="15"/>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6</w:t>
      </w:r>
      <w:r w:rsidRPr="00534E6B">
        <w:rPr>
          <w:rFonts w:ascii="Times New Roman" w:eastAsia="Times New Roman" w:hAnsi="Times New Roman" w:cs="Times New Roman"/>
          <w:sz w:val="24"/>
          <w:szCs w:val="24"/>
        </w:rPr>
        <w:t>: Apply Tracking Compensation</w:t>
      </w:r>
      <w:r w:rsidRPr="00534E6B">
        <w:rPr>
          <w:rFonts w:ascii="Times New Roman" w:eastAsia="Times New Roman" w:hAnsi="Times New Roman" w:cs="Times New Roman"/>
          <w:sz w:val="24"/>
          <w:szCs w:val="24"/>
        </w:rPr>
        <w:br/>
        <w:t>If needed, tracking compensation is applied to the worst-month solar insolation value.</w:t>
      </w:r>
    </w:p>
    <w:p w14:paraId="2471624D" w14:textId="77777777" w:rsidR="00534E6B" w:rsidRPr="00534E6B" w:rsidRDefault="00534E6B" w:rsidP="00534E6B">
      <w:pPr>
        <w:numPr>
          <w:ilvl w:val="0"/>
          <w:numId w:val="15"/>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Step 7</w:t>
      </w:r>
      <w:r w:rsidRPr="00534E6B">
        <w:rPr>
          <w:rFonts w:ascii="Times New Roman" w:eastAsia="Times New Roman" w:hAnsi="Times New Roman" w:cs="Times New Roman"/>
          <w:sz w:val="24"/>
          <w:szCs w:val="24"/>
        </w:rPr>
        <w:t>: Calculate Design Charging Current</w:t>
      </w:r>
      <w:r w:rsidRPr="00534E6B">
        <w:rPr>
          <w:rFonts w:ascii="Times New Roman" w:eastAsia="Times New Roman" w:hAnsi="Times New Roman" w:cs="Times New Roman"/>
          <w:sz w:val="24"/>
          <w:szCs w:val="24"/>
        </w:rPr>
        <w:br/>
        <w:t>The daily system charge requirement is divided by the design solar insolation value to determine the charging current.</w:t>
      </w:r>
    </w:p>
    <w:p w14:paraId="2CD4FAE4" w14:textId="77777777" w:rsidR="00534E6B" w:rsidRPr="00534E6B" w:rsidRDefault="00534E6B" w:rsidP="00534E6B">
      <w:pPr>
        <w:numPr>
          <w:ilvl w:val="0"/>
          <w:numId w:val="15"/>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8</w:t>
      </w:r>
      <w:r w:rsidRPr="00534E6B">
        <w:rPr>
          <w:rFonts w:ascii="Times New Roman" w:eastAsia="Times New Roman" w:hAnsi="Times New Roman" w:cs="Times New Roman"/>
          <w:sz w:val="24"/>
          <w:szCs w:val="24"/>
        </w:rPr>
        <w:t>: Calculate Total Battery Charge Capacity</w:t>
      </w:r>
      <w:r w:rsidRPr="00534E6B">
        <w:rPr>
          <w:rFonts w:ascii="Times New Roman" w:eastAsia="Times New Roman" w:hAnsi="Times New Roman" w:cs="Times New Roman"/>
          <w:sz w:val="24"/>
          <w:szCs w:val="24"/>
        </w:rPr>
        <w:br/>
        <w:t>This is obtained by multiplying the daily system charge requirements by the number of autonomy days and dividing by the battery’s maximum depth of discharge.</w:t>
      </w:r>
    </w:p>
    <w:p w14:paraId="01A9CB48" w14:textId="77777777" w:rsidR="00534E6B" w:rsidRPr="00534E6B" w:rsidRDefault="00534E6B" w:rsidP="00534E6B">
      <w:pPr>
        <w:numPr>
          <w:ilvl w:val="0"/>
          <w:numId w:val="15"/>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9</w:t>
      </w:r>
      <w:r w:rsidRPr="00534E6B">
        <w:rPr>
          <w:rFonts w:ascii="Times New Roman" w:eastAsia="Times New Roman" w:hAnsi="Times New Roman" w:cs="Times New Roman"/>
          <w:sz w:val="24"/>
          <w:szCs w:val="24"/>
        </w:rPr>
        <w:t>: Determine Number of Batteries</w:t>
      </w:r>
      <w:r w:rsidRPr="00534E6B">
        <w:rPr>
          <w:rFonts w:ascii="Times New Roman" w:eastAsia="Times New Roman" w:hAnsi="Times New Roman" w:cs="Times New Roman"/>
          <w:sz w:val="24"/>
          <w:szCs w:val="24"/>
        </w:rPr>
        <w:br/>
        <w:t>The required number of batteries is calculated by dividing the total battery charge capacity by the charge capacity of the selected battery.</w:t>
      </w:r>
    </w:p>
    <w:p w14:paraId="69E84373" w14:textId="77777777" w:rsidR="00534E6B" w:rsidRPr="00513DFE" w:rsidRDefault="00534E6B" w:rsidP="00513DFE">
      <w:pPr>
        <w:numPr>
          <w:ilvl w:val="0"/>
          <w:numId w:val="15"/>
        </w:numPr>
        <w:spacing w:before="100" w:beforeAutospacing="1" w:after="100" w:afterAutospacing="1"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10</w:t>
      </w:r>
      <w:r w:rsidRPr="00534E6B">
        <w:rPr>
          <w:rFonts w:ascii="Times New Roman" w:eastAsia="Times New Roman" w:hAnsi="Times New Roman" w:cs="Times New Roman"/>
          <w:sz w:val="24"/>
          <w:szCs w:val="24"/>
        </w:rPr>
        <w:t>: Determine Battery and Panel Connections</w:t>
      </w:r>
      <w:r w:rsidRPr="00534E6B">
        <w:rPr>
          <w:rFonts w:ascii="Times New Roman" w:eastAsia="Times New Roman" w:hAnsi="Times New Roman" w:cs="Times New Roman"/>
          <w:sz w:val="24"/>
          <w:szCs w:val="24"/>
        </w:rPr>
        <w:br/>
        <w:t>The number of series-parallel connections is calculated by comparing the output current and voltage of the solar modules to the system’s design charging current and voltage. The array size must exceed the system’s design values.</w:t>
      </w:r>
    </w:p>
    <w:p w14:paraId="0E7078C2" w14:textId="77777777" w:rsidR="00534E6B" w:rsidRPr="00534E6B" w:rsidRDefault="00534E6B"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t>3.2 Analysis of the Existing System</w:t>
      </w:r>
    </w:p>
    <w:p w14:paraId="0BD57196"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This section provides an overview of existing systems used for solar panel monitoring and anomaly detection. Traditional systems rely on basic monitoring techniques such as manual inspections, simple sensors, or predefined thresholds for detecting faults in solar panels. However, these methods often fail to detect subtle or complex anomalies that do not fit predefined patterns. Common systems include:</w:t>
      </w:r>
    </w:p>
    <w:p w14:paraId="1673496F" w14:textId="77777777" w:rsidR="00534E6B" w:rsidRPr="00534E6B" w:rsidRDefault="00534E6B" w:rsidP="00534E6B">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Conventional Monitoring Systems</w:t>
      </w:r>
      <w:r w:rsidRPr="00534E6B">
        <w:rPr>
          <w:rFonts w:ascii="Times New Roman" w:eastAsia="Times New Roman" w:hAnsi="Times New Roman" w:cs="Times New Roman"/>
          <w:sz w:val="24"/>
          <w:szCs w:val="24"/>
        </w:rPr>
        <w:t>: These systems use basic sensors to monitor parameters such as voltage, current, and temperature. If a parameter deviates beyond a threshold, an alert is triggered.</w:t>
      </w:r>
    </w:p>
    <w:p w14:paraId="5FD4D4CE" w14:textId="77777777" w:rsidR="00534E6B" w:rsidRPr="00534E6B" w:rsidRDefault="00534E6B" w:rsidP="00534E6B">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CCTV and Visual Inspection</w:t>
      </w:r>
      <w:r w:rsidRPr="00534E6B">
        <w:rPr>
          <w:rFonts w:ascii="Times New Roman" w:eastAsia="Times New Roman" w:hAnsi="Times New Roman" w:cs="Times New Roman"/>
          <w:sz w:val="24"/>
          <w:szCs w:val="24"/>
        </w:rPr>
        <w:t>: CCTV cameras and manual inspections are used to detect visible defects in solar panels. This approach is labor-intensive and may not identify internal or invisible faults, such as microcracks or hot spots.</w:t>
      </w:r>
    </w:p>
    <w:p w14:paraId="02F4C67F" w14:textId="77777777" w:rsidR="00534E6B" w:rsidRPr="00534E6B" w:rsidRDefault="00534E6B" w:rsidP="00534E6B">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IoT-Based Monitoring</w:t>
      </w:r>
      <w:r w:rsidRPr="00534E6B">
        <w:rPr>
          <w:rFonts w:ascii="Times New Roman" w:eastAsia="Times New Roman" w:hAnsi="Times New Roman" w:cs="Times New Roman"/>
          <w:sz w:val="24"/>
          <w:szCs w:val="24"/>
        </w:rPr>
        <w:t>: Some modern systems use Internet of Things (IoT) devices for real-time data collection and remote monitoring of solar panels. However, the analysis of this data often lacks the sophistication needed to detect complex or emerging issues.</w:t>
      </w:r>
    </w:p>
    <w:p w14:paraId="036F9995"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lastRenderedPageBreak/>
        <w:t>The limitations of these systems include:</w:t>
      </w:r>
    </w:p>
    <w:p w14:paraId="6B639962" w14:textId="77777777" w:rsidR="00534E6B" w:rsidRPr="00534E6B" w:rsidRDefault="00534E6B" w:rsidP="00534E6B">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Limited Scope of Detection</w:t>
      </w:r>
      <w:r w:rsidRPr="00534E6B">
        <w:rPr>
          <w:rFonts w:ascii="Times New Roman" w:eastAsia="Times New Roman" w:hAnsi="Times New Roman" w:cs="Times New Roman"/>
          <w:sz w:val="24"/>
          <w:szCs w:val="24"/>
        </w:rPr>
        <w:t>: They may not catch more complex anomalies.</w:t>
      </w:r>
    </w:p>
    <w:p w14:paraId="67003488" w14:textId="77777777" w:rsidR="00534E6B" w:rsidRPr="00534E6B" w:rsidRDefault="00534E6B" w:rsidP="00534E6B">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Manual Intervention</w:t>
      </w:r>
      <w:r w:rsidRPr="00534E6B">
        <w:rPr>
          <w:rFonts w:ascii="Times New Roman" w:eastAsia="Times New Roman" w:hAnsi="Times New Roman" w:cs="Times New Roman"/>
          <w:sz w:val="24"/>
          <w:szCs w:val="24"/>
        </w:rPr>
        <w:t>: Many systems still require human input for monitoring and analysis.</w:t>
      </w:r>
    </w:p>
    <w:p w14:paraId="0DEC44B6" w14:textId="77777777" w:rsidR="00534E6B" w:rsidRPr="00534E6B" w:rsidRDefault="00534E6B" w:rsidP="00534E6B">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Low Accuracy</w:t>
      </w:r>
      <w:r w:rsidRPr="00534E6B">
        <w:rPr>
          <w:rFonts w:ascii="Times New Roman" w:eastAsia="Times New Roman" w:hAnsi="Times New Roman" w:cs="Times New Roman"/>
          <w:sz w:val="24"/>
          <w:szCs w:val="24"/>
        </w:rPr>
        <w:t>: False positives or negatives may occur due to simplistic models or threshold-based systems.</w:t>
      </w:r>
    </w:p>
    <w:p w14:paraId="3C14C4E5" w14:textId="77777777" w:rsidR="00534E6B" w:rsidRPr="00534E6B" w:rsidRDefault="00534E6B"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t>3.3 Problems of the Existing System</w:t>
      </w:r>
    </w:p>
    <w:p w14:paraId="03D269AD"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The existing solar panel monitoring systems face several issues that limit their effectiveness. These problems include:</w:t>
      </w:r>
    </w:p>
    <w:p w14:paraId="3A2CB537" w14:textId="77777777" w:rsidR="00534E6B" w:rsidRPr="00534E6B" w:rsidRDefault="00534E6B" w:rsidP="00534E6B">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Inefficiency in Fault Detection</w:t>
      </w:r>
      <w:r w:rsidRPr="00534E6B">
        <w:rPr>
          <w:rFonts w:ascii="Times New Roman" w:eastAsia="Times New Roman" w:hAnsi="Times New Roman" w:cs="Times New Roman"/>
          <w:sz w:val="24"/>
          <w:szCs w:val="24"/>
        </w:rPr>
        <w:t>: Traditional monitoring systems struggle to detect small or gradual faults, such as panel degradation or the presence of microcracks, which can significantly reduce system efficiency over time.</w:t>
      </w:r>
    </w:p>
    <w:p w14:paraId="6030CEA1" w14:textId="77777777" w:rsidR="00534E6B" w:rsidRPr="00534E6B" w:rsidRDefault="00534E6B" w:rsidP="00534E6B">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High Dependency on Human Oversight</w:t>
      </w:r>
      <w:r w:rsidRPr="00534E6B">
        <w:rPr>
          <w:rFonts w:ascii="Times New Roman" w:eastAsia="Times New Roman" w:hAnsi="Times New Roman" w:cs="Times New Roman"/>
          <w:sz w:val="24"/>
          <w:szCs w:val="24"/>
        </w:rPr>
        <w:t>: Many systems require human inspection or intervention, leading to delayed responses to faults and potentially costly repairs.</w:t>
      </w:r>
    </w:p>
    <w:p w14:paraId="4B73D38D" w14:textId="77777777" w:rsidR="00534E6B" w:rsidRPr="00534E6B" w:rsidRDefault="00534E6B" w:rsidP="00534E6B">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Limited Data Usage</w:t>
      </w:r>
      <w:r w:rsidRPr="00534E6B">
        <w:rPr>
          <w:rFonts w:ascii="Times New Roman" w:eastAsia="Times New Roman" w:hAnsi="Times New Roman" w:cs="Times New Roman"/>
          <w:sz w:val="24"/>
          <w:szCs w:val="24"/>
        </w:rPr>
        <w:t>: Conventional systems often fail to use the vast amount of data generated by solar panels effectively. They tend to rely on simple thresholding methods rather than leveraging the potential of advanced AI techniques to analyze the data comprehensively.</w:t>
      </w:r>
    </w:p>
    <w:p w14:paraId="358792A1" w14:textId="77777777" w:rsidR="00534E6B" w:rsidRPr="00534E6B" w:rsidRDefault="00534E6B" w:rsidP="00534E6B">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Inability to Detect Complex Anomalies</w:t>
      </w:r>
      <w:r w:rsidRPr="00534E6B">
        <w:rPr>
          <w:rFonts w:ascii="Times New Roman" w:eastAsia="Times New Roman" w:hAnsi="Times New Roman" w:cs="Times New Roman"/>
          <w:sz w:val="24"/>
          <w:szCs w:val="24"/>
        </w:rPr>
        <w:t>: Existing systems are often unable to detect intricate patterns of faults such as partial shading effects, dust accumulation, or irregularities due to manufacturing defects.</w:t>
      </w:r>
    </w:p>
    <w:p w14:paraId="2D10EC20" w14:textId="77777777" w:rsidR="00513DFE" w:rsidRDefault="00513DFE"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7D3F65F5" w14:textId="77777777" w:rsidR="00513DFE" w:rsidRDefault="00513DFE"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04375C26" w14:textId="77777777" w:rsidR="00513DFE" w:rsidRDefault="00513DFE"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5AD6BFE5" w14:textId="77777777" w:rsidR="00513DFE" w:rsidRDefault="00513DFE"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7B8CA6D4" w14:textId="77777777" w:rsidR="00534E6B" w:rsidRPr="00534E6B" w:rsidRDefault="00534E6B"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lastRenderedPageBreak/>
        <w:t>3.4 Description of the Proposed System</w:t>
      </w:r>
    </w:p>
    <w:p w14:paraId="5DE90FC5"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The proposed system leverages deep learning techniques, specifically Convolutional Neural Networks (CNNs), to analyze images or sensor data from solar panels for detecting anomalies. The system aims to address the shortcomings of the existing systems by:</w:t>
      </w:r>
    </w:p>
    <w:p w14:paraId="510EE30A" w14:textId="77777777" w:rsidR="00534E6B" w:rsidRPr="00534E6B" w:rsidRDefault="00534E6B" w:rsidP="00534E6B">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Real-Time Monitoring</w:t>
      </w:r>
      <w:r w:rsidRPr="00534E6B">
        <w:rPr>
          <w:rFonts w:ascii="Times New Roman" w:eastAsia="Times New Roman" w:hAnsi="Times New Roman" w:cs="Times New Roman"/>
          <w:sz w:val="24"/>
          <w:szCs w:val="24"/>
        </w:rPr>
        <w:t>: The system continuously monitors solar panels through image or sensor data and uses deep learning models to detect anomalies as they occur, offering immediate alerts for corrective actions.</w:t>
      </w:r>
    </w:p>
    <w:p w14:paraId="4328D4BE" w14:textId="77777777" w:rsidR="00534E6B" w:rsidRPr="00534E6B" w:rsidRDefault="00534E6B" w:rsidP="00534E6B">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Automated Anomaly Detection</w:t>
      </w:r>
      <w:r w:rsidRPr="00534E6B">
        <w:rPr>
          <w:rFonts w:ascii="Times New Roman" w:eastAsia="Times New Roman" w:hAnsi="Times New Roman" w:cs="Times New Roman"/>
          <w:sz w:val="24"/>
          <w:szCs w:val="24"/>
        </w:rPr>
        <w:t>: By analyzing large datasets of solar panel images or sensor readings, the model can identify subtle anomalies, such as microcracks, overheating, or voltage irregularities, which are often undetectable through traditional systems.</w:t>
      </w:r>
    </w:p>
    <w:p w14:paraId="10765C43" w14:textId="77777777" w:rsidR="00534E6B" w:rsidRPr="00534E6B" w:rsidRDefault="00534E6B" w:rsidP="00534E6B">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Data-Driven Decision Making</w:t>
      </w:r>
      <w:r w:rsidRPr="00534E6B">
        <w:rPr>
          <w:rFonts w:ascii="Times New Roman" w:eastAsia="Times New Roman" w:hAnsi="Times New Roman" w:cs="Times New Roman"/>
          <w:sz w:val="24"/>
          <w:szCs w:val="24"/>
        </w:rPr>
        <w:t>: The proposed system uses historical data to continuously improve its accuracy, learning from previous faults to make better predictions over time.</w:t>
      </w:r>
    </w:p>
    <w:p w14:paraId="27BE24A6" w14:textId="77777777" w:rsidR="00534E6B" w:rsidRPr="00534E6B" w:rsidRDefault="00534E6B" w:rsidP="00534E6B">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User-Friendly Interface</w:t>
      </w:r>
      <w:r w:rsidRPr="00534E6B">
        <w:rPr>
          <w:rFonts w:ascii="Times New Roman" w:eastAsia="Times New Roman" w:hAnsi="Times New Roman" w:cs="Times New Roman"/>
          <w:sz w:val="24"/>
          <w:szCs w:val="24"/>
        </w:rPr>
        <w:t>: The system provides an intuitive dashboard that allows users to view the status of solar panels, receive alerts, and track the performance of the panels in real-time. Alerts can be generated for both internal (e.g., electrical failures) and external anomalies (e.g., shading or dirt accumulation).</w:t>
      </w:r>
    </w:p>
    <w:p w14:paraId="4490B185" w14:textId="77777777" w:rsidR="00534E6B" w:rsidRPr="00534E6B" w:rsidRDefault="00534E6B" w:rsidP="00534E6B">
      <w:pPr>
        <w:numPr>
          <w:ilvl w:val="0"/>
          <w:numId w:val="13"/>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Integration with IoT Devices</w:t>
      </w:r>
      <w:r w:rsidRPr="00534E6B">
        <w:rPr>
          <w:rFonts w:ascii="Times New Roman" w:eastAsia="Times New Roman" w:hAnsi="Times New Roman" w:cs="Times New Roman"/>
          <w:sz w:val="24"/>
          <w:szCs w:val="24"/>
        </w:rPr>
        <w:t>: The system integrates with IoT devices, sensors, and cameras deployed on the solar panels to gather data continuously. This allows for comprehensive monitoring across all aspects of solar panel performance.</w:t>
      </w:r>
    </w:p>
    <w:p w14:paraId="7DF72483" w14:textId="77777777" w:rsidR="00513DFE" w:rsidRDefault="00513DFE"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0D40B6B2" w14:textId="77777777" w:rsidR="00513DFE" w:rsidRDefault="00513DFE"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06AD7CF2" w14:textId="77777777" w:rsidR="00513DFE" w:rsidRDefault="00513DFE"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489EFED2" w14:textId="77777777" w:rsidR="00513DFE" w:rsidRDefault="00513DFE"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16A28CE4" w14:textId="77777777" w:rsidR="00513DFE" w:rsidRDefault="00513DFE"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p>
    <w:p w14:paraId="7503CF0E" w14:textId="77777777" w:rsidR="00534E6B" w:rsidRPr="00534E6B" w:rsidRDefault="00534E6B" w:rsidP="00534E6B">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534E6B">
        <w:rPr>
          <w:rFonts w:ascii="Times New Roman" w:eastAsia="Times New Roman" w:hAnsi="Times New Roman" w:cs="Times New Roman"/>
          <w:b/>
          <w:bCs/>
          <w:sz w:val="24"/>
          <w:szCs w:val="24"/>
        </w:rPr>
        <w:lastRenderedPageBreak/>
        <w:t>3.5 Advantages of the New System Over the Existing System</w:t>
      </w:r>
    </w:p>
    <w:p w14:paraId="2E2B5030" w14:textId="77777777" w:rsidR="00534E6B" w:rsidRPr="00534E6B" w:rsidRDefault="00534E6B" w:rsidP="00534E6B">
      <w:p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sz w:val="24"/>
          <w:szCs w:val="24"/>
        </w:rPr>
        <w:t>The AI-based anomaly detection system offers several advantages over traditional monitoring systems:</w:t>
      </w:r>
    </w:p>
    <w:p w14:paraId="4EAFFDE7" w14:textId="77777777" w:rsidR="00534E6B" w:rsidRPr="00534E6B" w:rsidRDefault="00534E6B" w:rsidP="00534E6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Higher Accuracy in Detection</w:t>
      </w:r>
      <w:r w:rsidRPr="00534E6B">
        <w:rPr>
          <w:rFonts w:ascii="Times New Roman" w:eastAsia="Times New Roman" w:hAnsi="Times New Roman" w:cs="Times New Roman"/>
          <w:sz w:val="24"/>
          <w:szCs w:val="24"/>
        </w:rPr>
        <w:t>: Unlike traditional systems that use predefined thresholds, the deep learning model can detect complex and nuanced anomalies, providing higher accuracy in detecting faults.</w:t>
      </w:r>
    </w:p>
    <w:p w14:paraId="50AC7729" w14:textId="77777777" w:rsidR="00534E6B" w:rsidRPr="00534E6B" w:rsidRDefault="00534E6B" w:rsidP="00534E6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Reduced Human Intervention</w:t>
      </w:r>
      <w:r w:rsidRPr="00534E6B">
        <w:rPr>
          <w:rFonts w:ascii="Times New Roman" w:eastAsia="Times New Roman" w:hAnsi="Times New Roman" w:cs="Times New Roman"/>
          <w:sz w:val="24"/>
          <w:szCs w:val="24"/>
        </w:rPr>
        <w:t>: The system automates the process of anomaly detection, significantly reducing the need for manual inspections and enabling faster responses to faults.</w:t>
      </w:r>
    </w:p>
    <w:p w14:paraId="03643D7C" w14:textId="77777777" w:rsidR="00534E6B" w:rsidRPr="00534E6B" w:rsidRDefault="00534E6B" w:rsidP="00534E6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Real-Time Monitoring and Alerts</w:t>
      </w:r>
      <w:r w:rsidRPr="00534E6B">
        <w:rPr>
          <w:rFonts w:ascii="Times New Roman" w:eastAsia="Times New Roman" w:hAnsi="Times New Roman" w:cs="Times New Roman"/>
          <w:sz w:val="24"/>
          <w:szCs w:val="24"/>
        </w:rPr>
        <w:t>: The proposed system continuously monitors the solar panels and sends real-time alerts, allowing for immediate action and preventing costly damage or downtime.</w:t>
      </w:r>
    </w:p>
    <w:p w14:paraId="37976C81" w14:textId="77777777" w:rsidR="00534E6B" w:rsidRPr="00534E6B" w:rsidRDefault="00534E6B" w:rsidP="00534E6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Data-Driven Insights</w:t>
      </w:r>
      <w:r w:rsidRPr="00534E6B">
        <w:rPr>
          <w:rFonts w:ascii="Times New Roman" w:eastAsia="Times New Roman" w:hAnsi="Times New Roman" w:cs="Times New Roman"/>
          <w:sz w:val="24"/>
          <w:szCs w:val="24"/>
        </w:rPr>
        <w:t>: By leveraging large datasets and AI, the system provides valuable insights into solar panel performance, identifying patterns of degradation that might otherwise go unnoticed.</w:t>
      </w:r>
    </w:p>
    <w:p w14:paraId="472A5C04" w14:textId="77777777" w:rsidR="00534E6B" w:rsidRPr="00534E6B" w:rsidRDefault="00534E6B" w:rsidP="00534E6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Cost-Effective Maintenance</w:t>
      </w:r>
      <w:r w:rsidRPr="00534E6B">
        <w:rPr>
          <w:rFonts w:ascii="Times New Roman" w:eastAsia="Times New Roman" w:hAnsi="Times New Roman" w:cs="Times New Roman"/>
          <w:sz w:val="24"/>
          <w:szCs w:val="24"/>
        </w:rPr>
        <w:t>: By detecting faults early, the system can reduce maintenance costs by minimizing the need for extensive repairs or replacements and optimizing the maintenance schedule.</w:t>
      </w:r>
    </w:p>
    <w:p w14:paraId="3F18E669" w14:textId="77777777" w:rsidR="00534E6B" w:rsidRPr="00534E6B" w:rsidRDefault="00534E6B" w:rsidP="00534E6B">
      <w:pPr>
        <w:numPr>
          <w:ilvl w:val="0"/>
          <w:numId w:val="14"/>
        </w:numPr>
        <w:spacing w:before="100" w:beforeAutospacing="1" w:after="100" w:afterAutospacing="1" w:line="360" w:lineRule="auto"/>
        <w:jc w:val="both"/>
        <w:rPr>
          <w:rFonts w:ascii="Times New Roman" w:eastAsia="Times New Roman" w:hAnsi="Times New Roman" w:cs="Times New Roman"/>
          <w:sz w:val="24"/>
          <w:szCs w:val="24"/>
        </w:rPr>
      </w:pPr>
      <w:r w:rsidRPr="00534E6B">
        <w:rPr>
          <w:rFonts w:ascii="Times New Roman" w:eastAsia="Times New Roman" w:hAnsi="Times New Roman" w:cs="Times New Roman"/>
          <w:b/>
          <w:bCs/>
          <w:sz w:val="24"/>
          <w:szCs w:val="24"/>
        </w:rPr>
        <w:t>Scalability</w:t>
      </w:r>
      <w:r w:rsidRPr="00534E6B">
        <w:rPr>
          <w:rFonts w:ascii="Times New Roman" w:eastAsia="Times New Roman" w:hAnsi="Times New Roman" w:cs="Times New Roman"/>
          <w:sz w:val="24"/>
          <w:szCs w:val="24"/>
        </w:rPr>
        <w:t>: The system can be easily scaled to handle multiple solar panel installations, from residential rooftops to large-scale solar farms.</w:t>
      </w:r>
    </w:p>
    <w:p w14:paraId="394C25A2" w14:textId="77777777" w:rsidR="00F20EB0" w:rsidRDefault="00F20EB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94C8960" w14:textId="77777777" w:rsidR="00F20EB0" w:rsidRPr="00FC2336" w:rsidRDefault="00F20EB0" w:rsidP="00F20EB0">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2A5444">
        <w:rPr>
          <w:rFonts w:ascii="Times New Roman" w:eastAsia="Times New Roman" w:hAnsi="Times New Roman" w:cs="Times New Roman"/>
          <w:b/>
          <w:bCs/>
          <w:sz w:val="28"/>
          <w:szCs w:val="28"/>
        </w:rPr>
        <w:lastRenderedPageBreak/>
        <w:t>CHAPTER FOUR</w:t>
      </w:r>
    </w:p>
    <w:p w14:paraId="483EF354" w14:textId="77777777" w:rsidR="00F20EB0" w:rsidRPr="00FC2336" w:rsidRDefault="00F20EB0" w:rsidP="00F20EB0">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2A5444">
        <w:rPr>
          <w:rFonts w:ascii="Times New Roman" w:eastAsia="Times New Roman" w:hAnsi="Times New Roman" w:cs="Times New Roman"/>
          <w:b/>
          <w:bCs/>
          <w:sz w:val="28"/>
          <w:szCs w:val="28"/>
        </w:rPr>
        <w:t>SYSTEM DESIGN AND IMPLEMENTATION</w:t>
      </w:r>
    </w:p>
    <w:p w14:paraId="3209B3FC" w14:textId="77777777" w:rsidR="00F20EB0" w:rsidRPr="00FC2336"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4.1 Introduction</w:t>
      </w:r>
    </w:p>
    <w:p w14:paraId="394A958D" w14:textId="77777777" w:rsidR="00F20EB0" w:rsidRPr="00FC2336" w:rsidRDefault="00F20EB0" w:rsidP="00F20EB0">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chapter details the technical design and implementation of the proposed automated solar-powered lighting system using IoT for smart homes. It discusses the overall architecture, system components, hardware and software design, the coding logic, IoT platform integration, and how the various modules interact to ensure automated and intelligent lighting control. Emphasis is placed on how the system leverages solar energy, sensor inputs, and wireless connectivity to provide a smart, efficient, and remotely manageable solution.</w:t>
      </w:r>
    </w:p>
    <w:p w14:paraId="7D58153D"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4.2</w:t>
      </w:r>
      <w:r>
        <w:rPr>
          <w:rFonts w:ascii="Times New Roman" w:eastAsia="Times New Roman" w:hAnsi="Times New Roman" w:cs="Times New Roman"/>
          <w:b/>
          <w:bCs/>
          <w:sz w:val="27"/>
          <w:szCs w:val="27"/>
        </w:rPr>
        <w:tab/>
        <w:t>Tools and Equipment</w:t>
      </w:r>
    </w:p>
    <w:p w14:paraId="3733CF41"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0FC2B78A" wp14:editId="3C07E467">
            <wp:extent cx="3505200" cy="3371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05200" cy="3371850"/>
                    </a:xfrm>
                    <a:prstGeom prst="rect">
                      <a:avLst/>
                    </a:prstGeom>
                  </pic:spPr>
                </pic:pic>
              </a:graphicData>
            </a:graphic>
          </wp:inline>
        </w:drawing>
      </w:r>
      <w:r>
        <w:rPr>
          <w:rFonts w:ascii="Times New Roman" w:eastAsia="Times New Roman" w:hAnsi="Times New Roman" w:cs="Times New Roman"/>
          <w:b/>
          <w:bCs/>
          <w:sz w:val="27"/>
          <w:szCs w:val="27"/>
        </w:rPr>
        <w:t>\</w:t>
      </w:r>
    </w:p>
    <w:p w14:paraId="59A2C176"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4.1: Solar Panel</w:t>
      </w:r>
    </w:p>
    <w:p w14:paraId="53E4A555" w14:textId="77777777" w:rsidR="00F20EB0" w:rsidRDefault="00F20EB0" w:rsidP="00F20EB0">
      <w:pPr>
        <w:spacing w:before="100" w:beforeAutospacing="1" w:after="100" w:afterAutospacing="1" w:line="240" w:lineRule="auto"/>
        <w:jc w:val="center"/>
        <w:outlineLvl w:val="2"/>
        <w:rPr>
          <w:rFonts w:ascii="Times New Roman" w:eastAsia="Times New Roman" w:hAnsi="Times New Roman" w:cs="Times New Roman"/>
          <w:b/>
          <w:bCs/>
          <w:sz w:val="27"/>
          <w:szCs w:val="27"/>
        </w:rPr>
      </w:pPr>
      <w:r>
        <w:rPr>
          <w:noProof/>
        </w:rPr>
        <w:lastRenderedPageBreak/>
        <w:drawing>
          <wp:inline distT="0" distB="0" distL="0" distR="0" wp14:anchorId="15D210E6" wp14:editId="36DEF3FD">
            <wp:extent cx="4924425" cy="281622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24425" cy="2816225"/>
                    </a:xfrm>
                    <a:prstGeom prst="rect">
                      <a:avLst/>
                    </a:prstGeom>
                  </pic:spPr>
                </pic:pic>
              </a:graphicData>
            </a:graphic>
          </wp:inline>
        </w:drawing>
      </w:r>
    </w:p>
    <w:p w14:paraId="05A78314"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4.2: Splitter</w:t>
      </w:r>
    </w:p>
    <w:p w14:paraId="065C378A"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2242FFBD" wp14:editId="7F59AC6E">
            <wp:extent cx="2876550" cy="3724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76550" cy="3724275"/>
                    </a:xfrm>
                    <a:prstGeom prst="rect">
                      <a:avLst/>
                    </a:prstGeom>
                  </pic:spPr>
                </pic:pic>
              </a:graphicData>
            </a:graphic>
          </wp:inline>
        </w:drawing>
      </w:r>
    </w:p>
    <w:p w14:paraId="1ACB4F20"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4.3: Switch Panel</w:t>
      </w:r>
    </w:p>
    <w:p w14:paraId="04A735A0"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p>
    <w:p w14:paraId="1DC0FB0B"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lastRenderedPageBreak/>
        <w:drawing>
          <wp:inline distT="0" distB="0" distL="0" distR="0" wp14:anchorId="2E38EFB3" wp14:editId="595063B1">
            <wp:extent cx="3228975" cy="2457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228975" cy="2457450"/>
                    </a:xfrm>
                    <a:prstGeom prst="rect">
                      <a:avLst/>
                    </a:prstGeom>
                  </pic:spPr>
                </pic:pic>
              </a:graphicData>
            </a:graphic>
          </wp:inline>
        </w:drawing>
      </w:r>
    </w:p>
    <w:p w14:paraId="0F6B8627"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4.4: Electric Air Controller</w:t>
      </w:r>
    </w:p>
    <w:p w14:paraId="2B063FA4"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drawing>
          <wp:inline distT="0" distB="0" distL="0" distR="0" wp14:anchorId="7C0D69F2" wp14:editId="29A6514A">
            <wp:extent cx="3781425" cy="4019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81425" cy="4019550"/>
                    </a:xfrm>
                    <a:prstGeom prst="rect">
                      <a:avLst/>
                    </a:prstGeom>
                  </pic:spPr>
                </pic:pic>
              </a:graphicData>
            </a:graphic>
          </wp:inline>
        </w:drawing>
      </w:r>
    </w:p>
    <w:p w14:paraId="29C43645"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4.5: Battery</w:t>
      </w:r>
    </w:p>
    <w:p w14:paraId="6762B7AD"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p>
    <w:p w14:paraId="512D540B"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p>
    <w:p w14:paraId="52FE0EEC"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noProof/>
        </w:rPr>
        <w:lastRenderedPageBreak/>
        <w:drawing>
          <wp:inline distT="0" distB="0" distL="0" distR="0" wp14:anchorId="6C895EC5" wp14:editId="6D059211">
            <wp:extent cx="2505075" cy="5153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6402"/>
                    <a:stretch/>
                  </pic:blipFill>
                  <pic:spPr bwMode="auto">
                    <a:xfrm>
                      <a:off x="0" y="0"/>
                      <a:ext cx="2505075" cy="5153025"/>
                    </a:xfrm>
                    <a:prstGeom prst="rect">
                      <a:avLst/>
                    </a:prstGeom>
                    <a:ln>
                      <a:noFill/>
                    </a:ln>
                    <a:extLst>
                      <a:ext uri="{53640926-AAD7-44D8-BBD7-CCE9431645EC}">
                        <a14:shadowObscured xmlns:a14="http://schemas.microsoft.com/office/drawing/2010/main"/>
                      </a:ext>
                    </a:extLst>
                  </pic:spPr>
                </pic:pic>
              </a:graphicData>
            </a:graphic>
          </wp:inline>
        </w:drawing>
      </w:r>
    </w:p>
    <w:p w14:paraId="778F6745"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4.6: Smart Application</w:t>
      </w:r>
    </w:p>
    <w:p w14:paraId="5379C5B7" w14:textId="77777777" w:rsidR="00F20EB0" w:rsidRPr="00FC2336"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4.3</w:t>
      </w:r>
      <w:r w:rsidRPr="00FC2336">
        <w:rPr>
          <w:rFonts w:ascii="Times New Roman" w:eastAsia="Times New Roman" w:hAnsi="Times New Roman" w:cs="Times New Roman"/>
          <w:b/>
          <w:bCs/>
          <w:sz w:val="27"/>
          <w:szCs w:val="27"/>
        </w:rPr>
        <w:t xml:space="preserve"> System Design Overview</w:t>
      </w:r>
    </w:p>
    <w:p w14:paraId="01A2DCDE" w14:textId="77777777" w:rsidR="00F20EB0" w:rsidRPr="00FC2336" w:rsidRDefault="00F20EB0" w:rsidP="00F20EB0">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The system is designed to automatically switch lights ON when it is dark and motion is detected, and switch them OFF when there is adequate ambient light or no motion. It draws energy from a solar panel connected to a charge controller and a battery. The ESP32 microcontroller processes inputs from the LDR and PIR sensors, controls the relay that switches the light, and communicates sensor data to an IoT platform like Blynk or </w:t>
      </w:r>
      <w:proofErr w:type="spellStart"/>
      <w:r w:rsidRPr="00FC2336">
        <w:rPr>
          <w:rFonts w:ascii="Times New Roman" w:eastAsia="Times New Roman" w:hAnsi="Times New Roman" w:cs="Times New Roman"/>
          <w:sz w:val="24"/>
          <w:szCs w:val="24"/>
        </w:rPr>
        <w:t>ThingSpeak</w:t>
      </w:r>
      <w:proofErr w:type="spellEnd"/>
      <w:r w:rsidRPr="00FC2336">
        <w:rPr>
          <w:rFonts w:ascii="Times New Roman" w:eastAsia="Times New Roman" w:hAnsi="Times New Roman" w:cs="Times New Roman"/>
          <w:sz w:val="24"/>
          <w:szCs w:val="24"/>
        </w:rPr>
        <w:t xml:space="preserve"> for remote monitoring and manual override functionality.</w:t>
      </w:r>
    </w:p>
    <w:p w14:paraId="5FFFECE4"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p>
    <w:p w14:paraId="782FC22A" w14:textId="77777777" w:rsidR="00F20EB0" w:rsidRPr="00FC2336"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4.4</w:t>
      </w:r>
      <w:r w:rsidRPr="00FC2336">
        <w:rPr>
          <w:rFonts w:ascii="Times New Roman" w:eastAsia="Times New Roman" w:hAnsi="Times New Roman" w:cs="Times New Roman"/>
          <w:b/>
          <w:bCs/>
          <w:sz w:val="27"/>
          <w:szCs w:val="27"/>
        </w:rPr>
        <w:t xml:space="preserve"> System Architecture</w:t>
      </w:r>
    </w:p>
    <w:p w14:paraId="5B38BAAB" w14:textId="77777777" w:rsidR="00F20EB0" w:rsidRPr="00FC2336" w:rsidRDefault="00F20EB0" w:rsidP="00F20EB0">
      <w:pPr>
        <w:spacing w:before="100" w:beforeAutospacing="1" w:after="100" w:afterAutospacing="1" w:line="24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system comprises the following components:</w:t>
      </w:r>
    </w:p>
    <w:p w14:paraId="2A5E243D" w14:textId="77777777" w:rsidR="00F20EB0" w:rsidRPr="00FC2336" w:rsidRDefault="00F20EB0" w:rsidP="00F20E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Solar Power Unit:</w:t>
      </w:r>
      <w:r w:rsidRPr="00FC2336">
        <w:rPr>
          <w:rFonts w:ascii="Times New Roman" w:eastAsia="Times New Roman" w:hAnsi="Times New Roman" w:cs="Times New Roman"/>
          <w:sz w:val="24"/>
          <w:szCs w:val="24"/>
        </w:rPr>
        <w:t xml:space="preserve"> Consisting of a solar panel, charge controller, and rechargeable battery for storing and supplying energy.</w:t>
      </w:r>
    </w:p>
    <w:p w14:paraId="78A10422" w14:textId="77777777" w:rsidR="00F20EB0" w:rsidRPr="00FC2336" w:rsidRDefault="00F20EB0" w:rsidP="00F20E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Sensors:</w:t>
      </w:r>
      <w:r w:rsidRPr="00FC2336">
        <w:rPr>
          <w:rFonts w:ascii="Times New Roman" w:eastAsia="Times New Roman" w:hAnsi="Times New Roman" w:cs="Times New Roman"/>
          <w:sz w:val="24"/>
          <w:szCs w:val="24"/>
        </w:rPr>
        <w:t xml:space="preserve"> LDR for ambient light detection and PIR for motion sensing.</w:t>
      </w:r>
    </w:p>
    <w:p w14:paraId="54289399" w14:textId="77777777" w:rsidR="00F20EB0" w:rsidRPr="00FC2336" w:rsidRDefault="00F20EB0" w:rsidP="00F20E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Controller:</w:t>
      </w:r>
      <w:r w:rsidRPr="00FC2336">
        <w:rPr>
          <w:rFonts w:ascii="Times New Roman" w:eastAsia="Times New Roman" w:hAnsi="Times New Roman" w:cs="Times New Roman"/>
          <w:sz w:val="24"/>
          <w:szCs w:val="24"/>
        </w:rPr>
        <w:t xml:space="preserve"> ESP32, a Wi-Fi-enabled microcontroller that processes sensor data, controls output, and connects to the IoT platform.</w:t>
      </w:r>
    </w:p>
    <w:p w14:paraId="33B3292D" w14:textId="77777777" w:rsidR="00F20EB0" w:rsidRPr="00FC2336" w:rsidRDefault="00F20EB0" w:rsidP="00F20E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Relay Module:</w:t>
      </w:r>
      <w:r w:rsidRPr="00FC2336">
        <w:rPr>
          <w:rFonts w:ascii="Times New Roman" w:eastAsia="Times New Roman" w:hAnsi="Times New Roman" w:cs="Times New Roman"/>
          <w:sz w:val="24"/>
          <w:szCs w:val="24"/>
        </w:rPr>
        <w:t xml:space="preserve"> Used to switch the lighting system ON or OFF based on control signals from the ESP32.</w:t>
      </w:r>
    </w:p>
    <w:p w14:paraId="7B3F7FF5" w14:textId="77777777" w:rsidR="00F20EB0" w:rsidRPr="00FC2336" w:rsidRDefault="00F20EB0" w:rsidP="00F20E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Lighting Output:</w:t>
      </w:r>
      <w:r w:rsidRPr="00FC2336">
        <w:rPr>
          <w:rFonts w:ascii="Times New Roman" w:eastAsia="Times New Roman" w:hAnsi="Times New Roman" w:cs="Times New Roman"/>
          <w:sz w:val="24"/>
          <w:szCs w:val="24"/>
        </w:rPr>
        <w:t xml:space="preserve"> 12V LED light powered by the battery.</w:t>
      </w:r>
    </w:p>
    <w:p w14:paraId="4E1CC753" w14:textId="77777777" w:rsidR="00F20EB0" w:rsidRPr="00FC2336" w:rsidRDefault="00F20EB0" w:rsidP="00F20EB0">
      <w:pPr>
        <w:numPr>
          <w:ilvl w:val="0"/>
          <w:numId w:val="18"/>
        </w:num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b/>
          <w:bCs/>
          <w:sz w:val="24"/>
          <w:szCs w:val="24"/>
        </w:rPr>
        <w:t>IoT Interface:</w:t>
      </w:r>
      <w:r w:rsidRPr="00FC2336">
        <w:rPr>
          <w:rFonts w:ascii="Times New Roman" w:eastAsia="Times New Roman" w:hAnsi="Times New Roman" w:cs="Times New Roman"/>
          <w:sz w:val="24"/>
          <w:szCs w:val="24"/>
        </w:rPr>
        <w:t xml:space="preserve"> A mobile or web dashboard for real-time monitoring and manual control using Blynk or </w:t>
      </w:r>
      <w:proofErr w:type="spellStart"/>
      <w:r w:rsidRPr="00FC2336">
        <w:rPr>
          <w:rFonts w:ascii="Times New Roman" w:eastAsia="Times New Roman" w:hAnsi="Times New Roman" w:cs="Times New Roman"/>
          <w:sz w:val="24"/>
          <w:szCs w:val="24"/>
        </w:rPr>
        <w:t>ThingSpeak</w:t>
      </w:r>
      <w:proofErr w:type="spellEnd"/>
      <w:r w:rsidRPr="00FC2336">
        <w:rPr>
          <w:rFonts w:ascii="Times New Roman" w:eastAsia="Times New Roman" w:hAnsi="Times New Roman" w:cs="Times New Roman"/>
          <w:sz w:val="24"/>
          <w:szCs w:val="24"/>
        </w:rPr>
        <w:t>.</w:t>
      </w:r>
    </w:p>
    <w:p w14:paraId="41179597" w14:textId="77777777" w:rsidR="00F20EB0" w:rsidRPr="00FC2336" w:rsidRDefault="00F20EB0" w:rsidP="00F20EB0">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These components interact seamlessly to create a smart lighting system that functions efficiently without human intervention.</w:t>
      </w:r>
    </w:p>
    <w:p w14:paraId="40D2A4E9" w14:textId="77777777" w:rsidR="00F20EB0" w:rsidRPr="00FC2336"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4.5</w:t>
      </w:r>
      <w:r w:rsidRPr="00FC2336">
        <w:rPr>
          <w:rFonts w:ascii="Times New Roman" w:eastAsia="Times New Roman" w:hAnsi="Times New Roman" w:cs="Times New Roman"/>
          <w:b/>
          <w:bCs/>
          <w:sz w:val="27"/>
          <w:szCs w:val="27"/>
        </w:rPr>
        <w:t xml:space="preserve"> Block Diagram</w:t>
      </w:r>
    </w:p>
    <w:p w14:paraId="6C0D5D6D"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Courier New" w:eastAsia="Times New Roman" w:hAnsi="Courier New" w:cs="Courier New"/>
          <w:noProof/>
          <w:sz w:val="20"/>
          <w:szCs w:val="20"/>
        </w:rPr>
        <w:drawing>
          <wp:inline distT="0" distB="0" distL="0" distR="0" wp14:anchorId="09C1829A" wp14:editId="5FBBFB20">
            <wp:extent cx="5162550" cy="2686050"/>
            <wp:effectExtent l="0" t="0" r="0" b="0"/>
            <wp:docPr id="9" name="Picture 9" descr="C:\Users\hp\Downloads\ChatGPT Image Jun 18, 2025, 11_18_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hp\Downloads\ChatGPT Image Jun 18, 2025, 11_18_43 A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2550" cy="2686050"/>
                    </a:xfrm>
                    <a:prstGeom prst="rect">
                      <a:avLst/>
                    </a:prstGeom>
                    <a:noFill/>
                    <a:ln>
                      <a:noFill/>
                    </a:ln>
                  </pic:spPr>
                </pic:pic>
              </a:graphicData>
            </a:graphic>
          </wp:inline>
        </w:drawing>
      </w:r>
    </w:p>
    <w:p w14:paraId="57C6162F"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Figure 4.7 Block Diagram</w:t>
      </w:r>
    </w:p>
    <w:p w14:paraId="654DDF04" w14:textId="77777777" w:rsidR="00F20EB0"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p>
    <w:p w14:paraId="77718367" w14:textId="77777777" w:rsidR="00F20EB0" w:rsidRPr="00FC2336"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lastRenderedPageBreak/>
        <w:t>4.5 Flowchart of the System</w:t>
      </w:r>
    </w:p>
    <w:p w14:paraId="58CAF649" w14:textId="77777777" w:rsidR="00F20EB0" w:rsidRPr="00FC2336" w:rsidRDefault="00F20EB0" w:rsidP="00F20EB0">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Here is the logical workflow of the system:</w:t>
      </w:r>
    </w:p>
    <w:p w14:paraId="7D572FB3" w14:textId="77777777" w:rsidR="00F20EB0" w:rsidRPr="00FC2336" w:rsidRDefault="00F20EB0" w:rsidP="00F20EB0">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Start</w:t>
      </w:r>
    </w:p>
    <w:p w14:paraId="14CDD66C" w14:textId="77777777" w:rsidR="00F20EB0" w:rsidRPr="00FC2336" w:rsidRDefault="00F20EB0" w:rsidP="00F20EB0">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 LDR (light intensity)</w:t>
      </w:r>
    </w:p>
    <w:p w14:paraId="37A7B265" w14:textId="77777777" w:rsidR="00F20EB0" w:rsidRPr="00FC2336" w:rsidRDefault="00F20EB0" w:rsidP="00F20EB0">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ambient light is </w:t>
      </w:r>
      <w:r w:rsidRPr="00FC2336">
        <w:rPr>
          <w:rFonts w:ascii="Times New Roman" w:eastAsia="Times New Roman" w:hAnsi="Times New Roman" w:cs="Times New Roman"/>
          <w:b/>
          <w:bCs/>
          <w:sz w:val="24"/>
          <w:szCs w:val="24"/>
        </w:rPr>
        <w:t>low (dark)</w:t>
      </w:r>
      <w:r w:rsidRPr="00FC2336">
        <w:rPr>
          <w:rFonts w:ascii="Times New Roman" w:eastAsia="Times New Roman" w:hAnsi="Times New Roman" w:cs="Times New Roman"/>
          <w:sz w:val="24"/>
          <w:szCs w:val="24"/>
        </w:rPr>
        <w:t xml:space="preserve"> → check motion sensor (PIR)</w:t>
      </w:r>
    </w:p>
    <w:p w14:paraId="37739945" w14:textId="77777777" w:rsidR="00F20EB0" w:rsidRPr="00FC2336" w:rsidRDefault="00F20EB0" w:rsidP="00F20EB0">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motion is detected</w:t>
      </w:r>
      <w:r w:rsidRPr="00FC2336">
        <w:rPr>
          <w:rFonts w:ascii="Times New Roman" w:eastAsia="Times New Roman" w:hAnsi="Times New Roman" w:cs="Times New Roman"/>
          <w:sz w:val="24"/>
          <w:szCs w:val="24"/>
        </w:rPr>
        <w:t>, turn ON light</w:t>
      </w:r>
    </w:p>
    <w:p w14:paraId="68CBB7F7" w14:textId="77777777" w:rsidR="00F20EB0" w:rsidRPr="00FC2336" w:rsidRDefault="00F20EB0" w:rsidP="00F20EB0">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no motion</w:t>
      </w:r>
      <w:r w:rsidRPr="00FC2336">
        <w:rPr>
          <w:rFonts w:ascii="Times New Roman" w:eastAsia="Times New Roman" w:hAnsi="Times New Roman" w:cs="Times New Roman"/>
          <w:sz w:val="24"/>
          <w:szCs w:val="24"/>
        </w:rPr>
        <w:t>, keep light OFF or turn OFF if ON</w:t>
      </w:r>
    </w:p>
    <w:p w14:paraId="6A5D7F01" w14:textId="77777777" w:rsidR="00F20EB0" w:rsidRPr="00FC2336" w:rsidRDefault="00F20EB0" w:rsidP="00F20EB0">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If </w:t>
      </w:r>
      <w:r w:rsidRPr="00FC2336">
        <w:rPr>
          <w:rFonts w:ascii="Times New Roman" w:eastAsia="Times New Roman" w:hAnsi="Times New Roman" w:cs="Times New Roman"/>
          <w:b/>
          <w:bCs/>
          <w:sz w:val="24"/>
          <w:szCs w:val="24"/>
        </w:rPr>
        <w:t>ambient light is high</w:t>
      </w:r>
      <w:r w:rsidRPr="00FC2336">
        <w:rPr>
          <w:rFonts w:ascii="Times New Roman" w:eastAsia="Times New Roman" w:hAnsi="Times New Roman" w:cs="Times New Roman"/>
          <w:sz w:val="24"/>
          <w:szCs w:val="24"/>
        </w:rPr>
        <w:t>, keep light OFF</w:t>
      </w:r>
    </w:p>
    <w:p w14:paraId="1FDE485E" w14:textId="77777777" w:rsidR="00F20EB0" w:rsidRPr="00FC2336" w:rsidRDefault="00F20EB0" w:rsidP="00F20EB0">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 sensor data to IoT platform</w:t>
      </w:r>
    </w:p>
    <w:p w14:paraId="2D8B136B" w14:textId="77777777" w:rsidR="00F20EB0" w:rsidRPr="00FC2336" w:rsidRDefault="00F20EB0" w:rsidP="00F20EB0">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End (loop)</w:t>
      </w:r>
    </w:p>
    <w:p w14:paraId="4B74BE78" w14:textId="77777777" w:rsidR="00F20EB0" w:rsidRPr="00473B0D" w:rsidRDefault="00F20EB0" w:rsidP="00F20EB0">
      <w:pPr>
        <w:spacing w:before="100" w:beforeAutospacing="1" w:after="100" w:afterAutospacing="1" w:line="360" w:lineRule="auto"/>
        <w:outlineLvl w:val="2"/>
        <w:rPr>
          <w:rFonts w:ascii="Times New Roman" w:eastAsia="Times New Roman" w:hAnsi="Times New Roman" w:cs="Times New Roman"/>
          <w:b/>
          <w:bCs/>
          <w:sz w:val="27"/>
          <w:szCs w:val="27"/>
        </w:rPr>
      </w:pPr>
      <w:r w:rsidRPr="00473B0D">
        <w:rPr>
          <w:rFonts w:ascii="Times New Roman" w:eastAsia="Times New Roman" w:hAnsi="Times New Roman" w:cs="Times New Roman"/>
          <w:b/>
          <w:bCs/>
          <w:sz w:val="27"/>
          <w:szCs w:val="27"/>
        </w:rPr>
        <w:t>3.1.3 System Flowchart</w:t>
      </w:r>
    </w:p>
    <w:p w14:paraId="58BBF030" w14:textId="77777777" w:rsidR="00F20EB0" w:rsidRPr="00473B0D" w:rsidRDefault="00F20EB0" w:rsidP="00F20EB0">
      <w:pPr>
        <w:spacing w:before="100" w:beforeAutospacing="1" w:after="100" w:afterAutospacing="1" w:line="360" w:lineRule="auto"/>
        <w:rPr>
          <w:rFonts w:ascii="Times New Roman" w:eastAsia="Times New Roman" w:hAnsi="Times New Roman" w:cs="Times New Roman"/>
          <w:sz w:val="24"/>
          <w:szCs w:val="24"/>
        </w:rPr>
      </w:pPr>
      <w:r w:rsidRPr="00473B0D">
        <w:rPr>
          <w:rFonts w:ascii="Times New Roman" w:eastAsia="Times New Roman" w:hAnsi="Times New Roman" w:cs="Times New Roman"/>
          <w:sz w:val="24"/>
          <w:szCs w:val="24"/>
        </w:rPr>
        <w:t>Below is the logical flowchart describing the operation of the automated lighting system:</w:t>
      </w:r>
    </w:p>
    <w:p w14:paraId="3CFA3F2C" w14:textId="77777777" w:rsidR="00F20EB0" w:rsidRPr="002A5444" w:rsidRDefault="00F20EB0" w:rsidP="00F20EB0">
      <w:pPr>
        <w:spacing w:after="0" w:line="240" w:lineRule="auto"/>
        <w:ind w:left="360"/>
        <w:rPr>
          <w:rFonts w:ascii="Times New Roman" w:eastAsia="Times New Roman" w:hAnsi="Times New Roman" w:cs="Times New Roman"/>
          <w:sz w:val="24"/>
          <w:szCs w:val="24"/>
        </w:rPr>
      </w:pPr>
      <w:r>
        <w:rPr>
          <w:noProof/>
        </w:rPr>
        <w:drawing>
          <wp:inline distT="0" distB="0" distL="0" distR="0" wp14:anchorId="499DE8C5" wp14:editId="49F7A7DB">
            <wp:extent cx="4343400" cy="4152900"/>
            <wp:effectExtent l="0" t="0" r="0" b="0"/>
            <wp:docPr id="2" name="Picture 2" descr="C:\Users\hp\Desktop\My Project\Project 2025\Automated solar powered system\e280c6f7-9612-4202-9096-e8cb1539e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p\Desktop\My Project\Project 2025\Automated solar powered system\e280c6f7-9612-4202-9096-e8cb1539ee6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3400" cy="4152900"/>
                    </a:xfrm>
                    <a:prstGeom prst="rect">
                      <a:avLst/>
                    </a:prstGeom>
                    <a:noFill/>
                    <a:ln>
                      <a:noFill/>
                    </a:ln>
                  </pic:spPr>
                </pic:pic>
              </a:graphicData>
            </a:graphic>
          </wp:inline>
        </w:drawing>
      </w:r>
    </w:p>
    <w:p w14:paraId="67565DBD" w14:textId="77777777" w:rsidR="00F20EB0" w:rsidRPr="00FC2336"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lastRenderedPageBreak/>
        <w:t>4.6 Software Design and Code Logic</w:t>
      </w:r>
    </w:p>
    <w:p w14:paraId="775704EE" w14:textId="77777777" w:rsidR="00F20EB0" w:rsidRPr="00FC2336" w:rsidRDefault="00F20EB0" w:rsidP="00F20EB0">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The ESP32 is programmed using the Arduino IDE. The core logic involves:</w:t>
      </w:r>
    </w:p>
    <w:p w14:paraId="60652687" w14:textId="77777777" w:rsidR="00F20EB0" w:rsidRPr="00FC2336" w:rsidRDefault="00F20EB0" w:rsidP="00F20EB0">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analog values from the LDR</w:t>
      </w:r>
    </w:p>
    <w:p w14:paraId="238403DA" w14:textId="77777777" w:rsidR="00F20EB0" w:rsidRPr="00FC2336" w:rsidRDefault="00F20EB0" w:rsidP="00F20EB0">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Reading digital motion input from the PIR sensor</w:t>
      </w:r>
    </w:p>
    <w:p w14:paraId="1A9490DF" w14:textId="77777777" w:rsidR="00F20EB0" w:rsidRPr="00FC2336" w:rsidRDefault="00F20EB0" w:rsidP="00F20EB0">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Using threshold comparisons to determine actions</w:t>
      </w:r>
    </w:p>
    <w:p w14:paraId="50868A36" w14:textId="77777777" w:rsidR="00F20EB0" w:rsidRPr="00FC2336" w:rsidRDefault="00F20EB0" w:rsidP="00F20EB0">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Sending data to the IoT platform</w:t>
      </w:r>
    </w:p>
    <w:p w14:paraId="5471133B" w14:textId="77777777" w:rsidR="00F20EB0" w:rsidRPr="00FC2336" w:rsidRDefault="00F20EB0" w:rsidP="00F20EB0">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Switching the relay ON or OFF accordingly</w:t>
      </w:r>
    </w:p>
    <w:p w14:paraId="10FBA191" w14:textId="77777777" w:rsidR="00F20EB0" w:rsidRPr="00FC2336" w:rsidRDefault="00F20EB0" w:rsidP="00F20EB0">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Sample Code Snippet:</w:t>
      </w:r>
    </w:p>
    <w:p w14:paraId="2071F711"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proofErr w:type="spellStart"/>
      <w:r w:rsidRPr="00FC2336">
        <w:rPr>
          <w:rFonts w:ascii="Courier New" w:eastAsia="Times New Roman" w:hAnsi="Courier New" w:cs="Courier New"/>
          <w:sz w:val="20"/>
          <w:szCs w:val="20"/>
        </w:rPr>
        <w:t>cpp</w:t>
      </w:r>
      <w:proofErr w:type="spellEnd"/>
    </w:p>
    <w:p w14:paraId="4F201447"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proofErr w:type="spellStart"/>
      <w:r w:rsidRPr="00FC2336">
        <w:rPr>
          <w:rFonts w:ascii="Courier New" w:eastAsia="Times New Roman" w:hAnsi="Courier New" w:cs="Courier New"/>
          <w:sz w:val="20"/>
          <w:szCs w:val="20"/>
        </w:rPr>
        <w:t>CopyEdit</w:t>
      </w:r>
      <w:proofErr w:type="spellEnd"/>
    </w:p>
    <w:p w14:paraId="1CB6BE1D"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int </w:t>
      </w:r>
      <w:proofErr w:type="spellStart"/>
      <w:r w:rsidRPr="00FC2336">
        <w:rPr>
          <w:rFonts w:ascii="Courier New" w:eastAsia="Times New Roman" w:hAnsi="Courier New" w:cs="Courier New"/>
          <w:sz w:val="20"/>
          <w:szCs w:val="20"/>
        </w:rPr>
        <w:t>ldr</w:t>
      </w:r>
      <w:proofErr w:type="spellEnd"/>
      <w:r w:rsidRPr="00FC2336">
        <w:rPr>
          <w:rFonts w:ascii="Courier New" w:eastAsia="Times New Roman" w:hAnsi="Courier New" w:cs="Courier New"/>
          <w:sz w:val="20"/>
          <w:szCs w:val="20"/>
        </w:rPr>
        <w:t xml:space="preserve"> = </w:t>
      </w:r>
      <w:proofErr w:type="spellStart"/>
      <w:r w:rsidRPr="00FC2336">
        <w:rPr>
          <w:rFonts w:ascii="Courier New" w:eastAsia="Times New Roman" w:hAnsi="Courier New" w:cs="Courier New"/>
          <w:sz w:val="20"/>
          <w:szCs w:val="20"/>
        </w:rPr>
        <w:t>analogRead</w:t>
      </w:r>
      <w:proofErr w:type="spellEnd"/>
      <w:r w:rsidRPr="00FC2336">
        <w:rPr>
          <w:rFonts w:ascii="Courier New" w:eastAsia="Times New Roman" w:hAnsi="Courier New" w:cs="Courier New"/>
          <w:sz w:val="20"/>
          <w:szCs w:val="20"/>
        </w:rPr>
        <w:t>(A0);</w:t>
      </w:r>
    </w:p>
    <w:p w14:paraId="29A81B9A"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int motion = </w:t>
      </w:r>
      <w:proofErr w:type="spellStart"/>
      <w:proofErr w:type="gramStart"/>
      <w:r w:rsidRPr="00FC2336">
        <w:rPr>
          <w:rFonts w:ascii="Courier New" w:eastAsia="Times New Roman" w:hAnsi="Courier New" w:cs="Courier New"/>
          <w:sz w:val="20"/>
          <w:szCs w:val="20"/>
        </w:rPr>
        <w:t>digitalRead</w:t>
      </w:r>
      <w:proofErr w:type="spellEnd"/>
      <w:r w:rsidRPr="00FC2336">
        <w:rPr>
          <w:rFonts w:ascii="Courier New" w:eastAsia="Times New Roman" w:hAnsi="Courier New" w:cs="Courier New"/>
          <w:sz w:val="20"/>
          <w:szCs w:val="20"/>
        </w:rPr>
        <w:t>(</w:t>
      </w:r>
      <w:proofErr w:type="gramEnd"/>
      <w:r w:rsidRPr="00FC2336">
        <w:rPr>
          <w:rFonts w:ascii="Courier New" w:eastAsia="Times New Roman" w:hAnsi="Courier New" w:cs="Courier New"/>
          <w:sz w:val="20"/>
          <w:szCs w:val="20"/>
        </w:rPr>
        <w:t>2);</w:t>
      </w:r>
    </w:p>
    <w:p w14:paraId="3137BE36"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p>
    <w:p w14:paraId="4288DA3C"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if (</w:t>
      </w:r>
      <w:proofErr w:type="spellStart"/>
      <w:r w:rsidRPr="00FC2336">
        <w:rPr>
          <w:rFonts w:ascii="Courier New" w:eastAsia="Times New Roman" w:hAnsi="Courier New" w:cs="Courier New"/>
          <w:sz w:val="20"/>
          <w:szCs w:val="20"/>
        </w:rPr>
        <w:t>ldr</w:t>
      </w:r>
      <w:proofErr w:type="spellEnd"/>
      <w:r w:rsidRPr="00FC2336">
        <w:rPr>
          <w:rFonts w:ascii="Courier New" w:eastAsia="Times New Roman" w:hAnsi="Courier New" w:cs="Courier New"/>
          <w:sz w:val="20"/>
          <w:szCs w:val="20"/>
        </w:rPr>
        <w:t xml:space="preserve"> &lt; 1000) {</w:t>
      </w:r>
    </w:p>
    <w:p w14:paraId="1729079E"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if (motion == HIGH) {</w:t>
      </w:r>
    </w:p>
    <w:p w14:paraId="1C15E762"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w:t>
      </w:r>
      <w:proofErr w:type="spellStart"/>
      <w:proofErr w:type="gramStart"/>
      <w:r w:rsidRPr="00FC2336">
        <w:rPr>
          <w:rFonts w:ascii="Courier New" w:eastAsia="Times New Roman" w:hAnsi="Courier New" w:cs="Courier New"/>
          <w:sz w:val="20"/>
          <w:szCs w:val="20"/>
        </w:rPr>
        <w:t>digitalWrite</w:t>
      </w:r>
      <w:proofErr w:type="spellEnd"/>
      <w:r w:rsidRPr="00FC2336">
        <w:rPr>
          <w:rFonts w:ascii="Courier New" w:eastAsia="Times New Roman" w:hAnsi="Courier New" w:cs="Courier New"/>
          <w:sz w:val="20"/>
          <w:szCs w:val="20"/>
        </w:rPr>
        <w:t>(</w:t>
      </w:r>
      <w:proofErr w:type="spellStart"/>
      <w:proofErr w:type="gramEnd"/>
      <w:r w:rsidRPr="00FC2336">
        <w:rPr>
          <w:rFonts w:ascii="Courier New" w:eastAsia="Times New Roman" w:hAnsi="Courier New" w:cs="Courier New"/>
          <w:sz w:val="20"/>
          <w:szCs w:val="20"/>
        </w:rPr>
        <w:t>relayPin</w:t>
      </w:r>
      <w:proofErr w:type="spellEnd"/>
      <w:r w:rsidRPr="00FC2336">
        <w:rPr>
          <w:rFonts w:ascii="Courier New" w:eastAsia="Times New Roman" w:hAnsi="Courier New" w:cs="Courier New"/>
          <w:sz w:val="20"/>
          <w:szCs w:val="20"/>
        </w:rPr>
        <w:t>, HIGH); // Turn ON light</w:t>
      </w:r>
    </w:p>
    <w:p w14:paraId="0F5A49CF"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 else {</w:t>
      </w:r>
    </w:p>
    <w:p w14:paraId="15CE4E50"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w:t>
      </w:r>
      <w:proofErr w:type="spellStart"/>
      <w:proofErr w:type="gramStart"/>
      <w:r w:rsidRPr="00FC2336">
        <w:rPr>
          <w:rFonts w:ascii="Courier New" w:eastAsia="Times New Roman" w:hAnsi="Courier New" w:cs="Courier New"/>
          <w:sz w:val="20"/>
          <w:szCs w:val="20"/>
        </w:rPr>
        <w:t>digitalWrite</w:t>
      </w:r>
      <w:proofErr w:type="spellEnd"/>
      <w:r w:rsidRPr="00FC2336">
        <w:rPr>
          <w:rFonts w:ascii="Courier New" w:eastAsia="Times New Roman" w:hAnsi="Courier New" w:cs="Courier New"/>
          <w:sz w:val="20"/>
          <w:szCs w:val="20"/>
        </w:rPr>
        <w:t>(</w:t>
      </w:r>
      <w:proofErr w:type="spellStart"/>
      <w:proofErr w:type="gramEnd"/>
      <w:r w:rsidRPr="00FC2336">
        <w:rPr>
          <w:rFonts w:ascii="Courier New" w:eastAsia="Times New Roman" w:hAnsi="Courier New" w:cs="Courier New"/>
          <w:sz w:val="20"/>
          <w:szCs w:val="20"/>
        </w:rPr>
        <w:t>relayPin</w:t>
      </w:r>
      <w:proofErr w:type="spellEnd"/>
      <w:r w:rsidRPr="00FC2336">
        <w:rPr>
          <w:rFonts w:ascii="Courier New" w:eastAsia="Times New Roman" w:hAnsi="Courier New" w:cs="Courier New"/>
          <w:sz w:val="20"/>
          <w:szCs w:val="20"/>
        </w:rPr>
        <w:t>, LOW); // Turn OFF light</w:t>
      </w:r>
    </w:p>
    <w:p w14:paraId="269F0AD0"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w:t>
      </w:r>
    </w:p>
    <w:p w14:paraId="3E6E866F"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else {</w:t>
      </w:r>
    </w:p>
    <w:p w14:paraId="312824FF"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 xml:space="preserve">  </w:t>
      </w:r>
      <w:proofErr w:type="spellStart"/>
      <w:proofErr w:type="gramStart"/>
      <w:r w:rsidRPr="00FC2336">
        <w:rPr>
          <w:rFonts w:ascii="Courier New" w:eastAsia="Times New Roman" w:hAnsi="Courier New" w:cs="Courier New"/>
          <w:sz w:val="20"/>
          <w:szCs w:val="20"/>
        </w:rPr>
        <w:t>digitalWrite</w:t>
      </w:r>
      <w:proofErr w:type="spellEnd"/>
      <w:r w:rsidRPr="00FC2336">
        <w:rPr>
          <w:rFonts w:ascii="Courier New" w:eastAsia="Times New Roman" w:hAnsi="Courier New" w:cs="Courier New"/>
          <w:sz w:val="20"/>
          <w:szCs w:val="20"/>
        </w:rPr>
        <w:t>(</w:t>
      </w:r>
      <w:proofErr w:type="spellStart"/>
      <w:proofErr w:type="gramEnd"/>
      <w:r w:rsidRPr="00FC2336">
        <w:rPr>
          <w:rFonts w:ascii="Courier New" w:eastAsia="Times New Roman" w:hAnsi="Courier New" w:cs="Courier New"/>
          <w:sz w:val="20"/>
          <w:szCs w:val="20"/>
        </w:rPr>
        <w:t>relayPin</w:t>
      </w:r>
      <w:proofErr w:type="spellEnd"/>
      <w:r w:rsidRPr="00FC2336">
        <w:rPr>
          <w:rFonts w:ascii="Courier New" w:eastAsia="Times New Roman" w:hAnsi="Courier New" w:cs="Courier New"/>
          <w:sz w:val="20"/>
          <w:szCs w:val="20"/>
        </w:rPr>
        <w:t>, LOW); // Turn OFF light in daylight</w:t>
      </w:r>
    </w:p>
    <w:p w14:paraId="6C2007DA" w14:textId="77777777" w:rsidR="00F20EB0" w:rsidRPr="00FC2336" w:rsidRDefault="00F20EB0" w:rsidP="00F20E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Courier New" w:eastAsia="Times New Roman" w:hAnsi="Courier New" w:cs="Courier New"/>
          <w:sz w:val="20"/>
          <w:szCs w:val="20"/>
        </w:rPr>
      </w:pPr>
      <w:r w:rsidRPr="00FC2336">
        <w:rPr>
          <w:rFonts w:ascii="Courier New" w:eastAsia="Times New Roman" w:hAnsi="Courier New" w:cs="Courier New"/>
          <w:sz w:val="20"/>
          <w:szCs w:val="20"/>
        </w:rPr>
        <w:t>}</w:t>
      </w:r>
    </w:p>
    <w:p w14:paraId="23DA1F66" w14:textId="77777777" w:rsidR="00F20EB0" w:rsidRPr="00FC2336" w:rsidRDefault="00F20EB0" w:rsidP="00F20EB0">
      <w:pPr>
        <w:spacing w:before="100" w:beforeAutospacing="1" w:after="100" w:afterAutospacing="1" w:line="36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4.7 IoT Integration (Remote Monitoring &amp; Control)</w:t>
      </w:r>
    </w:p>
    <w:p w14:paraId="01F3406F" w14:textId="77777777" w:rsidR="00F20EB0" w:rsidRPr="00FC2336" w:rsidRDefault="00F20EB0" w:rsidP="00F20EB0">
      <w:pPr>
        <w:spacing w:before="100" w:beforeAutospacing="1" w:after="100" w:afterAutospacing="1" w:line="360" w:lineRule="auto"/>
        <w:jc w:val="both"/>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 xml:space="preserve">The system is integrated with an IoT platform such as Blynk or </w:t>
      </w:r>
      <w:proofErr w:type="spellStart"/>
      <w:r w:rsidRPr="00FC2336">
        <w:rPr>
          <w:rFonts w:ascii="Times New Roman" w:eastAsia="Times New Roman" w:hAnsi="Times New Roman" w:cs="Times New Roman"/>
          <w:sz w:val="24"/>
          <w:szCs w:val="24"/>
        </w:rPr>
        <w:t>ThingSpeak</w:t>
      </w:r>
      <w:proofErr w:type="spellEnd"/>
      <w:r w:rsidRPr="00FC2336">
        <w:rPr>
          <w:rFonts w:ascii="Times New Roman" w:eastAsia="Times New Roman" w:hAnsi="Times New Roman" w:cs="Times New Roman"/>
          <w:sz w:val="24"/>
          <w:szCs w:val="24"/>
        </w:rPr>
        <w:t xml:space="preserve"> to allow remote access and control. The ESP32 communicates sensor values and system status to the cloud via Wi-Fi. On the dashboard, users can:</w:t>
      </w:r>
    </w:p>
    <w:p w14:paraId="6BFB9486" w14:textId="77777777" w:rsidR="00F20EB0" w:rsidRPr="00FC2336" w:rsidRDefault="00F20EB0" w:rsidP="00F20EB0">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Monitor LDR and PIR sensor readings</w:t>
      </w:r>
    </w:p>
    <w:p w14:paraId="2D7DCD59" w14:textId="77777777" w:rsidR="00F20EB0" w:rsidRPr="00FC2336" w:rsidRDefault="00F20EB0" w:rsidP="00F20EB0">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View light ON/OFF status</w:t>
      </w:r>
    </w:p>
    <w:p w14:paraId="4E3B92B1" w14:textId="77777777" w:rsidR="00F20EB0" w:rsidRPr="00FC2336" w:rsidRDefault="00F20EB0" w:rsidP="00F20EB0">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Manually override the light</w:t>
      </w:r>
    </w:p>
    <w:p w14:paraId="5E777574" w14:textId="77777777" w:rsidR="00F20EB0" w:rsidRPr="00FC2336" w:rsidRDefault="00F20EB0" w:rsidP="00F20EB0">
      <w:pPr>
        <w:numPr>
          <w:ilvl w:val="0"/>
          <w:numId w:val="21"/>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lastRenderedPageBreak/>
        <w:t>Receive alerts based on motion detection</w:t>
      </w:r>
    </w:p>
    <w:p w14:paraId="27E1C539" w14:textId="77777777" w:rsidR="00F20EB0" w:rsidRPr="00FC2336" w:rsidRDefault="00F20EB0" w:rsidP="00F20EB0">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This adds a layer of user interactivity and enhances system accessibility from any location.</w:t>
      </w:r>
    </w:p>
    <w:p w14:paraId="1B57ECA2" w14:textId="77777777" w:rsidR="00F20EB0" w:rsidRPr="00FC2336"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4.8 Implementation Process</w:t>
      </w:r>
    </w:p>
    <w:p w14:paraId="171DBCEC" w14:textId="77777777" w:rsidR="00F20EB0" w:rsidRPr="00FC2336" w:rsidRDefault="00F20EB0" w:rsidP="00F20EB0">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Gather and assemble hardware components</w:t>
      </w:r>
    </w:p>
    <w:p w14:paraId="6AE57ACE" w14:textId="77777777" w:rsidR="00F20EB0" w:rsidRPr="00FC2336" w:rsidRDefault="00F20EB0" w:rsidP="00F20EB0">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Build the prototype circuit on a breadboard</w:t>
      </w:r>
    </w:p>
    <w:p w14:paraId="00A51F36" w14:textId="77777777" w:rsidR="00F20EB0" w:rsidRPr="00FC2336" w:rsidRDefault="00F20EB0" w:rsidP="00F20EB0">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Write and upload the code to ESP32 via Arduino IDE</w:t>
      </w:r>
    </w:p>
    <w:p w14:paraId="59AAFD28" w14:textId="77777777" w:rsidR="00F20EB0" w:rsidRPr="00FC2336" w:rsidRDefault="00F20EB0" w:rsidP="00F20EB0">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Test sensor thresholds and response time</w:t>
      </w:r>
    </w:p>
    <w:p w14:paraId="0FBEDD9F" w14:textId="77777777" w:rsidR="00F20EB0" w:rsidRPr="00FC2336" w:rsidRDefault="00F20EB0" w:rsidP="00F20EB0">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Configure and connect the Blynk/</w:t>
      </w:r>
      <w:proofErr w:type="spellStart"/>
      <w:r w:rsidRPr="00FC2336">
        <w:rPr>
          <w:rFonts w:ascii="Times New Roman" w:eastAsia="Times New Roman" w:hAnsi="Times New Roman" w:cs="Times New Roman"/>
          <w:sz w:val="24"/>
          <w:szCs w:val="24"/>
        </w:rPr>
        <w:t>ThingSpeak</w:t>
      </w:r>
      <w:proofErr w:type="spellEnd"/>
      <w:r w:rsidRPr="00FC2336">
        <w:rPr>
          <w:rFonts w:ascii="Times New Roman" w:eastAsia="Times New Roman" w:hAnsi="Times New Roman" w:cs="Times New Roman"/>
          <w:sz w:val="24"/>
          <w:szCs w:val="24"/>
        </w:rPr>
        <w:t xml:space="preserve"> dashboard</w:t>
      </w:r>
    </w:p>
    <w:p w14:paraId="2848E5E5" w14:textId="77777777" w:rsidR="00F20EB0" w:rsidRPr="00FC2336" w:rsidRDefault="00F20EB0" w:rsidP="00F20EB0">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Deploy the system in a test environment</w:t>
      </w:r>
    </w:p>
    <w:p w14:paraId="0FA84076" w14:textId="77777777" w:rsidR="00F20EB0" w:rsidRPr="00FC2336" w:rsidRDefault="00F20EB0" w:rsidP="00F20EB0">
      <w:pPr>
        <w:numPr>
          <w:ilvl w:val="0"/>
          <w:numId w:val="22"/>
        </w:num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Evaluate performance under different lighting and motion conditions</w:t>
      </w:r>
    </w:p>
    <w:p w14:paraId="44BDA02C" w14:textId="77777777" w:rsidR="00F20EB0" w:rsidRPr="00FC2336" w:rsidRDefault="00F20EB0" w:rsidP="00F20EB0">
      <w:pPr>
        <w:spacing w:before="100" w:beforeAutospacing="1" w:after="100" w:afterAutospacing="1" w:line="240" w:lineRule="auto"/>
        <w:outlineLvl w:val="2"/>
        <w:rPr>
          <w:rFonts w:ascii="Times New Roman" w:eastAsia="Times New Roman" w:hAnsi="Times New Roman" w:cs="Times New Roman"/>
          <w:b/>
          <w:bCs/>
          <w:sz w:val="27"/>
          <w:szCs w:val="27"/>
        </w:rPr>
      </w:pPr>
      <w:r w:rsidRPr="00FC2336">
        <w:rPr>
          <w:rFonts w:ascii="Times New Roman" w:eastAsia="Times New Roman" w:hAnsi="Times New Roman" w:cs="Times New Roman"/>
          <w:b/>
          <w:bCs/>
          <w:sz w:val="27"/>
          <w:szCs w:val="27"/>
        </w:rPr>
        <w:t>4.9 Testing and Result</w:t>
      </w:r>
    </w:p>
    <w:tbl>
      <w:tblPr>
        <w:tblStyle w:val="TableGrid"/>
        <w:tblW w:w="0" w:type="auto"/>
        <w:tblLook w:val="04A0" w:firstRow="1" w:lastRow="0" w:firstColumn="1" w:lastColumn="0" w:noHBand="0" w:noVBand="1"/>
      </w:tblPr>
      <w:tblGrid>
        <w:gridCol w:w="1943"/>
        <w:gridCol w:w="1383"/>
        <w:gridCol w:w="1436"/>
        <w:gridCol w:w="1477"/>
        <w:gridCol w:w="1637"/>
      </w:tblGrid>
      <w:tr w:rsidR="00F20EB0" w:rsidRPr="00FC2336" w14:paraId="7C9D9E5C" w14:textId="77777777" w:rsidTr="001F61E4">
        <w:tc>
          <w:tcPr>
            <w:tcW w:w="0" w:type="auto"/>
            <w:hideMark/>
          </w:tcPr>
          <w:p w14:paraId="39B67F64" w14:textId="77777777" w:rsidR="00F20EB0" w:rsidRPr="00FC2336" w:rsidRDefault="00F20EB0" w:rsidP="001F61E4">
            <w:pPr>
              <w:spacing w:line="360" w:lineRule="auto"/>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Condition</w:t>
            </w:r>
          </w:p>
        </w:tc>
        <w:tc>
          <w:tcPr>
            <w:tcW w:w="0" w:type="auto"/>
            <w:hideMark/>
          </w:tcPr>
          <w:p w14:paraId="2941FD24" w14:textId="77777777" w:rsidR="00F20EB0" w:rsidRPr="00FC2336" w:rsidRDefault="00F20EB0" w:rsidP="001F61E4">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LDR Value</w:t>
            </w:r>
          </w:p>
        </w:tc>
        <w:tc>
          <w:tcPr>
            <w:tcW w:w="0" w:type="auto"/>
            <w:hideMark/>
          </w:tcPr>
          <w:p w14:paraId="63991170" w14:textId="77777777" w:rsidR="00F20EB0" w:rsidRPr="00FC2336" w:rsidRDefault="00F20EB0" w:rsidP="001F61E4">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PIR Motion</w:t>
            </w:r>
          </w:p>
        </w:tc>
        <w:tc>
          <w:tcPr>
            <w:tcW w:w="0" w:type="auto"/>
            <w:hideMark/>
          </w:tcPr>
          <w:p w14:paraId="023EDAD8" w14:textId="77777777" w:rsidR="00F20EB0" w:rsidRPr="00FC2336" w:rsidRDefault="00F20EB0" w:rsidP="001F61E4">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Light Status</w:t>
            </w:r>
          </w:p>
        </w:tc>
        <w:tc>
          <w:tcPr>
            <w:tcW w:w="0" w:type="auto"/>
            <w:hideMark/>
          </w:tcPr>
          <w:p w14:paraId="405E4C30" w14:textId="77777777" w:rsidR="00F20EB0" w:rsidRPr="00FC2336" w:rsidRDefault="00F20EB0" w:rsidP="001F61E4">
            <w:pPr>
              <w:spacing w:line="360" w:lineRule="auto"/>
              <w:jc w:val="center"/>
              <w:rPr>
                <w:rFonts w:ascii="Times New Roman" w:eastAsia="Times New Roman" w:hAnsi="Times New Roman" w:cs="Times New Roman"/>
                <w:b/>
                <w:bCs/>
                <w:sz w:val="24"/>
                <w:szCs w:val="24"/>
              </w:rPr>
            </w:pPr>
            <w:r w:rsidRPr="00FC2336">
              <w:rPr>
                <w:rFonts w:ascii="Times New Roman" w:eastAsia="Times New Roman" w:hAnsi="Times New Roman" w:cs="Times New Roman"/>
                <w:b/>
                <w:bCs/>
                <w:sz w:val="24"/>
                <w:szCs w:val="24"/>
              </w:rPr>
              <w:t>IoT Feedback</w:t>
            </w:r>
          </w:p>
        </w:tc>
      </w:tr>
      <w:tr w:rsidR="00F20EB0" w:rsidRPr="00FC2336" w14:paraId="1443A6D1" w14:textId="77777777" w:rsidTr="001F61E4">
        <w:tc>
          <w:tcPr>
            <w:tcW w:w="0" w:type="auto"/>
            <w:hideMark/>
          </w:tcPr>
          <w:p w14:paraId="45D126DC"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Bright Daylight</w:t>
            </w:r>
          </w:p>
        </w:tc>
        <w:tc>
          <w:tcPr>
            <w:tcW w:w="0" w:type="auto"/>
            <w:hideMark/>
          </w:tcPr>
          <w:p w14:paraId="03CC8E15"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&gt;1000</w:t>
            </w:r>
          </w:p>
        </w:tc>
        <w:tc>
          <w:tcPr>
            <w:tcW w:w="0" w:type="auto"/>
            <w:hideMark/>
          </w:tcPr>
          <w:p w14:paraId="59736C08"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Any</w:t>
            </w:r>
          </w:p>
        </w:tc>
        <w:tc>
          <w:tcPr>
            <w:tcW w:w="0" w:type="auto"/>
            <w:hideMark/>
          </w:tcPr>
          <w:p w14:paraId="3C0455C9"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14:paraId="0D5BC28F"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F20EB0" w:rsidRPr="00FC2336" w14:paraId="0319D9CE" w14:textId="77777777" w:rsidTr="001F61E4">
        <w:tc>
          <w:tcPr>
            <w:tcW w:w="0" w:type="auto"/>
            <w:hideMark/>
          </w:tcPr>
          <w:p w14:paraId="0263629E"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Motion</w:t>
            </w:r>
          </w:p>
        </w:tc>
        <w:tc>
          <w:tcPr>
            <w:tcW w:w="0" w:type="auto"/>
            <w:hideMark/>
          </w:tcPr>
          <w:p w14:paraId="39CAEDD6"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14:paraId="39130B8D"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YES</w:t>
            </w:r>
          </w:p>
        </w:tc>
        <w:tc>
          <w:tcPr>
            <w:tcW w:w="0" w:type="auto"/>
            <w:hideMark/>
          </w:tcPr>
          <w:p w14:paraId="2AAF04C7"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w:t>
            </w:r>
          </w:p>
        </w:tc>
        <w:tc>
          <w:tcPr>
            <w:tcW w:w="0" w:type="auto"/>
            <w:hideMark/>
          </w:tcPr>
          <w:p w14:paraId="175716FE"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F20EB0" w:rsidRPr="00FC2336" w14:paraId="590C13F9" w14:textId="77777777" w:rsidTr="001F61E4">
        <w:tc>
          <w:tcPr>
            <w:tcW w:w="0" w:type="auto"/>
            <w:hideMark/>
          </w:tcPr>
          <w:p w14:paraId="11C56AE9"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Night, No Motion</w:t>
            </w:r>
          </w:p>
        </w:tc>
        <w:tc>
          <w:tcPr>
            <w:tcW w:w="0" w:type="auto"/>
            <w:hideMark/>
          </w:tcPr>
          <w:p w14:paraId="5DA33387"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&lt;1000</w:t>
            </w:r>
          </w:p>
        </w:tc>
        <w:tc>
          <w:tcPr>
            <w:tcW w:w="0" w:type="auto"/>
            <w:hideMark/>
          </w:tcPr>
          <w:p w14:paraId="58FCAC71"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NO</w:t>
            </w:r>
          </w:p>
        </w:tc>
        <w:tc>
          <w:tcPr>
            <w:tcW w:w="0" w:type="auto"/>
            <w:hideMark/>
          </w:tcPr>
          <w:p w14:paraId="70704231"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OFF</w:t>
            </w:r>
          </w:p>
        </w:tc>
        <w:tc>
          <w:tcPr>
            <w:tcW w:w="0" w:type="auto"/>
            <w:hideMark/>
          </w:tcPr>
          <w:p w14:paraId="1DA83528"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Logged</w:t>
            </w:r>
          </w:p>
        </w:tc>
      </w:tr>
      <w:tr w:rsidR="00F20EB0" w:rsidRPr="00FC2336" w14:paraId="77268745" w14:textId="77777777" w:rsidTr="001F61E4">
        <w:tc>
          <w:tcPr>
            <w:tcW w:w="0" w:type="auto"/>
            <w:hideMark/>
          </w:tcPr>
          <w:p w14:paraId="3F672C7F"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Manual Override</w:t>
            </w:r>
          </w:p>
        </w:tc>
        <w:tc>
          <w:tcPr>
            <w:tcW w:w="0" w:type="auto"/>
            <w:hideMark/>
          </w:tcPr>
          <w:p w14:paraId="7422D355"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14:paraId="771263DA"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N/A</w:t>
            </w:r>
          </w:p>
        </w:tc>
        <w:tc>
          <w:tcPr>
            <w:tcW w:w="0" w:type="auto"/>
            <w:hideMark/>
          </w:tcPr>
          <w:p w14:paraId="178DABB1"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ON/OFF</w:t>
            </w:r>
          </w:p>
        </w:tc>
        <w:tc>
          <w:tcPr>
            <w:tcW w:w="0" w:type="auto"/>
            <w:hideMark/>
          </w:tcPr>
          <w:p w14:paraId="310064C4" w14:textId="77777777" w:rsidR="00F20EB0" w:rsidRPr="00FC2336" w:rsidRDefault="00F20EB0" w:rsidP="001F61E4">
            <w:pPr>
              <w:spacing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Updated</w:t>
            </w:r>
          </w:p>
        </w:tc>
      </w:tr>
    </w:tbl>
    <w:p w14:paraId="1C205AA1" w14:textId="77777777" w:rsidR="00F20EB0" w:rsidRDefault="00F20EB0" w:rsidP="00F20EB0">
      <w:pPr>
        <w:spacing w:before="100" w:beforeAutospacing="1" w:after="100" w:afterAutospacing="1" w:line="360" w:lineRule="auto"/>
        <w:rPr>
          <w:rFonts w:ascii="Times New Roman" w:eastAsia="Times New Roman" w:hAnsi="Times New Roman" w:cs="Times New Roman"/>
          <w:sz w:val="24"/>
          <w:szCs w:val="24"/>
        </w:rPr>
      </w:pPr>
      <w:r w:rsidRPr="00FC2336">
        <w:rPr>
          <w:rFonts w:ascii="Times New Roman" w:eastAsia="Times New Roman" w:hAnsi="Times New Roman" w:cs="Times New Roman"/>
          <w:sz w:val="24"/>
          <w:szCs w:val="24"/>
        </w:rPr>
        <w:t>Results showed that the system successfully automated light control with accurate sensing and timely updates on the dashboard.</w:t>
      </w:r>
    </w:p>
    <w:p w14:paraId="20419002" w14:textId="77777777" w:rsidR="00F20EB0" w:rsidRDefault="00F20EB0">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E3E5513" w14:textId="77777777" w:rsidR="00F20EB0" w:rsidRDefault="00F20EB0" w:rsidP="00F20EB0">
      <w:pPr>
        <w:pStyle w:val="Heading3"/>
        <w:jc w:val="center"/>
      </w:pPr>
      <w:r>
        <w:lastRenderedPageBreak/>
        <w:t>CHAPTER FIVE</w:t>
      </w:r>
    </w:p>
    <w:p w14:paraId="08528429" w14:textId="77777777" w:rsidR="00F20EB0" w:rsidRDefault="00F20EB0" w:rsidP="00F20EB0">
      <w:pPr>
        <w:pStyle w:val="Heading3"/>
        <w:jc w:val="center"/>
      </w:pPr>
      <w:r>
        <w:t>SUMMARY, CONCLUSION, AND RECOMMENDATIONS</w:t>
      </w:r>
    </w:p>
    <w:p w14:paraId="60A4CC98" w14:textId="77777777" w:rsidR="00F20EB0" w:rsidRDefault="00F20EB0" w:rsidP="00F20EB0">
      <w:pPr>
        <w:pStyle w:val="Heading4"/>
      </w:pPr>
      <w:r>
        <w:t>5.1 SUMMARY</w:t>
      </w:r>
    </w:p>
    <w:p w14:paraId="2D49C9CC" w14:textId="77777777" w:rsidR="00F20EB0" w:rsidRDefault="00F20EB0" w:rsidP="00F20EB0">
      <w:pPr>
        <w:pStyle w:val="NormalWeb"/>
        <w:spacing w:line="360" w:lineRule="auto"/>
        <w:jc w:val="both"/>
      </w:pPr>
      <w:r>
        <w:t>The study explores the integration of AI-based techniques for anomaly detection in solar panels, addressing the limitations inherent in traditional manual methods. The existing system, characterized by visual inspections, infrared thermography, electroluminescence imaging, I-V curve tracing, and performance monitoring, presents several challenges such as labor-intensiveness, human error, infrequent monitoring, and the need for specialized equipment. These methods are often time-consuming, inconsistent, and lack the capability for continuous real-time monitoring, leading to delayed detection and increased maintenance costs. The proposed AI-based system aims to mitigate these issues by leveraging continuous real-time monitoring and advanced machine learning algorithms. AI techniques, including deep learning and computer vision, enhance the accuracy and precision of anomaly detection, automate the process, and provide data-driven insights for proactive maintenance. The new system's scalability and efficiency enable its deployment across large solar farms, ensuring minimal downtime and optimized performance.</w:t>
      </w:r>
    </w:p>
    <w:p w14:paraId="02CF6424" w14:textId="77777777" w:rsidR="00F20EB0" w:rsidRDefault="00F20EB0" w:rsidP="00F20EB0">
      <w:pPr>
        <w:pStyle w:val="Heading4"/>
      </w:pPr>
      <w:r>
        <w:t>5.2 CONCLUSION</w:t>
      </w:r>
    </w:p>
    <w:p w14:paraId="69416210" w14:textId="77777777" w:rsidR="00F20EB0" w:rsidRDefault="00F20EB0" w:rsidP="00F20EB0">
      <w:pPr>
        <w:pStyle w:val="NormalWeb"/>
        <w:spacing w:line="360" w:lineRule="auto"/>
        <w:jc w:val="both"/>
      </w:pPr>
      <w:r>
        <w:t>The implementation of AI-based anomaly detection systems represents a significant advancement in the maintenance and management of solar panels. The transition from manual, labor-intensive methods to automated, precise, and continuous monitoring addresses many of the existing system's deficiencies. AI techniques offer higher accuracy, reduce human error, and enable timely interventions, thus enhancing the overall efficiency and reliability of solar energy systems. By integrating these technologies, solar farms can achieve improved energy output, reduced maintenance costs, and extended panel lifespans, contributing to the sustainability and economic viability of solar energy.</w:t>
      </w:r>
    </w:p>
    <w:p w14:paraId="0C5BE75F" w14:textId="77777777" w:rsidR="00F20EB0" w:rsidRDefault="00F20EB0" w:rsidP="00F20EB0">
      <w:pPr>
        <w:pStyle w:val="Heading4"/>
      </w:pPr>
    </w:p>
    <w:p w14:paraId="3CC7CCAD" w14:textId="77777777" w:rsidR="00F20EB0" w:rsidRDefault="00F20EB0" w:rsidP="00F20EB0">
      <w:pPr>
        <w:pStyle w:val="Heading4"/>
      </w:pPr>
    </w:p>
    <w:p w14:paraId="5803E648" w14:textId="77777777" w:rsidR="00F20EB0" w:rsidRDefault="00F20EB0" w:rsidP="00F20EB0">
      <w:pPr>
        <w:pStyle w:val="Heading4"/>
      </w:pPr>
    </w:p>
    <w:p w14:paraId="28A64567" w14:textId="77777777" w:rsidR="00F20EB0" w:rsidRDefault="00F20EB0" w:rsidP="00F20EB0">
      <w:pPr>
        <w:pStyle w:val="Heading4"/>
      </w:pPr>
      <w:r>
        <w:lastRenderedPageBreak/>
        <w:t>5.3 RECOMMENDATIONS</w:t>
      </w:r>
    </w:p>
    <w:p w14:paraId="0DC153D1" w14:textId="77777777" w:rsidR="00F20EB0" w:rsidRDefault="00F20EB0" w:rsidP="00F20EB0">
      <w:pPr>
        <w:pStyle w:val="NormalWeb"/>
        <w:spacing w:line="360" w:lineRule="auto"/>
        <w:jc w:val="both"/>
      </w:pPr>
      <w:r>
        <w:t>To fully realize the benefits of AI-based anomaly detection in solar panels, the following recommendations are made:</w:t>
      </w:r>
    </w:p>
    <w:p w14:paraId="4CB932C5" w14:textId="77777777" w:rsidR="00F20EB0" w:rsidRDefault="00F20EB0" w:rsidP="00F20EB0">
      <w:pPr>
        <w:pStyle w:val="NormalWeb"/>
        <w:numPr>
          <w:ilvl w:val="0"/>
          <w:numId w:val="23"/>
        </w:numPr>
        <w:spacing w:line="360" w:lineRule="auto"/>
        <w:jc w:val="both"/>
      </w:pPr>
      <w:r>
        <w:rPr>
          <w:rStyle w:val="Strong"/>
        </w:rPr>
        <w:t>Investment in AI Infrastructure</w:t>
      </w:r>
      <w:r>
        <w:t>: Solar energy companies should invest in AI infrastructure, including sensors, data acquisition devices, and computational resources, to facilitate the integration of advanced monitoring systems.</w:t>
      </w:r>
    </w:p>
    <w:p w14:paraId="77DD9218" w14:textId="77777777" w:rsidR="00F20EB0" w:rsidRDefault="00F20EB0" w:rsidP="00F20EB0">
      <w:pPr>
        <w:pStyle w:val="NormalWeb"/>
        <w:numPr>
          <w:ilvl w:val="0"/>
          <w:numId w:val="23"/>
        </w:numPr>
        <w:spacing w:line="360" w:lineRule="auto"/>
        <w:jc w:val="both"/>
      </w:pPr>
      <w:r>
        <w:rPr>
          <w:rStyle w:val="Strong"/>
        </w:rPr>
        <w:t>Training and Development</w:t>
      </w:r>
      <w:r>
        <w:t>: Technicians and engineers should receive training in AI technologies and data analysis to effectively implement and maintain these systems. Continuous education programs can keep staff updated on the latest advancements and best practices.</w:t>
      </w:r>
    </w:p>
    <w:p w14:paraId="0A3A9D74" w14:textId="77777777" w:rsidR="00F20EB0" w:rsidRDefault="00F20EB0" w:rsidP="00F20EB0">
      <w:pPr>
        <w:pStyle w:val="NormalWeb"/>
        <w:numPr>
          <w:ilvl w:val="0"/>
          <w:numId w:val="23"/>
        </w:numPr>
        <w:spacing w:line="360" w:lineRule="auto"/>
        <w:jc w:val="both"/>
      </w:pPr>
      <w:r>
        <w:rPr>
          <w:rStyle w:val="Strong"/>
        </w:rPr>
        <w:t>Pilot Programs and Gradual Implementation</w:t>
      </w:r>
      <w:r>
        <w:t>: Companies should initiate pilot programs to test and refine AI-based systems on a smaller scale before full deployment. This approach allows for adjustments based on initial findings and ensures a smoother transition.</w:t>
      </w:r>
    </w:p>
    <w:p w14:paraId="05B73300" w14:textId="77777777" w:rsidR="00F20EB0" w:rsidRDefault="00F20EB0" w:rsidP="00F20EB0">
      <w:pPr>
        <w:pStyle w:val="NormalWeb"/>
        <w:numPr>
          <w:ilvl w:val="0"/>
          <w:numId w:val="23"/>
        </w:numPr>
        <w:spacing w:line="360" w:lineRule="auto"/>
        <w:jc w:val="both"/>
      </w:pPr>
      <w:r>
        <w:rPr>
          <w:rStyle w:val="Strong"/>
        </w:rPr>
        <w:t>Collaboration with AI Experts</w:t>
      </w:r>
      <w:r>
        <w:t>: Solar companies should collaborate with AI researchers and technology providers to customize solutions tailored to their specific needs. Partnerships with AI experts can drive innovation and address unique challenges in solar panel maintenance.</w:t>
      </w:r>
    </w:p>
    <w:p w14:paraId="602C41E4" w14:textId="77777777" w:rsidR="00F20EB0" w:rsidRDefault="00F20EB0" w:rsidP="00F20EB0">
      <w:pPr>
        <w:pStyle w:val="NormalWeb"/>
        <w:numPr>
          <w:ilvl w:val="0"/>
          <w:numId w:val="23"/>
        </w:numPr>
        <w:spacing w:line="360" w:lineRule="auto"/>
        <w:jc w:val="both"/>
      </w:pPr>
      <w:r>
        <w:rPr>
          <w:rStyle w:val="Strong"/>
        </w:rPr>
        <w:t>Continuous Data Collection and Model Improvement</w:t>
      </w:r>
      <w:r>
        <w:t>: To maintain the accuracy and effectiveness of AI models, continuous data collection is essential. Regular updates and retraining of AI models with new data can improve anomaly detection capabilities over time.</w:t>
      </w:r>
    </w:p>
    <w:p w14:paraId="1CE8BF31" w14:textId="77777777" w:rsidR="00F20EB0" w:rsidRDefault="00F20EB0" w:rsidP="00F20EB0">
      <w:pPr>
        <w:pStyle w:val="NormalWeb"/>
        <w:numPr>
          <w:ilvl w:val="0"/>
          <w:numId w:val="23"/>
        </w:numPr>
        <w:spacing w:line="360" w:lineRule="auto"/>
        <w:jc w:val="both"/>
      </w:pPr>
      <w:r>
        <w:rPr>
          <w:rStyle w:val="Strong"/>
        </w:rPr>
        <w:t>Integration with Smart Grid Technologies</w:t>
      </w:r>
      <w:r>
        <w:t>: Integrating AI-based anomaly detection systems with broader smart grid technologies can enhance overall energy management. This integration supports real-time decision-making and optimizes energy distribution.</w:t>
      </w:r>
    </w:p>
    <w:p w14:paraId="27FB7BD7" w14:textId="77777777" w:rsidR="00F20EB0" w:rsidRDefault="00F20EB0" w:rsidP="00F20EB0">
      <w:pPr>
        <w:pStyle w:val="NormalWeb"/>
        <w:numPr>
          <w:ilvl w:val="0"/>
          <w:numId w:val="23"/>
        </w:numPr>
        <w:spacing w:line="360" w:lineRule="auto"/>
        <w:jc w:val="both"/>
      </w:pPr>
      <w:r>
        <w:rPr>
          <w:rStyle w:val="Strong"/>
        </w:rPr>
        <w:t>Regulatory and Standardization Efforts</w:t>
      </w:r>
      <w:r>
        <w:t>: The development of industry standards and regulatory frameworks for AI-based anomaly detection in solar panels can ensure consistency, reliability, and safety across different implementations.</w:t>
      </w:r>
    </w:p>
    <w:p w14:paraId="75CAB40E" w14:textId="77777777" w:rsidR="00F20EB0" w:rsidRDefault="00F20EB0" w:rsidP="00F20EB0">
      <w:pPr>
        <w:pStyle w:val="NormalWeb"/>
        <w:numPr>
          <w:ilvl w:val="0"/>
          <w:numId w:val="23"/>
        </w:numPr>
        <w:spacing w:line="360" w:lineRule="auto"/>
        <w:jc w:val="both"/>
      </w:pPr>
      <w:r>
        <w:rPr>
          <w:rStyle w:val="Strong"/>
        </w:rPr>
        <w:t>Focus on Cost-Benefit Analysis</w:t>
      </w:r>
      <w:r>
        <w:t xml:space="preserve">: Companies should conduct thorough cost-benefit analyses to understand the financial implications and potential returns on investment of </w:t>
      </w:r>
      <w:r>
        <w:lastRenderedPageBreak/>
        <w:t>deploying AI-based systems. This analysis can help in making informed decisions and securing necessary funding.</w:t>
      </w:r>
    </w:p>
    <w:p w14:paraId="7C6A6BD4" w14:textId="77777777" w:rsidR="00F20EB0" w:rsidRDefault="00F20EB0">
      <w:pPr>
        <w:rPr>
          <w:rFonts w:ascii="Times New Roman" w:eastAsia="Times New Roman" w:hAnsi="Times New Roman" w:cs="Times New Roman"/>
          <w:b/>
          <w:bCs/>
          <w:sz w:val="27"/>
          <w:szCs w:val="27"/>
        </w:rPr>
      </w:pPr>
      <w:r>
        <w:br w:type="page"/>
      </w:r>
    </w:p>
    <w:p w14:paraId="19B78FD7" w14:textId="77777777" w:rsidR="00F20EB0" w:rsidRDefault="00F20EB0" w:rsidP="00F20EB0">
      <w:pPr>
        <w:pStyle w:val="Heading3"/>
        <w:jc w:val="center"/>
      </w:pPr>
      <w:r>
        <w:lastRenderedPageBreak/>
        <w:t>REFERENCES</w:t>
      </w:r>
    </w:p>
    <w:p w14:paraId="3215ED45" w14:textId="77777777" w:rsidR="00F20EB0" w:rsidRDefault="00F20EB0" w:rsidP="00F20EB0">
      <w:pPr>
        <w:pStyle w:val="NormalWeb"/>
        <w:jc w:val="both"/>
      </w:pPr>
      <w:r>
        <w:t>Chowdhury, N. A., et al. "Photovoltaic Module Fault Detection Using Infrared Thermography."</w:t>
      </w:r>
      <w:r>
        <w:tab/>
      </w:r>
      <w:r>
        <w:rPr>
          <w:rStyle w:val="Emphasis"/>
        </w:rPr>
        <w:t>IEEE Transactions on Industrial Electronics</w:t>
      </w:r>
      <w:r>
        <w:t>, vol. 65, no. 8, 2018, pp. 6602-6612.</w:t>
      </w:r>
    </w:p>
    <w:p w14:paraId="0E3C3275" w14:textId="77777777" w:rsidR="00F20EB0" w:rsidRDefault="00F20EB0" w:rsidP="00F20EB0">
      <w:pPr>
        <w:pStyle w:val="NormalWeb"/>
        <w:jc w:val="both"/>
      </w:pPr>
      <w:proofErr w:type="spellStart"/>
      <w:r>
        <w:t>Hachicha</w:t>
      </w:r>
      <w:proofErr w:type="spellEnd"/>
      <w:r>
        <w:t xml:space="preserve">, A. A., et al. "Infrared Thermography for Temperature Measurement and </w:t>
      </w:r>
      <w:proofErr w:type="gramStart"/>
      <w:r>
        <w:t>Non</w:t>
      </w:r>
      <w:r>
        <w:tab/>
        <w:t>Destructive</w:t>
      </w:r>
      <w:proofErr w:type="gramEnd"/>
      <w:r>
        <w:t xml:space="preserve"> Testing of Photovoltaic Modules." </w:t>
      </w:r>
      <w:r>
        <w:rPr>
          <w:rStyle w:val="Emphasis"/>
        </w:rPr>
        <w:t>Renewable and Sustainable Energy</w:t>
      </w:r>
      <w:r>
        <w:rPr>
          <w:rStyle w:val="Emphasis"/>
        </w:rPr>
        <w:tab/>
        <w:t>Reviews</w:t>
      </w:r>
      <w:r>
        <w:t>, vol. 82, 2018, pp. 605-613.</w:t>
      </w:r>
    </w:p>
    <w:p w14:paraId="3668636F" w14:textId="77777777" w:rsidR="00F20EB0" w:rsidRDefault="00F20EB0" w:rsidP="00F20EB0">
      <w:pPr>
        <w:pStyle w:val="NormalWeb"/>
        <w:jc w:val="both"/>
      </w:pPr>
      <w:proofErr w:type="spellStart"/>
      <w:r>
        <w:t>Kwapil</w:t>
      </w:r>
      <w:proofErr w:type="spellEnd"/>
      <w:r>
        <w:t>, W., et al. "Electroluminescence Imaging for Quality Control of Silicon Solar Cells and</w:t>
      </w:r>
      <w:r>
        <w:tab/>
        <w:t xml:space="preserve">Modules." </w:t>
      </w:r>
      <w:r>
        <w:rPr>
          <w:rStyle w:val="Emphasis"/>
        </w:rPr>
        <w:t>Progress in Photovoltaics: Research and Applications</w:t>
      </w:r>
      <w:r>
        <w:t>, vol. 22, no. 3, 2014,</w:t>
      </w:r>
      <w:r>
        <w:tab/>
        <w:t>pp. 296-303.</w:t>
      </w:r>
    </w:p>
    <w:p w14:paraId="5DBB6440" w14:textId="77777777" w:rsidR="00F20EB0" w:rsidRDefault="00F20EB0" w:rsidP="00F20EB0">
      <w:pPr>
        <w:pStyle w:val="NormalWeb"/>
        <w:jc w:val="both"/>
      </w:pPr>
      <w:r>
        <w:t>Haedrich, I., et al. "Combined Electroluminescence and Infrared Imaging for Module</w:t>
      </w:r>
      <w:r>
        <w:tab/>
        <w:t xml:space="preserve">Performance and Defect Diagnosis." </w:t>
      </w:r>
      <w:r>
        <w:rPr>
          <w:rStyle w:val="Emphasis"/>
        </w:rPr>
        <w:t>Energy Procedia</w:t>
      </w:r>
      <w:r>
        <w:t>, vol. 77, 2015, pp. 352-357.</w:t>
      </w:r>
    </w:p>
    <w:p w14:paraId="7901DDAA" w14:textId="77777777" w:rsidR="00F20EB0" w:rsidRDefault="00F20EB0" w:rsidP="00F20EB0">
      <w:pPr>
        <w:pStyle w:val="NormalWeb"/>
        <w:jc w:val="both"/>
      </w:pPr>
      <w:r>
        <w:t>Nakata, J., et al. "Photovoltaic Performance Monitoring and I-V Curve Tracing Using Low-Cost</w:t>
      </w:r>
      <w:r>
        <w:tab/>
        <w:t xml:space="preserve">Equipment." </w:t>
      </w:r>
      <w:r>
        <w:rPr>
          <w:rStyle w:val="Emphasis"/>
        </w:rPr>
        <w:t>Solar Energy</w:t>
      </w:r>
      <w:r>
        <w:t>, vol. 103, 2014, pp. 17-27.</w:t>
      </w:r>
    </w:p>
    <w:p w14:paraId="57A1AA9B" w14:textId="77777777" w:rsidR="00F20EB0" w:rsidRDefault="00F20EB0" w:rsidP="00F20EB0">
      <w:pPr>
        <w:pStyle w:val="NormalWeb"/>
        <w:jc w:val="both"/>
      </w:pPr>
      <w:r>
        <w:t>Miyazaki, T., et al. "Development of a Monitoring System for Photovoltaic Power Generation</w:t>
      </w:r>
      <w:r>
        <w:tab/>
        <w:t xml:space="preserve">Systems." </w:t>
      </w:r>
      <w:r>
        <w:rPr>
          <w:rStyle w:val="Emphasis"/>
        </w:rPr>
        <w:t>Renewable Energy</w:t>
      </w:r>
      <w:r>
        <w:t>, vol. 65, 2014, pp. 27-33.</w:t>
      </w:r>
    </w:p>
    <w:p w14:paraId="701AF338" w14:textId="77777777" w:rsidR="00F20EB0" w:rsidRDefault="00F20EB0" w:rsidP="00F20EB0">
      <w:pPr>
        <w:pStyle w:val="NormalWeb"/>
        <w:jc w:val="both"/>
      </w:pPr>
      <w:r>
        <w:t>Hossain, M. S., et al. "Anomaly Detection in Solar Panels Using Machine Learning Algorithms."</w:t>
      </w:r>
      <w:r>
        <w:tab/>
      </w:r>
      <w:r>
        <w:rPr>
          <w:rStyle w:val="Emphasis"/>
        </w:rPr>
        <w:t>Journal of Renewable and Sustainable Energy</w:t>
      </w:r>
      <w:r>
        <w:t>, vol. 11, no. 4, 2019, pp. 045104.</w:t>
      </w:r>
    </w:p>
    <w:p w14:paraId="54F18F4C" w14:textId="77777777" w:rsidR="00F20EB0" w:rsidRDefault="00F20EB0" w:rsidP="00F20EB0">
      <w:pPr>
        <w:pStyle w:val="NormalWeb"/>
        <w:jc w:val="both"/>
      </w:pPr>
      <w:r>
        <w:t xml:space="preserve">Alahmadi, A., et al. "Deep Learning Framework for Fault Detection in Solar Panels." </w:t>
      </w:r>
      <w:r>
        <w:rPr>
          <w:rStyle w:val="Emphasis"/>
        </w:rPr>
        <w:t>IEEE</w:t>
      </w:r>
      <w:r>
        <w:rPr>
          <w:rStyle w:val="Emphasis"/>
        </w:rPr>
        <w:tab/>
        <w:t>Access</w:t>
      </w:r>
      <w:r>
        <w:t>, vol. 8, 2020, pp. 188226-188235.</w:t>
      </w:r>
    </w:p>
    <w:p w14:paraId="52133C70" w14:textId="77777777" w:rsidR="00F20EB0" w:rsidRDefault="00F20EB0" w:rsidP="00F20EB0">
      <w:pPr>
        <w:pStyle w:val="NormalWeb"/>
        <w:jc w:val="both"/>
      </w:pPr>
      <w:r>
        <w:t>Akram, M. W., et al. "Anomaly Detection in Solar Photovoltaic Systems Using Machine</w:t>
      </w:r>
      <w:r>
        <w:tab/>
        <w:t xml:space="preserve">Learning: A Critical Review and Future Directions." </w:t>
      </w:r>
      <w:r>
        <w:rPr>
          <w:rStyle w:val="Emphasis"/>
        </w:rPr>
        <w:t>IEEE Access</w:t>
      </w:r>
      <w:r>
        <w:t>, vol. 8, 2020, pp.</w:t>
      </w:r>
      <w:r>
        <w:tab/>
        <w:t>80105-80120.</w:t>
      </w:r>
    </w:p>
    <w:p w14:paraId="470268C2" w14:textId="77777777" w:rsidR="00F20EB0" w:rsidRDefault="00F20EB0" w:rsidP="00F20EB0">
      <w:pPr>
        <w:pStyle w:val="NormalWeb"/>
        <w:jc w:val="both"/>
      </w:pPr>
      <w:r>
        <w:t>Khan, S., et al. "Machine Learning Based Approaches for Anomaly Detection in Solar Energy</w:t>
      </w:r>
      <w:r>
        <w:tab/>
        <w:t xml:space="preserve">Systems: A Review." </w:t>
      </w:r>
      <w:r>
        <w:rPr>
          <w:rStyle w:val="Emphasis"/>
        </w:rPr>
        <w:t>Solar Energy</w:t>
      </w:r>
      <w:r>
        <w:t>, vol. 207, 2020, pp. 994-1010.</w:t>
      </w:r>
    </w:p>
    <w:p w14:paraId="4279ACAC" w14:textId="77777777" w:rsidR="00F20EB0" w:rsidRDefault="00F20EB0" w:rsidP="00F20EB0">
      <w:pPr>
        <w:pStyle w:val="NormalWeb"/>
        <w:jc w:val="both"/>
      </w:pPr>
      <w:r>
        <w:t>Green, M. A., "The History of Artificial Intelligence and Its Impact on Solar Panel</w:t>
      </w:r>
      <w:r>
        <w:tab/>
        <w:t xml:space="preserve">Maintenance." </w:t>
      </w:r>
      <w:r>
        <w:rPr>
          <w:rStyle w:val="Emphasis"/>
        </w:rPr>
        <w:t>Renewable Energy Journal</w:t>
      </w:r>
      <w:r>
        <w:t>, vol. 120, 2018, pp. 44-57.</w:t>
      </w:r>
    </w:p>
    <w:p w14:paraId="50E2264A" w14:textId="77777777" w:rsidR="00F20EB0" w:rsidRDefault="00F20EB0" w:rsidP="00F20EB0">
      <w:pPr>
        <w:pStyle w:val="NormalWeb"/>
        <w:jc w:val="both"/>
      </w:pPr>
      <w:r>
        <w:t>Anderson, J. E., "A Historical Perspective on the Evolution of Solar Panel Technology and</w:t>
      </w:r>
      <w:r>
        <w:tab/>
        <w:t xml:space="preserve">Maintenance Techniques." </w:t>
      </w:r>
      <w:r>
        <w:rPr>
          <w:rStyle w:val="Emphasis"/>
        </w:rPr>
        <w:t>Solar Energy Research and Applications</w:t>
      </w:r>
      <w:r>
        <w:t>, vol. 34, no. 2, 2017,</w:t>
      </w:r>
      <w:r>
        <w:tab/>
        <w:t>pp. 89-102.</w:t>
      </w:r>
    </w:p>
    <w:p w14:paraId="0EE3BCA1" w14:textId="77777777" w:rsidR="00534E6B" w:rsidRPr="00534E6B" w:rsidRDefault="00534E6B" w:rsidP="00F20EB0">
      <w:pPr>
        <w:spacing w:before="100" w:beforeAutospacing="1" w:after="100" w:afterAutospacing="1" w:line="360" w:lineRule="auto"/>
        <w:jc w:val="both"/>
        <w:rPr>
          <w:rFonts w:ascii="Times New Roman" w:eastAsia="Times New Roman" w:hAnsi="Times New Roman" w:cs="Times New Roman"/>
          <w:sz w:val="24"/>
          <w:szCs w:val="24"/>
        </w:rPr>
      </w:pPr>
    </w:p>
    <w:sectPr w:rsidR="00534E6B" w:rsidRPr="00534E6B">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B6254" w14:textId="77777777" w:rsidR="001A216D" w:rsidRDefault="001A216D" w:rsidP="00534E6B">
      <w:pPr>
        <w:spacing w:after="0" w:line="240" w:lineRule="auto"/>
      </w:pPr>
      <w:r>
        <w:separator/>
      </w:r>
    </w:p>
  </w:endnote>
  <w:endnote w:type="continuationSeparator" w:id="0">
    <w:p w14:paraId="45602F9E" w14:textId="77777777" w:rsidR="001A216D" w:rsidRDefault="001A216D" w:rsidP="00534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2745520"/>
      <w:docPartObj>
        <w:docPartGallery w:val="Page Numbers (Bottom of Page)"/>
        <w:docPartUnique/>
      </w:docPartObj>
    </w:sdtPr>
    <w:sdtEndPr>
      <w:rPr>
        <w:noProof/>
      </w:rPr>
    </w:sdtEndPr>
    <w:sdtContent>
      <w:p w14:paraId="7015A266" w14:textId="77777777" w:rsidR="001F61E4" w:rsidRDefault="001F61E4">
        <w:pPr>
          <w:pStyle w:val="Footer"/>
          <w:jc w:val="center"/>
        </w:pPr>
        <w:r>
          <w:fldChar w:fldCharType="begin"/>
        </w:r>
        <w:r>
          <w:instrText xml:space="preserve"> PAGE   \* MERGEFORMAT </w:instrText>
        </w:r>
        <w:r>
          <w:fldChar w:fldCharType="separate"/>
        </w:r>
        <w:r w:rsidR="001A216D">
          <w:rPr>
            <w:noProof/>
          </w:rPr>
          <w:t>1</w:t>
        </w:r>
        <w:r>
          <w:rPr>
            <w:noProof/>
          </w:rPr>
          <w:fldChar w:fldCharType="end"/>
        </w:r>
      </w:p>
    </w:sdtContent>
  </w:sdt>
  <w:p w14:paraId="09040F2E" w14:textId="77777777" w:rsidR="001F61E4" w:rsidRDefault="001F6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D40E0" w14:textId="77777777" w:rsidR="001A216D" w:rsidRDefault="001A216D" w:rsidP="00534E6B">
      <w:pPr>
        <w:spacing w:after="0" w:line="240" w:lineRule="auto"/>
      </w:pPr>
      <w:r>
        <w:separator/>
      </w:r>
    </w:p>
  </w:footnote>
  <w:footnote w:type="continuationSeparator" w:id="0">
    <w:p w14:paraId="30A3DED2" w14:textId="77777777" w:rsidR="001A216D" w:rsidRDefault="001A216D" w:rsidP="00534E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8648B"/>
    <w:multiLevelType w:val="hybridMultilevel"/>
    <w:tmpl w:val="0B726E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31B7C"/>
    <w:multiLevelType w:val="multilevel"/>
    <w:tmpl w:val="56CE8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7476D"/>
    <w:multiLevelType w:val="multilevel"/>
    <w:tmpl w:val="7512A6E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81AE6"/>
    <w:multiLevelType w:val="multilevel"/>
    <w:tmpl w:val="3FF4E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C65640"/>
    <w:multiLevelType w:val="multilevel"/>
    <w:tmpl w:val="460486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9C7327"/>
    <w:multiLevelType w:val="multilevel"/>
    <w:tmpl w:val="C562F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1B1614"/>
    <w:multiLevelType w:val="multilevel"/>
    <w:tmpl w:val="CFCC7B9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F0832"/>
    <w:multiLevelType w:val="multilevel"/>
    <w:tmpl w:val="107A6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E46FF"/>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24DC5559"/>
    <w:multiLevelType w:val="multilevel"/>
    <w:tmpl w:val="23782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12" w15:restartNumberingAfterBreak="0">
    <w:nsid w:val="312C2DF4"/>
    <w:multiLevelType w:val="multilevel"/>
    <w:tmpl w:val="659815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3DF318F"/>
    <w:multiLevelType w:val="multilevel"/>
    <w:tmpl w:val="CFCC7B9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B65B87"/>
    <w:multiLevelType w:val="multilevel"/>
    <w:tmpl w:val="1BCA5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A05FBD"/>
    <w:multiLevelType w:val="hybridMultilevel"/>
    <w:tmpl w:val="467A2C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3962349"/>
    <w:multiLevelType w:val="multilevel"/>
    <w:tmpl w:val="EB34C5DA"/>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978E6"/>
    <w:multiLevelType w:val="hybridMultilevel"/>
    <w:tmpl w:val="BE9E3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51D67"/>
    <w:multiLevelType w:val="multilevel"/>
    <w:tmpl w:val="491E7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CE6C43"/>
    <w:multiLevelType w:val="multilevel"/>
    <w:tmpl w:val="0B60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3811DC"/>
    <w:multiLevelType w:val="multilevel"/>
    <w:tmpl w:val="EB34C5DA"/>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F23CD3"/>
    <w:multiLevelType w:val="multilevel"/>
    <w:tmpl w:val="CFCC7B96"/>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A70A7"/>
    <w:multiLevelType w:val="multilevel"/>
    <w:tmpl w:val="EB34C5DA"/>
    <w:lvl w:ilvl="0">
      <w:start w:val="1"/>
      <w:numFmt w:val="decimal"/>
      <w:lvlText w:val="%1."/>
      <w:lvlJc w:val="lef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830F6E"/>
    <w:multiLevelType w:val="multilevel"/>
    <w:tmpl w:val="60C6E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8B40A50"/>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C4C3F77"/>
    <w:multiLevelType w:val="multilevel"/>
    <w:tmpl w:val="91E0D3F6"/>
    <w:lvl w:ilvl="0">
      <w:start w:val="1"/>
      <w:numFmt w:val="lowerRoman"/>
      <w:lvlText w:val="%1."/>
      <w:lvlJc w:val="right"/>
      <w:pPr>
        <w:tabs>
          <w:tab w:val="num" w:pos="720"/>
        </w:tabs>
        <w:ind w:left="720" w:hanging="360"/>
      </w:pPr>
      <w:rPr>
        <w:rFont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6923824">
    <w:abstractNumId w:val="2"/>
  </w:num>
  <w:num w:numId="2" w16cid:durableId="3213996">
    <w:abstractNumId w:val="3"/>
  </w:num>
  <w:num w:numId="3" w16cid:durableId="1258948446">
    <w:abstractNumId w:val="20"/>
  </w:num>
  <w:num w:numId="4" w16cid:durableId="280722239">
    <w:abstractNumId w:val="22"/>
  </w:num>
  <w:num w:numId="5" w16cid:durableId="23867036">
    <w:abstractNumId w:val="16"/>
  </w:num>
  <w:num w:numId="6" w16cid:durableId="790712836">
    <w:abstractNumId w:val="13"/>
  </w:num>
  <w:num w:numId="7" w16cid:durableId="1437141603">
    <w:abstractNumId w:val="19"/>
  </w:num>
  <w:num w:numId="8" w16cid:durableId="2017925635">
    <w:abstractNumId w:val="15"/>
  </w:num>
  <w:num w:numId="9" w16cid:durableId="1361473859">
    <w:abstractNumId w:val="6"/>
  </w:num>
  <w:num w:numId="10" w16cid:durableId="163279529">
    <w:abstractNumId w:val="14"/>
  </w:num>
  <w:num w:numId="11" w16cid:durableId="818619763">
    <w:abstractNumId w:val="21"/>
  </w:num>
  <w:num w:numId="12" w16cid:durableId="180972906">
    <w:abstractNumId w:val="1"/>
  </w:num>
  <w:num w:numId="13" w16cid:durableId="767434093">
    <w:abstractNumId w:val="5"/>
  </w:num>
  <w:num w:numId="14" w16cid:durableId="1603566646">
    <w:abstractNumId w:val="4"/>
  </w:num>
  <w:num w:numId="15" w16cid:durableId="211428120">
    <w:abstractNumId w:val="18"/>
  </w:num>
  <w:num w:numId="16" w16cid:durableId="2041129751">
    <w:abstractNumId w:val="17"/>
  </w:num>
  <w:num w:numId="17" w16cid:durableId="1504012561">
    <w:abstractNumId w:val="0"/>
  </w:num>
  <w:num w:numId="18" w16cid:durableId="1985355472">
    <w:abstractNumId w:val="24"/>
  </w:num>
  <w:num w:numId="19" w16cid:durableId="201290044">
    <w:abstractNumId w:val="12"/>
  </w:num>
  <w:num w:numId="20" w16cid:durableId="1476410660">
    <w:abstractNumId w:val="8"/>
  </w:num>
  <w:num w:numId="21" w16cid:durableId="591280939">
    <w:abstractNumId w:val="25"/>
  </w:num>
  <w:num w:numId="22" w16cid:durableId="1148203460">
    <w:abstractNumId w:val="10"/>
  </w:num>
  <w:num w:numId="23" w16cid:durableId="1639413019">
    <w:abstractNumId w:val="23"/>
  </w:num>
  <w:num w:numId="24" w16cid:durableId="49040143">
    <w:abstractNumId w:val="7"/>
  </w:num>
  <w:num w:numId="25" w16cid:durableId="919826946">
    <w:abstractNumId w:val="11"/>
  </w:num>
  <w:num w:numId="26" w16cid:durableId="11929603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S0sDC0NDQxMTE3NzBV0lEKTi0uzszPAykwrQUAsmQPSSwAAAA="/>
  </w:docVars>
  <w:rsids>
    <w:rsidRoot w:val="00363094"/>
    <w:rsid w:val="0007417C"/>
    <w:rsid w:val="0007493E"/>
    <w:rsid w:val="001A216D"/>
    <w:rsid w:val="001F61E4"/>
    <w:rsid w:val="00215C00"/>
    <w:rsid w:val="00314DEF"/>
    <w:rsid w:val="00363094"/>
    <w:rsid w:val="004256FC"/>
    <w:rsid w:val="00513DFE"/>
    <w:rsid w:val="00534E6B"/>
    <w:rsid w:val="005562F1"/>
    <w:rsid w:val="006E2372"/>
    <w:rsid w:val="006F246D"/>
    <w:rsid w:val="00765225"/>
    <w:rsid w:val="007906B6"/>
    <w:rsid w:val="007E341D"/>
    <w:rsid w:val="007F0F16"/>
    <w:rsid w:val="008A737C"/>
    <w:rsid w:val="008D6634"/>
    <w:rsid w:val="00901721"/>
    <w:rsid w:val="00910C9B"/>
    <w:rsid w:val="00995BFB"/>
    <w:rsid w:val="009E0D4C"/>
    <w:rsid w:val="009F0A18"/>
    <w:rsid w:val="00A1395A"/>
    <w:rsid w:val="00B53E1D"/>
    <w:rsid w:val="00B811A8"/>
    <w:rsid w:val="00D043F6"/>
    <w:rsid w:val="00D50904"/>
    <w:rsid w:val="00F20EB0"/>
    <w:rsid w:val="00F569BD"/>
    <w:rsid w:val="00FF03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53EA2"/>
  <w15:docId w15:val="{3B71FAA5-57E9-47A7-BC80-514EF6DE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5A"/>
  </w:style>
  <w:style w:type="paragraph" w:styleId="Heading2">
    <w:name w:val="heading 2"/>
    <w:basedOn w:val="Normal"/>
    <w:link w:val="Heading2Char"/>
    <w:uiPriority w:val="9"/>
    <w:qFormat/>
    <w:rsid w:val="00A139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139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534E6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39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1395A"/>
    <w:rPr>
      <w:rFonts w:ascii="Times New Roman" w:eastAsia="Times New Roman" w:hAnsi="Times New Roman" w:cs="Times New Roman"/>
      <w:b/>
      <w:bCs/>
      <w:sz w:val="27"/>
      <w:szCs w:val="27"/>
    </w:rPr>
  </w:style>
  <w:style w:type="character" w:styleId="Strong">
    <w:name w:val="Strong"/>
    <w:basedOn w:val="DefaultParagraphFont"/>
    <w:uiPriority w:val="22"/>
    <w:qFormat/>
    <w:rsid w:val="00A1395A"/>
    <w:rPr>
      <w:b/>
      <w:bCs/>
    </w:rPr>
  </w:style>
  <w:style w:type="character" w:styleId="Emphasis">
    <w:name w:val="Emphasis"/>
    <w:basedOn w:val="DefaultParagraphFont"/>
    <w:uiPriority w:val="20"/>
    <w:qFormat/>
    <w:rsid w:val="00A1395A"/>
    <w:rPr>
      <w:i/>
      <w:iCs/>
    </w:rPr>
  </w:style>
  <w:style w:type="paragraph" w:styleId="ListParagraph">
    <w:name w:val="List Paragraph"/>
    <w:basedOn w:val="Normal"/>
    <w:uiPriority w:val="34"/>
    <w:qFormat/>
    <w:rsid w:val="00A1395A"/>
    <w:pPr>
      <w:ind w:left="720"/>
      <w:contextualSpacing/>
    </w:pPr>
  </w:style>
  <w:style w:type="paragraph" w:styleId="Header">
    <w:name w:val="header"/>
    <w:basedOn w:val="Normal"/>
    <w:link w:val="HeaderChar"/>
    <w:uiPriority w:val="99"/>
    <w:unhideWhenUsed/>
    <w:rsid w:val="00534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4E6B"/>
  </w:style>
  <w:style w:type="paragraph" w:styleId="Footer">
    <w:name w:val="footer"/>
    <w:basedOn w:val="Normal"/>
    <w:link w:val="FooterChar"/>
    <w:uiPriority w:val="99"/>
    <w:unhideWhenUsed/>
    <w:rsid w:val="00534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4E6B"/>
  </w:style>
  <w:style w:type="paragraph" w:styleId="BalloonText">
    <w:name w:val="Balloon Text"/>
    <w:basedOn w:val="Normal"/>
    <w:link w:val="BalloonTextChar"/>
    <w:uiPriority w:val="99"/>
    <w:semiHidden/>
    <w:unhideWhenUsed/>
    <w:rsid w:val="00534E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E6B"/>
    <w:rPr>
      <w:rFonts w:ascii="Tahoma" w:hAnsi="Tahoma" w:cs="Tahoma"/>
      <w:sz w:val="16"/>
      <w:szCs w:val="16"/>
    </w:rPr>
  </w:style>
  <w:style w:type="character" w:customStyle="1" w:styleId="Heading4Char">
    <w:name w:val="Heading 4 Char"/>
    <w:basedOn w:val="DefaultParagraphFont"/>
    <w:link w:val="Heading4"/>
    <w:uiPriority w:val="9"/>
    <w:rsid w:val="00534E6B"/>
    <w:rPr>
      <w:rFonts w:ascii="Times New Roman" w:eastAsia="Times New Roman" w:hAnsi="Times New Roman" w:cs="Times New Roman"/>
      <w:b/>
      <w:bCs/>
      <w:sz w:val="24"/>
      <w:szCs w:val="24"/>
    </w:rPr>
  </w:style>
  <w:style w:type="paragraph" w:styleId="BodyText">
    <w:name w:val="Body Text"/>
    <w:basedOn w:val="Normal"/>
    <w:link w:val="BodyTextChar"/>
    <w:semiHidden/>
    <w:rsid w:val="00534E6B"/>
    <w:pPr>
      <w:spacing w:after="0" w:line="480" w:lineRule="auto"/>
      <w:jc w:val="both"/>
    </w:pPr>
    <w:rPr>
      <w:rFonts w:ascii="Times New Roman" w:eastAsia="Times New Roman" w:hAnsi="Times New Roman" w:cs="Times New Roman"/>
      <w:sz w:val="28"/>
      <w:szCs w:val="24"/>
    </w:rPr>
  </w:style>
  <w:style w:type="character" w:customStyle="1" w:styleId="BodyTextChar">
    <w:name w:val="Body Text Char"/>
    <w:basedOn w:val="DefaultParagraphFont"/>
    <w:link w:val="BodyText"/>
    <w:semiHidden/>
    <w:rsid w:val="00534E6B"/>
    <w:rPr>
      <w:rFonts w:ascii="Times New Roman" w:eastAsia="Times New Roman" w:hAnsi="Times New Roman" w:cs="Times New Roman"/>
      <w:sz w:val="28"/>
      <w:szCs w:val="24"/>
    </w:rPr>
  </w:style>
  <w:style w:type="table" w:styleId="TableGrid">
    <w:name w:val="Table Grid"/>
    <w:basedOn w:val="TableNormal"/>
    <w:uiPriority w:val="59"/>
    <w:rsid w:val="00F20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20EB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15C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2463">
      <w:bodyDiv w:val="1"/>
      <w:marLeft w:val="0"/>
      <w:marRight w:val="0"/>
      <w:marTop w:val="0"/>
      <w:marBottom w:val="0"/>
      <w:divBdr>
        <w:top w:val="none" w:sz="0" w:space="0" w:color="auto"/>
        <w:left w:val="none" w:sz="0" w:space="0" w:color="auto"/>
        <w:bottom w:val="none" w:sz="0" w:space="0" w:color="auto"/>
        <w:right w:val="none" w:sz="0" w:space="0" w:color="auto"/>
      </w:divBdr>
    </w:div>
    <w:div w:id="154032985">
      <w:bodyDiv w:val="1"/>
      <w:marLeft w:val="0"/>
      <w:marRight w:val="0"/>
      <w:marTop w:val="0"/>
      <w:marBottom w:val="0"/>
      <w:divBdr>
        <w:top w:val="none" w:sz="0" w:space="0" w:color="auto"/>
        <w:left w:val="none" w:sz="0" w:space="0" w:color="auto"/>
        <w:bottom w:val="none" w:sz="0" w:space="0" w:color="auto"/>
        <w:right w:val="none" w:sz="0" w:space="0" w:color="auto"/>
      </w:divBdr>
    </w:div>
    <w:div w:id="253126456">
      <w:bodyDiv w:val="1"/>
      <w:marLeft w:val="0"/>
      <w:marRight w:val="0"/>
      <w:marTop w:val="0"/>
      <w:marBottom w:val="0"/>
      <w:divBdr>
        <w:top w:val="none" w:sz="0" w:space="0" w:color="auto"/>
        <w:left w:val="none" w:sz="0" w:space="0" w:color="auto"/>
        <w:bottom w:val="none" w:sz="0" w:space="0" w:color="auto"/>
        <w:right w:val="none" w:sz="0" w:space="0" w:color="auto"/>
      </w:divBdr>
    </w:div>
    <w:div w:id="377978822">
      <w:bodyDiv w:val="1"/>
      <w:marLeft w:val="0"/>
      <w:marRight w:val="0"/>
      <w:marTop w:val="0"/>
      <w:marBottom w:val="0"/>
      <w:divBdr>
        <w:top w:val="none" w:sz="0" w:space="0" w:color="auto"/>
        <w:left w:val="none" w:sz="0" w:space="0" w:color="auto"/>
        <w:bottom w:val="none" w:sz="0" w:space="0" w:color="auto"/>
        <w:right w:val="none" w:sz="0" w:space="0" w:color="auto"/>
      </w:divBdr>
    </w:div>
    <w:div w:id="583028383">
      <w:bodyDiv w:val="1"/>
      <w:marLeft w:val="0"/>
      <w:marRight w:val="0"/>
      <w:marTop w:val="0"/>
      <w:marBottom w:val="0"/>
      <w:divBdr>
        <w:top w:val="none" w:sz="0" w:space="0" w:color="auto"/>
        <w:left w:val="none" w:sz="0" w:space="0" w:color="auto"/>
        <w:bottom w:val="none" w:sz="0" w:space="0" w:color="auto"/>
        <w:right w:val="none" w:sz="0" w:space="0" w:color="auto"/>
      </w:divBdr>
    </w:div>
    <w:div w:id="672729065">
      <w:bodyDiv w:val="1"/>
      <w:marLeft w:val="0"/>
      <w:marRight w:val="0"/>
      <w:marTop w:val="0"/>
      <w:marBottom w:val="0"/>
      <w:divBdr>
        <w:top w:val="none" w:sz="0" w:space="0" w:color="auto"/>
        <w:left w:val="none" w:sz="0" w:space="0" w:color="auto"/>
        <w:bottom w:val="none" w:sz="0" w:space="0" w:color="auto"/>
        <w:right w:val="none" w:sz="0" w:space="0" w:color="auto"/>
      </w:divBdr>
    </w:div>
    <w:div w:id="773280913">
      <w:bodyDiv w:val="1"/>
      <w:marLeft w:val="0"/>
      <w:marRight w:val="0"/>
      <w:marTop w:val="0"/>
      <w:marBottom w:val="0"/>
      <w:divBdr>
        <w:top w:val="none" w:sz="0" w:space="0" w:color="auto"/>
        <w:left w:val="none" w:sz="0" w:space="0" w:color="auto"/>
        <w:bottom w:val="none" w:sz="0" w:space="0" w:color="auto"/>
        <w:right w:val="none" w:sz="0" w:space="0" w:color="auto"/>
      </w:divBdr>
    </w:div>
    <w:div w:id="791752675">
      <w:bodyDiv w:val="1"/>
      <w:marLeft w:val="0"/>
      <w:marRight w:val="0"/>
      <w:marTop w:val="0"/>
      <w:marBottom w:val="0"/>
      <w:divBdr>
        <w:top w:val="none" w:sz="0" w:space="0" w:color="auto"/>
        <w:left w:val="none" w:sz="0" w:space="0" w:color="auto"/>
        <w:bottom w:val="none" w:sz="0" w:space="0" w:color="auto"/>
        <w:right w:val="none" w:sz="0" w:space="0" w:color="auto"/>
      </w:divBdr>
    </w:div>
    <w:div w:id="999968666">
      <w:bodyDiv w:val="1"/>
      <w:marLeft w:val="0"/>
      <w:marRight w:val="0"/>
      <w:marTop w:val="0"/>
      <w:marBottom w:val="0"/>
      <w:divBdr>
        <w:top w:val="none" w:sz="0" w:space="0" w:color="auto"/>
        <w:left w:val="none" w:sz="0" w:space="0" w:color="auto"/>
        <w:bottom w:val="none" w:sz="0" w:space="0" w:color="auto"/>
        <w:right w:val="none" w:sz="0" w:space="0" w:color="auto"/>
      </w:divBdr>
    </w:div>
    <w:div w:id="1051922211">
      <w:bodyDiv w:val="1"/>
      <w:marLeft w:val="0"/>
      <w:marRight w:val="0"/>
      <w:marTop w:val="0"/>
      <w:marBottom w:val="0"/>
      <w:divBdr>
        <w:top w:val="none" w:sz="0" w:space="0" w:color="auto"/>
        <w:left w:val="none" w:sz="0" w:space="0" w:color="auto"/>
        <w:bottom w:val="none" w:sz="0" w:space="0" w:color="auto"/>
        <w:right w:val="none" w:sz="0" w:space="0" w:color="auto"/>
      </w:divBdr>
    </w:div>
    <w:div w:id="1173375743">
      <w:bodyDiv w:val="1"/>
      <w:marLeft w:val="0"/>
      <w:marRight w:val="0"/>
      <w:marTop w:val="0"/>
      <w:marBottom w:val="0"/>
      <w:divBdr>
        <w:top w:val="none" w:sz="0" w:space="0" w:color="auto"/>
        <w:left w:val="none" w:sz="0" w:space="0" w:color="auto"/>
        <w:bottom w:val="none" w:sz="0" w:space="0" w:color="auto"/>
        <w:right w:val="none" w:sz="0" w:space="0" w:color="auto"/>
      </w:divBdr>
    </w:div>
    <w:div w:id="1281110723">
      <w:bodyDiv w:val="1"/>
      <w:marLeft w:val="0"/>
      <w:marRight w:val="0"/>
      <w:marTop w:val="0"/>
      <w:marBottom w:val="0"/>
      <w:divBdr>
        <w:top w:val="none" w:sz="0" w:space="0" w:color="auto"/>
        <w:left w:val="none" w:sz="0" w:space="0" w:color="auto"/>
        <w:bottom w:val="none" w:sz="0" w:space="0" w:color="auto"/>
        <w:right w:val="none" w:sz="0" w:space="0" w:color="auto"/>
      </w:divBdr>
    </w:div>
    <w:div w:id="1411735537">
      <w:bodyDiv w:val="1"/>
      <w:marLeft w:val="0"/>
      <w:marRight w:val="0"/>
      <w:marTop w:val="0"/>
      <w:marBottom w:val="0"/>
      <w:divBdr>
        <w:top w:val="none" w:sz="0" w:space="0" w:color="auto"/>
        <w:left w:val="none" w:sz="0" w:space="0" w:color="auto"/>
        <w:bottom w:val="none" w:sz="0" w:space="0" w:color="auto"/>
        <w:right w:val="none" w:sz="0" w:space="0" w:color="auto"/>
      </w:divBdr>
    </w:div>
    <w:div w:id="1511871422">
      <w:bodyDiv w:val="1"/>
      <w:marLeft w:val="0"/>
      <w:marRight w:val="0"/>
      <w:marTop w:val="0"/>
      <w:marBottom w:val="0"/>
      <w:divBdr>
        <w:top w:val="none" w:sz="0" w:space="0" w:color="auto"/>
        <w:left w:val="none" w:sz="0" w:space="0" w:color="auto"/>
        <w:bottom w:val="none" w:sz="0" w:space="0" w:color="auto"/>
        <w:right w:val="none" w:sz="0" w:space="0" w:color="auto"/>
      </w:divBdr>
    </w:div>
    <w:div w:id="1764833294">
      <w:bodyDiv w:val="1"/>
      <w:marLeft w:val="0"/>
      <w:marRight w:val="0"/>
      <w:marTop w:val="0"/>
      <w:marBottom w:val="0"/>
      <w:divBdr>
        <w:top w:val="none" w:sz="0" w:space="0" w:color="auto"/>
        <w:left w:val="none" w:sz="0" w:space="0" w:color="auto"/>
        <w:bottom w:val="none" w:sz="0" w:space="0" w:color="auto"/>
        <w:right w:val="none" w:sz="0" w:space="0" w:color="auto"/>
      </w:divBdr>
    </w:div>
    <w:div w:id="1873808456">
      <w:bodyDiv w:val="1"/>
      <w:marLeft w:val="0"/>
      <w:marRight w:val="0"/>
      <w:marTop w:val="0"/>
      <w:marBottom w:val="0"/>
      <w:divBdr>
        <w:top w:val="none" w:sz="0" w:space="0" w:color="auto"/>
        <w:left w:val="none" w:sz="0" w:space="0" w:color="auto"/>
        <w:bottom w:val="none" w:sz="0" w:space="0" w:color="auto"/>
        <w:right w:val="none" w:sz="0" w:space="0" w:color="auto"/>
      </w:divBdr>
    </w:div>
    <w:div w:id="1925454024">
      <w:bodyDiv w:val="1"/>
      <w:marLeft w:val="0"/>
      <w:marRight w:val="0"/>
      <w:marTop w:val="0"/>
      <w:marBottom w:val="0"/>
      <w:divBdr>
        <w:top w:val="none" w:sz="0" w:space="0" w:color="auto"/>
        <w:left w:val="none" w:sz="0" w:space="0" w:color="auto"/>
        <w:bottom w:val="none" w:sz="0" w:space="0" w:color="auto"/>
        <w:right w:val="none" w:sz="0" w:space="0" w:color="auto"/>
      </w:divBdr>
    </w:div>
    <w:div w:id="2023624326">
      <w:bodyDiv w:val="1"/>
      <w:marLeft w:val="0"/>
      <w:marRight w:val="0"/>
      <w:marTop w:val="0"/>
      <w:marBottom w:val="0"/>
      <w:divBdr>
        <w:top w:val="none" w:sz="0" w:space="0" w:color="auto"/>
        <w:left w:val="none" w:sz="0" w:space="0" w:color="auto"/>
        <w:bottom w:val="none" w:sz="0" w:space="0" w:color="auto"/>
        <w:right w:val="none" w:sz="0" w:space="0" w:color="auto"/>
      </w:divBdr>
    </w:div>
    <w:div w:id="208143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8614</Words>
  <Characters>49101</Characters>
  <Application>Microsoft Office Word</Application>
  <DocSecurity>4</DocSecurity>
  <Lines>409</Lines>
  <Paragraphs>115</Paragraphs>
  <ScaleCrop>false</ScaleCrop>
  <HeadingPairs>
    <vt:vector size="4" baseType="variant">
      <vt:variant>
        <vt:lpstr>Title</vt:lpstr>
      </vt:variant>
      <vt:variant>
        <vt:i4>1</vt:i4>
      </vt:variant>
      <vt:variant>
        <vt:lpstr>Headings</vt:lpstr>
      </vt:variant>
      <vt:variant>
        <vt:i4>73</vt:i4>
      </vt:variant>
    </vt:vector>
  </HeadingPairs>
  <TitlesOfParts>
    <vt:vector size="74" baseType="lpstr">
      <vt:lpstr/>
      <vt:lpstr>    CHAPTER ONE</vt:lpstr>
      <vt:lpstr>    INTRODUCTION</vt:lpstr>
      <vt:lpstr>        1.1 Background of the Study</vt:lpstr>
      <vt:lpstr>        1.2 Statement of the Problem</vt:lpstr>
      <vt:lpstr>        1.3 Aim and Objectives of the Study The primary aim of this study is to develop </vt:lpstr>
      <vt:lpstr>        Identify and categorize the common anomalies that occur in photovoltaic solar pa</vt:lpstr>
      <vt:lpstr>        Explore and select appropriate AI techniques for detecting these anomalies based</vt:lpstr>
      <vt:lpstr>        Design and implement a real-time AI-based anomaly detection system tailored for </vt:lpstr>
      <vt:lpstr>        Evaluate the performance of the proposed system against traditional methods usin</vt:lpstr>
      <vt:lpstr>        1.4 Significance of the Study</vt:lpstr>
      <vt:lpstr>        1.5 Scope of the Study</vt:lpstr>
      <vt:lpstr>        1.6 Limitations of the Study</vt:lpstr>
      <vt:lpstr>        1.7 Organization of the Study</vt:lpstr>
      <vt:lpstr>        1.8 Definition of Terms</vt:lpstr>
      <vt:lpstr>    CHAPTER TWO</vt:lpstr>
      <vt:lpstr>    LITERATURE REVIEW</vt:lpstr>
      <vt:lpstr>    2.1 Review of Related Past Work</vt:lpstr>
      <vt:lpstr>        2.2 Review of General Texts</vt:lpstr>
      <vt:lpstr>        2.2.1 Solar Security</vt:lpstr>
      <vt:lpstr>        2.2.2 Security Detection</vt:lpstr>
      <vt:lpstr>        2.2.3 Deep Learning</vt:lpstr>
      <vt:lpstr>        2.2.4 Solar Security Systems and Challenges</vt:lpstr>
      <vt:lpstr>        2.3 Summary of Literature Review</vt:lpstr>
      <vt:lpstr>    CHAPTER THREE</vt:lpstr>
      <vt:lpstr>        3.1 RESEARCH METHODOLOGY</vt:lpstr>
      <vt:lpstr>        3.2 Analysis of the Existing System</vt:lpstr>
      <vt:lpstr>        3.3 Problems of the Existing System</vt:lpstr>
      <vt:lpstr>        </vt:lpstr>
      <vt:lpstr>        </vt:lpstr>
      <vt:lpstr>        </vt:lpstr>
      <vt:lpstr>        </vt:lpstr>
      <vt:lpstr>        3.4 Description of the Proposed System</vt:lpstr>
      <vt:lpstr>        </vt:lpstr>
      <vt:lpstr>        </vt:lpstr>
      <vt:lpstr>        </vt:lpstr>
      <vt:lpstr>        </vt:lpstr>
      <vt:lpstr>        </vt:lpstr>
      <vt:lpstr>        3.5 Advantages of the New System Over the Existing System</vt:lpstr>
      <vt:lpstr>    CHAPTER FOUR</vt:lpstr>
      <vt:lpstr>    SYSTEM DESIGN AND IMPLEMENTATION</vt:lpstr>
      <vt:lpstr>        4.1 Introduction</vt:lpstr>
      <vt:lpstr>        4.2	Tools and Equipment</vt:lpstr>
      <vt:lpstr>        /\</vt:lpstr>
      <vt:lpstr>        Figure 4.1: Solar Panel</vt:lpstr>
      <vt:lpstr>        /</vt:lpstr>
      <vt:lpstr>        Figure 4.2: Splitter</vt:lpstr>
      <vt:lpstr>        /</vt:lpstr>
      <vt:lpstr>        Figure 4.3: Switch Panel</vt:lpstr>
      <vt:lpstr>        </vt:lpstr>
      <vt:lpstr>        /</vt:lpstr>
      <vt:lpstr>        Figure 4.4: Electric Air Controller</vt:lpstr>
      <vt:lpstr>        /</vt:lpstr>
      <vt:lpstr>        Figure 4.5: Battery</vt:lpstr>
      <vt:lpstr>        </vt:lpstr>
      <vt:lpstr>        </vt:lpstr>
      <vt:lpstr>        /</vt:lpstr>
      <vt:lpstr>        Figure 4.6: Smart Application</vt:lpstr>
      <vt:lpstr>        4.3 System Design Overview</vt:lpstr>
      <vt:lpstr>        </vt:lpstr>
      <vt:lpstr>        4.4 System Architecture</vt:lpstr>
      <vt:lpstr>        4.5 Block Diagram</vt:lpstr>
      <vt:lpstr>        /</vt:lpstr>
      <vt:lpstr>        Figure 4.7 Block Diagram</vt:lpstr>
      <vt:lpstr>        </vt:lpstr>
      <vt:lpstr>        4.5 Flowchart of the System</vt:lpstr>
      <vt:lpstr>        3.1.3 System Flowchart</vt:lpstr>
      <vt:lpstr>        4.6 Software Design and Code Logic</vt:lpstr>
      <vt:lpstr>        4.7 IoT Integration (Remote Monitoring &amp; Control)</vt:lpstr>
      <vt:lpstr>        4.8 Implementation Process</vt:lpstr>
      <vt:lpstr>        4.9 Testing and Result</vt:lpstr>
      <vt:lpstr>        CHAPTER FIVE</vt:lpstr>
      <vt:lpstr>        SUMMARY, CONCLUSION, AND RECOMMENDATIONS</vt:lpstr>
      <vt:lpstr>        REFERENCES</vt:lpstr>
    </vt:vector>
  </TitlesOfParts>
  <Company/>
  <LinksUpToDate>false</LinksUpToDate>
  <CharactersWithSpaces>57600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abdullahi adeshola</cp:lastModifiedBy>
  <cp:revision>2</cp:revision>
  <cp:lastPrinted>2025-07-10T13:13:00Z</cp:lastPrinted>
  <dcterms:created xsi:type="dcterms:W3CDTF">2025-08-25T20:50:00Z</dcterms:created>
  <dcterms:modified xsi:type="dcterms:W3CDTF">2025-08-25T20:50:00Z</dcterms:modified>
</cp:coreProperties>
</file>