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45" w:rsidRDefault="001E2DDA">
      <w:pPr>
        <w:spacing w:after="196" w:line="356" w:lineRule="auto"/>
        <w:jc w:val="center"/>
        <w:rPr>
          <w:sz w:val="24"/>
        </w:rPr>
      </w:pPr>
      <w:r>
        <w:rPr>
          <w:b/>
          <w:sz w:val="24"/>
        </w:rPr>
        <w:t>SEDIMENTOLOGY AND DEPOSITIONAL ENVIRONMENT OF SANDSTONES EDPOSED AT GBUGBU, NORTHERN BIDA BASIN, KWARA STATE, NORTH CENTRAL, NIGERIA</w:t>
      </w:r>
    </w:p>
    <w:p w:rsidR="00A77D45" w:rsidRDefault="00A77D45">
      <w:pPr>
        <w:spacing w:after="328" w:line="259" w:lineRule="auto"/>
      </w:pPr>
    </w:p>
    <w:p w:rsidR="00A77D45" w:rsidRDefault="001E2DDA">
      <w:pPr>
        <w:spacing w:line="480" w:lineRule="auto"/>
        <w:jc w:val="center"/>
        <w:rPr>
          <w:b/>
          <w:bCs/>
          <w:sz w:val="24"/>
        </w:rPr>
      </w:pPr>
      <w:r>
        <w:tab/>
      </w:r>
    </w:p>
    <w:p w:rsidR="00A77D45" w:rsidRDefault="00A77D45">
      <w:pPr>
        <w:spacing w:line="480" w:lineRule="auto"/>
        <w:jc w:val="center"/>
        <w:rPr>
          <w:b/>
          <w:sz w:val="24"/>
        </w:rPr>
      </w:pPr>
    </w:p>
    <w:p w:rsidR="00A77D45" w:rsidRDefault="00A77D45">
      <w:pPr>
        <w:spacing w:line="480" w:lineRule="auto"/>
        <w:rPr>
          <w:b/>
          <w:sz w:val="24"/>
        </w:rPr>
      </w:pPr>
    </w:p>
    <w:p w:rsidR="00A77D45" w:rsidRDefault="001E2DDA">
      <w:pPr>
        <w:spacing w:line="480" w:lineRule="auto"/>
        <w:jc w:val="center"/>
        <w:rPr>
          <w:b/>
          <w:sz w:val="24"/>
        </w:rPr>
      </w:pPr>
      <w:r>
        <w:rPr>
          <w:b/>
          <w:sz w:val="24"/>
        </w:rPr>
        <w:t>BY</w:t>
      </w:r>
    </w:p>
    <w:p w:rsidR="00A77D45" w:rsidRDefault="001E2DDA">
      <w:pPr>
        <w:jc w:val="center"/>
        <w:rPr>
          <w:b/>
          <w:sz w:val="24"/>
        </w:rPr>
      </w:pPr>
      <w:r>
        <w:rPr>
          <w:b/>
          <w:sz w:val="24"/>
        </w:rPr>
        <w:t>HAWAU TEMITOPE</w:t>
      </w:r>
      <w:r w:rsidR="006A1665">
        <w:rPr>
          <w:b/>
          <w:sz w:val="24"/>
        </w:rPr>
        <w:t xml:space="preserve"> IMAM</w:t>
      </w:r>
    </w:p>
    <w:p w:rsidR="00A77D45" w:rsidRDefault="001E2DDA">
      <w:pPr>
        <w:spacing w:line="480" w:lineRule="auto"/>
        <w:jc w:val="center"/>
        <w:rPr>
          <w:b/>
          <w:sz w:val="24"/>
        </w:rPr>
      </w:pPr>
      <w:r>
        <w:rPr>
          <w:b/>
          <w:bCs/>
          <w:sz w:val="24"/>
        </w:rPr>
        <w:t>MATRIC NO.: ND/23/MPE/PT/0011</w:t>
      </w:r>
    </w:p>
    <w:p w:rsidR="00A77D45" w:rsidRDefault="00A77D45">
      <w:pPr>
        <w:spacing w:line="480" w:lineRule="auto"/>
        <w:jc w:val="center"/>
        <w:rPr>
          <w:b/>
          <w:sz w:val="24"/>
        </w:rPr>
      </w:pPr>
    </w:p>
    <w:p w:rsidR="006F2EE1" w:rsidRDefault="006F2EE1" w:rsidP="006F2EE1">
      <w:pPr>
        <w:spacing w:line="360" w:lineRule="auto"/>
        <w:jc w:val="center"/>
        <w:rPr>
          <w:rFonts w:ascii="Arial Black" w:hAnsi="Arial Black"/>
          <w:b/>
          <w:sz w:val="28"/>
          <w:szCs w:val="28"/>
        </w:rPr>
      </w:pPr>
      <w:r>
        <w:rPr>
          <w:rFonts w:ascii="Arial Black" w:hAnsi="Arial Black"/>
          <w:b/>
          <w:sz w:val="28"/>
          <w:szCs w:val="28"/>
        </w:rPr>
        <w:t>A PROJECT SUBMITTED TO THE DEPARTMENT OF MINERALS AND PETROLEUM RESOURCES ENGINEERING</w:t>
      </w:r>
    </w:p>
    <w:p w:rsidR="006F2EE1" w:rsidRDefault="006F2EE1" w:rsidP="006F2EE1">
      <w:pPr>
        <w:spacing w:line="360" w:lineRule="auto"/>
        <w:jc w:val="center"/>
        <w:rPr>
          <w:rFonts w:ascii="Arial Black" w:hAnsi="Arial Black"/>
          <w:b/>
          <w:sz w:val="28"/>
          <w:szCs w:val="28"/>
        </w:rPr>
      </w:pPr>
      <w:r>
        <w:rPr>
          <w:rFonts w:ascii="Arial Black" w:hAnsi="Arial Black"/>
          <w:b/>
          <w:sz w:val="28"/>
          <w:szCs w:val="28"/>
        </w:rPr>
        <w:t>INSTITUTE OF TECHNOLOGY</w:t>
      </w:r>
    </w:p>
    <w:p w:rsidR="006F2EE1" w:rsidRDefault="006F2EE1" w:rsidP="006F2EE1">
      <w:pPr>
        <w:spacing w:line="360" w:lineRule="auto"/>
        <w:jc w:val="center"/>
        <w:rPr>
          <w:rFonts w:ascii="Arial Black" w:hAnsi="Arial Black"/>
          <w:b/>
          <w:sz w:val="28"/>
          <w:szCs w:val="28"/>
        </w:rPr>
      </w:pPr>
      <w:r>
        <w:rPr>
          <w:rFonts w:ascii="Arial Black" w:hAnsi="Arial Black"/>
          <w:b/>
          <w:sz w:val="28"/>
          <w:szCs w:val="28"/>
        </w:rPr>
        <w:t>KWARA STATE POLYTECHNIC, ILORIN</w:t>
      </w:r>
    </w:p>
    <w:p w:rsidR="006F2EE1" w:rsidRDefault="006F2EE1" w:rsidP="006F2EE1">
      <w:pPr>
        <w:spacing w:line="360" w:lineRule="auto"/>
        <w:jc w:val="center"/>
        <w:rPr>
          <w:rFonts w:ascii="Arial Black" w:hAnsi="Arial Black"/>
          <w:b/>
          <w:sz w:val="28"/>
          <w:szCs w:val="28"/>
        </w:rPr>
      </w:pPr>
    </w:p>
    <w:p w:rsidR="006F2EE1" w:rsidRDefault="006F2EE1" w:rsidP="006F2EE1">
      <w:pPr>
        <w:spacing w:line="360" w:lineRule="auto"/>
        <w:jc w:val="center"/>
        <w:rPr>
          <w:rFonts w:ascii="Arial Black" w:hAnsi="Arial Black"/>
          <w:b/>
          <w:sz w:val="24"/>
          <w:szCs w:val="24"/>
        </w:rPr>
      </w:pPr>
      <w:r>
        <w:rPr>
          <w:rFonts w:ascii="Arial Black" w:hAnsi="Arial Black"/>
          <w:b/>
          <w:sz w:val="24"/>
          <w:szCs w:val="24"/>
        </w:rPr>
        <w:t>IN PARTIAL FULFILLMENT OF THE REQUIREMENTS FOR THE AWARD OF NATIONAL DIPLOMA (ND) IN</w:t>
      </w:r>
    </w:p>
    <w:p w:rsidR="00A77D45" w:rsidRDefault="006F2EE1" w:rsidP="006F2EE1">
      <w:pPr>
        <w:spacing w:line="480" w:lineRule="auto"/>
        <w:jc w:val="center"/>
        <w:rPr>
          <w:b/>
          <w:sz w:val="24"/>
        </w:rPr>
      </w:pPr>
      <w:r>
        <w:rPr>
          <w:rFonts w:ascii="Arial Black" w:hAnsi="Arial Black"/>
          <w:b/>
          <w:sz w:val="28"/>
          <w:szCs w:val="28"/>
        </w:rPr>
        <w:t>MINERALS AND PETROLEUM RESOURCES ENGINEERING</w:t>
      </w:r>
    </w:p>
    <w:p w:rsidR="00A77D45" w:rsidRDefault="00A77D45">
      <w:pPr>
        <w:spacing w:line="480" w:lineRule="auto"/>
        <w:rPr>
          <w:b/>
          <w:sz w:val="24"/>
        </w:rPr>
      </w:pPr>
    </w:p>
    <w:p w:rsidR="00A77D45" w:rsidRDefault="00A77D45">
      <w:pPr>
        <w:spacing w:line="480" w:lineRule="auto"/>
        <w:rPr>
          <w:b/>
          <w:sz w:val="24"/>
        </w:rPr>
      </w:pPr>
    </w:p>
    <w:p w:rsidR="00A77D45" w:rsidRDefault="006F2EE1">
      <w:pPr>
        <w:spacing w:line="480" w:lineRule="auto"/>
        <w:jc w:val="right"/>
        <w:rPr>
          <w:b/>
          <w:sz w:val="24"/>
        </w:rPr>
        <w:sectPr w:rsidR="00A77D45">
          <w:headerReference w:type="default" r:id="rId7"/>
          <w:footerReference w:type="even" r:id="rId8"/>
          <w:footerReference w:type="default" r:id="rId9"/>
          <w:headerReference w:type="first" r:id="rId10"/>
          <w:footerReference w:type="first" r:id="rId11"/>
          <w:type w:val="continuous"/>
          <w:pgSz w:w="11907" w:h="16839" w:code="9"/>
          <w:pgMar w:top="1440" w:right="1440" w:bottom="1440" w:left="1440" w:header="706" w:footer="706" w:gutter="0"/>
          <w:pgNumType w:fmt="lowerRoman" w:start="1"/>
          <w:cols w:space="708"/>
          <w:titlePg/>
          <w:docGrid w:linePitch="360"/>
        </w:sectPr>
      </w:pPr>
      <w:r>
        <w:rPr>
          <w:b/>
          <w:sz w:val="24"/>
        </w:rPr>
        <w:t xml:space="preserve">August </w:t>
      </w:r>
      <w:r w:rsidR="001E2DDA">
        <w:rPr>
          <w:b/>
          <w:sz w:val="24"/>
        </w:rPr>
        <w:t>, 2025</w:t>
      </w:r>
    </w:p>
    <w:p w:rsidR="00A77D45" w:rsidRDefault="001E2DDA">
      <w:pPr>
        <w:spacing w:line="480" w:lineRule="auto"/>
        <w:jc w:val="center"/>
        <w:rPr>
          <w:b/>
          <w:sz w:val="24"/>
        </w:rPr>
      </w:pPr>
      <w:r>
        <w:rPr>
          <w:b/>
          <w:sz w:val="24"/>
        </w:rPr>
        <w:lastRenderedPageBreak/>
        <w:t>DECLARATION</w:t>
      </w:r>
    </w:p>
    <w:p w:rsidR="00A77D45" w:rsidRDefault="001E2DDA">
      <w:pPr>
        <w:spacing w:line="480" w:lineRule="auto"/>
        <w:jc w:val="both"/>
        <w:rPr>
          <w:b/>
          <w:sz w:val="24"/>
        </w:rPr>
      </w:pPr>
      <w:r>
        <w:rPr>
          <w:bCs/>
          <w:sz w:val="24"/>
        </w:rPr>
        <w:t xml:space="preserve">I, </w:t>
      </w:r>
      <w:r>
        <w:rPr>
          <w:b/>
          <w:sz w:val="24"/>
        </w:rPr>
        <w:t xml:space="preserve">IMAM HAWAU TEMITOPE </w:t>
      </w:r>
      <w:r>
        <w:rPr>
          <w:bCs/>
          <w:sz w:val="24"/>
        </w:rPr>
        <w:t xml:space="preserve">with the matriculation number </w:t>
      </w:r>
      <w:r>
        <w:rPr>
          <w:b/>
          <w:bCs/>
          <w:sz w:val="24"/>
        </w:rPr>
        <w:t>ND/23/MPE/PT/0011</w:t>
      </w:r>
      <w:r>
        <w:rPr>
          <w:bCs/>
          <w:sz w:val="24"/>
        </w:rPr>
        <w:t>of the Department of Minerals and Petroleum Resources Engineering, Institute of Technology, Kwara State Polytechnic, Ilorin, Kwara State, hereby attests to the originality of the Research and that I have submitted to the Department of Petroleum Resources Engineering Technology for the award of National Diploma. All work therein is original, and materials of others work used have been adequately acknowledged.</w:t>
      </w:r>
    </w:p>
    <w:p w:rsidR="00A77D45" w:rsidRDefault="00A77D45">
      <w:pPr>
        <w:spacing w:line="480" w:lineRule="auto"/>
        <w:rPr>
          <w:b/>
          <w:sz w:val="24"/>
        </w:rPr>
      </w:pPr>
    </w:p>
    <w:p w:rsidR="00A77D45" w:rsidRDefault="00A77D45">
      <w:pPr>
        <w:spacing w:line="480" w:lineRule="auto"/>
        <w:rPr>
          <w:b/>
          <w:sz w:val="24"/>
        </w:rPr>
      </w:pPr>
    </w:p>
    <w:p w:rsidR="00A77D45" w:rsidRDefault="00A77D45">
      <w:pPr>
        <w:spacing w:line="480" w:lineRule="auto"/>
        <w:rPr>
          <w:b/>
          <w:sz w:val="24"/>
        </w:rPr>
      </w:pPr>
    </w:p>
    <w:p w:rsidR="00A77D45" w:rsidRDefault="001E2DDA">
      <w:pPr>
        <w:spacing w:line="480" w:lineRule="auto"/>
        <w:rPr>
          <w:sz w:val="24"/>
        </w:rPr>
      </w:pPr>
      <w:r>
        <w:rPr>
          <w:sz w:val="24"/>
        </w:rPr>
        <w:t>………………………………………..                               ……………………………………</w:t>
      </w:r>
    </w:p>
    <w:p w:rsidR="00A77D45" w:rsidRDefault="001E2DDA">
      <w:pPr>
        <w:spacing w:line="480" w:lineRule="auto"/>
        <w:rPr>
          <w:b/>
          <w:kern w:val="44"/>
          <w:sz w:val="24"/>
        </w:rPr>
      </w:pPr>
      <w:r>
        <w:rPr>
          <w:b/>
          <w:sz w:val="24"/>
        </w:rPr>
        <w:t>IMAM HAWAU TEMITOPE</w:t>
      </w:r>
      <w:r>
        <w:rPr>
          <w:b/>
          <w:sz w:val="24"/>
        </w:rPr>
        <w:tab/>
      </w:r>
      <w:r>
        <w:rPr>
          <w:b/>
          <w:sz w:val="24"/>
        </w:rPr>
        <w:tab/>
      </w:r>
      <w:r>
        <w:rPr>
          <w:b/>
          <w:sz w:val="24"/>
        </w:rPr>
        <w:tab/>
      </w:r>
      <w:r>
        <w:rPr>
          <w:b/>
          <w:sz w:val="24"/>
        </w:rPr>
        <w:tab/>
      </w:r>
      <w:r>
        <w:rPr>
          <w:b/>
          <w:sz w:val="24"/>
        </w:rPr>
        <w:tab/>
        <w:t xml:space="preserve">   Date</w:t>
      </w:r>
    </w:p>
    <w:p w:rsidR="00A77D45" w:rsidRDefault="00A77D45">
      <w:pPr>
        <w:spacing w:line="480" w:lineRule="auto"/>
        <w:jc w:val="center"/>
        <w:rPr>
          <w:b/>
          <w:kern w:val="44"/>
          <w:sz w:val="24"/>
        </w:rPr>
      </w:pPr>
    </w:p>
    <w:p w:rsidR="00A77D45" w:rsidRDefault="00A77D45">
      <w:pPr>
        <w:spacing w:line="480" w:lineRule="auto"/>
        <w:jc w:val="center"/>
        <w:rPr>
          <w:b/>
          <w:kern w:val="44"/>
          <w:sz w:val="24"/>
        </w:rPr>
      </w:pPr>
    </w:p>
    <w:p w:rsidR="00A77D45" w:rsidRDefault="00A77D45">
      <w:pPr>
        <w:spacing w:line="480" w:lineRule="auto"/>
        <w:jc w:val="center"/>
        <w:rPr>
          <w:b/>
          <w:kern w:val="44"/>
          <w:sz w:val="24"/>
        </w:rPr>
      </w:pPr>
    </w:p>
    <w:p w:rsidR="00A77D45" w:rsidRDefault="00A77D45">
      <w:pPr>
        <w:spacing w:line="480" w:lineRule="auto"/>
        <w:jc w:val="center"/>
        <w:rPr>
          <w:b/>
          <w:kern w:val="44"/>
          <w:sz w:val="24"/>
        </w:rPr>
      </w:pPr>
    </w:p>
    <w:p w:rsidR="00A77D45" w:rsidRDefault="00A77D45">
      <w:pPr>
        <w:spacing w:line="480" w:lineRule="auto"/>
        <w:rPr>
          <w:b/>
          <w:kern w:val="44"/>
          <w:sz w:val="24"/>
        </w:rPr>
      </w:pPr>
    </w:p>
    <w:p w:rsidR="00A77D45" w:rsidRDefault="00A77D45">
      <w:pPr>
        <w:spacing w:line="480" w:lineRule="auto"/>
        <w:rPr>
          <w:b/>
          <w:kern w:val="44"/>
          <w:sz w:val="24"/>
        </w:rPr>
      </w:pPr>
    </w:p>
    <w:p w:rsidR="00A77D45" w:rsidRDefault="00A77D45">
      <w:pPr>
        <w:spacing w:line="480" w:lineRule="auto"/>
        <w:rPr>
          <w:b/>
          <w:kern w:val="44"/>
          <w:sz w:val="24"/>
        </w:rPr>
      </w:pPr>
    </w:p>
    <w:p w:rsidR="00A77D45" w:rsidRDefault="00A77D45">
      <w:pPr>
        <w:spacing w:line="480" w:lineRule="auto"/>
        <w:rPr>
          <w:b/>
          <w:kern w:val="44"/>
          <w:sz w:val="24"/>
        </w:rPr>
      </w:pPr>
    </w:p>
    <w:p w:rsidR="00A77D45" w:rsidRDefault="001E2DDA">
      <w:pPr>
        <w:rPr>
          <w:b/>
          <w:kern w:val="44"/>
          <w:sz w:val="24"/>
        </w:rPr>
      </w:pPr>
      <w:r>
        <w:rPr>
          <w:b/>
          <w:kern w:val="44"/>
          <w:sz w:val="24"/>
        </w:rPr>
        <w:br w:type="page"/>
      </w:r>
    </w:p>
    <w:p w:rsidR="00A77D45" w:rsidRDefault="00370571">
      <w:pPr>
        <w:spacing w:line="480" w:lineRule="auto"/>
        <w:rPr>
          <w:rFonts w:eastAsia="Calibri"/>
          <w:sz w:val="24"/>
        </w:rPr>
      </w:pPr>
      <w:r>
        <w:rPr>
          <w:b/>
          <w:noProof/>
          <w:kern w:val="44"/>
          <w:sz w:val="24"/>
        </w:rPr>
        <w:lastRenderedPageBreak/>
        <w:drawing>
          <wp:inline distT="0" distB="0" distL="0" distR="0">
            <wp:extent cx="5727700" cy="8572770"/>
            <wp:effectExtent l="19050" t="0" r="6350" b="0"/>
            <wp:docPr id="1" name="Picture 1" descr="C:\Users\USER\Downloads\WhatsApp Image 2025-08-25 at 02.1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5 at 02.14.52.jpeg"/>
                    <pic:cNvPicPr>
                      <a:picLocks noChangeAspect="1" noChangeArrowheads="1"/>
                    </pic:cNvPicPr>
                  </pic:nvPicPr>
                  <pic:blipFill>
                    <a:blip r:embed="rId12"/>
                    <a:srcRect/>
                    <a:stretch>
                      <a:fillRect/>
                    </a:stretch>
                  </pic:blipFill>
                  <pic:spPr bwMode="auto">
                    <a:xfrm>
                      <a:off x="0" y="0"/>
                      <a:ext cx="5727700" cy="8572770"/>
                    </a:xfrm>
                    <a:prstGeom prst="rect">
                      <a:avLst/>
                    </a:prstGeom>
                    <a:noFill/>
                    <a:ln w="9525">
                      <a:noFill/>
                      <a:miter lim="800000"/>
                      <a:headEnd/>
                      <a:tailEnd/>
                    </a:ln>
                  </pic:spPr>
                </pic:pic>
              </a:graphicData>
            </a:graphic>
          </wp:inline>
        </w:drawing>
      </w:r>
      <w:r w:rsidR="001E2DDA">
        <w:rPr>
          <w:sz w:val="24"/>
        </w:rPr>
        <w:tab/>
      </w:r>
    </w:p>
    <w:p w:rsidR="00A77D45" w:rsidRDefault="001E2DDA">
      <w:pPr>
        <w:spacing w:line="360" w:lineRule="auto"/>
        <w:jc w:val="center"/>
        <w:rPr>
          <w:b/>
          <w:sz w:val="24"/>
        </w:rPr>
      </w:pPr>
      <w:r>
        <w:rPr>
          <w:b/>
          <w:sz w:val="24"/>
        </w:rPr>
        <w:lastRenderedPageBreak/>
        <w:br w:type="page"/>
      </w:r>
      <w:r>
        <w:rPr>
          <w:b/>
          <w:sz w:val="24"/>
        </w:rPr>
        <w:lastRenderedPageBreak/>
        <w:t>DEDICATION</w:t>
      </w:r>
    </w:p>
    <w:p w:rsidR="00A77D45" w:rsidRDefault="001E2DDA">
      <w:pPr>
        <w:spacing w:line="360" w:lineRule="auto"/>
        <w:jc w:val="both"/>
        <w:rPr>
          <w:sz w:val="24"/>
        </w:rPr>
      </w:pPr>
      <w:r>
        <w:rPr>
          <w:sz w:val="24"/>
        </w:rPr>
        <w:t xml:space="preserve">This project is dedicated to Almighty Allah the maker of the universe who gives me the opportunity to start and complete my Research Work, </w:t>
      </w:r>
    </w:p>
    <w:p w:rsidR="00A77D45" w:rsidRDefault="00A77D45">
      <w:pPr>
        <w:tabs>
          <w:tab w:val="left" w:pos="6015"/>
        </w:tabs>
        <w:spacing w:line="480" w:lineRule="auto"/>
        <w:rPr>
          <w:b/>
          <w:sz w:val="24"/>
        </w:rPr>
      </w:pPr>
    </w:p>
    <w:p w:rsidR="00A77D45" w:rsidRDefault="00A77D45">
      <w:pPr>
        <w:tabs>
          <w:tab w:val="left" w:pos="6015"/>
        </w:tabs>
        <w:spacing w:line="480" w:lineRule="auto"/>
        <w:rPr>
          <w:b/>
          <w:sz w:val="24"/>
        </w:rPr>
      </w:pPr>
    </w:p>
    <w:p w:rsidR="00A77D45" w:rsidRDefault="001E2DDA">
      <w:pPr>
        <w:spacing w:line="480" w:lineRule="auto"/>
        <w:jc w:val="center"/>
        <w:rPr>
          <w:b/>
          <w:sz w:val="24"/>
        </w:rPr>
      </w:pPr>
      <w:r>
        <w:rPr>
          <w:b/>
          <w:sz w:val="24"/>
        </w:rPr>
        <w:br w:type="page"/>
      </w:r>
      <w:r>
        <w:rPr>
          <w:b/>
          <w:sz w:val="24"/>
        </w:rPr>
        <w:lastRenderedPageBreak/>
        <w:t>ACKNOWLEDGEMENTS</w:t>
      </w:r>
    </w:p>
    <w:p w:rsidR="00A77D45" w:rsidRDefault="001E2DDA">
      <w:pPr>
        <w:spacing w:line="360" w:lineRule="auto"/>
        <w:jc w:val="both"/>
        <w:rPr>
          <w:sz w:val="24"/>
          <w:szCs w:val="24"/>
        </w:rPr>
      </w:pPr>
      <w:r>
        <w:rPr>
          <w:sz w:val="24"/>
          <w:szCs w:val="24"/>
        </w:rPr>
        <w:t xml:space="preserve">I give thanks to God who grant me the grace to be alive and to accomplish and complete my studies at the polytechnic along with the project despite all odds.to him alone is the glory, honour and adoration </w:t>
      </w:r>
    </w:p>
    <w:p w:rsidR="00A77D45" w:rsidRDefault="001E2DDA">
      <w:pPr>
        <w:spacing w:line="360" w:lineRule="auto"/>
        <w:jc w:val="both"/>
        <w:rPr>
          <w:sz w:val="24"/>
          <w:szCs w:val="24"/>
        </w:rPr>
      </w:pPr>
      <w:r>
        <w:rPr>
          <w:sz w:val="24"/>
          <w:szCs w:val="24"/>
        </w:rPr>
        <w:t>I am profoundly grateful to my able and knowledge supervisor Mr.RajiJamiudeen Kayode who took the pain in spite to his crowded up programe and made necessary suggestions and correction</w:t>
      </w:r>
    </w:p>
    <w:p w:rsidR="00A77D45" w:rsidRDefault="001E2DDA">
      <w:pPr>
        <w:spacing w:line="360" w:lineRule="auto"/>
        <w:jc w:val="both"/>
        <w:rPr>
          <w:sz w:val="24"/>
          <w:szCs w:val="24"/>
        </w:rPr>
      </w:pPr>
      <w:r>
        <w:rPr>
          <w:sz w:val="24"/>
          <w:szCs w:val="24"/>
        </w:rPr>
        <w:t xml:space="preserve">My sincere appreciation to God for people around me starting from my parent Mr and Mrs Imam for the love and support given to me right from birth and also my siblings Mujidat Imam and Abdul WarisImam.I wouldn't have achieve this if God has not place you by my side </w:t>
      </w:r>
    </w:p>
    <w:p w:rsidR="00A77D45" w:rsidRDefault="001E2DDA">
      <w:pPr>
        <w:spacing w:line="360" w:lineRule="auto"/>
        <w:jc w:val="both"/>
      </w:pPr>
      <w:r>
        <w:rPr>
          <w:sz w:val="24"/>
          <w:szCs w:val="24"/>
        </w:rPr>
        <w:t>I am indebted to my friends Dada Oluwaseun Rachael,Popoola Deborah Opeyemi, SulymanAishatNifemi who love me endlessly and been helpful to me all the time my two years in kwara state polytechnic Ilorin is incomplete without the help and support of my amiable AdebowaleTayie who has support and assist me and also play a pivotal role in helping me finish strong</w:t>
      </w:r>
    </w:p>
    <w:p w:rsidR="00A77D45" w:rsidRDefault="00A77D45">
      <w:pPr>
        <w:spacing w:line="480" w:lineRule="auto"/>
        <w:ind w:left="5040" w:firstLine="720"/>
        <w:rPr>
          <w:b/>
          <w:sz w:val="24"/>
        </w:rPr>
      </w:pPr>
    </w:p>
    <w:p w:rsidR="00A77D45" w:rsidRDefault="001E2DDA">
      <w:pPr>
        <w:ind w:left="5040" w:right="-514" w:firstLine="720"/>
        <w:rPr>
          <w:sz w:val="24"/>
        </w:rPr>
      </w:pPr>
      <w:r>
        <w:rPr>
          <w:sz w:val="24"/>
        </w:rPr>
        <w:t>IMAM HAWAU TEMITOPE</w:t>
      </w:r>
    </w:p>
    <w:p w:rsidR="00A77D45" w:rsidRDefault="001E2DDA">
      <w:pPr>
        <w:ind w:left="5040" w:right="-514" w:firstLine="720"/>
        <w:rPr>
          <w:sz w:val="24"/>
        </w:rPr>
      </w:pPr>
      <w:r>
        <w:rPr>
          <w:sz w:val="24"/>
        </w:rPr>
        <w:t>08061726346, 08024424339</w:t>
      </w:r>
    </w:p>
    <w:p w:rsidR="00A77D45" w:rsidRDefault="001E2DDA">
      <w:pPr>
        <w:ind w:left="5040" w:firstLine="720"/>
        <w:rPr>
          <w:sz w:val="24"/>
        </w:rPr>
      </w:pPr>
      <w:r>
        <w:rPr>
          <w:sz w:val="24"/>
        </w:rPr>
        <w:t>Imamhawau59@gmail.com</w:t>
      </w:r>
    </w:p>
    <w:p w:rsidR="00A77D45" w:rsidRDefault="00A77D45">
      <w:pPr>
        <w:spacing w:line="480" w:lineRule="auto"/>
        <w:rPr>
          <w:b/>
          <w:sz w:val="24"/>
        </w:rPr>
      </w:pPr>
    </w:p>
    <w:p w:rsidR="00A77D45" w:rsidRDefault="00A77D45">
      <w:pPr>
        <w:spacing w:line="480" w:lineRule="auto"/>
        <w:jc w:val="center"/>
        <w:rPr>
          <w:b/>
          <w:sz w:val="24"/>
        </w:rPr>
      </w:pPr>
    </w:p>
    <w:p w:rsidR="00A77D45" w:rsidRDefault="00A77D45">
      <w:pPr>
        <w:spacing w:line="480" w:lineRule="auto"/>
        <w:rPr>
          <w:b/>
          <w:bCs/>
          <w:sz w:val="24"/>
        </w:rPr>
      </w:pPr>
    </w:p>
    <w:p w:rsidR="00A77D45" w:rsidRDefault="00A77D45">
      <w:pPr>
        <w:spacing w:line="480" w:lineRule="auto"/>
        <w:rPr>
          <w:b/>
          <w:bCs/>
          <w:sz w:val="24"/>
        </w:rPr>
      </w:pPr>
    </w:p>
    <w:p w:rsidR="00A77D45" w:rsidRDefault="001E2DDA">
      <w:pPr>
        <w:rPr>
          <w:b/>
          <w:bCs/>
          <w:sz w:val="24"/>
        </w:rPr>
      </w:pPr>
      <w:r>
        <w:rPr>
          <w:b/>
          <w:bCs/>
          <w:sz w:val="24"/>
        </w:rPr>
        <w:br w:type="page"/>
      </w:r>
    </w:p>
    <w:p w:rsidR="00A77D45" w:rsidRDefault="001E2DDA">
      <w:pPr>
        <w:spacing w:after="160" w:line="278" w:lineRule="auto"/>
        <w:jc w:val="center"/>
        <w:rPr>
          <w:b/>
          <w:sz w:val="24"/>
        </w:rPr>
      </w:pPr>
      <w:r>
        <w:rPr>
          <w:b/>
          <w:sz w:val="24"/>
        </w:rPr>
        <w:lastRenderedPageBreak/>
        <w:t>TABLE OF CONTENTS</w:t>
      </w:r>
    </w:p>
    <w:p w:rsidR="00A77D45" w:rsidRDefault="001E2DDA">
      <w:pPr>
        <w:spacing w:after="329"/>
        <w:ind w:left="-5"/>
        <w:rPr>
          <w:sz w:val="24"/>
        </w:rPr>
      </w:pPr>
      <w:r>
        <w:rPr>
          <w:sz w:val="24"/>
        </w:rPr>
        <w:t>Cover page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w:t>
      </w:r>
    </w:p>
    <w:p w:rsidR="00A77D45" w:rsidRDefault="001E2DDA">
      <w:pPr>
        <w:spacing w:after="329"/>
        <w:ind w:left="-5"/>
        <w:rPr>
          <w:sz w:val="24"/>
        </w:rPr>
      </w:pPr>
      <w:r>
        <w:rPr>
          <w:sz w:val="24"/>
        </w:rPr>
        <w:t>Declaration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w:t>
      </w:r>
    </w:p>
    <w:p w:rsidR="00A77D45" w:rsidRDefault="001E2DDA">
      <w:pPr>
        <w:spacing w:after="329"/>
        <w:ind w:left="-5"/>
        <w:rPr>
          <w:sz w:val="24"/>
        </w:rPr>
      </w:pPr>
      <w:r>
        <w:rPr>
          <w:sz w:val="24"/>
        </w:rPr>
        <w:t>Certification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iii</w:t>
      </w:r>
    </w:p>
    <w:p w:rsidR="00A77D45" w:rsidRDefault="001E2DDA">
      <w:pPr>
        <w:spacing w:after="329"/>
        <w:ind w:left="-5"/>
        <w:rPr>
          <w:sz w:val="24"/>
        </w:rPr>
      </w:pPr>
      <w:r>
        <w:rPr>
          <w:sz w:val="24"/>
        </w:rPr>
        <w:t>Dedication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iv</w:t>
      </w:r>
    </w:p>
    <w:p w:rsidR="00A77D45" w:rsidRDefault="001E2DDA">
      <w:pPr>
        <w:spacing w:after="329"/>
        <w:ind w:left="-5"/>
        <w:rPr>
          <w:sz w:val="24"/>
        </w:rPr>
      </w:pPr>
      <w:r>
        <w:rPr>
          <w:sz w:val="24"/>
        </w:rPr>
        <w:t>Acknowledgement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w:t>
      </w:r>
    </w:p>
    <w:p w:rsidR="00A77D45" w:rsidRDefault="001E2DDA">
      <w:pPr>
        <w:spacing w:after="329"/>
        <w:ind w:left="-5"/>
        <w:rPr>
          <w:sz w:val="24"/>
        </w:rPr>
      </w:pPr>
      <w:r>
        <w:rPr>
          <w:sz w:val="24"/>
        </w:rPr>
        <w:t>Table of Contents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vi</w:t>
      </w:r>
    </w:p>
    <w:p w:rsidR="00A77D45" w:rsidRDefault="001E2DDA">
      <w:pPr>
        <w:spacing w:after="329"/>
        <w:ind w:left="-5"/>
        <w:rPr>
          <w:sz w:val="24"/>
        </w:rPr>
      </w:pPr>
      <w:r>
        <w:rPr>
          <w:sz w:val="24"/>
        </w:rPr>
        <w:t>List of Figures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vii</w:t>
      </w:r>
    </w:p>
    <w:p w:rsidR="00A77D45" w:rsidRDefault="001E2DDA">
      <w:pPr>
        <w:spacing w:after="329"/>
        <w:ind w:left="-5"/>
        <w:rPr>
          <w:sz w:val="24"/>
        </w:rPr>
      </w:pPr>
      <w:r>
        <w:rPr>
          <w:sz w:val="24"/>
        </w:rPr>
        <w:t>List of Tables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ix</w:t>
      </w:r>
    </w:p>
    <w:p w:rsidR="00A77D45" w:rsidRDefault="001E2DDA">
      <w:pPr>
        <w:spacing w:after="329"/>
        <w:ind w:left="-5"/>
        <w:rPr>
          <w:sz w:val="24"/>
        </w:rPr>
      </w:pPr>
      <w:r>
        <w:rPr>
          <w:sz w:val="24"/>
        </w:rPr>
        <w:t>List of Plates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x</w:t>
      </w:r>
    </w:p>
    <w:p w:rsidR="00A77D45" w:rsidRDefault="001E2DDA">
      <w:pPr>
        <w:spacing w:after="329"/>
        <w:ind w:left="-5"/>
        <w:rPr>
          <w:sz w:val="24"/>
        </w:rPr>
      </w:pPr>
      <w:r>
        <w:rPr>
          <w:sz w:val="24"/>
        </w:rPr>
        <w:t>Abstract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xi</w:t>
      </w:r>
    </w:p>
    <w:p w:rsidR="00A77D45" w:rsidRDefault="001E2DDA">
      <w:pPr>
        <w:spacing w:after="329" w:line="259" w:lineRule="auto"/>
        <w:ind w:left="-5"/>
        <w:rPr>
          <w:sz w:val="24"/>
        </w:rPr>
      </w:pPr>
      <w:r>
        <w:rPr>
          <w:b/>
          <w:sz w:val="24"/>
        </w:rPr>
        <w:t xml:space="preserve">CHAPTER ONE: INTRODUCTION TO SEDIMENTOLOGY AND SANDSTONES </w:t>
      </w:r>
    </w:p>
    <w:p w:rsidR="00A77D45" w:rsidRDefault="001E2DDA">
      <w:pPr>
        <w:spacing w:after="345"/>
        <w:ind w:left="-5"/>
        <w:rPr>
          <w:sz w:val="24"/>
        </w:rPr>
      </w:pPr>
      <w:r>
        <w:rPr>
          <w:sz w:val="24"/>
        </w:rPr>
        <w:t xml:space="preserve">1.1 Background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w:t>
      </w:r>
    </w:p>
    <w:p w:rsidR="00A77D45" w:rsidRDefault="001E2DDA">
      <w:pPr>
        <w:spacing w:after="343"/>
        <w:ind w:left="-5"/>
        <w:rPr>
          <w:sz w:val="24"/>
        </w:rPr>
      </w:pPr>
      <w:r>
        <w:rPr>
          <w:sz w:val="24"/>
        </w:rPr>
        <w:t xml:space="preserve">1.2 Definition of Sandstones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w:t>
      </w:r>
    </w:p>
    <w:p w:rsidR="00A77D45" w:rsidRDefault="001E2DDA">
      <w:pPr>
        <w:spacing w:after="345"/>
        <w:ind w:left="-5"/>
        <w:rPr>
          <w:sz w:val="24"/>
        </w:rPr>
      </w:pPr>
      <w:r>
        <w:rPr>
          <w:sz w:val="24"/>
        </w:rPr>
        <w:t xml:space="preserve">1.3 Importance of Studying Sedimentology </w:t>
      </w:r>
      <w:r>
        <w:rPr>
          <w:sz w:val="24"/>
        </w:rPr>
        <w:tab/>
      </w:r>
      <w:r>
        <w:rPr>
          <w:sz w:val="24"/>
        </w:rPr>
        <w:tab/>
      </w:r>
      <w:r>
        <w:rPr>
          <w:sz w:val="24"/>
        </w:rPr>
        <w:tab/>
      </w:r>
      <w:r>
        <w:rPr>
          <w:sz w:val="24"/>
        </w:rPr>
        <w:tab/>
      </w:r>
      <w:r>
        <w:rPr>
          <w:sz w:val="24"/>
        </w:rPr>
        <w:tab/>
      </w:r>
      <w:r>
        <w:rPr>
          <w:sz w:val="24"/>
        </w:rPr>
        <w:tab/>
      </w:r>
      <w:r>
        <w:rPr>
          <w:sz w:val="24"/>
        </w:rPr>
        <w:tab/>
        <w:t>2</w:t>
      </w:r>
    </w:p>
    <w:p w:rsidR="00A77D45" w:rsidRDefault="001E2DDA">
      <w:pPr>
        <w:spacing w:after="344"/>
        <w:ind w:left="-5"/>
        <w:rPr>
          <w:sz w:val="24"/>
        </w:rPr>
      </w:pPr>
      <w:r>
        <w:rPr>
          <w:sz w:val="24"/>
        </w:rPr>
        <w:t xml:space="preserve">1.4 Aims and Objectives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w:t>
      </w:r>
    </w:p>
    <w:p w:rsidR="00A77D45" w:rsidRDefault="001E2DDA">
      <w:pPr>
        <w:spacing w:after="350"/>
        <w:ind w:left="-5"/>
        <w:rPr>
          <w:sz w:val="24"/>
        </w:rPr>
      </w:pPr>
      <w:r>
        <w:rPr>
          <w:sz w:val="24"/>
        </w:rPr>
        <w:t xml:space="preserve">1.5 significance of the study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w:t>
      </w:r>
    </w:p>
    <w:p w:rsidR="00A77D45" w:rsidRDefault="001E2DDA">
      <w:pPr>
        <w:spacing w:line="357" w:lineRule="auto"/>
        <w:ind w:left="-5"/>
        <w:rPr>
          <w:bCs/>
          <w:sz w:val="24"/>
        </w:rPr>
      </w:pPr>
      <w:r>
        <w:rPr>
          <w:bCs/>
          <w:sz w:val="24"/>
        </w:rPr>
        <w:t>1.6 Location and Accessibility of the Study Area</w:t>
      </w:r>
      <w:r>
        <w:rPr>
          <w:bCs/>
          <w:sz w:val="24"/>
        </w:rPr>
        <w:tab/>
      </w:r>
      <w:r>
        <w:rPr>
          <w:bCs/>
          <w:sz w:val="24"/>
        </w:rPr>
        <w:tab/>
      </w:r>
      <w:r>
        <w:rPr>
          <w:bCs/>
          <w:sz w:val="24"/>
        </w:rPr>
        <w:tab/>
      </w:r>
      <w:r>
        <w:rPr>
          <w:bCs/>
          <w:sz w:val="24"/>
        </w:rPr>
        <w:tab/>
      </w:r>
      <w:r>
        <w:rPr>
          <w:bCs/>
          <w:sz w:val="24"/>
        </w:rPr>
        <w:tab/>
      </w:r>
      <w:r>
        <w:rPr>
          <w:bCs/>
          <w:sz w:val="24"/>
        </w:rPr>
        <w:tab/>
        <w:t>3</w:t>
      </w:r>
    </w:p>
    <w:p w:rsidR="00A77D45" w:rsidRDefault="001E2DDA">
      <w:pPr>
        <w:spacing w:after="329" w:line="259" w:lineRule="auto"/>
        <w:ind w:left="-5"/>
        <w:rPr>
          <w:sz w:val="24"/>
        </w:rPr>
      </w:pPr>
      <w:r>
        <w:rPr>
          <w:b/>
          <w:sz w:val="24"/>
        </w:rPr>
        <w:t xml:space="preserve">CHAPTER TWO: LITERATURE REVIEW  </w:t>
      </w:r>
    </w:p>
    <w:p w:rsidR="00A77D45" w:rsidRDefault="001E2DDA">
      <w:pPr>
        <w:spacing w:after="333" w:line="259" w:lineRule="auto"/>
        <w:rPr>
          <w:sz w:val="24"/>
        </w:rPr>
      </w:pPr>
      <w:r>
        <w:rPr>
          <w:sz w:val="24"/>
        </w:rPr>
        <w:t xml:space="preserve">2.1 Introduction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A77D45" w:rsidRDefault="001E2DDA">
      <w:pPr>
        <w:spacing w:after="333" w:line="259" w:lineRule="auto"/>
        <w:rPr>
          <w:sz w:val="24"/>
        </w:rPr>
      </w:pPr>
      <w:r>
        <w:rPr>
          <w:sz w:val="24"/>
        </w:rPr>
        <w:t xml:space="preserve">2.2 Geological Setting Bida Basin </w:t>
      </w:r>
      <w:r>
        <w:rPr>
          <w:sz w:val="24"/>
        </w:rPr>
        <w:tab/>
      </w:r>
      <w:r>
        <w:rPr>
          <w:sz w:val="24"/>
        </w:rPr>
        <w:tab/>
      </w:r>
      <w:r>
        <w:rPr>
          <w:sz w:val="24"/>
        </w:rPr>
        <w:tab/>
      </w:r>
      <w:r>
        <w:rPr>
          <w:sz w:val="24"/>
        </w:rPr>
        <w:tab/>
      </w:r>
      <w:r>
        <w:rPr>
          <w:sz w:val="24"/>
        </w:rPr>
        <w:tab/>
      </w:r>
      <w:r>
        <w:rPr>
          <w:sz w:val="24"/>
        </w:rPr>
        <w:tab/>
      </w:r>
      <w:r>
        <w:rPr>
          <w:sz w:val="24"/>
        </w:rPr>
        <w:tab/>
      </w:r>
      <w:r>
        <w:rPr>
          <w:sz w:val="24"/>
        </w:rPr>
        <w:tab/>
        <w:t>7</w:t>
      </w:r>
    </w:p>
    <w:p w:rsidR="00A77D45" w:rsidRDefault="001E2DDA">
      <w:pPr>
        <w:spacing w:after="333" w:line="259" w:lineRule="auto"/>
        <w:rPr>
          <w:sz w:val="24"/>
        </w:rPr>
      </w:pPr>
      <w:r>
        <w:rPr>
          <w:sz w:val="24"/>
        </w:rPr>
        <w:t xml:space="preserve">2.3 Regional Stratigraphic Settings of the Bida Basin, Nigeria </w:t>
      </w:r>
      <w:r>
        <w:rPr>
          <w:sz w:val="24"/>
        </w:rPr>
        <w:tab/>
      </w:r>
      <w:r>
        <w:rPr>
          <w:sz w:val="24"/>
        </w:rPr>
        <w:tab/>
      </w:r>
      <w:r>
        <w:rPr>
          <w:sz w:val="24"/>
        </w:rPr>
        <w:tab/>
      </w:r>
      <w:r>
        <w:rPr>
          <w:sz w:val="24"/>
        </w:rPr>
        <w:tab/>
        <w:t>9</w:t>
      </w:r>
    </w:p>
    <w:p w:rsidR="00A77D45" w:rsidRDefault="001E2DDA">
      <w:pPr>
        <w:spacing w:after="333" w:line="259" w:lineRule="auto"/>
        <w:rPr>
          <w:sz w:val="24"/>
        </w:rPr>
      </w:pPr>
      <w:r>
        <w:rPr>
          <w:sz w:val="24"/>
        </w:rPr>
        <w:t xml:space="preserve">2.4 Overview of Sedimentary Rocks </w:t>
      </w:r>
      <w:r>
        <w:rPr>
          <w:sz w:val="24"/>
        </w:rPr>
        <w:tab/>
      </w:r>
      <w:r>
        <w:rPr>
          <w:sz w:val="24"/>
        </w:rPr>
        <w:tab/>
      </w:r>
      <w:r>
        <w:rPr>
          <w:sz w:val="24"/>
        </w:rPr>
        <w:tab/>
      </w:r>
      <w:r>
        <w:rPr>
          <w:sz w:val="24"/>
        </w:rPr>
        <w:tab/>
      </w:r>
      <w:r>
        <w:rPr>
          <w:sz w:val="24"/>
        </w:rPr>
        <w:tab/>
      </w:r>
      <w:r>
        <w:rPr>
          <w:sz w:val="24"/>
        </w:rPr>
        <w:tab/>
      </w:r>
      <w:r>
        <w:rPr>
          <w:sz w:val="24"/>
        </w:rPr>
        <w:tab/>
      </w:r>
      <w:r>
        <w:rPr>
          <w:sz w:val="24"/>
        </w:rPr>
        <w:tab/>
        <w:t>11</w:t>
      </w:r>
    </w:p>
    <w:p w:rsidR="00A77D45" w:rsidRDefault="001E2DDA">
      <w:pPr>
        <w:spacing w:after="333" w:line="259" w:lineRule="auto"/>
        <w:rPr>
          <w:sz w:val="24"/>
        </w:rPr>
      </w:pPr>
      <w:r>
        <w:rPr>
          <w:sz w:val="24"/>
        </w:rPr>
        <w:lastRenderedPageBreak/>
        <w:t xml:space="preserve">2.5 Sedimentary Rock Texture  </w:t>
      </w:r>
      <w:r>
        <w:rPr>
          <w:sz w:val="24"/>
        </w:rPr>
        <w:tab/>
      </w:r>
      <w:r>
        <w:rPr>
          <w:sz w:val="24"/>
        </w:rPr>
        <w:tab/>
      </w:r>
      <w:r>
        <w:rPr>
          <w:sz w:val="24"/>
        </w:rPr>
        <w:tab/>
      </w:r>
      <w:r>
        <w:rPr>
          <w:sz w:val="24"/>
        </w:rPr>
        <w:tab/>
      </w:r>
      <w:r>
        <w:rPr>
          <w:sz w:val="24"/>
        </w:rPr>
        <w:tab/>
      </w:r>
      <w:r>
        <w:rPr>
          <w:sz w:val="24"/>
        </w:rPr>
        <w:tab/>
      </w:r>
      <w:r>
        <w:rPr>
          <w:sz w:val="24"/>
        </w:rPr>
        <w:tab/>
      </w:r>
      <w:r>
        <w:rPr>
          <w:sz w:val="24"/>
        </w:rPr>
        <w:tab/>
        <w:t>13</w:t>
      </w:r>
    </w:p>
    <w:p w:rsidR="00A77D45" w:rsidRDefault="001E2DDA">
      <w:pPr>
        <w:spacing w:after="333" w:line="259" w:lineRule="auto"/>
        <w:rPr>
          <w:sz w:val="24"/>
        </w:rPr>
      </w:pPr>
      <w:r>
        <w:rPr>
          <w:sz w:val="24"/>
        </w:rPr>
        <w:t xml:space="preserve">2.6 Deposition and Depositional Environment  </w:t>
      </w:r>
      <w:r>
        <w:rPr>
          <w:sz w:val="24"/>
        </w:rPr>
        <w:tab/>
      </w:r>
      <w:r>
        <w:rPr>
          <w:sz w:val="24"/>
        </w:rPr>
        <w:tab/>
      </w:r>
      <w:r>
        <w:rPr>
          <w:sz w:val="24"/>
        </w:rPr>
        <w:tab/>
      </w:r>
      <w:r>
        <w:rPr>
          <w:sz w:val="24"/>
        </w:rPr>
        <w:tab/>
      </w:r>
      <w:r>
        <w:rPr>
          <w:sz w:val="24"/>
        </w:rPr>
        <w:tab/>
      </w:r>
      <w:r>
        <w:rPr>
          <w:sz w:val="24"/>
        </w:rPr>
        <w:tab/>
        <w:t>14</w:t>
      </w:r>
    </w:p>
    <w:p w:rsidR="00A77D45" w:rsidRDefault="001E2DDA">
      <w:pPr>
        <w:spacing w:after="333" w:line="259" w:lineRule="auto"/>
        <w:rPr>
          <w:sz w:val="24"/>
        </w:rPr>
      </w:pPr>
      <w:r>
        <w:rPr>
          <w:sz w:val="24"/>
        </w:rPr>
        <w:t xml:space="preserve">2.7 Sedimentary Structure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15</w:t>
      </w:r>
    </w:p>
    <w:p w:rsidR="00A77D45" w:rsidRDefault="001E2DDA">
      <w:pPr>
        <w:spacing w:after="333" w:line="259" w:lineRule="auto"/>
        <w:rPr>
          <w:sz w:val="24"/>
        </w:rPr>
      </w:pPr>
      <w:r>
        <w:rPr>
          <w:sz w:val="24"/>
        </w:rPr>
        <w:t xml:space="preserve">2.8 Study of Sedimentary Rock </w:t>
      </w:r>
      <w:r>
        <w:rPr>
          <w:sz w:val="24"/>
        </w:rPr>
        <w:tab/>
      </w:r>
      <w:r>
        <w:rPr>
          <w:sz w:val="24"/>
        </w:rPr>
        <w:tab/>
      </w:r>
      <w:r>
        <w:rPr>
          <w:sz w:val="24"/>
        </w:rPr>
        <w:tab/>
      </w:r>
      <w:r>
        <w:rPr>
          <w:sz w:val="24"/>
        </w:rPr>
        <w:tab/>
      </w:r>
      <w:r>
        <w:rPr>
          <w:sz w:val="24"/>
        </w:rPr>
        <w:tab/>
      </w:r>
      <w:r>
        <w:rPr>
          <w:sz w:val="24"/>
        </w:rPr>
        <w:tab/>
      </w:r>
      <w:r>
        <w:rPr>
          <w:sz w:val="24"/>
        </w:rPr>
        <w:tab/>
      </w:r>
      <w:r>
        <w:rPr>
          <w:sz w:val="24"/>
        </w:rPr>
        <w:tab/>
        <w:t>16</w:t>
      </w:r>
    </w:p>
    <w:p w:rsidR="00A77D45" w:rsidRDefault="001E2DDA">
      <w:pPr>
        <w:spacing w:after="333" w:line="259" w:lineRule="auto"/>
        <w:rPr>
          <w:sz w:val="24"/>
        </w:rPr>
      </w:pPr>
      <w:r>
        <w:rPr>
          <w:sz w:val="24"/>
        </w:rPr>
        <w:t xml:space="preserve">2.8.1 The study of sedimentary Rocks in the Field </w:t>
      </w:r>
      <w:r>
        <w:rPr>
          <w:sz w:val="24"/>
        </w:rPr>
        <w:tab/>
      </w:r>
      <w:r>
        <w:rPr>
          <w:sz w:val="24"/>
        </w:rPr>
        <w:tab/>
      </w:r>
      <w:r>
        <w:rPr>
          <w:sz w:val="24"/>
        </w:rPr>
        <w:tab/>
      </w:r>
      <w:r>
        <w:rPr>
          <w:sz w:val="24"/>
        </w:rPr>
        <w:tab/>
      </w:r>
      <w:r>
        <w:rPr>
          <w:sz w:val="24"/>
        </w:rPr>
        <w:tab/>
      </w:r>
      <w:r>
        <w:rPr>
          <w:sz w:val="24"/>
        </w:rPr>
        <w:tab/>
        <w:t>16</w:t>
      </w:r>
    </w:p>
    <w:p w:rsidR="00A77D45" w:rsidRDefault="001E2DDA">
      <w:pPr>
        <w:spacing w:after="333" w:line="259" w:lineRule="auto"/>
        <w:rPr>
          <w:sz w:val="24"/>
        </w:rPr>
      </w:pPr>
      <w:r>
        <w:rPr>
          <w:sz w:val="24"/>
        </w:rPr>
        <w:t xml:space="preserve">2.8.2 Laboratory Methods for Studying Sedimentary Rocks </w:t>
      </w:r>
      <w:r>
        <w:rPr>
          <w:sz w:val="24"/>
        </w:rPr>
        <w:tab/>
      </w:r>
      <w:r>
        <w:rPr>
          <w:sz w:val="24"/>
        </w:rPr>
        <w:tab/>
      </w:r>
      <w:r>
        <w:rPr>
          <w:sz w:val="24"/>
        </w:rPr>
        <w:tab/>
      </w:r>
      <w:r>
        <w:rPr>
          <w:sz w:val="24"/>
        </w:rPr>
        <w:tab/>
        <w:t>18</w:t>
      </w:r>
    </w:p>
    <w:p w:rsidR="00A77D45" w:rsidRDefault="001E2DDA">
      <w:pPr>
        <w:spacing w:after="333" w:line="259" w:lineRule="auto"/>
        <w:rPr>
          <w:b/>
          <w:sz w:val="24"/>
        </w:rPr>
      </w:pPr>
      <w:r>
        <w:rPr>
          <w:b/>
          <w:sz w:val="24"/>
        </w:rPr>
        <w:t>CHAPTER THREE: METHODS OF STUDY</w:t>
      </w:r>
    </w:p>
    <w:p w:rsidR="00A77D45" w:rsidRDefault="001E2DDA">
      <w:pPr>
        <w:spacing w:after="333" w:line="259" w:lineRule="auto"/>
        <w:rPr>
          <w:sz w:val="24"/>
        </w:rPr>
      </w:pPr>
      <w:r>
        <w:rPr>
          <w:sz w:val="24"/>
        </w:rPr>
        <w:t xml:space="preserve">3.1 Materials and Methods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22</w:t>
      </w:r>
    </w:p>
    <w:p w:rsidR="00A77D45" w:rsidRDefault="001E2DDA">
      <w:pPr>
        <w:spacing w:after="333" w:line="259" w:lineRule="auto"/>
        <w:rPr>
          <w:sz w:val="24"/>
        </w:rPr>
      </w:pPr>
      <w:r>
        <w:rPr>
          <w:sz w:val="24"/>
        </w:rPr>
        <w:t xml:space="preserve">3.2 Sample Collection and Field Study </w:t>
      </w:r>
      <w:r>
        <w:rPr>
          <w:sz w:val="24"/>
        </w:rPr>
        <w:tab/>
      </w:r>
      <w:r>
        <w:rPr>
          <w:sz w:val="24"/>
        </w:rPr>
        <w:tab/>
      </w:r>
      <w:r>
        <w:rPr>
          <w:sz w:val="24"/>
        </w:rPr>
        <w:tab/>
      </w:r>
      <w:r>
        <w:rPr>
          <w:sz w:val="24"/>
        </w:rPr>
        <w:tab/>
      </w:r>
      <w:r>
        <w:rPr>
          <w:sz w:val="24"/>
        </w:rPr>
        <w:tab/>
      </w:r>
      <w:r>
        <w:rPr>
          <w:sz w:val="24"/>
        </w:rPr>
        <w:tab/>
      </w:r>
      <w:r>
        <w:rPr>
          <w:sz w:val="24"/>
        </w:rPr>
        <w:tab/>
        <w:t>22</w:t>
      </w:r>
    </w:p>
    <w:p w:rsidR="00A77D45" w:rsidRDefault="001E2DDA">
      <w:pPr>
        <w:spacing w:after="333" w:line="259" w:lineRule="auto"/>
        <w:rPr>
          <w:sz w:val="24"/>
        </w:rPr>
      </w:pPr>
      <w:r>
        <w:rPr>
          <w:sz w:val="24"/>
        </w:rPr>
        <w:t xml:space="preserve">3.3 Laboratory Analysis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22</w:t>
      </w:r>
    </w:p>
    <w:p w:rsidR="00A77D45" w:rsidRDefault="001E2DDA">
      <w:pPr>
        <w:spacing w:after="333" w:line="259" w:lineRule="auto"/>
        <w:rPr>
          <w:sz w:val="24"/>
        </w:rPr>
      </w:pPr>
      <w:r>
        <w:rPr>
          <w:sz w:val="24"/>
        </w:rPr>
        <w:t xml:space="preserve">3.3.1 Significance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22</w:t>
      </w:r>
    </w:p>
    <w:p w:rsidR="00A77D45" w:rsidRDefault="001E2DDA">
      <w:pPr>
        <w:spacing w:after="333" w:line="259" w:lineRule="auto"/>
        <w:rPr>
          <w:sz w:val="24"/>
        </w:rPr>
      </w:pPr>
      <w:r>
        <w:rPr>
          <w:sz w:val="24"/>
        </w:rPr>
        <w:t xml:space="preserve">3.3.2 Principle/Theory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23</w:t>
      </w:r>
    </w:p>
    <w:p w:rsidR="00A77D45" w:rsidRDefault="001E2DDA">
      <w:pPr>
        <w:spacing w:after="333" w:line="259" w:lineRule="auto"/>
        <w:rPr>
          <w:sz w:val="24"/>
        </w:rPr>
      </w:pPr>
      <w:r>
        <w:rPr>
          <w:sz w:val="24"/>
        </w:rPr>
        <w:t xml:space="preserve">3.3.3 Apparatus Used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23</w:t>
      </w:r>
    </w:p>
    <w:p w:rsidR="00A77D45" w:rsidRDefault="001E2DDA">
      <w:pPr>
        <w:spacing w:after="333" w:line="259" w:lineRule="auto"/>
        <w:rPr>
          <w:b/>
          <w:sz w:val="24"/>
        </w:rPr>
      </w:pPr>
      <w:r>
        <w:rPr>
          <w:b/>
          <w:sz w:val="24"/>
        </w:rPr>
        <w:t>CHAPTER FOUR: RESULTS AND DISCUSSIONS</w:t>
      </w:r>
    </w:p>
    <w:p w:rsidR="00A77D45" w:rsidRDefault="001E2DDA">
      <w:pPr>
        <w:spacing w:after="333" w:line="259" w:lineRule="auto"/>
        <w:rPr>
          <w:sz w:val="24"/>
        </w:rPr>
      </w:pPr>
      <w:r>
        <w:rPr>
          <w:sz w:val="24"/>
        </w:rPr>
        <w:t xml:space="preserve">4.1 Lithological Description and Depositional Environment  </w:t>
      </w:r>
      <w:r>
        <w:rPr>
          <w:sz w:val="24"/>
        </w:rPr>
        <w:tab/>
      </w:r>
      <w:r>
        <w:rPr>
          <w:sz w:val="24"/>
        </w:rPr>
        <w:tab/>
      </w:r>
      <w:r>
        <w:rPr>
          <w:sz w:val="24"/>
        </w:rPr>
        <w:tab/>
      </w:r>
      <w:r>
        <w:rPr>
          <w:sz w:val="24"/>
        </w:rPr>
        <w:tab/>
        <w:t>26</w:t>
      </w:r>
    </w:p>
    <w:p w:rsidR="00A77D45" w:rsidRDefault="001E2DDA">
      <w:pPr>
        <w:spacing w:after="333" w:line="259" w:lineRule="auto"/>
        <w:rPr>
          <w:sz w:val="24"/>
        </w:rPr>
      </w:pPr>
      <w:r>
        <w:rPr>
          <w:sz w:val="24"/>
        </w:rPr>
        <w:t xml:space="preserve">4.2 Calculation of Statistical Parameters </w:t>
      </w:r>
      <w:r>
        <w:rPr>
          <w:sz w:val="24"/>
        </w:rPr>
        <w:tab/>
      </w:r>
      <w:r>
        <w:rPr>
          <w:sz w:val="24"/>
        </w:rPr>
        <w:tab/>
      </w:r>
      <w:r>
        <w:rPr>
          <w:sz w:val="24"/>
        </w:rPr>
        <w:tab/>
      </w:r>
      <w:r>
        <w:rPr>
          <w:sz w:val="24"/>
        </w:rPr>
        <w:tab/>
      </w:r>
      <w:r>
        <w:rPr>
          <w:sz w:val="24"/>
        </w:rPr>
        <w:tab/>
      </w:r>
      <w:r>
        <w:rPr>
          <w:sz w:val="24"/>
        </w:rPr>
        <w:tab/>
      </w:r>
      <w:r>
        <w:rPr>
          <w:sz w:val="24"/>
        </w:rPr>
        <w:tab/>
        <w:t>33</w:t>
      </w:r>
    </w:p>
    <w:p w:rsidR="00A77D45" w:rsidRDefault="001E2DDA">
      <w:pPr>
        <w:spacing w:after="333" w:line="259" w:lineRule="auto"/>
        <w:rPr>
          <w:b/>
          <w:sz w:val="24"/>
        </w:rPr>
      </w:pPr>
      <w:r>
        <w:rPr>
          <w:b/>
          <w:sz w:val="24"/>
        </w:rPr>
        <w:t>CHAPTER FIVE: CONCLUSION AND RECOMMENDATIONS</w:t>
      </w:r>
    </w:p>
    <w:p w:rsidR="00A77D45" w:rsidRDefault="001E2DDA">
      <w:pPr>
        <w:spacing w:after="333" w:line="259" w:lineRule="auto"/>
        <w:rPr>
          <w:sz w:val="24"/>
        </w:rPr>
      </w:pPr>
      <w:r>
        <w:rPr>
          <w:sz w:val="24"/>
        </w:rPr>
        <w:t xml:space="preserve">5.1 Conclusion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46</w:t>
      </w:r>
    </w:p>
    <w:p w:rsidR="00A77D45" w:rsidRDefault="001E2DDA">
      <w:pPr>
        <w:spacing w:after="333" w:line="259" w:lineRule="auto"/>
        <w:rPr>
          <w:sz w:val="24"/>
        </w:rPr>
      </w:pPr>
      <w:r>
        <w:rPr>
          <w:sz w:val="24"/>
        </w:rPr>
        <w:t xml:space="preserve">5.2 Contribution to Knowledge </w:t>
      </w:r>
      <w:r>
        <w:rPr>
          <w:sz w:val="24"/>
        </w:rPr>
        <w:tab/>
      </w:r>
      <w:r>
        <w:rPr>
          <w:sz w:val="24"/>
        </w:rPr>
        <w:tab/>
      </w:r>
      <w:r>
        <w:rPr>
          <w:sz w:val="24"/>
        </w:rPr>
        <w:tab/>
      </w:r>
      <w:r>
        <w:rPr>
          <w:sz w:val="24"/>
        </w:rPr>
        <w:tab/>
      </w:r>
      <w:r>
        <w:rPr>
          <w:sz w:val="24"/>
        </w:rPr>
        <w:tab/>
      </w:r>
      <w:r>
        <w:rPr>
          <w:sz w:val="24"/>
        </w:rPr>
        <w:tab/>
      </w:r>
      <w:r>
        <w:rPr>
          <w:sz w:val="24"/>
        </w:rPr>
        <w:tab/>
      </w:r>
      <w:r>
        <w:rPr>
          <w:sz w:val="24"/>
        </w:rPr>
        <w:tab/>
        <w:t>46</w:t>
      </w:r>
    </w:p>
    <w:p w:rsidR="00A77D45" w:rsidRDefault="001E2DDA">
      <w:pPr>
        <w:spacing w:after="333" w:line="259" w:lineRule="auto"/>
        <w:rPr>
          <w:sz w:val="24"/>
        </w:rPr>
      </w:pPr>
      <w:r>
        <w:rPr>
          <w:sz w:val="24"/>
        </w:rPr>
        <w:t xml:space="preserve">5.3 Recommendations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46</w:t>
      </w:r>
    </w:p>
    <w:p w:rsidR="00A77D45" w:rsidRDefault="001E2DDA">
      <w:pPr>
        <w:spacing w:after="333" w:line="259" w:lineRule="auto"/>
        <w:rPr>
          <w:b/>
          <w:sz w:val="24"/>
        </w:rPr>
      </w:pPr>
      <w:r>
        <w:rPr>
          <w:b/>
          <w:sz w:val="24"/>
        </w:rPr>
        <w:t xml:space="preserve">REFERENCES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47</w:t>
      </w:r>
    </w:p>
    <w:p w:rsidR="00A77D45" w:rsidRDefault="001E2DDA">
      <w:pPr>
        <w:rPr>
          <w:sz w:val="24"/>
        </w:rPr>
      </w:pPr>
      <w:r>
        <w:rPr>
          <w:sz w:val="24"/>
        </w:rPr>
        <w:br w:type="page"/>
      </w:r>
    </w:p>
    <w:p w:rsidR="00A77D45" w:rsidRDefault="001E2DDA">
      <w:pPr>
        <w:pStyle w:val="Heading1"/>
        <w:spacing w:before="60" w:line="499" w:lineRule="auto"/>
        <w:ind w:left="0" w:right="4" w:firstLine="0"/>
        <w:jc w:val="center"/>
      </w:pPr>
      <w:r>
        <w:lastRenderedPageBreak/>
        <w:t>LIST OF TABLES</w:t>
      </w:r>
    </w:p>
    <w:p w:rsidR="00A77D45" w:rsidRDefault="001E2DDA">
      <w:pPr>
        <w:spacing w:line="360" w:lineRule="auto"/>
        <w:rPr>
          <w:bCs/>
          <w:sz w:val="24"/>
          <w:szCs w:val="24"/>
        </w:rPr>
      </w:pPr>
      <w:r>
        <w:rPr>
          <w:bCs/>
          <w:sz w:val="24"/>
          <w:szCs w:val="24"/>
        </w:rPr>
        <w:t xml:space="preserve">Table 2.3: Stratigraphic Chart of the Bida Basin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10</w:t>
      </w:r>
    </w:p>
    <w:p w:rsidR="00A77D45" w:rsidRDefault="001E2DDA">
      <w:pPr>
        <w:spacing w:line="360" w:lineRule="auto"/>
        <w:rPr>
          <w:bCs/>
          <w:sz w:val="24"/>
          <w:szCs w:val="24"/>
        </w:rPr>
      </w:pPr>
      <w:r>
        <w:rPr>
          <w:bCs/>
          <w:sz w:val="24"/>
          <w:szCs w:val="24"/>
        </w:rPr>
        <w:t xml:space="preserve">Table 4.1: Summary Table of GbugbuLithologic Log Interpretation    </w:t>
      </w:r>
      <w:r>
        <w:rPr>
          <w:bCs/>
          <w:sz w:val="24"/>
          <w:szCs w:val="24"/>
        </w:rPr>
        <w:tab/>
      </w:r>
      <w:r>
        <w:rPr>
          <w:bCs/>
          <w:sz w:val="24"/>
          <w:szCs w:val="24"/>
        </w:rPr>
        <w:tab/>
      </w:r>
      <w:r>
        <w:rPr>
          <w:bCs/>
          <w:sz w:val="24"/>
          <w:szCs w:val="24"/>
        </w:rPr>
        <w:tab/>
        <w:t>28</w:t>
      </w:r>
    </w:p>
    <w:p w:rsidR="00A77D45" w:rsidRDefault="001E2DDA">
      <w:pPr>
        <w:spacing w:line="360" w:lineRule="auto"/>
        <w:rPr>
          <w:bCs/>
          <w:sz w:val="24"/>
          <w:szCs w:val="24"/>
        </w:rPr>
      </w:pPr>
      <w:r>
        <w:rPr>
          <w:bCs/>
          <w:sz w:val="24"/>
          <w:szCs w:val="24"/>
        </w:rPr>
        <w:t xml:space="preserve">Table 4.2A: Sample GB1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33</w:t>
      </w:r>
    </w:p>
    <w:p w:rsidR="00A77D45" w:rsidRDefault="001E2DDA">
      <w:pPr>
        <w:spacing w:line="360" w:lineRule="auto"/>
        <w:rPr>
          <w:bCs/>
          <w:sz w:val="24"/>
          <w:szCs w:val="24"/>
        </w:rPr>
      </w:pPr>
      <w:r>
        <w:rPr>
          <w:bCs/>
          <w:sz w:val="24"/>
          <w:szCs w:val="24"/>
        </w:rPr>
        <w:t xml:space="preserve">Table 4.2B: Sample GB2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35</w:t>
      </w:r>
    </w:p>
    <w:p w:rsidR="00A77D45" w:rsidRDefault="001E2DDA">
      <w:pPr>
        <w:spacing w:line="360" w:lineRule="auto"/>
        <w:rPr>
          <w:bCs/>
          <w:sz w:val="24"/>
          <w:szCs w:val="24"/>
        </w:rPr>
      </w:pPr>
      <w:r>
        <w:rPr>
          <w:bCs/>
          <w:sz w:val="24"/>
          <w:szCs w:val="24"/>
        </w:rPr>
        <w:t xml:space="preserve">Table 4.2C: Sample GB3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37</w:t>
      </w:r>
    </w:p>
    <w:p w:rsidR="00A77D45" w:rsidRDefault="001E2DDA">
      <w:pPr>
        <w:spacing w:line="360" w:lineRule="auto"/>
        <w:rPr>
          <w:bCs/>
          <w:sz w:val="24"/>
          <w:szCs w:val="24"/>
        </w:rPr>
      </w:pPr>
      <w:r>
        <w:rPr>
          <w:bCs/>
          <w:sz w:val="24"/>
          <w:szCs w:val="24"/>
        </w:rPr>
        <w:t xml:space="preserve">Table 4.2D: Sample GB4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39</w:t>
      </w:r>
    </w:p>
    <w:p w:rsidR="00A77D45" w:rsidRDefault="001E2DDA">
      <w:pPr>
        <w:spacing w:line="360" w:lineRule="auto"/>
        <w:rPr>
          <w:bCs/>
          <w:sz w:val="24"/>
          <w:szCs w:val="24"/>
        </w:rPr>
      </w:pPr>
      <w:r>
        <w:rPr>
          <w:bCs/>
          <w:sz w:val="24"/>
          <w:szCs w:val="24"/>
        </w:rPr>
        <w:t xml:space="preserve">Table 4.2E: Sample GB5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41</w:t>
      </w:r>
    </w:p>
    <w:p w:rsidR="00A77D45" w:rsidRDefault="001E2DDA">
      <w:pPr>
        <w:spacing w:line="360" w:lineRule="auto"/>
        <w:rPr>
          <w:b/>
          <w:bCs/>
          <w:sz w:val="24"/>
          <w:szCs w:val="24"/>
        </w:rPr>
      </w:pPr>
      <w:r>
        <w:rPr>
          <w:bCs/>
          <w:sz w:val="24"/>
          <w:szCs w:val="24"/>
        </w:rPr>
        <w:t xml:space="preserve">Table 4.2F: Summary of Values of Statistical Parameters and Interpretation   </w:t>
      </w:r>
      <w:r>
        <w:rPr>
          <w:bCs/>
          <w:sz w:val="24"/>
          <w:szCs w:val="24"/>
        </w:rPr>
        <w:tab/>
      </w:r>
      <w:r>
        <w:rPr>
          <w:bCs/>
          <w:sz w:val="24"/>
          <w:szCs w:val="24"/>
        </w:rPr>
        <w:tab/>
        <w:t>43</w:t>
      </w:r>
      <w:r>
        <w:br w:type="page"/>
      </w:r>
    </w:p>
    <w:p w:rsidR="00A77D45" w:rsidRDefault="001E2DDA">
      <w:pPr>
        <w:pStyle w:val="Heading1"/>
        <w:spacing w:before="60" w:line="499" w:lineRule="auto"/>
        <w:ind w:left="0" w:right="4" w:firstLine="0"/>
        <w:jc w:val="center"/>
      </w:pPr>
      <w:r>
        <w:lastRenderedPageBreak/>
        <w:t>LIST OF FIGURES</w:t>
      </w:r>
    </w:p>
    <w:p w:rsidR="00A77D45" w:rsidRDefault="001E2DDA">
      <w:pPr>
        <w:spacing w:line="360" w:lineRule="auto"/>
        <w:rPr>
          <w:bCs/>
          <w:sz w:val="24"/>
          <w:szCs w:val="24"/>
        </w:rPr>
      </w:pPr>
      <w:r>
        <w:rPr>
          <w:bCs/>
          <w:sz w:val="24"/>
          <w:szCs w:val="24"/>
        </w:rPr>
        <w:t xml:space="preserve">Figure 1.6: Map of the Study Area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w:t>
      </w:r>
    </w:p>
    <w:p w:rsidR="00A77D45" w:rsidRDefault="001E2DDA">
      <w:pPr>
        <w:spacing w:line="360" w:lineRule="auto"/>
        <w:rPr>
          <w:bCs/>
          <w:sz w:val="24"/>
          <w:szCs w:val="24"/>
        </w:rPr>
      </w:pPr>
      <w:r>
        <w:rPr>
          <w:bCs/>
          <w:sz w:val="24"/>
          <w:szCs w:val="24"/>
        </w:rPr>
        <w:t xml:space="preserve">Figure 2.2A: Geological Map of Nigeria Showing the Bida Basin    </w:t>
      </w:r>
      <w:r>
        <w:rPr>
          <w:bCs/>
          <w:sz w:val="24"/>
          <w:szCs w:val="24"/>
        </w:rPr>
        <w:tab/>
      </w:r>
      <w:r>
        <w:rPr>
          <w:bCs/>
          <w:sz w:val="24"/>
          <w:szCs w:val="24"/>
        </w:rPr>
        <w:tab/>
      </w:r>
      <w:r>
        <w:rPr>
          <w:bCs/>
          <w:sz w:val="24"/>
          <w:szCs w:val="24"/>
        </w:rPr>
        <w:tab/>
        <w:t>8</w:t>
      </w:r>
    </w:p>
    <w:p w:rsidR="00A77D45" w:rsidRDefault="001E2DDA">
      <w:pPr>
        <w:spacing w:line="360" w:lineRule="auto"/>
        <w:rPr>
          <w:bCs/>
          <w:sz w:val="24"/>
          <w:szCs w:val="24"/>
        </w:rPr>
      </w:pPr>
      <w:r>
        <w:rPr>
          <w:bCs/>
          <w:sz w:val="24"/>
          <w:szCs w:val="24"/>
        </w:rPr>
        <w:t>Figure 2.2B: Map of Bida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9</w:t>
      </w:r>
    </w:p>
    <w:p w:rsidR="00A77D45" w:rsidRDefault="001E2DDA">
      <w:pPr>
        <w:spacing w:line="360" w:lineRule="auto"/>
        <w:rPr>
          <w:bCs/>
          <w:sz w:val="24"/>
          <w:szCs w:val="24"/>
        </w:rPr>
      </w:pPr>
      <w:r>
        <w:rPr>
          <w:bCs/>
          <w:sz w:val="24"/>
          <w:szCs w:val="24"/>
        </w:rPr>
        <w:t xml:space="preserve">Figure 2.3: Stratigraphic Map of the Bida Basin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11</w:t>
      </w:r>
    </w:p>
    <w:p w:rsidR="00A77D45" w:rsidRDefault="001E2DDA">
      <w:pPr>
        <w:spacing w:line="360" w:lineRule="auto"/>
        <w:rPr>
          <w:bCs/>
          <w:sz w:val="24"/>
          <w:szCs w:val="24"/>
        </w:rPr>
      </w:pPr>
      <w:r>
        <w:rPr>
          <w:bCs/>
          <w:sz w:val="24"/>
          <w:szCs w:val="24"/>
        </w:rPr>
        <w:t xml:space="preserve">Figure 2.6: Deposition and Depositional Environment   </w:t>
      </w:r>
      <w:r>
        <w:rPr>
          <w:bCs/>
          <w:sz w:val="24"/>
          <w:szCs w:val="24"/>
        </w:rPr>
        <w:tab/>
      </w:r>
      <w:r>
        <w:rPr>
          <w:bCs/>
          <w:sz w:val="24"/>
          <w:szCs w:val="24"/>
        </w:rPr>
        <w:tab/>
      </w:r>
      <w:r>
        <w:rPr>
          <w:bCs/>
          <w:sz w:val="24"/>
          <w:szCs w:val="24"/>
        </w:rPr>
        <w:tab/>
      </w:r>
      <w:r>
        <w:rPr>
          <w:bCs/>
          <w:sz w:val="24"/>
          <w:szCs w:val="24"/>
        </w:rPr>
        <w:tab/>
      </w:r>
      <w:r>
        <w:rPr>
          <w:bCs/>
          <w:sz w:val="24"/>
          <w:szCs w:val="24"/>
        </w:rPr>
        <w:tab/>
        <w:t>15</w:t>
      </w:r>
    </w:p>
    <w:p w:rsidR="00A77D45" w:rsidRDefault="001E2DDA">
      <w:pPr>
        <w:spacing w:line="360" w:lineRule="auto"/>
        <w:rPr>
          <w:bCs/>
          <w:sz w:val="24"/>
          <w:szCs w:val="24"/>
        </w:rPr>
      </w:pPr>
      <w:r>
        <w:rPr>
          <w:bCs/>
          <w:sz w:val="24"/>
          <w:szCs w:val="24"/>
        </w:rPr>
        <w:t>Figure 4.1: Litholog of Gbugbu</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A77D45" w:rsidRDefault="001E2DDA">
      <w:pPr>
        <w:spacing w:line="360" w:lineRule="auto"/>
        <w:rPr>
          <w:bCs/>
          <w:sz w:val="24"/>
          <w:szCs w:val="24"/>
        </w:rPr>
      </w:pPr>
      <w:r>
        <w:rPr>
          <w:bCs/>
          <w:sz w:val="24"/>
          <w:szCs w:val="24"/>
        </w:rPr>
        <w:t xml:space="preserve">Figure 4.2A: Graph of Phi against % Cumulative Weight for GB1 </w:t>
      </w:r>
      <w:r>
        <w:rPr>
          <w:bCs/>
          <w:sz w:val="24"/>
          <w:szCs w:val="24"/>
        </w:rPr>
        <w:tab/>
      </w:r>
      <w:r>
        <w:rPr>
          <w:bCs/>
          <w:sz w:val="24"/>
          <w:szCs w:val="24"/>
        </w:rPr>
        <w:tab/>
      </w:r>
      <w:r>
        <w:rPr>
          <w:bCs/>
          <w:sz w:val="24"/>
          <w:szCs w:val="24"/>
        </w:rPr>
        <w:tab/>
      </w:r>
      <w:r>
        <w:rPr>
          <w:bCs/>
          <w:sz w:val="24"/>
          <w:szCs w:val="24"/>
        </w:rPr>
        <w:tab/>
        <w:t>34</w:t>
      </w:r>
    </w:p>
    <w:p w:rsidR="00A77D45" w:rsidRDefault="001E2DDA">
      <w:pPr>
        <w:spacing w:line="360" w:lineRule="auto"/>
        <w:rPr>
          <w:bCs/>
          <w:sz w:val="24"/>
          <w:szCs w:val="24"/>
        </w:rPr>
      </w:pPr>
      <w:r>
        <w:rPr>
          <w:bCs/>
          <w:sz w:val="24"/>
          <w:szCs w:val="24"/>
        </w:rPr>
        <w:t xml:space="preserve">Figure 4.2B: Graph of Phi against % Cumulative Weight for GB 2    </w:t>
      </w:r>
      <w:r>
        <w:rPr>
          <w:bCs/>
          <w:sz w:val="24"/>
          <w:szCs w:val="24"/>
        </w:rPr>
        <w:tab/>
      </w:r>
      <w:r>
        <w:rPr>
          <w:bCs/>
          <w:sz w:val="24"/>
          <w:szCs w:val="24"/>
        </w:rPr>
        <w:tab/>
      </w:r>
      <w:r>
        <w:rPr>
          <w:bCs/>
          <w:sz w:val="24"/>
          <w:szCs w:val="24"/>
        </w:rPr>
        <w:tab/>
        <w:t>36</w:t>
      </w:r>
    </w:p>
    <w:p w:rsidR="00A77D45" w:rsidRDefault="001E2DDA">
      <w:pPr>
        <w:spacing w:line="360" w:lineRule="auto"/>
        <w:rPr>
          <w:bCs/>
          <w:sz w:val="24"/>
          <w:szCs w:val="24"/>
        </w:rPr>
      </w:pPr>
      <w:r>
        <w:rPr>
          <w:bCs/>
          <w:sz w:val="24"/>
          <w:szCs w:val="24"/>
        </w:rPr>
        <w:t xml:space="preserve">Figure 4.2C: Graph of Phi against % Cumulative Weight for GB 3     </w:t>
      </w:r>
      <w:r>
        <w:rPr>
          <w:bCs/>
          <w:sz w:val="24"/>
          <w:szCs w:val="24"/>
        </w:rPr>
        <w:tab/>
      </w:r>
      <w:r>
        <w:rPr>
          <w:bCs/>
          <w:sz w:val="24"/>
          <w:szCs w:val="24"/>
        </w:rPr>
        <w:tab/>
      </w:r>
      <w:r>
        <w:rPr>
          <w:bCs/>
          <w:sz w:val="24"/>
          <w:szCs w:val="24"/>
        </w:rPr>
        <w:tab/>
        <w:t>38</w:t>
      </w:r>
    </w:p>
    <w:p w:rsidR="00A77D45" w:rsidRDefault="001E2DDA">
      <w:pPr>
        <w:spacing w:line="360" w:lineRule="auto"/>
        <w:rPr>
          <w:bCs/>
          <w:sz w:val="24"/>
          <w:szCs w:val="24"/>
        </w:rPr>
      </w:pPr>
      <w:r>
        <w:rPr>
          <w:bCs/>
          <w:sz w:val="24"/>
          <w:szCs w:val="24"/>
        </w:rPr>
        <w:t xml:space="preserve">Figure 4.2D: Graph of Phi against % Cumulative Weight for GB 4    </w:t>
      </w:r>
      <w:r>
        <w:rPr>
          <w:bCs/>
          <w:sz w:val="24"/>
          <w:szCs w:val="24"/>
        </w:rPr>
        <w:tab/>
      </w:r>
      <w:r>
        <w:rPr>
          <w:bCs/>
          <w:sz w:val="24"/>
          <w:szCs w:val="24"/>
        </w:rPr>
        <w:tab/>
      </w:r>
      <w:r>
        <w:rPr>
          <w:bCs/>
          <w:sz w:val="24"/>
          <w:szCs w:val="24"/>
        </w:rPr>
        <w:tab/>
        <w:t>40</w:t>
      </w:r>
    </w:p>
    <w:p w:rsidR="00A77D45" w:rsidRDefault="001E2DDA">
      <w:pPr>
        <w:spacing w:line="360" w:lineRule="auto"/>
        <w:rPr>
          <w:b/>
          <w:bCs/>
          <w:sz w:val="24"/>
          <w:szCs w:val="24"/>
        </w:rPr>
      </w:pPr>
      <w:r>
        <w:rPr>
          <w:bCs/>
          <w:sz w:val="24"/>
          <w:szCs w:val="24"/>
        </w:rPr>
        <w:t xml:space="preserve">Figure 4.2E: Graph of Phi against % Cumulative Weight for GB 5   </w:t>
      </w:r>
      <w:r>
        <w:rPr>
          <w:bCs/>
          <w:sz w:val="24"/>
          <w:szCs w:val="24"/>
        </w:rPr>
        <w:tab/>
      </w:r>
      <w:r>
        <w:rPr>
          <w:bCs/>
          <w:sz w:val="24"/>
          <w:szCs w:val="24"/>
        </w:rPr>
        <w:tab/>
      </w:r>
      <w:r>
        <w:rPr>
          <w:bCs/>
          <w:sz w:val="24"/>
          <w:szCs w:val="24"/>
        </w:rPr>
        <w:tab/>
        <w:t>4</w:t>
      </w:r>
    </w:p>
    <w:p w:rsidR="00A77D45" w:rsidRDefault="001E2DDA">
      <w:pPr>
        <w:rPr>
          <w:b/>
          <w:bCs/>
          <w:sz w:val="24"/>
          <w:szCs w:val="24"/>
        </w:rPr>
      </w:pPr>
      <w:r>
        <w:br w:type="page"/>
      </w:r>
    </w:p>
    <w:p w:rsidR="00A77D45" w:rsidRDefault="001E2DDA">
      <w:pPr>
        <w:pStyle w:val="Heading1"/>
        <w:spacing w:before="60" w:line="499" w:lineRule="auto"/>
        <w:ind w:left="0" w:right="4" w:firstLine="0"/>
        <w:jc w:val="center"/>
      </w:pPr>
      <w:r>
        <w:lastRenderedPageBreak/>
        <w:t>LIST OF PLATES</w:t>
      </w:r>
    </w:p>
    <w:p w:rsidR="00A77D45" w:rsidRDefault="001E2DDA">
      <w:pPr>
        <w:pStyle w:val="Heading1"/>
        <w:spacing w:before="60" w:line="499" w:lineRule="auto"/>
        <w:ind w:left="0" w:right="4" w:firstLine="0"/>
        <w:jc w:val="both"/>
        <w:rPr>
          <w:b w:val="0"/>
        </w:rPr>
      </w:pPr>
      <w:r>
        <w:rPr>
          <w:b w:val="0"/>
        </w:rPr>
        <w:t xml:space="preserve">Plate 4.1A: Massive Milkish-Redish Pebbly Sandstone  </w:t>
      </w:r>
      <w:r>
        <w:rPr>
          <w:b w:val="0"/>
        </w:rPr>
        <w:tab/>
      </w:r>
      <w:r>
        <w:rPr>
          <w:b w:val="0"/>
        </w:rPr>
        <w:tab/>
      </w:r>
      <w:r>
        <w:rPr>
          <w:b w:val="0"/>
        </w:rPr>
        <w:tab/>
      </w:r>
      <w:r>
        <w:rPr>
          <w:b w:val="0"/>
        </w:rPr>
        <w:tab/>
      </w:r>
      <w:r>
        <w:rPr>
          <w:b w:val="0"/>
        </w:rPr>
        <w:tab/>
        <w:t>29</w:t>
      </w:r>
    </w:p>
    <w:p w:rsidR="00A77D45" w:rsidRDefault="001E2DDA">
      <w:pPr>
        <w:pStyle w:val="Heading1"/>
        <w:spacing w:before="60" w:line="499" w:lineRule="auto"/>
        <w:ind w:left="0" w:right="4" w:firstLine="0"/>
        <w:jc w:val="both"/>
        <w:rPr>
          <w:b w:val="0"/>
        </w:rPr>
      </w:pPr>
      <w:r>
        <w:rPr>
          <w:b w:val="0"/>
        </w:rPr>
        <w:t xml:space="preserve">Plate 4.1B: Parallel Laminated Sandstone    </w:t>
      </w:r>
      <w:r>
        <w:rPr>
          <w:b w:val="0"/>
        </w:rPr>
        <w:tab/>
      </w:r>
      <w:r>
        <w:rPr>
          <w:b w:val="0"/>
        </w:rPr>
        <w:tab/>
      </w:r>
      <w:r>
        <w:rPr>
          <w:b w:val="0"/>
        </w:rPr>
        <w:tab/>
      </w:r>
      <w:r>
        <w:rPr>
          <w:b w:val="0"/>
        </w:rPr>
        <w:tab/>
      </w:r>
      <w:r>
        <w:rPr>
          <w:b w:val="0"/>
        </w:rPr>
        <w:tab/>
      </w:r>
      <w:r>
        <w:rPr>
          <w:b w:val="0"/>
        </w:rPr>
        <w:tab/>
      </w:r>
      <w:r>
        <w:rPr>
          <w:b w:val="0"/>
        </w:rPr>
        <w:tab/>
        <w:t>30</w:t>
      </w:r>
    </w:p>
    <w:p w:rsidR="00A77D45" w:rsidRDefault="001E2DDA">
      <w:pPr>
        <w:pStyle w:val="Heading1"/>
        <w:spacing w:before="60" w:line="499" w:lineRule="auto"/>
        <w:ind w:left="0" w:right="4" w:firstLine="0"/>
        <w:jc w:val="both"/>
        <w:rPr>
          <w:b w:val="0"/>
        </w:rPr>
      </w:pPr>
      <w:r>
        <w:rPr>
          <w:b w:val="0"/>
        </w:rPr>
        <w:t xml:space="preserve">Plate 4.1C: Massive RedishLithified Conglomeratic Sandstone    </w:t>
      </w:r>
      <w:r>
        <w:rPr>
          <w:b w:val="0"/>
        </w:rPr>
        <w:tab/>
      </w:r>
      <w:r>
        <w:rPr>
          <w:b w:val="0"/>
        </w:rPr>
        <w:tab/>
      </w:r>
      <w:r>
        <w:rPr>
          <w:b w:val="0"/>
        </w:rPr>
        <w:tab/>
      </w:r>
      <w:r>
        <w:rPr>
          <w:b w:val="0"/>
        </w:rPr>
        <w:tab/>
        <w:t>31</w:t>
      </w:r>
    </w:p>
    <w:p w:rsidR="00A77D45" w:rsidRDefault="001E2DDA">
      <w:pPr>
        <w:pStyle w:val="Heading1"/>
        <w:spacing w:before="60" w:line="499" w:lineRule="auto"/>
        <w:ind w:left="0" w:right="4" w:firstLine="0"/>
        <w:jc w:val="both"/>
        <w:rPr>
          <w:b w:val="0"/>
        </w:rPr>
      </w:pPr>
      <w:r>
        <w:rPr>
          <w:b w:val="0"/>
        </w:rPr>
        <w:t xml:space="preserve">Plate 4.1D: Massive Reddish Brown Matrix Supported Conglomerate   </w:t>
      </w:r>
      <w:r>
        <w:rPr>
          <w:b w:val="0"/>
        </w:rPr>
        <w:tab/>
      </w:r>
      <w:r>
        <w:rPr>
          <w:b w:val="0"/>
        </w:rPr>
        <w:tab/>
      </w:r>
      <w:r>
        <w:rPr>
          <w:b w:val="0"/>
        </w:rPr>
        <w:tab/>
        <w:t>32</w:t>
      </w:r>
    </w:p>
    <w:p w:rsidR="00A77D45" w:rsidRDefault="001E2DDA">
      <w:pPr>
        <w:rPr>
          <w:bCs/>
          <w:sz w:val="24"/>
          <w:szCs w:val="24"/>
        </w:rPr>
      </w:pPr>
      <w:r>
        <w:rPr>
          <w:b/>
        </w:rPr>
        <w:br w:type="page"/>
      </w:r>
    </w:p>
    <w:p w:rsidR="00A77D45" w:rsidRDefault="001E2DDA">
      <w:pPr>
        <w:spacing w:line="480" w:lineRule="auto"/>
        <w:jc w:val="center"/>
        <w:rPr>
          <w:b/>
          <w:bCs/>
          <w:sz w:val="24"/>
        </w:rPr>
      </w:pPr>
      <w:r>
        <w:rPr>
          <w:b/>
          <w:bCs/>
          <w:sz w:val="24"/>
        </w:rPr>
        <w:lastRenderedPageBreak/>
        <w:t>ABSTRACT</w:t>
      </w:r>
    </w:p>
    <w:p w:rsidR="00A77D45" w:rsidRDefault="001E2DDA">
      <w:pPr>
        <w:spacing w:line="360" w:lineRule="auto"/>
        <w:jc w:val="both"/>
        <w:rPr>
          <w:i/>
          <w:sz w:val="24"/>
          <w:szCs w:val="24"/>
        </w:rPr>
      </w:pPr>
      <w:r>
        <w:rPr>
          <w:i/>
          <w:sz w:val="24"/>
          <w:szCs w:val="24"/>
        </w:rPr>
        <w:t>This study presents a comprehensive lithological and granulometric analysis of sandstone sequences exposed at Gbugbu, Northern Bida Basin, Kwara State, North Central Nigeria, with the aim of interpreting their depositional environments. The measured section reveals five lithological units (GB1–GB5) with a vertical thickness of approximately 4.6 meters. These units comprise massive, lithified, fine to coarse-grained sandstones, with varying textural characteristics including bioturbation and pebble content. Sediments range from milky-reddish to brownish-pink in color, indicating oxidizing conditions. Granulometric analysis reveals that the sands are predominantly medium to coarse grained, poorly to very poorly sorted, and exhibit skewness ranging from strongly fine to strongly coarse skewed. Kurtosis values range from 0.62 to 1.09, indicating platykurtic to mesokurtic distributions. The average statistical parameters show a mean grain size of 1.65Φ (medium sand), a standard deviation of 1.59Φ (poorly sorted), and a skewness of -0.087Φ (strongly coarse skewed), suggesting mixed energy depositional processes. The combined lithological and statistical evidence points to a fluvio-deltaic depositional environment with periodic high-energy events capable of transporting coarse materials and intermittent low-energy conditions allowing for finer sediment deposition and bioturbation. The presence of pebble-sized clasts and bioturbation further supports episodic sediment influx and colonization, respectively. These findings enhance the understanding of sedimentary processes in the northern segment of the Bida Basin and contribute to regional paleoenvironmental reconstructions.</w:t>
      </w:r>
    </w:p>
    <w:p w:rsidR="00A77D45" w:rsidRDefault="001E2DDA">
      <w:pPr>
        <w:pStyle w:val="Heading1"/>
        <w:spacing w:before="60" w:line="499" w:lineRule="auto"/>
        <w:ind w:left="0" w:right="4" w:firstLine="0"/>
        <w:jc w:val="both"/>
      </w:pPr>
      <w:r>
        <w:br w:type="page"/>
      </w:r>
    </w:p>
    <w:p w:rsidR="00A77D45" w:rsidRDefault="00A77D45">
      <w:pPr>
        <w:spacing w:after="333" w:line="259" w:lineRule="auto"/>
        <w:rPr>
          <w:sz w:val="24"/>
        </w:rPr>
        <w:sectPr w:rsidR="00A77D45">
          <w:footerReference w:type="default" r:id="rId13"/>
          <w:pgSz w:w="11900" w:h="16840"/>
          <w:pgMar w:top="1440" w:right="1440" w:bottom="1440" w:left="1440" w:header="709" w:footer="709" w:gutter="0"/>
          <w:pgNumType w:fmt="lowerRoman" w:start="2"/>
          <w:cols w:space="720"/>
          <w:noEndnote/>
          <w:docGrid w:linePitch="381"/>
        </w:sectPr>
      </w:pPr>
    </w:p>
    <w:p w:rsidR="00A77D45" w:rsidRDefault="001E2DDA">
      <w:pPr>
        <w:pStyle w:val="Heading1"/>
        <w:spacing w:before="60" w:line="499" w:lineRule="auto"/>
        <w:ind w:left="0" w:right="4" w:hanging="1"/>
        <w:jc w:val="center"/>
      </w:pPr>
      <w:r>
        <w:lastRenderedPageBreak/>
        <w:t xml:space="preserve">CHAPTER ONE </w:t>
      </w:r>
    </w:p>
    <w:p w:rsidR="00A77D45" w:rsidRDefault="001E2DDA">
      <w:pPr>
        <w:pStyle w:val="Heading1"/>
        <w:spacing w:before="60" w:line="499" w:lineRule="auto"/>
        <w:ind w:left="0" w:right="4" w:hanging="1"/>
        <w:jc w:val="center"/>
      </w:pPr>
      <w:r>
        <w:rPr>
          <w:spacing w:val="-2"/>
        </w:rPr>
        <w:t>INTRODUCTION</w:t>
      </w:r>
    </w:p>
    <w:p w:rsidR="00A77D45" w:rsidRDefault="001E2DDA">
      <w:pPr>
        <w:pStyle w:val="ListParagraph"/>
        <w:tabs>
          <w:tab w:val="left" w:pos="667"/>
        </w:tabs>
        <w:ind w:left="0" w:right="4" w:firstLine="0"/>
        <w:rPr>
          <w:b/>
          <w:sz w:val="24"/>
        </w:rPr>
      </w:pPr>
      <w:r>
        <w:rPr>
          <w:b/>
          <w:sz w:val="24"/>
        </w:rPr>
        <w:t>1.1</w:t>
      </w:r>
      <w:r>
        <w:rPr>
          <w:b/>
          <w:sz w:val="24"/>
        </w:rPr>
        <w:tab/>
        <w:t>BACKGROUNDOF</w:t>
      </w:r>
      <w:r>
        <w:rPr>
          <w:b/>
          <w:spacing w:val="-4"/>
          <w:sz w:val="24"/>
        </w:rPr>
        <w:t>STUDY</w:t>
      </w:r>
    </w:p>
    <w:p w:rsidR="00A77D45" w:rsidRDefault="00A77D45">
      <w:pPr>
        <w:pStyle w:val="BodyText"/>
        <w:spacing w:before="17"/>
        <w:ind w:left="0" w:right="4"/>
        <w:rPr>
          <w:b/>
        </w:rPr>
      </w:pPr>
    </w:p>
    <w:p w:rsidR="00A77D45" w:rsidRDefault="001E2DDA">
      <w:pPr>
        <w:pStyle w:val="BodyText"/>
        <w:spacing w:line="360" w:lineRule="auto"/>
        <w:ind w:left="0" w:right="4"/>
        <w:jc w:val="both"/>
      </w:pPr>
      <w:r>
        <w:t xml:space="preserve">Sedimentology is the study of sediments and sedimentary rocks, focusing on their formation, transportation, deposition, and lithification (Boggs, 2011). Sedimentary rocks, such as sandstone, limestone, and shale, result from the accumulation and compaction of sediments over time (Nichols, 2009). These rocks are significant as they preserve Earth's geological history,containfossils,storegroundwater,andserveasessentialresourcesforpetroleum,coal, and construction materials (Tucker, 2001). Understanding sedimentology is crucial for environmental studies, resource exploration, and geological mapping (Prothero&amp; Schwab, </w:t>
      </w:r>
      <w:r>
        <w:rPr>
          <w:spacing w:val="-2"/>
        </w:rPr>
        <w:t>2003).</w:t>
      </w:r>
    </w:p>
    <w:p w:rsidR="00A77D45" w:rsidRDefault="001E2DDA">
      <w:pPr>
        <w:pStyle w:val="BodyText"/>
        <w:spacing w:before="162" w:line="360" w:lineRule="auto"/>
        <w:ind w:left="0" w:right="4"/>
        <w:jc w:val="both"/>
      </w:pPr>
      <w:r>
        <w:t>The study of sedimentary rocks involves both field observations and laboratory analyses to understand their composition, texture, and depositional history. Geologists examine rock formations in theirnatural environment, noting: rock Type(e.g., sandstone, shale, limestone), stratificationandbedding(layering,cross-bedding,gradedbedding),fossilContent(indicating past life and environmental conditions) and sedimentary Structures (such as ripples, mud cracks, and bioturbation).</w:t>
      </w:r>
    </w:p>
    <w:p w:rsidR="00A77D45" w:rsidRDefault="001E2DDA">
      <w:pPr>
        <w:pStyle w:val="BodyText"/>
        <w:spacing w:before="161" w:line="360" w:lineRule="auto"/>
        <w:ind w:left="0" w:right="4"/>
        <w:jc w:val="both"/>
      </w:pPr>
      <w:r>
        <w:t>These observations help reconstruct ancient environments, such as river systems, deltas, and deep-sea settings (Boggs, 2011).</w:t>
      </w:r>
    </w:p>
    <w:p w:rsidR="00A77D45" w:rsidRDefault="001E2DDA">
      <w:pPr>
        <w:pStyle w:val="BodyText"/>
        <w:spacing w:before="158" w:line="360" w:lineRule="auto"/>
        <w:ind w:left="0" w:right="4"/>
        <w:jc w:val="both"/>
      </w:pPr>
      <w:r>
        <w:t>In the lab, rock samples undergo various analyses to determine their mineral composition, porosity, and grain characteristics. Common techniques include: thin Section Petrography (microscopic examination of mineral grains) (Tucker, 2001), X-ray Diffraction (XRD) (for mineralidentification,especiallyclaycontent)(Nichols,2009),scanningElectronMicroscopy (SEM) (for detailed grain and pore structure analysis) (Prothero&amp; Schwab, 2003) and grain size analysis.</w:t>
      </w:r>
    </w:p>
    <w:p w:rsidR="00A77D45" w:rsidRDefault="001E2DDA">
      <w:pPr>
        <w:pStyle w:val="BodyText"/>
        <w:spacing w:before="161" w:line="360" w:lineRule="auto"/>
        <w:ind w:left="0" w:right="4"/>
        <w:jc w:val="both"/>
      </w:pPr>
      <w:r>
        <w:t>Grain size analysis is a critical technique for classifying sediments and understanding depositional environments and assists in reservoir characterization for groundwater and petroleumexploration(Prothero&amp;Schwab,2003).Thinsectionpetrographyisapowerfultool for understanding the composition, texture, and geological history of sedimentary rocks, making it an essential technique in sedimentary petrology and petroleum geology.</w:t>
      </w:r>
    </w:p>
    <w:p w:rsidR="00A77D45" w:rsidRDefault="00A77D45">
      <w:pPr>
        <w:pStyle w:val="BodyText"/>
        <w:spacing w:line="360" w:lineRule="auto"/>
        <w:ind w:left="0" w:right="4"/>
        <w:jc w:val="both"/>
        <w:sectPr w:rsidR="00A77D45">
          <w:pgSz w:w="11910" w:h="16840" w:code="9"/>
          <w:pgMar w:top="1440" w:right="1440" w:bottom="1440" w:left="1440" w:header="720" w:footer="720" w:gutter="0"/>
          <w:pgNumType w:start="1"/>
          <w:cols w:space="720"/>
        </w:sectPr>
      </w:pPr>
    </w:p>
    <w:p w:rsidR="00A77D45" w:rsidRDefault="001E2DDA">
      <w:pPr>
        <w:pStyle w:val="BodyText"/>
        <w:spacing w:before="76" w:line="360" w:lineRule="auto"/>
        <w:ind w:left="0" w:right="4"/>
        <w:jc w:val="both"/>
      </w:pPr>
      <w:r>
        <w:lastRenderedPageBreak/>
        <w:t xml:space="preserve">By integrating fieldwork and laboratory analyses, sedimentologists gain a comprehensive understanding of sedimentary rocks, their origins, and their economic and environmental </w:t>
      </w:r>
      <w:r>
        <w:rPr>
          <w:spacing w:val="-2"/>
        </w:rPr>
        <w:t>significance.</w:t>
      </w:r>
    </w:p>
    <w:p w:rsidR="00A77D45" w:rsidRDefault="001E2DDA">
      <w:pPr>
        <w:pStyle w:val="Heading2"/>
        <w:numPr>
          <w:ilvl w:val="1"/>
          <w:numId w:val="1"/>
        </w:numPr>
        <w:tabs>
          <w:tab w:val="left" w:pos="667"/>
        </w:tabs>
        <w:spacing w:before="165"/>
        <w:ind w:right="4"/>
        <w:jc w:val="both"/>
        <w:rPr>
          <w:caps/>
        </w:rPr>
      </w:pPr>
      <w:r>
        <w:rPr>
          <w:caps/>
        </w:rPr>
        <w:t>Statementofthe</w:t>
      </w:r>
      <w:r>
        <w:rPr>
          <w:caps/>
          <w:spacing w:val="-2"/>
        </w:rPr>
        <w:t>Problem</w:t>
      </w:r>
    </w:p>
    <w:p w:rsidR="00A77D45" w:rsidRDefault="00A77D45">
      <w:pPr>
        <w:pStyle w:val="BodyText"/>
        <w:spacing w:before="16"/>
        <w:ind w:left="0" w:right="4"/>
        <w:rPr>
          <w:b/>
        </w:rPr>
      </w:pPr>
    </w:p>
    <w:p w:rsidR="00A77D45" w:rsidRDefault="001E2DDA">
      <w:pPr>
        <w:pStyle w:val="BodyText"/>
        <w:spacing w:line="360" w:lineRule="auto"/>
        <w:ind w:left="0" w:right="4"/>
        <w:jc w:val="both"/>
      </w:pPr>
      <w:r>
        <w:t>Sedimentary rocks, including sandstone, are key to understanding the history of sediment deposition and the environments in which they were formed. However, the sedimentary and depositional environments of the sandstone formations along the Share Northern Basin have not been thoroughly explored. The exposure of these sandstones offers an opportunity to fill the gap in knowledge regarding their depositional history and the environmental conditions that prevailed during their formation. Additionally, a detailed study of these sandstones will provideusefuldataforfurtherexplorationandthesustainablemanagementofnaturalresources such as hydrocarbon and groundwater.</w:t>
      </w:r>
    </w:p>
    <w:p w:rsidR="00A77D45" w:rsidRDefault="001E2DDA">
      <w:pPr>
        <w:pStyle w:val="Heading2"/>
        <w:numPr>
          <w:ilvl w:val="1"/>
          <w:numId w:val="1"/>
        </w:numPr>
        <w:tabs>
          <w:tab w:val="left" w:pos="667"/>
        </w:tabs>
        <w:spacing w:before="167"/>
        <w:ind w:right="4"/>
        <w:jc w:val="both"/>
        <w:rPr>
          <w:caps/>
        </w:rPr>
      </w:pPr>
      <w:r>
        <w:rPr>
          <w:caps/>
        </w:rPr>
        <w:t xml:space="preserve">Aimand </w:t>
      </w:r>
      <w:r>
        <w:rPr>
          <w:caps/>
          <w:spacing w:val="-2"/>
        </w:rPr>
        <w:t>Objectives</w:t>
      </w:r>
    </w:p>
    <w:p w:rsidR="00A77D45" w:rsidRDefault="00A77D45">
      <w:pPr>
        <w:pStyle w:val="BodyText"/>
        <w:spacing w:before="17"/>
        <w:ind w:left="0" w:right="4"/>
        <w:rPr>
          <w:b/>
        </w:rPr>
      </w:pPr>
    </w:p>
    <w:p w:rsidR="00A77D45" w:rsidRDefault="001E2DDA">
      <w:pPr>
        <w:pStyle w:val="BodyText"/>
        <w:spacing w:line="360" w:lineRule="auto"/>
        <w:ind w:left="0" w:right="4"/>
        <w:jc w:val="both"/>
      </w:pPr>
      <w:r>
        <w:t>Theprimaryaimofthisstudyistoinvestigatethe depositionalenvironments of the Bida sandstone formations exposed along the Gbugbu,Northern Bida Basin in Kwara State, North Central Nigeria.</w:t>
      </w:r>
    </w:p>
    <w:p w:rsidR="00A77D45" w:rsidRDefault="001E2DDA">
      <w:pPr>
        <w:pStyle w:val="BodyText"/>
        <w:ind w:left="0" w:right="4"/>
        <w:jc w:val="both"/>
      </w:pPr>
      <w:r>
        <w:t xml:space="preserve">Toachievethisaim,thefollowingobjectiveshave been </w:t>
      </w:r>
      <w:r>
        <w:rPr>
          <w:spacing w:val="-2"/>
        </w:rPr>
        <w:t>outlined:</w:t>
      </w:r>
    </w:p>
    <w:p w:rsidR="00A77D45" w:rsidRDefault="00A77D45">
      <w:pPr>
        <w:pStyle w:val="BodyText"/>
        <w:spacing w:before="22"/>
        <w:ind w:left="0" w:right="4"/>
      </w:pPr>
    </w:p>
    <w:p w:rsidR="00A77D45" w:rsidRDefault="001E2DDA" w:rsidP="001E2DDA">
      <w:pPr>
        <w:pStyle w:val="ListParagraph"/>
        <w:numPr>
          <w:ilvl w:val="0"/>
          <w:numId w:val="10"/>
        </w:numPr>
        <w:tabs>
          <w:tab w:val="left" w:pos="426"/>
        </w:tabs>
        <w:spacing w:line="360" w:lineRule="auto"/>
        <w:ind w:right="4"/>
        <w:rPr>
          <w:sz w:val="24"/>
        </w:rPr>
      </w:pPr>
      <w:r>
        <w:rPr>
          <w:sz w:val="24"/>
        </w:rPr>
        <w:t>To describe the lithological and textural characteristics of the sandstone formations in the Gbugbu, Northern Bida Basin.</w:t>
      </w:r>
    </w:p>
    <w:p w:rsidR="00A77D45" w:rsidRDefault="001E2DDA" w:rsidP="001E2DDA">
      <w:pPr>
        <w:pStyle w:val="ListParagraph"/>
        <w:numPr>
          <w:ilvl w:val="0"/>
          <w:numId w:val="10"/>
        </w:numPr>
        <w:tabs>
          <w:tab w:val="left" w:pos="426"/>
        </w:tabs>
        <w:spacing w:line="360" w:lineRule="auto"/>
        <w:ind w:right="4"/>
        <w:rPr>
          <w:sz w:val="24"/>
        </w:rPr>
      </w:pPr>
      <w:r>
        <w:rPr>
          <w:sz w:val="24"/>
        </w:rPr>
        <w:t>Tointerpretthe</w:t>
      </w:r>
      <w:r>
        <w:rPr>
          <w:spacing w:val="-7"/>
          <w:sz w:val="24"/>
        </w:rPr>
        <w:t xml:space="preserve">provenance </w:t>
      </w:r>
      <w:r>
        <w:rPr>
          <w:sz w:val="24"/>
        </w:rPr>
        <w:t>ofthesesandstones.</w:t>
      </w:r>
    </w:p>
    <w:p w:rsidR="00A77D45" w:rsidRDefault="001E2DDA" w:rsidP="001E2DDA">
      <w:pPr>
        <w:pStyle w:val="ListParagraph"/>
        <w:numPr>
          <w:ilvl w:val="0"/>
          <w:numId w:val="10"/>
        </w:numPr>
        <w:tabs>
          <w:tab w:val="left" w:pos="426"/>
        </w:tabs>
        <w:spacing w:line="360" w:lineRule="auto"/>
        <w:ind w:right="4"/>
        <w:rPr>
          <w:sz w:val="24"/>
        </w:rPr>
      </w:pPr>
      <w:r>
        <w:rPr>
          <w:sz w:val="24"/>
        </w:rPr>
        <w:t>To determine their textural maturity; and</w:t>
      </w:r>
    </w:p>
    <w:p w:rsidR="00A77D45" w:rsidRDefault="001E2DDA" w:rsidP="001E2DDA">
      <w:pPr>
        <w:pStyle w:val="ListParagraph"/>
        <w:numPr>
          <w:ilvl w:val="0"/>
          <w:numId w:val="10"/>
        </w:numPr>
        <w:tabs>
          <w:tab w:val="left" w:pos="426"/>
        </w:tabs>
        <w:spacing w:line="360" w:lineRule="auto"/>
        <w:ind w:right="4"/>
        <w:rPr>
          <w:sz w:val="24"/>
        </w:rPr>
      </w:pPr>
      <w:r>
        <w:rPr>
          <w:sz w:val="24"/>
        </w:rPr>
        <w:t>To know their implications for petroleum exploration.</w:t>
      </w:r>
    </w:p>
    <w:p w:rsidR="00A77D45" w:rsidRDefault="001E2DDA">
      <w:pPr>
        <w:pStyle w:val="Heading2"/>
        <w:numPr>
          <w:ilvl w:val="1"/>
          <w:numId w:val="1"/>
        </w:numPr>
        <w:tabs>
          <w:tab w:val="left" w:pos="667"/>
        </w:tabs>
        <w:spacing w:before="166"/>
        <w:ind w:left="0" w:right="4" w:firstLine="0"/>
        <w:rPr>
          <w:caps/>
        </w:rPr>
      </w:pPr>
      <w:r>
        <w:rPr>
          <w:caps/>
        </w:rPr>
        <w:t xml:space="preserve">Scopeand </w:t>
      </w:r>
      <w:r>
        <w:rPr>
          <w:caps/>
          <w:spacing w:val="-2"/>
        </w:rPr>
        <w:t>Limitations</w:t>
      </w:r>
    </w:p>
    <w:p w:rsidR="00A77D45" w:rsidRDefault="00A77D45">
      <w:pPr>
        <w:pStyle w:val="BodyText"/>
        <w:spacing w:before="17"/>
        <w:ind w:left="0" w:right="4"/>
        <w:rPr>
          <w:b/>
        </w:rPr>
      </w:pPr>
    </w:p>
    <w:p w:rsidR="00A77D45" w:rsidRDefault="001E2DDA">
      <w:pPr>
        <w:pStyle w:val="BodyText"/>
        <w:spacing w:line="360" w:lineRule="auto"/>
        <w:ind w:left="0" w:right="4"/>
        <w:jc w:val="both"/>
      </w:pPr>
      <w:r>
        <w:t>ThisstudyfocusesontheBidasandstoneFormationsexposedalong Gbugbu,Northern Bida Basin in Kwara State, North-Central Nigeria. It covers the detailed sedimentological analysis of these outcrops,includingfieldmappingandsamplecollectionfromrepresentativesites. Laboratory analysiswasperformedonthecollectedsamplestodeterminetheir textural characteristics. The study is limited to the data obtained from fieldwork and grain size analyses.</w:t>
      </w:r>
    </w:p>
    <w:p w:rsidR="00A77D45" w:rsidRDefault="00A77D45">
      <w:pPr>
        <w:pStyle w:val="BodyText"/>
        <w:spacing w:line="360" w:lineRule="auto"/>
        <w:ind w:left="0" w:right="4"/>
        <w:jc w:val="both"/>
      </w:pPr>
    </w:p>
    <w:p w:rsidR="00A77D45" w:rsidRDefault="001E2DDA">
      <w:pPr>
        <w:pStyle w:val="Heading2"/>
        <w:numPr>
          <w:ilvl w:val="1"/>
          <w:numId w:val="1"/>
        </w:numPr>
        <w:tabs>
          <w:tab w:val="left" w:pos="667"/>
        </w:tabs>
        <w:spacing w:before="166"/>
        <w:ind w:left="0" w:right="4" w:firstLine="0"/>
        <w:jc w:val="both"/>
        <w:rPr>
          <w:caps/>
        </w:rPr>
      </w:pPr>
      <w:r>
        <w:rPr>
          <w:caps/>
        </w:rPr>
        <w:t xml:space="preserve">Significanceofthe </w:t>
      </w:r>
      <w:r>
        <w:rPr>
          <w:caps/>
          <w:spacing w:val="-4"/>
        </w:rPr>
        <w:t>Study</w:t>
      </w:r>
    </w:p>
    <w:p w:rsidR="00A77D45" w:rsidRDefault="00A77D45">
      <w:pPr>
        <w:pStyle w:val="BodyText"/>
        <w:spacing w:before="16"/>
        <w:ind w:left="0" w:right="4"/>
        <w:rPr>
          <w:b/>
        </w:rPr>
      </w:pPr>
    </w:p>
    <w:p w:rsidR="00A77D45" w:rsidRDefault="001E2DDA">
      <w:pPr>
        <w:pStyle w:val="BodyText"/>
        <w:spacing w:before="1" w:line="360" w:lineRule="auto"/>
        <w:ind w:left="0" w:right="4"/>
        <w:jc w:val="both"/>
      </w:pPr>
      <w:r>
        <w:t>Thisstudyissignificantforseveralreasons.First,itwillfillanimportantgapinthegeological understanding of the Bida sandstone in Share Northern Bida Basin by providing detailed information on the sedimentary characteristics and depositional history of its sandstone formations. Understanding the depositional environment of these sandstones will help in reconstructing past environmental conditions of the region, offering insights into the broader geological evolution of the Bida Basin.</w:t>
      </w:r>
    </w:p>
    <w:p w:rsidR="00A77D45" w:rsidRDefault="001E2DDA">
      <w:pPr>
        <w:pStyle w:val="BodyText"/>
        <w:spacing w:before="159" w:line="360" w:lineRule="auto"/>
        <w:ind w:left="0" w:right="4"/>
        <w:jc w:val="both"/>
      </w:pPr>
      <w:r>
        <w:t xml:space="preserve">Additionally, this research may contribute to the identification of the basin’s potential for petroleum exploration, as the sandstone may serve as reservoir rock for the basin petroleum </w:t>
      </w:r>
      <w:r>
        <w:rPr>
          <w:spacing w:val="-2"/>
        </w:rPr>
        <w:t>system.</w:t>
      </w:r>
    </w:p>
    <w:p w:rsidR="00A77D45" w:rsidRDefault="001E2DDA">
      <w:pPr>
        <w:pStyle w:val="Heading2"/>
        <w:numPr>
          <w:ilvl w:val="1"/>
          <w:numId w:val="1"/>
        </w:numPr>
        <w:tabs>
          <w:tab w:val="left" w:pos="667"/>
        </w:tabs>
        <w:spacing w:before="164"/>
        <w:ind w:left="0" w:right="4" w:firstLine="0"/>
        <w:jc w:val="both"/>
        <w:rPr>
          <w:caps/>
        </w:rPr>
      </w:pPr>
      <w:r>
        <w:rPr>
          <w:caps/>
        </w:rPr>
        <w:t>LocationandAccessibilityof theStudy</w:t>
      </w:r>
      <w:r>
        <w:rPr>
          <w:caps/>
          <w:spacing w:val="-4"/>
        </w:rPr>
        <w:t>Area</w:t>
      </w:r>
    </w:p>
    <w:p w:rsidR="00A77D45" w:rsidRDefault="001E2DDA">
      <w:pPr>
        <w:pStyle w:val="NormalWeb"/>
        <w:spacing w:after="0" w:afterAutospacing="0" w:line="360" w:lineRule="auto"/>
        <w:jc w:val="both"/>
      </w:pPr>
      <w:r>
        <w:t xml:space="preserve">The study area is located in </w:t>
      </w:r>
      <w:r>
        <w:rPr>
          <w:rStyle w:val="Strong"/>
          <w:b w:val="0"/>
          <w:bCs w:val="0"/>
        </w:rPr>
        <w:t>Gbugbu</w:t>
      </w:r>
      <w:r>
        <w:t xml:space="preserve">, a rural settlement situated within the </w:t>
      </w:r>
      <w:r>
        <w:rPr>
          <w:rStyle w:val="Strong"/>
          <w:b w:val="0"/>
          <w:bCs w:val="0"/>
        </w:rPr>
        <w:t>Edu Local Government Area of Kwara State</w:t>
      </w:r>
      <w:r>
        <w:t xml:space="preserve">, North Central Nigeria. Gbugbu lies within the </w:t>
      </w:r>
      <w:r>
        <w:rPr>
          <w:rStyle w:val="Strong"/>
          <w:b w:val="0"/>
          <w:bCs w:val="0"/>
        </w:rPr>
        <w:t>Northern sector of the Bida Basin</w:t>
      </w:r>
      <w:r>
        <w:t>, a sedimentary basin known for its extensive sandstone deposits and significant geological features.</w:t>
      </w:r>
    </w:p>
    <w:p w:rsidR="00A77D45" w:rsidRDefault="001E2DDA">
      <w:pPr>
        <w:pStyle w:val="NormalWeb"/>
        <w:spacing w:before="0" w:beforeAutospacing="0" w:after="0" w:afterAutospacing="0" w:line="360" w:lineRule="auto"/>
        <w:jc w:val="both"/>
      </w:pPr>
      <w:r>
        <w:t xml:space="preserve">Geographically, Gbugbu is positioned approximately between </w:t>
      </w:r>
      <w:r>
        <w:rPr>
          <w:rStyle w:val="Strong"/>
          <w:b w:val="0"/>
          <w:bCs w:val="0"/>
        </w:rPr>
        <w:t>latitude 9°10′N and 9°14′N</w:t>
      </w:r>
      <w:r>
        <w:t xml:space="preserve"> and </w:t>
      </w:r>
      <w:r>
        <w:rPr>
          <w:rStyle w:val="Strong"/>
          <w:b w:val="0"/>
          <w:bCs w:val="0"/>
        </w:rPr>
        <w:t>longitude 5°00′E and 5°05′E</w:t>
      </w:r>
      <w:r>
        <w:t xml:space="preserve">. The elevation of the area ranges between </w:t>
      </w:r>
      <w:r>
        <w:rPr>
          <w:rStyle w:val="Strong"/>
          <w:b w:val="0"/>
          <w:bCs w:val="0"/>
        </w:rPr>
        <w:t>120 to 170 meters above sea level</w:t>
      </w:r>
      <w:r>
        <w:t>, reflecting a relatively gentle terrain conducive for both geological and agricultural studies.</w:t>
      </w:r>
    </w:p>
    <w:p w:rsidR="00A77D45" w:rsidRDefault="001E2DDA">
      <w:pPr>
        <w:pStyle w:val="NormalWeb"/>
        <w:spacing w:line="360" w:lineRule="auto"/>
        <w:jc w:val="both"/>
      </w:pPr>
      <w:r>
        <w:t xml:space="preserve">The topography of the study area is generally </w:t>
      </w:r>
      <w:r>
        <w:rPr>
          <w:rStyle w:val="Strong"/>
          <w:b w:val="0"/>
          <w:bCs w:val="0"/>
        </w:rPr>
        <w:t>undulating to gently rolling</w:t>
      </w:r>
      <w:r>
        <w:t>, with occasional low-lying plains and isolated inselbergs. The region is drained by minor seasonal streams and tributaries that are part of the larger Niger River system. These streams are typically active during the rainy season and significantly influence the sediment transport and depositional environment of the region.</w:t>
      </w:r>
    </w:p>
    <w:p w:rsidR="00A77D45" w:rsidRDefault="001E2DDA">
      <w:pPr>
        <w:pStyle w:val="NormalWeb"/>
        <w:spacing w:before="0" w:beforeAutospacing="0" w:after="0" w:afterAutospacing="0" w:line="360" w:lineRule="auto"/>
        <w:jc w:val="both"/>
      </w:pPr>
      <w:r>
        <w:t xml:space="preserve">Gbugbu experiences a </w:t>
      </w:r>
      <w:r>
        <w:rPr>
          <w:rStyle w:val="Strong"/>
          <w:b w:val="0"/>
          <w:bCs w:val="0"/>
        </w:rPr>
        <w:t>tropical savanna climate (Aw)</w:t>
      </w:r>
      <w:r>
        <w:t>, characterized by two distinct seasons:</w:t>
      </w:r>
    </w:p>
    <w:p w:rsidR="00A77D45" w:rsidRDefault="001E2DDA" w:rsidP="001E2DDA">
      <w:pPr>
        <w:pStyle w:val="NormalWeb"/>
        <w:numPr>
          <w:ilvl w:val="0"/>
          <w:numId w:val="6"/>
        </w:numPr>
        <w:tabs>
          <w:tab w:val="left" w:pos="1134"/>
        </w:tabs>
        <w:spacing w:line="360" w:lineRule="auto"/>
        <w:ind w:left="709"/>
        <w:jc w:val="both"/>
      </w:pPr>
      <w:r>
        <w:rPr>
          <w:rStyle w:val="Strong"/>
          <w:b w:val="0"/>
          <w:bCs w:val="0"/>
        </w:rPr>
        <w:t>Wet season</w:t>
      </w:r>
      <w:r>
        <w:t xml:space="preserve">: April to October, with peak rainfall in August. Annual rainfall ranges between </w:t>
      </w:r>
      <w:r>
        <w:rPr>
          <w:rStyle w:val="Strong"/>
          <w:b w:val="0"/>
          <w:bCs w:val="0"/>
        </w:rPr>
        <w:t>1,100 mm to 1,300 mm</w:t>
      </w:r>
      <w:r>
        <w:t>.</w:t>
      </w:r>
    </w:p>
    <w:p w:rsidR="00A77D45" w:rsidRDefault="001E2DDA" w:rsidP="001E2DDA">
      <w:pPr>
        <w:pStyle w:val="NormalWeb"/>
        <w:numPr>
          <w:ilvl w:val="0"/>
          <w:numId w:val="6"/>
        </w:numPr>
        <w:tabs>
          <w:tab w:val="left" w:pos="1440"/>
        </w:tabs>
        <w:spacing w:line="360" w:lineRule="auto"/>
        <w:ind w:left="709"/>
        <w:jc w:val="both"/>
      </w:pPr>
      <w:r>
        <w:rPr>
          <w:rStyle w:val="Strong"/>
          <w:b w:val="0"/>
          <w:bCs w:val="0"/>
        </w:rPr>
        <w:t>Dry season</w:t>
      </w:r>
      <w:r>
        <w:t>: November to March, dominated by the dry Harmattan winds.</w:t>
      </w:r>
    </w:p>
    <w:p w:rsidR="00A77D45" w:rsidRDefault="001E2DDA">
      <w:pPr>
        <w:pStyle w:val="NormalWeb"/>
        <w:spacing w:line="360" w:lineRule="auto"/>
        <w:jc w:val="both"/>
      </w:pPr>
      <w:r>
        <w:lastRenderedPageBreak/>
        <w:t xml:space="preserve">Temperatures are generally high year-round, ranging from </w:t>
      </w:r>
      <w:r>
        <w:rPr>
          <w:rStyle w:val="Strong"/>
          <w:b w:val="0"/>
          <w:bCs w:val="0"/>
        </w:rPr>
        <w:t>25°C to 35°C</w:t>
      </w:r>
      <w:r>
        <w:t>, with March and April being the hottest months. The climatic conditions contribute to the weathering of outcrops and influence sedimentary processes in the area.</w:t>
      </w:r>
    </w:p>
    <w:p w:rsidR="00A77D45" w:rsidRDefault="001E2DDA">
      <w:pPr>
        <w:pStyle w:val="NormalWeb"/>
        <w:spacing w:line="360" w:lineRule="auto"/>
        <w:jc w:val="both"/>
      </w:pPr>
      <w:r>
        <w:t xml:space="preserve">Gbugbu is accessible from </w:t>
      </w:r>
      <w:r>
        <w:rPr>
          <w:rStyle w:val="Strong"/>
          <w:b w:val="0"/>
          <w:bCs w:val="0"/>
        </w:rPr>
        <w:t>Ilorin</w:t>
      </w:r>
      <w:r>
        <w:t xml:space="preserve">, the capital city of Kwara State, located approximately </w:t>
      </w:r>
      <w:r>
        <w:rPr>
          <w:rStyle w:val="Strong"/>
          <w:b w:val="0"/>
          <w:bCs w:val="0"/>
        </w:rPr>
        <w:t>160 kilometers southwest</w:t>
      </w:r>
      <w:r>
        <w:t xml:space="preserve"> of the study area. The journey from Ilorin to Gbugbu takes about </w:t>
      </w:r>
      <w:r>
        <w:rPr>
          <w:rStyle w:val="Strong"/>
          <w:b w:val="0"/>
          <w:bCs w:val="0"/>
        </w:rPr>
        <w:t>3 to 4 hours</w:t>
      </w:r>
      <w:r>
        <w:t xml:space="preserve"> by road.</w:t>
      </w:r>
    </w:p>
    <w:p w:rsidR="00A77D45" w:rsidRDefault="001E2DDA">
      <w:pPr>
        <w:pStyle w:val="BodyText"/>
        <w:spacing w:line="360" w:lineRule="auto"/>
        <w:ind w:left="0" w:right="4"/>
        <w:jc w:val="both"/>
      </w:pPr>
      <w:r>
        <w:rPr>
          <w:noProof/>
        </w:rPr>
        <w:drawing>
          <wp:anchor distT="0" distB="0" distL="0" distR="0" simplePos="0" relativeHeight="251625984" behindDoc="1" locked="0" layoutInCell="1" allowOverlap="1">
            <wp:simplePos x="0" y="0"/>
            <wp:positionH relativeFrom="margin">
              <wp:posOffset>513996</wp:posOffset>
            </wp:positionH>
            <wp:positionV relativeFrom="paragraph">
              <wp:posOffset>1115237</wp:posOffset>
            </wp:positionV>
            <wp:extent cx="4561481" cy="3318553"/>
            <wp:effectExtent l="0" t="0" r="0" b="0"/>
            <wp:wrapNone/>
            <wp:docPr id="1026" name="Picture 1" descr="C:\Users\letsd\Downloads\WhatsApp Image 2025-07-06 at 17.12.3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a:stretch/>
                  </pic:blipFill>
                  <pic:spPr>
                    <a:xfrm>
                      <a:off x="0" y="0"/>
                      <a:ext cx="4561481" cy="3318553"/>
                    </a:xfrm>
                    <a:prstGeom prst="rect">
                      <a:avLst/>
                    </a:prstGeom>
                    <a:ln>
                      <a:noFill/>
                    </a:ln>
                  </pic:spPr>
                </pic:pic>
              </a:graphicData>
            </a:graphic>
          </wp:anchor>
        </w:drawing>
      </w:r>
      <w:r>
        <w:t>Despite the rural nature of the area, Gbugbu remains accessible year-round, although vehicular access may be restricted during periods of heavy rainfall due to waterlogged paths and poor road conditions. The use of four-wheel-drive vehicles is advisable during the wet season.</w:t>
      </w:r>
    </w:p>
    <w:p w:rsidR="00A77D45" w:rsidRDefault="00A77D45">
      <w:pPr>
        <w:spacing w:line="360" w:lineRule="auto"/>
        <w:jc w:val="both"/>
        <w:rPr>
          <w:sz w:val="24"/>
        </w:rPr>
      </w:pPr>
    </w:p>
    <w:p w:rsidR="00A77D45" w:rsidRDefault="00A77D45">
      <w:pPr>
        <w:spacing w:line="360" w:lineRule="auto"/>
        <w:jc w:val="both"/>
        <w:rPr>
          <w:sz w:val="24"/>
        </w:rPr>
      </w:pPr>
    </w:p>
    <w:p w:rsidR="00A77D45" w:rsidRDefault="00A77D45">
      <w:pPr>
        <w:spacing w:line="360" w:lineRule="auto"/>
        <w:jc w:val="both"/>
        <w:rPr>
          <w:sz w:val="24"/>
        </w:rPr>
      </w:pPr>
    </w:p>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A77D45"/>
    <w:p w:rsidR="00A77D45" w:rsidRDefault="001E2DDA">
      <w:pPr>
        <w:jc w:val="center"/>
      </w:pPr>
      <w:r>
        <w:rPr>
          <w:b/>
        </w:rPr>
        <w:t>Figure 1.1: Map of the Study Area</w:t>
      </w:r>
      <w:r>
        <w:br w:type="page"/>
      </w:r>
    </w:p>
    <w:p w:rsidR="00A77D45" w:rsidRDefault="001E2DDA">
      <w:pPr>
        <w:pStyle w:val="Heading1"/>
        <w:spacing w:before="60" w:line="360" w:lineRule="auto"/>
        <w:ind w:left="0" w:right="99" w:hanging="3"/>
        <w:jc w:val="center"/>
      </w:pPr>
      <w:r>
        <w:lastRenderedPageBreak/>
        <w:t xml:space="preserve">CHAPTER TWO </w:t>
      </w:r>
    </w:p>
    <w:p w:rsidR="00A77D45" w:rsidRDefault="001E2DDA">
      <w:pPr>
        <w:pStyle w:val="Heading1"/>
        <w:spacing w:before="60" w:line="360" w:lineRule="auto"/>
        <w:ind w:left="0" w:right="99" w:hanging="3"/>
        <w:jc w:val="center"/>
      </w:pPr>
      <w:r>
        <w:t>LITERATUREREVIEW</w:t>
      </w:r>
    </w:p>
    <w:p w:rsidR="00A77D45" w:rsidRDefault="001E2DDA">
      <w:pPr>
        <w:pStyle w:val="Heading2"/>
        <w:tabs>
          <w:tab w:val="left" w:pos="667"/>
        </w:tabs>
        <w:spacing w:line="360" w:lineRule="auto"/>
        <w:ind w:left="0" w:right="99"/>
        <w:rPr>
          <w:b w:val="0"/>
        </w:rPr>
      </w:pPr>
      <w:r>
        <w:t>2.1</w:t>
      </w:r>
      <w:r>
        <w:tab/>
        <w:t>Previous Studies in Bida Basin</w:t>
      </w:r>
    </w:p>
    <w:p w:rsidR="00A77D45" w:rsidRDefault="001E2DDA">
      <w:pPr>
        <w:pStyle w:val="BodyText"/>
        <w:spacing w:line="360" w:lineRule="auto"/>
        <w:ind w:left="0" w:right="99" w:hanging="3"/>
        <w:jc w:val="both"/>
      </w:pPr>
      <w:r>
        <w:t>Sedimentary  are critical to understanding the origin, texture, composition, and diagenetic history of sedimentary rocks such as sandstone. In North-Central Nigeria, particularly along the Share axis, the study of sedimentary and depositional environments provides insights into the evolution of the Bida Basin and associated paleoenvironmental conditions. This chapter reviews existing literature on sedimentary processes, facies analysis, petrography, and depositional systems with a focus on the Bida Basin and comparable sandstone settings.</w:t>
      </w:r>
    </w:p>
    <w:p w:rsidR="00A77D45" w:rsidRDefault="001E2DDA">
      <w:pPr>
        <w:pStyle w:val="BodyText"/>
        <w:spacing w:before="163" w:line="360" w:lineRule="auto"/>
        <w:ind w:left="0" w:right="99" w:hanging="3"/>
        <w:jc w:val="both"/>
      </w:pPr>
      <w:r>
        <w:t>Sedimentological and geochemical characteristics of the Bida Sandstone in the northern Bida Basin, Nigeria characterized the Bida Sandstone using field, petrographic, and geochemical techniques. It revealed fluvial depositional signatures with moderate to high maturity sandstone. The sandstone is composed mainly of quartz arenites, indicating deposition in a continental fluvial environment. (Ojo and Akande, 2003)</w:t>
      </w:r>
    </w:p>
    <w:p w:rsidR="00A77D45" w:rsidRDefault="001E2DDA">
      <w:pPr>
        <w:pStyle w:val="BodyText"/>
        <w:spacing w:before="159" w:line="360" w:lineRule="auto"/>
        <w:ind w:left="0" w:right="99" w:hanging="3"/>
        <w:jc w:val="both"/>
      </w:pPr>
      <w:r>
        <w:t>Adeleye (2012) carried out petrographic and geochemical evaluation of sandstones from the Bida Basin, Nigeria: Implications for provenance and tectonic setting assessed sandstone samples for provenance. The findings suggest a cratonic interior or recycled orogen source with sediment transport in a passive margin setting. High quartz content supports fluvial-aeolian environments.</w:t>
      </w:r>
    </w:p>
    <w:p w:rsidR="00A77D45" w:rsidRDefault="001E2DDA">
      <w:pPr>
        <w:pStyle w:val="BodyText"/>
        <w:spacing w:before="161" w:line="360" w:lineRule="auto"/>
        <w:ind w:left="0" w:right="99" w:hanging="3"/>
        <w:jc w:val="both"/>
      </w:pPr>
      <w:r>
        <w:t>GeologyofNigeria'sSedimentaryBasins detailsthestratigraphyofNigeria'sbasinsincluding the Bida Basin. It emphasizes the Campanian–Maastrichtian period during which fluvial and deltaic systems deposited the Bida Sandstone (Nwajide, 2013)</w:t>
      </w:r>
    </w:p>
    <w:p w:rsidR="00A77D45" w:rsidRDefault="001E2DDA">
      <w:pPr>
        <w:pStyle w:val="BodyText"/>
        <w:spacing w:before="159" w:line="360" w:lineRule="auto"/>
        <w:ind w:left="0" w:right="99" w:hanging="3"/>
        <w:jc w:val="both"/>
      </w:pPr>
      <w:r>
        <w:t>Geology and Mineral Resources of Nigeria describes the depositional environments of Nigerian sandstones, including fluvial, lacustrine, and deltaic settings in the Bida Basin. The sandstone around Share is described as primarily fluvial in origin with moderate sorting and textural maturity (Obaje, 2009)</w:t>
      </w:r>
    </w:p>
    <w:p w:rsidR="00A77D45" w:rsidRDefault="001E2DDA">
      <w:pPr>
        <w:pStyle w:val="BodyText"/>
        <w:spacing w:before="159" w:line="360" w:lineRule="auto"/>
        <w:ind w:left="0" w:right="99" w:hanging="3"/>
        <w:jc w:val="both"/>
      </w:pPr>
      <w:r>
        <w:t>Geology and mineral resources of the Lower and Middle Bida Basin, Nigeria links facies variationsintheBidaSandstonetochangingdepositionalenvironments.Cross-bedding</w:t>
      </w:r>
      <w:r>
        <w:rPr>
          <w:spacing w:val="-5"/>
        </w:rPr>
        <w:t>and</w:t>
      </w:r>
    </w:p>
    <w:p w:rsidR="00A77D45" w:rsidRDefault="00A77D45">
      <w:pPr>
        <w:pStyle w:val="BodyText"/>
        <w:spacing w:line="360" w:lineRule="auto"/>
        <w:ind w:left="0" w:right="99" w:hanging="3"/>
        <w:jc w:val="both"/>
        <w:sectPr w:rsidR="00A77D45">
          <w:pgSz w:w="11910" w:h="16840" w:code="9"/>
          <w:pgMar w:top="1440" w:right="1440" w:bottom="1440" w:left="1440" w:header="720" w:footer="720" w:gutter="0"/>
          <w:cols w:space="720"/>
        </w:sectPr>
      </w:pPr>
    </w:p>
    <w:p w:rsidR="00A77D45" w:rsidRDefault="001E2DDA">
      <w:pPr>
        <w:spacing w:before="76" w:line="360" w:lineRule="auto"/>
        <w:ind w:right="99" w:hanging="3"/>
        <w:jc w:val="both"/>
        <w:rPr>
          <w:sz w:val="24"/>
        </w:rPr>
      </w:pPr>
      <w:r>
        <w:rPr>
          <w:sz w:val="24"/>
        </w:rPr>
        <w:lastRenderedPageBreak/>
        <w:t>ripple marks indicate deposition in braided to meandering river systems (Fatoye&amp; Gideon, 2013)</w:t>
      </w:r>
    </w:p>
    <w:p w:rsidR="00A77D45" w:rsidRDefault="001E2DDA">
      <w:pPr>
        <w:pStyle w:val="BodyText"/>
        <w:spacing w:before="158" w:line="360" w:lineRule="auto"/>
        <w:ind w:left="0" w:right="99" w:hanging="3"/>
        <w:jc w:val="both"/>
      </w:pPr>
      <w:r>
        <w:t>StratigraphyanddepositionalcharacteristicsoftheBidaBasin</w:t>
      </w:r>
      <w:r>
        <w:rPr>
          <w:spacing w:val="-10"/>
        </w:rPr>
        <w:t xml:space="preserve"> p</w:t>
      </w:r>
      <w:r>
        <w:t>rovidesastratigraphiccolumn of the Bida Basin and describes its fluvial-deltaic depositional environment during the Late Cretaceous. Sandstone in Share area corresponds to the Lokoja Formation, rich in quartz and feldspar (Akandeetal., 2005)</w:t>
      </w:r>
    </w:p>
    <w:p w:rsidR="00A77D45" w:rsidRDefault="001E2DDA">
      <w:pPr>
        <w:pStyle w:val="BodyText"/>
        <w:spacing w:before="162" w:line="360" w:lineRule="auto"/>
        <w:ind w:left="0" w:right="99" w:hanging="3"/>
        <w:jc w:val="both"/>
      </w:pPr>
      <w:r>
        <w:t>NigerianLateCretaceousstratigraphyandpaleogeographyisoneoftheearliestworksonBida Basin. It established that the Bida Sandstone was laid down under fluvial-deltaic conditions and provided sedimentological evidence including grain size and sedimentary structures (Adeleye, 1975).</w:t>
      </w:r>
    </w:p>
    <w:p w:rsidR="00A77D45" w:rsidRDefault="001E2DDA">
      <w:pPr>
        <w:pStyle w:val="BodyText"/>
        <w:spacing w:before="159" w:line="360" w:lineRule="auto"/>
        <w:ind w:left="0" w:right="99" w:hanging="3"/>
        <w:jc w:val="both"/>
      </w:pPr>
      <w:r>
        <w:t>TheSedimentologyandpetrographyofsandstonearoundShare,KwaraState,Nigeriafocused studyonShare.Concludedthatthesandstoneispoorlytomoderatelysorted,withtroughcross- bedding,indicativeofafluvialenvironment.Heavymineralssuggestderivationfrombasement rocks (Tanko&amp;Adekoya, 2016).</w:t>
      </w:r>
    </w:p>
    <w:p w:rsidR="00A77D45" w:rsidRDefault="001E2DDA">
      <w:pPr>
        <w:pStyle w:val="BodyText"/>
        <w:spacing w:before="161" w:line="360" w:lineRule="auto"/>
        <w:ind w:left="0" w:right="99" w:hanging="3"/>
        <w:jc w:val="both"/>
      </w:pPr>
      <w:r>
        <w:t>Udo and Usman (2018) studied facies analysis and depositional environment of the Lokoja Formation, Bida Basin and identified three main facies: conglomeratic sandstone, medium to coarse sandstone, and claystone. Interpretation suggests deposition in a braided stream to floodplain setting.</w:t>
      </w:r>
    </w:p>
    <w:p w:rsidR="00A77D45" w:rsidRDefault="001E2DDA">
      <w:pPr>
        <w:pStyle w:val="BodyText"/>
        <w:spacing w:before="161" w:line="360" w:lineRule="auto"/>
        <w:ind w:left="0" w:right="99" w:hanging="3"/>
        <w:jc w:val="both"/>
      </w:pPr>
      <w:r>
        <w:t>Paleocurrent analysis and depositional settings of Lokoja Sandstone measures around Share indicatesedimenttransportpredominantlyfromthenortheast.Structuressuchasplanarcross- bedding and ripple marks suggest high-energy fluvial deposition (Ibrahim &amp;Tsepav, 2014).</w:t>
      </w:r>
    </w:p>
    <w:p w:rsidR="00A77D45" w:rsidRDefault="001E2DDA">
      <w:pPr>
        <w:pStyle w:val="BodyText"/>
        <w:spacing w:before="159" w:line="360" w:lineRule="auto"/>
        <w:ind w:left="0" w:right="99" w:hanging="3"/>
        <w:jc w:val="both"/>
      </w:pPr>
      <w:r>
        <w:t>DepositionalenvironmentsandsedimentarystructuresintheBidaBasinshowsdetailedfacies study across the southern Bida Basin. The presence of mud drapes, flaser bedding, and fossil fragments indicates alternating high- and low-energy fluvial regimes (Muhammad et al., 2019).</w:t>
      </w:r>
    </w:p>
    <w:p w:rsidR="00A77D45" w:rsidRDefault="001E2DDA">
      <w:pPr>
        <w:pStyle w:val="BodyText"/>
        <w:spacing w:before="76" w:line="360" w:lineRule="auto"/>
        <w:ind w:left="0" w:right="99" w:hanging="3"/>
        <w:jc w:val="both"/>
      </w:pPr>
      <w:r>
        <w:t xml:space="preserve">Petrology and provenance of Bida Basin sandstones using SEM and XRD shows sandstone contains monocrystalline quartz, feldspar, and lithic fragments. Provenance data suggests derivation from nearby granitic and metamorphic rocks, consistent with fluvial settings </w:t>
      </w:r>
      <w:r>
        <w:rPr>
          <w:b/>
        </w:rPr>
        <w:t>(</w:t>
      </w:r>
      <w:r>
        <w:t>Adamu&amp;Waziri, 2021).</w:t>
      </w:r>
    </w:p>
    <w:p w:rsidR="00A77D45" w:rsidRDefault="001E2DDA">
      <w:pPr>
        <w:pStyle w:val="BodyText"/>
        <w:spacing w:before="161" w:line="360" w:lineRule="auto"/>
        <w:ind w:left="0" w:right="99" w:hanging="3"/>
        <w:jc w:val="both"/>
        <w:rPr>
          <w:b/>
        </w:rPr>
      </w:pPr>
      <w:r>
        <w:t xml:space="preserve">Olabode (2014) worked on reservoir potential of sandstone units in Bida Basin, North </w:t>
      </w:r>
      <w:r>
        <w:lastRenderedPageBreak/>
        <w:t>Central Nigeria where he analyzed porosity and permeability of sandstones. He concluded that their depositional environments (fluvial and deltaic) strongly influence their reservoir quality.</w:t>
      </w:r>
    </w:p>
    <w:p w:rsidR="00A77D45" w:rsidRDefault="001E2DDA">
      <w:pPr>
        <w:pStyle w:val="BodyText"/>
        <w:spacing w:before="160" w:line="360" w:lineRule="auto"/>
        <w:ind w:left="0" w:right="99" w:hanging="3"/>
        <w:jc w:val="both"/>
      </w:pPr>
      <w:r>
        <w:t>AreviewoftheCretaceousstratigraphyoftheBidaBasinshowsfoundationalreviewclassified the Lokoja and Bida Formations, describing depositional systems as largely fluviatile. Also noted syn-depositional tectonics that affected sediment supply and accommodation</w:t>
      </w:r>
      <w:r>
        <w:rPr>
          <w:b/>
          <w:bCs/>
        </w:rPr>
        <w:t xml:space="preserve"> (Etu- Efeotor,1981).</w:t>
      </w:r>
    </w:p>
    <w:p w:rsidR="00A77D45" w:rsidRDefault="001E2DDA">
      <w:pPr>
        <w:pStyle w:val="Heading2"/>
        <w:tabs>
          <w:tab w:val="left" w:pos="1026"/>
        </w:tabs>
        <w:spacing w:before="164" w:line="360" w:lineRule="auto"/>
        <w:ind w:left="0" w:right="99"/>
        <w:jc w:val="both"/>
      </w:pPr>
      <w:r>
        <w:t>2.2</w:t>
      </w:r>
      <w:r>
        <w:tab/>
        <w:t>GEOLOGICALSETTINGBIDA</w:t>
      </w:r>
      <w:r>
        <w:rPr>
          <w:spacing w:val="-2"/>
        </w:rPr>
        <w:t>BASIN</w:t>
      </w:r>
    </w:p>
    <w:p w:rsidR="00A77D45" w:rsidRDefault="001E2DDA">
      <w:pPr>
        <w:pStyle w:val="BodyText"/>
        <w:spacing w:before="1" w:line="360" w:lineRule="auto"/>
        <w:ind w:left="0" w:right="99" w:hanging="3"/>
        <w:jc w:val="both"/>
        <w:rPr>
          <w:b/>
        </w:rPr>
      </w:pPr>
      <w:r>
        <w:t>The Bida Basin is an intracratonic sedimentary basin located in central Nigeria. It is a part of thelargerNigerBasinandisalsoreferredtoastheMid-NigerBasin.ThebasintrendsNE–SW and is geographically situated between the Anambra Basin to the southeast and the Sokoto Basin to the northwest.</w:t>
      </w:r>
    </w:p>
    <w:p w:rsidR="00A77D45" w:rsidRDefault="001E2DDA">
      <w:pPr>
        <w:pStyle w:val="BodyText"/>
        <w:spacing w:line="360" w:lineRule="auto"/>
        <w:ind w:left="0" w:right="99" w:hanging="3"/>
        <w:jc w:val="both"/>
      </w:pPr>
      <w:r>
        <w:t>ThebasinoriginatedduringtheLateCretaceousperiod(SantoniantoMaastrichtian),linkedto rift-related tectonic activities following the breakup of Gondwana. Bounded by the Precambrian Basement Complex to the north and south. The basin was formed due to subsidence along pre-existing structural lineaments, facilitating sediment accumulation.</w:t>
      </w:r>
    </w:p>
    <w:p w:rsidR="00A77D45" w:rsidRDefault="00A77D45">
      <w:pPr>
        <w:pStyle w:val="BodyText"/>
        <w:spacing w:before="2"/>
        <w:ind w:left="0"/>
        <w:rPr>
          <w:sz w:val="19"/>
        </w:rPr>
      </w:pPr>
    </w:p>
    <w:p w:rsidR="00A77D45" w:rsidRDefault="001E2DDA">
      <w:pPr>
        <w:spacing w:before="121"/>
        <w:ind w:left="307"/>
        <w:rPr>
          <w:b/>
          <w:i/>
          <w:sz w:val="24"/>
        </w:rPr>
      </w:pPr>
      <w:r>
        <w:rPr>
          <w:noProof/>
        </w:rPr>
        <w:drawing>
          <wp:inline distT="0" distB="0" distL="0" distR="0">
            <wp:extent cx="4704806" cy="3318553"/>
            <wp:effectExtent l="0" t="0" r="635" b="0"/>
            <wp:docPr id="102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1"/>
                    <pic:cNvPicPr/>
                  </pic:nvPicPr>
                  <pic:blipFill>
                    <a:blip r:embed="rId15" cstate="print"/>
                    <a:srcRect/>
                    <a:stretch/>
                  </pic:blipFill>
                  <pic:spPr>
                    <a:xfrm>
                      <a:off x="0" y="0"/>
                      <a:ext cx="4704806" cy="3318553"/>
                    </a:xfrm>
                    <a:prstGeom prst="rect">
                      <a:avLst/>
                    </a:prstGeom>
                    <a:ln>
                      <a:noFill/>
                    </a:ln>
                  </pic:spPr>
                </pic:pic>
              </a:graphicData>
            </a:graphic>
          </wp:inline>
        </w:drawing>
      </w:r>
    </w:p>
    <w:p w:rsidR="00A77D45" w:rsidRDefault="001E2DDA">
      <w:pPr>
        <w:spacing w:before="121"/>
        <w:ind w:left="307"/>
        <w:rPr>
          <w:b/>
          <w:i/>
          <w:sz w:val="24"/>
        </w:rPr>
      </w:pPr>
      <w:r>
        <w:rPr>
          <w:b/>
          <w:i/>
          <w:sz w:val="24"/>
        </w:rPr>
        <w:t>Figure 2.2A: GeologicalMap ofNigeria ShowingtheBida</w:t>
      </w:r>
      <w:r>
        <w:rPr>
          <w:b/>
          <w:i/>
          <w:spacing w:val="-4"/>
          <w:sz w:val="24"/>
        </w:rPr>
        <w:t>Basin</w:t>
      </w: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1E2DDA">
      <w:pPr>
        <w:rPr>
          <w:b/>
          <w:i/>
          <w:sz w:val="24"/>
        </w:rPr>
      </w:pPr>
      <w:r>
        <w:rPr>
          <w:noProof/>
        </w:rPr>
        <w:drawing>
          <wp:anchor distT="0" distB="0" distL="0" distR="0" simplePos="0" relativeHeight="251629056" behindDoc="1" locked="0" layoutInCell="1" allowOverlap="1">
            <wp:simplePos x="0" y="0"/>
            <wp:positionH relativeFrom="column">
              <wp:posOffset>328773</wp:posOffset>
            </wp:positionH>
            <wp:positionV relativeFrom="paragraph">
              <wp:posOffset>72554</wp:posOffset>
            </wp:positionV>
            <wp:extent cx="5455285" cy="2948940"/>
            <wp:effectExtent l="0" t="0" r="0" b="3810"/>
            <wp:wrapNone/>
            <wp:docPr id="1028"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2"/>
                    <pic:cNvPicPr/>
                  </pic:nvPicPr>
                  <pic:blipFill>
                    <a:blip r:embed="rId16" cstate="print"/>
                    <a:srcRect/>
                    <a:stretch/>
                  </pic:blipFill>
                  <pic:spPr>
                    <a:xfrm>
                      <a:off x="0" y="0"/>
                      <a:ext cx="5455285" cy="2948940"/>
                    </a:xfrm>
                    <a:prstGeom prst="rect">
                      <a:avLst/>
                    </a:prstGeom>
                    <a:ln>
                      <a:noFill/>
                    </a:ln>
                  </pic:spPr>
                </pic:pic>
              </a:graphicData>
            </a:graphic>
          </wp:anchor>
        </w:drawing>
      </w: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A77D45">
      <w:pPr>
        <w:rPr>
          <w:b/>
          <w:i/>
          <w:sz w:val="24"/>
        </w:rPr>
      </w:pPr>
    </w:p>
    <w:p w:rsidR="00A77D45" w:rsidRDefault="001E2DDA">
      <w:pPr>
        <w:jc w:val="center"/>
        <w:rPr>
          <w:b/>
          <w:i/>
          <w:sz w:val="24"/>
        </w:rPr>
      </w:pPr>
      <w:r>
        <w:rPr>
          <w:b/>
          <w:i/>
          <w:sz w:val="24"/>
        </w:rPr>
        <w:t>Figure 2.2B: Map of Bida</w:t>
      </w:r>
    </w:p>
    <w:p w:rsidR="00A77D45" w:rsidRDefault="00A77D45">
      <w:pPr>
        <w:jc w:val="center"/>
        <w:rPr>
          <w:b/>
          <w:i/>
          <w:sz w:val="24"/>
        </w:rPr>
      </w:pPr>
    </w:p>
    <w:p w:rsidR="00A77D45" w:rsidRDefault="00A77D45">
      <w:pPr>
        <w:jc w:val="center"/>
        <w:rPr>
          <w:b/>
          <w:i/>
          <w:sz w:val="24"/>
        </w:rPr>
      </w:pPr>
    </w:p>
    <w:p w:rsidR="00A77D45" w:rsidRDefault="00A77D45">
      <w:pPr>
        <w:jc w:val="center"/>
        <w:rPr>
          <w:b/>
          <w:i/>
          <w:sz w:val="24"/>
        </w:rPr>
      </w:pPr>
    </w:p>
    <w:p w:rsidR="00A77D45" w:rsidRDefault="00A77D45">
      <w:pPr>
        <w:jc w:val="center"/>
        <w:rPr>
          <w:b/>
          <w:i/>
          <w:sz w:val="24"/>
        </w:rPr>
      </w:pPr>
    </w:p>
    <w:p w:rsidR="00A77D45" w:rsidRDefault="00A77D45">
      <w:pPr>
        <w:jc w:val="center"/>
        <w:rPr>
          <w:b/>
          <w:i/>
          <w:sz w:val="24"/>
        </w:rPr>
      </w:pPr>
    </w:p>
    <w:p w:rsidR="00A77D45" w:rsidRDefault="00A77D45">
      <w:pPr>
        <w:jc w:val="center"/>
        <w:rPr>
          <w:b/>
          <w:i/>
          <w:sz w:val="24"/>
        </w:rPr>
      </w:pPr>
    </w:p>
    <w:p w:rsidR="00A77D45" w:rsidRDefault="001E2DDA" w:rsidP="001E2DDA">
      <w:pPr>
        <w:pStyle w:val="Heading2"/>
        <w:numPr>
          <w:ilvl w:val="1"/>
          <w:numId w:val="8"/>
        </w:numPr>
        <w:tabs>
          <w:tab w:val="left" w:pos="426"/>
        </w:tabs>
        <w:spacing w:before="60"/>
      </w:pPr>
      <w:r>
        <w:t>REGIONALSTRATIGRAPHICSETTINGSOF THEBIDABASIN,</w:t>
      </w:r>
      <w:r>
        <w:rPr>
          <w:spacing w:val="-2"/>
        </w:rPr>
        <w:t>NIGERIA</w:t>
      </w:r>
    </w:p>
    <w:p w:rsidR="00A77D45" w:rsidRDefault="00A77D45">
      <w:pPr>
        <w:pStyle w:val="BodyText"/>
        <w:tabs>
          <w:tab w:val="left" w:pos="426"/>
        </w:tabs>
        <w:spacing w:before="17"/>
        <w:ind w:left="0"/>
        <w:rPr>
          <w:b/>
        </w:rPr>
      </w:pPr>
    </w:p>
    <w:p w:rsidR="00A77D45" w:rsidRDefault="001E2DDA">
      <w:pPr>
        <w:pStyle w:val="BodyText"/>
        <w:tabs>
          <w:tab w:val="left" w:pos="426"/>
        </w:tabs>
        <w:spacing w:before="1" w:line="360" w:lineRule="auto"/>
        <w:ind w:left="0"/>
        <w:jc w:val="both"/>
      </w:pPr>
      <w:r>
        <w:t>TheBidaBasin,apartofNigeria’sinlandsedimentarybasins,isanortheast-southwesttrending intracratonicbasinlocatedinthecentralpartofthecountry.ItisflankedbytheAnambraBasin tothesoutheastandtheNupeUplifttothenorth.TheBidaBasinisconsideredtobeasouthern extension of the Iullemmeden Basin and is filled predominantly with Campanian to Maastrichtian sediments of the Upper Cretaceous age.</w:t>
      </w:r>
    </w:p>
    <w:p w:rsidR="00A77D45" w:rsidRDefault="001E2DDA">
      <w:pPr>
        <w:tabs>
          <w:tab w:val="left" w:pos="426"/>
        </w:tabs>
        <w:spacing w:line="360" w:lineRule="auto"/>
        <w:jc w:val="both"/>
        <w:rPr>
          <w:sz w:val="24"/>
          <w:szCs w:val="24"/>
        </w:rPr>
      </w:pPr>
      <w:r>
        <w:rPr>
          <w:sz w:val="24"/>
          <w:szCs w:val="24"/>
        </w:rPr>
        <w:t xml:space="preserve">ThesedimentaryfilloftheBidaBasinisdividedintotwosectors:NorthernandSouthernBida Basin. </w:t>
      </w:r>
    </w:p>
    <w:p w:rsidR="00A77D45" w:rsidRDefault="001E2DDA">
      <w:pPr>
        <w:tabs>
          <w:tab w:val="left" w:pos="426"/>
        </w:tabs>
        <w:spacing w:line="360" w:lineRule="auto"/>
        <w:jc w:val="both"/>
      </w:pPr>
      <w:r>
        <w:rPr>
          <w:sz w:val="24"/>
          <w:szCs w:val="24"/>
        </w:rPr>
        <w:t>In the southern Bida Basin, the main stratigraphic units include:</w:t>
      </w:r>
    </w:p>
    <w:p w:rsidR="00A77D45" w:rsidRDefault="001E2DDA" w:rsidP="001E2DDA">
      <w:pPr>
        <w:pStyle w:val="ListParagraph"/>
        <w:numPr>
          <w:ilvl w:val="0"/>
          <w:numId w:val="3"/>
        </w:numPr>
        <w:tabs>
          <w:tab w:val="left" w:pos="426"/>
        </w:tabs>
        <w:spacing w:before="161"/>
        <w:ind w:left="0" w:firstLine="0"/>
        <w:jc w:val="both"/>
        <w:rPr>
          <w:sz w:val="24"/>
        </w:rPr>
      </w:pPr>
      <w:r>
        <w:rPr>
          <w:sz w:val="24"/>
        </w:rPr>
        <w:t>LokojaFormationBasal</w:t>
      </w:r>
      <w:r>
        <w:rPr>
          <w:spacing w:val="-2"/>
          <w:sz w:val="24"/>
        </w:rPr>
        <w:t xml:space="preserve">unit: </w:t>
      </w:r>
      <w:r>
        <w:rPr>
          <w:sz w:val="24"/>
          <w:szCs w:val="24"/>
        </w:rPr>
        <w:t>Composedofcoarse-grainedsandstones,conglomerates,andpebblydeposits. Deposited in alluvial fan to braided stream environments.</w:t>
      </w:r>
    </w:p>
    <w:p w:rsidR="00A77D45" w:rsidRDefault="001E2DDA" w:rsidP="001E2DDA">
      <w:pPr>
        <w:pStyle w:val="ListParagraph"/>
        <w:numPr>
          <w:ilvl w:val="0"/>
          <w:numId w:val="3"/>
        </w:numPr>
        <w:tabs>
          <w:tab w:val="left" w:pos="426"/>
        </w:tabs>
        <w:spacing w:before="161"/>
        <w:ind w:left="0" w:firstLine="0"/>
        <w:jc w:val="both"/>
        <w:rPr>
          <w:sz w:val="24"/>
        </w:rPr>
      </w:pPr>
      <w:r>
        <w:rPr>
          <w:sz w:val="24"/>
        </w:rPr>
        <w:t>PattiFormationLiesabovetheLokoja</w:t>
      </w:r>
      <w:r>
        <w:rPr>
          <w:spacing w:val="-2"/>
          <w:sz w:val="24"/>
        </w:rPr>
        <w:t xml:space="preserve">Formation. </w:t>
      </w:r>
      <w:r>
        <w:rPr>
          <w:sz w:val="24"/>
          <w:szCs w:val="24"/>
        </w:rPr>
        <w:t>Consistsoffinetomediumsandstones,shales,claystones,andsiltstones.Representsfluvialto deltaic and shallow marine environments.</w:t>
      </w:r>
    </w:p>
    <w:p w:rsidR="00A77D45" w:rsidRDefault="001E2DDA" w:rsidP="001E2DDA">
      <w:pPr>
        <w:pStyle w:val="ListParagraph"/>
        <w:numPr>
          <w:ilvl w:val="0"/>
          <w:numId w:val="3"/>
        </w:numPr>
        <w:tabs>
          <w:tab w:val="left" w:pos="426"/>
        </w:tabs>
        <w:spacing w:before="161"/>
        <w:ind w:left="0" w:firstLine="0"/>
        <w:jc w:val="both"/>
      </w:pPr>
      <w:r>
        <w:rPr>
          <w:sz w:val="24"/>
        </w:rPr>
        <w:t>AgbajaFormation Dominated byooliticand pisolitic</w:t>
      </w:r>
      <w:r>
        <w:rPr>
          <w:spacing w:val="-2"/>
          <w:sz w:val="24"/>
        </w:rPr>
        <w:t xml:space="preserve">ironstones. </w:t>
      </w:r>
      <w:r>
        <w:rPr>
          <w:sz w:val="24"/>
          <w:szCs w:val="24"/>
        </w:rPr>
        <w:t>Includesferruginoussiltstonesandclaystones.Shallowmarinetolagoonaldepositional</w:t>
      </w:r>
      <w:r>
        <w:rPr>
          <w:spacing w:val="-2"/>
          <w:sz w:val="24"/>
          <w:szCs w:val="24"/>
        </w:rPr>
        <w:t>environmen</w:t>
      </w:r>
      <w:r>
        <w:rPr>
          <w:spacing w:val="-2"/>
          <w:sz w:val="24"/>
          <w:szCs w:val="24"/>
        </w:rPr>
        <w:lastRenderedPageBreak/>
        <w:t>t.</w:t>
      </w:r>
    </w:p>
    <w:p w:rsidR="00A77D45" w:rsidRDefault="001E2DDA">
      <w:pPr>
        <w:pStyle w:val="Heading2"/>
        <w:tabs>
          <w:tab w:val="left" w:pos="426"/>
        </w:tabs>
        <w:spacing w:before="164"/>
        <w:ind w:left="0"/>
        <w:jc w:val="both"/>
        <w:rPr>
          <w:b w:val="0"/>
          <w:bCs w:val="0"/>
        </w:rPr>
      </w:pPr>
      <w:r>
        <w:rPr>
          <w:b w:val="0"/>
          <w:bCs w:val="0"/>
        </w:rPr>
        <w:t>The Northern Bida basin comprises:</w:t>
      </w:r>
    </w:p>
    <w:p w:rsidR="00A77D45" w:rsidRDefault="00A77D45">
      <w:pPr>
        <w:pStyle w:val="BodyText"/>
        <w:tabs>
          <w:tab w:val="left" w:pos="426"/>
        </w:tabs>
        <w:spacing w:before="26"/>
        <w:ind w:left="0"/>
      </w:pPr>
    </w:p>
    <w:p w:rsidR="00A77D45" w:rsidRDefault="001E2DDA" w:rsidP="001E2DDA">
      <w:pPr>
        <w:pStyle w:val="Heading2"/>
        <w:numPr>
          <w:ilvl w:val="0"/>
          <w:numId w:val="11"/>
        </w:numPr>
        <w:tabs>
          <w:tab w:val="left" w:pos="426"/>
          <w:tab w:val="left" w:pos="547"/>
        </w:tabs>
      </w:pPr>
      <w:r>
        <w:t>BidaFormation</w:t>
      </w:r>
      <w:r>
        <w:rPr>
          <w:spacing w:val="-2"/>
        </w:rPr>
        <w:t xml:space="preserve"> (Maastrichtian)</w:t>
      </w:r>
    </w:p>
    <w:p w:rsidR="00A77D45" w:rsidRDefault="00A77D45">
      <w:pPr>
        <w:pStyle w:val="Heading2"/>
        <w:tabs>
          <w:tab w:val="left" w:pos="426"/>
          <w:tab w:val="left" w:pos="547"/>
        </w:tabs>
        <w:ind w:left="720"/>
      </w:pPr>
    </w:p>
    <w:p w:rsidR="00A77D45" w:rsidRDefault="001E2DDA">
      <w:pPr>
        <w:pStyle w:val="Heading2"/>
        <w:tabs>
          <w:tab w:val="left" w:pos="426"/>
          <w:tab w:val="left" w:pos="547"/>
        </w:tabs>
        <w:ind w:left="0"/>
      </w:pPr>
      <w:r>
        <w:t xml:space="preserve">Lithology:Well-sortedsandstones,siltstones,and </w:t>
      </w:r>
      <w:r>
        <w:rPr>
          <w:spacing w:val="-2"/>
        </w:rPr>
        <w:t>claystones.</w:t>
      </w:r>
    </w:p>
    <w:p w:rsidR="00A77D45" w:rsidRDefault="00A77D45">
      <w:pPr>
        <w:pStyle w:val="BodyText"/>
        <w:tabs>
          <w:tab w:val="left" w:pos="426"/>
        </w:tabs>
        <w:spacing w:before="21"/>
        <w:ind w:left="0"/>
      </w:pPr>
    </w:p>
    <w:p w:rsidR="00A77D45" w:rsidRDefault="001E2DDA">
      <w:pPr>
        <w:tabs>
          <w:tab w:val="left" w:pos="426"/>
        </w:tabs>
        <w:spacing w:before="1"/>
        <w:jc w:val="both"/>
        <w:rPr>
          <w:sz w:val="24"/>
        </w:rPr>
      </w:pPr>
      <w:r>
        <w:rPr>
          <w:b/>
          <w:sz w:val="24"/>
        </w:rPr>
        <w:t>Environment</w:t>
      </w:r>
      <w:r>
        <w:rPr>
          <w:sz w:val="24"/>
        </w:rPr>
        <w:t xml:space="preserve">:Fluvialto </w:t>
      </w:r>
      <w:r>
        <w:rPr>
          <w:spacing w:val="-2"/>
          <w:sz w:val="24"/>
        </w:rPr>
        <w:t>deltaic.</w:t>
      </w:r>
    </w:p>
    <w:p w:rsidR="00A77D45" w:rsidRDefault="00A77D45">
      <w:pPr>
        <w:pStyle w:val="BodyText"/>
        <w:tabs>
          <w:tab w:val="left" w:pos="426"/>
        </w:tabs>
        <w:spacing w:before="21"/>
        <w:ind w:left="0"/>
      </w:pPr>
    </w:p>
    <w:p w:rsidR="00A77D45" w:rsidRDefault="001E2DDA">
      <w:pPr>
        <w:pStyle w:val="BodyText"/>
        <w:tabs>
          <w:tab w:val="left" w:pos="426"/>
        </w:tabs>
        <w:ind w:left="0"/>
        <w:jc w:val="both"/>
      </w:pPr>
      <w:r>
        <w:t>Morematuresedimentscomparedtothe Lokoja</w:t>
      </w:r>
      <w:r>
        <w:rPr>
          <w:spacing w:val="-2"/>
        </w:rPr>
        <w:t>Formation.</w:t>
      </w:r>
    </w:p>
    <w:p w:rsidR="00A77D45" w:rsidRDefault="00A77D45">
      <w:pPr>
        <w:pStyle w:val="BodyText"/>
        <w:tabs>
          <w:tab w:val="left" w:pos="426"/>
        </w:tabs>
        <w:spacing w:before="29"/>
        <w:ind w:left="0"/>
      </w:pPr>
    </w:p>
    <w:p w:rsidR="00A77D45" w:rsidRDefault="001E2DDA" w:rsidP="001E2DDA">
      <w:pPr>
        <w:pStyle w:val="Heading2"/>
        <w:numPr>
          <w:ilvl w:val="0"/>
          <w:numId w:val="12"/>
        </w:numPr>
        <w:tabs>
          <w:tab w:val="left" w:pos="426"/>
          <w:tab w:val="left" w:pos="547"/>
        </w:tabs>
      </w:pPr>
      <w:r>
        <w:t>Sakpe</w:t>
      </w:r>
      <w:r>
        <w:rPr>
          <w:spacing w:val="-2"/>
        </w:rPr>
        <w:t>Ironstone</w:t>
      </w:r>
    </w:p>
    <w:p w:rsidR="00A77D45" w:rsidRDefault="00A77D45">
      <w:pPr>
        <w:pStyle w:val="BodyText"/>
        <w:tabs>
          <w:tab w:val="left" w:pos="426"/>
        </w:tabs>
        <w:spacing w:before="17"/>
        <w:ind w:left="0"/>
        <w:rPr>
          <w:b/>
        </w:rPr>
      </w:pPr>
    </w:p>
    <w:p w:rsidR="00A77D45" w:rsidRDefault="001E2DDA">
      <w:pPr>
        <w:pStyle w:val="BodyText"/>
        <w:tabs>
          <w:tab w:val="left" w:pos="426"/>
        </w:tabs>
        <w:ind w:left="0"/>
        <w:jc w:val="both"/>
      </w:pPr>
      <w:r>
        <w:rPr>
          <w:b/>
        </w:rPr>
        <w:t>Lithology</w:t>
      </w:r>
      <w:r>
        <w:t>:Ferruginoussandstoneandlaterite</w:t>
      </w:r>
      <w:r>
        <w:rPr>
          <w:spacing w:val="-2"/>
        </w:rPr>
        <w:t xml:space="preserve"> nodules.</w:t>
      </w:r>
    </w:p>
    <w:p w:rsidR="00A77D45" w:rsidRDefault="00A77D45">
      <w:pPr>
        <w:pStyle w:val="BodyText"/>
        <w:tabs>
          <w:tab w:val="left" w:pos="426"/>
        </w:tabs>
        <w:spacing w:before="22"/>
        <w:ind w:left="0"/>
      </w:pPr>
    </w:p>
    <w:p w:rsidR="00A77D45" w:rsidRDefault="001E2DDA">
      <w:pPr>
        <w:pStyle w:val="BodyText"/>
        <w:tabs>
          <w:tab w:val="left" w:pos="426"/>
        </w:tabs>
        <w:spacing w:line="499" w:lineRule="auto"/>
        <w:ind w:left="0"/>
      </w:pPr>
      <w:r>
        <w:rPr>
          <w:b/>
        </w:rPr>
        <w:t>Environment</w:t>
      </w:r>
      <w:r>
        <w:t>:Shallowmarinetocoastalswamp. Marks a transition in depositional setting.</w:t>
      </w:r>
    </w:p>
    <w:p w:rsidR="00A77D45" w:rsidRDefault="001E2DDA" w:rsidP="001E2DDA">
      <w:pPr>
        <w:pStyle w:val="Heading2"/>
        <w:numPr>
          <w:ilvl w:val="0"/>
          <w:numId w:val="13"/>
        </w:numPr>
        <w:tabs>
          <w:tab w:val="left" w:pos="426"/>
          <w:tab w:val="left" w:pos="547"/>
        </w:tabs>
        <w:spacing w:before="4"/>
      </w:pPr>
      <w:r>
        <w:t>Enagi</w:t>
      </w:r>
      <w:r>
        <w:rPr>
          <w:spacing w:val="-2"/>
        </w:rPr>
        <w:t>Siltstone</w:t>
      </w:r>
    </w:p>
    <w:p w:rsidR="00A77D45" w:rsidRDefault="00A77D45">
      <w:pPr>
        <w:pStyle w:val="Heading2"/>
        <w:tabs>
          <w:tab w:val="left" w:pos="426"/>
        </w:tabs>
        <w:ind w:left="0"/>
        <w:sectPr w:rsidR="00A77D45">
          <w:pgSz w:w="11910" w:h="16840"/>
          <w:pgMar w:top="1440" w:right="1440" w:bottom="1440" w:left="1440" w:header="720" w:footer="720" w:gutter="0"/>
          <w:cols w:space="720"/>
        </w:sectPr>
      </w:pPr>
    </w:p>
    <w:p w:rsidR="00A77D45" w:rsidRDefault="001E2DDA">
      <w:pPr>
        <w:pStyle w:val="BodyText"/>
        <w:tabs>
          <w:tab w:val="left" w:pos="426"/>
        </w:tabs>
        <w:spacing w:before="76"/>
        <w:ind w:left="0"/>
      </w:pPr>
      <w:r>
        <w:rPr>
          <w:b/>
        </w:rPr>
        <w:lastRenderedPageBreak/>
        <w:t>Lithology</w:t>
      </w:r>
      <w:r>
        <w:t>:Predominantlysiltstonesandclaystones,withsomelimestone</w:t>
      </w:r>
      <w:r>
        <w:rPr>
          <w:spacing w:val="-2"/>
        </w:rPr>
        <w:t>interbeds.</w:t>
      </w:r>
    </w:p>
    <w:p w:rsidR="00A77D45" w:rsidRDefault="00A77D45">
      <w:pPr>
        <w:pStyle w:val="BodyText"/>
        <w:tabs>
          <w:tab w:val="left" w:pos="426"/>
        </w:tabs>
        <w:spacing w:before="21"/>
        <w:ind w:left="0"/>
      </w:pPr>
    </w:p>
    <w:p w:rsidR="00A77D45" w:rsidRDefault="001E2DDA">
      <w:pPr>
        <w:tabs>
          <w:tab w:val="left" w:pos="426"/>
        </w:tabs>
        <w:spacing w:before="1"/>
        <w:rPr>
          <w:sz w:val="24"/>
        </w:rPr>
      </w:pPr>
      <w:r>
        <w:rPr>
          <w:b/>
          <w:sz w:val="24"/>
        </w:rPr>
        <w:t>Environment</w:t>
      </w:r>
      <w:r>
        <w:rPr>
          <w:sz w:val="24"/>
        </w:rPr>
        <w:t>:Floodplainorlagoonal</w:t>
      </w:r>
      <w:r>
        <w:rPr>
          <w:spacing w:val="-2"/>
          <w:sz w:val="24"/>
        </w:rPr>
        <w:t xml:space="preserve"> origin.</w:t>
      </w:r>
    </w:p>
    <w:p w:rsidR="00A77D45" w:rsidRDefault="00A77D45">
      <w:pPr>
        <w:pStyle w:val="BodyText"/>
        <w:tabs>
          <w:tab w:val="left" w:pos="426"/>
        </w:tabs>
        <w:spacing w:before="26"/>
        <w:ind w:left="0"/>
      </w:pPr>
    </w:p>
    <w:p w:rsidR="00A77D45" w:rsidRDefault="001E2DDA" w:rsidP="001E2DDA">
      <w:pPr>
        <w:pStyle w:val="Heading2"/>
        <w:numPr>
          <w:ilvl w:val="0"/>
          <w:numId w:val="14"/>
        </w:numPr>
        <w:tabs>
          <w:tab w:val="left" w:pos="426"/>
          <w:tab w:val="left" w:pos="547"/>
        </w:tabs>
      </w:pPr>
      <w:r>
        <w:t>Batati</w:t>
      </w:r>
      <w:r>
        <w:rPr>
          <w:spacing w:val="-2"/>
        </w:rPr>
        <w:t xml:space="preserve"> Ironstone</w:t>
      </w:r>
    </w:p>
    <w:p w:rsidR="00A77D45" w:rsidRDefault="00A77D45">
      <w:pPr>
        <w:pStyle w:val="BodyText"/>
        <w:tabs>
          <w:tab w:val="left" w:pos="426"/>
        </w:tabs>
        <w:spacing w:before="17"/>
        <w:ind w:left="0"/>
        <w:rPr>
          <w:b/>
        </w:rPr>
      </w:pPr>
    </w:p>
    <w:p w:rsidR="00A77D45" w:rsidRDefault="001E2DDA">
      <w:pPr>
        <w:tabs>
          <w:tab w:val="left" w:pos="426"/>
        </w:tabs>
        <w:rPr>
          <w:sz w:val="24"/>
        </w:rPr>
      </w:pPr>
      <w:r>
        <w:rPr>
          <w:b/>
          <w:sz w:val="24"/>
        </w:rPr>
        <w:t>Lithology:</w:t>
      </w:r>
      <w:r>
        <w:rPr>
          <w:sz w:val="24"/>
        </w:rPr>
        <w:t>Ferruginoussandstoneandironstone</w:t>
      </w:r>
      <w:r>
        <w:rPr>
          <w:spacing w:val="-2"/>
          <w:sz w:val="24"/>
        </w:rPr>
        <w:t>beds.</w:t>
      </w:r>
    </w:p>
    <w:p w:rsidR="00A77D45" w:rsidRDefault="00A77D45">
      <w:pPr>
        <w:pStyle w:val="BodyText"/>
        <w:tabs>
          <w:tab w:val="left" w:pos="426"/>
        </w:tabs>
        <w:spacing w:before="24"/>
        <w:ind w:left="0"/>
      </w:pPr>
    </w:p>
    <w:p w:rsidR="00A77D45" w:rsidRDefault="001E2DDA">
      <w:pPr>
        <w:pStyle w:val="BodyText"/>
        <w:tabs>
          <w:tab w:val="left" w:pos="426"/>
        </w:tabs>
        <w:ind w:left="0"/>
      </w:pPr>
      <w:r>
        <w:rPr>
          <w:b/>
        </w:rPr>
        <w:t>Environment:</w:t>
      </w:r>
      <w:r>
        <w:t xml:space="preserve">Coastal plaindeposits with evidenceof periodicfloodingand </w:t>
      </w:r>
      <w:r>
        <w:rPr>
          <w:spacing w:val="-2"/>
        </w:rPr>
        <w:t>oxidation.</w:t>
      </w:r>
    </w:p>
    <w:p w:rsidR="00A77D45" w:rsidRDefault="00A77D45">
      <w:pPr>
        <w:pStyle w:val="Heading1"/>
        <w:ind w:left="0" w:firstLine="0"/>
      </w:pPr>
    </w:p>
    <w:p w:rsidR="00A77D45" w:rsidRDefault="00A77D45">
      <w:pPr>
        <w:pStyle w:val="BodyText"/>
        <w:spacing w:before="5"/>
        <w:ind w:left="0"/>
        <w:rPr>
          <w:b/>
          <w:sz w:val="8"/>
        </w:rPr>
      </w:pPr>
    </w:p>
    <w:p w:rsidR="00A77D45" w:rsidRDefault="00A77D45">
      <w:pPr>
        <w:pStyle w:val="TableParagraph"/>
        <w:spacing w:line="274" w:lineRule="exact"/>
        <w:rPr>
          <w:sz w:val="24"/>
        </w:rPr>
        <w:sectPr w:rsidR="00A77D45">
          <w:pgSz w:w="11910" w:h="16840"/>
          <w:pgMar w:top="1340" w:right="992" w:bottom="280" w:left="1133" w:header="720" w:footer="720" w:gutter="0"/>
          <w:cols w:space="720"/>
        </w:sectPr>
      </w:pPr>
    </w:p>
    <w:p w:rsidR="00A77D45" w:rsidRDefault="001E2DDA">
      <w:pPr>
        <w:pStyle w:val="Heading2"/>
        <w:spacing w:before="60"/>
        <w:ind w:left="307"/>
      </w:pPr>
      <w:r>
        <w:lastRenderedPageBreak/>
        <w:t>Figure 2.3: Stratigraphic</w:t>
      </w:r>
      <w:r>
        <w:rPr>
          <w:spacing w:val="-2"/>
        </w:rPr>
        <w:t xml:space="preserve">Correlation </w:t>
      </w:r>
      <w:r>
        <w:t>of theBida</w:t>
      </w:r>
      <w:r>
        <w:rPr>
          <w:spacing w:val="-2"/>
        </w:rPr>
        <w:t>Basin and Anambra Basin</w:t>
      </w:r>
    </w:p>
    <w:p w:rsidR="00A77D45" w:rsidRDefault="00A77D45">
      <w:pPr>
        <w:pStyle w:val="BodyText"/>
        <w:spacing w:before="55"/>
        <w:ind w:left="0"/>
        <w:rPr>
          <w:b/>
          <w:sz w:val="20"/>
        </w:rPr>
      </w:pPr>
    </w:p>
    <w:p w:rsidR="00A77D45" w:rsidRDefault="001E2DDA">
      <w:pPr>
        <w:pStyle w:val="BodyText"/>
        <w:spacing w:before="3"/>
        <w:ind w:left="0"/>
      </w:pPr>
      <w:r>
        <w:rPr>
          <w:b/>
          <w:noProof/>
          <w:sz w:val="20"/>
        </w:rPr>
        <w:drawing>
          <wp:anchor distT="0" distB="0" distL="0" distR="0" simplePos="0" relativeHeight="251628032" behindDoc="1" locked="0" layoutInCell="1" allowOverlap="1">
            <wp:simplePos x="0" y="0"/>
            <wp:positionH relativeFrom="page">
              <wp:posOffset>763905</wp:posOffset>
            </wp:positionH>
            <wp:positionV relativeFrom="page">
              <wp:posOffset>1430020</wp:posOffset>
            </wp:positionV>
            <wp:extent cx="5679705" cy="2941796"/>
            <wp:effectExtent l="0" t="0" r="0" b="0"/>
            <wp:wrapTopAndBottom/>
            <wp:docPr id="10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17" cstate="print"/>
                    <a:srcRect/>
                    <a:stretch/>
                  </pic:blipFill>
                  <pic:spPr>
                    <a:xfrm>
                      <a:off x="0" y="0"/>
                      <a:ext cx="5679705" cy="2941796"/>
                    </a:xfrm>
                    <a:prstGeom prst="rect">
                      <a:avLst/>
                    </a:prstGeom>
                  </pic:spPr>
                </pic:pic>
              </a:graphicData>
            </a:graphic>
          </wp:anchor>
        </w:drawing>
      </w:r>
    </w:p>
    <w:p w:rsidR="00A77D45" w:rsidRDefault="00A77D45">
      <w:pPr>
        <w:pStyle w:val="BodyText"/>
        <w:spacing w:before="26"/>
        <w:ind w:left="0" w:right="99"/>
      </w:pPr>
    </w:p>
    <w:p w:rsidR="00A77D45" w:rsidRDefault="001E2DDA" w:rsidP="001E2DDA">
      <w:pPr>
        <w:pStyle w:val="Heading2"/>
        <w:numPr>
          <w:ilvl w:val="1"/>
          <w:numId w:val="8"/>
        </w:numPr>
        <w:tabs>
          <w:tab w:val="left" w:pos="1027"/>
        </w:tabs>
        <w:ind w:right="99"/>
      </w:pPr>
      <w:r>
        <w:t>OVERVIEWOFSEDIMENTARY</w:t>
      </w:r>
      <w:r>
        <w:rPr>
          <w:spacing w:val="-4"/>
        </w:rPr>
        <w:t>ROCKS</w:t>
      </w:r>
    </w:p>
    <w:p w:rsidR="00A77D45" w:rsidRDefault="00A77D45">
      <w:pPr>
        <w:pStyle w:val="BodyText"/>
        <w:spacing w:before="17"/>
        <w:ind w:left="0" w:right="99"/>
        <w:rPr>
          <w:b/>
        </w:rPr>
      </w:pPr>
    </w:p>
    <w:p w:rsidR="00A77D45" w:rsidRDefault="001E2DDA">
      <w:pPr>
        <w:pStyle w:val="BodyText"/>
        <w:spacing w:line="360" w:lineRule="auto"/>
        <w:ind w:left="0" w:right="99"/>
        <w:jc w:val="both"/>
      </w:pPr>
      <w:r>
        <w:t>Sedimentary rocks are formed from the accumulation and lithification of sediments derived frompre-existingrocks,biologicalactivity,orchemicalprecipitation.Theserockscoverabout 75% of the Earth's surface and are essential in reconstructing Earth’s history, including past climates, environments, and biological evolution.</w:t>
      </w:r>
    </w:p>
    <w:p w:rsidR="00A77D45" w:rsidRDefault="001E2DDA">
      <w:pPr>
        <w:pStyle w:val="Heading2"/>
        <w:spacing w:before="163"/>
        <w:ind w:left="0" w:right="99"/>
        <w:jc w:val="both"/>
      </w:pPr>
      <w:r>
        <w:t>Formation</w:t>
      </w:r>
      <w:r>
        <w:rPr>
          <w:spacing w:val="-2"/>
        </w:rPr>
        <w:t>Processes</w:t>
      </w:r>
    </w:p>
    <w:p w:rsidR="00A77D45" w:rsidRDefault="00A77D45">
      <w:pPr>
        <w:pStyle w:val="BodyText"/>
        <w:spacing w:before="20"/>
        <w:ind w:left="0" w:right="99"/>
        <w:rPr>
          <w:b/>
        </w:rPr>
      </w:pPr>
    </w:p>
    <w:p w:rsidR="00A77D45" w:rsidRDefault="001E2DDA">
      <w:pPr>
        <w:pStyle w:val="BodyText"/>
        <w:ind w:left="0" w:right="99"/>
        <w:jc w:val="both"/>
      </w:pPr>
      <w:r>
        <w:t>Sedimentaryrocksareformed</w:t>
      </w:r>
      <w:r>
        <w:rPr>
          <w:spacing w:val="-2"/>
        </w:rPr>
        <w:t>through:</w:t>
      </w:r>
    </w:p>
    <w:p w:rsidR="00A77D45" w:rsidRDefault="00A77D45">
      <w:pPr>
        <w:pStyle w:val="BodyText"/>
        <w:spacing w:before="21"/>
        <w:ind w:left="0" w:right="99"/>
      </w:pPr>
    </w:p>
    <w:p w:rsidR="00A77D45" w:rsidRDefault="001E2DDA" w:rsidP="001E2DDA">
      <w:pPr>
        <w:pStyle w:val="ListParagraph"/>
        <w:numPr>
          <w:ilvl w:val="0"/>
          <w:numId w:val="15"/>
        </w:numPr>
        <w:tabs>
          <w:tab w:val="left" w:pos="667"/>
        </w:tabs>
        <w:spacing w:before="1"/>
        <w:ind w:right="99"/>
        <w:rPr>
          <w:sz w:val="24"/>
        </w:rPr>
      </w:pPr>
      <w:r>
        <w:rPr>
          <w:sz w:val="24"/>
        </w:rPr>
        <w:t>WeatheringandErosion–Breakdownofrocksintosmaller</w:t>
      </w:r>
      <w:r>
        <w:rPr>
          <w:spacing w:val="-2"/>
          <w:sz w:val="24"/>
        </w:rPr>
        <w:t>particles.</w:t>
      </w:r>
    </w:p>
    <w:p w:rsidR="00A77D45" w:rsidRDefault="001E2DDA" w:rsidP="001E2DDA">
      <w:pPr>
        <w:pStyle w:val="ListParagraph"/>
        <w:numPr>
          <w:ilvl w:val="0"/>
          <w:numId w:val="15"/>
        </w:numPr>
        <w:tabs>
          <w:tab w:val="left" w:pos="667"/>
        </w:tabs>
        <w:spacing w:before="136"/>
        <w:ind w:right="99"/>
        <w:rPr>
          <w:sz w:val="24"/>
        </w:rPr>
      </w:pPr>
      <w:r>
        <w:rPr>
          <w:sz w:val="24"/>
        </w:rPr>
        <w:t>Transport–Movement ofsediments bywater,wind,or</w:t>
      </w:r>
      <w:r>
        <w:rPr>
          <w:spacing w:val="-4"/>
          <w:sz w:val="24"/>
        </w:rPr>
        <w:t>ice.</w:t>
      </w:r>
    </w:p>
    <w:p w:rsidR="00A77D45" w:rsidRDefault="001E2DDA" w:rsidP="001E2DDA">
      <w:pPr>
        <w:pStyle w:val="ListParagraph"/>
        <w:numPr>
          <w:ilvl w:val="0"/>
          <w:numId w:val="15"/>
        </w:numPr>
        <w:tabs>
          <w:tab w:val="left" w:pos="667"/>
        </w:tabs>
        <w:spacing w:before="140"/>
        <w:ind w:right="99"/>
        <w:rPr>
          <w:sz w:val="24"/>
        </w:rPr>
      </w:pPr>
      <w:r>
        <w:rPr>
          <w:sz w:val="24"/>
        </w:rPr>
        <w:t>Deposition–Settlingofsedimentsinvariousenvironments(e.g.,rivers,lakes,</w:t>
      </w:r>
      <w:r>
        <w:rPr>
          <w:spacing w:val="-2"/>
          <w:sz w:val="24"/>
        </w:rPr>
        <w:t>oceans).</w:t>
      </w:r>
    </w:p>
    <w:p w:rsidR="00A77D45" w:rsidRDefault="001E2DDA" w:rsidP="001E2DDA">
      <w:pPr>
        <w:pStyle w:val="ListParagraph"/>
        <w:numPr>
          <w:ilvl w:val="0"/>
          <w:numId w:val="15"/>
        </w:numPr>
        <w:tabs>
          <w:tab w:val="left" w:pos="667"/>
        </w:tabs>
        <w:spacing w:before="136"/>
        <w:ind w:right="99"/>
        <w:rPr>
          <w:sz w:val="24"/>
        </w:rPr>
      </w:pPr>
      <w:r>
        <w:rPr>
          <w:sz w:val="24"/>
        </w:rPr>
        <w:t xml:space="preserve">Lithification–Compaction andcementationofsedimentsintosolid </w:t>
      </w:r>
      <w:r>
        <w:rPr>
          <w:spacing w:val="-2"/>
          <w:sz w:val="24"/>
        </w:rPr>
        <w:t>rock.</w:t>
      </w:r>
    </w:p>
    <w:p w:rsidR="00A77D45" w:rsidRDefault="00A77D45">
      <w:pPr>
        <w:pStyle w:val="Heading2"/>
        <w:spacing w:before="60"/>
        <w:ind w:left="0" w:right="99"/>
      </w:pPr>
    </w:p>
    <w:p w:rsidR="00A77D45" w:rsidRDefault="00A77D45">
      <w:pPr>
        <w:pStyle w:val="BodyText"/>
        <w:spacing w:before="17"/>
        <w:ind w:left="0" w:right="99"/>
        <w:rPr>
          <w:b/>
        </w:rPr>
      </w:pPr>
    </w:p>
    <w:p w:rsidR="00A77D45" w:rsidRDefault="001E2DDA">
      <w:pPr>
        <w:pStyle w:val="BodyText"/>
        <w:spacing w:before="1"/>
        <w:ind w:left="0" w:right="99"/>
      </w:pPr>
      <w:r>
        <w:t xml:space="preserve">Sedimentaryrocks arebroadlyclassified into threemain groups basedon their </w:t>
      </w:r>
      <w:r>
        <w:rPr>
          <w:spacing w:val="-2"/>
        </w:rPr>
        <w:t>origin:</w:t>
      </w:r>
    </w:p>
    <w:p w:rsidR="00A77D45" w:rsidRDefault="00A77D45">
      <w:pPr>
        <w:pStyle w:val="BodyText"/>
        <w:spacing w:before="26"/>
        <w:ind w:left="0" w:right="99"/>
      </w:pPr>
    </w:p>
    <w:p w:rsidR="00A77D45" w:rsidRDefault="001E2DDA" w:rsidP="001E2DDA">
      <w:pPr>
        <w:pStyle w:val="Heading2"/>
        <w:numPr>
          <w:ilvl w:val="0"/>
          <w:numId w:val="5"/>
        </w:numPr>
        <w:tabs>
          <w:tab w:val="left" w:pos="547"/>
        </w:tabs>
        <w:ind w:left="0" w:right="99" w:firstLine="0"/>
      </w:pPr>
      <w:r>
        <w:t>Clastic(Detrital)Sedimentary</w:t>
      </w:r>
      <w:r>
        <w:rPr>
          <w:spacing w:val="-4"/>
        </w:rPr>
        <w:t>Rocks</w:t>
      </w:r>
    </w:p>
    <w:p w:rsidR="00A77D45" w:rsidRDefault="00A77D45">
      <w:pPr>
        <w:pStyle w:val="BodyText"/>
        <w:spacing w:before="17"/>
        <w:ind w:left="0" w:right="99"/>
        <w:rPr>
          <w:b/>
        </w:rPr>
      </w:pPr>
    </w:p>
    <w:p w:rsidR="00A77D45" w:rsidRDefault="001E2DDA">
      <w:pPr>
        <w:pStyle w:val="BodyText"/>
        <w:spacing w:line="501" w:lineRule="auto"/>
        <w:ind w:left="0" w:right="99"/>
      </w:pPr>
      <w:r>
        <w:t xml:space="preserve">Formedfrommechanicalweatheringdebrisofotherrocks. </w:t>
      </w:r>
      <w:r>
        <w:rPr>
          <w:spacing w:val="-2"/>
        </w:rPr>
        <w:t>Examples:</w:t>
      </w:r>
    </w:p>
    <w:p w:rsidR="00A77D45" w:rsidRDefault="001E2DDA">
      <w:pPr>
        <w:spacing w:line="272" w:lineRule="exact"/>
        <w:ind w:right="99"/>
        <w:rPr>
          <w:sz w:val="24"/>
        </w:rPr>
      </w:pPr>
      <w:r>
        <w:rPr>
          <w:b/>
          <w:sz w:val="24"/>
        </w:rPr>
        <w:t>Conglomerate</w:t>
      </w:r>
      <w:r>
        <w:rPr>
          <w:sz w:val="24"/>
        </w:rPr>
        <w:t>:Roundedgravel-size</w:t>
      </w:r>
      <w:r>
        <w:rPr>
          <w:spacing w:val="-2"/>
          <w:sz w:val="24"/>
        </w:rPr>
        <w:t>clasts.</w:t>
      </w:r>
    </w:p>
    <w:p w:rsidR="00A77D45" w:rsidRDefault="00A77D45">
      <w:pPr>
        <w:pStyle w:val="BodyText"/>
        <w:spacing w:before="21"/>
        <w:ind w:left="0" w:right="99"/>
      </w:pPr>
    </w:p>
    <w:p w:rsidR="00A77D45" w:rsidRDefault="001E2DDA">
      <w:pPr>
        <w:pStyle w:val="BodyText"/>
        <w:spacing w:before="1"/>
        <w:ind w:left="0" w:right="99"/>
      </w:pPr>
      <w:r>
        <w:rPr>
          <w:b/>
        </w:rPr>
        <w:t>Breccia</w:t>
      </w:r>
      <w:r>
        <w:t>:Angulargravel-size</w:t>
      </w:r>
      <w:r>
        <w:rPr>
          <w:spacing w:val="-2"/>
        </w:rPr>
        <w:t>clasts.</w:t>
      </w:r>
    </w:p>
    <w:p w:rsidR="00A77D45" w:rsidRDefault="00A77D45">
      <w:pPr>
        <w:pStyle w:val="BodyText"/>
        <w:spacing w:before="22"/>
        <w:ind w:left="0" w:right="99"/>
      </w:pPr>
    </w:p>
    <w:p w:rsidR="00A77D45" w:rsidRDefault="001E2DDA">
      <w:pPr>
        <w:ind w:right="99"/>
        <w:rPr>
          <w:sz w:val="24"/>
        </w:rPr>
      </w:pPr>
      <w:r>
        <w:rPr>
          <w:b/>
          <w:sz w:val="24"/>
        </w:rPr>
        <w:t>Sandstone</w:t>
      </w:r>
      <w:r>
        <w:rPr>
          <w:sz w:val="24"/>
        </w:rPr>
        <w:t>:Sand-sized</w:t>
      </w:r>
      <w:r>
        <w:rPr>
          <w:spacing w:val="-2"/>
          <w:sz w:val="24"/>
        </w:rPr>
        <w:t xml:space="preserve"> particles.</w:t>
      </w:r>
    </w:p>
    <w:p w:rsidR="00A77D45" w:rsidRDefault="00A77D45">
      <w:pPr>
        <w:pStyle w:val="BodyText"/>
        <w:spacing w:before="21"/>
        <w:ind w:left="0" w:right="99"/>
      </w:pPr>
    </w:p>
    <w:p w:rsidR="00A77D45" w:rsidRDefault="001E2DDA">
      <w:pPr>
        <w:pStyle w:val="BodyText"/>
        <w:spacing w:before="1"/>
        <w:ind w:left="0" w:right="99"/>
      </w:pPr>
      <w:r>
        <w:rPr>
          <w:b/>
        </w:rPr>
        <w:t>Shale</w:t>
      </w:r>
      <w:r>
        <w:t xml:space="preserve">:Veryfineparticleslikeclayand </w:t>
      </w:r>
      <w:r>
        <w:rPr>
          <w:spacing w:val="-2"/>
        </w:rPr>
        <w:t>silt.</w:t>
      </w:r>
    </w:p>
    <w:p w:rsidR="00A77D45" w:rsidRDefault="00A77D45">
      <w:pPr>
        <w:pStyle w:val="BodyText"/>
        <w:spacing w:before="26"/>
        <w:ind w:left="0" w:right="99"/>
      </w:pPr>
    </w:p>
    <w:p w:rsidR="00A77D45" w:rsidRDefault="001E2DDA" w:rsidP="001E2DDA">
      <w:pPr>
        <w:pStyle w:val="Heading2"/>
        <w:numPr>
          <w:ilvl w:val="0"/>
          <w:numId w:val="5"/>
        </w:numPr>
        <w:tabs>
          <w:tab w:val="left" w:pos="547"/>
        </w:tabs>
        <w:ind w:left="0" w:right="99" w:firstLine="0"/>
      </w:pPr>
      <w:r>
        <w:t>ChemicalSedimentary</w:t>
      </w:r>
      <w:r>
        <w:rPr>
          <w:spacing w:val="-4"/>
        </w:rPr>
        <w:t>Rocks</w:t>
      </w:r>
    </w:p>
    <w:p w:rsidR="00A77D45" w:rsidRDefault="00A77D45">
      <w:pPr>
        <w:pStyle w:val="BodyText"/>
        <w:spacing w:before="19"/>
        <w:ind w:left="0" w:right="99"/>
        <w:rPr>
          <w:b/>
        </w:rPr>
      </w:pPr>
    </w:p>
    <w:p w:rsidR="00A77D45" w:rsidRDefault="001E2DDA">
      <w:pPr>
        <w:pStyle w:val="BodyText"/>
        <w:spacing w:line="499" w:lineRule="auto"/>
        <w:ind w:left="0" w:right="99"/>
      </w:pPr>
      <w:r>
        <w:t xml:space="preserve">Formedfromprecipitationofmineralsfromwater. </w:t>
      </w:r>
      <w:r>
        <w:rPr>
          <w:spacing w:val="-2"/>
        </w:rPr>
        <w:t>Examples:</w:t>
      </w:r>
    </w:p>
    <w:p w:rsidR="00A77D45" w:rsidRDefault="001E2DDA">
      <w:pPr>
        <w:pStyle w:val="BodyText"/>
        <w:spacing w:line="275" w:lineRule="exact"/>
        <w:ind w:left="0" w:right="99"/>
      </w:pPr>
      <w:r>
        <w:rPr>
          <w:b/>
        </w:rPr>
        <w:t>Limestone</w:t>
      </w:r>
      <w:r>
        <w:t>:Primarilycalcite(CaCO₃),oftenformedinmarine</w:t>
      </w:r>
      <w:r>
        <w:rPr>
          <w:spacing w:val="-2"/>
        </w:rPr>
        <w:t xml:space="preserve"> settings.</w:t>
      </w:r>
    </w:p>
    <w:p w:rsidR="00A77D45" w:rsidRDefault="00A77D45">
      <w:pPr>
        <w:pStyle w:val="BodyText"/>
        <w:spacing w:before="22"/>
        <w:ind w:left="0" w:right="99"/>
      </w:pPr>
    </w:p>
    <w:p w:rsidR="00A77D45" w:rsidRDefault="001E2DDA">
      <w:pPr>
        <w:pStyle w:val="BodyText"/>
        <w:ind w:left="0" w:right="99"/>
      </w:pPr>
      <w:r>
        <w:rPr>
          <w:b/>
        </w:rPr>
        <w:t>Chert</w:t>
      </w:r>
      <w:r>
        <w:t>:Microcrystalline</w:t>
      </w:r>
      <w:r>
        <w:rPr>
          <w:spacing w:val="-2"/>
        </w:rPr>
        <w:t xml:space="preserve"> silica.</w:t>
      </w:r>
    </w:p>
    <w:p w:rsidR="00A77D45" w:rsidRDefault="00A77D45">
      <w:pPr>
        <w:pStyle w:val="BodyText"/>
        <w:spacing w:before="22"/>
        <w:ind w:left="0" w:right="99"/>
      </w:pPr>
    </w:p>
    <w:p w:rsidR="00A77D45" w:rsidRDefault="001E2DDA">
      <w:pPr>
        <w:pStyle w:val="BodyText"/>
        <w:spacing w:line="499" w:lineRule="auto"/>
        <w:ind w:left="0" w:right="99"/>
      </w:pPr>
      <w:r>
        <w:rPr>
          <w:b/>
        </w:rPr>
        <w:t>Evaporites</w:t>
      </w:r>
      <w:r>
        <w:t>:Rocksalt(halite)andgypsum,formedfromevaporation. Key Features: Crystalline texture, chemical composition.</w:t>
      </w:r>
    </w:p>
    <w:p w:rsidR="00A77D45" w:rsidRDefault="001E2DDA" w:rsidP="001E2DDA">
      <w:pPr>
        <w:pStyle w:val="Heading2"/>
        <w:numPr>
          <w:ilvl w:val="0"/>
          <w:numId w:val="5"/>
        </w:numPr>
        <w:tabs>
          <w:tab w:val="left" w:pos="547"/>
        </w:tabs>
        <w:spacing w:before="4"/>
        <w:ind w:left="0" w:right="99" w:firstLine="0"/>
      </w:pPr>
      <w:r>
        <w:t>Organic(Biogenic)Sedimentary</w:t>
      </w:r>
      <w:r>
        <w:rPr>
          <w:spacing w:val="-2"/>
        </w:rPr>
        <w:t xml:space="preserve"> Rocks</w:t>
      </w:r>
    </w:p>
    <w:p w:rsidR="00A77D45" w:rsidRDefault="00A77D45">
      <w:pPr>
        <w:pStyle w:val="BodyText"/>
        <w:spacing w:before="19"/>
        <w:ind w:left="0" w:right="99"/>
        <w:rPr>
          <w:b/>
        </w:rPr>
      </w:pPr>
    </w:p>
    <w:p w:rsidR="00A77D45" w:rsidRDefault="001E2DDA">
      <w:pPr>
        <w:pStyle w:val="BodyText"/>
        <w:spacing w:line="499" w:lineRule="auto"/>
        <w:ind w:left="0" w:right="99"/>
      </w:pPr>
      <w:r>
        <w:t xml:space="preserve">Formedfromtheaccumulationofplantoranimaldebris. </w:t>
      </w:r>
      <w:r>
        <w:rPr>
          <w:spacing w:val="-2"/>
        </w:rPr>
        <w:t>Examples:</w:t>
      </w:r>
    </w:p>
    <w:p w:rsidR="00A77D45" w:rsidRDefault="001E2DDA">
      <w:pPr>
        <w:pStyle w:val="BodyText"/>
        <w:spacing w:line="275" w:lineRule="exact"/>
        <w:ind w:left="0" w:right="99"/>
      </w:pPr>
      <w:r>
        <w:rPr>
          <w:b/>
        </w:rPr>
        <w:t>Coal</w:t>
      </w:r>
      <w:r>
        <w:t>:Fromplant materialin swampy</w:t>
      </w:r>
      <w:r>
        <w:rPr>
          <w:spacing w:val="-2"/>
        </w:rPr>
        <w:t>environments.</w:t>
      </w:r>
    </w:p>
    <w:p w:rsidR="00A77D45" w:rsidRDefault="00A77D45">
      <w:pPr>
        <w:pStyle w:val="BodyText"/>
        <w:spacing w:before="22"/>
        <w:ind w:left="0" w:right="99"/>
      </w:pPr>
    </w:p>
    <w:p w:rsidR="00A77D45" w:rsidRDefault="001E2DDA">
      <w:pPr>
        <w:pStyle w:val="BodyText"/>
        <w:spacing w:line="499" w:lineRule="auto"/>
        <w:ind w:left="0" w:right="99"/>
      </w:pPr>
      <w:r>
        <w:rPr>
          <w:b/>
        </w:rPr>
        <w:t>Chalk</w:t>
      </w:r>
      <w:r>
        <w:t>:Composedofmicroscopicmarineorganisms(e.g.,coccolithophores). Key Features: High organic content, fossil remains.</w:t>
      </w:r>
    </w:p>
    <w:p w:rsidR="00A77D45" w:rsidRDefault="001E2DDA">
      <w:pPr>
        <w:pStyle w:val="Heading2"/>
        <w:spacing w:before="4"/>
        <w:ind w:left="0" w:right="99"/>
      </w:pPr>
      <w:r>
        <w:t>ImportanceofSedimentary</w:t>
      </w:r>
      <w:r>
        <w:rPr>
          <w:spacing w:val="-4"/>
        </w:rPr>
        <w:t>Rocks</w:t>
      </w:r>
    </w:p>
    <w:p w:rsidR="00A77D45" w:rsidRDefault="00A77D45">
      <w:pPr>
        <w:pStyle w:val="BodyText"/>
        <w:spacing w:before="17"/>
        <w:ind w:left="0" w:right="99"/>
        <w:rPr>
          <w:b/>
        </w:rPr>
      </w:pPr>
    </w:p>
    <w:p w:rsidR="00A77D45" w:rsidRDefault="001E2DDA">
      <w:pPr>
        <w:ind w:right="99"/>
        <w:rPr>
          <w:sz w:val="24"/>
        </w:rPr>
      </w:pPr>
      <w:r>
        <w:rPr>
          <w:b/>
          <w:sz w:val="24"/>
        </w:rPr>
        <w:t xml:space="preserve">Fossilpreservation: </w:t>
      </w:r>
      <w:r>
        <w:rPr>
          <w:sz w:val="24"/>
        </w:rPr>
        <w:t xml:space="preserve">Onlysedimentaryrockscontain </w:t>
      </w:r>
      <w:r>
        <w:rPr>
          <w:spacing w:val="-2"/>
          <w:sz w:val="24"/>
        </w:rPr>
        <w:t>fossils.</w:t>
      </w:r>
    </w:p>
    <w:p w:rsidR="00A77D45" w:rsidRDefault="00A77D45">
      <w:pPr>
        <w:ind w:right="99"/>
        <w:rPr>
          <w:sz w:val="24"/>
        </w:rPr>
      </w:pPr>
    </w:p>
    <w:p w:rsidR="00A77D45" w:rsidRDefault="001E2DDA">
      <w:pPr>
        <w:spacing w:before="76"/>
        <w:ind w:right="99"/>
        <w:jc w:val="both"/>
        <w:rPr>
          <w:sz w:val="24"/>
        </w:rPr>
      </w:pPr>
      <w:r>
        <w:rPr>
          <w:b/>
          <w:sz w:val="24"/>
        </w:rPr>
        <w:t>Naturalresources:</w:t>
      </w:r>
      <w:r>
        <w:rPr>
          <w:sz w:val="24"/>
        </w:rPr>
        <w:t>Reservoirsforwater,oil,gas, coal,and</w:t>
      </w:r>
      <w:r>
        <w:rPr>
          <w:spacing w:val="-2"/>
          <w:sz w:val="24"/>
        </w:rPr>
        <w:t>minerals.</w:t>
      </w:r>
    </w:p>
    <w:p w:rsidR="00A77D45" w:rsidRDefault="00A77D45">
      <w:pPr>
        <w:pStyle w:val="BodyText"/>
        <w:spacing w:before="21"/>
        <w:ind w:left="0" w:right="99"/>
      </w:pPr>
    </w:p>
    <w:p w:rsidR="00A77D45" w:rsidRDefault="001E2DDA">
      <w:pPr>
        <w:spacing w:before="1"/>
        <w:ind w:right="99"/>
        <w:jc w:val="both"/>
        <w:rPr>
          <w:spacing w:val="-2"/>
          <w:sz w:val="24"/>
        </w:rPr>
      </w:pPr>
      <w:r>
        <w:rPr>
          <w:b/>
          <w:sz w:val="24"/>
        </w:rPr>
        <w:t>Environmentalindicators:</w:t>
      </w:r>
      <w:r>
        <w:rPr>
          <w:sz w:val="24"/>
        </w:rPr>
        <w:t>Helpinterpretpastdepositional</w:t>
      </w:r>
      <w:r>
        <w:rPr>
          <w:spacing w:val="-2"/>
          <w:sz w:val="24"/>
        </w:rPr>
        <w:t>environments.</w:t>
      </w:r>
    </w:p>
    <w:p w:rsidR="00A77D45" w:rsidRDefault="00A77D45">
      <w:pPr>
        <w:spacing w:before="1"/>
        <w:ind w:right="99"/>
        <w:jc w:val="both"/>
        <w:rPr>
          <w:sz w:val="24"/>
        </w:rPr>
      </w:pPr>
    </w:p>
    <w:p w:rsidR="00A77D45" w:rsidRDefault="00A77D45">
      <w:pPr>
        <w:pStyle w:val="BodyText"/>
        <w:spacing w:before="26"/>
        <w:ind w:left="0" w:right="99"/>
      </w:pPr>
    </w:p>
    <w:p w:rsidR="00A77D45" w:rsidRDefault="001E2DDA" w:rsidP="001E2DDA">
      <w:pPr>
        <w:pStyle w:val="Heading2"/>
        <w:numPr>
          <w:ilvl w:val="1"/>
          <w:numId w:val="8"/>
        </w:numPr>
        <w:tabs>
          <w:tab w:val="left" w:pos="1027"/>
        </w:tabs>
        <w:ind w:left="0" w:right="99" w:firstLine="0"/>
      </w:pPr>
      <w:r>
        <w:t>SedimentaryRock</w:t>
      </w:r>
      <w:r>
        <w:rPr>
          <w:spacing w:val="-2"/>
        </w:rPr>
        <w:t>Texture</w:t>
      </w:r>
    </w:p>
    <w:p w:rsidR="00A77D45" w:rsidRDefault="00A77D45">
      <w:pPr>
        <w:pStyle w:val="BodyText"/>
        <w:spacing w:before="17"/>
        <w:ind w:left="0" w:right="99"/>
        <w:rPr>
          <w:b/>
        </w:rPr>
      </w:pPr>
    </w:p>
    <w:p w:rsidR="00A77D45" w:rsidRDefault="001E2DDA">
      <w:pPr>
        <w:pStyle w:val="BodyText"/>
        <w:spacing w:line="360" w:lineRule="auto"/>
        <w:ind w:left="0" w:right="99"/>
        <w:jc w:val="both"/>
      </w:pPr>
      <w:r>
        <w:t>Texture in sedimentary rocks refers to the physical characteristics of the rock's components, including size, shape, sorting, and arrangement of sediment grains. Texture gives insight into the origin, transport history, and depositional environment of the sediment.</w:t>
      </w:r>
    </w:p>
    <w:p w:rsidR="00A77D45" w:rsidRDefault="001E2DDA">
      <w:pPr>
        <w:pStyle w:val="Heading2"/>
        <w:spacing w:before="167"/>
        <w:ind w:left="0" w:right="99"/>
        <w:jc w:val="both"/>
      </w:pPr>
      <w:r>
        <w:t>KeyTextural</w:t>
      </w:r>
      <w:r>
        <w:rPr>
          <w:spacing w:val="-2"/>
        </w:rPr>
        <w:t>Features</w:t>
      </w:r>
    </w:p>
    <w:p w:rsidR="00A77D45" w:rsidRDefault="00A77D45">
      <w:pPr>
        <w:pStyle w:val="BodyText"/>
        <w:spacing w:before="17"/>
        <w:ind w:left="0" w:right="99"/>
        <w:rPr>
          <w:b/>
        </w:rPr>
      </w:pPr>
    </w:p>
    <w:p w:rsidR="00A77D45" w:rsidRDefault="001E2DDA" w:rsidP="001E2DDA">
      <w:pPr>
        <w:pStyle w:val="ListParagraph"/>
        <w:numPr>
          <w:ilvl w:val="0"/>
          <w:numId w:val="16"/>
        </w:numPr>
        <w:tabs>
          <w:tab w:val="left" w:pos="547"/>
        </w:tabs>
        <w:ind w:right="99"/>
        <w:rPr>
          <w:sz w:val="24"/>
        </w:rPr>
      </w:pPr>
      <w:r>
        <w:rPr>
          <w:sz w:val="24"/>
        </w:rPr>
        <w:t>Grain</w:t>
      </w:r>
      <w:r>
        <w:rPr>
          <w:spacing w:val="-4"/>
          <w:sz w:val="24"/>
        </w:rPr>
        <w:t>Size</w:t>
      </w:r>
    </w:p>
    <w:p w:rsidR="00A77D45" w:rsidRDefault="00A77D45">
      <w:pPr>
        <w:pStyle w:val="BodyText"/>
        <w:spacing w:before="22"/>
        <w:ind w:left="0" w:right="99"/>
      </w:pPr>
    </w:p>
    <w:p w:rsidR="00A77D45" w:rsidRDefault="001E2DDA">
      <w:pPr>
        <w:pStyle w:val="BodyText"/>
        <w:spacing w:line="499" w:lineRule="auto"/>
        <w:ind w:left="0" w:right="99"/>
        <w:jc w:val="both"/>
      </w:pPr>
      <w:r>
        <w:t>Coarse-grained:&gt;2mm(e.g.,conglomerate,breccia) Medium-grained: 0.06–2 mm (e.g., sandstone)</w:t>
      </w:r>
    </w:p>
    <w:p w:rsidR="00A77D45" w:rsidRDefault="001E2DDA">
      <w:pPr>
        <w:pStyle w:val="BodyText"/>
        <w:spacing w:line="275" w:lineRule="exact"/>
        <w:ind w:left="0" w:right="99"/>
        <w:jc w:val="both"/>
      </w:pPr>
      <w:r>
        <w:t>Fine-grained:&lt;0.06mm (e.g.,siltstone,</w:t>
      </w:r>
      <w:r>
        <w:rPr>
          <w:spacing w:val="-2"/>
        </w:rPr>
        <w:t>shale)</w:t>
      </w:r>
    </w:p>
    <w:p w:rsidR="00A77D45" w:rsidRDefault="00A77D45">
      <w:pPr>
        <w:pStyle w:val="BodyText"/>
        <w:spacing w:before="21"/>
        <w:ind w:left="0" w:right="99"/>
      </w:pPr>
    </w:p>
    <w:p w:rsidR="00A77D45" w:rsidRDefault="001E2DDA">
      <w:pPr>
        <w:pStyle w:val="BodyText"/>
        <w:spacing w:before="1" w:line="360" w:lineRule="auto"/>
        <w:ind w:left="0" w:right="99"/>
        <w:jc w:val="both"/>
      </w:pPr>
      <w:r>
        <w:t>Grain size reflects energy of the depositional environment—larger grains in high-energy environments like rivers; finer grains in low-energy settings like lakes or deep oceans.</w:t>
      </w:r>
    </w:p>
    <w:p w:rsidR="00A77D45" w:rsidRDefault="001E2DDA" w:rsidP="001E2DDA">
      <w:pPr>
        <w:pStyle w:val="ListParagraph"/>
        <w:numPr>
          <w:ilvl w:val="0"/>
          <w:numId w:val="17"/>
        </w:numPr>
        <w:tabs>
          <w:tab w:val="left" w:pos="547"/>
        </w:tabs>
        <w:spacing w:before="160"/>
        <w:ind w:right="99"/>
        <w:rPr>
          <w:sz w:val="24"/>
        </w:rPr>
      </w:pPr>
      <w:r>
        <w:rPr>
          <w:sz w:val="24"/>
        </w:rPr>
        <w:t>Grain</w:t>
      </w:r>
      <w:r>
        <w:rPr>
          <w:spacing w:val="-2"/>
          <w:sz w:val="24"/>
        </w:rPr>
        <w:t>Shape</w:t>
      </w:r>
    </w:p>
    <w:p w:rsidR="00A77D45" w:rsidRDefault="00A77D45">
      <w:pPr>
        <w:pStyle w:val="BodyText"/>
        <w:spacing w:before="22"/>
        <w:ind w:left="0" w:right="99"/>
      </w:pPr>
    </w:p>
    <w:p w:rsidR="00A77D45" w:rsidRDefault="001E2DDA">
      <w:pPr>
        <w:pStyle w:val="BodyText"/>
        <w:ind w:left="0" w:right="99"/>
        <w:jc w:val="both"/>
      </w:pPr>
      <w:r>
        <w:t>Angular:Littletransport,nearthe</w:t>
      </w:r>
      <w:r>
        <w:rPr>
          <w:spacing w:val="-2"/>
        </w:rPr>
        <w:t>source.</w:t>
      </w:r>
    </w:p>
    <w:p w:rsidR="00A77D45" w:rsidRDefault="00A77D45">
      <w:pPr>
        <w:pStyle w:val="BodyText"/>
        <w:spacing w:before="22"/>
        <w:ind w:left="0" w:right="99"/>
      </w:pPr>
    </w:p>
    <w:p w:rsidR="00A77D45" w:rsidRDefault="001E2DDA">
      <w:pPr>
        <w:pStyle w:val="BodyText"/>
        <w:spacing w:line="499" w:lineRule="auto"/>
        <w:ind w:left="0" w:right="99"/>
        <w:jc w:val="both"/>
      </w:pPr>
      <w:r>
        <w:t>Sub-angulartosub-rounded:Moderatelytransported. Rounded: Long transport or reworking.</w:t>
      </w:r>
    </w:p>
    <w:p w:rsidR="00A77D45" w:rsidRDefault="001E2DDA">
      <w:pPr>
        <w:pStyle w:val="BodyText"/>
        <w:spacing w:before="2"/>
        <w:ind w:left="0" w:right="99"/>
        <w:jc w:val="both"/>
      </w:pPr>
      <w:r>
        <w:t xml:space="preserve">Shapeindicatestheamountof weatheringanddistancefromthe </w:t>
      </w:r>
      <w:r>
        <w:rPr>
          <w:spacing w:val="-2"/>
        </w:rPr>
        <w:t>source.</w:t>
      </w:r>
    </w:p>
    <w:p w:rsidR="00A77D45" w:rsidRDefault="00A77D45">
      <w:pPr>
        <w:pStyle w:val="BodyText"/>
        <w:spacing w:before="21"/>
        <w:ind w:left="0" w:right="99"/>
      </w:pPr>
    </w:p>
    <w:p w:rsidR="00A77D45" w:rsidRDefault="001E2DDA" w:rsidP="001E2DDA">
      <w:pPr>
        <w:pStyle w:val="ListParagraph"/>
        <w:numPr>
          <w:ilvl w:val="0"/>
          <w:numId w:val="18"/>
        </w:numPr>
        <w:tabs>
          <w:tab w:val="left" w:pos="547"/>
        </w:tabs>
        <w:ind w:right="99"/>
        <w:rPr>
          <w:sz w:val="24"/>
        </w:rPr>
      </w:pPr>
      <w:r>
        <w:rPr>
          <w:spacing w:val="-2"/>
          <w:sz w:val="24"/>
        </w:rPr>
        <w:t>Sorting</w:t>
      </w:r>
    </w:p>
    <w:p w:rsidR="00A77D45" w:rsidRDefault="00A77D45">
      <w:pPr>
        <w:pStyle w:val="BodyText"/>
        <w:spacing w:before="22"/>
        <w:ind w:left="0" w:right="99"/>
      </w:pPr>
    </w:p>
    <w:p w:rsidR="00A77D45" w:rsidRDefault="001E2DDA">
      <w:pPr>
        <w:pStyle w:val="BodyText"/>
        <w:ind w:left="0" w:right="99"/>
      </w:pPr>
      <w:r>
        <w:t>Well-sorted:Grainsaresimilarinsize—suggestsconsistentenergy</w:t>
      </w:r>
      <w:r>
        <w:rPr>
          <w:spacing w:val="-2"/>
        </w:rPr>
        <w:t>conditions.</w:t>
      </w:r>
    </w:p>
    <w:p w:rsidR="00A77D45" w:rsidRDefault="00A77D45">
      <w:pPr>
        <w:pStyle w:val="BodyText"/>
        <w:spacing w:before="21"/>
        <w:ind w:left="0" w:right="99"/>
      </w:pPr>
    </w:p>
    <w:p w:rsidR="00A77D45" w:rsidRDefault="001E2DDA">
      <w:pPr>
        <w:pStyle w:val="BodyText"/>
        <w:spacing w:before="1" w:line="360" w:lineRule="auto"/>
        <w:ind w:left="0" w:right="99"/>
        <w:jc w:val="both"/>
      </w:pPr>
      <w:r>
        <w:t>Poorlysorted:Widerangeofgrainsizes—indicatesvariableenergy,likeinglacialdeposits or debris flows.</w:t>
      </w:r>
    </w:p>
    <w:p w:rsidR="00A77D45" w:rsidRDefault="001E2DDA" w:rsidP="001E2DDA">
      <w:pPr>
        <w:pStyle w:val="ListParagraph"/>
        <w:numPr>
          <w:ilvl w:val="0"/>
          <w:numId w:val="19"/>
        </w:numPr>
        <w:tabs>
          <w:tab w:val="left" w:pos="547"/>
        </w:tabs>
        <w:spacing w:before="161"/>
        <w:ind w:right="99"/>
        <w:rPr>
          <w:sz w:val="24"/>
        </w:rPr>
      </w:pPr>
      <w:r>
        <w:rPr>
          <w:sz w:val="24"/>
        </w:rPr>
        <w:t>Grain</w:t>
      </w:r>
      <w:r>
        <w:rPr>
          <w:spacing w:val="-2"/>
          <w:sz w:val="24"/>
        </w:rPr>
        <w:t>Orientation/Fabric</w:t>
      </w:r>
    </w:p>
    <w:p w:rsidR="00A77D45" w:rsidRDefault="00A77D45">
      <w:pPr>
        <w:pStyle w:val="BodyText"/>
        <w:spacing w:before="22"/>
        <w:ind w:left="0" w:right="99"/>
      </w:pPr>
    </w:p>
    <w:p w:rsidR="00A77D45" w:rsidRDefault="001E2DDA">
      <w:pPr>
        <w:pStyle w:val="BodyText"/>
        <w:ind w:left="0" w:right="99"/>
      </w:pPr>
      <w:r>
        <w:t>Alignmentofelongated particles(likeincurrent</w:t>
      </w:r>
      <w:r>
        <w:rPr>
          <w:spacing w:val="-2"/>
        </w:rPr>
        <w:t>flows).</w:t>
      </w:r>
    </w:p>
    <w:p w:rsidR="00A77D45" w:rsidRDefault="00A77D45">
      <w:pPr>
        <w:pStyle w:val="BodyText"/>
        <w:spacing w:before="21"/>
        <w:ind w:left="0" w:right="99"/>
      </w:pPr>
    </w:p>
    <w:p w:rsidR="00A77D45" w:rsidRDefault="001E2DDA">
      <w:pPr>
        <w:pStyle w:val="BodyText"/>
        <w:ind w:left="0" w:right="99"/>
      </w:pPr>
      <w:r>
        <w:t>Canreflectflowdirectionordepositionalmechanism(e.g.,laminationin</w:t>
      </w:r>
      <w:r>
        <w:rPr>
          <w:spacing w:val="-2"/>
        </w:rPr>
        <w:t>shale).</w:t>
      </w:r>
    </w:p>
    <w:p w:rsidR="00A77D45" w:rsidRDefault="00A77D45">
      <w:pPr>
        <w:pStyle w:val="BodyText"/>
        <w:ind w:left="0" w:right="99"/>
        <w:sectPr w:rsidR="00A77D45">
          <w:pgSz w:w="11910" w:h="16840" w:code="9"/>
          <w:pgMar w:top="1440" w:right="1440" w:bottom="1440" w:left="1440" w:header="720" w:footer="720" w:gutter="0"/>
          <w:cols w:space="720"/>
        </w:sectPr>
      </w:pPr>
    </w:p>
    <w:p w:rsidR="00A77D45" w:rsidRDefault="001E2DDA" w:rsidP="001E2DDA">
      <w:pPr>
        <w:pStyle w:val="ListParagraph"/>
        <w:numPr>
          <w:ilvl w:val="0"/>
          <w:numId w:val="20"/>
        </w:numPr>
        <w:tabs>
          <w:tab w:val="left" w:pos="547"/>
        </w:tabs>
        <w:spacing w:before="76"/>
        <w:ind w:right="99"/>
        <w:rPr>
          <w:sz w:val="24"/>
        </w:rPr>
      </w:pPr>
      <w:r>
        <w:rPr>
          <w:sz w:val="24"/>
        </w:rPr>
        <w:lastRenderedPageBreak/>
        <w:t>Cementand</w:t>
      </w:r>
      <w:r>
        <w:rPr>
          <w:spacing w:val="-2"/>
          <w:sz w:val="24"/>
        </w:rPr>
        <w:t>Matrix</w:t>
      </w:r>
    </w:p>
    <w:p w:rsidR="00A77D45" w:rsidRDefault="00A77D45">
      <w:pPr>
        <w:pStyle w:val="BodyText"/>
        <w:spacing w:before="21"/>
        <w:ind w:left="0" w:right="99"/>
      </w:pPr>
    </w:p>
    <w:p w:rsidR="00A77D45" w:rsidRDefault="001E2DDA">
      <w:pPr>
        <w:pStyle w:val="BodyText"/>
        <w:spacing w:before="1" w:line="499" w:lineRule="auto"/>
        <w:ind w:left="0" w:right="99"/>
      </w:pPr>
      <w:r>
        <w:t>Cement:Mineralslikecalcite,silica,orironoxidesthatbindgrainstogether. Matrix: Fine-grained material filling spaces between larger grains.</w:t>
      </w:r>
    </w:p>
    <w:p w:rsidR="00A77D45" w:rsidRDefault="00A77D45">
      <w:pPr>
        <w:pStyle w:val="BodyText"/>
        <w:spacing w:before="24"/>
        <w:ind w:left="0" w:right="99"/>
      </w:pPr>
    </w:p>
    <w:p w:rsidR="00A77D45" w:rsidRDefault="001E2DDA">
      <w:pPr>
        <w:pStyle w:val="BodyText"/>
        <w:ind w:left="0" w:right="99"/>
        <w:jc w:val="both"/>
      </w:pPr>
      <w:r>
        <w:t>Combinessorting,grain shape,and</w:t>
      </w:r>
      <w:r>
        <w:rPr>
          <w:spacing w:val="-2"/>
        </w:rPr>
        <w:t>composition.</w:t>
      </w:r>
    </w:p>
    <w:p w:rsidR="00A77D45" w:rsidRDefault="00A77D45">
      <w:pPr>
        <w:pStyle w:val="BodyText"/>
        <w:spacing w:before="21"/>
        <w:ind w:left="0" w:right="99"/>
      </w:pPr>
    </w:p>
    <w:p w:rsidR="00A77D45" w:rsidRDefault="001E2DDA">
      <w:pPr>
        <w:pStyle w:val="BodyText"/>
        <w:spacing w:line="499" w:lineRule="auto"/>
        <w:ind w:left="0" w:right="99"/>
      </w:pPr>
      <w:r>
        <w:t>Texturally immature: Poorly sorted, angular grains, more matrix. Texturallymature:Well-sorted,roundedgrains,littleornomatrix.</w:t>
      </w:r>
    </w:p>
    <w:p w:rsidR="00A77D45" w:rsidRDefault="001E2DDA">
      <w:pPr>
        <w:pStyle w:val="Heading2"/>
        <w:tabs>
          <w:tab w:val="left" w:pos="667"/>
        </w:tabs>
        <w:spacing w:before="3" w:line="381" w:lineRule="auto"/>
        <w:ind w:left="0" w:right="99"/>
      </w:pPr>
      <w:r>
        <w:t>2.6</w:t>
      </w:r>
      <w:r>
        <w:rPr>
          <w:caps/>
          <w:spacing w:val="-13"/>
        </w:rPr>
        <w:t xml:space="preserve">DEPOSITION </w:t>
      </w:r>
      <w:r>
        <w:rPr>
          <w:caps/>
        </w:rPr>
        <w:t xml:space="preserve">aND Depositional </w:t>
      </w:r>
      <w:r>
        <w:t xml:space="preserve">ENVIRONMENTS </w:t>
      </w:r>
    </w:p>
    <w:p w:rsidR="00A77D45" w:rsidRDefault="001E2DDA">
      <w:pPr>
        <w:pStyle w:val="BodyText"/>
        <w:spacing w:before="130" w:line="360" w:lineRule="auto"/>
        <w:ind w:left="0" w:right="99"/>
        <w:jc w:val="both"/>
      </w:pPr>
      <w:r>
        <w:t>Depositionisthegeologicalprocessinwhichsediments,soil,androcksareaddedtoalandform or land mass. It occurs when transporting agents like water, wind, ice, or gravity lose energy andcannolongercarrytheloadofsediment,leadingtothematerialsettlingand</w:t>
      </w:r>
      <w:r>
        <w:rPr>
          <w:spacing w:val="-2"/>
        </w:rPr>
        <w:t>accumulating.</w:t>
      </w:r>
    </w:p>
    <w:p w:rsidR="00A77D45" w:rsidRDefault="001E2DDA">
      <w:pPr>
        <w:pStyle w:val="BodyText"/>
        <w:spacing w:before="130" w:line="360" w:lineRule="auto"/>
        <w:ind w:left="0" w:right="99"/>
        <w:jc w:val="both"/>
      </w:pPr>
      <w:r>
        <w:t>Depositional environments are locations where sediment accumulates over time. Each environment has unique conditions(likeenergylevels,waterdepth,andbiologicalactivity)thatinfluencethetypeand characteristics of the sediments deposited.</w:t>
      </w:r>
    </w:p>
    <w:p w:rsidR="00A77D45" w:rsidRDefault="001E2DDA">
      <w:pPr>
        <w:pStyle w:val="Heading2"/>
        <w:spacing w:before="165"/>
        <w:ind w:left="0" w:right="99"/>
        <w:jc w:val="both"/>
      </w:pPr>
      <w:r>
        <w:t>TypesofDepositional</w:t>
      </w:r>
      <w:r>
        <w:rPr>
          <w:spacing w:val="-2"/>
        </w:rPr>
        <w:t>Environments:</w:t>
      </w:r>
    </w:p>
    <w:p w:rsidR="00A77D45" w:rsidRDefault="00A77D45">
      <w:pPr>
        <w:pStyle w:val="BodyText"/>
        <w:spacing w:before="17"/>
        <w:ind w:left="0" w:right="99"/>
        <w:rPr>
          <w:b/>
        </w:rPr>
      </w:pPr>
    </w:p>
    <w:p w:rsidR="00A77D45" w:rsidRDefault="001E2DDA" w:rsidP="001E2DDA">
      <w:pPr>
        <w:pStyle w:val="ListParagraph"/>
        <w:numPr>
          <w:ilvl w:val="0"/>
          <w:numId w:val="4"/>
        </w:numPr>
        <w:tabs>
          <w:tab w:val="left" w:pos="547"/>
        </w:tabs>
        <w:spacing w:line="501" w:lineRule="auto"/>
        <w:ind w:left="0" w:right="99" w:firstLine="0"/>
        <w:rPr>
          <w:sz w:val="24"/>
        </w:rPr>
      </w:pPr>
      <w:r>
        <w:rPr>
          <w:sz w:val="24"/>
        </w:rPr>
        <w:t>Continental(Terrestrial): Rivers (fluvial)</w:t>
      </w:r>
    </w:p>
    <w:p w:rsidR="00A77D45" w:rsidRDefault="001E2DDA">
      <w:pPr>
        <w:pStyle w:val="BodyText"/>
        <w:spacing w:line="499" w:lineRule="auto"/>
        <w:ind w:left="0" w:right="99"/>
      </w:pPr>
      <w:r>
        <w:t>Deserts(aeolian) Glaciers</w:t>
      </w:r>
      <w:r>
        <w:rPr>
          <w:spacing w:val="-2"/>
        </w:rPr>
        <w:t>(glacial)</w:t>
      </w:r>
    </w:p>
    <w:p w:rsidR="00A77D45" w:rsidRDefault="001E2DDA" w:rsidP="001E2DDA">
      <w:pPr>
        <w:pStyle w:val="ListParagraph"/>
        <w:numPr>
          <w:ilvl w:val="0"/>
          <w:numId w:val="4"/>
        </w:numPr>
        <w:tabs>
          <w:tab w:val="left" w:pos="547"/>
        </w:tabs>
        <w:spacing w:line="381" w:lineRule="auto"/>
        <w:ind w:left="0" w:right="99" w:firstLine="0"/>
        <w:rPr>
          <w:sz w:val="24"/>
        </w:rPr>
      </w:pPr>
      <w:r>
        <w:rPr>
          <w:sz w:val="24"/>
        </w:rPr>
        <w:t xml:space="preserve">Transitional(Betweenlandandsea): </w:t>
      </w:r>
      <w:r>
        <w:rPr>
          <w:spacing w:val="-2"/>
          <w:sz w:val="24"/>
        </w:rPr>
        <w:t>Deltas</w:t>
      </w:r>
    </w:p>
    <w:p w:rsidR="00A77D45" w:rsidRDefault="001E2DDA">
      <w:pPr>
        <w:pStyle w:val="BodyText"/>
        <w:spacing w:before="129" w:line="499" w:lineRule="auto"/>
        <w:ind w:left="0" w:right="99"/>
      </w:pPr>
      <w:r>
        <w:rPr>
          <w:spacing w:val="-2"/>
        </w:rPr>
        <w:t xml:space="preserve">Beaches Lagoons </w:t>
      </w:r>
      <w:r>
        <w:t>Tidalflats</w:t>
      </w:r>
    </w:p>
    <w:p w:rsidR="00A77D45" w:rsidRDefault="00A77D45">
      <w:pPr>
        <w:pStyle w:val="BodyText"/>
        <w:spacing w:line="499" w:lineRule="auto"/>
        <w:ind w:left="0" w:right="99"/>
        <w:sectPr w:rsidR="00A77D45">
          <w:pgSz w:w="11910" w:h="16840" w:code="9"/>
          <w:pgMar w:top="1440" w:right="1440" w:bottom="1440" w:left="1440" w:header="720" w:footer="720" w:gutter="0"/>
          <w:cols w:space="720"/>
        </w:sectPr>
      </w:pPr>
    </w:p>
    <w:p w:rsidR="00A77D45" w:rsidRDefault="001E2DDA" w:rsidP="001E2DDA">
      <w:pPr>
        <w:pStyle w:val="ListParagraph"/>
        <w:numPr>
          <w:ilvl w:val="0"/>
          <w:numId w:val="4"/>
        </w:numPr>
        <w:tabs>
          <w:tab w:val="left" w:pos="547"/>
        </w:tabs>
        <w:spacing w:before="73" w:line="381" w:lineRule="auto"/>
        <w:ind w:left="0" w:right="99" w:firstLine="0"/>
        <w:rPr>
          <w:sz w:val="24"/>
        </w:rPr>
      </w:pPr>
      <w:r>
        <w:rPr>
          <w:sz w:val="24"/>
        </w:rPr>
        <w:lastRenderedPageBreak/>
        <w:t>Marine(Oceanic): Continental shelf</w:t>
      </w:r>
    </w:p>
    <w:p w:rsidR="00A77D45" w:rsidRDefault="001E2DDA">
      <w:pPr>
        <w:pStyle w:val="BodyText"/>
        <w:spacing w:before="136" w:line="499" w:lineRule="auto"/>
        <w:ind w:left="0" w:right="99"/>
      </w:pPr>
      <w:r>
        <w:t xml:space="preserve">Deepseafloor </w:t>
      </w:r>
      <w:r>
        <w:rPr>
          <w:spacing w:val="-4"/>
        </w:rPr>
        <w:t>Reefs</w:t>
      </w:r>
      <w:r w:rsidR="00570781" w:rsidRPr="00570781">
        <w:rPr>
          <w:noProof/>
          <w:sz w:val="20"/>
        </w:rPr>
        <w:pict>
          <v:group id="1030" o:spid="_x0000_s1080" style="position:absolute;margin-left:70.65pt;margin-top:69.2pt;width:451.2pt;height:248.2pt;z-index:-251682304;mso-wrap-distance-left:0;mso-wrap-distance-right:0;mso-position-horizontal-relative:page;mso-position-vertical-relative:text" coordsize="5730240,3152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s1082" type="#_x0000_t75" style="position:absolute;width:5730240;height:3151922;visibility:visible;mso-position-horizontal-relative:page;mso-position-vertical-relative:page">
              <v:imagedata embosscolor="white"/>
            </v:shape>
            <v:rect id="1032" o:spid="_x0000_s1081" style="position:absolute;left:304;top:2918925;width:544195;height:168910;visibility:visible;mso-position-horizontal-relative:page;mso-position-vertical-relative:page" filled="f" stroked="f">
              <v:textbox inset="0,0,0,0">
                <w:txbxContent>
                  <w:p w:rsidR="00A77D45" w:rsidRDefault="001E2DDA">
                    <w:pPr>
                      <w:spacing w:line="266" w:lineRule="exact"/>
                      <w:rPr>
                        <w:sz w:val="24"/>
                      </w:rPr>
                    </w:pPr>
                    <w:r>
                      <w:rPr>
                        <w:spacing w:val="-2"/>
                        <w:sz w:val="24"/>
                      </w:rPr>
                      <w:t>Diagram</w:t>
                    </w:r>
                  </w:p>
                </w:txbxContent>
              </v:textbox>
            </v:rect>
            <w10:wrap type="topAndBottom" anchorx="page"/>
          </v:group>
        </w:pict>
      </w:r>
    </w:p>
    <w:p w:rsidR="00A77D45" w:rsidRDefault="001E2DDA">
      <w:pPr>
        <w:pStyle w:val="BodyText"/>
        <w:spacing w:before="94"/>
        <w:ind w:left="0"/>
        <w:jc w:val="center"/>
        <w:rPr>
          <w:b/>
        </w:rPr>
      </w:pPr>
      <w:r>
        <w:rPr>
          <w:b/>
        </w:rPr>
        <w:t>Figure 2.6: Deposition and Depositional Environment</w:t>
      </w:r>
    </w:p>
    <w:p w:rsidR="00A77D45" w:rsidRDefault="001E2DDA">
      <w:pPr>
        <w:pStyle w:val="Heading2"/>
        <w:tabs>
          <w:tab w:val="left" w:pos="667"/>
        </w:tabs>
        <w:spacing w:before="204"/>
        <w:ind w:left="0"/>
        <w:rPr>
          <w:caps/>
        </w:rPr>
      </w:pPr>
      <w:r>
        <w:rPr>
          <w:caps/>
        </w:rPr>
        <w:t xml:space="preserve">2.7 </w:t>
      </w:r>
      <w:r>
        <w:rPr>
          <w:caps/>
        </w:rPr>
        <w:tab/>
        <w:t>sedimentary</w:t>
      </w:r>
      <w:r>
        <w:rPr>
          <w:caps/>
          <w:spacing w:val="-2"/>
        </w:rPr>
        <w:t>Structure</w:t>
      </w:r>
    </w:p>
    <w:p w:rsidR="00A77D45" w:rsidRDefault="00A77D45">
      <w:pPr>
        <w:pStyle w:val="BodyText"/>
        <w:spacing w:before="16"/>
        <w:ind w:left="0"/>
        <w:rPr>
          <w:b/>
        </w:rPr>
      </w:pPr>
    </w:p>
    <w:p w:rsidR="00A77D45" w:rsidRDefault="001E2DDA">
      <w:pPr>
        <w:pStyle w:val="BodyText"/>
        <w:spacing w:before="1" w:line="360" w:lineRule="auto"/>
        <w:ind w:right="445"/>
        <w:jc w:val="both"/>
      </w:pPr>
      <w:r>
        <w:t>Sedimentary structures are features that form in sedimentary rocks during or shortly after the time of deposition, before lithification. They provide important information about the environment of deposition and the direction of sediment transport.</w:t>
      </w:r>
    </w:p>
    <w:p w:rsidR="00A77D45" w:rsidRDefault="001E2DDA">
      <w:pPr>
        <w:pStyle w:val="BodyText"/>
        <w:spacing w:before="159"/>
        <w:jc w:val="both"/>
      </w:pPr>
      <w:r>
        <w:t>Herearesome commontypesofsedimentary</w:t>
      </w:r>
      <w:r>
        <w:rPr>
          <w:spacing w:val="-2"/>
        </w:rPr>
        <w:t>structures:</w:t>
      </w:r>
    </w:p>
    <w:p w:rsidR="00A77D45" w:rsidRDefault="00A77D45">
      <w:pPr>
        <w:pStyle w:val="BodyText"/>
        <w:spacing w:before="22"/>
        <w:ind w:left="0"/>
      </w:pPr>
    </w:p>
    <w:p w:rsidR="00A77D45" w:rsidRDefault="001E2DDA" w:rsidP="001E2DDA">
      <w:pPr>
        <w:pStyle w:val="ListParagraph"/>
        <w:numPr>
          <w:ilvl w:val="0"/>
          <w:numId w:val="2"/>
        </w:numPr>
        <w:tabs>
          <w:tab w:val="left" w:pos="667"/>
        </w:tabs>
        <w:spacing w:line="360" w:lineRule="auto"/>
        <w:ind w:left="667" w:right="449"/>
        <w:rPr>
          <w:sz w:val="24"/>
        </w:rPr>
      </w:pPr>
      <w:r>
        <w:rPr>
          <w:sz w:val="24"/>
        </w:rPr>
        <w:t>Bedding (Stratification) – The most basic sedimentary structure; layers of sediment thatvary in thickness, composition, or texture.</w:t>
      </w:r>
    </w:p>
    <w:p w:rsidR="00A77D45" w:rsidRDefault="001E2DDA" w:rsidP="001E2DDA">
      <w:pPr>
        <w:pStyle w:val="ListParagraph"/>
        <w:numPr>
          <w:ilvl w:val="0"/>
          <w:numId w:val="2"/>
        </w:numPr>
        <w:tabs>
          <w:tab w:val="left" w:pos="667"/>
        </w:tabs>
        <w:spacing w:line="362" w:lineRule="auto"/>
        <w:ind w:left="667" w:right="451"/>
        <w:rPr>
          <w:sz w:val="24"/>
        </w:rPr>
      </w:pPr>
      <w:r>
        <w:rPr>
          <w:sz w:val="24"/>
        </w:rPr>
        <w:t>Cross-bedding – Inclined layers within a bed, often formed by wind or water currents in environments like deserts or rivers.</w:t>
      </w:r>
    </w:p>
    <w:p w:rsidR="00A77D45" w:rsidRDefault="001E2DDA" w:rsidP="001E2DDA">
      <w:pPr>
        <w:pStyle w:val="ListParagraph"/>
        <w:numPr>
          <w:ilvl w:val="0"/>
          <w:numId w:val="2"/>
        </w:numPr>
        <w:tabs>
          <w:tab w:val="left" w:pos="667"/>
        </w:tabs>
        <w:spacing w:line="360" w:lineRule="auto"/>
        <w:ind w:left="667" w:right="449"/>
        <w:rPr>
          <w:sz w:val="24"/>
        </w:rPr>
      </w:pPr>
      <w:r>
        <w:rPr>
          <w:sz w:val="24"/>
        </w:rPr>
        <w:t>Gradedbedding–Abedthatshowsagradualchangeingrainsizefrombottomtotop,often formed by turbidity currents in deep water.</w:t>
      </w:r>
    </w:p>
    <w:p w:rsidR="00A77D45" w:rsidRDefault="001E2DDA" w:rsidP="001E2DDA">
      <w:pPr>
        <w:pStyle w:val="ListParagraph"/>
        <w:numPr>
          <w:ilvl w:val="0"/>
          <w:numId w:val="2"/>
        </w:numPr>
        <w:tabs>
          <w:tab w:val="left" w:pos="667"/>
          <w:tab w:val="left" w:pos="1027"/>
        </w:tabs>
        <w:spacing w:line="499" w:lineRule="auto"/>
        <w:ind w:right="569" w:hanging="720"/>
        <w:rPr>
          <w:sz w:val="24"/>
        </w:rPr>
      </w:pPr>
      <w:r>
        <w:rPr>
          <w:sz w:val="24"/>
        </w:rPr>
        <w:t>Ripplemarks–Smallridges formedonthesurfaceofasedimentlayerbywaterorwind: Symmetrical ripples – Typically formed by wave action.</w:t>
      </w:r>
    </w:p>
    <w:p w:rsidR="00A77D45" w:rsidRDefault="00A77D45">
      <w:pPr>
        <w:pStyle w:val="ListParagraph"/>
        <w:spacing w:line="499" w:lineRule="auto"/>
        <w:rPr>
          <w:sz w:val="24"/>
        </w:rPr>
        <w:sectPr w:rsidR="00A77D45">
          <w:pgSz w:w="11910" w:h="16840"/>
          <w:pgMar w:top="1340" w:right="992" w:bottom="280" w:left="1133" w:header="720" w:footer="720" w:gutter="0"/>
          <w:cols w:space="720"/>
        </w:sectPr>
      </w:pPr>
    </w:p>
    <w:p w:rsidR="00A77D45" w:rsidRDefault="001E2DDA">
      <w:pPr>
        <w:pStyle w:val="BodyText"/>
        <w:spacing w:before="76"/>
        <w:ind w:left="1027"/>
      </w:pPr>
      <w:r>
        <w:lastRenderedPageBreak/>
        <w:t>Asymmetricalripples –Formedbyunidirectionalflowlikeriversor</w:t>
      </w:r>
      <w:r>
        <w:rPr>
          <w:spacing w:val="-2"/>
        </w:rPr>
        <w:t>wind.</w:t>
      </w:r>
    </w:p>
    <w:p w:rsidR="00A77D45" w:rsidRDefault="00A77D45">
      <w:pPr>
        <w:pStyle w:val="BodyText"/>
        <w:spacing w:before="21"/>
        <w:ind w:left="0"/>
      </w:pPr>
    </w:p>
    <w:p w:rsidR="00A77D45" w:rsidRDefault="001E2DDA" w:rsidP="001E2DDA">
      <w:pPr>
        <w:pStyle w:val="ListParagraph"/>
        <w:numPr>
          <w:ilvl w:val="0"/>
          <w:numId w:val="2"/>
        </w:numPr>
        <w:tabs>
          <w:tab w:val="left" w:pos="667"/>
        </w:tabs>
        <w:spacing w:before="1"/>
        <w:ind w:left="667"/>
        <w:rPr>
          <w:sz w:val="24"/>
        </w:rPr>
      </w:pPr>
      <w:r>
        <w:rPr>
          <w:sz w:val="24"/>
        </w:rPr>
        <w:t xml:space="preserve">Mudcracks–Polygonalcracksformed whenmuddysedimentdriesand </w:t>
      </w:r>
      <w:r>
        <w:rPr>
          <w:spacing w:val="-2"/>
          <w:sz w:val="24"/>
        </w:rPr>
        <w:t>contracts.</w:t>
      </w:r>
    </w:p>
    <w:p w:rsidR="00A77D45" w:rsidRDefault="001E2DDA" w:rsidP="001E2DDA">
      <w:pPr>
        <w:pStyle w:val="ListParagraph"/>
        <w:numPr>
          <w:ilvl w:val="0"/>
          <w:numId w:val="2"/>
        </w:numPr>
        <w:tabs>
          <w:tab w:val="left" w:pos="667"/>
        </w:tabs>
        <w:spacing w:before="139" w:line="360" w:lineRule="auto"/>
        <w:ind w:left="667" w:right="447"/>
        <w:rPr>
          <w:sz w:val="24"/>
        </w:rPr>
      </w:pPr>
      <w:r>
        <w:rPr>
          <w:sz w:val="24"/>
        </w:rPr>
        <w:t>Bioturbation structures – Disruption of sedimentarylayers byorganisms, such as burrows or tracks.</w:t>
      </w:r>
    </w:p>
    <w:p w:rsidR="00A77D45" w:rsidRDefault="001E2DDA" w:rsidP="001E2DDA">
      <w:pPr>
        <w:pStyle w:val="ListParagraph"/>
        <w:numPr>
          <w:ilvl w:val="0"/>
          <w:numId w:val="2"/>
        </w:numPr>
        <w:tabs>
          <w:tab w:val="left" w:pos="667"/>
        </w:tabs>
        <w:spacing w:line="360" w:lineRule="auto"/>
        <w:ind w:left="667" w:right="452"/>
        <w:rPr>
          <w:sz w:val="24"/>
        </w:rPr>
      </w:pPr>
      <w:r>
        <w:rPr>
          <w:sz w:val="24"/>
        </w:rPr>
        <w:t>Flute casts and tool marks – Found on the base of beds, indicating current direction andsediment transport.</w:t>
      </w:r>
    </w:p>
    <w:p w:rsidR="00A77D45" w:rsidRDefault="001E2DDA">
      <w:pPr>
        <w:pStyle w:val="BodyText"/>
        <w:spacing w:before="158" w:line="360" w:lineRule="auto"/>
      </w:pPr>
      <w:r>
        <w:t>These structures help geologists interpret past environments like rivers, deltas, deserts, deep oceans, and more. Want a diagram or examples from a specific environment?</w:t>
      </w:r>
    </w:p>
    <w:p w:rsidR="00A77D45" w:rsidRDefault="001E2DDA">
      <w:pPr>
        <w:pStyle w:val="Heading2"/>
        <w:tabs>
          <w:tab w:val="left" w:pos="667"/>
        </w:tabs>
        <w:spacing w:before="166"/>
        <w:ind w:left="0"/>
        <w:rPr>
          <w:caps/>
        </w:rPr>
      </w:pPr>
      <w:r>
        <w:t>2.8</w:t>
      </w:r>
      <w:r>
        <w:rPr>
          <w:caps/>
        </w:rPr>
        <w:t xml:space="preserve"> Thestudyofsedimentary</w:t>
      </w:r>
      <w:r>
        <w:rPr>
          <w:caps/>
          <w:spacing w:val="-4"/>
        </w:rPr>
        <w:t>Rocks</w:t>
      </w:r>
    </w:p>
    <w:p w:rsidR="00A77D45" w:rsidRDefault="00A77D45">
      <w:pPr>
        <w:pStyle w:val="BodyText"/>
        <w:spacing w:before="17"/>
        <w:ind w:left="0"/>
        <w:rPr>
          <w:b/>
        </w:rPr>
      </w:pPr>
    </w:p>
    <w:p w:rsidR="00A77D45" w:rsidRDefault="001E2DDA">
      <w:pPr>
        <w:pStyle w:val="BodyText"/>
        <w:spacing w:before="1" w:line="360" w:lineRule="auto"/>
        <w:ind w:left="0" w:right="449"/>
        <w:jc w:val="both"/>
      </w:pPr>
      <w:r>
        <w:t>Thestudyofsedimentaryrocks is amajorbranch ofgeologycalled sedimentology. This field focuses on understanding how sedimentary rocks form, their characteristics, and what they reveal about Earth's history.</w:t>
      </w:r>
    </w:p>
    <w:p w:rsidR="00A77D45" w:rsidRDefault="001E2DDA">
      <w:pPr>
        <w:pStyle w:val="BodyText"/>
        <w:spacing w:line="360" w:lineRule="auto"/>
        <w:ind w:left="0"/>
        <w:jc w:val="both"/>
      </w:pPr>
      <w:r>
        <w:t>The study of sedimentary rocks involves both fieldwork and laboratory analyses to understand their origin, composition, texture, and depositional environments.</w:t>
      </w:r>
    </w:p>
    <w:p w:rsidR="00A77D45" w:rsidRDefault="001E2DDA">
      <w:pPr>
        <w:pStyle w:val="BodyText"/>
        <w:spacing w:line="360" w:lineRule="auto"/>
        <w:ind w:left="0"/>
        <w:jc w:val="both"/>
      </w:pPr>
      <w:r>
        <w:t>Field studies begin with geological mapping and logging of sedimentary sequences. Important features observed include:</w:t>
      </w:r>
    </w:p>
    <w:p w:rsidR="00A77D45" w:rsidRDefault="00A77D45">
      <w:pPr>
        <w:pStyle w:val="BodyText"/>
        <w:spacing w:line="360" w:lineRule="auto"/>
        <w:jc w:val="both"/>
      </w:pPr>
    </w:p>
    <w:p w:rsidR="00A77D45" w:rsidRDefault="001E2DDA" w:rsidP="001E2DDA">
      <w:pPr>
        <w:pStyle w:val="BodyText"/>
        <w:numPr>
          <w:ilvl w:val="0"/>
          <w:numId w:val="21"/>
        </w:numPr>
        <w:spacing w:line="360" w:lineRule="auto"/>
        <w:jc w:val="both"/>
      </w:pPr>
      <w:r>
        <w:t>Lithology (rock types)</w:t>
      </w:r>
    </w:p>
    <w:p w:rsidR="00A77D45" w:rsidRDefault="001E2DDA" w:rsidP="001E2DDA">
      <w:pPr>
        <w:pStyle w:val="BodyText"/>
        <w:numPr>
          <w:ilvl w:val="0"/>
          <w:numId w:val="21"/>
        </w:numPr>
        <w:spacing w:line="360" w:lineRule="auto"/>
        <w:jc w:val="both"/>
      </w:pPr>
      <w:r>
        <w:t>Sedimentary structures (e.g. bedding, cross-bedding, ripple marks)</w:t>
      </w:r>
    </w:p>
    <w:p w:rsidR="00A77D45" w:rsidRDefault="001E2DDA" w:rsidP="001E2DDA">
      <w:pPr>
        <w:pStyle w:val="BodyText"/>
        <w:numPr>
          <w:ilvl w:val="0"/>
          <w:numId w:val="21"/>
        </w:numPr>
        <w:spacing w:line="360" w:lineRule="auto"/>
        <w:jc w:val="both"/>
      </w:pPr>
      <w:r>
        <w:t>Grain size and sorting</w:t>
      </w:r>
    </w:p>
    <w:p w:rsidR="00A77D45" w:rsidRDefault="001E2DDA" w:rsidP="001E2DDA">
      <w:pPr>
        <w:pStyle w:val="BodyText"/>
        <w:numPr>
          <w:ilvl w:val="0"/>
          <w:numId w:val="21"/>
        </w:numPr>
        <w:spacing w:line="360" w:lineRule="auto"/>
        <w:jc w:val="both"/>
      </w:pPr>
      <w:r>
        <w:t>Fossil content</w:t>
      </w:r>
    </w:p>
    <w:p w:rsidR="00A77D45" w:rsidRDefault="001E2DDA">
      <w:pPr>
        <w:pStyle w:val="BodyText"/>
        <w:spacing w:line="360" w:lineRule="auto"/>
        <w:jc w:val="both"/>
      </w:pPr>
      <w:r>
        <w:t>These observations help in interpreting depositional environments and stratigraphic relationships.</w:t>
      </w:r>
    </w:p>
    <w:p w:rsidR="00A77D45" w:rsidRDefault="00A77D45">
      <w:pPr>
        <w:pStyle w:val="BodyText"/>
        <w:spacing w:line="360" w:lineRule="auto"/>
        <w:jc w:val="both"/>
      </w:pPr>
    </w:p>
    <w:p w:rsidR="00A77D45" w:rsidRDefault="001E2DDA">
      <w:pPr>
        <w:pStyle w:val="BodyText"/>
        <w:spacing w:line="360" w:lineRule="auto"/>
        <w:ind w:left="0"/>
        <w:jc w:val="both"/>
      </w:pPr>
      <w:r>
        <w:t>Laboratory Analyses: Several techniques are used to further analyze sedimentary rocks:</w:t>
      </w:r>
    </w:p>
    <w:p w:rsidR="00A77D45" w:rsidRDefault="00A77D45">
      <w:pPr>
        <w:pStyle w:val="BodyText"/>
        <w:spacing w:line="360" w:lineRule="auto"/>
        <w:jc w:val="both"/>
      </w:pPr>
    </w:p>
    <w:p w:rsidR="00A77D45" w:rsidRDefault="001E2DDA" w:rsidP="001E2DDA">
      <w:pPr>
        <w:pStyle w:val="BodyText"/>
        <w:numPr>
          <w:ilvl w:val="0"/>
          <w:numId w:val="22"/>
        </w:numPr>
        <w:spacing w:line="360" w:lineRule="auto"/>
        <w:jc w:val="both"/>
      </w:pPr>
      <w:r>
        <w:t>Grain Size Analysis: Conducted using sieve analysis (for sand-sized particles) or laser diffraction.Provides data on sediment texture, sorting, and depositional energy conditions.</w:t>
      </w:r>
    </w:p>
    <w:p w:rsidR="00A77D45" w:rsidRDefault="001E2DDA" w:rsidP="001E2DDA">
      <w:pPr>
        <w:pStyle w:val="BodyText"/>
        <w:numPr>
          <w:ilvl w:val="0"/>
          <w:numId w:val="22"/>
        </w:numPr>
        <w:spacing w:line="360" w:lineRule="auto"/>
        <w:jc w:val="both"/>
      </w:pPr>
      <w:r>
        <w:t>Thin Section Petrographic Analysis: Involves preparing thin slices of rock and examining them under a polarizing microscope. Identifies mineral composition, grain shape, cement type, porosity, and diagenetic features.</w:t>
      </w:r>
    </w:p>
    <w:p w:rsidR="00A77D45" w:rsidRDefault="001E2DDA" w:rsidP="001E2DDA">
      <w:pPr>
        <w:pStyle w:val="BodyText"/>
        <w:numPr>
          <w:ilvl w:val="0"/>
          <w:numId w:val="22"/>
        </w:numPr>
        <w:spacing w:line="360" w:lineRule="auto"/>
        <w:jc w:val="both"/>
      </w:pPr>
      <w:r>
        <w:t>X-Ray Fluorescence (XRF): Determines the major and trace element composition of the rocks. Useful for identifying provenance and geochemical changes during deposition.</w:t>
      </w:r>
    </w:p>
    <w:p w:rsidR="00A77D45" w:rsidRDefault="001E2DDA" w:rsidP="001E2DDA">
      <w:pPr>
        <w:pStyle w:val="BodyText"/>
        <w:numPr>
          <w:ilvl w:val="0"/>
          <w:numId w:val="22"/>
        </w:numPr>
        <w:spacing w:line="360" w:lineRule="auto"/>
        <w:jc w:val="both"/>
      </w:pPr>
      <w:r>
        <w:lastRenderedPageBreak/>
        <w:t>X-Ray Diffraction (XRD): Identifies the mineralogical composition, especially of clay and fine-grained sediments. Helps in interpreting depositional environments and diagenesis.</w:t>
      </w:r>
    </w:p>
    <w:p w:rsidR="00A77D45" w:rsidRDefault="001E2DDA" w:rsidP="001E2DDA">
      <w:pPr>
        <w:pStyle w:val="BodyText"/>
        <w:numPr>
          <w:ilvl w:val="0"/>
          <w:numId w:val="22"/>
        </w:numPr>
        <w:spacing w:line="360" w:lineRule="auto"/>
        <w:jc w:val="both"/>
      </w:pPr>
      <w:r>
        <w:t>Heavy Mineral Analysis: Isolates and identifies resistant minerals (e.g. zircon, tourmaline, rutile). Provides clues on sediment source areas (provenance) and tectonic setting.</w:t>
      </w:r>
    </w:p>
    <w:p w:rsidR="00A77D45" w:rsidRDefault="001E2DDA">
      <w:pPr>
        <w:pStyle w:val="BodyText"/>
        <w:spacing w:line="360" w:lineRule="auto"/>
        <w:ind w:left="0"/>
        <w:jc w:val="both"/>
      </w:pPr>
      <w:r>
        <w:t>These integrated methods provide comprehensive information on the formation history, source materials, and paleoenvironmental conditions of sedimentary rocks.</w:t>
      </w:r>
    </w:p>
    <w:p w:rsidR="00A77D45" w:rsidRDefault="00A77D45">
      <w:pPr>
        <w:pStyle w:val="BodyText"/>
        <w:spacing w:line="360" w:lineRule="auto"/>
        <w:jc w:val="both"/>
      </w:pPr>
    </w:p>
    <w:p w:rsidR="00A77D45" w:rsidRDefault="00A77D45">
      <w:pPr>
        <w:pStyle w:val="BodyText"/>
        <w:spacing w:line="360" w:lineRule="auto"/>
        <w:jc w:val="both"/>
        <w:sectPr w:rsidR="00A77D45">
          <w:pgSz w:w="11910" w:h="16840"/>
          <w:pgMar w:top="1360" w:right="992" w:bottom="280" w:left="1133" w:header="720" w:footer="720" w:gutter="0"/>
          <w:cols w:space="720"/>
        </w:sectPr>
      </w:pPr>
    </w:p>
    <w:p w:rsidR="00A77D45" w:rsidRDefault="001E2DDA">
      <w:pPr>
        <w:pStyle w:val="Heading1"/>
        <w:spacing w:before="60" w:line="499" w:lineRule="auto"/>
        <w:ind w:left="3574" w:right="3712" w:hanging="4"/>
        <w:jc w:val="center"/>
      </w:pPr>
      <w:r>
        <w:lastRenderedPageBreak/>
        <w:t>CHAPTER THREE METHODSOFSTUDY</w:t>
      </w:r>
    </w:p>
    <w:p w:rsidR="00A77D45" w:rsidRDefault="001E2DDA">
      <w:pPr>
        <w:tabs>
          <w:tab w:val="left" w:pos="1027"/>
        </w:tabs>
        <w:spacing w:line="273" w:lineRule="exact"/>
        <w:rPr>
          <w:b/>
          <w:sz w:val="24"/>
        </w:rPr>
      </w:pPr>
      <w:r>
        <w:rPr>
          <w:b/>
          <w:sz w:val="24"/>
        </w:rPr>
        <w:t>3.1 MATERIALSAND</w:t>
      </w:r>
      <w:r>
        <w:rPr>
          <w:b/>
          <w:spacing w:val="-2"/>
          <w:sz w:val="24"/>
        </w:rPr>
        <w:t>METHODS</w:t>
      </w:r>
    </w:p>
    <w:p w:rsidR="00A77D45" w:rsidRDefault="00A77D45">
      <w:pPr>
        <w:pStyle w:val="BodyText"/>
        <w:spacing w:before="156"/>
        <w:ind w:left="0"/>
        <w:rPr>
          <w:b/>
        </w:rPr>
      </w:pPr>
    </w:p>
    <w:p w:rsidR="00A77D45" w:rsidRDefault="001E2DDA">
      <w:pPr>
        <w:pStyle w:val="BodyText"/>
        <w:ind w:left="0"/>
        <w:jc w:val="both"/>
      </w:pPr>
      <w:r>
        <w:t>Thisstudyinvolves both field work and laboratory</w:t>
      </w:r>
      <w:r>
        <w:rPr>
          <w:spacing w:val="-2"/>
        </w:rPr>
        <w:t>analysis.</w:t>
      </w:r>
    </w:p>
    <w:p w:rsidR="00A77D45" w:rsidRDefault="00A77D45">
      <w:pPr>
        <w:pStyle w:val="BodyText"/>
        <w:spacing w:before="166"/>
        <w:ind w:left="0"/>
      </w:pPr>
    </w:p>
    <w:p w:rsidR="00A77D45" w:rsidRDefault="001E2DDA">
      <w:pPr>
        <w:pStyle w:val="Heading1"/>
        <w:tabs>
          <w:tab w:val="left" w:pos="1027"/>
        </w:tabs>
        <w:ind w:left="0" w:firstLine="0"/>
      </w:pPr>
      <w:r>
        <w:t>3.2 SAMPLECOLLECTIONANDFIELD</w:t>
      </w:r>
      <w:r>
        <w:rPr>
          <w:spacing w:val="-2"/>
        </w:rPr>
        <w:t xml:space="preserve"> STUDY</w:t>
      </w:r>
    </w:p>
    <w:p w:rsidR="00A77D45" w:rsidRDefault="001E2DDA">
      <w:pPr>
        <w:pStyle w:val="BodyText"/>
        <w:spacing w:before="271" w:line="480" w:lineRule="auto"/>
        <w:ind w:left="0" w:right="446"/>
        <w:jc w:val="both"/>
      </w:pPr>
      <w:r>
        <w:t>Field study entailed carrying out a geological mapping of the rock types in the study area Gbugbu, Northern Bida Basin. The mapping exercise was basically aimed at identifying the rocks and establishing stratigraphic succession of the rocks on the basis of their field relationships. It also involved collection of spot rock samples for laboratory studies. Field observations including grain texture, colour, grains orientation, mineralogical composition, measurements of coordinates and elevation with GPS, taking photographs of important sedimentary structures and logging of exposed vertical sections were done.</w:t>
      </w:r>
    </w:p>
    <w:p w:rsidR="00A77D45" w:rsidRDefault="001E2DDA">
      <w:pPr>
        <w:pStyle w:val="BodyText"/>
        <w:spacing w:line="480" w:lineRule="auto"/>
        <w:ind w:left="0" w:right="446"/>
        <w:jc w:val="both"/>
      </w:pPr>
      <w:r>
        <w:t>Five (5) samples of sandstones were collected from the road cut exposures with the aid of geologicalhammer.Thesampleswereproperlykeptinthesamplebagsandlabelledaccurately withmaskingtapeandpermanentmarkerforeasyidentification.Theywerelabelledasfollows: GB1, GB2, GB3, GB4 and GB5 respectively. The samples were then taken to the laboratory for further analysis.</w:t>
      </w:r>
    </w:p>
    <w:p w:rsidR="00A77D45" w:rsidRDefault="001E2DDA">
      <w:pPr>
        <w:pStyle w:val="Heading1"/>
        <w:tabs>
          <w:tab w:val="left" w:pos="1027"/>
        </w:tabs>
        <w:spacing w:before="4"/>
        <w:ind w:left="0" w:firstLine="0"/>
      </w:pPr>
      <w:r>
        <w:t>3.3 LABORATORY</w:t>
      </w:r>
      <w:r>
        <w:rPr>
          <w:spacing w:val="-2"/>
        </w:rPr>
        <w:t>ANALYSIS</w:t>
      </w:r>
    </w:p>
    <w:p w:rsidR="00A77D45" w:rsidRDefault="001E2DDA">
      <w:pPr>
        <w:pStyle w:val="BodyText"/>
        <w:spacing w:before="272" w:line="480" w:lineRule="auto"/>
        <w:ind w:left="0" w:right="440"/>
        <w:jc w:val="both"/>
      </w:pPr>
      <w:r>
        <w:t>Thegrainsizeanalysiswasaimedatdetermininggrain sizedistributionofthesediments. The experiment was performed in the Sedimentological Laboratory, Geology Department, Kwara State University, Malete.</w:t>
      </w:r>
    </w:p>
    <w:p w:rsidR="00A77D45" w:rsidRDefault="001E2DDA" w:rsidP="001E2DDA">
      <w:pPr>
        <w:pStyle w:val="Heading1"/>
        <w:numPr>
          <w:ilvl w:val="2"/>
          <w:numId w:val="9"/>
        </w:numPr>
        <w:tabs>
          <w:tab w:val="left" w:pos="1027"/>
        </w:tabs>
        <w:spacing w:before="5"/>
      </w:pPr>
      <w:r>
        <w:rPr>
          <w:spacing w:val="-2"/>
        </w:rPr>
        <w:t>SIGNIFICANCE</w:t>
      </w:r>
    </w:p>
    <w:p w:rsidR="00A77D45" w:rsidRDefault="00A77D45">
      <w:pPr>
        <w:pStyle w:val="BodyText"/>
        <w:spacing w:before="156"/>
        <w:ind w:left="0"/>
        <w:rPr>
          <w:b/>
        </w:rPr>
      </w:pPr>
    </w:p>
    <w:p w:rsidR="00A77D45" w:rsidRDefault="001E2DDA">
      <w:pPr>
        <w:pStyle w:val="BodyText"/>
        <w:spacing w:line="480" w:lineRule="auto"/>
        <w:ind w:right="442"/>
        <w:jc w:val="both"/>
      </w:pPr>
      <w:r>
        <w:t xml:space="preserve">Particlesizeisanimportanttexturalparameterofclasticrocksbecauseitsuppliesinformation ontheconditionsof transportation,sorting,and depositionofthe sedimentandprovides </w:t>
      </w:r>
      <w:r>
        <w:rPr>
          <w:spacing w:val="-4"/>
        </w:rPr>
        <w:t>some</w:t>
      </w:r>
      <w:r>
        <w:t xml:space="preserve">clues to the history of events that occurred at the depositional site prior to final induration. It </w:t>
      </w:r>
      <w:r>
        <w:lastRenderedPageBreak/>
        <w:t xml:space="preserve">canalso be used to determinethepaleocurrent, textural maturityand the energyof </w:t>
      </w:r>
      <w:r>
        <w:rPr>
          <w:spacing w:val="-2"/>
        </w:rPr>
        <w:t>deposition.</w:t>
      </w:r>
    </w:p>
    <w:p w:rsidR="00A77D45" w:rsidRDefault="001E2DDA" w:rsidP="001E2DDA">
      <w:pPr>
        <w:pStyle w:val="Heading1"/>
        <w:numPr>
          <w:ilvl w:val="2"/>
          <w:numId w:val="9"/>
        </w:numPr>
        <w:tabs>
          <w:tab w:val="left" w:pos="1027"/>
        </w:tabs>
        <w:spacing w:before="166"/>
      </w:pPr>
      <w:r>
        <w:rPr>
          <w:spacing w:val="-2"/>
        </w:rPr>
        <w:t>PRINCIPLE/THEORY</w:t>
      </w:r>
    </w:p>
    <w:p w:rsidR="00A77D45" w:rsidRDefault="00A77D45">
      <w:pPr>
        <w:pStyle w:val="BodyText"/>
        <w:spacing w:before="154"/>
        <w:ind w:left="0"/>
        <w:rPr>
          <w:b/>
        </w:rPr>
      </w:pPr>
    </w:p>
    <w:p w:rsidR="00A77D45" w:rsidRDefault="001E2DDA">
      <w:pPr>
        <w:pStyle w:val="BodyText"/>
        <w:spacing w:line="480" w:lineRule="auto"/>
        <w:ind w:right="439"/>
        <w:jc w:val="both"/>
      </w:pPr>
      <w:r>
        <w:t>The size of particulate materials that make up sediments and sedimentary rocks are measured byweighingtheproportionsthataccumulateinaseriesofwiremeshscreensieves,byvisually counting grains with a petrographic microscope, or by determining the rate at which particles of varying diameter accumulate in a water-filled glass cylinder (known as a settling tube).</w:t>
      </w:r>
    </w:p>
    <w:p w:rsidR="00A77D45" w:rsidRDefault="001E2DDA">
      <w:pPr>
        <w:pStyle w:val="BodyText"/>
        <w:spacing w:before="162" w:line="480" w:lineRule="auto"/>
        <w:ind w:right="445"/>
        <w:jc w:val="both"/>
      </w:pPr>
      <w:r>
        <w:t>The millimetre and phi unit grade scales are the standard ones used for sediments and sedimentaryrocks. In the millimetre scale, each size grade differs from its predecessor bythe constant ratio of 1:2; each size class has a specific class name used to refer to the particles included within it. Grain-size diameters in millimetres are converted to phi units using the conversion formula:</w:t>
      </w:r>
    </w:p>
    <w:p w:rsidR="00A77D45" w:rsidRDefault="001E2DDA">
      <w:pPr>
        <w:pStyle w:val="BodyText"/>
        <w:spacing w:before="158"/>
        <w:jc w:val="both"/>
        <w:rPr>
          <w:position w:val="1"/>
        </w:rPr>
      </w:pPr>
      <w:r>
        <w:rPr>
          <w:b/>
          <w:bCs/>
          <w:position w:val="1"/>
        </w:rPr>
        <w:t>phi(ϕ) =-log</w:t>
      </w:r>
      <w:r>
        <w:rPr>
          <w:b/>
          <w:bCs/>
          <w:sz w:val="16"/>
          <w:szCs w:val="16"/>
        </w:rPr>
        <w:t>2</w:t>
      </w:r>
      <w:r>
        <w:rPr>
          <w:b/>
          <w:bCs/>
          <w:position w:val="1"/>
        </w:rPr>
        <w:t>D</w:t>
      </w:r>
      <w:r>
        <w:rPr>
          <w:position w:val="1"/>
        </w:rPr>
        <w:t xml:space="preserve">, whereϕissizeexpressed inphi unitsand Disthegrainsizein </w:t>
      </w:r>
      <w:r>
        <w:rPr>
          <w:spacing w:val="-2"/>
          <w:position w:val="1"/>
        </w:rPr>
        <w:t>millimetres.</w:t>
      </w:r>
    </w:p>
    <w:p w:rsidR="00A77D45" w:rsidRDefault="00A77D45">
      <w:pPr>
        <w:pStyle w:val="BodyText"/>
        <w:spacing w:before="161"/>
        <w:ind w:left="0"/>
      </w:pPr>
    </w:p>
    <w:p w:rsidR="00A77D45" w:rsidRDefault="001E2DDA">
      <w:pPr>
        <w:pStyle w:val="BodyText"/>
        <w:spacing w:line="480" w:lineRule="auto"/>
        <w:ind w:right="451"/>
        <w:jc w:val="both"/>
      </w:pPr>
      <w:r>
        <w:t>Phivaluesforgrainscoarserthanonemillimetrearenegative,whilethoseforgrainsfinerthan one millimetre are positive.</w:t>
      </w:r>
    </w:p>
    <w:p w:rsidR="00A77D45" w:rsidRDefault="001E2DDA" w:rsidP="001E2DDA">
      <w:pPr>
        <w:pStyle w:val="Heading1"/>
        <w:numPr>
          <w:ilvl w:val="2"/>
          <w:numId w:val="9"/>
        </w:numPr>
        <w:tabs>
          <w:tab w:val="left" w:pos="1027"/>
        </w:tabs>
        <w:spacing w:before="207"/>
      </w:pPr>
      <w:r>
        <w:t>APPARATUS</w:t>
      </w:r>
      <w:r>
        <w:rPr>
          <w:spacing w:val="-4"/>
        </w:rPr>
        <w:t>USED</w:t>
      </w:r>
    </w:p>
    <w:p w:rsidR="00A77D45" w:rsidRDefault="001E2DDA">
      <w:pPr>
        <w:pStyle w:val="BodyText"/>
        <w:spacing w:before="271" w:line="655" w:lineRule="auto"/>
        <w:ind w:right="7325"/>
      </w:pPr>
      <w:r>
        <w:t>Set of sievesElectricalsieveshaker</w:t>
      </w:r>
    </w:p>
    <w:p w:rsidR="00A77D45" w:rsidRDefault="001E2DDA">
      <w:pPr>
        <w:pStyle w:val="BodyText"/>
        <w:spacing w:line="652" w:lineRule="auto"/>
        <w:ind w:right="6552"/>
      </w:pPr>
      <w:r>
        <w:t>Tripodweighingbalance Drying oven</w:t>
      </w:r>
    </w:p>
    <w:p w:rsidR="00A77D45" w:rsidRDefault="001E2DDA">
      <w:pPr>
        <w:pStyle w:val="BodyText"/>
        <w:spacing w:before="2" w:line="652" w:lineRule="auto"/>
        <w:ind w:right="8013"/>
      </w:pPr>
      <w:r>
        <w:t xml:space="preserve">Cleaningbrush </w:t>
      </w:r>
      <w:r>
        <w:rPr>
          <w:spacing w:val="-2"/>
        </w:rPr>
        <w:t>Spatula</w:t>
      </w:r>
    </w:p>
    <w:p w:rsidR="00A77D45" w:rsidRDefault="001E2DDA">
      <w:pPr>
        <w:pStyle w:val="Heading1"/>
        <w:tabs>
          <w:tab w:val="left" w:pos="1027"/>
        </w:tabs>
        <w:spacing w:before="78"/>
        <w:ind w:left="0" w:firstLine="0"/>
      </w:pPr>
      <w:r>
        <w:rPr>
          <w:spacing w:val="-2"/>
        </w:rPr>
        <w:lastRenderedPageBreak/>
        <w:t>3.3.4 PROCEDURE:</w:t>
      </w:r>
    </w:p>
    <w:p w:rsidR="00A77D45" w:rsidRDefault="00A77D45">
      <w:pPr>
        <w:pStyle w:val="BodyText"/>
        <w:spacing w:before="156"/>
        <w:ind w:left="0"/>
        <w:rPr>
          <w:b/>
        </w:rPr>
      </w:pPr>
    </w:p>
    <w:p w:rsidR="00A77D45" w:rsidRDefault="001E2DDA">
      <w:pPr>
        <w:pStyle w:val="BodyText"/>
        <w:spacing w:line="480" w:lineRule="auto"/>
        <w:ind w:left="0" w:right="442"/>
        <w:jc w:val="both"/>
      </w:pPr>
      <w:r>
        <w:t>The samples were air-dried to remove any moisture present in them. Further, the lumpy portions were disintegrated with fingers. The disaggregated samples were thoroughly mixed and a representative fraction of the sample was obtained by quartering.</w:t>
      </w:r>
    </w:p>
    <w:p w:rsidR="00A77D45" w:rsidRDefault="001E2DDA">
      <w:pPr>
        <w:pStyle w:val="BodyText"/>
        <w:spacing w:before="159" w:line="480" w:lineRule="auto"/>
        <w:ind w:right="443"/>
        <w:jc w:val="both"/>
      </w:pPr>
      <w:r>
        <w:t>100 grams of each samples was carefully weighed on a tripod weighing balance and then pouredintoasetofBritishStandardsievearrangedindescendingorderofmeshdiameterfrom toptobottomwithreceivingpanatthebase.Thesievewasarrangedintheorderofdecreasing diameterinmmi.e.4.00,2.36,1.70,1.60,1.00,0.50,0.35,0.25,0.112,,0.090,0.063</w:t>
      </w:r>
      <w:r>
        <w:rPr>
          <w:spacing w:val="-5"/>
        </w:rPr>
        <w:t>and</w:t>
      </w:r>
    </w:p>
    <w:p w:rsidR="00A77D45" w:rsidRDefault="001E2DDA">
      <w:pPr>
        <w:pStyle w:val="BodyText"/>
        <w:spacing w:before="1" w:line="480" w:lineRule="auto"/>
        <w:ind w:right="443"/>
        <w:jc w:val="both"/>
      </w:pPr>
      <w:r>
        <w:t>&lt;0.063mm.Thesievewascoveredandthesetofsievewasshakenthoroughlywiththeaidof an automated electronic sieve-shaker for five minutes. At the end of each shaking, materials retained in each sieve were removed carefully not to spill away, poured on a clean sheet of paper and reweighed.</w:t>
      </w:r>
    </w:p>
    <w:p w:rsidR="00A77D45" w:rsidRDefault="001E2DDA">
      <w:pPr>
        <w:pStyle w:val="BodyText"/>
        <w:spacing w:before="161" w:line="480" w:lineRule="auto"/>
        <w:ind w:right="443"/>
        <w:jc w:val="both"/>
      </w:pPr>
      <w:r>
        <w:t>Recording of weight of each retained fractions was made against each sieve size and later converted to percentage weight and cumulative weight percent respectively. A graph of cumulative weight retained percent is then plotted against sieve diameter in phi unit on the probability graph papers.</w:t>
      </w:r>
    </w:p>
    <w:p w:rsidR="00A77D45" w:rsidRDefault="001E2DDA">
      <w:pPr>
        <w:pStyle w:val="BodyText"/>
        <w:spacing w:before="160"/>
        <w:jc w:val="both"/>
        <w:rPr>
          <w:position w:val="2"/>
        </w:rPr>
      </w:pPr>
      <w:r>
        <w:rPr>
          <w:position w:val="2"/>
        </w:rPr>
        <w:tab/>
      </w:r>
      <w:r>
        <w:rPr>
          <w:position w:val="2"/>
        </w:rPr>
        <w:tab/>
      </w:r>
      <w:r>
        <w:rPr>
          <w:position w:val="2"/>
        </w:rPr>
        <w:tab/>
        <w:t xml:space="preserve">phi(ϕ) </w:t>
      </w:r>
      <w:r>
        <w:rPr>
          <w:position w:val="2"/>
        </w:rPr>
        <w:tab/>
        <w:t>=-log</w:t>
      </w:r>
      <w:r>
        <w:rPr>
          <w:sz w:val="16"/>
          <w:szCs w:val="16"/>
        </w:rPr>
        <w:t>2</w:t>
      </w:r>
      <w:r>
        <w:rPr>
          <w:position w:val="2"/>
        </w:rPr>
        <w:t xml:space="preserve">D =-( </w:t>
      </w:r>
      <w:r>
        <w:rPr>
          <w:spacing w:val="-2"/>
          <w:position w:val="2"/>
        </w:rPr>
        <w:t>log</w:t>
      </w:r>
      <w:r>
        <w:rPr>
          <w:spacing w:val="-2"/>
          <w:sz w:val="16"/>
          <w:szCs w:val="16"/>
        </w:rPr>
        <w:t>10</w:t>
      </w:r>
      <w:r>
        <w:rPr>
          <w:spacing w:val="-2"/>
          <w:position w:val="2"/>
        </w:rPr>
        <w:t>D)</w:t>
      </w:r>
    </w:p>
    <w:p w:rsidR="00A77D45" w:rsidRDefault="00570781">
      <w:pPr>
        <w:pStyle w:val="BodyText"/>
        <w:spacing w:before="15"/>
        <w:ind w:left="0"/>
        <w:rPr>
          <w:sz w:val="20"/>
        </w:rPr>
      </w:pPr>
      <w:r>
        <w:rPr>
          <w:noProof/>
          <w:sz w:val="20"/>
        </w:rPr>
        <w:pict>
          <v:shape id="1033" o:spid="_x0000_s1079" style="position:absolute;margin-left:235.55pt;margin-top:13.45pt;width:57.25pt;height:.1pt;z-index:-251680256;visibility:visible;mso-wrap-distance-left:0;mso-wrap-distance-right:0;mso-position-horizontal-relative:page" coordsize="727075,1270" o:spt="100" adj="0,,0" path="m,l727075,e" filled="f" strokeweight=".72pt">
            <v:stroke joinstyle="round"/>
            <v:formulas/>
            <v:path o:connecttype="segments" textboxrect="0,0,727075,1270"/>
            <w10:wrap type="topAndBottom" anchorx="page"/>
          </v:shape>
        </w:pict>
      </w:r>
    </w:p>
    <w:p w:rsidR="00A77D45" w:rsidRDefault="001E2DDA">
      <w:pPr>
        <w:spacing w:before="196"/>
        <w:ind w:right="323"/>
        <w:jc w:val="center"/>
        <w:rPr>
          <w:position w:val="2"/>
          <w:sz w:val="24"/>
        </w:rPr>
      </w:pPr>
      <w:r>
        <w:rPr>
          <w:spacing w:val="-2"/>
          <w:position w:val="2"/>
          <w:sz w:val="24"/>
        </w:rPr>
        <w:t>(log</w:t>
      </w:r>
      <w:r>
        <w:rPr>
          <w:spacing w:val="-2"/>
          <w:sz w:val="16"/>
        </w:rPr>
        <w:t>10</w:t>
      </w:r>
      <w:r>
        <w:rPr>
          <w:spacing w:val="-2"/>
          <w:position w:val="2"/>
          <w:sz w:val="24"/>
        </w:rPr>
        <w:t>2)</w:t>
      </w:r>
    </w:p>
    <w:p w:rsidR="00A77D45" w:rsidRDefault="00A77D45">
      <w:pPr>
        <w:pStyle w:val="BodyText"/>
        <w:spacing w:before="157"/>
        <w:ind w:left="0"/>
      </w:pPr>
    </w:p>
    <w:p w:rsidR="00A77D45" w:rsidRDefault="001E2DDA">
      <w:pPr>
        <w:pStyle w:val="BodyText"/>
        <w:ind w:left="1593"/>
      </w:pPr>
      <w:r>
        <w:t xml:space="preserve">Whereϕ is sizeexpressed in phi unitsand Dis thegrain sizein </w:t>
      </w:r>
      <w:r>
        <w:rPr>
          <w:spacing w:val="-2"/>
        </w:rPr>
        <w:t>millimeters</w:t>
      </w:r>
    </w:p>
    <w:p w:rsidR="00A77D45" w:rsidRDefault="00A77D45">
      <w:pPr>
        <w:pStyle w:val="BodyText"/>
        <w:spacing w:before="187"/>
        <w:ind w:left="0"/>
      </w:pPr>
    </w:p>
    <w:p w:rsidR="00A77D45" w:rsidRDefault="00570781">
      <w:pPr>
        <w:spacing w:line="168" w:lineRule="auto"/>
        <w:ind w:left="307"/>
        <w:jc w:val="both"/>
        <w:rPr>
          <w:rFonts w:ascii="Cambria Math" w:hAnsi="Cambria Math"/>
          <w:position w:val="-13"/>
          <w:sz w:val="24"/>
        </w:rPr>
      </w:pPr>
      <w:r>
        <w:rPr>
          <w:rFonts w:ascii="Cambria Math" w:hAnsi="Cambria Math"/>
          <w:noProof/>
          <w:position w:val="-13"/>
          <w:sz w:val="24"/>
        </w:rPr>
        <w:pict>
          <v:shape id="1034" o:spid="_x0000_s1078" style="position:absolute;left:0;text-align:left;margin-left:136.45pt;margin-top:10.05pt;width:100pt;height:.85pt;z-index:-251681280;visibility:visible;mso-wrap-distance-left:0;mso-wrap-distance-right:0;mso-position-horizontal-relative:page" coordsize="1270000,10795" o:spt="100" adj="0,,0" path="m1269796,l,,,10668r1269796,l1269796,xe" fillcolor="black" stroked="f">
            <v:stroke joinstyle="round"/>
            <v:formulas/>
            <v:path o:connecttype="segments" textboxrect="0,0,1270000,10795"/>
            <w10:wrap anchorx="page"/>
          </v:shape>
        </w:pict>
      </w:r>
      <w:r w:rsidR="001E2DDA">
        <w:rPr>
          <w:w w:val="104"/>
          <w:position w:val="-13"/>
          <w:sz w:val="24"/>
        </w:rPr>
        <w:t>%retained=</w:t>
      </w:r>
      <w:r w:rsidR="001E2DDA">
        <w:rPr>
          <w:rFonts w:ascii="Cambria Math" w:hAnsi="Cambria Math"/>
          <w:w w:val="104"/>
          <w:sz w:val="17"/>
        </w:rPr>
        <w:t>weightretainedbyseive</w:t>
      </w:r>
      <w:r w:rsidR="001E2DDA">
        <w:rPr>
          <w:rFonts w:ascii="Cambria Math" w:hAnsi="Cambria Math"/>
          <w:w w:val="104"/>
          <w:position w:val="-13"/>
          <w:sz w:val="24"/>
        </w:rPr>
        <w:t>×</w:t>
      </w:r>
      <w:r w:rsidR="001E2DDA">
        <w:rPr>
          <w:rFonts w:ascii="Cambria Math" w:hAnsi="Cambria Math"/>
          <w:spacing w:val="-5"/>
          <w:w w:val="104"/>
          <w:position w:val="-13"/>
          <w:sz w:val="24"/>
        </w:rPr>
        <w:t>100</w:t>
      </w:r>
    </w:p>
    <w:p w:rsidR="00A77D45" w:rsidRDefault="001E2DDA">
      <w:pPr>
        <w:spacing w:line="162" w:lineRule="exact"/>
        <w:ind w:left="1689"/>
        <w:rPr>
          <w:rFonts w:ascii="Cambria Math"/>
          <w:sz w:val="17"/>
        </w:rPr>
      </w:pPr>
      <w:r>
        <w:rPr>
          <w:rFonts w:ascii="Cambria Math"/>
          <w:spacing w:val="-2"/>
          <w:w w:val="115"/>
          <w:sz w:val="17"/>
        </w:rPr>
        <w:t>totalweightofsample</w:t>
      </w:r>
    </w:p>
    <w:p w:rsidR="00A77D45" w:rsidRDefault="00A77D45">
      <w:pPr>
        <w:pStyle w:val="BodyText"/>
        <w:spacing w:before="196"/>
        <w:ind w:left="0"/>
        <w:rPr>
          <w:rFonts w:ascii="Cambria Math"/>
        </w:rPr>
      </w:pPr>
    </w:p>
    <w:p w:rsidR="00A77D45" w:rsidRDefault="001E2DDA">
      <w:pPr>
        <w:pStyle w:val="BodyText"/>
      </w:pPr>
      <w:r>
        <w:t xml:space="preserve">Cumulativeweightpassed%=100%-Cumulativeweightretained </w:t>
      </w:r>
      <w:r>
        <w:rPr>
          <w:spacing w:val="-10"/>
        </w:rPr>
        <w:t>%</w:t>
      </w:r>
    </w:p>
    <w:p w:rsidR="00A77D45" w:rsidRDefault="001E2DDA">
      <w:pPr>
        <w:pStyle w:val="BodyText"/>
        <w:spacing w:before="72" w:line="480" w:lineRule="auto"/>
        <w:ind w:left="0" w:right="441"/>
        <w:jc w:val="both"/>
      </w:pPr>
      <w:r>
        <w:rPr>
          <w:position w:val="2"/>
        </w:rPr>
        <w:t>Fromthecumulativecurve,thephivaluesoftheneededpercentilesuchasϕ</w:t>
      </w:r>
      <w:r>
        <w:rPr>
          <w:sz w:val="16"/>
          <w:szCs w:val="16"/>
        </w:rPr>
        <w:t>5</w:t>
      </w:r>
      <w:r>
        <w:rPr>
          <w:position w:val="2"/>
        </w:rPr>
        <w:t>,ϕ</w:t>
      </w:r>
      <w:r>
        <w:rPr>
          <w:sz w:val="16"/>
          <w:szCs w:val="16"/>
        </w:rPr>
        <w:t>16</w:t>
      </w:r>
      <w:r>
        <w:rPr>
          <w:position w:val="2"/>
        </w:rPr>
        <w:t>,ϕ</w:t>
      </w:r>
      <w:r>
        <w:rPr>
          <w:sz w:val="16"/>
          <w:szCs w:val="16"/>
        </w:rPr>
        <w:t>25</w:t>
      </w:r>
      <w:r>
        <w:rPr>
          <w:position w:val="2"/>
        </w:rPr>
        <w:t>,ϕ</w:t>
      </w:r>
      <w:r>
        <w:rPr>
          <w:sz w:val="16"/>
          <w:szCs w:val="16"/>
        </w:rPr>
        <w:t>50</w:t>
      </w:r>
      <w:r>
        <w:rPr>
          <w:position w:val="2"/>
        </w:rPr>
        <w:t>,ϕ</w:t>
      </w:r>
      <w:r>
        <w:rPr>
          <w:sz w:val="16"/>
          <w:szCs w:val="16"/>
        </w:rPr>
        <w:t>75</w:t>
      </w:r>
      <w:r>
        <w:rPr>
          <w:position w:val="2"/>
        </w:rPr>
        <w:t>, ϕ</w:t>
      </w:r>
      <w:r>
        <w:rPr>
          <w:sz w:val="16"/>
          <w:szCs w:val="16"/>
        </w:rPr>
        <w:t>84</w:t>
      </w:r>
      <w:r>
        <w:rPr>
          <w:position w:val="2"/>
        </w:rPr>
        <w:t>,andϕ</w:t>
      </w:r>
      <w:r>
        <w:rPr>
          <w:sz w:val="16"/>
          <w:szCs w:val="16"/>
        </w:rPr>
        <w:t>95</w:t>
      </w:r>
      <w:r>
        <w:rPr>
          <w:position w:val="2"/>
        </w:rPr>
        <w:t xml:space="preserve">werededucedandusedincalculatingthegraphicmean,graphicstandarddeviation, </w:t>
      </w:r>
      <w:r>
        <w:t xml:space="preserve">skewness </w:t>
      </w:r>
      <w:r>
        <w:lastRenderedPageBreak/>
        <w:t xml:space="preserve">and kurtosis. These parameters will be used to reconstruct paleoenvironment of </w:t>
      </w:r>
      <w:r>
        <w:rPr>
          <w:spacing w:val="-2"/>
        </w:rPr>
        <w:t>deposition.</w:t>
      </w:r>
    </w:p>
    <w:p w:rsidR="00A77D45" w:rsidRDefault="00A77D45">
      <w:pPr>
        <w:pStyle w:val="BodyText"/>
        <w:spacing w:line="480" w:lineRule="auto"/>
        <w:jc w:val="both"/>
        <w:sectPr w:rsidR="00A77D45">
          <w:pgSz w:w="11910" w:h="16840"/>
          <w:pgMar w:top="1340" w:right="992" w:bottom="280" w:left="1133" w:header="720" w:footer="720" w:gutter="0"/>
          <w:cols w:space="720"/>
        </w:sectPr>
      </w:pPr>
    </w:p>
    <w:p w:rsidR="00A77D45" w:rsidRDefault="001E2DDA">
      <w:pPr>
        <w:pStyle w:val="Heading1"/>
        <w:spacing w:before="78" w:line="360" w:lineRule="auto"/>
        <w:ind w:left="0" w:right="146" w:firstLine="0"/>
        <w:jc w:val="center"/>
      </w:pPr>
      <w:r>
        <w:lastRenderedPageBreak/>
        <w:t>CHAPTER FOUR</w:t>
      </w:r>
    </w:p>
    <w:p w:rsidR="00A77D45" w:rsidRDefault="001E2DDA">
      <w:pPr>
        <w:pStyle w:val="Heading1"/>
        <w:spacing w:before="78" w:line="360" w:lineRule="auto"/>
        <w:ind w:left="0" w:right="146" w:firstLine="0"/>
        <w:jc w:val="center"/>
      </w:pPr>
      <w:r>
        <w:t>RESULTSANDDISCUSSIONS</w:t>
      </w:r>
    </w:p>
    <w:p w:rsidR="00A77D45" w:rsidRDefault="001E2DDA">
      <w:pPr>
        <w:pStyle w:val="Heading2"/>
        <w:tabs>
          <w:tab w:val="left" w:pos="567"/>
        </w:tabs>
        <w:spacing w:before="2" w:line="499" w:lineRule="auto"/>
        <w:ind w:left="0" w:right="4"/>
      </w:pPr>
      <w:r>
        <w:rPr>
          <w:noProof/>
        </w:rPr>
        <w:t xml:space="preserve">4.1 </w:t>
      </w:r>
      <w:r>
        <w:rPr>
          <w:noProof/>
        </w:rPr>
        <w:drawing>
          <wp:anchor distT="0" distB="0" distL="0" distR="0" simplePos="0" relativeHeight="251627008" behindDoc="1" locked="0" layoutInCell="1" allowOverlap="1">
            <wp:simplePos x="0" y="0"/>
            <wp:positionH relativeFrom="page">
              <wp:posOffset>1009015</wp:posOffset>
            </wp:positionH>
            <wp:positionV relativeFrom="paragraph">
              <wp:posOffset>736600</wp:posOffset>
            </wp:positionV>
            <wp:extent cx="5160644" cy="4341495"/>
            <wp:effectExtent l="0" t="0" r="1905" b="1905"/>
            <wp:wrapTopAndBottom/>
            <wp:docPr id="1035"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2"/>
                    <pic:cNvPicPr/>
                  </pic:nvPicPr>
                  <pic:blipFill>
                    <a:blip r:embed="rId18" cstate="print"/>
                    <a:srcRect/>
                    <a:stretch/>
                  </pic:blipFill>
                  <pic:spPr>
                    <a:xfrm>
                      <a:off x="0" y="0"/>
                      <a:ext cx="5160644" cy="4341495"/>
                    </a:xfrm>
                    <a:prstGeom prst="rect">
                      <a:avLst/>
                    </a:prstGeom>
                    <a:ln>
                      <a:noFill/>
                    </a:ln>
                  </pic:spPr>
                </pic:pic>
              </a:graphicData>
            </a:graphic>
          </wp:anchor>
        </w:drawing>
      </w:r>
      <w:r>
        <w:t>LITHIOLOGICALDISCRIPTIONANDDEPOSITIONALENVIRONMENT</w:t>
      </w:r>
    </w:p>
    <w:p w:rsidR="00A77D45" w:rsidRDefault="001E2DDA">
      <w:pPr>
        <w:pStyle w:val="BodyText"/>
        <w:ind w:left="0"/>
        <w:rPr>
          <w:b/>
        </w:rPr>
      </w:pPr>
      <w:r>
        <w:rPr>
          <w:b/>
        </w:rPr>
        <w:t>Figure 4.1: Litholog of Gbugbu</w:t>
      </w:r>
    </w:p>
    <w:p w:rsidR="00A77D45" w:rsidRDefault="00A77D45">
      <w:pPr>
        <w:pStyle w:val="BodyText"/>
        <w:spacing w:before="60"/>
        <w:ind w:left="0"/>
        <w:rPr>
          <w:b/>
        </w:rPr>
      </w:pPr>
    </w:p>
    <w:p w:rsidR="00A77D45" w:rsidRDefault="00A77D45">
      <w:pPr>
        <w:spacing w:line="360" w:lineRule="auto"/>
        <w:jc w:val="both"/>
        <w:rPr>
          <w:b/>
          <w:sz w:val="24"/>
          <w:szCs w:val="24"/>
        </w:rPr>
      </w:pPr>
    </w:p>
    <w:p w:rsidR="00A77D45" w:rsidRDefault="001E2DDA">
      <w:pPr>
        <w:spacing w:line="360" w:lineRule="auto"/>
        <w:jc w:val="both"/>
        <w:rPr>
          <w:b/>
          <w:sz w:val="24"/>
          <w:szCs w:val="24"/>
        </w:rPr>
      </w:pPr>
      <w:r>
        <w:rPr>
          <w:b/>
          <w:sz w:val="24"/>
          <w:szCs w:val="24"/>
        </w:rPr>
        <w:t>Interval 0.0 – 0.6 m (GB1)</w:t>
      </w:r>
    </w:p>
    <w:p w:rsidR="00A77D45" w:rsidRDefault="001E2DDA">
      <w:pPr>
        <w:spacing w:line="360" w:lineRule="auto"/>
        <w:jc w:val="both"/>
        <w:rPr>
          <w:sz w:val="24"/>
          <w:szCs w:val="24"/>
        </w:rPr>
      </w:pPr>
      <w:r>
        <w:rPr>
          <w:sz w:val="24"/>
          <w:szCs w:val="24"/>
        </w:rPr>
        <w:t>Lithology: Massive, lithified, medium-grained, milkish-reddish sandstone</w:t>
      </w:r>
    </w:p>
    <w:p w:rsidR="00A77D45" w:rsidRDefault="001E2DDA">
      <w:pPr>
        <w:spacing w:line="360" w:lineRule="auto"/>
        <w:jc w:val="both"/>
        <w:rPr>
          <w:sz w:val="24"/>
          <w:szCs w:val="24"/>
        </w:rPr>
      </w:pPr>
      <w:r>
        <w:rPr>
          <w:sz w:val="24"/>
          <w:szCs w:val="24"/>
        </w:rPr>
        <w:t>Interpretation: The medium grain size and lithification suggest deposition in a moderately high-energy environment, such as a fluvial channel. The reddish coloration indicates oxidation, likely due to subaerial exposure.</w:t>
      </w:r>
    </w:p>
    <w:p w:rsidR="00A77D45" w:rsidRDefault="001E2DDA">
      <w:pPr>
        <w:spacing w:line="360" w:lineRule="auto"/>
        <w:jc w:val="both"/>
        <w:rPr>
          <w:sz w:val="24"/>
          <w:szCs w:val="24"/>
        </w:rPr>
      </w:pPr>
      <w:r>
        <w:rPr>
          <w:sz w:val="24"/>
          <w:szCs w:val="24"/>
        </w:rPr>
        <w:t>Depositional Environment: Fluvial channel (braided or meandering system)</w:t>
      </w:r>
    </w:p>
    <w:p w:rsidR="00A77D45" w:rsidRDefault="001E2DDA">
      <w:pPr>
        <w:spacing w:line="360" w:lineRule="auto"/>
        <w:jc w:val="both"/>
        <w:rPr>
          <w:sz w:val="24"/>
          <w:szCs w:val="24"/>
        </w:rPr>
      </w:pPr>
      <w:r>
        <w:rPr>
          <w:sz w:val="24"/>
          <w:szCs w:val="24"/>
        </w:rPr>
        <w:t>According to Miall (2006), massive, medium-grained, oxidized sandstones are indicative of high-energy fluvial deposits within channels.</w:t>
      </w:r>
    </w:p>
    <w:p w:rsidR="00A77D45" w:rsidRDefault="001E2DDA">
      <w:pPr>
        <w:spacing w:line="360" w:lineRule="auto"/>
        <w:jc w:val="both"/>
        <w:rPr>
          <w:b/>
          <w:sz w:val="24"/>
          <w:szCs w:val="24"/>
        </w:rPr>
      </w:pPr>
      <w:r>
        <w:rPr>
          <w:b/>
          <w:sz w:val="24"/>
          <w:szCs w:val="24"/>
        </w:rPr>
        <w:t>Interval 0.6 – 1.5 m (GB2)</w:t>
      </w:r>
    </w:p>
    <w:p w:rsidR="00A77D45" w:rsidRDefault="001E2DDA">
      <w:pPr>
        <w:spacing w:line="360" w:lineRule="auto"/>
        <w:jc w:val="both"/>
        <w:rPr>
          <w:sz w:val="24"/>
          <w:szCs w:val="24"/>
        </w:rPr>
      </w:pPr>
      <w:r>
        <w:rPr>
          <w:sz w:val="24"/>
          <w:szCs w:val="24"/>
        </w:rPr>
        <w:t>Lithology: Massive, milkish-pinkish, pebbly sandstone</w:t>
      </w:r>
    </w:p>
    <w:p w:rsidR="00A77D45" w:rsidRDefault="001E2DDA">
      <w:pPr>
        <w:spacing w:line="360" w:lineRule="auto"/>
        <w:jc w:val="both"/>
        <w:rPr>
          <w:sz w:val="24"/>
          <w:szCs w:val="24"/>
        </w:rPr>
      </w:pPr>
      <w:r>
        <w:rPr>
          <w:sz w:val="24"/>
          <w:szCs w:val="24"/>
        </w:rPr>
        <w:lastRenderedPageBreak/>
        <w:t>Interpretation: Presence of pebbles denotes higher energy conditions, possibly related to proximal alluvial fan or active river channels with coarse bedload.</w:t>
      </w:r>
    </w:p>
    <w:p w:rsidR="00A77D45" w:rsidRDefault="001E2DDA">
      <w:pPr>
        <w:spacing w:line="360" w:lineRule="auto"/>
        <w:jc w:val="both"/>
        <w:rPr>
          <w:sz w:val="24"/>
          <w:szCs w:val="24"/>
        </w:rPr>
      </w:pPr>
      <w:r>
        <w:rPr>
          <w:sz w:val="24"/>
          <w:szCs w:val="24"/>
        </w:rPr>
        <w:t>Depositional Environment: Proximal fluvial/alluvial fan setting</w:t>
      </w:r>
    </w:p>
    <w:p w:rsidR="00A77D45" w:rsidRDefault="001E2DDA">
      <w:pPr>
        <w:spacing w:line="360" w:lineRule="auto"/>
        <w:jc w:val="both"/>
        <w:rPr>
          <w:sz w:val="24"/>
          <w:szCs w:val="24"/>
        </w:rPr>
      </w:pPr>
      <w:r>
        <w:rPr>
          <w:sz w:val="24"/>
          <w:szCs w:val="24"/>
        </w:rPr>
        <w:t>Allen (1984) and Nichols (2009) noted that pebbly sandstones represent high-energy river systems or proximal fan deposits.</w:t>
      </w:r>
    </w:p>
    <w:p w:rsidR="00A77D45" w:rsidRDefault="001E2DDA">
      <w:pPr>
        <w:spacing w:line="360" w:lineRule="auto"/>
        <w:jc w:val="both"/>
        <w:rPr>
          <w:b/>
          <w:sz w:val="24"/>
          <w:szCs w:val="24"/>
        </w:rPr>
      </w:pPr>
      <w:r>
        <w:rPr>
          <w:b/>
          <w:sz w:val="24"/>
          <w:szCs w:val="24"/>
        </w:rPr>
        <w:t>Interval 1.5 – 2.4 m (GB3)</w:t>
      </w:r>
    </w:p>
    <w:p w:rsidR="00A77D45" w:rsidRDefault="001E2DDA">
      <w:pPr>
        <w:spacing w:line="360" w:lineRule="auto"/>
        <w:jc w:val="both"/>
        <w:rPr>
          <w:sz w:val="24"/>
          <w:szCs w:val="24"/>
        </w:rPr>
      </w:pPr>
      <w:r>
        <w:rPr>
          <w:sz w:val="24"/>
          <w:szCs w:val="24"/>
        </w:rPr>
        <w:t>Lithology: Massive, bioturbated, milkish-reddish, medium to coarse-grained sandstone</w:t>
      </w:r>
    </w:p>
    <w:p w:rsidR="00A77D45" w:rsidRDefault="001E2DDA">
      <w:pPr>
        <w:spacing w:line="360" w:lineRule="auto"/>
        <w:jc w:val="both"/>
        <w:rPr>
          <w:sz w:val="24"/>
          <w:szCs w:val="24"/>
        </w:rPr>
      </w:pPr>
      <w:r>
        <w:rPr>
          <w:sz w:val="24"/>
          <w:szCs w:val="24"/>
        </w:rPr>
        <w:t>Interpretation: Bioturbation implies colonization by benthic organisms under water-saturated or subaqueous conditions, while medium–coarse grains suggest variable energy. Likely deposited in a lower delta plain or estuarine environment where fluvial and marine processes interact.</w:t>
      </w:r>
    </w:p>
    <w:p w:rsidR="00A77D45" w:rsidRDefault="001E2DDA">
      <w:pPr>
        <w:spacing w:line="360" w:lineRule="auto"/>
        <w:jc w:val="both"/>
        <w:rPr>
          <w:sz w:val="24"/>
          <w:szCs w:val="24"/>
        </w:rPr>
      </w:pPr>
      <w:r>
        <w:rPr>
          <w:sz w:val="24"/>
          <w:szCs w:val="24"/>
        </w:rPr>
        <w:t>Depositional Environment: Estuarine to delta plain (tidally influenced)</w:t>
      </w:r>
    </w:p>
    <w:p w:rsidR="00A77D45" w:rsidRDefault="001E2DDA">
      <w:pPr>
        <w:spacing w:line="360" w:lineRule="auto"/>
        <w:jc w:val="both"/>
        <w:rPr>
          <w:sz w:val="24"/>
          <w:szCs w:val="24"/>
        </w:rPr>
      </w:pPr>
      <w:r>
        <w:rPr>
          <w:sz w:val="24"/>
          <w:szCs w:val="24"/>
        </w:rPr>
        <w:t>Reineck&amp; Singh (1980) emphasized that bioturbated, coarse-grained sandstones are commonly associated with marginal marine environments.</w:t>
      </w:r>
    </w:p>
    <w:p w:rsidR="00A77D45" w:rsidRDefault="001E2DDA">
      <w:pPr>
        <w:spacing w:line="360" w:lineRule="auto"/>
        <w:jc w:val="both"/>
        <w:rPr>
          <w:b/>
          <w:sz w:val="24"/>
          <w:szCs w:val="24"/>
        </w:rPr>
      </w:pPr>
      <w:r>
        <w:rPr>
          <w:b/>
          <w:sz w:val="24"/>
          <w:szCs w:val="24"/>
        </w:rPr>
        <w:t>Interval 2.4 – 4.0 m (GB4)</w:t>
      </w:r>
    </w:p>
    <w:p w:rsidR="00A77D45" w:rsidRDefault="001E2DDA">
      <w:pPr>
        <w:spacing w:line="360" w:lineRule="auto"/>
        <w:jc w:val="both"/>
        <w:rPr>
          <w:sz w:val="24"/>
          <w:szCs w:val="24"/>
        </w:rPr>
      </w:pPr>
      <w:r>
        <w:rPr>
          <w:sz w:val="24"/>
          <w:szCs w:val="24"/>
        </w:rPr>
        <w:t>Lithology: Massive, milkish-pinkish, bioturbated, pebbly sandstone</w:t>
      </w:r>
    </w:p>
    <w:p w:rsidR="00A77D45" w:rsidRDefault="001E2DDA">
      <w:pPr>
        <w:spacing w:line="360" w:lineRule="auto"/>
        <w:jc w:val="both"/>
        <w:rPr>
          <w:sz w:val="24"/>
          <w:szCs w:val="24"/>
        </w:rPr>
      </w:pPr>
      <w:r>
        <w:rPr>
          <w:sz w:val="24"/>
          <w:szCs w:val="24"/>
        </w:rPr>
        <w:t>Interpretation: Combination of bioturbation and pebbly texture indicates shifting conditions from high-energy (pebbly) to subaqueous colonization. Likely formed in a tidal channel or mouth bar system in a deltaic environment.</w:t>
      </w:r>
    </w:p>
    <w:p w:rsidR="00A77D45" w:rsidRDefault="001E2DDA">
      <w:pPr>
        <w:spacing w:line="360" w:lineRule="auto"/>
        <w:jc w:val="both"/>
        <w:rPr>
          <w:sz w:val="24"/>
          <w:szCs w:val="24"/>
        </w:rPr>
      </w:pPr>
      <w:r>
        <w:rPr>
          <w:sz w:val="24"/>
          <w:szCs w:val="24"/>
        </w:rPr>
        <w:t>Depositional Environment: Deltaic (tidal inlet or distributary channel)</w:t>
      </w:r>
    </w:p>
    <w:p w:rsidR="00A77D45" w:rsidRDefault="001E2DDA">
      <w:pPr>
        <w:spacing w:line="360" w:lineRule="auto"/>
        <w:jc w:val="both"/>
        <w:rPr>
          <w:sz w:val="24"/>
          <w:szCs w:val="24"/>
        </w:rPr>
      </w:pPr>
      <w:r>
        <w:rPr>
          <w:sz w:val="24"/>
          <w:szCs w:val="24"/>
        </w:rPr>
        <w:t>Dalrymple et al. (1992) identified such mixed features in tidally influenced deltaic environments.</w:t>
      </w:r>
    </w:p>
    <w:p w:rsidR="00A77D45" w:rsidRDefault="001E2DDA">
      <w:pPr>
        <w:spacing w:line="360" w:lineRule="auto"/>
        <w:jc w:val="both"/>
        <w:rPr>
          <w:b/>
          <w:sz w:val="24"/>
          <w:szCs w:val="24"/>
        </w:rPr>
      </w:pPr>
      <w:r>
        <w:rPr>
          <w:b/>
          <w:sz w:val="24"/>
          <w:szCs w:val="24"/>
        </w:rPr>
        <w:t>Interval 4.0 – 4.6 m (GB5)</w:t>
      </w:r>
    </w:p>
    <w:p w:rsidR="00A77D45" w:rsidRDefault="001E2DDA">
      <w:pPr>
        <w:spacing w:line="360" w:lineRule="auto"/>
        <w:jc w:val="both"/>
        <w:rPr>
          <w:sz w:val="24"/>
          <w:szCs w:val="24"/>
        </w:rPr>
      </w:pPr>
      <w:r>
        <w:rPr>
          <w:sz w:val="24"/>
          <w:szCs w:val="24"/>
        </w:rPr>
        <w:t>Lithology: Massive, brownish-pinkish, fine to medium-grained sandstone</w:t>
      </w:r>
    </w:p>
    <w:p w:rsidR="00A77D45" w:rsidRDefault="001E2DDA">
      <w:pPr>
        <w:spacing w:line="360" w:lineRule="auto"/>
        <w:jc w:val="both"/>
        <w:rPr>
          <w:sz w:val="24"/>
          <w:szCs w:val="24"/>
        </w:rPr>
      </w:pPr>
      <w:r>
        <w:rPr>
          <w:sz w:val="24"/>
          <w:szCs w:val="24"/>
        </w:rPr>
        <w:t>Interpretation: Finer grains and color variation suggest reduced energy conditions, possibly reflecting floodplain or levee deposits with occasional flooding. Absence of bioturbation may reflect rapid deposition or oxidized floodplain settings.</w:t>
      </w:r>
    </w:p>
    <w:p w:rsidR="00A77D45" w:rsidRDefault="001E2DDA">
      <w:pPr>
        <w:spacing w:line="360" w:lineRule="auto"/>
        <w:jc w:val="both"/>
        <w:rPr>
          <w:sz w:val="24"/>
          <w:szCs w:val="24"/>
        </w:rPr>
      </w:pPr>
      <w:r>
        <w:rPr>
          <w:sz w:val="24"/>
          <w:szCs w:val="24"/>
        </w:rPr>
        <w:t>Depositional Environment: Fluvial levee or floodplain</w:t>
      </w:r>
    </w:p>
    <w:p w:rsidR="00A77D45" w:rsidRDefault="001E2DDA">
      <w:pPr>
        <w:spacing w:line="360" w:lineRule="auto"/>
        <w:jc w:val="both"/>
        <w:rPr>
          <w:sz w:val="24"/>
          <w:szCs w:val="24"/>
        </w:rPr>
      </w:pPr>
      <w:r>
        <w:rPr>
          <w:sz w:val="24"/>
          <w:szCs w:val="24"/>
        </w:rPr>
        <w:t>Nichols (2009) links massive, fine-medium grained sandstones with overbank levee deposits in fluvial systems.</w:t>
      </w:r>
    </w:p>
    <w:p w:rsidR="00A77D45" w:rsidRDefault="001E2DDA">
      <w:pPr>
        <w:spacing w:line="360" w:lineRule="auto"/>
        <w:jc w:val="both"/>
        <w:rPr>
          <w:b/>
          <w:sz w:val="24"/>
          <w:szCs w:val="24"/>
        </w:rPr>
      </w:pPr>
      <w:r>
        <w:rPr>
          <w:b/>
          <w:sz w:val="24"/>
          <w:szCs w:val="24"/>
        </w:rPr>
        <w:t>Topsoil (Above 4.6 m)</w:t>
      </w:r>
    </w:p>
    <w:p w:rsidR="00A77D45" w:rsidRDefault="001E2DDA">
      <w:pPr>
        <w:spacing w:line="360" w:lineRule="auto"/>
        <w:jc w:val="both"/>
        <w:rPr>
          <w:sz w:val="24"/>
          <w:szCs w:val="24"/>
        </w:rPr>
      </w:pPr>
      <w:r>
        <w:rPr>
          <w:sz w:val="24"/>
          <w:szCs w:val="24"/>
        </w:rPr>
        <w:t>Lithology: Unconsolidated soil</w:t>
      </w:r>
    </w:p>
    <w:p w:rsidR="00A77D45" w:rsidRDefault="001E2DDA">
      <w:pPr>
        <w:spacing w:line="360" w:lineRule="auto"/>
        <w:jc w:val="both"/>
        <w:rPr>
          <w:sz w:val="24"/>
          <w:szCs w:val="24"/>
        </w:rPr>
      </w:pPr>
      <w:r>
        <w:rPr>
          <w:sz w:val="24"/>
          <w:szCs w:val="24"/>
        </w:rPr>
        <w:t>Interpretation: Modern soil profile formed through weathering and pedogenesis.</w:t>
      </w:r>
    </w:p>
    <w:p w:rsidR="00A77D45" w:rsidRDefault="001E2DDA">
      <w:pPr>
        <w:spacing w:line="360" w:lineRule="auto"/>
        <w:jc w:val="both"/>
        <w:rPr>
          <w:sz w:val="24"/>
          <w:szCs w:val="24"/>
        </w:rPr>
      </w:pPr>
      <w:r>
        <w:rPr>
          <w:sz w:val="24"/>
          <w:szCs w:val="24"/>
        </w:rPr>
        <w:t>Depositional Environment: Pedogenic/Recent surface process</w:t>
      </w:r>
    </w:p>
    <w:p w:rsidR="00A77D45" w:rsidRDefault="001E2DDA">
      <w:pPr>
        <w:spacing w:line="360" w:lineRule="auto"/>
        <w:jc w:val="both"/>
        <w:rPr>
          <w:sz w:val="24"/>
          <w:szCs w:val="24"/>
        </w:rPr>
      </w:pPr>
      <w:r>
        <w:rPr>
          <w:sz w:val="24"/>
          <w:szCs w:val="24"/>
        </w:rPr>
        <w:t>Tucker (2003) notes such surfaces are formed through long-term exposure and soil development.</w:t>
      </w:r>
    </w:p>
    <w:p w:rsidR="00A77D45" w:rsidRDefault="001E2DDA">
      <w:pPr>
        <w:spacing w:line="360" w:lineRule="auto"/>
        <w:rPr>
          <w:b/>
          <w:sz w:val="24"/>
        </w:rPr>
      </w:pPr>
      <w:r>
        <w:rPr>
          <w:b/>
          <w:sz w:val="24"/>
        </w:rPr>
        <w:lastRenderedPageBreak/>
        <w:t xml:space="preserve"> Table 4.1:Summary Table ofGbugbuLithologic Log Interpretation</w:t>
      </w:r>
    </w:p>
    <w:p w:rsidR="00A77D45" w:rsidRDefault="00A77D45">
      <w:pPr>
        <w:pStyle w:val="BodyText"/>
        <w:spacing w:before="68" w:after="1"/>
        <w:ind w:left="0"/>
        <w:rPr>
          <w:b/>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1"/>
        <w:gridCol w:w="1592"/>
        <w:gridCol w:w="2326"/>
        <w:gridCol w:w="2204"/>
        <w:gridCol w:w="1787"/>
      </w:tblGrid>
      <w:tr w:rsidR="00A77D45">
        <w:trPr>
          <w:trHeight w:val="760"/>
        </w:trPr>
        <w:tc>
          <w:tcPr>
            <w:tcW w:w="1111" w:type="dxa"/>
          </w:tcPr>
          <w:p w:rsidR="00A77D45" w:rsidRDefault="001E2DDA">
            <w:pPr>
              <w:pStyle w:val="TableParagraph"/>
              <w:spacing w:line="251" w:lineRule="exact"/>
              <w:ind w:right="147"/>
              <w:jc w:val="center"/>
              <w:rPr>
                <w:b/>
                <w:sz w:val="24"/>
                <w:szCs w:val="24"/>
              </w:rPr>
            </w:pPr>
            <w:r>
              <w:rPr>
                <w:b/>
                <w:sz w:val="24"/>
                <w:szCs w:val="24"/>
              </w:rPr>
              <w:t>Interval (m)</w:t>
            </w:r>
          </w:p>
        </w:tc>
        <w:tc>
          <w:tcPr>
            <w:tcW w:w="1592" w:type="dxa"/>
          </w:tcPr>
          <w:p w:rsidR="00A77D45" w:rsidRDefault="001E2DDA">
            <w:pPr>
              <w:pStyle w:val="TableParagraph"/>
              <w:spacing w:line="251" w:lineRule="exact"/>
              <w:jc w:val="center"/>
              <w:rPr>
                <w:b/>
                <w:sz w:val="24"/>
                <w:szCs w:val="24"/>
              </w:rPr>
            </w:pPr>
            <w:r>
              <w:rPr>
                <w:b/>
                <w:sz w:val="24"/>
                <w:szCs w:val="24"/>
              </w:rPr>
              <w:t>Sample No</w:t>
            </w:r>
          </w:p>
        </w:tc>
        <w:tc>
          <w:tcPr>
            <w:tcW w:w="2326" w:type="dxa"/>
          </w:tcPr>
          <w:p w:rsidR="00A77D45" w:rsidRDefault="001E2DDA">
            <w:pPr>
              <w:pStyle w:val="TableParagraph"/>
              <w:spacing w:line="251" w:lineRule="exact"/>
              <w:ind w:left="246" w:right="96"/>
              <w:jc w:val="center"/>
              <w:rPr>
                <w:b/>
                <w:sz w:val="24"/>
                <w:szCs w:val="24"/>
              </w:rPr>
            </w:pPr>
            <w:r>
              <w:rPr>
                <w:b/>
                <w:sz w:val="24"/>
                <w:szCs w:val="24"/>
              </w:rPr>
              <w:t>Lithology Description</w:t>
            </w:r>
          </w:p>
        </w:tc>
        <w:tc>
          <w:tcPr>
            <w:tcW w:w="2204" w:type="dxa"/>
          </w:tcPr>
          <w:p w:rsidR="00A77D45" w:rsidRDefault="001E2DDA">
            <w:pPr>
              <w:pStyle w:val="TableParagraph"/>
              <w:spacing w:line="240" w:lineRule="auto"/>
              <w:ind w:left="0" w:right="174"/>
              <w:jc w:val="center"/>
              <w:rPr>
                <w:b/>
                <w:sz w:val="24"/>
                <w:szCs w:val="24"/>
              </w:rPr>
            </w:pPr>
            <w:r>
              <w:rPr>
                <w:b/>
                <w:sz w:val="24"/>
                <w:szCs w:val="24"/>
              </w:rPr>
              <w:t>Depositional Environment</w:t>
            </w:r>
          </w:p>
        </w:tc>
        <w:tc>
          <w:tcPr>
            <w:tcW w:w="1787" w:type="dxa"/>
          </w:tcPr>
          <w:p w:rsidR="00A77D45" w:rsidRDefault="001E2DDA">
            <w:pPr>
              <w:pStyle w:val="TableParagraph"/>
              <w:spacing w:line="251" w:lineRule="exact"/>
              <w:ind w:left="110" w:right="118"/>
              <w:jc w:val="center"/>
              <w:rPr>
                <w:b/>
                <w:sz w:val="24"/>
                <w:szCs w:val="24"/>
              </w:rPr>
            </w:pPr>
            <w:r>
              <w:rPr>
                <w:b/>
                <w:sz w:val="24"/>
                <w:szCs w:val="24"/>
              </w:rPr>
              <w:t>Reference</w:t>
            </w:r>
          </w:p>
        </w:tc>
      </w:tr>
      <w:tr w:rsidR="00A77D45">
        <w:trPr>
          <w:trHeight w:val="412"/>
        </w:trPr>
        <w:tc>
          <w:tcPr>
            <w:tcW w:w="1111" w:type="dxa"/>
          </w:tcPr>
          <w:p w:rsidR="00A77D45" w:rsidRDefault="001E2DDA">
            <w:pPr>
              <w:pStyle w:val="TableParagraph"/>
              <w:rPr>
                <w:sz w:val="24"/>
                <w:szCs w:val="24"/>
              </w:rPr>
            </w:pPr>
            <w:r>
              <w:rPr>
                <w:sz w:val="24"/>
                <w:szCs w:val="24"/>
              </w:rPr>
              <w:t>0.0 – 0.6</w:t>
            </w:r>
            <w:r>
              <w:rPr>
                <w:sz w:val="24"/>
                <w:szCs w:val="24"/>
              </w:rPr>
              <w:tab/>
            </w:r>
          </w:p>
        </w:tc>
        <w:tc>
          <w:tcPr>
            <w:tcW w:w="1592" w:type="dxa"/>
          </w:tcPr>
          <w:p w:rsidR="00A77D45" w:rsidRDefault="001E2DDA">
            <w:pPr>
              <w:pStyle w:val="TableParagraph"/>
              <w:spacing w:line="270" w:lineRule="exact"/>
              <w:rPr>
                <w:sz w:val="24"/>
                <w:szCs w:val="24"/>
              </w:rPr>
            </w:pPr>
            <w:r>
              <w:rPr>
                <w:sz w:val="24"/>
                <w:szCs w:val="24"/>
              </w:rPr>
              <w:t>GB1</w:t>
            </w:r>
          </w:p>
        </w:tc>
        <w:tc>
          <w:tcPr>
            <w:tcW w:w="2326" w:type="dxa"/>
          </w:tcPr>
          <w:p w:rsidR="00A77D45" w:rsidRDefault="001E2DDA">
            <w:pPr>
              <w:spacing w:line="360" w:lineRule="auto"/>
              <w:ind w:left="246" w:right="96"/>
              <w:rPr>
                <w:sz w:val="24"/>
                <w:szCs w:val="24"/>
              </w:rPr>
            </w:pPr>
            <w:r>
              <w:rPr>
                <w:sz w:val="24"/>
                <w:szCs w:val="24"/>
              </w:rPr>
              <w:t xml:space="preserve">Lithified, medium-grained, </w:t>
            </w:r>
          </w:p>
          <w:p w:rsidR="00A77D45" w:rsidRDefault="001E2DDA">
            <w:pPr>
              <w:pStyle w:val="TableParagraph"/>
              <w:spacing w:line="247" w:lineRule="exact"/>
              <w:ind w:left="246" w:right="96"/>
              <w:rPr>
                <w:sz w:val="24"/>
                <w:szCs w:val="24"/>
              </w:rPr>
            </w:pPr>
            <w:r>
              <w:rPr>
                <w:sz w:val="24"/>
                <w:szCs w:val="24"/>
              </w:rPr>
              <w:t>reddish sandstone</w:t>
            </w:r>
          </w:p>
        </w:tc>
        <w:tc>
          <w:tcPr>
            <w:tcW w:w="2204" w:type="dxa"/>
          </w:tcPr>
          <w:p w:rsidR="00A77D45" w:rsidRDefault="001E2DDA">
            <w:pPr>
              <w:pStyle w:val="TableParagraph"/>
              <w:spacing w:line="247" w:lineRule="exact"/>
              <w:ind w:left="188" w:right="174"/>
              <w:rPr>
                <w:sz w:val="24"/>
                <w:szCs w:val="24"/>
              </w:rPr>
            </w:pPr>
            <w:r>
              <w:rPr>
                <w:sz w:val="24"/>
                <w:szCs w:val="24"/>
              </w:rPr>
              <w:t>Fluvial channel</w:t>
            </w:r>
          </w:p>
        </w:tc>
        <w:tc>
          <w:tcPr>
            <w:tcW w:w="1787" w:type="dxa"/>
          </w:tcPr>
          <w:p w:rsidR="00A77D45" w:rsidRDefault="001E2DDA">
            <w:pPr>
              <w:pStyle w:val="TableParagraph"/>
              <w:spacing w:line="247" w:lineRule="exact"/>
              <w:ind w:left="110" w:right="118"/>
              <w:rPr>
                <w:sz w:val="24"/>
                <w:szCs w:val="24"/>
              </w:rPr>
            </w:pPr>
            <w:r>
              <w:rPr>
                <w:sz w:val="24"/>
                <w:szCs w:val="24"/>
              </w:rPr>
              <w:t>Miall (2006)</w:t>
            </w:r>
          </w:p>
        </w:tc>
      </w:tr>
      <w:tr w:rsidR="00A77D45">
        <w:trPr>
          <w:trHeight w:val="793"/>
        </w:trPr>
        <w:tc>
          <w:tcPr>
            <w:tcW w:w="1111" w:type="dxa"/>
          </w:tcPr>
          <w:p w:rsidR="00A77D45" w:rsidRDefault="001E2DDA">
            <w:pPr>
              <w:pStyle w:val="TableParagraph"/>
              <w:spacing w:line="270" w:lineRule="exact"/>
              <w:rPr>
                <w:sz w:val="24"/>
                <w:szCs w:val="24"/>
              </w:rPr>
            </w:pPr>
            <w:r>
              <w:rPr>
                <w:sz w:val="24"/>
                <w:szCs w:val="24"/>
              </w:rPr>
              <w:t>0.6 – 1.5</w:t>
            </w:r>
            <w:r>
              <w:rPr>
                <w:sz w:val="24"/>
                <w:szCs w:val="24"/>
              </w:rPr>
              <w:tab/>
            </w:r>
          </w:p>
        </w:tc>
        <w:tc>
          <w:tcPr>
            <w:tcW w:w="1592" w:type="dxa"/>
          </w:tcPr>
          <w:p w:rsidR="00A77D45" w:rsidRDefault="001E2DDA">
            <w:pPr>
              <w:pStyle w:val="TableParagraph"/>
              <w:spacing w:line="273" w:lineRule="exact"/>
              <w:rPr>
                <w:sz w:val="24"/>
                <w:szCs w:val="24"/>
              </w:rPr>
            </w:pPr>
            <w:r>
              <w:rPr>
                <w:sz w:val="24"/>
                <w:szCs w:val="24"/>
              </w:rPr>
              <w:t>GB2</w:t>
            </w:r>
          </w:p>
        </w:tc>
        <w:tc>
          <w:tcPr>
            <w:tcW w:w="2326" w:type="dxa"/>
          </w:tcPr>
          <w:p w:rsidR="00A77D45" w:rsidRDefault="001E2DDA">
            <w:pPr>
              <w:pStyle w:val="TableParagraph"/>
              <w:spacing w:line="360" w:lineRule="auto"/>
              <w:ind w:left="246" w:right="96"/>
              <w:rPr>
                <w:sz w:val="24"/>
                <w:szCs w:val="24"/>
              </w:rPr>
            </w:pPr>
            <w:r>
              <w:rPr>
                <w:sz w:val="24"/>
                <w:szCs w:val="24"/>
              </w:rPr>
              <w:t>Pebbly, pinkish sandstone</w:t>
            </w:r>
          </w:p>
        </w:tc>
        <w:tc>
          <w:tcPr>
            <w:tcW w:w="2204" w:type="dxa"/>
          </w:tcPr>
          <w:p w:rsidR="00A77D45" w:rsidRDefault="001E2DDA">
            <w:pPr>
              <w:pStyle w:val="TableParagraph"/>
              <w:spacing w:line="249" w:lineRule="exact"/>
              <w:ind w:left="188" w:right="174"/>
              <w:rPr>
                <w:sz w:val="24"/>
                <w:szCs w:val="24"/>
              </w:rPr>
            </w:pPr>
            <w:r>
              <w:rPr>
                <w:sz w:val="24"/>
                <w:szCs w:val="24"/>
              </w:rPr>
              <w:t>Proximal fluvial or alluvial fan</w:t>
            </w:r>
          </w:p>
        </w:tc>
        <w:tc>
          <w:tcPr>
            <w:tcW w:w="1787" w:type="dxa"/>
          </w:tcPr>
          <w:p w:rsidR="00A77D45" w:rsidRDefault="001E2DDA">
            <w:pPr>
              <w:pStyle w:val="TableParagraph"/>
              <w:spacing w:line="249" w:lineRule="exact"/>
              <w:ind w:left="110" w:right="118"/>
              <w:rPr>
                <w:sz w:val="24"/>
                <w:szCs w:val="24"/>
              </w:rPr>
            </w:pPr>
            <w:r>
              <w:rPr>
                <w:sz w:val="24"/>
                <w:szCs w:val="24"/>
              </w:rPr>
              <w:t>Allen (1984), Nichols (2009)</w:t>
            </w:r>
          </w:p>
        </w:tc>
      </w:tr>
      <w:tr w:rsidR="00A77D45">
        <w:trPr>
          <w:trHeight w:val="414"/>
        </w:trPr>
        <w:tc>
          <w:tcPr>
            <w:tcW w:w="1111" w:type="dxa"/>
          </w:tcPr>
          <w:p w:rsidR="00A77D45" w:rsidRDefault="001E2DDA">
            <w:pPr>
              <w:pStyle w:val="TableParagraph"/>
              <w:rPr>
                <w:sz w:val="24"/>
                <w:szCs w:val="24"/>
              </w:rPr>
            </w:pPr>
            <w:r>
              <w:rPr>
                <w:sz w:val="24"/>
                <w:szCs w:val="24"/>
              </w:rPr>
              <w:t>1.5 – 2.4</w:t>
            </w:r>
            <w:r>
              <w:rPr>
                <w:sz w:val="24"/>
                <w:szCs w:val="24"/>
              </w:rPr>
              <w:tab/>
            </w:r>
          </w:p>
        </w:tc>
        <w:tc>
          <w:tcPr>
            <w:tcW w:w="1592" w:type="dxa"/>
          </w:tcPr>
          <w:p w:rsidR="00A77D45" w:rsidRDefault="001E2DDA">
            <w:pPr>
              <w:pStyle w:val="TableParagraph"/>
              <w:spacing w:line="270" w:lineRule="exact"/>
              <w:rPr>
                <w:sz w:val="24"/>
                <w:szCs w:val="24"/>
              </w:rPr>
            </w:pPr>
            <w:r>
              <w:rPr>
                <w:sz w:val="24"/>
                <w:szCs w:val="24"/>
              </w:rPr>
              <w:t>GB3</w:t>
            </w:r>
          </w:p>
        </w:tc>
        <w:tc>
          <w:tcPr>
            <w:tcW w:w="2326" w:type="dxa"/>
          </w:tcPr>
          <w:p w:rsidR="00A77D45" w:rsidRDefault="001E2DDA">
            <w:pPr>
              <w:pStyle w:val="TableParagraph"/>
              <w:spacing w:line="247" w:lineRule="exact"/>
              <w:ind w:left="246" w:right="96"/>
              <w:rPr>
                <w:sz w:val="24"/>
                <w:szCs w:val="24"/>
              </w:rPr>
            </w:pPr>
            <w:r>
              <w:rPr>
                <w:sz w:val="24"/>
                <w:szCs w:val="24"/>
              </w:rPr>
              <w:t>Bioturbated, coarse sandstone</w:t>
            </w:r>
          </w:p>
        </w:tc>
        <w:tc>
          <w:tcPr>
            <w:tcW w:w="2204" w:type="dxa"/>
          </w:tcPr>
          <w:p w:rsidR="00A77D45" w:rsidRDefault="001E2DDA">
            <w:pPr>
              <w:pStyle w:val="TableParagraph"/>
              <w:spacing w:line="247" w:lineRule="exact"/>
              <w:ind w:left="188" w:right="174"/>
              <w:rPr>
                <w:sz w:val="24"/>
                <w:szCs w:val="24"/>
              </w:rPr>
            </w:pPr>
            <w:r>
              <w:rPr>
                <w:sz w:val="24"/>
                <w:szCs w:val="24"/>
              </w:rPr>
              <w:t>Estuarine or delta plain</w:t>
            </w:r>
          </w:p>
        </w:tc>
        <w:tc>
          <w:tcPr>
            <w:tcW w:w="1787" w:type="dxa"/>
          </w:tcPr>
          <w:p w:rsidR="00A77D45" w:rsidRDefault="001E2DDA">
            <w:pPr>
              <w:pStyle w:val="TableParagraph"/>
              <w:spacing w:line="247" w:lineRule="exact"/>
              <w:ind w:left="110" w:right="118"/>
              <w:rPr>
                <w:sz w:val="24"/>
                <w:szCs w:val="24"/>
              </w:rPr>
            </w:pPr>
            <w:r>
              <w:rPr>
                <w:sz w:val="24"/>
                <w:szCs w:val="24"/>
              </w:rPr>
              <w:t>Reineck&amp; Singh (1980)</w:t>
            </w:r>
          </w:p>
        </w:tc>
      </w:tr>
      <w:tr w:rsidR="00A77D45">
        <w:trPr>
          <w:trHeight w:val="757"/>
        </w:trPr>
        <w:tc>
          <w:tcPr>
            <w:tcW w:w="1111" w:type="dxa"/>
          </w:tcPr>
          <w:p w:rsidR="00A77D45" w:rsidRDefault="001E2DDA">
            <w:pPr>
              <w:pStyle w:val="TableParagraph"/>
              <w:rPr>
                <w:sz w:val="24"/>
                <w:szCs w:val="24"/>
              </w:rPr>
            </w:pPr>
            <w:r>
              <w:rPr>
                <w:sz w:val="24"/>
                <w:szCs w:val="24"/>
              </w:rPr>
              <w:t>2.4 – 4.0</w:t>
            </w:r>
            <w:r>
              <w:rPr>
                <w:sz w:val="24"/>
                <w:szCs w:val="24"/>
              </w:rPr>
              <w:tab/>
            </w:r>
          </w:p>
        </w:tc>
        <w:tc>
          <w:tcPr>
            <w:tcW w:w="1592" w:type="dxa"/>
          </w:tcPr>
          <w:p w:rsidR="00A77D45" w:rsidRDefault="001E2DDA">
            <w:pPr>
              <w:pStyle w:val="TableParagraph"/>
              <w:spacing w:line="270" w:lineRule="exact"/>
              <w:rPr>
                <w:sz w:val="24"/>
                <w:szCs w:val="24"/>
              </w:rPr>
            </w:pPr>
            <w:r>
              <w:rPr>
                <w:sz w:val="24"/>
                <w:szCs w:val="24"/>
              </w:rPr>
              <w:t>GB4</w:t>
            </w:r>
          </w:p>
        </w:tc>
        <w:tc>
          <w:tcPr>
            <w:tcW w:w="2326" w:type="dxa"/>
          </w:tcPr>
          <w:p w:rsidR="00A77D45" w:rsidRDefault="001E2DDA">
            <w:pPr>
              <w:pStyle w:val="TableParagraph"/>
              <w:spacing w:before="126" w:line="240" w:lineRule="auto"/>
              <w:ind w:left="246" w:right="96"/>
              <w:rPr>
                <w:sz w:val="24"/>
                <w:szCs w:val="24"/>
              </w:rPr>
            </w:pPr>
            <w:r>
              <w:rPr>
                <w:sz w:val="24"/>
                <w:szCs w:val="24"/>
              </w:rPr>
              <w:t>Pebbly, bioturbated sandstone</w:t>
            </w:r>
          </w:p>
        </w:tc>
        <w:tc>
          <w:tcPr>
            <w:tcW w:w="2204" w:type="dxa"/>
          </w:tcPr>
          <w:p w:rsidR="00A77D45" w:rsidRDefault="001E2DDA">
            <w:pPr>
              <w:pStyle w:val="TableParagraph"/>
              <w:spacing w:before="126" w:line="240" w:lineRule="auto"/>
              <w:ind w:left="188" w:right="174"/>
              <w:rPr>
                <w:sz w:val="24"/>
                <w:szCs w:val="24"/>
              </w:rPr>
            </w:pPr>
            <w:r>
              <w:rPr>
                <w:sz w:val="24"/>
                <w:szCs w:val="24"/>
              </w:rPr>
              <w:t>Tidal channel or mouth bar</w:t>
            </w:r>
          </w:p>
        </w:tc>
        <w:tc>
          <w:tcPr>
            <w:tcW w:w="1787" w:type="dxa"/>
          </w:tcPr>
          <w:p w:rsidR="00A77D45" w:rsidRDefault="001E2DDA">
            <w:pPr>
              <w:pStyle w:val="TableParagraph"/>
              <w:spacing w:before="126" w:line="240" w:lineRule="auto"/>
              <w:ind w:left="110" w:right="118"/>
              <w:rPr>
                <w:sz w:val="24"/>
                <w:szCs w:val="24"/>
              </w:rPr>
            </w:pPr>
            <w:r>
              <w:rPr>
                <w:sz w:val="24"/>
                <w:szCs w:val="24"/>
              </w:rPr>
              <w:t>Dalrymple et al. (1992)</w:t>
            </w:r>
          </w:p>
        </w:tc>
      </w:tr>
      <w:tr w:rsidR="00A77D45">
        <w:trPr>
          <w:trHeight w:val="199"/>
        </w:trPr>
        <w:tc>
          <w:tcPr>
            <w:tcW w:w="1111" w:type="dxa"/>
          </w:tcPr>
          <w:p w:rsidR="00A77D45" w:rsidRDefault="001E2DDA">
            <w:pPr>
              <w:pStyle w:val="TableParagraph"/>
              <w:rPr>
                <w:sz w:val="24"/>
                <w:szCs w:val="24"/>
              </w:rPr>
            </w:pPr>
            <w:r>
              <w:rPr>
                <w:sz w:val="24"/>
                <w:szCs w:val="24"/>
              </w:rPr>
              <w:t>4.0 – 4.6</w:t>
            </w:r>
            <w:r>
              <w:rPr>
                <w:sz w:val="24"/>
                <w:szCs w:val="24"/>
              </w:rPr>
              <w:tab/>
            </w:r>
          </w:p>
        </w:tc>
        <w:tc>
          <w:tcPr>
            <w:tcW w:w="1592" w:type="dxa"/>
          </w:tcPr>
          <w:p w:rsidR="00A77D45" w:rsidRDefault="001E2DDA">
            <w:pPr>
              <w:pStyle w:val="TableParagraph"/>
              <w:spacing w:line="270" w:lineRule="exact"/>
              <w:rPr>
                <w:sz w:val="24"/>
                <w:szCs w:val="24"/>
              </w:rPr>
            </w:pPr>
            <w:r>
              <w:rPr>
                <w:sz w:val="24"/>
                <w:szCs w:val="24"/>
              </w:rPr>
              <w:t>GB5</w:t>
            </w:r>
          </w:p>
        </w:tc>
        <w:tc>
          <w:tcPr>
            <w:tcW w:w="2326" w:type="dxa"/>
          </w:tcPr>
          <w:p w:rsidR="00A77D45" w:rsidRDefault="001E2DDA">
            <w:pPr>
              <w:pStyle w:val="TableParagraph"/>
              <w:spacing w:line="247" w:lineRule="exact"/>
              <w:ind w:left="246" w:right="96"/>
              <w:rPr>
                <w:sz w:val="24"/>
                <w:szCs w:val="24"/>
              </w:rPr>
            </w:pPr>
            <w:r>
              <w:rPr>
                <w:sz w:val="24"/>
                <w:szCs w:val="24"/>
              </w:rPr>
              <w:t>Fine-medium, brownish pink sandstone</w:t>
            </w:r>
          </w:p>
        </w:tc>
        <w:tc>
          <w:tcPr>
            <w:tcW w:w="2204" w:type="dxa"/>
          </w:tcPr>
          <w:p w:rsidR="00A77D45" w:rsidRDefault="001E2DDA">
            <w:pPr>
              <w:pStyle w:val="TableParagraph"/>
              <w:spacing w:line="247" w:lineRule="exact"/>
              <w:ind w:left="188" w:right="174"/>
              <w:rPr>
                <w:sz w:val="24"/>
                <w:szCs w:val="24"/>
              </w:rPr>
            </w:pPr>
            <w:r>
              <w:rPr>
                <w:sz w:val="24"/>
                <w:szCs w:val="24"/>
              </w:rPr>
              <w:t>Fluvial levee/floodplain</w:t>
            </w:r>
          </w:p>
        </w:tc>
        <w:tc>
          <w:tcPr>
            <w:tcW w:w="1787" w:type="dxa"/>
          </w:tcPr>
          <w:p w:rsidR="00A77D45" w:rsidRDefault="001E2DDA">
            <w:pPr>
              <w:pStyle w:val="TableParagraph"/>
              <w:spacing w:before="126" w:line="240" w:lineRule="auto"/>
              <w:ind w:left="110" w:right="118"/>
              <w:rPr>
                <w:sz w:val="24"/>
                <w:szCs w:val="24"/>
              </w:rPr>
            </w:pPr>
            <w:r>
              <w:rPr>
                <w:sz w:val="24"/>
                <w:szCs w:val="24"/>
              </w:rPr>
              <w:t>Nichols (2009)</w:t>
            </w:r>
          </w:p>
        </w:tc>
      </w:tr>
      <w:tr w:rsidR="00A77D45">
        <w:trPr>
          <w:trHeight w:val="412"/>
        </w:trPr>
        <w:tc>
          <w:tcPr>
            <w:tcW w:w="1111" w:type="dxa"/>
          </w:tcPr>
          <w:p w:rsidR="00A77D45" w:rsidRDefault="001E2DDA">
            <w:pPr>
              <w:pStyle w:val="TableParagraph"/>
              <w:rPr>
                <w:sz w:val="24"/>
                <w:szCs w:val="24"/>
              </w:rPr>
            </w:pPr>
            <w:r>
              <w:rPr>
                <w:sz w:val="24"/>
                <w:szCs w:val="24"/>
              </w:rPr>
              <w:t>&gt;4.6</w:t>
            </w:r>
          </w:p>
        </w:tc>
        <w:tc>
          <w:tcPr>
            <w:tcW w:w="1592" w:type="dxa"/>
          </w:tcPr>
          <w:p w:rsidR="00A77D45" w:rsidRDefault="001E2DDA">
            <w:pPr>
              <w:pStyle w:val="TableParagraph"/>
              <w:spacing w:line="270" w:lineRule="exact"/>
              <w:rPr>
                <w:sz w:val="24"/>
                <w:szCs w:val="24"/>
              </w:rPr>
            </w:pPr>
            <w:r>
              <w:rPr>
                <w:sz w:val="24"/>
                <w:szCs w:val="24"/>
              </w:rPr>
              <w:t>-</w:t>
            </w:r>
          </w:p>
        </w:tc>
        <w:tc>
          <w:tcPr>
            <w:tcW w:w="2326" w:type="dxa"/>
          </w:tcPr>
          <w:p w:rsidR="00A77D45" w:rsidRDefault="001E2DDA">
            <w:pPr>
              <w:pStyle w:val="TableParagraph"/>
              <w:spacing w:line="247" w:lineRule="exact"/>
              <w:ind w:left="246" w:right="96"/>
              <w:rPr>
                <w:sz w:val="24"/>
                <w:szCs w:val="24"/>
              </w:rPr>
            </w:pPr>
            <w:r>
              <w:rPr>
                <w:sz w:val="24"/>
                <w:szCs w:val="24"/>
              </w:rPr>
              <w:t>Topsoil</w:t>
            </w:r>
            <w:r>
              <w:rPr>
                <w:sz w:val="24"/>
                <w:szCs w:val="24"/>
              </w:rPr>
              <w:tab/>
            </w:r>
            <w:r>
              <w:rPr>
                <w:sz w:val="24"/>
                <w:szCs w:val="24"/>
              </w:rPr>
              <w:tab/>
            </w:r>
          </w:p>
        </w:tc>
        <w:tc>
          <w:tcPr>
            <w:tcW w:w="2204" w:type="dxa"/>
          </w:tcPr>
          <w:p w:rsidR="00A77D45" w:rsidRDefault="001E2DDA">
            <w:pPr>
              <w:pStyle w:val="TableParagraph"/>
              <w:spacing w:line="247" w:lineRule="exact"/>
              <w:ind w:left="188" w:right="174"/>
              <w:rPr>
                <w:sz w:val="24"/>
                <w:szCs w:val="24"/>
              </w:rPr>
            </w:pPr>
            <w:r>
              <w:rPr>
                <w:sz w:val="24"/>
                <w:szCs w:val="24"/>
              </w:rPr>
              <w:t>Recent/pedogenic</w:t>
            </w:r>
            <w:r>
              <w:rPr>
                <w:sz w:val="24"/>
                <w:szCs w:val="24"/>
              </w:rPr>
              <w:tab/>
            </w:r>
          </w:p>
        </w:tc>
        <w:tc>
          <w:tcPr>
            <w:tcW w:w="1787" w:type="dxa"/>
          </w:tcPr>
          <w:p w:rsidR="00A77D45" w:rsidRDefault="001E2DDA">
            <w:pPr>
              <w:spacing w:line="360" w:lineRule="auto"/>
              <w:ind w:left="110" w:right="118"/>
              <w:jc w:val="both"/>
              <w:rPr>
                <w:sz w:val="24"/>
                <w:szCs w:val="24"/>
              </w:rPr>
            </w:pPr>
            <w:r>
              <w:rPr>
                <w:sz w:val="24"/>
                <w:szCs w:val="24"/>
              </w:rPr>
              <w:t>Tucker (2003)</w:t>
            </w:r>
          </w:p>
        </w:tc>
      </w:tr>
    </w:tbl>
    <w:p w:rsidR="00A77D45" w:rsidRDefault="00A77D45">
      <w:pPr>
        <w:spacing w:before="60"/>
        <w:rPr>
          <w:b/>
          <w:sz w:val="24"/>
          <w:szCs w:val="24"/>
        </w:rPr>
      </w:pPr>
    </w:p>
    <w:p w:rsidR="00A77D45" w:rsidRDefault="00A77D45">
      <w:pPr>
        <w:pStyle w:val="BodyText"/>
        <w:spacing w:before="17"/>
        <w:ind w:left="0"/>
        <w:rPr>
          <w:b/>
        </w:rPr>
      </w:pPr>
    </w:p>
    <w:p w:rsidR="00A77D45" w:rsidRDefault="001E2DDA">
      <w:pPr>
        <w:pStyle w:val="BodyText"/>
        <w:spacing w:before="1" w:line="360" w:lineRule="auto"/>
        <w:ind w:left="0" w:right="445"/>
        <w:jc w:val="both"/>
      </w:pPr>
      <w:r>
        <w:t xml:space="preserve">The Gbugbu section represents a transition from high-energy fluvial systems (braided rivers, channel bars) to lower-energy deltaic and marginal marine settings (mouth bars, levees). Bioturbation in several units suggests prolonged subaqueous exposure, while the reddish- pinkish hues indicate periods of oxidation likely tied to subaerial exposure or climatic </w:t>
      </w:r>
      <w:r>
        <w:rPr>
          <w:spacing w:val="-2"/>
        </w:rPr>
        <w:t>influences.</w:t>
      </w:r>
    </w:p>
    <w:p w:rsidR="00A77D45" w:rsidRDefault="00A77D45">
      <w:pPr>
        <w:pStyle w:val="BodyText"/>
        <w:spacing w:line="360" w:lineRule="auto"/>
        <w:jc w:val="both"/>
        <w:sectPr w:rsidR="00A77D45">
          <w:pgSz w:w="11910" w:h="16840"/>
          <w:pgMar w:top="1360" w:right="992" w:bottom="1200" w:left="1133" w:header="0" w:footer="1003" w:gutter="0"/>
          <w:cols w:space="720"/>
        </w:sectPr>
      </w:pPr>
    </w:p>
    <w:p w:rsidR="00A77D45" w:rsidRDefault="001E2DDA">
      <w:pPr>
        <w:spacing w:before="62"/>
        <w:ind w:left="1613"/>
        <w:rPr>
          <w:b/>
          <w:sz w:val="24"/>
        </w:rPr>
      </w:pPr>
      <w:r>
        <w:rPr>
          <w:b/>
          <w:sz w:val="24"/>
        </w:rPr>
        <w:lastRenderedPageBreak/>
        <w:t>Plate4.1A:Massive Milkish-RedishPebbly</w:t>
      </w:r>
      <w:r>
        <w:rPr>
          <w:b/>
          <w:spacing w:val="-2"/>
          <w:sz w:val="24"/>
        </w:rPr>
        <w:t>Sandstone</w:t>
      </w:r>
    </w:p>
    <w:p w:rsidR="00A77D45" w:rsidRDefault="00A77D45">
      <w:pPr>
        <w:pStyle w:val="BodyText"/>
        <w:ind w:left="0"/>
        <w:rPr>
          <w:b/>
          <w:sz w:val="20"/>
        </w:rPr>
      </w:pPr>
    </w:p>
    <w:p w:rsidR="00A77D45" w:rsidRDefault="001E2DDA">
      <w:pPr>
        <w:pStyle w:val="BodyText"/>
        <w:spacing w:before="160"/>
        <w:ind w:left="0"/>
        <w:rPr>
          <w:b/>
          <w:sz w:val="20"/>
        </w:rPr>
      </w:pPr>
      <w:r>
        <w:rPr>
          <w:b/>
          <w:noProof/>
          <w:sz w:val="20"/>
        </w:rPr>
        <w:drawing>
          <wp:anchor distT="0" distB="0" distL="0" distR="0" simplePos="0" relativeHeight="251630080" behindDoc="1" locked="0" layoutInCell="1" allowOverlap="1">
            <wp:simplePos x="0" y="0"/>
            <wp:positionH relativeFrom="page">
              <wp:posOffset>1748155</wp:posOffset>
            </wp:positionH>
            <wp:positionV relativeFrom="paragraph">
              <wp:posOffset>262890</wp:posOffset>
            </wp:positionV>
            <wp:extent cx="4022090" cy="5343525"/>
            <wp:effectExtent l="0" t="0" r="0" b="9525"/>
            <wp:wrapTopAndBottom/>
            <wp:docPr id="1036"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1"/>
                    <pic:cNvPicPr/>
                  </pic:nvPicPr>
                  <pic:blipFill>
                    <a:blip r:embed="rId19" cstate="print"/>
                    <a:srcRect/>
                    <a:stretch/>
                  </pic:blipFill>
                  <pic:spPr>
                    <a:xfrm>
                      <a:off x="0" y="0"/>
                      <a:ext cx="4022090" cy="5343525"/>
                    </a:xfrm>
                    <a:prstGeom prst="rect">
                      <a:avLst/>
                    </a:prstGeom>
                    <a:ln>
                      <a:noFill/>
                    </a:ln>
                  </pic:spPr>
                </pic:pic>
              </a:graphicData>
            </a:graphic>
          </wp:anchor>
        </w:drawing>
      </w:r>
    </w:p>
    <w:p w:rsidR="00A77D45" w:rsidRDefault="00A77D45">
      <w:pPr>
        <w:pStyle w:val="BodyText"/>
        <w:rPr>
          <w:b/>
          <w:sz w:val="20"/>
        </w:rPr>
        <w:sectPr w:rsidR="00A77D45">
          <w:pgSz w:w="11910" w:h="16840"/>
          <w:pgMar w:top="1440" w:right="992" w:bottom="1200" w:left="1133" w:header="0" w:footer="1003" w:gutter="0"/>
          <w:cols w:space="720"/>
        </w:sectPr>
      </w:pPr>
    </w:p>
    <w:p w:rsidR="00A77D45" w:rsidRDefault="001E2DDA">
      <w:pPr>
        <w:spacing w:before="61"/>
        <w:ind w:left="1315"/>
        <w:rPr>
          <w:b/>
          <w:sz w:val="24"/>
        </w:rPr>
      </w:pPr>
      <w:r>
        <w:rPr>
          <w:b/>
          <w:sz w:val="24"/>
        </w:rPr>
        <w:lastRenderedPageBreak/>
        <w:t>Plate4.1B:ParallelLaminated</w:t>
      </w:r>
      <w:r>
        <w:rPr>
          <w:b/>
          <w:spacing w:val="-2"/>
          <w:sz w:val="24"/>
        </w:rPr>
        <w:t xml:space="preserve"> Sandstone</w:t>
      </w:r>
    </w:p>
    <w:p w:rsidR="00A77D45" w:rsidRDefault="001E2DDA">
      <w:pPr>
        <w:pStyle w:val="BodyText"/>
        <w:spacing w:before="6"/>
        <w:ind w:left="0"/>
        <w:rPr>
          <w:b/>
          <w:sz w:val="20"/>
        </w:rPr>
      </w:pPr>
      <w:r>
        <w:rPr>
          <w:b/>
          <w:noProof/>
          <w:sz w:val="20"/>
        </w:rPr>
        <w:drawing>
          <wp:anchor distT="0" distB="0" distL="0" distR="0" simplePos="0" relativeHeight="251631104" behindDoc="1" locked="0" layoutInCell="1" allowOverlap="1">
            <wp:simplePos x="0" y="0"/>
            <wp:positionH relativeFrom="page">
              <wp:posOffset>1614170</wp:posOffset>
            </wp:positionH>
            <wp:positionV relativeFrom="paragraph">
              <wp:posOffset>165735</wp:posOffset>
            </wp:positionV>
            <wp:extent cx="4020819" cy="5343525"/>
            <wp:effectExtent l="0" t="0" r="0" b="9525"/>
            <wp:wrapTopAndBottom/>
            <wp:docPr id="1037"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0"/>
                    <pic:cNvPicPr/>
                  </pic:nvPicPr>
                  <pic:blipFill>
                    <a:blip r:embed="rId20" cstate="print"/>
                    <a:srcRect/>
                    <a:stretch/>
                  </pic:blipFill>
                  <pic:spPr>
                    <a:xfrm>
                      <a:off x="0" y="0"/>
                      <a:ext cx="4020819" cy="5343525"/>
                    </a:xfrm>
                    <a:prstGeom prst="rect">
                      <a:avLst/>
                    </a:prstGeom>
                    <a:ln>
                      <a:noFill/>
                    </a:ln>
                  </pic:spPr>
                </pic:pic>
              </a:graphicData>
            </a:graphic>
          </wp:anchor>
        </w:drawing>
      </w:r>
    </w:p>
    <w:p w:rsidR="00A77D45" w:rsidRDefault="00A77D45">
      <w:pPr>
        <w:pStyle w:val="BodyText"/>
        <w:rPr>
          <w:b/>
          <w:sz w:val="20"/>
        </w:rPr>
        <w:sectPr w:rsidR="00A77D45">
          <w:pgSz w:w="11910" w:h="16840"/>
          <w:pgMar w:top="1460" w:right="992" w:bottom="1200" w:left="1133" w:header="0" w:footer="1003" w:gutter="0"/>
          <w:cols w:space="720"/>
        </w:sectPr>
      </w:pPr>
    </w:p>
    <w:p w:rsidR="00A77D45" w:rsidRDefault="001E2DDA">
      <w:pPr>
        <w:spacing w:before="74"/>
        <w:ind w:right="124"/>
        <w:jc w:val="center"/>
        <w:rPr>
          <w:b/>
          <w:sz w:val="24"/>
        </w:rPr>
      </w:pPr>
      <w:r>
        <w:rPr>
          <w:b/>
          <w:sz w:val="24"/>
        </w:rPr>
        <w:lastRenderedPageBreak/>
        <w:t>Plate4.1C:MassiveRedishLithifiedConglomeratic</w:t>
      </w:r>
      <w:r>
        <w:rPr>
          <w:b/>
          <w:spacing w:val="-2"/>
          <w:sz w:val="24"/>
        </w:rPr>
        <w:t>Sandstone</w:t>
      </w:r>
    </w:p>
    <w:p w:rsidR="00A77D45" w:rsidRDefault="001E2DDA">
      <w:pPr>
        <w:pStyle w:val="BodyText"/>
        <w:spacing w:before="41"/>
        <w:ind w:left="0"/>
        <w:rPr>
          <w:b/>
          <w:sz w:val="20"/>
        </w:rPr>
      </w:pPr>
      <w:r>
        <w:rPr>
          <w:b/>
          <w:noProof/>
          <w:sz w:val="20"/>
        </w:rPr>
        <w:drawing>
          <wp:anchor distT="0" distB="0" distL="0" distR="0" simplePos="0" relativeHeight="251632128" behindDoc="1" locked="0" layoutInCell="1" allowOverlap="1">
            <wp:simplePos x="0" y="0"/>
            <wp:positionH relativeFrom="page">
              <wp:posOffset>1748155</wp:posOffset>
            </wp:positionH>
            <wp:positionV relativeFrom="paragraph">
              <wp:posOffset>187960</wp:posOffset>
            </wp:positionV>
            <wp:extent cx="4022090" cy="5343525"/>
            <wp:effectExtent l="0" t="0" r="0" b="9525"/>
            <wp:wrapTopAndBottom/>
            <wp:docPr id="1038"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99"/>
                    <pic:cNvPicPr/>
                  </pic:nvPicPr>
                  <pic:blipFill>
                    <a:blip r:embed="rId21" cstate="print"/>
                    <a:srcRect/>
                    <a:stretch/>
                  </pic:blipFill>
                  <pic:spPr>
                    <a:xfrm>
                      <a:off x="0" y="0"/>
                      <a:ext cx="4022090" cy="5343525"/>
                    </a:xfrm>
                    <a:prstGeom prst="rect">
                      <a:avLst/>
                    </a:prstGeom>
                    <a:ln>
                      <a:noFill/>
                    </a:ln>
                  </pic:spPr>
                </pic:pic>
              </a:graphicData>
            </a:graphic>
          </wp:anchor>
        </w:drawing>
      </w:r>
    </w:p>
    <w:p w:rsidR="00A77D45" w:rsidRDefault="00A77D45">
      <w:pPr>
        <w:pStyle w:val="BodyText"/>
        <w:rPr>
          <w:b/>
          <w:sz w:val="20"/>
        </w:rPr>
        <w:sectPr w:rsidR="00A77D45">
          <w:pgSz w:w="11910" w:h="16840"/>
          <w:pgMar w:top="1700" w:right="992" w:bottom="1200" w:left="1133" w:header="0" w:footer="1003" w:gutter="0"/>
          <w:cols w:space="720"/>
        </w:sectPr>
      </w:pPr>
    </w:p>
    <w:p w:rsidR="00A77D45" w:rsidRDefault="001E2DDA">
      <w:pPr>
        <w:spacing w:before="66"/>
        <w:ind w:right="327"/>
        <w:jc w:val="center"/>
        <w:rPr>
          <w:b/>
          <w:sz w:val="24"/>
        </w:rPr>
      </w:pPr>
      <w:r>
        <w:rPr>
          <w:b/>
          <w:sz w:val="24"/>
        </w:rPr>
        <w:lastRenderedPageBreak/>
        <w:t>Plate4.1D:Massive ReddishBrownMatrixSupported</w:t>
      </w:r>
      <w:r>
        <w:rPr>
          <w:b/>
          <w:spacing w:val="-2"/>
          <w:sz w:val="24"/>
        </w:rPr>
        <w:t>Conglomerate</w:t>
      </w:r>
    </w:p>
    <w:p w:rsidR="00A77D45" w:rsidRDefault="001E2DDA">
      <w:pPr>
        <w:pStyle w:val="BodyText"/>
        <w:spacing w:before="39"/>
        <w:ind w:left="0"/>
        <w:rPr>
          <w:b/>
          <w:sz w:val="20"/>
        </w:rPr>
      </w:pPr>
      <w:r>
        <w:rPr>
          <w:b/>
          <w:noProof/>
          <w:sz w:val="20"/>
        </w:rPr>
        <w:drawing>
          <wp:anchor distT="0" distB="0" distL="0" distR="0" simplePos="0" relativeHeight="251633152" behindDoc="1" locked="0" layoutInCell="1" allowOverlap="1">
            <wp:simplePos x="0" y="0"/>
            <wp:positionH relativeFrom="page">
              <wp:posOffset>1466215</wp:posOffset>
            </wp:positionH>
            <wp:positionV relativeFrom="paragraph">
              <wp:posOffset>186055</wp:posOffset>
            </wp:positionV>
            <wp:extent cx="4458335" cy="5926455"/>
            <wp:effectExtent l="0" t="0" r="0" b="0"/>
            <wp:wrapTopAndBottom/>
            <wp:docPr id="1039"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8"/>
                    <pic:cNvPicPr/>
                  </pic:nvPicPr>
                  <pic:blipFill>
                    <a:blip r:embed="rId22" cstate="print"/>
                    <a:srcRect/>
                    <a:stretch/>
                  </pic:blipFill>
                  <pic:spPr>
                    <a:xfrm>
                      <a:off x="0" y="0"/>
                      <a:ext cx="4458335" cy="5926455"/>
                    </a:xfrm>
                    <a:prstGeom prst="rect">
                      <a:avLst/>
                    </a:prstGeom>
                    <a:ln>
                      <a:noFill/>
                    </a:ln>
                  </pic:spPr>
                </pic:pic>
              </a:graphicData>
            </a:graphic>
          </wp:anchor>
        </w:drawing>
      </w:r>
    </w:p>
    <w:p w:rsidR="00A77D45" w:rsidRDefault="00A77D45">
      <w:pPr>
        <w:pStyle w:val="BodyText"/>
        <w:rPr>
          <w:b/>
          <w:sz w:val="20"/>
        </w:rPr>
        <w:sectPr w:rsidR="00A77D45">
          <w:pgSz w:w="11910" w:h="16840"/>
          <w:pgMar w:top="1720" w:right="992" w:bottom="1200" w:left="1133" w:header="0" w:footer="1003" w:gutter="0"/>
          <w:cols w:space="720"/>
        </w:sectPr>
      </w:pPr>
    </w:p>
    <w:p w:rsidR="00A77D45" w:rsidRDefault="001E2DDA" w:rsidP="001E2DDA">
      <w:pPr>
        <w:pStyle w:val="Heading1"/>
        <w:numPr>
          <w:ilvl w:val="1"/>
          <w:numId w:val="7"/>
        </w:numPr>
        <w:tabs>
          <w:tab w:val="left" w:pos="1027"/>
        </w:tabs>
        <w:spacing w:before="78"/>
      </w:pPr>
      <w:r>
        <w:lastRenderedPageBreak/>
        <w:t>CALCULATION OFSTATISTICAL</w:t>
      </w:r>
      <w:r>
        <w:rPr>
          <w:spacing w:val="-2"/>
        </w:rPr>
        <w:t>PARAMETERS</w:t>
      </w:r>
    </w:p>
    <w:p w:rsidR="00A77D45" w:rsidRDefault="00A77D45">
      <w:pPr>
        <w:pStyle w:val="BodyText"/>
        <w:spacing w:before="156"/>
        <w:ind w:left="0"/>
        <w:rPr>
          <w:b/>
        </w:rPr>
      </w:pPr>
    </w:p>
    <w:p w:rsidR="00A77D45" w:rsidRDefault="001E2DDA">
      <w:pPr>
        <w:pStyle w:val="BodyText"/>
        <w:spacing w:line="480" w:lineRule="auto"/>
        <w:ind w:right="447"/>
        <w:jc w:val="both"/>
      </w:pPr>
      <w:r>
        <w:t>The following statistical parameters were calculated in order to reconstruct the paleoenvironment of deposition. These includes graphic mean, standard deviation, skewness and kurtosis.</w:t>
      </w:r>
    </w:p>
    <w:p w:rsidR="00A77D45" w:rsidRDefault="001E2DDA">
      <w:pPr>
        <w:pStyle w:val="Heading2"/>
        <w:spacing w:before="164"/>
        <w:ind w:left="307"/>
        <w:jc w:val="both"/>
      </w:pPr>
      <w:r>
        <w:t>Table 4.2A: Resultsof Grain SizeAnalysisforSample</w:t>
      </w:r>
      <w:r>
        <w:rPr>
          <w:spacing w:val="-5"/>
        </w:rPr>
        <w:t>GB1</w:t>
      </w:r>
    </w:p>
    <w:p w:rsidR="00A77D45" w:rsidRDefault="00A77D45">
      <w:pPr>
        <w:pStyle w:val="BodyText"/>
        <w:spacing w:before="7"/>
        <w:ind w:left="0"/>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
        <w:gridCol w:w="1501"/>
        <w:gridCol w:w="1152"/>
        <w:gridCol w:w="1472"/>
        <w:gridCol w:w="1719"/>
        <w:gridCol w:w="1801"/>
      </w:tblGrid>
      <w:tr w:rsidR="00A77D45">
        <w:trPr>
          <w:trHeight w:val="828"/>
        </w:trPr>
        <w:tc>
          <w:tcPr>
            <w:tcW w:w="780" w:type="dxa"/>
          </w:tcPr>
          <w:p w:rsidR="00A77D45" w:rsidRDefault="001E2DDA">
            <w:pPr>
              <w:pStyle w:val="TableParagraph"/>
              <w:rPr>
                <w:sz w:val="24"/>
                <w:szCs w:val="24"/>
              </w:rPr>
            </w:pPr>
            <w:r>
              <w:rPr>
                <w:spacing w:val="-4"/>
                <w:sz w:val="24"/>
                <w:szCs w:val="24"/>
              </w:rPr>
              <w:t>S/NO</w:t>
            </w:r>
          </w:p>
        </w:tc>
        <w:tc>
          <w:tcPr>
            <w:tcW w:w="1501" w:type="dxa"/>
          </w:tcPr>
          <w:p w:rsidR="00A77D45" w:rsidRDefault="001E2DDA">
            <w:pPr>
              <w:pStyle w:val="TableParagraph"/>
              <w:spacing w:line="240" w:lineRule="auto"/>
              <w:ind w:right="631"/>
              <w:rPr>
                <w:sz w:val="24"/>
                <w:szCs w:val="24"/>
              </w:rPr>
            </w:pPr>
            <w:r>
              <w:rPr>
                <w:spacing w:val="-2"/>
                <w:sz w:val="24"/>
                <w:szCs w:val="24"/>
              </w:rPr>
              <w:t xml:space="preserve">SIEVE </w:t>
            </w:r>
            <w:r>
              <w:rPr>
                <w:sz w:val="24"/>
                <w:szCs w:val="24"/>
              </w:rPr>
              <w:t>SIZE,</w:t>
            </w:r>
            <w:r>
              <w:rPr>
                <w:spacing w:val="-10"/>
                <w:sz w:val="24"/>
                <w:szCs w:val="24"/>
              </w:rPr>
              <w:t>d</w:t>
            </w:r>
          </w:p>
          <w:p w:rsidR="00A77D45" w:rsidRDefault="001E2DDA">
            <w:pPr>
              <w:pStyle w:val="TableParagraph"/>
              <w:spacing w:line="264" w:lineRule="exact"/>
              <w:rPr>
                <w:sz w:val="24"/>
                <w:szCs w:val="24"/>
              </w:rPr>
            </w:pPr>
            <w:r>
              <w:rPr>
                <w:spacing w:val="-4"/>
                <w:sz w:val="24"/>
                <w:szCs w:val="24"/>
              </w:rPr>
              <w:t>(mm)</w:t>
            </w:r>
          </w:p>
        </w:tc>
        <w:tc>
          <w:tcPr>
            <w:tcW w:w="1152" w:type="dxa"/>
          </w:tcPr>
          <w:p w:rsidR="00A77D45" w:rsidRDefault="001E2DDA">
            <w:pPr>
              <w:pStyle w:val="TableParagraph"/>
              <w:spacing w:line="240" w:lineRule="auto"/>
              <w:ind w:right="518"/>
              <w:rPr>
                <w:position w:val="2"/>
                <w:sz w:val="24"/>
                <w:szCs w:val="24"/>
              </w:rPr>
            </w:pPr>
            <w:r>
              <w:rPr>
                <w:sz w:val="24"/>
                <w:szCs w:val="24"/>
              </w:rPr>
              <w:t xml:space="preserve">ɸ = - </w:t>
            </w:r>
            <w:r>
              <w:rPr>
                <w:spacing w:val="-2"/>
                <w:position w:val="2"/>
                <w:sz w:val="24"/>
                <w:szCs w:val="24"/>
              </w:rPr>
              <w:t>log</w:t>
            </w:r>
            <w:r>
              <w:rPr>
                <w:spacing w:val="-2"/>
                <w:sz w:val="24"/>
                <w:szCs w:val="24"/>
              </w:rPr>
              <w:t>2</w:t>
            </w:r>
            <w:r>
              <w:rPr>
                <w:spacing w:val="-2"/>
                <w:position w:val="2"/>
                <w:sz w:val="24"/>
                <w:szCs w:val="24"/>
              </w:rPr>
              <w:t>d</w:t>
            </w:r>
          </w:p>
        </w:tc>
        <w:tc>
          <w:tcPr>
            <w:tcW w:w="1472" w:type="dxa"/>
          </w:tcPr>
          <w:p w:rsidR="00A77D45" w:rsidRDefault="001E2DDA">
            <w:pPr>
              <w:pStyle w:val="TableParagraph"/>
              <w:spacing w:line="240" w:lineRule="auto"/>
              <w:ind w:right="237"/>
              <w:rPr>
                <w:sz w:val="24"/>
                <w:szCs w:val="24"/>
              </w:rPr>
            </w:pPr>
            <w:r>
              <w:rPr>
                <w:spacing w:val="-2"/>
                <w:sz w:val="24"/>
                <w:szCs w:val="24"/>
              </w:rPr>
              <w:t xml:space="preserve">Weight </w:t>
            </w:r>
            <w:r>
              <w:rPr>
                <w:sz w:val="24"/>
                <w:szCs w:val="24"/>
              </w:rPr>
              <w:t>retained(g)</w:t>
            </w:r>
          </w:p>
        </w:tc>
        <w:tc>
          <w:tcPr>
            <w:tcW w:w="1719" w:type="dxa"/>
          </w:tcPr>
          <w:p w:rsidR="00A77D45" w:rsidRDefault="001E2DDA">
            <w:pPr>
              <w:pStyle w:val="TableParagraph"/>
              <w:spacing w:line="240" w:lineRule="auto"/>
              <w:ind w:left="106" w:right="111"/>
              <w:rPr>
                <w:sz w:val="24"/>
                <w:szCs w:val="24"/>
              </w:rPr>
            </w:pPr>
            <w:r>
              <w:rPr>
                <w:sz w:val="24"/>
                <w:szCs w:val="24"/>
              </w:rPr>
              <w:t>% Individual weightretained</w:t>
            </w:r>
          </w:p>
        </w:tc>
        <w:tc>
          <w:tcPr>
            <w:tcW w:w="1801" w:type="dxa"/>
          </w:tcPr>
          <w:p w:rsidR="00A77D45" w:rsidRDefault="001E2DDA">
            <w:pPr>
              <w:pStyle w:val="TableParagraph"/>
              <w:spacing w:line="240" w:lineRule="auto"/>
              <w:ind w:left="106" w:right="193"/>
              <w:rPr>
                <w:sz w:val="24"/>
                <w:szCs w:val="24"/>
              </w:rPr>
            </w:pPr>
            <w:r>
              <w:rPr>
                <w:sz w:val="24"/>
                <w:szCs w:val="24"/>
              </w:rPr>
              <w:t>% Cumulative weightretained</w:t>
            </w:r>
          </w:p>
        </w:tc>
      </w:tr>
      <w:tr w:rsidR="00A77D45">
        <w:trPr>
          <w:trHeight w:val="275"/>
        </w:trPr>
        <w:tc>
          <w:tcPr>
            <w:tcW w:w="780" w:type="dxa"/>
          </w:tcPr>
          <w:p w:rsidR="00A77D45" w:rsidRDefault="001E2DDA">
            <w:pPr>
              <w:pStyle w:val="TableParagraph"/>
              <w:spacing w:line="256" w:lineRule="exact"/>
              <w:rPr>
                <w:sz w:val="24"/>
                <w:szCs w:val="24"/>
              </w:rPr>
            </w:pPr>
            <w:r>
              <w:rPr>
                <w:spacing w:val="-10"/>
                <w:sz w:val="24"/>
                <w:szCs w:val="24"/>
              </w:rPr>
              <w:t>1</w:t>
            </w:r>
          </w:p>
        </w:tc>
        <w:tc>
          <w:tcPr>
            <w:tcW w:w="1501" w:type="dxa"/>
          </w:tcPr>
          <w:p w:rsidR="00A77D45" w:rsidRDefault="001E2DDA">
            <w:pPr>
              <w:pStyle w:val="TableParagraph"/>
              <w:spacing w:line="256" w:lineRule="exact"/>
              <w:rPr>
                <w:sz w:val="24"/>
                <w:szCs w:val="24"/>
              </w:rPr>
            </w:pPr>
            <w:r>
              <w:rPr>
                <w:spacing w:val="-4"/>
                <w:sz w:val="24"/>
                <w:szCs w:val="24"/>
              </w:rPr>
              <w:t>4.00</w:t>
            </w:r>
          </w:p>
        </w:tc>
        <w:tc>
          <w:tcPr>
            <w:tcW w:w="1152" w:type="dxa"/>
          </w:tcPr>
          <w:p w:rsidR="00A77D45" w:rsidRDefault="001E2DDA">
            <w:pPr>
              <w:pStyle w:val="TableParagraph"/>
              <w:spacing w:line="256" w:lineRule="exact"/>
              <w:rPr>
                <w:sz w:val="24"/>
                <w:szCs w:val="24"/>
              </w:rPr>
            </w:pPr>
            <w:r>
              <w:rPr>
                <w:sz w:val="24"/>
                <w:szCs w:val="24"/>
              </w:rPr>
              <w:t>-</w:t>
            </w:r>
            <w:r>
              <w:rPr>
                <w:spacing w:val="-10"/>
                <w:sz w:val="24"/>
                <w:szCs w:val="24"/>
              </w:rPr>
              <w:t>2</w:t>
            </w:r>
          </w:p>
        </w:tc>
        <w:tc>
          <w:tcPr>
            <w:tcW w:w="1472" w:type="dxa"/>
          </w:tcPr>
          <w:p w:rsidR="00A77D45" w:rsidRDefault="001E2DDA">
            <w:pPr>
              <w:pStyle w:val="TableParagraph"/>
              <w:spacing w:line="256" w:lineRule="exact"/>
              <w:rPr>
                <w:sz w:val="24"/>
                <w:szCs w:val="24"/>
              </w:rPr>
            </w:pPr>
            <w:r>
              <w:rPr>
                <w:spacing w:val="-5"/>
                <w:sz w:val="24"/>
                <w:szCs w:val="24"/>
              </w:rPr>
              <w:t>36</w:t>
            </w:r>
          </w:p>
        </w:tc>
        <w:tc>
          <w:tcPr>
            <w:tcW w:w="1719" w:type="dxa"/>
          </w:tcPr>
          <w:p w:rsidR="00A77D45" w:rsidRDefault="001E2DDA">
            <w:pPr>
              <w:pStyle w:val="TableParagraph"/>
              <w:spacing w:line="256" w:lineRule="exact"/>
              <w:ind w:left="106"/>
              <w:rPr>
                <w:sz w:val="24"/>
                <w:szCs w:val="24"/>
              </w:rPr>
            </w:pPr>
            <w:r>
              <w:rPr>
                <w:spacing w:val="-2"/>
                <w:sz w:val="24"/>
                <w:szCs w:val="24"/>
              </w:rPr>
              <w:t>36.14</w:t>
            </w:r>
          </w:p>
        </w:tc>
        <w:tc>
          <w:tcPr>
            <w:tcW w:w="1801" w:type="dxa"/>
          </w:tcPr>
          <w:p w:rsidR="00A77D45" w:rsidRDefault="001E2DDA">
            <w:pPr>
              <w:pStyle w:val="TableParagraph"/>
              <w:spacing w:line="256" w:lineRule="exact"/>
              <w:ind w:left="106"/>
              <w:rPr>
                <w:sz w:val="24"/>
                <w:szCs w:val="24"/>
              </w:rPr>
            </w:pPr>
            <w:r>
              <w:rPr>
                <w:spacing w:val="-2"/>
                <w:sz w:val="24"/>
                <w:szCs w:val="24"/>
              </w:rPr>
              <w:t>36.14</w:t>
            </w:r>
          </w:p>
        </w:tc>
      </w:tr>
      <w:tr w:rsidR="00A77D45">
        <w:trPr>
          <w:trHeight w:val="371"/>
        </w:trPr>
        <w:tc>
          <w:tcPr>
            <w:tcW w:w="780" w:type="dxa"/>
          </w:tcPr>
          <w:p w:rsidR="00A77D45" w:rsidRDefault="001E2DDA">
            <w:pPr>
              <w:pStyle w:val="TableParagraph"/>
              <w:rPr>
                <w:sz w:val="24"/>
                <w:szCs w:val="24"/>
              </w:rPr>
            </w:pPr>
            <w:r>
              <w:rPr>
                <w:spacing w:val="-10"/>
                <w:sz w:val="24"/>
                <w:szCs w:val="24"/>
              </w:rPr>
              <w:t>2</w:t>
            </w:r>
          </w:p>
        </w:tc>
        <w:tc>
          <w:tcPr>
            <w:tcW w:w="1501" w:type="dxa"/>
          </w:tcPr>
          <w:p w:rsidR="00A77D45" w:rsidRDefault="001E2DDA">
            <w:pPr>
              <w:pStyle w:val="TableParagraph"/>
              <w:rPr>
                <w:sz w:val="24"/>
                <w:szCs w:val="24"/>
              </w:rPr>
            </w:pPr>
            <w:r>
              <w:rPr>
                <w:spacing w:val="-4"/>
                <w:sz w:val="24"/>
                <w:szCs w:val="24"/>
              </w:rPr>
              <w:t>2.36</w:t>
            </w:r>
          </w:p>
        </w:tc>
        <w:tc>
          <w:tcPr>
            <w:tcW w:w="1152" w:type="dxa"/>
          </w:tcPr>
          <w:p w:rsidR="00A77D45" w:rsidRDefault="001E2DDA">
            <w:pPr>
              <w:pStyle w:val="TableParagraph"/>
              <w:rPr>
                <w:sz w:val="24"/>
                <w:szCs w:val="24"/>
              </w:rPr>
            </w:pPr>
            <w:r>
              <w:rPr>
                <w:sz w:val="24"/>
                <w:szCs w:val="24"/>
              </w:rPr>
              <w:t>-</w:t>
            </w:r>
            <w:r>
              <w:rPr>
                <w:spacing w:val="-4"/>
                <w:sz w:val="24"/>
                <w:szCs w:val="24"/>
              </w:rPr>
              <w:t>1.24</w:t>
            </w:r>
          </w:p>
        </w:tc>
        <w:tc>
          <w:tcPr>
            <w:tcW w:w="1472" w:type="dxa"/>
          </w:tcPr>
          <w:p w:rsidR="00A77D45" w:rsidRDefault="001E2DDA">
            <w:pPr>
              <w:pStyle w:val="TableParagraph"/>
              <w:rPr>
                <w:sz w:val="24"/>
                <w:szCs w:val="24"/>
              </w:rPr>
            </w:pPr>
            <w:r>
              <w:rPr>
                <w:spacing w:val="-5"/>
                <w:sz w:val="24"/>
                <w:szCs w:val="24"/>
              </w:rPr>
              <w:t>5.8</w:t>
            </w:r>
          </w:p>
        </w:tc>
        <w:tc>
          <w:tcPr>
            <w:tcW w:w="1719" w:type="dxa"/>
          </w:tcPr>
          <w:p w:rsidR="00A77D45" w:rsidRDefault="001E2DDA">
            <w:pPr>
              <w:pStyle w:val="TableParagraph"/>
              <w:ind w:left="106"/>
              <w:rPr>
                <w:sz w:val="24"/>
                <w:szCs w:val="24"/>
              </w:rPr>
            </w:pPr>
            <w:r>
              <w:rPr>
                <w:spacing w:val="-4"/>
                <w:sz w:val="24"/>
                <w:szCs w:val="24"/>
              </w:rPr>
              <w:t>5.82</w:t>
            </w:r>
          </w:p>
        </w:tc>
        <w:tc>
          <w:tcPr>
            <w:tcW w:w="1801" w:type="dxa"/>
          </w:tcPr>
          <w:p w:rsidR="00A77D45" w:rsidRDefault="001E2DDA">
            <w:pPr>
              <w:pStyle w:val="TableParagraph"/>
              <w:ind w:left="106"/>
              <w:rPr>
                <w:sz w:val="24"/>
                <w:szCs w:val="24"/>
              </w:rPr>
            </w:pPr>
            <w:r>
              <w:rPr>
                <w:spacing w:val="-2"/>
                <w:sz w:val="24"/>
                <w:szCs w:val="24"/>
              </w:rPr>
              <w:t>41.96</w:t>
            </w:r>
          </w:p>
        </w:tc>
      </w:tr>
      <w:tr w:rsidR="00A77D45">
        <w:trPr>
          <w:trHeight w:val="357"/>
        </w:trPr>
        <w:tc>
          <w:tcPr>
            <w:tcW w:w="780" w:type="dxa"/>
          </w:tcPr>
          <w:p w:rsidR="00A77D45" w:rsidRDefault="001E2DDA">
            <w:pPr>
              <w:pStyle w:val="TableParagraph"/>
              <w:rPr>
                <w:sz w:val="24"/>
                <w:szCs w:val="24"/>
              </w:rPr>
            </w:pPr>
            <w:r>
              <w:rPr>
                <w:spacing w:val="-10"/>
                <w:sz w:val="24"/>
                <w:szCs w:val="24"/>
              </w:rPr>
              <w:t>3</w:t>
            </w:r>
          </w:p>
        </w:tc>
        <w:tc>
          <w:tcPr>
            <w:tcW w:w="1501" w:type="dxa"/>
          </w:tcPr>
          <w:p w:rsidR="00A77D45" w:rsidRDefault="001E2DDA">
            <w:pPr>
              <w:pStyle w:val="TableParagraph"/>
              <w:rPr>
                <w:sz w:val="24"/>
                <w:szCs w:val="24"/>
              </w:rPr>
            </w:pPr>
            <w:r>
              <w:rPr>
                <w:spacing w:val="-4"/>
                <w:sz w:val="24"/>
                <w:szCs w:val="24"/>
              </w:rPr>
              <w:t>1.70</w:t>
            </w:r>
          </w:p>
        </w:tc>
        <w:tc>
          <w:tcPr>
            <w:tcW w:w="1152" w:type="dxa"/>
          </w:tcPr>
          <w:p w:rsidR="00A77D45" w:rsidRDefault="001E2DDA">
            <w:pPr>
              <w:pStyle w:val="TableParagraph"/>
              <w:rPr>
                <w:sz w:val="24"/>
                <w:szCs w:val="24"/>
              </w:rPr>
            </w:pPr>
            <w:r>
              <w:rPr>
                <w:sz w:val="24"/>
                <w:szCs w:val="24"/>
              </w:rPr>
              <w:t>-</w:t>
            </w:r>
            <w:r>
              <w:rPr>
                <w:spacing w:val="-4"/>
                <w:sz w:val="24"/>
                <w:szCs w:val="24"/>
              </w:rPr>
              <w:t>0.77</w:t>
            </w:r>
          </w:p>
        </w:tc>
        <w:tc>
          <w:tcPr>
            <w:tcW w:w="1472" w:type="dxa"/>
          </w:tcPr>
          <w:p w:rsidR="00A77D45" w:rsidRDefault="001E2DDA">
            <w:pPr>
              <w:pStyle w:val="TableParagraph"/>
              <w:rPr>
                <w:sz w:val="24"/>
                <w:szCs w:val="24"/>
              </w:rPr>
            </w:pPr>
            <w:r>
              <w:rPr>
                <w:spacing w:val="-5"/>
                <w:sz w:val="24"/>
                <w:szCs w:val="24"/>
              </w:rPr>
              <w:t>5.6</w:t>
            </w:r>
          </w:p>
        </w:tc>
        <w:tc>
          <w:tcPr>
            <w:tcW w:w="1719" w:type="dxa"/>
          </w:tcPr>
          <w:p w:rsidR="00A77D45" w:rsidRDefault="001E2DDA">
            <w:pPr>
              <w:pStyle w:val="TableParagraph"/>
              <w:ind w:left="106"/>
              <w:rPr>
                <w:sz w:val="24"/>
                <w:szCs w:val="24"/>
              </w:rPr>
            </w:pPr>
            <w:r>
              <w:rPr>
                <w:spacing w:val="-4"/>
                <w:sz w:val="24"/>
                <w:szCs w:val="24"/>
              </w:rPr>
              <w:t>5.62</w:t>
            </w:r>
          </w:p>
        </w:tc>
        <w:tc>
          <w:tcPr>
            <w:tcW w:w="1801" w:type="dxa"/>
          </w:tcPr>
          <w:p w:rsidR="00A77D45" w:rsidRDefault="001E2DDA">
            <w:pPr>
              <w:pStyle w:val="TableParagraph"/>
              <w:ind w:left="106"/>
              <w:rPr>
                <w:sz w:val="24"/>
                <w:szCs w:val="24"/>
              </w:rPr>
            </w:pPr>
            <w:r>
              <w:rPr>
                <w:spacing w:val="-2"/>
                <w:sz w:val="24"/>
                <w:szCs w:val="24"/>
              </w:rPr>
              <w:t>47.58</w:t>
            </w:r>
          </w:p>
        </w:tc>
      </w:tr>
      <w:tr w:rsidR="00A77D45">
        <w:trPr>
          <w:trHeight w:val="369"/>
        </w:trPr>
        <w:tc>
          <w:tcPr>
            <w:tcW w:w="780" w:type="dxa"/>
          </w:tcPr>
          <w:p w:rsidR="00A77D45" w:rsidRDefault="001E2DDA">
            <w:pPr>
              <w:pStyle w:val="TableParagraph"/>
              <w:rPr>
                <w:sz w:val="24"/>
                <w:szCs w:val="24"/>
              </w:rPr>
            </w:pPr>
            <w:r>
              <w:rPr>
                <w:spacing w:val="-10"/>
                <w:sz w:val="24"/>
                <w:szCs w:val="24"/>
              </w:rPr>
              <w:t>4</w:t>
            </w:r>
          </w:p>
        </w:tc>
        <w:tc>
          <w:tcPr>
            <w:tcW w:w="1501" w:type="dxa"/>
          </w:tcPr>
          <w:p w:rsidR="00A77D45" w:rsidRDefault="001E2DDA">
            <w:pPr>
              <w:pStyle w:val="TableParagraph"/>
              <w:rPr>
                <w:sz w:val="24"/>
                <w:szCs w:val="24"/>
              </w:rPr>
            </w:pPr>
            <w:r>
              <w:rPr>
                <w:spacing w:val="-4"/>
                <w:sz w:val="24"/>
                <w:szCs w:val="24"/>
              </w:rPr>
              <w:t>1.60</w:t>
            </w:r>
          </w:p>
        </w:tc>
        <w:tc>
          <w:tcPr>
            <w:tcW w:w="1152" w:type="dxa"/>
          </w:tcPr>
          <w:p w:rsidR="00A77D45" w:rsidRDefault="001E2DDA">
            <w:pPr>
              <w:pStyle w:val="TableParagraph"/>
              <w:rPr>
                <w:sz w:val="24"/>
                <w:szCs w:val="24"/>
              </w:rPr>
            </w:pPr>
            <w:r>
              <w:rPr>
                <w:sz w:val="24"/>
                <w:szCs w:val="24"/>
              </w:rPr>
              <w:t>-</w:t>
            </w:r>
            <w:r>
              <w:rPr>
                <w:spacing w:val="-4"/>
                <w:sz w:val="24"/>
                <w:szCs w:val="24"/>
              </w:rPr>
              <w:t>0.68</w:t>
            </w:r>
          </w:p>
        </w:tc>
        <w:tc>
          <w:tcPr>
            <w:tcW w:w="1472" w:type="dxa"/>
          </w:tcPr>
          <w:p w:rsidR="00A77D45" w:rsidRDefault="001E2DDA">
            <w:pPr>
              <w:pStyle w:val="TableParagraph"/>
              <w:rPr>
                <w:sz w:val="24"/>
                <w:szCs w:val="24"/>
              </w:rPr>
            </w:pPr>
            <w:r>
              <w:rPr>
                <w:spacing w:val="-5"/>
                <w:sz w:val="24"/>
                <w:szCs w:val="24"/>
              </w:rPr>
              <w:t>6.2</w:t>
            </w:r>
          </w:p>
        </w:tc>
        <w:tc>
          <w:tcPr>
            <w:tcW w:w="1719" w:type="dxa"/>
          </w:tcPr>
          <w:p w:rsidR="00A77D45" w:rsidRDefault="001E2DDA">
            <w:pPr>
              <w:pStyle w:val="TableParagraph"/>
              <w:ind w:left="106"/>
              <w:rPr>
                <w:sz w:val="24"/>
                <w:szCs w:val="24"/>
              </w:rPr>
            </w:pPr>
            <w:r>
              <w:rPr>
                <w:spacing w:val="-4"/>
                <w:sz w:val="24"/>
                <w:szCs w:val="24"/>
              </w:rPr>
              <w:t>6.23</w:t>
            </w:r>
          </w:p>
        </w:tc>
        <w:tc>
          <w:tcPr>
            <w:tcW w:w="1801" w:type="dxa"/>
          </w:tcPr>
          <w:p w:rsidR="00A77D45" w:rsidRDefault="001E2DDA">
            <w:pPr>
              <w:pStyle w:val="TableParagraph"/>
              <w:ind w:left="106"/>
              <w:rPr>
                <w:sz w:val="24"/>
                <w:szCs w:val="24"/>
              </w:rPr>
            </w:pPr>
            <w:r>
              <w:rPr>
                <w:spacing w:val="-2"/>
                <w:sz w:val="24"/>
                <w:szCs w:val="24"/>
              </w:rPr>
              <w:t>53.81</w:t>
            </w:r>
          </w:p>
        </w:tc>
      </w:tr>
      <w:tr w:rsidR="00A77D45">
        <w:trPr>
          <w:trHeight w:val="371"/>
        </w:trPr>
        <w:tc>
          <w:tcPr>
            <w:tcW w:w="780" w:type="dxa"/>
          </w:tcPr>
          <w:p w:rsidR="00A77D45" w:rsidRDefault="001E2DDA">
            <w:pPr>
              <w:pStyle w:val="TableParagraph"/>
              <w:spacing w:line="270" w:lineRule="exact"/>
              <w:rPr>
                <w:sz w:val="24"/>
                <w:szCs w:val="24"/>
              </w:rPr>
            </w:pPr>
            <w:r>
              <w:rPr>
                <w:spacing w:val="-10"/>
                <w:sz w:val="24"/>
                <w:szCs w:val="24"/>
              </w:rPr>
              <w:t>5</w:t>
            </w:r>
          </w:p>
        </w:tc>
        <w:tc>
          <w:tcPr>
            <w:tcW w:w="1501" w:type="dxa"/>
          </w:tcPr>
          <w:p w:rsidR="00A77D45" w:rsidRDefault="001E2DDA">
            <w:pPr>
              <w:pStyle w:val="TableParagraph"/>
              <w:spacing w:line="270" w:lineRule="exact"/>
              <w:rPr>
                <w:sz w:val="24"/>
                <w:szCs w:val="24"/>
              </w:rPr>
            </w:pPr>
            <w:r>
              <w:rPr>
                <w:spacing w:val="-4"/>
                <w:sz w:val="24"/>
                <w:szCs w:val="24"/>
              </w:rPr>
              <w:t>1.00</w:t>
            </w:r>
          </w:p>
        </w:tc>
        <w:tc>
          <w:tcPr>
            <w:tcW w:w="1152" w:type="dxa"/>
          </w:tcPr>
          <w:p w:rsidR="00A77D45" w:rsidRDefault="001E2DDA">
            <w:pPr>
              <w:pStyle w:val="TableParagraph"/>
              <w:spacing w:line="270" w:lineRule="exact"/>
              <w:ind w:left="167"/>
              <w:rPr>
                <w:sz w:val="24"/>
                <w:szCs w:val="24"/>
              </w:rPr>
            </w:pPr>
            <w:r>
              <w:rPr>
                <w:spacing w:val="-10"/>
                <w:sz w:val="24"/>
                <w:szCs w:val="24"/>
              </w:rPr>
              <w:t>0</w:t>
            </w:r>
          </w:p>
        </w:tc>
        <w:tc>
          <w:tcPr>
            <w:tcW w:w="1472" w:type="dxa"/>
          </w:tcPr>
          <w:p w:rsidR="00A77D45" w:rsidRDefault="001E2DDA">
            <w:pPr>
              <w:pStyle w:val="TableParagraph"/>
              <w:spacing w:line="270" w:lineRule="exact"/>
              <w:rPr>
                <w:sz w:val="24"/>
                <w:szCs w:val="24"/>
              </w:rPr>
            </w:pPr>
            <w:r>
              <w:rPr>
                <w:spacing w:val="-5"/>
                <w:sz w:val="24"/>
                <w:szCs w:val="24"/>
              </w:rPr>
              <w:t>4.8</w:t>
            </w:r>
          </w:p>
        </w:tc>
        <w:tc>
          <w:tcPr>
            <w:tcW w:w="1719" w:type="dxa"/>
          </w:tcPr>
          <w:p w:rsidR="00A77D45" w:rsidRDefault="001E2DDA">
            <w:pPr>
              <w:pStyle w:val="TableParagraph"/>
              <w:spacing w:line="270" w:lineRule="exact"/>
              <w:ind w:left="106"/>
              <w:rPr>
                <w:sz w:val="24"/>
                <w:szCs w:val="24"/>
              </w:rPr>
            </w:pPr>
            <w:r>
              <w:rPr>
                <w:spacing w:val="-4"/>
                <w:sz w:val="24"/>
                <w:szCs w:val="24"/>
              </w:rPr>
              <w:t>4.82</w:t>
            </w:r>
          </w:p>
        </w:tc>
        <w:tc>
          <w:tcPr>
            <w:tcW w:w="1801" w:type="dxa"/>
          </w:tcPr>
          <w:p w:rsidR="00A77D45" w:rsidRDefault="001E2DDA">
            <w:pPr>
              <w:pStyle w:val="TableParagraph"/>
              <w:spacing w:line="270" w:lineRule="exact"/>
              <w:ind w:left="106"/>
              <w:rPr>
                <w:sz w:val="24"/>
                <w:szCs w:val="24"/>
              </w:rPr>
            </w:pPr>
            <w:r>
              <w:rPr>
                <w:spacing w:val="-2"/>
                <w:sz w:val="24"/>
                <w:szCs w:val="24"/>
              </w:rPr>
              <w:t>58.63</w:t>
            </w:r>
          </w:p>
        </w:tc>
      </w:tr>
      <w:tr w:rsidR="00A77D45">
        <w:trPr>
          <w:trHeight w:val="357"/>
        </w:trPr>
        <w:tc>
          <w:tcPr>
            <w:tcW w:w="780" w:type="dxa"/>
          </w:tcPr>
          <w:p w:rsidR="00A77D45" w:rsidRDefault="001E2DDA">
            <w:pPr>
              <w:pStyle w:val="TableParagraph"/>
              <w:rPr>
                <w:sz w:val="24"/>
                <w:szCs w:val="24"/>
              </w:rPr>
            </w:pPr>
            <w:r>
              <w:rPr>
                <w:spacing w:val="-10"/>
                <w:sz w:val="24"/>
                <w:szCs w:val="24"/>
              </w:rPr>
              <w:t>6</w:t>
            </w:r>
          </w:p>
        </w:tc>
        <w:tc>
          <w:tcPr>
            <w:tcW w:w="1501" w:type="dxa"/>
          </w:tcPr>
          <w:p w:rsidR="00A77D45" w:rsidRDefault="001E2DDA">
            <w:pPr>
              <w:pStyle w:val="TableParagraph"/>
              <w:rPr>
                <w:sz w:val="24"/>
                <w:szCs w:val="24"/>
              </w:rPr>
            </w:pPr>
            <w:r>
              <w:rPr>
                <w:spacing w:val="-4"/>
                <w:sz w:val="24"/>
                <w:szCs w:val="24"/>
              </w:rPr>
              <w:t>0.50</w:t>
            </w:r>
          </w:p>
        </w:tc>
        <w:tc>
          <w:tcPr>
            <w:tcW w:w="1152" w:type="dxa"/>
          </w:tcPr>
          <w:p w:rsidR="00A77D45" w:rsidRDefault="001E2DDA">
            <w:pPr>
              <w:pStyle w:val="TableParagraph"/>
              <w:rPr>
                <w:sz w:val="24"/>
                <w:szCs w:val="24"/>
              </w:rPr>
            </w:pPr>
            <w:r>
              <w:rPr>
                <w:spacing w:val="-4"/>
                <w:sz w:val="24"/>
                <w:szCs w:val="24"/>
              </w:rPr>
              <w:t>1.00</w:t>
            </w:r>
          </w:p>
        </w:tc>
        <w:tc>
          <w:tcPr>
            <w:tcW w:w="1472" w:type="dxa"/>
          </w:tcPr>
          <w:p w:rsidR="00A77D45" w:rsidRDefault="001E2DDA">
            <w:pPr>
              <w:pStyle w:val="TableParagraph"/>
              <w:rPr>
                <w:sz w:val="24"/>
                <w:szCs w:val="24"/>
              </w:rPr>
            </w:pPr>
            <w:r>
              <w:rPr>
                <w:spacing w:val="-5"/>
                <w:sz w:val="24"/>
                <w:szCs w:val="24"/>
              </w:rPr>
              <w:t>7.8</w:t>
            </w:r>
          </w:p>
        </w:tc>
        <w:tc>
          <w:tcPr>
            <w:tcW w:w="1719" w:type="dxa"/>
          </w:tcPr>
          <w:p w:rsidR="00A77D45" w:rsidRDefault="001E2DDA">
            <w:pPr>
              <w:pStyle w:val="TableParagraph"/>
              <w:ind w:left="106"/>
              <w:rPr>
                <w:sz w:val="24"/>
                <w:szCs w:val="24"/>
              </w:rPr>
            </w:pPr>
            <w:r>
              <w:rPr>
                <w:spacing w:val="-4"/>
                <w:sz w:val="24"/>
                <w:szCs w:val="24"/>
              </w:rPr>
              <w:t>7.83</w:t>
            </w:r>
          </w:p>
        </w:tc>
        <w:tc>
          <w:tcPr>
            <w:tcW w:w="1801" w:type="dxa"/>
          </w:tcPr>
          <w:p w:rsidR="00A77D45" w:rsidRDefault="001E2DDA">
            <w:pPr>
              <w:pStyle w:val="TableParagraph"/>
              <w:ind w:left="106"/>
              <w:rPr>
                <w:sz w:val="24"/>
                <w:szCs w:val="24"/>
              </w:rPr>
            </w:pPr>
            <w:r>
              <w:rPr>
                <w:spacing w:val="-2"/>
                <w:sz w:val="24"/>
                <w:szCs w:val="24"/>
              </w:rPr>
              <w:t>66.46</w:t>
            </w:r>
          </w:p>
        </w:tc>
      </w:tr>
      <w:tr w:rsidR="00A77D45">
        <w:trPr>
          <w:trHeight w:val="371"/>
        </w:trPr>
        <w:tc>
          <w:tcPr>
            <w:tcW w:w="780" w:type="dxa"/>
          </w:tcPr>
          <w:p w:rsidR="00A77D45" w:rsidRDefault="001E2DDA">
            <w:pPr>
              <w:pStyle w:val="TableParagraph"/>
              <w:rPr>
                <w:sz w:val="24"/>
                <w:szCs w:val="24"/>
              </w:rPr>
            </w:pPr>
            <w:r>
              <w:rPr>
                <w:spacing w:val="-10"/>
                <w:sz w:val="24"/>
                <w:szCs w:val="24"/>
              </w:rPr>
              <w:t>7</w:t>
            </w:r>
          </w:p>
        </w:tc>
        <w:tc>
          <w:tcPr>
            <w:tcW w:w="1501" w:type="dxa"/>
          </w:tcPr>
          <w:p w:rsidR="00A77D45" w:rsidRDefault="001E2DDA">
            <w:pPr>
              <w:pStyle w:val="TableParagraph"/>
              <w:rPr>
                <w:sz w:val="24"/>
                <w:szCs w:val="24"/>
              </w:rPr>
            </w:pPr>
            <w:r>
              <w:rPr>
                <w:spacing w:val="-4"/>
                <w:sz w:val="24"/>
                <w:szCs w:val="24"/>
              </w:rPr>
              <w:t>0.35</w:t>
            </w:r>
          </w:p>
        </w:tc>
        <w:tc>
          <w:tcPr>
            <w:tcW w:w="1152" w:type="dxa"/>
          </w:tcPr>
          <w:p w:rsidR="00A77D45" w:rsidRDefault="001E2DDA">
            <w:pPr>
              <w:pStyle w:val="TableParagraph"/>
              <w:rPr>
                <w:sz w:val="24"/>
                <w:szCs w:val="24"/>
              </w:rPr>
            </w:pPr>
            <w:r>
              <w:rPr>
                <w:spacing w:val="-4"/>
                <w:sz w:val="24"/>
                <w:szCs w:val="24"/>
              </w:rPr>
              <w:t>1.51</w:t>
            </w:r>
          </w:p>
        </w:tc>
        <w:tc>
          <w:tcPr>
            <w:tcW w:w="1472" w:type="dxa"/>
          </w:tcPr>
          <w:p w:rsidR="00A77D45" w:rsidRDefault="001E2DDA">
            <w:pPr>
              <w:pStyle w:val="TableParagraph"/>
              <w:rPr>
                <w:sz w:val="24"/>
                <w:szCs w:val="24"/>
              </w:rPr>
            </w:pPr>
            <w:r>
              <w:rPr>
                <w:spacing w:val="-5"/>
                <w:sz w:val="24"/>
                <w:szCs w:val="24"/>
              </w:rPr>
              <w:t>6.4</w:t>
            </w:r>
          </w:p>
        </w:tc>
        <w:tc>
          <w:tcPr>
            <w:tcW w:w="1719" w:type="dxa"/>
          </w:tcPr>
          <w:p w:rsidR="00A77D45" w:rsidRDefault="001E2DDA">
            <w:pPr>
              <w:pStyle w:val="TableParagraph"/>
              <w:ind w:left="106"/>
              <w:rPr>
                <w:sz w:val="24"/>
                <w:szCs w:val="24"/>
              </w:rPr>
            </w:pPr>
            <w:r>
              <w:rPr>
                <w:spacing w:val="-4"/>
                <w:sz w:val="24"/>
                <w:szCs w:val="24"/>
              </w:rPr>
              <w:t>6.43</w:t>
            </w:r>
          </w:p>
        </w:tc>
        <w:tc>
          <w:tcPr>
            <w:tcW w:w="1801" w:type="dxa"/>
          </w:tcPr>
          <w:p w:rsidR="00A77D45" w:rsidRDefault="001E2DDA">
            <w:pPr>
              <w:pStyle w:val="TableParagraph"/>
              <w:ind w:left="106"/>
              <w:rPr>
                <w:sz w:val="24"/>
                <w:szCs w:val="24"/>
              </w:rPr>
            </w:pPr>
            <w:r>
              <w:rPr>
                <w:spacing w:val="-2"/>
                <w:sz w:val="24"/>
                <w:szCs w:val="24"/>
              </w:rPr>
              <w:t>72.89</w:t>
            </w:r>
          </w:p>
        </w:tc>
      </w:tr>
      <w:tr w:rsidR="00A77D45">
        <w:trPr>
          <w:trHeight w:val="371"/>
        </w:trPr>
        <w:tc>
          <w:tcPr>
            <w:tcW w:w="780" w:type="dxa"/>
          </w:tcPr>
          <w:p w:rsidR="00A77D45" w:rsidRDefault="001E2DDA">
            <w:pPr>
              <w:pStyle w:val="TableParagraph"/>
              <w:rPr>
                <w:sz w:val="24"/>
                <w:szCs w:val="24"/>
              </w:rPr>
            </w:pPr>
            <w:r>
              <w:rPr>
                <w:spacing w:val="-10"/>
                <w:sz w:val="24"/>
                <w:szCs w:val="24"/>
              </w:rPr>
              <w:t>8</w:t>
            </w:r>
          </w:p>
        </w:tc>
        <w:tc>
          <w:tcPr>
            <w:tcW w:w="1501" w:type="dxa"/>
          </w:tcPr>
          <w:p w:rsidR="00A77D45" w:rsidRDefault="001E2DDA">
            <w:pPr>
              <w:pStyle w:val="TableParagraph"/>
              <w:rPr>
                <w:sz w:val="24"/>
                <w:szCs w:val="24"/>
              </w:rPr>
            </w:pPr>
            <w:r>
              <w:rPr>
                <w:spacing w:val="-4"/>
                <w:sz w:val="24"/>
                <w:szCs w:val="24"/>
              </w:rPr>
              <w:t>0.25</w:t>
            </w:r>
          </w:p>
        </w:tc>
        <w:tc>
          <w:tcPr>
            <w:tcW w:w="1152" w:type="dxa"/>
          </w:tcPr>
          <w:p w:rsidR="00A77D45" w:rsidRDefault="001E2DDA">
            <w:pPr>
              <w:pStyle w:val="TableParagraph"/>
              <w:rPr>
                <w:sz w:val="24"/>
                <w:szCs w:val="24"/>
              </w:rPr>
            </w:pPr>
            <w:r>
              <w:rPr>
                <w:spacing w:val="-5"/>
                <w:sz w:val="24"/>
                <w:szCs w:val="24"/>
              </w:rPr>
              <w:t>2.0</w:t>
            </w:r>
          </w:p>
        </w:tc>
        <w:tc>
          <w:tcPr>
            <w:tcW w:w="1472" w:type="dxa"/>
          </w:tcPr>
          <w:p w:rsidR="00A77D45" w:rsidRDefault="001E2DDA">
            <w:pPr>
              <w:pStyle w:val="TableParagraph"/>
              <w:rPr>
                <w:sz w:val="24"/>
                <w:szCs w:val="24"/>
              </w:rPr>
            </w:pPr>
            <w:r>
              <w:rPr>
                <w:spacing w:val="-4"/>
                <w:sz w:val="24"/>
                <w:szCs w:val="24"/>
              </w:rPr>
              <w:t>18.8</w:t>
            </w:r>
          </w:p>
        </w:tc>
        <w:tc>
          <w:tcPr>
            <w:tcW w:w="1719" w:type="dxa"/>
          </w:tcPr>
          <w:p w:rsidR="00A77D45" w:rsidRDefault="001E2DDA">
            <w:pPr>
              <w:pStyle w:val="TableParagraph"/>
              <w:ind w:left="106"/>
              <w:rPr>
                <w:sz w:val="24"/>
                <w:szCs w:val="24"/>
              </w:rPr>
            </w:pPr>
            <w:r>
              <w:rPr>
                <w:spacing w:val="-2"/>
                <w:sz w:val="24"/>
                <w:szCs w:val="24"/>
              </w:rPr>
              <w:t>18.87</w:t>
            </w:r>
          </w:p>
        </w:tc>
        <w:tc>
          <w:tcPr>
            <w:tcW w:w="1801" w:type="dxa"/>
          </w:tcPr>
          <w:p w:rsidR="00A77D45" w:rsidRDefault="001E2DDA">
            <w:pPr>
              <w:pStyle w:val="TableParagraph"/>
              <w:ind w:left="106"/>
              <w:rPr>
                <w:sz w:val="24"/>
                <w:szCs w:val="24"/>
              </w:rPr>
            </w:pPr>
            <w:r>
              <w:rPr>
                <w:spacing w:val="-2"/>
                <w:sz w:val="24"/>
                <w:szCs w:val="24"/>
              </w:rPr>
              <w:t>91.76</w:t>
            </w:r>
          </w:p>
        </w:tc>
      </w:tr>
      <w:tr w:rsidR="00A77D45">
        <w:trPr>
          <w:trHeight w:val="369"/>
        </w:trPr>
        <w:tc>
          <w:tcPr>
            <w:tcW w:w="780" w:type="dxa"/>
          </w:tcPr>
          <w:p w:rsidR="00A77D45" w:rsidRDefault="001E2DDA">
            <w:pPr>
              <w:pStyle w:val="TableParagraph"/>
              <w:rPr>
                <w:sz w:val="24"/>
                <w:szCs w:val="24"/>
              </w:rPr>
            </w:pPr>
            <w:r>
              <w:rPr>
                <w:spacing w:val="-10"/>
                <w:sz w:val="24"/>
                <w:szCs w:val="24"/>
              </w:rPr>
              <w:t>9</w:t>
            </w:r>
          </w:p>
        </w:tc>
        <w:tc>
          <w:tcPr>
            <w:tcW w:w="1501" w:type="dxa"/>
          </w:tcPr>
          <w:p w:rsidR="00A77D45" w:rsidRDefault="001E2DDA">
            <w:pPr>
              <w:pStyle w:val="TableParagraph"/>
              <w:rPr>
                <w:sz w:val="24"/>
                <w:szCs w:val="24"/>
              </w:rPr>
            </w:pPr>
            <w:r>
              <w:rPr>
                <w:spacing w:val="-2"/>
                <w:sz w:val="24"/>
                <w:szCs w:val="24"/>
              </w:rPr>
              <w:t>0.112</w:t>
            </w:r>
          </w:p>
        </w:tc>
        <w:tc>
          <w:tcPr>
            <w:tcW w:w="1152" w:type="dxa"/>
          </w:tcPr>
          <w:p w:rsidR="00A77D45" w:rsidRDefault="001E2DDA">
            <w:pPr>
              <w:pStyle w:val="TableParagraph"/>
              <w:rPr>
                <w:sz w:val="24"/>
                <w:szCs w:val="24"/>
              </w:rPr>
            </w:pPr>
            <w:r>
              <w:rPr>
                <w:spacing w:val="-5"/>
                <w:sz w:val="24"/>
                <w:szCs w:val="24"/>
              </w:rPr>
              <w:t>3.2</w:t>
            </w:r>
          </w:p>
        </w:tc>
        <w:tc>
          <w:tcPr>
            <w:tcW w:w="1472" w:type="dxa"/>
          </w:tcPr>
          <w:p w:rsidR="00A77D45" w:rsidRDefault="001E2DDA">
            <w:pPr>
              <w:pStyle w:val="TableParagraph"/>
              <w:rPr>
                <w:sz w:val="24"/>
                <w:szCs w:val="24"/>
              </w:rPr>
            </w:pPr>
            <w:r>
              <w:rPr>
                <w:spacing w:val="-5"/>
                <w:sz w:val="24"/>
                <w:szCs w:val="24"/>
              </w:rPr>
              <w:t>3.4</w:t>
            </w:r>
          </w:p>
        </w:tc>
        <w:tc>
          <w:tcPr>
            <w:tcW w:w="1719" w:type="dxa"/>
          </w:tcPr>
          <w:p w:rsidR="00A77D45" w:rsidRDefault="001E2DDA">
            <w:pPr>
              <w:pStyle w:val="TableParagraph"/>
              <w:ind w:left="106"/>
              <w:rPr>
                <w:sz w:val="24"/>
                <w:szCs w:val="24"/>
              </w:rPr>
            </w:pPr>
            <w:r>
              <w:rPr>
                <w:spacing w:val="-4"/>
                <w:sz w:val="24"/>
                <w:szCs w:val="24"/>
              </w:rPr>
              <w:t>3.41</w:t>
            </w:r>
          </w:p>
        </w:tc>
        <w:tc>
          <w:tcPr>
            <w:tcW w:w="1801" w:type="dxa"/>
          </w:tcPr>
          <w:p w:rsidR="00A77D45" w:rsidRDefault="001E2DDA">
            <w:pPr>
              <w:pStyle w:val="TableParagraph"/>
              <w:ind w:left="106"/>
              <w:rPr>
                <w:sz w:val="24"/>
                <w:szCs w:val="24"/>
              </w:rPr>
            </w:pPr>
            <w:r>
              <w:rPr>
                <w:spacing w:val="-2"/>
                <w:sz w:val="24"/>
                <w:szCs w:val="24"/>
              </w:rPr>
              <w:t>95.17</w:t>
            </w:r>
          </w:p>
        </w:tc>
      </w:tr>
      <w:tr w:rsidR="00A77D45">
        <w:trPr>
          <w:trHeight w:val="371"/>
        </w:trPr>
        <w:tc>
          <w:tcPr>
            <w:tcW w:w="780" w:type="dxa"/>
          </w:tcPr>
          <w:p w:rsidR="00A77D45" w:rsidRDefault="001E2DDA">
            <w:pPr>
              <w:pStyle w:val="TableParagraph"/>
              <w:spacing w:line="270" w:lineRule="exact"/>
              <w:rPr>
                <w:sz w:val="24"/>
                <w:szCs w:val="24"/>
              </w:rPr>
            </w:pPr>
            <w:r>
              <w:rPr>
                <w:spacing w:val="-5"/>
                <w:sz w:val="24"/>
                <w:szCs w:val="24"/>
              </w:rPr>
              <w:t>10</w:t>
            </w:r>
          </w:p>
        </w:tc>
        <w:tc>
          <w:tcPr>
            <w:tcW w:w="1501" w:type="dxa"/>
          </w:tcPr>
          <w:p w:rsidR="00A77D45" w:rsidRDefault="001E2DDA">
            <w:pPr>
              <w:pStyle w:val="TableParagraph"/>
              <w:spacing w:line="270" w:lineRule="exact"/>
              <w:rPr>
                <w:sz w:val="24"/>
                <w:szCs w:val="24"/>
              </w:rPr>
            </w:pPr>
            <w:r>
              <w:rPr>
                <w:spacing w:val="-4"/>
                <w:sz w:val="24"/>
                <w:szCs w:val="24"/>
              </w:rPr>
              <w:t>0.09</w:t>
            </w:r>
          </w:p>
        </w:tc>
        <w:tc>
          <w:tcPr>
            <w:tcW w:w="1152" w:type="dxa"/>
          </w:tcPr>
          <w:p w:rsidR="00A77D45" w:rsidRDefault="001E2DDA">
            <w:pPr>
              <w:pStyle w:val="TableParagraph"/>
              <w:spacing w:line="270" w:lineRule="exact"/>
              <w:rPr>
                <w:sz w:val="24"/>
                <w:szCs w:val="24"/>
              </w:rPr>
            </w:pPr>
            <w:r>
              <w:rPr>
                <w:spacing w:val="-5"/>
                <w:sz w:val="24"/>
                <w:szCs w:val="24"/>
              </w:rPr>
              <w:t>3.5</w:t>
            </w:r>
          </w:p>
        </w:tc>
        <w:tc>
          <w:tcPr>
            <w:tcW w:w="1472" w:type="dxa"/>
          </w:tcPr>
          <w:p w:rsidR="00A77D45" w:rsidRDefault="001E2DDA">
            <w:pPr>
              <w:pStyle w:val="TableParagraph"/>
              <w:spacing w:line="270" w:lineRule="exact"/>
              <w:rPr>
                <w:sz w:val="24"/>
                <w:szCs w:val="24"/>
              </w:rPr>
            </w:pPr>
            <w:r>
              <w:rPr>
                <w:spacing w:val="-5"/>
                <w:sz w:val="24"/>
                <w:szCs w:val="24"/>
              </w:rPr>
              <w:t>3.8</w:t>
            </w:r>
          </w:p>
        </w:tc>
        <w:tc>
          <w:tcPr>
            <w:tcW w:w="1719" w:type="dxa"/>
          </w:tcPr>
          <w:p w:rsidR="00A77D45" w:rsidRDefault="001E2DDA">
            <w:pPr>
              <w:pStyle w:val="TableParagraph"/>
              <w:spacing w:line="270" w:lineRule="exact"/>
              <w:ind w:left="106"/>
              <w:rPr>
                <w:sz w:val="24"/>
                <w:szCs w:val="24"/>
              </w:rPr>
            </w:pPr>
            <w:r>
              <w:rPr>
                <w:spacing w:val="-4"/>
                <w:sz w:val="24"/>
                <w:szCs w:val="24"/>
              </w:rPr>
              <w:t>3.82</w:t>
            </w:r>
          </w:p>
        </w:tc>
        <w:tc>
          <w:tcPr>
            <w:tcW w:w="1801" w:type="dxa"/>
          </w:tcPr>
          <w:p w:rsidR="00A77D45" w:rsidRDefault="001E2DDA">
            <w:pPr>
              <w:pStyle w:val="TableParagraph"/>
              <w:spacing w:line="270" w:lineRule="exact"/>
              <w:ind w:left="106"/>
              <w:rPr>
                <w:sz w:val="24"/>
                <w:szCs w:val="24"/>
              </w:rPr>
            </w:pPr>
            <w:r>
              <w:rPr>
                <w:spacing w:val="-2"/>
                <w:sz w:val="24"/>
                <w:szCs w:val="24"/>
              </w:rPr>
              <w:t>98.99</w:t>
            </w:r>
          </w:p>
        </w:tc>
      </w:tr>
      <w:tr w:rsidR="00A77D45">
        <w:trPr>
          <w:trHeight w:val="372"/>
        </w:trPr>
        <w:tc>
          <w:tcPr>
            <w:tcW w:w="780" w:type="dxa"/>
          </w:tcPr>
          <w:p w:rsidR="00A77D45" w:rsidRDefault="001E2DDA">
            <w:pPr>
              <w:pStyle w:val="TableParagraph"/>
              <w:rPr>
                <w:sz w:val="24"/>
                <w:szCs w:val="24"/>
              </w:rPr>
            </w:pPr>
            <w:r>
              <w:rPr>
                <w:spacing w:val="-5"/>
                <w:sz w:val="24"/>
                <w:szCs w:val="24"/>
              </w:rPr>
              <w:t>11</w:t>
            </w:r>
          </w:p>
        </w:tc>
        <w:tc>
          <w:tcPr>
            <w:tcW w:w="1501" w:type="dxa"/>
          </w:tcPr>
          <w:p w:rsidR="00A77D45" w:rsidRDefault="001E2DDA">
            <w:pPr>
              <w:pStyle w:val="TableParagraph"/>
              <w:rPr>
                <w:sz w:val="24"/>
                <w:szCs w:val="24"/>
              </w:rPr>
            </w:pPr>
            <w:r>
              <w:rPr>
                <w:spacing w:val="-2"/>
                <w:sz w:val="24"/>
                <w:szCs w:val="24"/>
              </w:rPr>
              <w:t>0.063</w:t>
            </w:r>
          </w:p>
        </w:tc>
        <w:tc>
          <w:tcPr>
            <w:tcW w:w="1152" w:type="dxa"/>
          </w:tcPr>
          <w:p w:rsidR="00A77D45" w:rsidRDefault="001E2DDA">
            <w:pPr>
              <w:pStyle w:val="TableParagraph"/>
              <w:rPr>
                <w:sz w:val="24"/>
                <w:szCs w:val="24"/>
              </w:rPr>
            </w:pPr>
            <w:r>
              <w:rPr>
                <w:spacing w:val="-4"/>
                <w:sz w:val="24"/>
                <w:szCs w:val="24"/>
              </w:rPr>
              <w:t>3.99</w:t>
            </w:r>
          </w:p>
        </w:tc>
        <w:tc>
          <w:tcPr>
            <w:tcW w:w="1472" w:type="dxa"/>
          </w:tcPr>
          <w:p w:rsidR="00A77D45" w:rsidRDefault="001E2DDA">
            <w:pPr>
              <w:pStyle w:val="TableParagraph"/>
              <w:rPr>
                <w:sz w:val="24"/>
                <w:szCs w:val="24"/>
              </w:rPr>
            </w:pPr>
            <w:r>
              <w:rPr>
                <w:spacing w:val="-5"/>
                <w:sz w:val="24"/>
                <w:szCs w:val="24"/>
              </w:rPr>
              <w:t>0.8</w:t>
            </w:r>
          </w:p>
        </w:tc>
        <w:tc>
          <w:tcPr>
            <w:tcW w:w="1719" w:type="dxa"/>
          </w:tcPr>
          <w:p w:rsidR="00A77D45" w:rsidRDefault="001E2DDA">
            <w:pPr>
              <w:pStyle w:val="TableParagraph"/>
              <w:ind w:left="106"/>
              <w:rPr>
                <w:sz w:val="24"/>
                <w:szCs w:val="24"/>
              </w:rPr>
            </w:pPr>
            <w:r>
              <w:rPr>
                <w:spacing w:val="-4"/>
                <w:sz w:val="24"/>
                <w:szCs w:val="24"/>
              </w:rPr>
              <w:t>0.80</w:t>
            </w:r>
          </w:p>
        </w:tc>
        <w:tc>
          <w:tcPr>
            <w:tcW w:w="1801" w:type="dxa"/>
          </w:tcPr>
          <w:p w:rsidR="00A77D45" w:rsidRDefault="001E2DDA">
            <w:pPr>
              <w:pStyle w:val="TableParagraph"/>
              <w:ind w:left="106"/>
              <w:rPr>
                <w:sz w:val="24"/>
                <w:szCs w:val="24"/>
              </w:rPr>
            </w:pPr>
            <w:r>
              <w:rPr>
                <w:spacing w:val="-2"/>
                <w:sz w:val="24"/>
                <w:szCs w:val="24"/>
              </w:rPr>
              <w:t>99.79</w:t>
            </w:r>
          </w:p>
        </w:tc>
      </w:tr>
      <w:tr w:rsidR="00A77D45">
        <w:trPr>
          <w:trHeight w:val="371"/>
        </w:trPr>
        <w:tc>
          <w:tcPr>
            <w:tcW w:w="780" w:type="dxa"/>
          </w:tcPr>
          <w:p w:rsidR="00A77D45" w:rsidRDefault="001E2DDA">
            <w:pPr>
              <w:pStyle w:val="TableParagraph"/>
              <w:rPr>
                <w:sz w:val="24"/>
                <w:szCs w:val="24"/>
              </w:rPr>
            </w:pPr>
            <w:r>
              <w:rPr>
                <w:spacing w:val="-5"/>
                <w:sz w:val="24"/>
                <w:szCs w:val="24"/>
              </w:rPr>
              <w:t>12</w:t>
            </w:r>
          </w:p>
        </w:tc>
        <w:tc>
          <w:tcPr>
            <w:tcW w:w="1501" w:type="dxa"/>
          </w:tcPr>
          <w:p w:rsidR="00A77D45" w:rsidRDefault="001E2DDA">
            <w:pPr>
              <w:pStyle w:val="TableParagraph"/>
              <w:rPr>
                <w:sz w:val="24"/>
                <w:szCs w:val="24"/>
              </w:rPr>
            </w:pPr>
            <w:r>
              <w:rPr>
                <w:spacing w:val="-2"/>
                <w:sz w:val="24"/>
                <w:szCs w:val="24"/>
              </w:rPr>
              <w:t>&lt;0.063</w:t>
            </w:r>
          </w:p>
        </w:tc>
        <w:tc>
          <w:tcPr>
            <w:tcW w:w="1152" w:type="dxa"/>
          </w:tcPr>
          <w:p w:rsidR="00A77D45" w:rsidRDefault="001E2DDA">
            <w:pPr>
              <w:pStyle w:val="TableParagraph"/>
              <w:rPr>
                <w:sz w:val="24"/>
                <w:szCs w:val="24"/>
              </w:rPr>
            </w:pPr>
            <w:r>
              <w:rPr>
                <w:spacing w:val="-2"/>
                <w:sz w:val="24"/>
                <w:szCs w:val="24"/>
              </w:rPr>
              <w:t>&gt;3.99</w:t>
            </w:r>
          </w:p>
        </w:tc>
        <w:tc>
          <w:tcPr>
            <w:tcW w:w="1472" w:type="dxa"/>
          </w:tcPr>
          <w:p w:rsidR="00A77D45" w:rsidRDefault="001E2DDA">
            <w:pPr>
              <w:pStyle w:val="TableParagraph"/>
              <w:rPr>
                <w:sz w:val="24"/>
                <w:szCs w:val="24"/>
              </w:rPr>
            </w:pPr>
            <w:r>
              <w:rPr>
                <w:spacing w:val="-5"/>
                <w:sz w:val="24"/>
                <w:szCs w:val="24"/>
              </w:rPr>
              <w:t>0.2</w:t>
            </w:r>
          </w:p>
        </w:tc>
        <w:tc>
          <w:tcPr>
            <w:tcW w:w="1719" w:type="dxa"/>
          </w:tcPr>
          <w:p w:rsidR="00A77D45" w:rsidRDefault="001E2DDA">
            <w:pPr>
              <w:pStyle w:val="TableParagraph"/>
              <w:ind w:left="106"/>
              <w:rPr>
                <w:sz w:val="24"/>
                <w:szCs w:val="24"/>
              </w:rPr>
            </w:pPr>
            <w:r>
              <w:rPr>
                <w:spacing w:val="-4"/>
                <w:sz w:val="24"/>
                <w:szCs w:val="24"/>
              </w:rPr>
              <w:t>0.20</w:t>
            </w:r>
          </w:p>
        </w:tc>
        <w:tc>
          <w:tcPr>
            <w:tcW w:w="1801" w:type="dxa"/>
          </w:tcPr>
          <w:p w:rsidR="00A77D45" w:rsidRDefault="001E2DDA">
            <w:pPr>
              <w:pStyle w:val="TableParagraph"/>
              <w:spacing w:line="276" w:lineRule="exact"/>
              <w:ind w:left="106"/>
              <w:rPr>
                <w:sz w:val="24"/>
                <w:szCs w:val="24"/>
              </w:rPr>
            </w:pPr>
            <w:r>
              <w:rPr>
                <w:sz w:val="24"/>
                <w:szCs w:val="24"/>
              </w:rPr>
              <w:t>99.99%</w:t>
            </w:r>
            <w:r>
              <w:rPr>
                <w:spacing w:val="-2"/>
                <w:sz w:val="24"/>
                <w:szCs w:val="24"/>
              </w:rPr>
              <w:t>≈100%</w:t>
            </w:r>
          </w:p>
        </w:tc>
      </w:tr>
      <w:tr w:rsidR="00A77D45">
        <w:trPr>
          <w:trHeight w:val="357"/>
        </w:trPr>
        <w:tc>
          <w:tcPr>
            <w:tcW w:w="780" w:type="dxa"/>
          </w:tcPr>
          <w:p w:rsidR="00A77D45" w:rsidRDefault="001E2DDA">
            <w:pPr>
              <w:pStyle w:val="TableParagraph"/>
              <w:rPr>
                <w:sz w:val="24"/>
                <w:szCs w:val="24"/>
              </w:rPr>
            </w:pPr>
            <w:r>
              <w:rPr>
                <w:spacing w:val="-2"/>
                <w:sz w:val="24"/>
                <w:szCs w:val="24"/>
              </w:rPr>
              <w:t>Total</w:t>
            </w:r>
          </w:p>
        </w:tc>
        <w:tc>
          <w:tcPr>
            <w:tcW w:w="1501" w:type="dxa"/>
          </w:tcPr>
          <w:p w:rsidR="00A77D45" w:rsidRDefault="00A77D45">
            <w:pPr>
              <w:pStyle w:val="TableParagraph"/>
              <w:spacing w:line="240" w:lineRule="auto"/>
              <w:ind w:left="0"/>
              <w:rPr>
                <w:sz w:val="24"/>
                <w:szCs w:val="24"/>
              </w:rPr>
            </w:pPr>
          </w:p>
        </w:tc>
        <w:tc>
          <w:tcPr>
            <w:tcW w:w="1152" w:type="dxa"/>
          </w:tcPr>
          <w:p w:rsidR="00A77D45" w:rsidRDefault="00A77D45">
            <w:pPr>
              <w:pStyle w:val="TableParagraph"/>
              <w:spacing w:line="240" w:lineRule="auto"/>
              <w:ind w:left="0"/>
              <w:rPr>
                <w:sz w:val="24"/>
                <w:szCs w:val="24"/>
              </w:rPr>
            </w:pPr>
          </w:p>
        </w:tc>
        <w:tc>
          <w:tcPr>
            <w:tcW w:w="1472" w:type="dxa"/>
          </w:tcPr>
          <w:p w:rsidR="00A77D45" w:rsidRDefault="001E2DDA">
            <w:pPr>
              <w:pStyle w:val="TableParagraph"/>
              <w:rPr>
                <w:sz w:val="24"/>
                <w:szCs w:val="24"/>
              </w:rPr>
            </w:pPr>
            <w:r>
              <w:rPr>
                <w:spacing w:val="-4"/>
                <w:sz w:val="24"/>
                <w:szCs w:val="24"/>
              </w:rPr>
              <w:t>99.6</w:t>
            </w:r>
          </w:p>
        </w:tc>
        <w:tc>
          <w:tcPr>
            <w:tcW w:w="1719" w:type="dxa"/>
          </w:tcPr>
          <w:p w:rsidR="00A77D45" w:rsidRDefault="001E2DDA">
            <w:pPr>
              <w:pStyle w:val="TableParagraph"/>
              <w:ind w:left="106"/>
              <w:rPr>
                <w:sz w:val="24"/>
                <w:szCs w:val="24"/>
              </w:rPr>
            </w:pPr>
            <w:r>
              <w:rPr>
                <w:spacing w:val="-5"/>
                <w:sz w:val="24"/>
                <w:szCs w:val="24"/>
              </w:rPr>
              <w:t>100</w:t>
            </w:r>
          </w:p>
        </w:tc>
        <w:tc>
          <w:tcPr>
            <w:tcW w:w="1801" w:type="dxa"/>
          </w:tcPr>
          <w:p w:rsidR="00A77D45" w:rsidRDefault="00A77D45">
            <w:pPr>
              <w:pStyle w:val="TableParagraph"/>
              <w:spacing w:line="240" w:lineRule="auto"/>
              <w:ind w:left="0"/>
              <w:rPr>
                <w:sz w:val="24"/>
                <w:szCs w:val="24"/>
              </w:rPr>
            </w:pPr>
          </w:p>
        </w:tc>
      </w:tr>
    </w:tbl>
    <w:p w:rsidR="00A77D45" w:rsidRDefault="00A77D45">
      <w:pPr>
        <w:pStyle w:val="TableParagraph"/>
        <w:spacing w:line="240" w:lineRule="auto"/>
        <w:rPr>
          <w:sz w:val="24"/>
          <w:szCs w:val="24"/>
        </w:rPr>
        <w:sectPr w:rsidR="00A77D45">
          <w:pgSz w:w="11910" w:h="16840"/>
          <w:pgMar w:top="1340" w:right="992" w:bottom="1200" w:left="1133" w:header="0" w:footer="1003" w:gutter="0"/>
          <w:cols w:space="720"/>
        </w:sectPr>
      </w:pPr>
    </w:p>
    <w:p w:rsidR="00A77D45" w:rsidRDefault="00A77D45">
      <w:pPr>
        <w:pStyle w:val="BodyText"/>
        <w:spacing w:before="3"/>
        <w:ind w:left="0"/>
        <w:rPr>
          <w:sz w:val="6"/>
        </w:rPr>
      </w:pPr>
    </w:p>
    <w:p w:rsidR="00A77D45" w:rsidRDefault="001E2DDA">
      <w:pPr>
        <w:pStyle w:val="BodyText"/>
        <w:ind w:left="712"/>
        <w:rPr>
          <w:sz w:val="20"/>
        </w:rPr>
      </w:pPr>
      <w:r>
        <w:rPr>
          <w:noProof/>
          <w:sz w:val="20"/>
        </w:rPr>
        <w:drawing>
          <wp:inline distT="0" distB="0" distL="0" distR="0">
            <wp:extent cx="5012055" cy="2951480"/>
            <wp:effectExtent l="0" t="0" r="0" b="1270"/>
            <wp:docPr id="1040"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5"/>
                    <pic:cNvPicPr/>
                  </pic:nvPicPr>
                  <pic:blipFill>
                    <a:blip r:embed="rId23" cstate="print"/>
                    <a:srcRect/>
                    <a:stretch/>
                  </pic:blipFill>
                  <pic:spPr>
                    <a:xfrm>
                      <a:off x="0" y="0"/>
                      <a:ext cx="5012055" cy="2951480"/>
                    </a:xfrm>
                    <a:prstGeom prst="rect">
                      <a:avLst/>
                    </a:prstGeom>
                    <a:ln>
                      <a:noFill/>
                    </a:ln>
                  </pic:spPr>
                </pic:pic>
              </a:graphicData>
            </a:graphic>
          </wp:inline>
        </w:drawing>
      </w:r>
    </w:p>
    <w:p w:rsidR="00A77D45" w:rsidRDefault="00A77D45">
      <w:pPr>
        <w:pStyle w:val="BodyText"/>
        <w:spacing w:before="59"/>
        <w:ind w:left="0"/>
      </w:pPr>
    </w:p>
    <w:p w:rsidR="00A77D45" w:rsidRDefault="001E2DDA">
      <w:pPr>
        <w:spacing w:after="160" w:line="259" w:lineRule="auto"/>
        <w:ind w:firstLine="720"/>
        <w:jc w:val="center"/>
        <w:rPr>
          <w:b/>
        </w:rPr>
      </w:pPr>
      <w:r>
        <w:rPr>
          <w:rFonts w:eastAsia="SimSun" w:cs="Arial"/>
          <w:b/>
          <w:sz w:val="24"/>
          <w:szCs w:val="24"/>
        </w:rPr>
        <w:t>Figure 4.2A: Graph of Phi against % Cumulative Weight for GB1</w:t>
      </w:r>
    </w:p>
    <w:p w:rsidR="00A77D45" w:rsidRDefault="001E2DDA">
      <w:pPr>
        <w:spacing w:after="160" w:line="259" w:lineRule="auto"/>
        <w:ind w:firstLine="720"/>
      </w:pPr>
      <w:r>
        <w:rPr>
          <w:rFonts w:eastAsia="SimSun" w:cs="Arial"/>
          <w:sz w:val="24"/>
          <w:szCs w:val="24"/>
        </w:rPr>
        <w:t>ɸ</w:t>
      </w:r>
      <w:r>
        <w:rPr>
          <w:rFonts w:eastAsia="SimSun" w:cs="Arial"/>
          <w:sz w:val="24"/>
          <w:szCs w:val="24"/>
          <w:vertAlign w:val="subscript"/>
        </w:rPr>
        <w:t>5</w:t>
      </w:r>
      <w:r>
        <w:rPr>
          <w:rFonts w:eastAsia="SimSun" w:cs="Arial"/>
          <w:sz w:val="24"/>
          <w:szCs w:val="24"/>
        </w:rPr>
        <w:t xml:space="preserve"> = ‐1.9, ɸ</w:t>
      </w:r>
      <w:r>
        <w:rPr>
          <w:rFonts w:eastAsia="SimSun" w:cs="Arial"/>
          <w:sz w:val="24"/>
          <w:szCs w:val="24"/>
          <w:vertAlign w:val="subscript"/>
        </w:rPr>
        <w:t>16</w:t>
      </w:r>
      <w:r>
        <w:rPr>
          <w:rFonts w:eastAsia="SimSun" w:cs="Arial"/>
          <w:sz w:val="24"/>
          <w:szCs w:val="24"/>
        </w:rPr>
        <w:t xml:space="preserve"> = 1.3, ɸ</w:t>
      </w:r>
      <w:r>
        <w:rPr>
          <w:rFonts w:eastAsia="SimSun" w:cs="Arial"/>
          <w:sz w:val="24"/>
          <w:szCs w:val="24"/>
          <w:vertAlign w:val="subscript"/>
        </w:rPr>
        <w:t>25</w:t>
      </w:r>
      <w:r>
        <w:rPr>
          <w:rFonts w:eastAsia="SimSun" w:cs="Arial"/>
          <w:sz w:val="24"/>
          <w:szCs w:val="24"/>
        </w:rPr>
        <w:t xml:space="preserve"> = - 0.9, ɸ</w:t>
      </w:r>
      <w:r>
        <w:rPr>
          <w:rFonts w:eastAsia="SimSun" w:cs="Arial"/>
          <w:sz w:val="24"/>
          <w:szCs w:val="24"/>
          <w:vertAlign w:val="subscript"/>
        </w:rPr>
        <w:t>50</w:t>
      </w:r>
      <w:r>
        <w:rPr>
          <w:rFonts w:eastAsia="SimSun" w:cs="Arial"/>
          <w:sz w:val="24"/>
          <w:szCs w:val="24"/>
        </w:rPr>
        <w:t xml:space="preserve"> = 1.5, ɸ</w:t>
      </w:r>
      <w:r>
        <w:rPr>
          <w:rFonts w:eastAsia="SimSun" w:cs="Arial"/>
          <w:sz w:val="24"/>
          <w:szCs w:val="24"/>
          <w:vertAlign w:val="subscript"/>
        </w:rPr>
        <w:t>75</w:t>
      </w:r>
      <w:r>
        <w:rPr>
          <w:rFonts w:eastAsia="SimSun" w:cs="Arial"/>
          <w:sz w:val="24"/>
          <w:szCs w:val="24"/>
        </w:rPr>
        <w:t xml:space="preserve"> = 2.5, ɸ</w:t>
      </w:r>
      <w:r>
        <w:rPr>
          <w:rFonts w:eastAsia="SimSun" w:cs="Arial"/>
          <w:sz w:val="24"/>
          <w:szCs w:val="24"/>
          <w:vertAlign w:val="subscript"/>
        </w:rPr>
        <w:t>84</w:t>
      </w:r>
      <w:r>
        <w:rPr>
          <w:rFonts w:eastAsia="SimSun" w:cs="Arial"/>
          <w:sz w:val="24"/>
          <w:szCs w:val="24"/>
        </w:rPr>
        <w:t xml:space="preserve"> = 3.2, ɸ</w:t>
      </w:r>
      <w:r>
        <w:rPr>
          <w:rFonts w:eastAsia="SimSun" w:cs="Arial"/>
          <w:sz w:val="24"/>
          <w:szCs w:val="24"/>
          <w:vertAlign w:val="subscript"/>
        </w:rPr>
        <w:t>95</w:t>
      </w:r>
      <w:r>
        <w:rPr>
          <w:rFonts w:eastAsia="SimSun" w:cs="Arial"/>
          <w:sz w:val="24"/>
          <w:szCs w:val="24"/>
        </w:rPr>
        <w:t xml:space="preserve"> =3.9</w:t>
      </w:r>
    </w:p>
    <w:p w:rsidR="00A77D45" w:rsidRDefault="00570781">
      <w:pPr>
        <w:spacing w:after="160" w:line="276" w:lineRule="auto"/>
        <w:ind w:firstLine="720"/>
        <w:jc w:val="both"/>
      </w:pPr>
      <w:r w:rsidRPr="00570781">
        <w:rPr>
          <w:rFonts w:ascii="Calibri" w:eastAsia="SimSun" w:hAnsi="Calibri" w:cs="Arial"/>
          <w:noProof/>
        </w:rPr>
        <w:pict>
          <v:line id="1041" o:spid="_x0000_s1077" style="position:absolute;left:0;text-align:left;z-index:251637248;visibility:visible;mso-wrap-distance-left:0;mso-wrap-distance-right:0" from="225.6pt,21.9pt" to="308.6pt,22.7pt"/>
        </w:pict>
      </w:r>
      <w:r w:rsidRPr="00570781">
        <w:rPr>
          <w:rFonts w:ascii="Calibri" w:eastAsia="SimSun" w:hAnsi="Calibri" w:cs="Arial"/>
          <w:noProof/>
        </w:rPr>
        <w:pict>
          <v:line id="1042" o:spid="_x0000_s1076" style="position:absolute;left:0;text-align:left;flip:y;z-index:251638272;visibility:visible;mso-wrap-distance-left:0;mso-wrap-distance-right:0" from="114.9pt,20.55pt" to="213.45pt,20.55pt"/>
        </w:pict>
      </w:r>
      <w:r w:rsidR="001E2DDA">
        <w:rPr>
          <w:rFonts w:eastAsia="SimSun" w:cs="Arial"/>
          <w:b/>
          <w:bCs/>
          <w:sz w:val="24"/>
          <w:szCs w:val="24"/>
        </w:rPr>
        <w:t>Graphic mean</w:t>
      </w:r>
      <w:r w:rsidR="001E2DDA">
        <w:rPr>
          <w:rFonts w:eastAsia="SimSun" w:cs="Arial"/>
          <w:sz w:val="24"/>
          <w:szCs w:val="24"/>
        </w:rPr>
        <w:t xml:space="preserve"> =</w:t>
      </w:r>
      <w:r w:rsidR="001E2DDA">
        <w:rPr>
          <w:rFonts w:eastAsia="SimSun"/>
          <w:sz w:val="24"/>
          <w:szCs w:val="24"/>
        </w:rPr>
        <w:t xml:space="preserve"> ϕ</w:t>
      </w:r>
      <w:r w:rsidR="001E2DDA">
        <w:rPr>
          <w:rFonts w:eastAsia="SimSun"/>
          <w:sz w:val="24"/>
          <w:szCs w:val="24"/>
          <w:vertAlign w:val="subscript"/>
        </w:rPr>
        <w:t>16</w:t>
      </w:r>
      <w:r w:rsidR="001E2DDA">
        <w:rPr>
          <w:rFonts w:eastAsia="SimSun"/>
          <w:sz w:val="24"/>
          <w:szCs w:val="24"/>
        </w:rPr>
        <w:t xml:space="preserve"> + ϕ</w:t>
      </w:r>
      <w:r w:rsidR="001E2DDA">
        <w:rPr>
          <w:rFonts w:eastAsia="SimSun"/>
          <w:sz w:val="24"/>
          <w:szCs w:val="24"/>
          <w:vertAlign w:val="subscript"/>
        </w:rPr>
        <w:t>50</w:t>
      </w:r>
      <w:r w:rsidR="001E2DDA">
        <w:rPr>
          <w:rFonts w:eastAsia="SimSun"/>
          <w:sz w:val="24"/>
          <w:szCs w:val="24"/>
        </w:rPr>
        <w:t xml:space="preserve"> + ϕ</w:t>
      </w:r>
      <w:r w:rsidR="001E2DDA">
        <w:rPr>
          <w:rFonts w:eastAsia="SimSun"/>
          <w:sz w:val="24"/>
          <w:szCs w:val="24"/>
          <w:vertAlign w:val="subscript"/>
        </w:rPr>
        <w:t xml:space="preserve">84 </w:t>
      </w:r>
      <w:r w:rsidR="001E2DDA">
        <w:tab/>
      </w:r>
      <w:r w:rsidR="001E2DDA">
        <w:rPr>
          <w:rFonts w:eastAsia="SimSun"/>
          <w:sz w:val="24"/>
          <w:szCs w:val="24"/>
          <w:vertAlign w:val="subscript"/>
        </w:rPr>
        <w:t xml:space="preserve">= - </w:t>
      </w:r>
      <w:r w:rsidR="001E2DDA">
        <w:rPr>
          <w:rFonts w:eastAsia="SimSun"/>
          <w:sz w:val="24"/>
          <w:szCs w:val="24"/>
        </w:rPr>
        <w:t>1.3 + 1.5 + 3.2 = 1.13(medium sand)</w:t>
      </w:r>
    </w:p>
    <w:p w:rsidR="00A77D45" w:rsidRDefault="001E2DDA">
      <w:pPr>
        <w:spacing w:after="200" w:line="276" w:lineRule="auto"/>
        <w:ind w:left="720"/>
        <w:jc w:val="both"/>
      </w:pPr>
      <w:r>
        <w:tab/>
      </w:r>
      <w:r>
        <w:tab/>
      </w:r>
      <w:r>
        <w:tab/>
      </w:r>
      <w:r>
        <w:rPr>
          <w:rFonts w:eastAsia="SimSun"/>
          <w:sz w:val="24"/>
          <w:szCs w:val="24"/>
        </w:rPr>
        <w:t xml:space="preserve">  3</w:t>
      </w:r>
      <w:r>
        <w:tab/>
      </w:r>
      <w:r>
        <w:tab/>
      </w:r>
      <w:r>
        <w:tab/>
      </w:r>
      <w:r>
        <w:rPr>
          <w:rFonts w:eastAsia="SimSun"/>
          <w:sz w:val="24"/>
          <w:szCs w:val="24"/>
        </w:rPr>
        <w:t xml:space="preserve">     3</w:t>
      </w:r>
    </w:p>
    <w:p w:rsidR="00A77D45" w:rsidRDefault="00A77D45">
      <w:pPr>
        <w:spacing w:after="200" w:line="276" w:lineRule="auto"/>
        <w:ind w:firstLine="720"/>
      </w:pPr>
    </w:p>
    <w:p w:rsidR="00A77D45" w:rsidRDefault="00570781">
      <w:pPr>
        <w:spacing w:after="200" w:line="360" w:lineRule="auto"/>
        <w:ind w:firstLine="720"/>
      </w:pPr>
      <w:r w:rsidRPr="00570781">
        <w:rPr>
          <w:rFonts w:eastAsia="SimSun" w:cs="Arial"/>
          <w:noProof/>
          <w:sz w:val="24"/>
          <w:szCs w:val="24"/>
        </w:rPr>
        <w:pict>
          <v:line id="1043" o:spid="_x0000_s1075" style="position:absolute;left:0;text-align:left;z-index:251680256;visibility:visible;mso-wrap-distance-left:0;mso-wrap-distance-right:0;mso-width-relative:margin;mso-height-relative:margin" from="303.6pt,30.35pt" to="343.7pt,30.35pt" strokeweight=".5pt"/>
        </w:pict>
      </w:r>
      <w:r w:rsidRPr="00570781">
        <w:rPr>
          <w:rFonts w:eastAsia="SimSun" w:cs="Arial"/>
          <w:noProof/>
          <w:sz w:val="24"/>
          <w:szCs w:val="24"/>
        </w:rPr>
        <w:pict>
          <v:line id="1044" o:spid="_x0000_s1074" style="position:absolute;left:0;text-align:left;z-index:251681280;visibility:visible;mso-wrap-distance-left:0;mso-wrap-distance-right:0;mso-width-relative:margin;mso-height-relative:margin" from="248.1pt,29.7pt" to="286.35pt,29.7pt" strokeweight=".5pt"/>
        </w:pict>
      </w:r>
      <w:r w:rsidR="001E2DDA">
        <w:rPr>
          <w:rFonts w:eastAsia="SimSun" w:cs="Arial"/>
          <w:b/>
          <w:bCs/>
          <w:sz w:val="24"/>
          <w:szCs w:val="24"/>
        </w:rPr>
        <w:t>Inclusive graphic standard deviation</w:t>
      </w:r>
      <w:r w:rsidR="001E2DDA">
        <w:rPr>
          <w:rFonts w:eastAsia="SimSun" w:cs="Arial"/>
          <w:sz w:val="24"/>
          <w:szCs w:val="24"/>
        </w:rPr>
        <w:t xml:space="preserve"> = ɸ</w:t>
      </w:r>
      <w:r w:rsidR="001E2DDA">
        <w:rPr>
          <w:rFonts w:eastAsia="SimSun" w:cs="Arial"/>
          <w:sz w:val="24"/>
          <w:szCs w:val="24"/>
          <w:vertAlign w:val="subscript"/>
        </w:rPr>
        <w:t>84</w:t>
      </w:r>
      <w:r w:rsidR="001E2DDA">
        <w:rPr>
          <w:rFonts w:eastAsia="SimSun" w:cs="Arial"/>
          <w:sz w:val="24"/>
          <w:szCs w:val="24"/>
        </w:rPr>
        <w:t xml:space="preserve"> - ɸ</w:t>
      </w:r>
      <w:r w:rsidR="001E2DDA">
        <w:rPr>
          <w:rFonts w:eastAsia="SimSun" w:cs="Arial"/>
          <w:sz w:val="24"/>
          <w:szCs w:val="24"/>
          <w:vertAlign w:val="subscript"/>
        </w:rPr>
        <w:t xml:space="preserve">16    +   </w:t>
      </w:r>
      <w:r w:rsidR="001E2DDA">
        <w:rPr>
          <w:rFonts w:eastAsia="SimSun" w:cs="Arial"/>
          <w:sz w:val="24"/>
          <w:szCs w:val="24"/>
        </w:rPr>
        <w:t>ɸ</w:t>
      </w:r>
      <w:r w:rsidR="001E2DDA">
        <w:rPr>
          <w:rFonts w:eastAsia="SimSun" w:cs="Arial"/>
          <w:sz w:val="24"/>
          <w:szCs w:val="24"/>
          <w:vertAlign w:val="subscript"/>
        </w:rPr>
        <w:t>95</w:t>
      </w:r>
      <w:r w:rsidR="001E2DDA">
        <w:rPr>
          <w:rFonts w:eastAsia="SimSun" w:cs="Arial"/>
          <w:sz w:val="24"/>
          <w:szCs w:val="24"/>
        </w:rPr>
        <w:t xml:space="preserve"> - ɸ</w:t>
      </w:r>
      <w:r w:rsidR="001E2DDA">
        <w:rPr>
          <w:rFonts w:eastAsia="SimSun" w:cs="Arial"/>
          <w:sz w:val="24"/>
          <w:szCs w:val="24"/>
          <w:vertAlign w:val="subscript"/>
        </w:rPr>
        <w:t xml:space="preserve">5      </w:t>
      </w:r>
    </w:p>
    <w:p w:rsidR="00A77D45" w:rsidRDefault="001E2DDA">
      <w:pPr>
        <w:spacing w:after="200" w:line="360" w:lineRule="auto"/>
      </w:pPr>
      <w:r>
        <w:tab/>
      </w:r>
      <w:r>
        <w:tab/>
      </w:r>
      <w:r>
        <w:tab/>
      </w:r>
      <w:r>
        <w:tab/>
      </w:r>
      <w:r>
        <w:tab/>
      </w:r>
      <w:r>
        <w:tab/>
      </w:r>
      <w:r>
        <w:tab/>
      </w:r>
      <w:r>
        <w:rPr>
          <w:rFonts w:eastAsia="SimSun" w:cs="Arial"/>
          <w:sz w:val="24"/>
          <w:szCs w:val="24"/>
        </w:rPr>
        <w:t>4</w:t>
      </w:r>
      <w:r>
        <w:tab/>
      </w:r>
      <w:r>
        <w:rPr>
          <w:rFonts w:eastAsia="SimSun" w:cs="Arial"/>
          <w:sz w:val="24"/>
          <w:szCs w:val="24"/>
        </w:rPr>
        <w:t xml:space="preserve">      6.6</w:t>
      </w:r>
      <w:r>
        <w:tab/>
      </w:r>
    </w:p>
    <w:p w:rsidR="00A77D45" w:rsidRDefault="00570781">
      <w:pPr>
        <w:spacing w:after="200" w:line="360" w:lineRule="auto"/>
      </w:pPr>
      <w:r w:rsidRPr="00570781">
        <w:rPr>
          <w:rFonts w:eastAsia="SimSun" w:cs="Arial"/>
          <w:noProof/>
          <w:sz w:val="24"/>
          <w:szCs w:val="24"/>
        </w:rPr>
        <w:pict>
          <v:line id="1045" o:spid="_x0000_s1073" style="position:absolute;flip:y;z-index:251682304;visibility:visible;mso-wrap-distance-left:0;mso-wrap-distance-right:0;mso-width-relative:margin;mso-height-relative:margin" from="157.5pt,19.45pt" to="197.95pt,20.15pt" strokeweight=".5pt"/>
        </w:pict>
      </w:r>
      <w:r w:rsidRPr="00570781">
        <w:rPr>
          <w:rFonts w:eastAsia="SimSun" w:cs="Arial"/>
          <w:noProof/>
          <w:sz w:val="24"/>
          <w:szCs w:val="24"/>
        </w:rPr>
        <w:pict>
          <v:line id="1046" o:spid="_x0000_s1072" style="position:absolute;flip:y;z-index:251683328;visibility:visible;mso-wrap-distance-left:0;mso-wrap-distance-right:0;mso-width-relative:margin;mso-height-relative:margin" from="3in,21.35pt" to="269.3pt,22.05pt" strokeweight=".5pt"/>
        </w:pict>
      </w:r>
      <w:r w:rsidR="001E2DDA">
        <w:tab/>
      </w:r>
      <w:r w:rsidR="001E2DDA">
        <w:tab/>
      </w:r>
      <w:r w:rsidR="001E2DDA">
        <w:tab/>
      </w:r>
      <w:r w:rsidR="001E2DDA">
        <w:tab/>
      </w:r>
      <w:r w:rsidR="001E2DDA">
        <w:rPr>
          <w:rFonts w:eastAsia="SimSun" w:cs="Arial"/>
          <w:sz w:val="24"/>
          <w:szCs w:val="24"/>
        </w:rPr>
        <w:t>= 3.2– 1.3+ 3.9 – (- 1.9) = 2.01(very poorly sorted)</w:t>
      </w:r>
    </w:p>
    <w:p w:rsidR="00A77D45" w:rsidRDefault="001E2DDA">
      <w:pPr>
        <w:spacing w:after="200" w:line="360" w:lineRule="auto"/>
      </w:pPr>
      <w:r>
        <w:tab/>
      </w:r>
      <w:r>
        <w:tab/>
      </w:r>
      <w:r>
        <w:tab/>
      </w:r>
      <w:r>
        <w:tab/>
      </w:r>
      <w:r>
        <w:tab/>
      </w:r>
      <w:r>
        <w:rPr>
          <w:rFonts w:eastAsia="SimSun" w:cs="Arial"/>
          <w:sz w:val="24"/>
          <w:szCs w:val="24"/>
        </w:rPr>
        <w:t>4</w:t>
      </w:r>
      <w:r>
        <w:tab/>
      </w:r>
      <w:r>
        <w:rPr>
          <w:rFonts w:eastAsia="SimSun" w:cs="Arial"/>
          <w:sz w:val="24"/>
          <w:szCs w:val="24"/>
        </w:rPr>
        <w:t xml:space="preserve">   6.6</w:t>
      </w:r>
    </w:p>
    <w:p w:rsidR="00A77D45" w:rsidRDefault="00570781">
      <w:pPr>
        <w:tabs>
          <w:tab w:val="left" w:pos="720"/>
        </w:tabs>
        <w:spacing w:after="200" w:line="276" w:lineRule="auto"/>
        <w:ind w:firstLine="720"/>
      </w:pPr>
      <w:r w:rsidRPr="00570781">
        <w:rPr>
          <w:rFonts w:eastAsia="SimSun" w:cs="Arial"/>
          <w:b/>
          <w:bCs/>
          <w:noProof/>
          <w:sz w:val="24"/>
          <w:szCs w:val="24"/>
        </w:rPr>
        <w:pict>
          <v:line id="1047" o:spid="_x0000_s1071" style="position:absolute;left:0;text-align:left;flip:y;z-index:251684352;visibility:visible;mso-wrap-distance-left:0;mso-wrap-distance-right:0;mso-width-relative:margin;mso-height-relative:margin" from="299.4pt,18.8pt" to="377.4pt,19.6pt" strokeweight=".5pt"/>
        </w:pict>
      </w:r>
      <w:r w:rsidRPr="00570781">
        <w:rPr>
          <w:rFonts w:eastAsia="SimSun" w:cs="Arial"/>
          <w:b/>
          <w:bCs/>
          <w:noProof/>
          <w:sz w:val="24"/>
          <w:szCs w:val="24"/>
        </w:rPr>
        <w:pict>
          <v:line id="1048" o:spid="_x0000_s1070" style="position:absolute;left:0;text-align:left;flip:y;z-index:251685376;visibility:visible;mso-wrap-distance-left:0;mso-wrap-distance-right:0;mso-width-relative:margin;mso-height-relative:margin" from="200.1pt,17.1pt" to="276.95pt,18.2pt" strokeweight=".5pt"/>
        </w:pict>
      </w:r>
      <w:r w:rsidR="001E2DDA">
        <w:rPr>
          <w:rFonts w:eastAsia="SimSun" w:cs="Arial"/>
          <w:b/>
          <w:bCs/>
          <w:sz w:val="24"/>
          <w:szCs w:val="24"/>
        </w:rPr>
        <w:t>Inclusive graphic skewness</w:t>
      </w:r>
      <w:r w:rsidR="001E2DDA">
        <w:rPr>
          <w:rFonts w:eastAsia="SimSun" w:cs="Arial"/>
          <w:sz w:val="24"/>
          <w:szCs w:val="24"/>
        </w:rPr>
        <w:t xml:space="preserve"> = (ɸ</w:t>
      </w:r>
      <w:r w:rsidR="001E2DDA">
        <w:rPr>
          <w:rFonts w:eastAsia="SimSun" w:cs="Arial"/>
          <w:sz w:val="24"/>
          <w:szCs w:val="24"/>
          <w:vertAlign w:val="subscript"/>
        </w:rPr>
        <w:t xml:space="preserve">84 </w:t>
      </w:r>
      <w:r w:rsidR="001E2DDA">
        <w:rPr>
          <w:rFonts w:eastAsia="SimSun" w:cs="Arial"/>
          <w:sz w:val="24"/>
          <w:szCs w:val="24"/>
        </w:rPr>
        <w:t>+ ɸ</w:t>
      </w:r>
      <w:r w:rsidR="001E2DDA">
        <w:rPr>
          <w:rFonts w:eastAsia="SimSun" w:cs="Arial"/>
          <w:sz w:val="24"/>
          <w:szCs w:val="24"/>
          <w:vertAlign w:val="subscript"/>
        </w:rPr>
        <w:t>16</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r w:rsidR="001E2DDA">
        <w:rPr>
          <w:rFonts w:eastAsia="SimSun" w:cs="Arial"/>
          <w:sz w:val="24"/>
          <w:szCs w:val="24"/>
          <w:vertAlign w:val="subscript"/>
        </w:rPr>
        <w:t xml:space="preserve">    +   </w:t>
      </w:r>
      <w:r w:rsidR="001E2DDA">
        <w:rPr>
          <w:rFonts w:eastAsia="SimSun" w:cs="Arial"/>
          <w:sz w:val="24"/>
          <w:szCs w:val="24"/>
        </w:rPr>
        <w:t>(ɸ</w:t>
      </w:r>
      <w:r w:rsidR="001E2DDA">
        <w:rPr>
          <w:rFonts w:eastAsia="SimSun" w:cs="Arial"/>
          <w:sz w:val="24"/>
          <w:szCs w:val="24"/>
          <w:vertAlign w:val="subscript"/>
        </w:rPr>
        <w:t xml:space="preserve">95 </w:t>
      </w:r>
      <w:r w:rsidR="001E2DDA">
        <w:rPr>
          <w:rFonts w:eastAsia="SimSun" w:cs="Arial"/>
          <w:sz w:val="24"/>
          <w:szCs w:val="24"/>
        </w:rPr>
        <w:t>+ ɸ</w:t>
      </w:r>
      <w:r w:rsidR="001E2DDA">
        <w:rPr>
          <w:rFonts w:eastAsia="SimSun" w:cs="Arial"/>
          <w:sz w:val="24"/>
          <w:szCs w:val="24"/>
          <w:vertAlign w:val="subscript"/>
        </w:rPr>
        <w:t>5</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p>
    <w:p w:rsidR="00A77D45" w:rsidRDefault="001E2DDA">
      <w:pPr>
        <w:spacing w:after="160" w:line="276" w:lineRule="auto"/>
      </w:pPr>
      <w:r>
        <w:tab/>
      </w:r>
      <w:r>
        <w:tab/>
      </w:r>
      <w:r>
        <w:tab/>
      </w:r>
      <w:r>
        <w:tab/>
      </w:r>
      <w:r>
        <w:tab/>
      </w:r>
      <w:r>
        <w:rPr>
          <w:rFonts w:eastAsia="SimSun" w:cs="Arial"/>
          <w:sz w:val="24"/>
          <w:szCs w:val="24"/>
        </w:rPr>
        <w:t xml:space="preserve">       2(ɸ</w:t>
      </w:r>
      <w:r>
        <w:rPr>
          <w:rFonts w:eastAsia="SimSun" w:cs="Arial"/>
          <w:sz w:val="24"/>
          <w:szCs w:val="24"/>
          <w:vertAlign w:val="subscript"/>
        </w:rPr>
        <w:t>84</w:t>
      </w:r>
      <w:r>
        <w:rPr>
          <w:rFonts w:eastAsia="SimSun" w:cs="Arial"/>
          <w:sz w:val="24"/>
          <w:szCs w:val="24"/>
        </w:rPr>
        <w:t xml:space="preserve"> - ɸ</w:t>
      </w:r>
      <w:r>
        <w:rPr>
          <w:rFonts w:eastAsia="SimSun" w:cs="Arial"/>
          <w:sz w:val="24"/>
          <w:szCs w:val="24"/>
          <w:vertAlign w:val="subscript"/>
        </w:rPr>
        <w:t>16</w:t>
      </w:r>
      <w:r>
        <w:rPr>
          <w:rFonts w:eastAsia="SimSun" w:cs="Arial"/>
          <w:sz w:val="24"/>
          <w:szCs w:val="24"/>
        </w:rPr>
        <w:t>)                  2(ɸ</w:t>
      </w:r>
      <w:r>
        <w:rPr>
          <w:rFonts w:eastAsia="SimSun" w:cs="Arial"/>
          <w:sz w:val="24"/>
          <w:szCs w:val="24"/>
          <w:vertAlign w:val="subscript"/>
        </w:rPr>
        <w:t>95</w:t>
      </w:r>
      <w:r>
        <w:rPr>
          <w:rFonts w:eastAsia="SimSun" w:cs="Arial"/>
          <w:sz w:val="24"/>
          <w:szCs w:val="24"/>
        </w:rPr>
        <w:t xml:space="preserve"> - ɸ</w:t>
      </w:r>
      <w:r>
        <w:rPr>
          <w:rFonts w:eastAsia="SimSun" w:cs="Arial"/>
          <w:sz w:val="24"/>
          <w:szCs w:val="24"/>
          <w:vertAlign w:val="subscript"/>
        </w:rPr>
        <w:t>5</w:t>
      </w:r>
      <w:r>
        <w:rPr>
          <w:rFonts w:eastAsia="SimSun" w:cs="Arial"/>
          <w:sz w:val="24"/>
          <w:szCs w:val="24"/>
        </w:rPr>
        <w:t>)</w:t>
      </w:r>
    </w:p>
    <w:p w:rsidR="00A77D45" w:rsidRDefault="00570781">
      <w:pPr>
        <w:spacing w:after="160" w:line="276" w:lineRule="auto"/>
      </w:pPr>
      <w:r w:rsidRPr="00570781">
        <w:rPr>
          <w:rFonts w:eastAsia="SimSun" w:cs="Arial"/>
          <w:b/>
          <w:bCs/>
          <w:noProof/>
          <w:sz w:val="24"/>
          <w:szCs w:val="24"/>
        </w:rPr>
        <w:pict>
          <v:line id="1049" o:spid="_x0000_s1069" style="position:absolute;flip:y;z-index:251686400;visibility:visible;mso-wrap-distance-left:0;mso-wrap-distance-right:0;mso-position-horizontal-relative:margin;mso-width-relative:margin;mso-height-relative:margin" from="268.25pt,19.35pt" to="393.4pt,21.05pt" strokeweight=".5pt">
            <w10:wrap anchorx="margin"/>
          </v:line>
        </w:pict>
      </w:r>
      <w:r w:rsidRPr="00570781">
        <w:rPr>
          <w:rFonts w:eastAsia="SimSun" w:cs="Arial"/>
          <w:b/>
          <w:bCs/>
          <w:noProof/>
          <w:sz w:val="24"/>
          <w:szCs w:val="24"/>
        </w:rPr>
        <w:pict>
          <v:line id="1050" o:spid="_x0000_s1068" style="position:absolute;flip:y;z-index:251687424;visibility:visible;mso-wrap-distance-left:0;mso-wrap-distance-right:0;mso-position-horizontal-relative:margin;mso-width-relative:margin;mso-height-relative:margin" from="160.3pt,18.95pt" to="255.45pt,20.95pt" strokeweight=".5pt">
            <w10:wrap anchorx="margin"/>
          </v:line>
        </w:pict>
      </w:r>
      <w:r w:rsidR="001E2DDA">
        <w:tab/>
      </w:r>
      <w:r w:rsidR="001E2DDA">
        <w:tab/>
      </w:r>
      <w:r w:rsidR="001E2DDA">
        <w:tab/>
      </w:r>
      <w:r w:rsidR="001E2DDA">
        <w:tab/>
      </w:r>
      <w:r w:rsidR="001E2DDA">
        <w:rPr>
          <w:rFonts w:eastAsia="SimSun" w:cs="Arial"/>
          <w:sz w:val="24"/>
          <w:szCs w:val="24"/>
        </w:rPr>
        <w:t>= [(3.2 + 1.3 – 2(1.5)] + [(3.9 + (- 1.9) – 2(1.5)]</w:t>
      </w:r>
    </w:p>
    <w:p w:rsidR="00A77D45" w:rsidRDefault="001E2DDA">
      <w:pPr>
        <w:spacing w:after="160" w:line="276" w:lineRule="auto"/>
      </w:pPr>
      <w:r>
        <w:tab/>
      </w:r>
      <w:r>
        <w:tab/>
      </w:r>
      <w:r>
        <w:tab/>
      </w:r>
      <w:r>
        <w:tab/>
      </w:r>
      <w:r>
        <w:rPr>
          <w:rFonts w:eastAsia="SimSun" w:cs="Arial"/>
          <w:sz w:val="24"/>
          <w:szCs w:val="24"/>
        </w:rPr>
        <w:t>2(3.2 – 1.3)</w:t>
      </w:r>
      <w:r>
        <w:tab/>
      </w:r>
      <w:r>
        <w:rPr>
          <w:rFonts w:eastAsia="SimSun" w:cs="Arial"/>
          <w:sz w:val="24"/>
          <w:szCs w:val="24"/>
        </w:rPr>
        <w:t xml:space="preserve">          2(3.9 – (- 1.9)) </w:t>
      </w:r>
    </w:p>
    <w:p w:rsidR="00A77D45" w:rsidRDefault="001E2DDA">
      <w:pPr>
        <w:tabs>
          <w:tab w:val="center" w:pos="6120"/>
        </w:tabs>
        <w:spacing w:after="160" w:line="276" w:lineRule="auto"/>
        <w:ind w:left="2160" w:firstLine="720"/>
      </w:pPr>
      <w:r>
        <w:rPr>
          <w:rFonts w:eastAsia="SimSun" w:cs="Arial"/>
          <w:sz w:val="24"/>
          <w:szCs w:val="24"/>
        </w:rPr>
        <w:t>= –0.17 (coarse skewed)</w:t>
      </w:r>
    </w:p>
    <w:p w:rsidR="00A77D45" w:rsidRDefault="00570781">
      <w:pPr>
        <w:spacing w:after="200" w:line="360" w:lineRule="auto"/>
        <w:ind w:firstLine="720"/>
      </w:pPr>
      <w:r w:rsidRPr="00570781">
        <w:rPr>
          <w:rFonts w:eastAsia="SimSun" w:cs="Arial"/>
          <w:noProof/>
          <w:sz w:val="24"/>
          <w:szCs w:val="24"/>
        </w:rPr>
        <w:pict>
          <v:line id="1051" o:spid="_x0000_s1067" style="position:absolute;left:0;text-align:left;z-index:251688448;visibility:visible;mso-wrap-distance-left:0;mso-wrap-distance-right:0;mso-width-relative:margin;mso-height-relative:margin" from="225.65pt,28.2pt" to="319.25pt,28.2pt" strokeweight=".5pt"/>
        </w:pict>
      </w:r>
      <w:r w:rsidRPr="00570781">
        <w:rPr>
          <w:rFonts w:eastAsia="SimSun" w:cs="Arial"/>
          <w:noProof/>
          <w:sz w:val="24"/>
          <w:szCs w:val="24"/>
        </w:rPr>
        <w:pict>
          <v:line id="1052" o:spid="_x0000_s1066" style="position:absolute;left:0;text-align:left;z-index:251689472;visibility:visible;mso-wrap-distance-left:0;mso-wrap-distance-right:0;mso-width-relative:margin;mso-height-relative:margin" from="144.2pt,28.55pt" to="216.2pt,28.55pt" strokeweight=".5pt"/>
        </w:pict>
      </w:r>
      <w:r w:rsidR="001E2DDA">
        <w:rPr>
          <w:rFonts w:eastAsia="SimSun" w:cs="Arial"/>
          <w:b/>
          <w:bCs/>
          <w:sz w:val="24"/>
          <w:szCs w:val="24"/>
        </w:rPr>
        <w:t>Graphic kurtosis</w:t>
      </w:r>
      <w:r w:rsidR="001E2DDA">
        <w:rPr>
          <w:rFonts w:eastAsia="SimSun" w:cs="Arial"/>
          <w:sz w:val="24"/>
          <w:szCs w:val="24"/>
        </w:rPr>
        <w:t xml:space="preserve"> =     (ɸ</w:t>
      </w:r>
      <w:r w:rsidR="001E2DDA">
        <w:rPr>
          <w:rFonts w:eastAsia="SimSun" w:cs="Arial"/>
          <w:sz w:val="24"/>
          <w:szCs w:val="24"/>
          <w:vertAlign w:val="subscript"/>
        </w:rPr>
        <w:t xml:space="preserve">95 </w:t>
      </w:r>
      <w:r w:rsidR="001E2DDA">
        <w:rPr>
          <w:rFonts w:eastAsia="SimSun" w:cs="Arial"/>
          <w:sz w:val="24"/>
          <w:szCs w:val="24"/>
        </w:rPr>
        <w:t>- ɸ</w:t>
      </w:r>
      <w:r w:rsidR="001E2DDA">
        <w:rPr>
          <w:rFonts w:eastAsia="SimSun" w:cs="Arial"/>
          <w:sz w:val="24"/>
          <w:szCs w:val="24"/>
          <w:vertAlign w:val="subscript"/>
        </w:rPr>
        <w:t>5</w:t>
      </w:r>
      <w:r w:rsidR="001E2DDA">
        <w:rPr>
          <w:rFonts w:eastAsia="SimSun" w:cs="Arial"/>
          <w:sz w:val="24"/>
          <w:szCs w:val="24"/>
        </w:rPr>
        <w:t>)      =   (3.9 – (- 1.9))     = 0.70(platykurtic)</w:t>
      </w:r>
    </w:p>
    <w:p w:rsidR="00A77D45" w:rsidRDefault="001E2DDA">
      <w:pPr>
        <w:spacing w:after="200" w:line="360" w:lineRule="auto"/>
        <w:ind w:left="720"/>
        <w:jc w:val="both"/>
      </w:pPr>
      <w:r>
        <w:tab/>
      </w:r>
      <w:r>
        <w:tab/>
      </w:r>
      <w:r>
        <w:rPr>
          <w:rFonts w:eastAsia="SimSun" w:cs="Arial"/>
          <w:sz w:val="24"/>
          <w:szCs w:val="24"/>
        </w:rPr>
        <w:t xml:space="preserve">       2.44(ɸ</w:t>
      </w:r>
      <w:r>
        <w:rPr>
          <w:rFonts w:eastAsia="SimSun" w:cs="Arial"/>
          <w:sz w:val="24"/>
          <w:szCs w:val="24"/>
          <w:vertAlign w:val="subscript"/>
        </w:rPr>
        <w:t>75</w:t>
      </w:r>
      <w:r>
        <w:rPr>
          <w:rFonts w:eastAsia="SimSun" w:cs="Arial"/>
          <w:sz w:val="24"/>
          <w:szCs w:val="24"/>
        </w:rPr>
        <w:t xml:space="preserve"> - ɸ</w:t>
      </w:r>
      <w:r>
        <w:rPr>
          <w:rFonts w:eastAsia="SimSun" w:cs="Arial"/>
          <w:sz w:val="24"/>
          <w:szCs w:val="24"/>
          <w:vertAlign w:val="subscript"/>
        </w:rPr>
        <w:t>25</w:t>
      </w:r>
      <w:r>
        <w:rPr>
          <w:rFonts w:eastAsia="SimSun" w:cs="Arial"/>
          <w:sz w:val="24"/>
          <w:szCs w:val="24"/>
        </w:rPr>
        <w:t>)</w:t>
      </w:r>
      <w:r>
        <w:tab/>
      </w:r>
      <w:r>
        <w:rPr>
          <w:rFonts w:eastAsia="SimSun" w:cs="Arial"/>
          <w:sz w:val="24"/>
          <w:szCs w:val="24"/>
        </w:rPr>
        <w:t>2.44(2.5 – (- 0.9)</w:t>
      </w:r>
    </w:p>
    <w:p w:rsidR="00A77D45" w:rsidRDefault="00A77D45">
      <w:pPr>
        <w:pStyle w:val="BodyText"/>
        <w:spacing w:line="360" w:lineRule="auto"/>
        <w:sectPr w:rsidR="00A77D45">
          <w:pgSz w:w="11910" w:h="16840"/>
          <w:pgMar w:top="1920" w:right="992" w:bottom="1200" w:left="1133" w:header="0" w:footer="1003" w:gutter="0"/>
          <w:cols w:space="720"/>
        </w:sectPr>
      </w:pPr>
    </w:p>
    <w:p w:rsidR="00A77D45" w:rsidRDefault="001E2DDA">
      <w:pPr>
        <w:pStyle w:val="BodyText"/>
        <w:spacing w:before="73"/>
        <w:ind w:left="0"/>
        <w:rPr>
          <w:b/>
        </w:rPr>
      </w:pPr>
      <w:r>
        <w:rPr>
          <w:b/>
        </w:rPr>
        <w:lastRenderedPageBreak/>
        <w:t xml:space="preserve">            Table 4.2B: Results of Grain Size Analysis for Sample GB2</w:t>
      </w:r>
    </w:p>
    <w:p w:rsidR="00A77D45" w:rsidRDefault="00A77D45">
      <w:pPr>
        <w:pStyle w:val="BodyText"/>
        <w:spacing w:before="7"/>
        <w:ind w:left="0"/>
        <w:rPr>
          <w:sz w:val="16"/>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
        <w:gridCol w:w="1501"/>
        <w:gridCol w:w="1152"/>
        <w:gridCol w:w="1472"/>
        <w:gridCol w:w="1719"/>
        <w:gridCol w:w="1801"/>
      </w:tblGrid>
      <w:tr w:rsidR="00A77D45">
        <w:trPr>
          <w:trHeight w:val="827"/>
        </w:trPr>
        <w:tc>
          <w:tcPr>
            <w:tcW w:w="780" w:type="dxa"/>
          </w:tcPr>
          <w:p w:rsidR="00A77D45" w:rsidRDefault="001E2DDA">
            <w:pPr>
              <w:pStyle w:val="TableParagraph"/>
              <w:rPr>
                <w:sz w:val="24"/>
              </w:rPr>
            </w:pPr>
            <w:r>
              <w:rPr>
                <w:spacing w:val="-4"/>
                <w:sz w:val="24"/>
              </w:rPr>
              <w:t>S/NO</w:t>
            </w:r>
          </w:p>
        </w:tc>
        <w:tc>
          <w:tcPr>
            <w:tcW w:w="1501" w:type="dxa"/>
          </w:tcPr>
          <w:p w:rsidR="00A77D45" w:rsidRDefault="001E2DDA">
            <w:pPr>
              <w:pStyle w:val="TableParagraph"/>
              <w:spacing w:line="240" w:lineRule="auto"/>
              <w:ind w:right="631"/>
              <w:rPr>
                <w:sz w:val="24"/>
              </w:rPr>
            </w:pPr>
            <w:r>
              <w:rPr>
                <w:spacing w:val="-2"/>
                <w:sz w:val="24"/>
              </w:rPr>
              <w:t xml:space="preserve">SIEVE </w:t>
            </w:r>
            <w:r>
              <w:rPr>
                <w:sz w:val="24"/>
              </w:rPr>
              <w:t>SIZE,</w:t>
            </w:r>
            <w:r>
              <w:rPr>
                <w:spacing w:val="-10"/>
                <w:sz w:val="24"/>
              </w:rPr>
              <w:t>d</w:t>
            </w:r>
          </w:p>
          <w:p w:rsidR="00A77D45" w:rsidRDefault="001E2DDA">
            <w:pPr>
              <w:pStyle w:val="TableParagraph"/>
              <w:spacing w:line="264" w:lineRule="exact"/>
              <w:rPr>
                <w:sz w:val="24"/>
              </w:rPr>
            </w:pPr>
            <w:r>
              <w:rPr>
                <w:spacing w:val="-4"/>
                <w:sz w:val="24"/>
              </w:rPr>
              <w:t>(mm)</w:t>
            </w:r>
          </w:p>
        </w:tc>
        <w:tc>
          <w:tcPr>
            <w:tcW w:w="1152" w:type="dxa"/>
          </w:tcPr>
          <w:p w:rsidR="00A77D45" w:rsidRDefault="001E2DDA">
            <w:pPr>
              <w:pStyle w:val="TableParagraph"/>
              <w:spacing w:line="240" w:lineRule="auto"/>
              <w:ind w:right="518"/>
              <w:rPr>
                <w:position w:val="2"/>
                <w:sz w:val="24"/>
              </w:rPr>
            </w:pPr>
            <w:r>
              <w:rPr>
                <w:sz w:val="24"/>
              </w:rPr>
              <w:t xml:space="preserve">ɸ = - </w:t>
            </w:r>
            <w:r>
              <w:rPr>
                <w:spacing w:val="-2"/>
                <w:position w:val="2"/>
                <w:sz w:val="24"/>
              </w:rPr>
              <w:t>log</w:t>
            </w:r>
            <w:r>
              <w:rPr>
                <w:spacing w:val="-2"/>
                <w:sz w:val="16"/>
              </w:rPr>
              <w:t>2</w:t>
            </w:r>
            <w:r>
              <w:rPr>
                <w:spacing w:val="-2"/>
                <w:position w:val="2"/>
                <w:sz w:val="24"/>
              </w:rPr>
              <w:t>d</w:t>
            </w:r>
          </w:p>
        </w:tc>
        <w:tc>
          <w:tcPr>
            <w:tcW w:w="1472" w:type="dxa"/>
          </w:tcPr>
          <w:p w:rsidR="00A77D45" w:rsidRDefault="001E2DDA">
            <w:pPr>
              <w:pStyle w:val="TableParagraph"/>
              <w:spacing w:line="240" w:lineRule="auto"/>
              <w:ind w:right="237"/>
              <w:rPr>
                <w:sz w:val="24"/>
              </w:rPr>
            </w:pPr>
            <w:r>
              <w:rPr>
                <w:spacing w:val="-2"/>
                <w:sz w:val="24"/>
              </w:rPr>
              <w:t xml:space="preserve">Weight </w:t>
            </w:r>
            <w:r>
              <w:rPr>
                <w:sz w:val="24"/>
              </w:rPr>
              <w:t>retained(g)</w:t>
            </w:r>
          </w:p>
        </w:tc>
        <w:tc>
          <w:tcPr>
            <w:tcW w:w="1719" w:type="dxa"/>
          </w:tcPr>
          <w:p w:rsidR="00A77D45" w:rsidRDefault="001E2DDA">
            <w:pPr>
              <w:pStyle w:val="TableParagraph"/>
              <w:spacing w:line="240" w:lineRule="auto"/>
              <w:ind w:left="106" w:right="111"/>
              <w:rPr>
                <w:sz w:val="24"/>
              </w:rPr>
            </w:pPr>
            <w:r>
              <w:rPr>
                <w:sz w:val="24"/>
              </w:rPr>
              <w:t>% Individual weightretained</w:t>
            </w:r>
          </w:p>
        </w:tc>
        <w:tc>
          <w:tcPr>
            <w:tcW w:w="1801" w:type="dxa"/>
          </w:tcPr>
          <w:p w:rsidR="00A77D45" w:rsidRDefault="001E2DDA">
            <w:pPr>
              <w:pStyle w:val="TableParagraph"/>
              <w:spacing w:line="240" w:lineRule="auto"/>
              <w:ind w:left="106" w:right="193"/>
              <w:rPr>
                <w:sz w:val="24"/>
              </w:rPr>
            </w:pPr>
            <w:r>
              <w:rPr>
                <w:sz w:val="24"/>
              </w:rPr>
              <w:t>% Cumulative weightretained</w:t>
            </w:r>
          </w:p>
        </w:tc>
      </w:tr>
      <w:tr w:rsidR="00A77D45">
        <w:trPr>
          <w:trHeight w:val="436"/>
        </w:trPr>
        <w:tc>
          <w:tcPr>
            <w:tcW w:w="780" w:type="dxa"/>
          </w:tcPr>
          <w:p w:rsidR="00A77D45" w:rsidRDefault="001E2DDA">
            <w:pPr>
              <w:pStyle w:val="TableParagraph"/>
              <w:rPr>
                <w:sz w:val="24"/>
              </w:rPr>
            </w:pPr>
            <w:r>
              <w:rPr>
                <w:spacing w:val="-10"/>
                <w:sz w:val="24"/>
              </w:rPr>
              <w:t>1</w:t>
            </w:r>
          </w:p>
        </w:tc>
        <w:tc>
          <w:tcPr>
            <w:tcW w:w="1501" w:type="dxa"/>
          </w:tcPr>
          <w:p w:rsidR="00A77D45" w:rsidRDefault="001E2DDA">
            <w:pPr>
              <w:pStyle w:val="TableParagraph"/>
              <w:rPr>
                <w:sz w:val="24"/>
              </w:rPr>
            </w:pPr>
            <w:r>
              <w:rPr>
                <w:spacing w:val="-4"/>
                <w:sz w:val="24"/>
              </w:rPr>
              <w:t>4.00</w:t>
            </w:r>
          </w:p>
        </w:tc>
        <w:tc>
          <w:tcPr>
            <w:tcW w:w="1152" w:type="dxa"/>
          </w:tcPr>
          <w:p w:rsidR="00A77D45" w:rsidRDefault="001E2DDA">
            <w:pPr>
              <w:pStyle w:val="TableParagraph"/>
              <w:rPr>
                <w:sz w:val="24"/>
              </w:rPr>
            </w:pPr>
            <w:r>
              <w:rPr>
                <w:sz w:val="24"/>
              </w:rPr>
              <w:t>-</w:t>
            </w:r>
            <w:r>
              <w:rPr>
                <w:spacing w:val="-10"/>
                <w:sz w:val="24"/>
              </w:rPr>
              <w:t>2</w:t>
            </w:r>
          </w:p>
        </w:tc>
        <w:tc>
          <w:tcPr>
            <w:tcW w:w="1472" w:type="dxa"/>
          </w:tcPr>
          <w:p w:rsidR="00A77D45" w:rsidRDefault="001E2DDA">
            <w:pPr>
              <w:pStyle w:val="TableParagraph"/>
              <w:rPr>
                <w:sz w:val="24"/>
              </w:rPr>
            </w:pPr>
            <w:r>
              <w:rPr>
                <w:spacing w:val="-4"/>
                <w:sz w:val="24"/>
              </w:rPr>
              <w:t>45.1</w:t>
            </w:r>
          </w:p>
        </w:tc>
        <w:tc>
          <w:tcPr>
            <w:tcW w:w="1719" w:type="dxa"/>
          </w:tcPr>
          <w:p w:rsidR="00A77D45" w:rsidRDefault="001E2DDA">
            <w:pPr>
              <w:pStyle w:val="TableParagraph"/>
              <w:ind w:left="106"/>
              <w:rPr>
                <w:sz w:val="24"/>
              </w:rPr>
            </w:pPr>
            <w:r>
              <w:rPr>
                <w:spacing w:val="-2"/>
                <w:sz w:val="24"/>
              </w:rPr>
              <w:t>45.15%</w:t>
            </w:r>
          </w:p>
        </w:tc>
        <w:tc>
          <w:tcPr>
            <w:tcW w:w="1801" w:type="dxa"/>
          </w:tcPr>
          <w:p w:rsidR="00A77D45" w:rsidRDefault="001E2DDA">
            <w:pPr>
              <w:pStyle w:val="TableParagraph"/>
              <w:ind w:left="106"/>
              <w:rPr>
                <w:sz w:val="24"/>
              </w:rPr>
            </w:pPr>
            <w:r>
              <w:rPr>
                <w:spacing w:val="-2"/>
                <w:sz w:val="24"/>
              </w:rPr>
              <w:t>45.15%</w:t>
            </w:r>
          </w:p>
        </w:tc>
      </w:tr>
      <w:tr w:rsidR="00A77D45">
        <w:trPr>
          <w:trHeight w:val="436"/>
        </w:trPr>
        <w:tc>
          <w:tcPr>
            <w:tcW w:w="780" w:type="dxa"/>
          </w:tcPr>
          <w:p w:rsidR="00A77D45" w:rsidRDefault="001E2DDA">
            <w:pPr>
              <w:pStyle w:val="TableParagraph"/>
              <w:rPr>
                <w:sz w:val="24"/>
              </w:rPr>
            </w:pPr>
            <w:r>
              <w:rPr>
                <w:spacing w:val="-10"/>
                <w:sz w:val="24"/>
              </w:rPr>
              <w:t>2</w:t>
            </w:r>
          </w:p>
        </w:tc>
        <w:tc>
          <w:tcPr>
            <w:tcW w:w="1501" w:type="dxa"/>
          </w:tcPr>
          <w:p w:rsidR="00A77D45" w:rsidRDefault="001E2DDA">
            <w:pPr>
              <w:pStyle w:val="TableParagraph"/>
              <w:rPr>
                <w:sz w:val="24"/>
              </w:rPr>
            </w:pPr>
            <w:r>
              <w:rPr>
                <w:spacing w:val="-4"/>
                <w:sz w:val="24"/>
              </w:rPr>
              <w:t>2.36</w:t>
            </w:r>
          </w:p>
        </w:tc>
        <w:tc>
          <w:tcPr>
            <w:tcW w:w="1152" w:type="dxa"/>
          </w:tcPr>
          <w:p w:rsidR="00A77D45" w:rsidRDefault="001E2DDA">
            <w:pPr>
              <w:pStyle w:val="TableParagraph"/>
              <w:rPr>
                <w:sz w:val="24"/>
              </w:rPr>
            </w:pPr>
            <w:r>
              <w:rPr>
                <w:sz w:val="24"/>
              </w:rPr>
              <w:t>-</w:t>
            </w:r>
            <w:r>
              <w:rPr>
                <w:spacing w:val="-4"/>
                <w:sz w:val="24"/>
              </w:rPr>
              <w:t>1.24</w:t>
            </w:r>
          </w:p>
        </w:tc>
        <w:tc>
          <w:tcPr>
            <w:tcW w:w="1472" w:type="dxa"/>
          </w:tcPr>
          <w:p w:rsidR="00A77D45" w:rsidRDefault="001E2DDA">
            <w:pPr>
              <w:pStyle w:val="TableParagraph"/>
              <w:rPr>
                <w:sz w:val="24"/>
              </w:rPr>
            </w:pPr>
            <w:r>
              <w:rPr>
                <w:spacing w:val="-4"/>
                <w:sz w:val="24"/>
              </w:rPr>
              <w:t>12.1</w:t>
            </w:r>
          </w:p>
        </w:tc>
        <w:tc>
          <w:tcPr>
            <w:tcW w:w="1719" w:type="dxa"/>
          </w:tcPr>
          <w:p w:rsidR="00A77D45" w:rsidRDefault="001E2DDA">
            <w:pPr>
              <w:pStyle w:val="TableParagraph"/>
              <w:ind w:left="106"/>
              <w:rPr>
                <w:sz w:val="24"/>
              </w:rPr>
            </w:pPr>
            <w:r>
              <w:rPr>
                <w:spacing w:val="-2"/>
                <w:sz w:val="24"/>
              </w:rPr>
              <w:t>12.11%</w:t>
            </w:r>
          </w:p>
        </w:tc>
        <w:tc>
          <w:tcPr>
            <w:tcW w:w="1801" w:type="dxa"/>
          </w:tcPr>
          <w:p w:rsidR="00A77D45" w:rsidRDefault="001E2DDA">
            <w:pPr>
              <w:pStyle w:val="TableParagraph"/>
              <w:ind w:left="106"/>
              <w:rPr>
                <w:sz w:val="24"/>
              </w:rPr>
            </w:pPr>
            <w:r>
              <w:rPr>
                <w:spacing w:val="-2"/>
                <w:sz w:val="24"/>
              </w:rPr>
              <w:t>57.26%</w:t>
            </w:r>
          </w:p>
        </w:tc>
      </w:tr>
      <w:tr w:rsidR="00A77D45">
        <w:trPr>
          <w:trHeight w:val="434"/>
        </w:trPr>
        <w:tc>
          <w:tcPr>
            <w:tcW w:w="780" w:type="dxa"/>
          </w:tcPr>
          <w:p w:rsidR="00A77D45" w:rsidRDefault="001E2DDA">
            <w:pPr>
              <w:pStyle w:val="TableParagraph"/>
              <w:rPr>
                <w:sz w:val="24"/>
              </w:rPr>
            </w:pPr>
            <w:r>
              <w:rPr>
                <w:spacing w:val="-10"/>
                <w:sz w:val="24"/>
              </w:rPr>
              <w:t>3</w:t>
            </w:r>
          </w:p>
        </w:tc>
        <w:tc>
          <w:tcPr>
            <w:tcW w:w="1501" w:type="dxa"/>
          </w:tcPr>
          <w:p w:rsidR="00A77D45" w:rsidRDefault="001E2DDA">
            <w:pPr>
              <w:pStyle w:val="TableParagraph"/>
              <w:rPr>
                <w:sz w:val="24"/>
              </w:rPr>
            </w:pPr>
            <w:r>
              <w:rPr>
                <w:spacing w:val="-4"/>
                <w:sz w:val="24"/>
              </w:rPr>
              <w:t>1.70</w:t>
            </w:r>
          </w:p>
        </w:tc>
        <w:tc>
          <w:tcPr>
            <w:tcW w:w="1152" w:type="dxa"/>
          </w:tcPr>
          <w:p w:rsidR="00A77D45" w:rsidRDefault="001E2DDA">
            <w:pPr>
              <w:pStyle w:val="TableParagraph"/>
              <w:rPr>
                <w:sz w:val="24"/>
              </w:rPr>
            </w:pPr>
            <w:r>
              <w:rPr>
                <w:sz w:val="24"/>
              </w:rPr>
              <w:t>-</w:t>
            </w:r>
            <w:r>
              <w:rPr>
                <w:spacing w:val="-4"/>
                <w:sz w:val="24"/>
              </w:rPr>
              <w:t>0.77</w:t>
            </w:r>
          </w:p>
        </w:tc>
        <w:tc>
          <w:tcPr>
            <w:tcW w:w="1472" w:type="dxa"/>
          </w:tcPr>
          <w:p w:rsidR="00A77D45" w:rsidRDefault="001E2DDA">
            <w:pPr>
              <w:pStyle w:val="TableParagraph"/>
              <w:rPr>
                <w:sz w:val="24"/>
              </w:rPr>
            </w:pPr>
            <w:r>
              <w:rPr>
                <w:spacing w:val="-5"/>
                <w:sz w:val="24"/>
              </w:rPr>
              <w:t>3.2</w:t>
            </w:r>
          </w:p>
        </w:tc>
        <w:tc>
          <w:tcPr>
            <w:tcW w:w="1719" w:type="dxa"/>
          </w:tcPr>
          <w:p w:rsidR="00A77D45" w:rsidRDefault="001E2DDA">
            <w:pPr>
              <w:pStyle w:val="TableParagraph"/>
              <w:ind w:left="106"/>
              <w:rPr>
                <w:sz w:val="24"/>
              </w:rPr>
            </w:pPr>
            <w:r>
              <w:rPr>
                <w:spacing w:val="-2"/>
                <w:sz w:val="24"/>
              </w:rPr>
              <w:t>3.20%</w:t>
            </w:r>
          </w:p>
        </w:tc>
        <w:tc>
          <w:tcPr>
            <w:tcW w:w="1801" w:type="dxa"/>
          </w:tcPr>
          <w:p w:rsidR="00A77D45" w:rsidRDefault="001E2DDA">
            <w:pPr>
              <w:pStyle w:val="TableParagraph"/>
              <w:ind w:left="106"/>
              <w:rPr>
                <w:sz w:val="24"/>
              </w:rPr>
            </w:pPr>
            <w:r>
              <w:rPr>
                <w:spacing w:val="-2"/>
                <w:sz w:val="24"/>
              </w:rPr>
              <w:t>60.46%</w:t>
            </w:r>
          </w:p>
        </w:tc>
      </w:tr>
      <w:tr w:rsidR="00A77D45">
        <w:trPr>
          <w:trHeight w:val="436"/>
        </w:trPr>
        <w:tc>
          <w:tcPr>
            <w:tcW w:w="780" w:type="dxa"/>
          </w:tcPr>
          <w:p w:rsidR="00A77D45" w:rsidRDefault="001E2DDA">
            <w:pPr>
              <w:pStyle w:val="TableParagraph"/>
              <w:spacing w:line="270" w:lineRule="exact"/>
              <w:rPr>
                <w:sz w:val="24"/>
              </w:rPr>
            </w:pPr>
            <w:r>
              <w:rPr>
                <w:spacing w:val="-10"/>
                <w:sz w:val="24"/>
              </w:rPr>
              <w:t>4</w:t>
            </w:r>
          </w:p>
        </w:tc>
        <w:tc>
          <w:tcPr>
            <w:tcW w:w="1501" w:type="dxa"/>
          </w:tcPr>
          <w:p w:rsidR="00A77D45" w:rsidRDefault="001E2DDA">
            <w:pPr>
              <w:pStyle w:val="TableParagraph"/>
              <w:spacing w:line="270" w:lineRule="exact"/>
              <w:rPr>
                <w:sz w:val="24"/>
              </w:rPr>
            </w:pPr>
            <w:r>
              <w:rPr>
                <w:spacing w:val="-4"/>
                <w:sz w:val="24"/>
              </w:rPr>
              <w:t>1.60</w:t>
            </w:r>
          </w:p>
        </w:tc>
        <w:tc>
          <w:tcPr>
            <w:tcW w:w="1152" w:type="dxa"/>
          </w:tcPr>
          <w:p w:rsidR="00A77D45" w:rsidRDefault="001E2DDA">
            <w:pPr>
              <w:pStyle w:val="TableParagraph"/>
              <w:spacing w:line="270" w:lineRule="exact"/>
              <w:rPr>
                <w:sz w:val="24"/>
              </w:rPr>
            </w:pPr>
            <w:r>
              <w:rPr>
                <w:sz w:val="24"/>
              </w:rPr>
              <w:t>-</w:t>
            </w:r>
            <w:r>
              <w:rPr>
                <w:spacing w:val="-4"/>
                <w:sz w:val="24"/>
              </w:rPr>
              <w:t>0.68</w:t>
            </w:r>
          </w:p>
        </w:tc>
        <w:tc>
          <w:tcPr>
            <w:tcW w:w="1472" w:type="dxa"/>
          </w:tcPr>
          <w:p w:rsidR="00A77D45" w:rsidRDefault="001E2DDA">
            <w:pPr>
              <w:pStyle w:val="TableParagraph"/>
              <w:spacing w:line="270" w:lineRule="exact"/>
              <w:rPr>
                <w:sz w:val="24"/>
              </w:rPr>
            </w:pPr>
            <w:r>
              <w:rPr>
                <w:spacing w:val="-5"/>
                <w:sz w:val="24"/>
              </w:rPr>
              <w:t>3.0</w:t>
            </w:r>
          </w:p>
        </w:tc>
        <w:tc>
          <w:tcPr>
            <w:tcW w:w="1719" w:type="dxa"/>
          </w:tcPr>
          <w:p w:rsidR="00A77D45" w:rsidRDefault="001E2DDA">
            <w:pPr>
              <w:pStyle w:val="TableParagraph"/>
              <w:spacing w:line="270" w:lineRule="exact"/>
              <w:ind w:left="106"/>
              <w:rPr>
                <w:sz w:val="24"/>
              </w:rPr>
            </w:pPr>
            <w:r>
              <w:rPr>
                <w:spacing w:val="-2"/>
                <w:sz w:val="24"/>
              </w:rPr>
              <w:t>3.00%</w:t>
            </w:r>
          </w:p>
        </w:tc>
        <w:tc>
          <w:tcPr>
            <w:tcW w:w="1801" w:type="dxa"/>
          </w:tcPr>
          <w:p w:rsidR="00A77D45" w:rsidRDefault="001E2DDA">
            <w:pPr>
              <w:pStyle w:val="TableParagraph"/>
              <w:spacing w:line="270" w:lineRule="exact"/>
              <w:ind w:left="106"/>
              <w:rPr>
                <w:sz w:val="24"/>
              </w:rPr>
            </w:pPr>
            <w:r>
              <w:rPr>
                <w:spacing w:val="-2"/>
                <w:sz w:val="24"/>
              </w:rPr>
              <w:t>63.46%</w:t>
            </w:r>
          </w:p>
        </w:tc>
      </w:tr>
      <w:tr w:rsidR="00A77D45">
        <w:trPr>
          <w:trHeight w:val="436"/>
        </w:trPr>
        <w:tc>
          <w:tcPr>
            <w:tcW w:w="780" w:type="dxa"/>
          </w:tcPr>
          <w:p w:rsidR="00A77D45" w:rsidRDefault="001E2DDA">
            <w:pPr>
              <w:pStyle w:val="TableParagraph"/>
              <w:rPr>
                <w:sz w:val="24"/>
              </w:rPr>
            </w:pPr>
            <w:r>
              <w:rPr>
                <w:spacing w:val="-10"/>
                <w:sz w:val="24"/>
              </w:rPr>
              <w:t>5</w:t>
            </w:r>
          </w:p>
        </w:tc>
        <w:tc>
          <w:tcPr>
            <w:tcW w:w="1501" w:type="dxa"/>
          </w:tcPr>
          <w:p w:rsidR="00A77D45" w:rsidRDefault="001E2DDA">
            <w:pPr>
              <w:pStyle w:val="TableParagraph"/>
              <w:rPr>
                <w:sz w:val="24"/>
              </w:rPr>
            </w:pPr>
            <w:r>
              <w:rPr>
                <w:spacing w:val="-4"/>
                <w:sz w:val="24"/>
              </w:rPr>
              <w:t>1.00</w:t>
            </w:r>
          </w:p>
        </w:tc>
        <w:tc>
          <w:tcPr>
            <w:tcW w:w="1152" w:type="dxa"/>
          </w:tcPr>
          <w:p w:rsidR="00A77D45" w:rsidRDefault="001E2DDA">
            <w:pPr>
              <w:pStyle w:val="TableParagraph"/>
              <w:ind w:left="167"/>
              <w:rPr>
                <w:sz w:val="24"/>
              </w:rPr>
            </w:pPr>
            <w:r>
              <w:rPr>
                <w:spacing w:val="-10"/>
                <w:sz w:val="24"/>
              </w:rPr>
              <w:t>0</w:t>
            </w:r>
          </w:p>
        </w:tc>
        <w:tc>
          <w:tcPr>
            <w:tcW w:w="1472" w:type="dxa"/>
          </w:tcPr>
          <w:p w:rsidR="00A77D45" w:rsidRDefault="001E2DDA">
            <w:pPr>
              <w:pStyle w:val="TableParagraph"/>
              <w:rPr>
                <w:sz w:val="24"/>
              </w:rPr>
            </w:pPr>
            <w:r>
              <w:rPr>
                <w:spacing w:val="-5"/>
                <w:sz w:val="24"/>
              </w:rPr>
              <w:t>3.9</w:t>
            </w:r>
          </w:p>
        </w:tc>
        <w:tc>
          <w:tcPr>
            <w:tcW w:w="1719" w:type="dxa"/>
          </w:tcPr>
          <w:p w:rsidR="00A77D45" w:rsidRDefault="001E2DDA">
            <w:pPr>
              <w:pStyle w:val="TableParagraph"/>
              <w:ind w:left="106"/>
              <w:rPr>
                <w:sz w:val="24"/>
              </w:rPr>
            </w:pPr>
            <w:r>
              <w:rPr>
                <w:spacing w:val="-2"/>
                <w:sz w:val="24"/>
              </w:rPr>
              <w:t>3.91%</w:t>
            </w:r>
          </w:p>
        </w:tc>
        <w:tc>
          <w:tcPr>
            <w:tcW w:w="1801" w:type="dxa"/>
          </w:tcPr>
          <w:p w:rsidR="00A77D45" w:rsidRDefault="001E2DDA">
            <w:pPr>
              <w:pStyle w:val="TableParagraph"/>
              <w:ind w:left="106"/>
              <w:rPr>
                <w:sz w:val="24"/>
              </w:rPr>
            </w:pPr>
            <w:r>
              <w:rPr>
                <w:spacing w:val="-2"/>
                <w:sz w:val="24"/>
              </w:rPr>
              <w:t>67.37%</w:t>
            </w:r>
          </w:p>
        </w:tc>
      </w:tr>
      <w:tr w:rsidR="00A77D45">
        <w:trPr>
          <w:trHeight w:val="436"/>
        </w:trPr>
        <w:tc>
          <w:tcPr>
            <w:tcW w:w="780" w:type="dxa"/>
          </w:tcPr>
          <w:p w:rsidR="00A77D45" w:rsidRDefault="001E2DDA">
            <w:pPr>
              <w:pStyle w:val="TableParagraph"/>
              <w:rPr>
                <w:sz w:val="24"/>
              </w:rPr>
            </w:pPr>
            <w:r>
              <w:rPr>
                <w:spacing w:val="-10"/>
                <w:sz w:val="24"/>
              </w:rPr>
              <w:t>6</w:t>
            </w:r>
          </w:p>
        </w:tc>
        <w:tc>
          <w:tcPr>
            <w:tcW w:w="1501" w:type="dxa"/>
          </w:tcPr>
          <w:p w:rsidR="00A77D45" w:rsidRDefault="001E2DDA">
            <w:pPr>
              <w:pStyle w:val="TableParagraph"/>
              <w:rPr>
                <w:sz w:val="24"/>
              </w:rPr>
            </w:pPr>
            <w:r>
              <w:rPr>
                <w:spacing w:val="-4"/>
                <w:sz w:val="24"/>
              </w:rPr>
              <w:t>0.50</w:t>
            </w:r>
          </w:p>
        </w:tc>
        <w:tc>
          <w:tcPr>
            <w:tcW w:w="1152" w:type="dxa"/>
          </w:tcPr>
          <w:p w:rsidR="00A77D45" w:rsidRDefault="001E2DDA">
            <w:pPr>
              <w:pStyle w:val="TableParagraph"/>
              <w:rPr>
                <w:sz w:val="24"/>
              </w:rPr>
            </w:pPr>
            <w:r>
              <w:rPr>
                <w:spacing w:val="-4"/>
                <w:sz w:val="24"/>
              </w:rPr>
              <w:t>1.00</w:t>
            </w:r>
          </w:p>
        </w:tc>
        <w:tc>
          <w:tcPr>
            <w:tcW w:w="1472" w:type="dxa"/>
          </w:tcPr>
          <w:p w:rsidR="00A77D45" w:rsidRDefault="001E2DDA">
            <w:pPr>
              <w:pStyle w:val="TableParagraph"/>
              <w:rPr>
                <w:sz w:val="24"/>
              </w:rPr>
            </w:pPr>
            <w:r>
              <w:rPr>
                <w:spacing w:val="-5"/>
                <w:sz w:val="24"/>
              </w:rPr>
              <w:t>4.9</w:t>
            </w:r>
          </w:p>
        </w:tc>
        <w:tc>
          <w:tcPr>
            <w:tcW w:w="1719" w:type="dxa"/>
          </w:tcPr>
          <w:p w:rsidR="00A77D45" w:rsidRDefault="001E2DDA">
            <w:pPr>
              <w:pStyle w:val="TableParagraph"/>
              <w:ind w:left="106"/>
              <w:rPr>
                <w:sz w:val="24"/>
              </w:rPr>
            </w:pPr>
            <w:r>
              <w:rPr>
                <w:spacing w:val="-2"/>
                <w:sz w:val="24"/>
              </w:rPr>
              <w:t>4.91%</w:t>
            </w:r>
          </w:p>
        </w:tc>
        <w:tc>
          <w:tcPr>
            <w:tcW w:w="1801" w:type="dxa"/>
          </w:tcPr>
          <w:p w:rsidR="00A77D45" w:rsidRDefault="001E2DDA">
            <w:pPr>
              <w:pStyle w:val="TableParagraph"/>
              <w:ind w:left="106"/>
              <w:rPr>
                <w:sz w:val="24"/>
              </w:rPr>
            </w:pPr>
            <w:r>
              <w:rPr>
                <w:spacing w:val="-2"/>
                <w:sz w:val="24"/>
              </w:rPr>
              <w:t>72.28%</w:t>
            </w:r>
          </w:p>
        </w:tc>
      </w:tr>
      <w:tr w:rsidR="00A77D45">
        <w:trPr>
          <w:trHeight w:val="437"/>
        </w:trPr>
        <w:tc>
          <w:tcPr>
            <w:tcW w:w="780" w:type="dxa"/>
          </w:tcPr>
          <w:p w:rsidR="00A77D45" w:rsidRDefault="001E2DDA">
            <w:pPr>
              <w:pStyle w:val="TableParagraph"/>
              <w:rPr>
                <w:sz w:val="24"/>
              </w:rPr>
            </w:pPr>
            <w:r>
              <w:rPr>
                <w:spacing w:val="-10"/>
                <w:sz w:val="24"/>
              </w:rPr>
              <w:t>7</w:t>
            </w:r>
          </w:p>
        </w:tc>
        <w:tc>
          <w:tcPr>
            <w:tcW w:w="1501" w:type="dxa"/>
          </w:tcPr>
          <w:p w:rsidR="00A77D45" w:rsidRDefault="001E2DDA">
            <w:pPr>
              <w:pStyle w:val="TableParagraph"/>
              <w:rPr>
                <w:sz w:val="24"/>
              </w:rPr>
            </w:pPr>
            <w:r>
              <w:rPr>
                <w:spacing w:val="-4"/>
                <w:sz w:val="24"/>
              </w:rPr>
              <w:t>0.35</w:t>
            </w:r>
          </w:p>
        </w:tc>
        <w:tc>
          <w:tcPr>
            <w:tcW w:w="1152" w:type="dxa"/>
          </w:tcPr>
          <w:p w:rsidR="00A77D45" w:rsidRDefault="001E2DDA">
            <w:pPr>
              <w:pStyle w:val="TableParagraph"/>
              <w:rPr>
                <w:sz w:val="24"/>
              </w:rPr>
            </w:pPr>
            <w:r>
              <w:rPr>
                <w:spacing w:val="-4"/>
                <w:sz w:val="24"/>
              </w:rPr>
              <w:t>1.51</w:t>
            </w:r>
          </w:p>
        </w:tc>
        <w:tc>
          <w:tcPr>
            <w:tcW w:w="1472" w:type="dxa"/>
          </w:tcPr>
          <w:p w:rsidR="00A77D45" w:rsidRDefault="001E2DDA">
            <w:pPr>
              <w:pStyle w:val="TableParagraph"/>
              <w:rPr>
                <w:sz w:val="24"/>
              </w:rPr>
            </w:pPr>
            <w:r>
              <w:rPr>
                <w:spacing w:val="-5"/>
                <w:sz w:val="24"/>
              </w:rPr>
              <w:t>4.6</w:t>
            </w:r>
          </w:p>
        </w:tc>
        <w:tc>
          <w:tcPr>
            <w:tcW w:w="1719" w:type="dxa"/>
          </w:tcPr>
          <w:p w:rsidR="00A77D45" w:rsidRDefault="001E2DDA">
            <w:pPr>
              <w:pStyle w:val="TableParagraph"/>
              <w:ind w:left="106"/>
              <w:rPr>
                <w:sz w:val="24"/>
              </w:rPr>
            </w:pPr>
            <w:r>
              <w:rPr>
                <w:spacing w:val="-2"/>
                <w:sz w:val="24"/>
              </w:rPr>
              <w:t>4.61%</w:t>
            </w:r>
          </w:p>
        </w:tc>
        <w:tc>
          <w:tcPr>
            <w:tcW w:w="1801" w:type="dxa"/>
          </w:tcPr>
          <w:p w:rsidR="00A77D45" w:rsidRDefault="001E2DDA">
            <w:pPr>
              <w:pStyle w:val="TableParagraph"/>
              <w:ind w:left="106"/>
              <w:rPr>
                <w:sz w:val="24"/>
              </w:rPr>
            </w:pPr>
            <w:r>
              <w:rPr>
                <w:spacing w:val="-2"/>
                <w:sz w:val="24"/>
              </w:rPr>
              <w:t>76.89%</w:t>
            </w:r>
          </w:p>
        </w:tc>
      </w:tr>
      <w:tr w:rsidR="00A77D45">
        <w:trPr>
          <w:trHeight w:val="433"/>
        </w:trPr>
        <w:tc>
          <w:tcPr>
            <w:tcW w:w="780" w:type="dxa"/>
          </w:tcPr>
          <w:p w:rsidR="00A77D45" w:rsidRDefault="001E2DDA">
            <w:pPr>
              <w:pStyle w:val="TableParagraph"/>
              <w:rPr>
                <w:sz w:val="24"/>
              </w:rPr>
            </w:pPr>
            <w:r>
              <w:rPr>
                <w:spacing w:val="-10"/>
                <w:sz w:val="24"/>
              </w:rPr>
              <w:t>8</w:t>
            </w:r>
          </w:p>
        </w:tc>
        <w:tc>
          <w:tcPr>
            <w:tcW w:w="1501" w:type="dxa"/>
          </w:tcPr>
          <w:p w:rsidR="00A77D45" w:rsidRDefault="001E2DDA">
            <w:pPr>
              <w:pStyle w:val="TableParagraph"/>
              <w:rPr>
                <w:sz w:val="24"/>
              </w:rPr>
            </w:pPr>
            <w:r>
              <w:rPr>
                <w:spacing w:val="-4"/>
                <w:sz w:val="24"/>
              </w:rPr>
              <w:t>0.25</w:t>
            </w:r>
          </w:p>
        </w:tc>
        <w:tc>
          <w:tcPr>
            <w:tcW w:w="1152" w:type="dxa"/>
          </w:tcPr>
          <w:p w:rsidR="00A77D45" w:rsidRDefault="001E2DDA">
            <w:pPr>
              <w:pStyle w:val="TableParagraph"/>
              <w:rPr>
                <w:sz w:val="24"/>
              </w:rPr>
            </w:pPr>
            <w:r>
              <w:rPr>
                <w:spacing w:val="-5"/>
                <w:sz w:val="24"/>
              </w:rPr>
              <w:t>2.0</w:t>
            </w:r>
          </w:p>
        </w:tc>
        <w:tc>
          <w:tcPr>
            <w:tcW w:w="1472" w:type="dxa"/>
          </w:tcPr>
          <w:p w:rsidR="00A77D45" w:rsidRDefault="001E2DDA">
            <w:pPr>
              <w:pStyle w:val="TableParagraph"/>
              <w:rPr>
                <w:sz w:val="24"/>
              </w:rPr>
            </w:pPr>
            <w:r>
              <w:rPr>
                <w:spacing w:val="-4"/>
                <w:sz w:val="24"/>
              </w:rPr>
              <w:t>10.9</w:t>
            </w:r>
          </w:p>
        </w:tc>
        <w:tc>
          <w:tcPr>
            <w:tcW w:w="1719" w:type="dxa"/>
          </w:tcPr>
          <w:p w:rsidR="00A77D45" w:rsidRDefault="001E2DDA">
            <w:pPr>
              <w:pStyle w:val="TableParagraph"/>
              <w:ind w:left="106"/>
              <w:rPr>
                <w:sz w:val="24"/>
              </w:rPr>
            </w:pPr>
            <w:r>
              <w:rPr>
                <w:spacing w:val="-2"/>
                <w:sz w:val="24"/>
              </w:rPr>
              <w:t>10.91%</w:t>
            </w:r>
          </w:p>
        </w:tc>
        <w:tc>
          <w:tcPr>
            <w:tcW w:w="1801" w:type="dxa"/>
          </w:tcPr>
          <w:p w:rsidR="00A77D45" w:rsidRDefault="001E2DDA">
            <w:pPr>
              <w:pStyle w:val="TableParagraph"/>
              <w:ind w:left="106"/>
              <w:rPr>
                <w:sz w:val="24"/>
              </w:rPr>
            </w:pPr>
            <w:r>
              <w:rPr>
                <w:spacing w:val="-2"/>
                <w:sz w:val="24"/>
              </w:rPr>
              <w:t>87.80%</w:t>
            </w:r>
          </w:p>
        </w:tc>
      </w:tr>
      <w:tr w:rsidR="00A77D45">
        <w:trPr>
          <w:trHeight w:val="436"/>
        </w:trPr>
        <w:tc>
          <w:tcPr>
            <w:tcW w:w="780" w:type="dxa"/>
          </w:tcPr>
          <w:p w:rsidR="00A77D45" w:rsidRDefault="001E2DDA">
            <w:pPr>
              <w:pStyle w:val="TableParagraph"/>
              <w:spacing w:line="270" w:lineRule="exact"/>
              <w:rPr>
                <w:sz w:val="24"/>
              </w:rPr>
            </w:pPr>
            <w:r>
              <w:rPr>
                <w:spacing w:val="-10"/>
                <w:sz w:val="24"/>
              </w:rPr>
              <w:t>9</w:t>
            </w:r>
          </w:p>
        </w:tc>
        <w:tc>
          <w:tcPr>
            <w:tcW w:w="1501" w:type="dxa"/>
          </w:tcPr>
          <w:p w:rsidR="00A77D45" w:rsidRDefault="001E2DDA">
            <w:pPr>
              <w:pStyle w:val="TableParagraph"/>
              <w:spacing w:line="270" w:lineRule="exact"/>
              <w:rPr>
                <w:sz w:val="24"/>
              </w:rPr>
            </w:pPr>
            <w:r>
              <w:rPr>
                <w:spacing w:val="-2"/>
                <w:sz w:val="24"/>
              </w:rPr>
              <w:t>0.112</w:t>
            </w:r>
          </w:p>
        </w:tc>
        <w:tc>
          <w:tcPr>
            <w:tcW w:w="1152" w:type="dxa"/>
          </w:tcPr>
          <w:p w:rsidR="00A77D45" w:rsidRDefault="001E2DDA">
            <w:pPr>
              <w:pStyle w:val="TableParagraph"/>
              <w:spacing w:line="270" w:lineRule="exact"/>
              <w:rPr>
                <w:sz w:val="24"/>
              </w:rPr>
            </w:pPr>
            <w:r>
              <w:rPr>
                <w:spacing w:val="-5"/>
                <w:sz w:val="24"/>
              </w:rPr>
              <w:t>3.2</w:t>
            </w:r>
          </w:p>
        </w:tc>
        <w:tc>
          <w:tcPr>
            <w:tcW w:w="1472" w:type="dxa"/>
          </w:tcPr>
          <w:p w:rsidR="00A77D45" w:rsidRDefault="001E2DDA">
            <w:pPr>
              <w:pStyle w:val="TableParagraph"/>
              <w:spacing w:line="270" w:lineRule="exact"/>
              <w:rPr>
                <w:sz w:val="24"/>
              </w:rPr>
            </w:pPr>
            <w:r>
              <w:rPr>
                <w:spacing w:val="-5"/>
                <w:sz w:val="24"/>
              </w:rPr>
              <w:t>4.2</w:t>
            </w:r>
          </w:p>
        </w:tc>
        <w:tc>
          <w:tcPr>
            <w:tcW w:w="1719" w:type="dxa"/>
          </w:tcPr>
          <w:p w:rsidR="00A77D45" w:rsidRDefault="001E2DDA">
            <w:pPr>
              <w:pStyle w:val="TableParagraph"/>
              <w:spacing w:line="270" w:lineRule="exact"/>
              <w:ind w:left="106"/>
              <w:rPr>
                <w:sz w:val="24"/>
              </w:rPr>
            </w:pPr>
            <w:r>
              <w:rPr>
                <w:spacing w:val="-2"/>
                <w:sz w:val="24"/>
              </w:rPr>
              <w:t>4.20%</w:t>
            </w:r>
          </w:p>
        </w:tc>
        <w:tc>
          <w:tcPr>
            <w:tcW w:w="1801" w:type="dxa"/>
          </w:tcPr>
          <w:p w:rsidR="00A77D45" w:rsidRDefault="001E2DDA">
            <w:pPr>
              <w:pStyle w:val="TableParagraph"/>
              <w:spacing w:line="270" w:lineRule="exact"/>
              <w:ind w:left="106"/>
              <w:rPr>
                <w:sz w:val="24"/>
              </w:rPr>
            </w:pPr>
            <w:r>
              <w:rPr>
                <w:spacing w:val="-2"/>
                <w:sz w:val="24"/>
              </w:rPr>
              <w:t>92.00%</w:t>
            </w:r>
          </w:p>
        </w:tc>
      </w:tr>
      <w:tr w:rsidR="00A77D45">
        <w:trPr>
          <w:trHeight w:val="436"/>
        </w:trPr>
        <w:tc>
          <w:tcPr>
            <w:tcW w:w="780" w:type="dxa"/>
          </w:tcPr>
          <w:p w:rsidR="00A77D45" w:rsidRDefault="001E2DDA">
            <w:pPr>
              <w:pStyle w:val="TableParagraph"/>
              <w:rPr>
                <w:sz w:val="24"/>
              </w:rPr>
            </w:pPr>
            <w:r>
              <w:rPr>
                <w:spacing w:val="-5"/>
                <w:sz w:val="24"/>
              </w:rPr>
              <w:t>10</w:t>
            </w:r>
          </w:p>
        </w:tc>
        <w:tc>
          <w:tcPr>
            <w:tcW w:w="1501" w:type="dxa"/>
          </w:tcPr>
          <w:p w:rsidR="00A77D45" w:rsidRDefault="001E2DDA">
            <w:pPr>
              <w:pStyle w:val="TableParagraph"/>
              <w:rPr>
                <w:sz w:val="24"/>
              </w:rPr>
            </w:pPr>
            <w:r>
              <w:rPr>
                <w:spacing w:val="-4"/>
                <w:sz w:val="24"/>
              </w:rPr>
              <w:t>0.09</w:t>
            </w:r>
          </w:p>
        </w:tc>
        <w:tc>
          <w:tcPr>
            <w:tcW w:w="1152" w:type="dxa"/>
          </w:tcPr>
          <w:p w:rsidR="00A77D45" w:rsidRDefault="001E2DDA">
            <w:pPr>
              <w:pStyle w:val="TableParagraph"/>
              <w:rPr>
                <w:sz w:val="24"/>
              </w:rPr>
            </w:pPr>
            <w:r>
              <w:rPr>
                <w:spacing w:val="-5"/>
                <w:sz w:val="24"/>
              </w:rPr>
              <w:t>3.5</w:t>
            </w:r>
          </w:p>
        </w:tc>
        <w:tc>
          <w:tcPr>
            <w:tcW w:w="1472" w:type="dxa"/>
          </w:tcPr>
          <w:p w:rsidR="00A77D45" w:rsidRDefault="001E2DDA">
            <w:pPr>
              <w:pStyle w:val="TableParagraph"/>
              <w:rPr>
                <w:sz w:val="24"/>
              </w:rPr>
            </w:pPr>
            <w:r>
              <w:rPr>
                <w:spacing w:val="-5"/>
                <w:sz w:val="24"/>
              </w:rPr>
              <w:t>7.5</w:t>
            </w:r>
          </w:p>
        </w:tc>
        <w:tc>
          <w:tcPr>
            <w:tcW w:w="1719" w:type="dxa"/>
          </w:tcPr>
          <w:p w:rsidR="00A77D45" w:rsidRDefault="001E2DDA">
            <w:pPr>
              <w:pStyle w:val="TableParagraph"/>
              <w:ind w:left="106"/>
              <w:rPr>
                <w:sz w:val="24"/>
              </w:rPr>
            </w:pPr>
            <w:r>
              <w:rPr>
                <w:spacing w:val="-2"/>
                <w:sz w:val="24"/>
              </w:rPr>
              <w:t>7.51%</w:t>
            </w:r>
          </w:p>
        </w:tc>
        <w:tc>
          <w:tcPr>
            <w:tcW w:w="1801" w:type="dxa"/>
          </w:tcPr>
          <w:p w:rsidR="00A77D45" w:rsidRDefault="001E2DDA">
            <w:pPr>
              <w:pStyle w:val="TableParagraph"/>
              <w:ind w:left="106"/>
              <w:rPr>
                <w:sz w:val="24"/>
              </w:rPr>
            </w:pPr>
            <w:r>
              <w:rPr>
                <w:spacing w:val="-2"/>
                <w:sz w:val="24"/>
              </w:rPr>
              <w:t>99.51%</w:t>
            </w:r>
          </w:p>
        </w:tc>
      </w:tr>
      <w:tr w:rsidR="00A77D45">
        <w:trPr>
          <w:trHeight w:val="436"/>
        </w:trPr>
        <w:tc>
          <w:tcPr>
            <w:tcW w:w="780" w:type="dxa"/>
          </w:tcPr>
          <w:p w:rsidR="00A77D45" w:rsidRDefault="001E2DDA">
            <w:pPr>
              <w:pStyle w:val="TableParagraph"/>
              <w:rPr>
                <w:sz w:val="24"/>
              </w:rPr>
            </w:pPr>
            <w:r>
              <w:rPr>
                <w:spacing w:val="-5"/>
                <w:sz w:val="24"/>
              </w:rPr>
              <w:t>11</w:t>
            </w:r>
          </w:p>
        </w:tc>
        <w:tc>
          <w:tcPr>
            <w:tcW w:w="1501" w:type="dxa"/>
          </w:tcPr>
          <w:p w:rsidR="00A77D45" w:rsidRDefault="001E2DDA">
            <w:pPr>
              <w:pStyle w:val="TableParagraph"/>
              <w:rPr>
                <w:sz w:val="24"/>
              </w:rPr>
            </w:pPr>
            <w:r>
              <w:rPr>
                <w:spacing w:val="-2"/>
                <w:sz w:val="24"/>
              </w:rPr>
              <w:t>0.063</w:t>
            </w:r>
          </w:p>
        </w:tc>
        <w:tc>
          <w:tcPr>
            <w:tcW w:w="1152" w:type="dxa"/>
          </w:tcPr>
          <w:p w:rsidR="00A77D45" w:rsidRDefault="001E2DDA">
            <w:pPr>
              <w:pStyle w:val="TableParagraph"/>
              <w:rPr>
                <w:sz w:val="24"/>
              </w:rPr>
            </w:pPr>
            <w:r>
              <w:rPr>
                <w:spacing w:val="-4"/>
                <w:sz w:val="24"/>
              </w:rPr>
              <w:t>3.99</w:t>
            </w:r>
          </w:p>
        </w:tc>
        <w:tc>
          <w:tcPr>
            <w:tcW w:w="1472" w:type="dxa"/>
          </w:tcPr>
          <w:p w:rsidR="00A77D45" w:rsidRDefault="001E2DDA">
            <w:pPr>
              <w:pStyle w:val="TableParagraph"/>
              <w:rPr>
                <w:sz w:val="24"/>
              </w:rPr>
            </w:pPr>
            <w:r>
              <w:rPr>
                <w:spacing w:val="-5"/>
                <w:sz w:val="24"/>
              </w:rPr>
              <w:t>0.4</w:t>
            </w:r>
          </w:p>
        </w:tc>
        <w:tc>
          <w:tcPr>
            <w:tcW w:w="1719" w:type="dxa"/>
          </w:tcPr>
          <w:p w:rsidR="00A77D45" w:rsidRDefault="001E2DDA">
            <w:pPr>
              <w:pStyle w:val="TableParagraph"/>
              <w:ind w:left="106"/>
              <w:rPr>
                <w:sz w:val="24"/>
              </w:rPr>
            </w:pPr>
            <w:r>
              <w:rPr>
                <w:spacing w:val="-2"/>
                <w:sz w:val="24"/>
              </w:rPr>
              <w:t>0.40%</w:t>
            </w:r>
          </w:p>
        </w:tc>
        <w:tc>
          <w:tcPr>
            <w:tcW w:w="1801" w:type="dxa"/>
          </w:tcPr>
          <w:p w:rsidR="00A77D45" w:rsidRDefault="001E2DDA">
            <w:pPr>
              <w:pStyle w:val="TableParagraph"/>
              <w:ind w:left="106"/>
              <w:rPr>
                <w:sz w:val="24"/>
              </w:rPr>
            </w:pPr>
            <w:r>
              <w:rPr>
                <w:spacing w:val="-2"/>
                <w:sz w:val="24"/>
              </w:rPr>
              <w:t>99.91%</w:t>
            </w:r>
          </w:p>
        </w:tc>
      </w:tr>
      <w:tr w:rsidR="00A77D45">
        <w:trPr>
          <w:trHeight w:val="436"/>
        </w:trPr>
        <w:tc>
          <w:tcPr>
            <w:tcW w:w="780" w:type="dxa"/>
          </w:tcPr>
          <w:p w:rsidR="00A77D45" w:rsidRDefault="001E2DDA">
            <w:pPr>
              <w:pStyle w:val="TableParagraph"/>
              <w:rPr>
                <w:sz w:val="24"/>
              </w:rPr>
            </w:pPr>
            <w:r>
              <w:rPr>
                <w:spacing w:val="-5"/>
                <w:sz w:val="24"/>
              </w:rPr>
              <w:t>12</w:t>
            </w:r>
          </w:p>
        </w:tc>
        <w:tc>
          <w:tcPr>
            <w:tcW w:w="1501" w:type="dxa"/>
          </w:tcPr>
          <w:p w:rsidR="00A77D45" w:rsidRDefault="001E2DDA">
            <w:pPr>
              <w:pStyle w:val="TableParagraph"/>
              <w:rPr>
                <w:sz w:val="24"/>
              </w:rPr>
            </w:pPr>
            <w:r>
              <w:rPr>
                <w:spacing w:val="-2"/>
                <w:sz w:val="24"/>
              </w:rPr>
              <w:t>&lt;0.063</w:t>
            </w:r>
          </w:p>
        </w:tc>
        <w:tc>
          <w:tcPr>
            <w:tcW w:w="1152" w:type="dxa"/>
          </w:tcPr>
          <w:p w:rsidR="00A77D45" w:rsidRDefault="001E2DDA">
            <w:pPr>
              <w:pStyle w:val="TableParagraph"/>
              <w:rPr>
                <w:sz w:val="24"/>
              </w:rPr>
            </w:pPr>
            <w:r>
              <w:rPr>
                <w:spacing w:val="-2"/>
                <w:sz w:val="24"/>
              </w:rPr>
              <w:t>&gt;3.99</w:t>
            </w:r>
          </w:p>
        </w:tc>
        <w:tc>
          <w:tcPr>
            <w:tcW w:w="1472" w:type="dxa"/>
          </w:tcPr>
          <w:p w:rsidR="00A77D45" w:rsidRDefault="001E2DDA">
            <w:pPr>
              <w:pStyle w:val="TableParagraph"/>
              <w:rPr>
                <w:sz w:val="24"/>
              </w:rPr>
            </w:pPr>
            <w:r>
              <w:rPr>
                <w:spacing w:val="-5"/>
                <w:sz w:val="24"/>
              </w:rPr>
              <w:t>0.1</w:t>
            </w:r>
          </w:p>
        </w:tc>
        <w:tc>
          <w:tcPr>
            <w:tcW w:w="1719" w:type="dxa"/>
          </w:tcPr>
          <w:p w:rsidR="00A77D45" w:rsidRDefault="001E2DDA">
            <w:pPr>
              <w:pStyle w:val="TableParagraph"/>
              <w:ind w:left="106"/>
              <w:rPr>
                <w:sz w:val="24"/>
              </w:rPr>
            </w:pPr>
            <w:r>
              <w:rPr>
                <w:spacing w:val="-2"/>
                <w:sz w:val="24"/>
              </w:rPr>
              <w:t>0.10%</w:t>
            </w:r>
          </w:p>
        </w:tc>
        <w:tc>
          <w:tcPr>
            <w:tcW w:w="1801" w:type="dxa"/>
          </w:tcPr>
          <w:p w:rsidR="00A77D45" w:rsidRDefault="001E2DDA">
            <w:pPr>
              <w:pStyle w:val="TableParagraph"/>
              <w:ind w:left="106"/>
              <w:rPr>
                <w:sz w:val="24"/>
              </w:rPr>
            </w:pPr>
            <w:r>
              <w:rPr>
                <w:spacing w:val="-2"/>
                <w:sz w:val="24"/>
              </w:rPr>
              <w:t>100.00%</w:t>
            </w:r>
          </w:p>
        </w:tc>
      </w:tr>
      <w:tr w:rsidR="00A77D45">
        <w:trPr>
          <w:trHeight w:val="436"/>
        </w:trPr>
        <w:tc>
          <w:tcPr>
            <w:tcW w:w="780" w:type="dxa"/>
          </w:tcPr>
          <w:p w:rsidR="00A77D45" w:rsidRDefault="001E2DDA">
            <w:pPr>
              <w:pStyle w:val="TableParagraph"/>
              <w:rPr>
                <w:sz w:val="24"/>
              </w:rPr>
            </w:pPr>
            <w:r>
              <w:rPr>
                <w:spacing w:val="-2"/>
                <w:sz w:val="24"/>
              </w:rPr>
              <w:t>Total</w:t>
            </w:r>
          </w:p>
        </w:tc>
        <w:tc>
          <w:tcPr>
            <w:tcW w:w="1501" w:type="dxa"/>
          </w:tcPr>
          <w:p w:rsidR="00A77D45" w:rsidRDefault="00A77D45">
            <w:pPr>
              <w:pStyle w:val="TableParagraph"/>
              <w:spacing w:line="240" w:lineRule="auto"/>
              <w:ind w:left="0"/>
            </w:pPr>
          </w:p>
        </w:tc>
        <w:tc>
          <w:tcPr>
            <w:tcW w:w="1152" w:type="dxa"/>
          </w:tcPr>
          <w:p w:rsidR="00A77D45" w:rsidRDefault="00A77D45">
            <w:pPr>
              <w:pStyle w:val="TableParagraph"/>
              <w:spacing w:line="240" w:lineRule="auto"/>
              <w:ind w:left="0"/>
            </w:pPr>
          </w:p>
        </w:tc>
        <w:tc>
          <w:tcPr>
            <w:tcW w:w="1472" w:type="dxa"/>
          </w:tcPr>
          <w:p w:rsidR="00A77D45" w:rsidRDefault="001E2DDA">
            <w:pPr>
              <w:pStyle w:val="TableParagraph"/>
              <w:rPr>
                <w:sz w:val="24"/>
              </w:rPr>
            </w:pPr>
            <w:r>
              <w:rPr>
                <w:spacing w:val="-4"/>
                <w:sz w:val="24"/>
              </w:rPr>
              <w:t>99.9</w:t>
            </w:r>
          </w:p>
        </w:tc>
        <w:tc>
          <w:tcPr>
            <w:tcW w:w="1719" w:type="dxa"/>
          </w:tcPr>
          <w:p w:rsidR="00A77D45" w:rsidRDefault="001E2DDA">
            <w:pPr>
              <w:pStyle w:val="TableParagraph"/>
              <w:ind w:left="106"/>
              <w:rPr>
                <w:sz w:val="24"/>
              </w:rPr>
            </w:pPr>
            <w:r>
              <w:rPr>
                <w:spacing w:val="-2"/>
                <w:sz w:val="24"/>
              </w:rPr>
              <w:t>100.00%</w:t>
            </w:r>
          </w:p>
        </w:tc>
        <w:tc>
          <w:tcPr>
            <w:tcW w:w="1801" w:type="dxa"/>
          </w:tcPr>
          <w:p w:rsidR="00A77D45" w:rsidRDefault="00A77D45">
            <w:pPr>
              <w:pStyle w:val="TableParagraph"/>
              <w:spacing w:line="240" w:lineRule="auto"/>
              <w:ind w:left="0"/>
            </w:pPr>
          </w:p>
        </w:tc>
      </w:tr>
    </w:tbl>
    <w:p w:rsidR="00A77D45" w:rsidRDefault="00A77D45">
      <w:pPr>
        <w:pStyle w:val="TableParagraph"/>
        <w:spacing w:line="240" w:lineRule="auto"/>
        <w:sectPr w:rsidR="00A77D45">
          <w:pgSz w:w="11910" w:h="16840"/>
          <w:pgMar w:top="1340" w:right="992" w:bottom="1200" w:left="1133" w:header="0" w:footer="1003" w:gutter="0"/>
          <w:cols w:space="720"/>
        </w:sectPr>
      </w:pPr>
    </w:p>
    <w:p w:rsidR="00A77D45" w:rsidRDefault="001E2DDA">
      <w:pPr>
        <w:pStyle w:val="BodyText"/>
        <w:ind w:left="547"/>
        <w:rPr>
          <w:sz w:val="20"/>
        </w:rPr>
      </w:pPr>
      <w:r>
        <w:rPr>
          <w:noProof/>
          <w:sz w:val="20"/>
        </w:rPr>
        <w:lastRenderedPageBreak/>
        <w:drawing>
          <wp:inline distT="0" distB="0" distL="0" distR="0">
            <wp:extent cx="5034915" cy="2951480"/>
            <wp:effectExtent l="0" t="0" r="0" b="1270"/>
            <wp:docPr id="105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4"/>
                    <pic:cNvPicPr/>
                  </pic:nvPicPr>
                  <pic:blipFill>
                    <a:blip r:embed="rId24" cstate="print"/>
                    <a:srcRect/>
                    <a:stretch/>
                  </pic:blipFill>
                  <pic:spPr>
                    <a:xfrm>
                      <a:off x="0" y="0"/>
                      <a:ext cx="5034915" cy="2951480"/>
                    </a:xfrm>
                    <a:prstGeom prst="rect">
                      <a:avLst/>
                    </a:prstGeom>
                    <a:ln>
                      <a:noFill/>
                    </a:ln>
                  </pic:spPr>
                </pic:pic>
              </a:graphicData>
            </a:graphic>
          </wp:inline>
        </w:drawing>
      </w:r>
    </w:p>
    <w:p w:rsidR="00A77D45" w:rsidRDefault="00A77D45">
      <w:pPr>
        <w:pStyle w:val="BodyText"/>
        <w:ind w:left="0"/>
      </w:pPr>
    </w:p>
    <w:p w:rsidR="00A77D45" w:rsidRDefault="00A77D45">
      <w:pPr>
        <w:pStyle w:val="BodyText"/>
        <w:spacing w:before="93"/>
        <w:ind w:left="0"/>
      </w:pPr>
    </w:p>
    <w:p w:rsidR="00A77D45" w:rsidRDefault="001E2DDA">
      <w:pPr>
        <w:spacing w:after="160" w:line="259" w:lineRule="auto"/>
        <w:ind w:firstLine="720"/>
        <w:jc w:val="center"/>
        <w:rPr>
          <w:b/>
          <w:sz w:val="24"/>
        </w:rPr>
      </w:pPr>
      <w:r>
        <w:rPr>
          <w:rFonts w:eastAsia="SimSun" w:cs="Arial"/>
          <w:b/>
          <w:sz w:val="24"/>
          <w:szCs w:val="24"/>
        </w:rPr>
        <w:t>Figure 4.2B: Graph of Phi against % Cumulative Weight for GB 2</w:t>
      </w:r>
    </w:p>
    <w:p w:rsidR="00A77D45" w:rsidRDefault="001E2DDA">
      <w:pPr>
        <w:spacing w:after="160" w:line="276" w:lineRule="auto"/>
        <w:ind w:firstLine="720"/>
        <w:jc w:val="both"/>
        <w:rPr>
          <w:rFonts w:eastAsia="SimSun" w:cs="Arial"/>
          <w:sz w:val="24"/>
          <w:szCs w:val="24"/>
        </w:rPr>
      </w:pPr>
      <w:r>
        <w:rPr>
          <w:rFonts w:eastAsia="SimSun" w:cs="Arial"/>
          <w:sz w:val="24"/>
          <w:szCs w:val="24"/>
        </w:rPr>
        <w:t>ϕ5 ≈ -1.8, ϕ16 ≈ -1, ϕ25 ≈ -0.4, ϕ50 ≈ 1.2, ϕ75 ≈ 2.5, ϕ84 ≈ 3, ϕ95 ≈ 3.8</w:t>
      </w:r>
    </w:p>
    <w:p w:rsidR="00A77D45" w:rsidRDefault="001E2DDA">
      <w:pPr>
        <w:spacing w:after="160" w:line="276" w:lineRule="auto"/>
        <w:ind w:firstLine="720"/>
        <w:jc w:val="both"/>
        <w:rPr>
          <w:sz w:val="24"/>
        </w:rPr>
      </w:pPr>
      <w:r>
        <w:rPr>
          <w:rFonts w:eastAsia="SimSun" w:cs="Arial"/>
          <w:b/>
          <w:bCs/>
          <w:sz w:val="24"/>
          <w:szCs w:val="24"/>
        </w:rPr>
        <w:t>Graphic mean</w:t>
      </w:r>
      <w:r>
        <w:rPr>
          <w:rFonts w:eastAsia="SimSun" w:cs="Arial"/>
          <w:sz w:val="24"/>
          <w:szCs w:val="24"/>
        </w:rPr>
        <w:t xml:space="preserve"> =</w:t>
      </w:r>
      <w:r>
        <w:rPr>
          <w:rFonts w:eastAsia="SimSun"/>
          <w:sz w:val="24"/>
          <w:szCs w:val="24"/>
        </w:rPr>
        <w:t xml:space="preserve"> ϕ</w:t>
      </w:r>
      <w:r>
        <w:rPr>
          <w:rFonts w:eastAsia="SimSun"/>
          <w:sz w:val="24"/>
          <w:szCs w:val="24"/>
          <w:vertAlign w:val="subscript"/>
        </w:rPr>
        <w:t>16</w:t>
      </w:r>
      <w:r>
        <w:rPr>
          <w:rFonts w:eastAsia="SimSun"/>
          <w:sz w:val="24"/>
          <w:szCs w:val="24"/>
        </w:rPr>
        <w:t xml:space="preserve"> + ϕ</w:t>
      </w:r>
      <w:r>
        <w:rPr>
          <w:rFonts w:eastAsia="SimSun"/>
          <w:sz w:val="24"/>
          <w:szCs w:val="24"/>
          <w:vertAlign w:val="subscript"/>
        </w:rPr>
        <w:t>50</w:t>
      </w:r>
      <w:r>
        <w:rPr>
          <w:rFonts w:eastAsia="SimSun"/>
          <w:sz w:val="24"/>
          <w:szCs w:val="24"/>
        </w:rPr>
        <w:t xml:space="preserve"> + ϕ</w:t>
      </w:r>
      <w:r>
        <w:rPr>
          <w:rFonts w:eastAsia="SimSun"/>
          <w:sz w:val="24"/>
          <w:szCs w:val="24"/>
          <w:vertAlign w:val="subscript"/>
        </w:rPr>
        <w:t xml:space="preserve">84 </w:t>
      </w:r>
      <w:r>
        <w:tab/>
      </w:r>
      <w:r>
        <w:rPr>
          <w:rFonts w:eastAsia="SimSun"/>
          <w:sz w:val="24"/>
          <w:szCs w:val="24"/>
          <w:vertAlign w:val="subscript"/>
        </w:rPr>
        <w:t>=</w:t>
      </w:r>
      <w:r>
        <w:rPr>
          <w:rFonts w:eastAsia="SimSun"/>
          <w:sz w:val="36"/>
          <w:szCs w:val="36"/>
          <w:vertAlign w:val="subscript"/>
        </w:rPr>
        <w:t>-1</w:t>
      </w:r>
      <w:r>
        <w:rPr>
          <w:rFonts w:eastAsia="SimSun"/>
          <w:sz w:val="24"/>
          <w:szCs w:val="24"/>
        </w:rPr>
        <w:t xml:space="preserve"> + 1.2 + 3 = 1.07(medium sand)</w:t>
      </w:r>
    </w:p>
    <w:p w:rsidR="00A77D45" w:rsidRDefault="001E2DDA">
      <w:pPr>
        <w:spacing w:after="200" w:line="276" w:lineRule="auto"/>
        <w:ind w:left="720"/>
        <w:jc w:val="both"/>
        <w:rPr>
          <w:sz w:val="24"/>
        </w:rPr>
      </w:pPr>
      <w:r>
        <w:tab/>
      </w:r>
      <w:r>
        <w:tab/>
      </w:r>
      <w:r>
        <w:tab/>
      </w:r>
      <w:r>
        <w:rPr>
          <w:rFonts w:eastAsia="SimSun"/>
          <w:sz w:val="24"/>
          <w:szCs w:val="24"/>
        </w:rPr>
        <w:t xml:space="preserve">  3</w:t>
      </w:r>
      <w:r>
        <w:tab/>
      </w:r>
      <w:r>
        <w:tab/>
      </w:r>
      <w:r>
        <w:tab/>
      </w:r>
      <w:r>
        <w:rPr>
          <w:rFonts w:eastAsia="SimSun"/>
          <w:sz w:val="24"/>
          <w:szCs w:val="24"/>
        </w:rPr>
        <w:t xml:space="preserve">     3</w:t>
      </w:r>
    </w:p>
    <w:p w:rsidR="00A77D45" w:rsidRDefault="00570781">
      <w:pPr>
        <w:spacing w:after="200" w:line="360" w:lineRule="auto"/>
        <w:ind w:firstLine="720"/>
        <w:rPr>
          <w:sz w:val="24"/>
        </w:rPr>
      </w:pPr>
      <w:r w:rsidRPr="00570781">
        <w:rPr>
          <w:rFonts w:eastAsia="SimSun" w:cs="Arial"/>
          <w:noProof/>
          <w:sz w:val="24"/>
          <w:szCs w:val="24"/>
        </w:rPr>
        <w:pict>
          <v:line id="1054" o:spid="_x0000_s1065" style="position:absolute;left:0;text-align:left;z-index:251639296;visibility:visible;mso-wrap-distance-left:0;mso-wrap-distance-right:0;mso-width-relative:margin;mso-height-relative:margin" from="298.3pt,18.5pt" to="337.65pt,20.15pt" strokeweight=".5pt"/>
        </w:pict>
      </w:r>
      <w:r w:rsidRPr="00570781">
        <w:rPr>
          <w:rFonts w:eastAsia="SimSun" w:cs="Arial"/>
          <w:noProof/>
          <w:sz w:val="24"/>
          <w:szCs w:val="24"/>
        </w:rPr>
        <w:pict>
          <v:line id="1055" o:spid="_x0000_s1064" style="position:absolute;left:0;text-align:left;z-index:251640320;visibility:visible;mso-wrap-distance-left:0;mso-wrap-distance-right:0;mso-width-relative:margin;mso-height-relative:margin" from="239.75pt,15.95pt" to="282.6pt,16.45pt" strokeweight=".5pt"/>
        </w:pict>
      </w:r>
      <w:r w:rsidR="001E2DDA">
        <w:rPr>
          <w:rFonts w:eastAsia="SimSun" w:cs="Arial"/>
          <w:b/>
          <w:bCs/>
          <w:sz w:val="24"/>
          <w:szCs w:val="24"/>
        </w:rPr>
        <w:t>Inclusive graphic standard deviation</w:t>
      </w:r>
      <w:r w:rsidR="001E2DDA">
        <w:rPr>
          <w:rFonts w:eastAsia="SimSun" w:cs="Arial"/>
          <w:sz w:val="24"/>
          <w:szCs w:val="24"/>
        </w:rPr>
        <w:t xml:space="preserve"> = ɸ</w:t>
      </w:r>
      <w:r w:rsidR="001E2DDA">
        <w:rPr>
          <w:rFonts w:eastAsia="SimSun" w:cs="Arial"/>
          <w:sz w:val="24"/>
          <w:szCs w:val="24"/>
          <w:vertAlign w:val="subscript"/>
        </w:rPr>
        <w:t>84</w:t>
      </w:r>
      <w:r w:rsidR="001E2DDA">
        <w:rPr>
          <w:rFonts w:eastAsia="SimSun" w:cs="Arial"/>
          <w:sz w:val="24"/>
          <w:szCs w:val="24"/>
        </w:rPr>
        <w:t xml:space="preserve"> - ɸ</w:t>
      </w:r>
      <w:r w:rsidR="001E2DDA">
        <w:rPr>
          <w:rFonts w:eastAsia="SimSun" w:cs="Arial"/>
          <w:sz w:val="24"/>
          <w:szCs w:val="24"/>
          <w:vertAlign w:val="subscript"/>
        </w:rPr>
        <w:t xml:space="preserve">16    +   </w:t>
      </w:r>
      <w:r w:rsidR="001E2DDA">
        <w:rPr>
          <w:rFonts w:eastAsia="SimSun" w:cs="Arial"/>
          <w:sz w:val="24"/>
          <w:szCs w:val="24"/>
        </w:rPr>
        <w:t>ɸ</w:t>
      </w:r>
      <w:r w:rsidR="001E2DDA">
        <w:rPr>
          <w:rFonts w:eastAsia="SimSun" w:cs="Arial"/>
          <w:sz w:val="24"/>
          <w:szCs w:val="24"/>
          <w:vertAlign w:val="subscript"/>
        </w:rPr>
        <w:t>95</w:t>
      </w:r>
      <w:r w:rsidR="001E2DDA">
        <w:rPr>
          <w:rFonts w:eastAsia="SimSun" w:cs="Arial"/>
          <w:sz w:val="24"/>
          <w:szCs w:val="24"/>
        </w:rPr>
        <w:t xml:space="preserve"> - ɸ</w:t>
      </w:r>
      <w:r w:rsidR="001E2DDA">
        <w:rPr>
          <w:rFonts w:eastAsia="SimSun" w:cs="Arial"/>
          <w:sz w:val="24"/>
          <w:szCs w:val="24"/>
          <w:vertAlign w:val="subscript"/>
        </w:rPr>
        <w:t xml:space="preserve">5      </w:t>
      </w:r>
    </w:p>
    <w:p w:rsidR="00A77D45" w:rsidRDefault="001E2DDA">
      <w:pPr>
        <w:spacing w:after="200" w:line="360" w:lineRule="auto"/>
        <w:rPr>
          <w:sz w:val="24"/>
        </w:rPr>
      </w:pPr>
      <w:r>
        <w:tab/>
      </w:r>
      <w:r>
        <w:tab/>
      </w:r>
      <w:r>
        <w:tab/>
      </w:r>
      <w:r>
        <w:tab/>
      </w:r>
      <w:r>
        <w:tab/>
      </w:r>
      <w:r>
        <w:tab/>
      </w:r>
      <w:r>
        <w:tab/>
      </w:r>
      <w:r>
        <w:rPr>
          <w:rFonts w:eastAsia="SimSun" w:cs="Arial"/>
          <w:sz w:val="24"/>
          <w:szCs w:val="24"/>
        </w:rPr>
        <w:t>4</w:t>
      </w:r>
      <w:r>
        <w:tab/>
      </w:r>
      <w:r>
        <w:rPr>
          <w:rFonts w:eastAsia="SimSun" w:cs="Arial"/>
          <w:sz w:val="24"/>
          <w:szCs w:val="24"/>
        </w:rPr>
        <w:t xml:space="preserve">      6.6</w:t>
      </w:r>
      <w:r>
        <w:tab/>
      </w:r>
    </w:p>
    <w:p w:rsidR="00A77D45" w:rsidRDefault="00570781">
      <w:pPr>
        <w:spacing w:after="200" w:line="360" w:lineRule="auto"/>
        <w:rPr>
          <w:sz w:val="24"/>
        </w:rPr>
      </w:pPr>
      <w:r w:rsidRPr="00570781">
        <w:rPr>
          <w:rFonts w:eastAsia="SimSun" w:cs="Arial"/>
          <w:noProof/>
          <w:sz w:val="24"/>
          <w:szCs w:val="24"/>
        </w:rPr>
        <w:pict>
          <v:line id="1056" o:spid="_x0000_s1063" style="position:absolute;flip:y;z-index:251668992;visibility:visible;mso-wrap-distance-left:0;mso-wrap-distance-right:0;mso-width-relative:margin;mso-height-relative:margin" from="154.6pt,19.65pt" to="192.65pt,20.3pt" strokeweight=".5pt"/>
        </w:pict>
      </w:r>
      <w:r w:rsidRPr="00570781">
        <w:rPr>
          <w:rFonts w:eastAsia="SimSun" w:cs="Arial"/>
          <w:noProof/>
          <w:sz w:val="24"/>
          <w:szCs w:val="24"/>
        </w:rPr>
        <w:pict>
          <v:line id="1057" o:spid="_x0000_s1062" style="position:absolute;flip:y;z-index:251673088;visibility:visible;mso-wrap-distance-left:0;mso-wrap-distance-right:0;mso-width-relative:margin;mso-height-relative:margin" from="214.15pt,16.4pt" to="268.25pt,16.8pt" strokeweight=".5pt"/>
        </w:pict>
      </w:r>
      <w:r w:rsidR="001E2DDA">
        <w:tab/>
      </w:r>
      <w:r w:rsidR="001E2DDA">
        <w:tab/>
      </w:r>
      <w:r w:rsidR="001E2DDA">
        <w:tab/>
      </w:r>
      <w:r w:rsidR="001E2DDA">
        <w:tab/>
      </w:r>
      <w:r w:rsidR="001E2DDA">
        <w:rPr>
          <w:rFonts w:eastAsia="SimSun" w:cs="Arial"/>
          <w:sz w:val="24"/>
          <w:szCs w:val="24"/>
        </w:rPr>
        <w:t>= 3 – (–1) + 3.8 – 1.8.   = 1.85 ( poorly sorted)</w:t>
      </w:r>
    </w:p>
    <w:p w:rsidR="00A77D45" w:rsidRDefault="001E2DDA">
      <w:pPr>
        <w:spacing w:after="200" w:line="360" w:lineRule="auto"/>
        <w:rPr>
          <w:sz w:val="24"/>
        </w:rPr>
      </w:pPr>
      <w:r>
        <w:tab/>
      </w:r>
      <w:r>
        <w:tab/>
      </w:r>
      <w:r>
        <w:tab/>
      </w:r>
      <w:r>
        <w:tab/>
      </w:r>
      <w:r>
        <w:tab/>
      </w:r>
      <w:r>
        <w:rPr>
          <w:rFonts w:eastAsia="SimSun" w:cs="Arial"/>
          <w:sz w:val="24"/>
          <w:szCs w:val="24"/>
        </w:rPr>
        <w:t>4</w:t>
      </w:r>
      <w:r>
        <w:tab/>
      </w:r>
      <w:r>
        <w:rPr>
          <w:rFonts w:eastAsia="SimSun" w:cs="Arial"/>
          <w:sz w:val="24"/>
          <w:szCs w:val="24"/>
        </w:rPr>
        <w:t xml:space="preserve">   6.6</w:t>
      </w:r>
    </w:p>
    <w:p w:rsidR="00A77D45" w:rsidRDefault="00570781">
      <w:pPr>
        <w:tabs>
          <w:tab w:val="left" w:pos="720"/>
        </w:tabs>
        <w:spacing w:after="200" w:line="276" w:lineRule="auto"/>
        <w:ind w:firstLine="720"/>
        <w:rPr>
          <w:sz w:val="24"/>
        </w:rPr>
      </w:pPr>
      <w:r w:rsidRPr="00570781">
        <w:rPr>
          <w:rFonts w:eastAsia="SimSun" w:cs="Arial"/>
          <w:b/>
          <w:bCs/>
          <w:noProof/>
          <w:sz w:val="24"/>
          <w:szCs w:val="24"/>
        </w:rPr>
        <w:pict>
          <v:line id="1058" o:spid="_x0000_s1061" style="position:absolute;left:0;text-align:left;flip:y;z-index:251674112;visibility:visible;mso-wrap-distance-left:0;mso-wrap-distance-right:0;mso-width-relative:margin;mso-height-relative:margin" from="302.85pt,20.3pt" to="371.75pt,21.9pt" strokeweight=".5pt"/>
        </w:pict>
      </w:r>
      <w:r w:rsidRPr="00570781">
        <w:rPr>
          <w:rFonts w:eastAsia="SimSun" w:cs="Arial"/>
          <w:b/>
          <w:bCs/>
          <w:noProof/>
          <w:sz w:val="24"/>
          <w:szCs w:val="24"/>
        </w:rPr>
        <w:pict>
          <v:line id="1059" o:spid="_x0000_s1060" style="position:absolute;left:0;text-align:left;flip:y;z-index:251675136;visibility:visible;mso-wrap-distance-left:0;mso-wrap-distance-right:0;mso-width-relative:margin;mso-height-relative:margin" from="199.3pt,21.1pt" to="273.55pt,21.35pt" strokeweight=".5pt"/>
        </w:pict>
      </w:r>
      <w:r w:rsidR="001E2DDA">
        <w:rPr>
          <w:rFonts w:eastAsia="SimSun" w:cs="Arial"/>
          <w:b/>
          <w:bCs/>
          <w:sz w:val="24"/>
          <w:szCs w:val="24"/>
        </w:rPr>
        <w:t>Inclusive graphic skewness</w:t>
      </w:r>
      <w:r w:rsidR="001E2DDA">
        <w:rPr>
          <w:rFonts w:eastAsia="SimSun" w:cs="Arial"/>
          <w:sz w:val="24"/>
          <w:szCs w:val="24"/>
        </w:rPr>
        <w:t xml:space="preserve"> = (ɸ</w:t>
      </w:r>
      <w:r w:rsidR="001E2DDA">
        <w:rPr>
          <w:rFonts w:eastAsia="SimSun" w:cs="Arial"/>
          <w:sz w:val="24"/>
          <w:szCs w:val="24"/>
          <w:vertAlign w:val="subscript"/>
        </w:rPr>
        <w:t xml:space="preserve">84 </w:t>
      </w:r>
      <w:r w:rsidR="001E2DDA">
        <w:rPr>
          <w:rFonts w:eastAsia="SimSun" w:cs="Arial"/>
          <w:sz w:val="24"/>
          <w:szCs w:val="24"/>
        </w:rPr>
        <w:t>+ ɸ</w:t>
      </w:r>
      <w:r w:rsidR="001E2DDA">
        <w:rPr>
          <w:rFonts w:eastAsia="SimSun" w:cs="Arial"/>
          <w:sz w:val="24"/>
          <w:szCs w:val="24"/>
          <w:vertAlign w:val="subscript"/>
        </w:rPr>
        <w:t>16</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r w:rsidR="001E2DDA">
        <w:rPr>
          <w:rFonts w:eastAsia="SimSun" w:cs="Arial"/>
          <w:sz w:val="24"/>
          <w:szCs w:val="24"/>
          <w:vertAlign w:val="subscript"/>
        </w:rPr>
        <w:t xml:space="preserve">    +   </w:t>
      </w:r>
      <w:r w:rsidR="001E2DDA">
        <w:rPr>
          <w:rFonts w:eastAsia="SimSun" w:cs="Arial"/>
          <w:sz w:val="24"/>
          <w:szCs w:val="24"/>
        </w:rPr>
        <w:t>(ɸ</w:t>
      </w:r>
      <w:r w:rsidR="001E2DDA">
        <w:rPr>
          <w:rFonts w:eastAsia="SimSun" w:cs="Arial"/>
          <w:sz w:val="24"/>
          <w:szCs w:val="24"/>
          <w:vertAlign w:val="subscript"/>
        </w:rPr>
        <w:t xml:space="preserve">95 </w:t>
      </w:r>
      <w:r w:rsidR="001E2DDA">
        <w:rPr>
          <w:rFonts w:eastAsia="SimSun" w:cs="Arial"/>
          <w:sz w:val="24"/>
          <w:szCs w:val="24"/>
        </w:rPr>
        <w:t>+ ɸ</w:t>
      </w:r>
      <w:r w:rsidR="001E2DDA">
        <w:rPr>
          <w:rFonts w:eastAsia="SimSun" w:cs="Arial"/>
          <w:sz w:val="24"/>
          <w:szCs w:val="24"/>
          <w:vertAlign w:val="subscript"/>
        </w:rPr>
        <w:t>5</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p>
    <w:p w:rsidR="00A77D45" w:rsidRDefault="001E2DDA">
      <w:pPr>
        <w:spacing w:after="160" w:line="276" w:lineRule="auto"/>
        <w:rPr>
          <w:sz w:val="24"/>
        </w:rPr>
      </w:pPr>
      <w:r>
        <w:tab/>
      </w:r>
      <w:r>
        <w:tab/>
      </w:r>
      <w:r>
        <w:tab/>
      </w:r>
      <w:r>
        <w:tab/>
      </w:r>
      <w:r>
        <w:tab/>
      </w:r>
      <w:r>
        <w:rPr>
          <w:rFonts w:eastAsia="SimSun" w:cs="Arial"/>
          <w:sz w:val="24"/>
          <w:szCs w:val="24"/>
        </w:rPr>
        <w:t xml:space="preserve">       2(ɸ</w:t>
      </w:r>
      <w:r>
        <w:rPr>
          <w:rFonts w:eastAsia="SimSun" w:cs="Arial"/>
          <w:sz w:val="24"/>
          <w:szCs w:val="24"/>
          <w:vertAlign w:val="subscript"/>
        </w:rPr>
        <w:t>84</w:t>
      </w:r>
      <w:r>
        <w:rPr>
          <w:rFonts w:eastAsia="SimSun" w:cs="Arial"/>
          <w:sz w:val="24"/>
          <w:szCs w:val="24"/>
        </w:rPr>
        <w:t xml:space="preserve"> - ɸ</w:t>
      </w:r>
      <w:r>
        <w:rPr>
          <w:rFonts w:eastAsia="SimSun" w:cs="Arial"/>
          <w:sz w:val="24"/>
          <w:szCs w:val="24"/>
          <w:vertAlign w:val="subscript"/>
        </w:rPr>
        <w:t>16</w:t>
      </w:r>
      <w:r>
        <w:rPr>
          <w:rFonts w:eastAsia="SimSun" w:cs="Arial"/>
          <w:sz w:val="24"/>
          <w:szCs w:val="24"/>
        </w:rPr>
        <w:t>)                  2(ɸ</w:t>
      </w:r>
      <w:r>
        <w:rPr>
          <w:rFonts w:eastAsia="SimSun" w:cs="Arial"/>
          <w:sz w:val="24"/>
          <w:szCs w:val="24"/>
          <w:vertAlign w:val="subscript"/>
        </w:rPr>
        <w:t>95</w:t>
      </w:r>
      <w:r>
        <w:rPr>
          <w:rFonts w:eastAsia="SimSun" w:cs="Arial"/>
          <w:sz w:val="24"/>
          <w:szCs w:val="24"/>
        </w:rPr>
        <w:t xml:space="preserve"> - ɸ</w:t>
      </w:r>
      <w:r>
        <w:rPr>
          <w:rFonts w:eastAsia="SimSun" w:cs="Arial"/>
          <w:sz w:val="24"/>
          <w:szCs w:val="24"/>
          <w:vertAlign w:val="subscript"/>
        </w:rPr>
        <w:t>5</w:t>
      </w:r>
      <w:r>
        <w:rPr>
          <w:rFonts w:eastAsia="SimSun" w:cs="Arial"/>
          <w:sz w:val="24"/>
          <w:szCs w:val="24"/>
        </w:rPr>
        <w:t>)</w:t>
      </w:r>
    </w:p>
    <w:p w:rsidR="00A77D45" w:rsidRDefault="00570781">
      <w:pPr>
        <w:spacing w:after="160" w:line="276" w:lineRule="auto"/>
        <w:rPr>
          <w:sz w:val="24"/>
        </w:rPr>
      </w:pPr>
      <w:r w:rsidRPr="00570781">
        <w:rPr>
          <w:rFonts w:eastAsia="SimSun" w:cs="Arial"/>
          <w:b/>
          <w:bCs/>
          <w:noProof/>
          <w:sz w:val="24"/>
          <w:szCs w:val="24"/>
        </w:rPr>
        <w:pict>
          <v:line id="1060" o:spid="_x0000_s1059" style="position:absolute;z-index:251677184;visibility:visible;mso-wrap-distance-left:0;mso-wrap-distance-right:0;mso-position-horizontal-relative:margin;mso-width-relative:margin;mso-height-relative:margin" from="158.1pt,20.4pt" to="251.2pt,21.35pt" strokeweight=".5pt">
            <w10:wrap anchorx="margin"/>
          </v:line>
        </w:pict>
      </w:r>
      <w:r w:rsidR="001E2DDA">
        <w:tab/>
      </w:r>
      <w:r w:rsidR="001E2DDA">
        <w:tab/>
      </w:r>
      <w:r w:rsidR="001E2DDA">
        <w:tab/>
      </w:r>
      <w:r w:rsidR="001E2DDA">
        <w:tab/>
      </w:r>
      <w:r w:rsidR="001E2DDA">
        <w:rPr>
          <w:rFonts w:eastAsia="SimSun" w:cs="Arial"/>
          <w:sz w:val="24"/>
          <w:szCs w:val="24"/>
        </w:rPr>
        <w:t xml:space="preserve">= [(3 +  (–1) – </w:t>
      </w:r>
      <w:r w:rsidRPr="00570781">
        <w:rPr>
          <w:rFonts w:eastAsia="SimSun" w:cs="Arial"/>
          <w:b/>
          <w:bCs/>
          <w:noProof/>
          <w:sz w:val="24"/>
          <w:szCs w:val="24"/>
        </w:rPr>
        <w:pict>
          <v:line id="1061" o:spid="_x0000_s1058" style="position:absolute;z-index:251676160;visibility:visible;mso-wrap-distance-left:0;mso-wrap-distance-right:0;mso-position-horizontal-relative:page;mso-position-vertical-relative:page;mso-width-relative:margin;mso-height-relative:margin" from="329.5pt,672.2pt" to="436.7pt,672.8pt" strokeweight=".5pt">
            <w10:wrap anchorx="page" anchory="page"/>
          </v:line>
        </w:pict>
      </w:r>
      <w:r w:rsidR="001E2DDA">
        <w:rPr>
          <w:rFonts w:eastAsia="SimSun" w:cs="Arial"/>
          <w:sz w:val="24"/>
          <w:szCs w:val="24"/>
        </w:rPr>
        <w:t>2(1.2)] + [(3.8 + (- 1.8) – 2(1.2)]</w:t>
      </w:r>
    </w:p>
    <w:p w:rsidR="00A77D45" w:rsidRDefault="001E2DDA">
      <w:pPr>
        <w:spacing w:after="160" w:line="276" w:lineRule="auto"/>
        <w:rPr>
          <w:sz w:val="24"/>
        </w:rPr>
      </w:pPr>
      <w:r>
        <w:tab/>
      </w:r>
      <w:r>
        <w:tab/>
      </w:r>
      <w:r>
        <w:tab/>
      </w:r>
      <w:r>
        <w:tab/>
      </w:r>
      <w:r>
        <w:rPr>
          <w:rFonts w:eastAsia="SimSun" w:cs="Arial"/>
          <w:sz w:val="24"/>
          <w:szCs w:val="24"/>
        </w:rPr>
        <w:t>2(3 – (–1)</w:t>
      </w:r>
      <w:r>
        <w:tab/>
      </w:r>
      <w:r>
        <w:rPr>
          <w:rFonts w:eastAsia="SimSun" w:cs="Arial"/>
          <w:sz w:val="24"/>
          <w:szCs w:val="24"/>
        </w:rPr>
        <w:t xml:space="preserve">                    2(3.8 – (- 1.8)) </w:t>
      </w:r>
    </w:p>
    <w:p w:rsidR="00A77D45" w:rsidRDefault="001E2DDA">
      <w:pPr>
        <w:tabs>
          <w:tab w:val="center" w:pos="6120"/>
        </w:tabs>
        <w:spacing w:after="160" w:line="276" w:lineRule="auto"/>
        <w:ind w:left="2160" w:firstLine="720"/>
        <w:rPr>
          <w:sz w:val="24"/>
        </w:rPr>
      </w:pPr>
      <w:r>
        <w:rPr>
          <w:rFonts w:eastAsia="SimSun" w:cs="Arial"/>
          <w:sz w:val="24"/>
          <w:szCs w:val="24"/>
        </w:rPr>
        <w:t>= 0.039 (strongly fine  skewed)</w:t>
      </w:r>
    </w:p>
    <w:p w:rsidR="00A77D45" w:rsidRDefault="001E2DDA">
      <w:pPr>
        <w:spacing w:after="200" w:line="360" w:lineRule="auto"/>
        <w:ind w:firstLine="720"/>
        <w:rPr>
          <w:sz w:val="24"/>
        </w:rPr>
      </w:pPr>
      <w:r>
        <w:rPr>
          <w:rFonts w:eastAsia="SimSun" w:cs="Arial"/>
          <w:b/>
          <w:bCs/>
          <w:sz w:val="24"/>
          <w:szCs w:val="24"/>
        </w:rPr>
        <w:t>Graphic kurtosis</w:t>
      </w:r>
      <w:r>
        <w:rPr>
          <w:rFonts w:eastAsia="SimSun" w:cs="Arial"/>
          <w:sz w:val="24"/>
          <w:szCs w:val="24"/>
        </w:rPr>
        <w:t xml:space="preserve"> =     (ɸ</w:t>
      </w:r>
      <w:r w:rsidR="00570781" w:rsidRPr="00570781">
        <w:rPr>
          <w:rFonts w:eastAsia="SimSun" w:cs="Arial"/>
          <w:noProof/>
          <w:sz w:val="24"/>
          <w:szCs w:val="24"/>
        </w:rPr>
        <w:pict>
          <v:line id="1062" o:spid="_x0000_s1057" style="position:absolute;left:0;text-align:left;flip:y;z-index:251679232;visibility:visible;mso-wrap-distance-left:0;mso-wrap-distance-right:0;mso-position-horizontal-relative:page;mso-position-vertical-relative:page;mso-width-relative:margin;mso-height-relative:margin" from="204.3pt,741.95pt" to="254.4pt,742.4pt" strokeweight=".5pt">
            <w10:wrap anchorx="page" anchory="page"/>
          </v:line>
        </w:pict>
      </w:r>
      <w:r>
        <w:rPr>
          <w:rFonts w:eastAsia="SimSun" w:cs="Arial"/>
          <w:sz w:val="24"/>
          <w:szCs w:val="24"/>
          <w:vertAlign w:val="subscript"/>
        </w:rPr>
        <w:t xml:space="preserve">95 </w:t>
      </w:r>
      <w:r>
        <w:rPr>
          <w:rFonts w:eastAsia="SimSun" w:cs="Arial"/>
          <w:sz w:val="24"/>
          <w:szCs w:val="24"/>
        </w:rPr>
        <w:t>-</w:t>
      </w:r>
      <w:r w:rsidR="00570781" w:rsidRPr="00570781">
        <w:rPr>
          <w:rFonts w:eastAsia="SimSun" w:cs="Arial"/>
          <w:noProof/>
          <w:sz w:val="24"/>
          <w:szCs w:val="24"/>
        </w:rPr>
        <w:pict>
          <v:line id="1063" o:spid="_x0000_s1056" style="position:absolute;left:0;text-align:left;flip:y;z-index:251678208;visibility:visible;mso-wrap-distance-left:0;mso-wrap-distance-right:0;mso-position-horizontal-relative:page;mso-position-vertical-relative:page;mso-width-relative:margin;mso-height-relative:margin" from="284.65pt,745.85pt" to="358.85pt,746.6pt" strokeweight=".5pt">
            <w10:wrap anchorx="page" anchory="page"/>
          </v:line>
        </w:pict>
      </w:r>
      <w:r>
        <w:rPr>
          <w:rFonts w:eastAsia="SimSun" w:cs="Arial"/>
          <w:sz w:val="24"/>
          <w:szCs w:val="24"/>
        </w:rPr>
        <w:t xml:space="preserve"> ɸ</w:t>
      </w:r>
      <w:r>
        <w:rPr>
          <w:rFonts w:eastAsia="SimSun" w:cs="Arial"/>
          <w:sz w:val="24"/>
          <w:szCs w:val="24"/>
          <w:vertAlign w:val="subscript"/>
        </w:rPr>
        <w:t>5</w:t>
      </w:r>
      <w:r>
        <w:rPr>
          <w:rFonts w:eastAsia="SimSun" w:cs="Arial"/>
          <w:sz w:val="24"/>
          <w:szCs w:val="24"/>
        </w:rPr>
        <w:t>)      =   (3 .8 – (- 1.8))     = 0.79 (platykurtic)</w:t>
      </w:r>
    </w:p>
    <w:p w:rsidR="00A77D45" w:rsidRDefault="001E2DDA">
      <w:pPr>
        <w:spacing w:after="200" w:line="360" w:lineRule="auto"/>
        <w:ind w:left="720"/>
        <w:jc w:val="both"/>
        <w:rPr>
          <w:sz w:val="24"/>
        </w:rPr>
      </w:pPr>
      <w:r>
        <w:tab/>
      </w:r>
      <w:r>
        <w:tab/>
      </w:r>
      <w:r>
        <w:rPr>
          <w:rFonts w:eastAsia="SimSun" w:cs="Arial"/>
          <w:sz w:val="24"/>
          <w:szCs w:val="24"/>
        </w:rPr>
        <w:t xml:space="preserve">        2.44(ɸ</w:t>
      </w:r>
      <w:r>
        <w:rPr>
          <w:rFonts w:eastAsia="SimSun" w:cs="Arial"/>
          <w:sz w:val="24"/>
          <w:szCs w:val="24"/>
          <w:vertAlign w:val="subscript"/>
        </w:rPr>
        <w:t>75</w:t>
      </w:r>
      <w:r>
        <w:rPr>
          <w:rFonts w:eastAsia="SimSun" w:cs="Arial"/>
          <w:sz w:val="24"/>
          <w:szCs w:val="24"/>
        </w:rPr>
        <w:t xml:space="preserve"> - ɸ</w:t>
      </w:r>
      <w:r>
        <w:rPr>
          <w:rFonts w:eastAsia="SimSun" w:cs="Arial"/>
          <w:sz w:val="24"/>
          <w:szCs w:val="24"/>
          <w:vertAlign w:val="subscript"/>
        </w:rPr>
        <w:t>25</w:t>
      </w:r>
      <w:r>
        <w:rPr>
          <w:rFonts w:eastAsia="SimSun" w:cs="Arial"/>
          <w:sz w:val="24"/>
          <w:szCs w:val="24"/>
        </w:rPr>
        <w:t>)</w:t>
      </w:r>
      <w:r>
        <w:tab/>
      </w:r>
      <w:r>
        <w:rPr>
          <w:rFonts w:eastAsia="SimSun" w:cs="Arial"/>
          <w:sz w:val="24"/>
          <w:szCs w:val="24"/>
        </w:rPr>
        <w:t>2.44(2.5 – (- 0.4)</w:t>
      </w:r>
    </w:p>
    <w:p w:rsidR="00A77D45" w:rsidRDefault="00A77D45">
      <w:pPr>
        <w:pStyle w:val="ListParagraph"/>
        <w:rPr>
          <w:sz w:val="24"/>
        </w:rPr>
        <w:sectPr w:rsidR="00A77D45">
          <w:pgSz w:w="11910" w:h="16840"/>
          <w:pgMar w:top="1680" w:right="992" w:bottom="1200" w:left="1133" w:header="0" w:footer="1003" w:gutter="0"/>
          <w:cols w:space="720"/>
        </w:sectPr>
      </w:pPr>
    </w:p>
    <w:p w:rsidR="00A77D45" w:rsidRDefault="001E2DDA">
      <w:pPr>
        <w:spacing w:before="164"/>
        <w:ind w:left="307"/>
        <w:jc w:val="both"/>
        <w:outlineLvl w:val="1"/>
        <w:rPr>
          <w:b/>
        </w:rPr>
      </w:pPr>
      <w:r>
        <w:rPr>
          <w:b/>
          <w:bCs/>
          <w:sz w:val="24"/>
          <w:szCs w:val="24"/>
        </w:rPr>
        <w:lastRenderedPageBreak/>
        <w:t>Table4.2C: ResultsofGrainSizeAnalysisforSample</w:t>
      </w:r>
      <w:r>
        <w:rPr>
          <w:b/>
          <w:bCs/>
          <w:spacing w:val="-5"/>
          <w:sz w:val="24"/>
          <w:szCs w:val="24"/>
        </w:rPr>
        <w:t>GB3</w:t>
      </w:r>
    </w:p>
    <w:p w:rsidR="00A77D45" w:rsidRDefault="00A77D45">
      <w:pPr>
        <w:pStyle w:val="BodyText"/>
        <w:spacing w:before="7"/>
        <w:ind w:left="0"/>
        <w:rPr>
          <w:sz w:val="16"/>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
        <w:gridCol w:w="1501"/>
        <w:gridCol w:w="1152"/>
        <w:gridCol w:w="1472"/>
        <w:gridCol w:w="1719"/>
        <w:gridCol w:w="1801"/>
      </w:tblGrid>
      <w:tr w:rsidR="00A77D45">
        <w:trPr>
          <w:trHeight w:val="827"/>
        </w:trPr>
        <w:tc>
          <w:tcPr>
            <w:tcW w:w="780" w:type="dxa"/>
          </w:tcPr>
          <w:p w:rsidR="00A77D45" w:rsidRDefault="001E2DDA">
            <w:pPr>
              <w:pStyle w:val="TableParagraph"/>
              <w:rPr>
                <w:sz w:val="24"/>
              </w:rPr>
            </w:pPr>
            <w:r>
              <w:rPr>
                <w:spacing w:val="-4"/>
                <w:sz w:val="24"/>
              </w:rPr>
              <w:t>S/NO</w:t>
            </w:r>
          </w:p>
        </w:tc>
        <w:tc>
          <w:tcPr>
            <w:tcW w:w="1501" w:type="dxa"/>
          </w:tcPr>
          <w:p w:rsidR="00A77D45" w:rsidRDefault="001E2DDA">
            <w:pPr>
              <w:pStyle w:val="TableParagraph"/>
              <w:spacing w:line="240" w:lineRule="auto"/>
              <w:ind w:right="631"/>
              <w:rPr>
                <w:sz w:val="24"/>
              </w:rPr>
            </w:pPr>
            <w:r>
              <w:rPr>
                <w:spacing w:val="-2"/>
                <w:sz w:val="24"/>
              </w:rPr>
              <w:t xml:space="preserve">SIEVE </w:t>
            </w:r>
            <w:r>
              <w:rPr>
                <w:sz w:val="24"/>
              </w:rPr>
              <w:t>SIZE,</w:t>
            </w:r>
            <w:r>
              <w:rPr>
                <w:spacing w:val="-10"/>
                <w:sz w:val="24"/>
              </w:rPr>
              <w:t>d</w:t>
            </w:r>
          </w:p>
          <w:p w:rsidR="00A77D45" w:rsidRDefault="001E2DDA">
            <w:pPr>
              <w:pStyle w:val="TableParagraph"/>
              <w:spacing w:line="264" w:lineRule="exact"/>
              <w:rPr>
                <w:sz w:val="24"/>
              </w:rPr>
            </w:pPr>
            <w:r>
              <w:rPr>
                <w:spacing w:val="-4"/>
                <w:sz w:val="24"/>
              </w:rPr>
              <w:t>(mm)</w:t>
            </w:r>
          </w:p>
        </w:tc>
        <w:tc>
          <w:tcPr>
            <w:tcW w:w="1152" w:type="dxa"/>
          </w:tcPr>
          <w:p w:rsidR="00A77D45" w:rsidRDefault="001E2DDA">
            <w:pPr>
              <w:pStyle w:val="TableParagraph"/>
              <w:spacing w:line="240" w:lineRule="auto"/>
              <w:ind w:right="518"/>
              <w:rPr>
                <w:position w:val="2"/>
                <w:sz w:val="24"/>
              </w:rPr>
            </w:pPr>
            <w:r>
              <w:rPr>
                <w:sz w:val="24"/>
              </w:rPr>
              <w:t xml:space="preserve">ɸ = - </w:t>
            </w:r>
            <w:r>
              <w:rPr>
                <w:spacing w:val="-2"/>
                <w:position w:val="2"/>
                <w:sz w:val="24"/>
              </w:rPr>
              <w:t>log</w:t>
            </w:r>
            <w:r>
              <w:rPr>
                <w:spacing w:val="-2"/>
                <w:sz w:val="16"/>
              </w:rPr>
              <w:t>2</w:t>
            </w:r>
            <w:r>
              <w:rPr>
                <w:spacing w:val="-2"/>
                <w:position w:val="2"/>
                <w:sz w:val="24"/>
              </w:rPr>
              <w:t>d</w:t>
            </w:r>
          </w:p>
        </w:tc>
        <w:tc>
          <w:tcPr>
            <w:tcW w:w="1472" w:type="dxa"/>
          </w:tcPr>
          <w:p w:rsidR="00A77D45" w:rsidRDefault="001E2DDA">
            <w:pPr>
              <w:pStyle w:val="TableParagraph"/>
              <w:spacing w:line="240" w:lineRule="auto"/>
              <w:ind w:right="237"/>
              <w:rPr>
                <w:sz w:val="24"/>
              </w:rPr>
            </w:pPr>
            <w:r>
              <w:rPr>
                <w:spacing w:val="-2"/>
                <w:sz w:val="24"/>
              </w:rPr>
              <w:t xml:space="preserve">Weight </w:t>
            </w:r>
            <w:r>
              <w:rPr>
                <w:sz w:val="24"/>
              </w:rPr>
              <w:t>retained(g)</w:t>
            </w:r>
          </w:p>
        </w:tc>
        <w:tc>
          <w:tcPr>
            <w:tcW w:w="1719" w:type="dxa"/>
          </w:tcPr>
          <w:p w:rsidR="00A77D45" w:rsidRDefault="001E2DDA">
            <w:pPr>
              <w:pStyle w:val="TableParagraph"/>
              <w:spacing w:line="240" w:lineRule="auto"/>
              <w:ind w:left="106" w:right="111"/>
              <w:rPr>
                <w:sz w:val="24"/>
              </w:rPr>
            </w:pPr>
            <w:r>
              <w:rPr>
                <w:sz w:val="24"/>
              </w:rPr>
              <w:t>% Individual weightretained</w:t>
            </w:r>
          </w:p>
        </w:tc>
        <w:tc>
          <w:tcPr>
            <w:tcW w:w="1801" w:type="dxa"/>
          </w:tcPr>
          <w:p w:rsidR="00A77D45" w:rsidRDefault="001E2DDA">
            <w:pPr>
              <w:pStyle w:val="TableParagraph"/>
              <w:spacing w:line="240" w:lineRule="auto"/>
              <w:ind w:left="106" w:right="193"/>
              <w:rPr>
                <w:sz w:val="24"/>
              </w:rPr>
            </w:pPr>
            <w:r>
              <w:rPr>
                <w:sz w:val="24"/>
              </w:rPr>
              <w:t>% Cumulative weightretained</w:t>
            </w:r>
          </w:p>
        </w:tc>
      </w:tr>
      <w:tr w:rsidR="00A77D45">
        <w:trPr>
          <w:trHeight w:val="436"/>
        </w:trPr>
        <w:tc>
          <w:tcPr>
            <w:tcW w:w="780" w:type="dxa"/>
          </w:tcPr>
          <w:p w:rsidR="00A77D45" w:rsidRDefault="001E2DDA">
            <w:pPr>
              <w:pStyle w:val="TableParagraph"/>
              <w:rPr>
                <w:sz w:val="24"/>
              </w:rPr>
            </w:pPr>
            <w:r>
              <w:rPr>
                <w:spacing w:val="-10"/>
                <w:sz w:val="24"/>
              </w:rPr>
              <w:t>1</w:t>
            </w:r>
          </w:p>
        </w:tc>
        <w:tc>
          <w:tcPr>
            <w:tcW w:w="1501" w:type="dxa"/>
          </w:tcPr>
          <w:p w:rsidR="00A77D45" w:rsidRDefault="001E2DDA">
            <w:pPr>
              <w:pStyle w:val="TableParagraph"/>
              <w:rPr>
                <w:sz w:val="24"/>
              </w:rPr>
            </w:pPr>
            <w:r>
              <w:rPr>
                <w:spacing w:val="-4"/>
                <w:sz w:val="24"/>
              </w:rPr>
              <w:t>4.00</w:t>
            </w:r>
          </w:p>
        </w:tc>
        <w:tc>
          <w:tcPr>
            <w:tcW w:w="1152" w:type="dxa"/>
          </w:tcPr>
          <w:p w:rsidR="00A77D45" w:rsidRDefault="001E2DDA">
            <w:pPr>
              <w:pStyle w:val="TableParagraph"/>
              <w:rPr>
                <w:sz w:val="24"/>
              </w:rPr>
            </w:pPr>
            <w:r>
              <w:rPr>
                <w:sz w:val="24"/>
              </w:rPr>
              <w:t>-</w:t>
            </w:r>
            <w:r>
              <w:rPr>
                <w:spacing w:val="-10"/>
                <w:sz w:val="24"/>
              </w:rPr>
              <w:t>2</w:t>
            </w:r>
          </w:p>
        </w:tc>
        <w:tc>
          <w:tcPr>
            <w:tcW w:w="1472" w:type="dxa"/>
          </w:tcPr>
          <w:p w:rsidR="00A77D45" w:rsidRDefault="001E2DDA">
            <w:pPr>
              <w:pStyle w:val="TableParagraph"/>
              <w:rPr>
                <w:sz w:val="24"/>
              </w:rPr>
            </w:pPr>
            <w:r>
              <w:rPr>
                <w:spacing w:val="-5"/>
                <w:sz w:val="24"/>
              </w:rPr>
              <w:t>2.5</w:t>
            </w:r>
          </w:p>
        </w:tc>
        <w:tc>
          <w:tcPr>
            <w:tcW w:w="1719" w:type="dxa"/>
          </w:tcPr>
          <w:p w:rsidR="00A77D45" w:rsidRDefault="001E2DDA">
            <w:pPr>
              <w:pStyle w:val="TableParagraph"/>
              <w:ind w:left="106"/>
              <w:rPr>
                <w:sz w:val="24"/>
              </w:rPr>
            </w:pPr>
            <w:r>
              <w:rPr>
                <w:spacing w:val="-2"/>
                <w:sz w:val="24"/>
              </w:rPr>
              <w:t>2.51%</w:t>
            </w:r>
          </w:p>
        </w:tc>
        <w:tc>
          <w:tcPr>
            <w:tcW w:w="1801" w:type="dxa"/>
          </w:tcPr>
          <w:p w:rsidR="00A77D45" w:rsidRDefault="001E2DDA">
            <w:pPr>
              <w:pStyle w:val="TableParagraph"/>
              <w:ind w:left="106"/>
              <w:rPr>
                <w:sz w:val="24"/>
              </w:rPr>
            </w:pPr>
            <w:r>
              <w:rPr>
                <w:spacing w:val="-2"/>
                <w:sz w:val="24"/>
              </w:rPr>
              <w:t>2.51%</w:t>
            </w:r>
          </w:p>
        </w:tc>
      </w:tr>
      <w:tr w:rsidR="00A77D45">
        <w:trPr>
          <w:trHeight w:val="436"/>
        </w:trPr>
        <w:tc>
          <w:tcPr>
            <w:tcW w:w="780" w:type="dxa"/>
          </w:tcPr>
          <w:p w:rsidR="00A77D45" w:rsidRDefault="001E2DDA">
            <w:pPr>
              <w:pStyle w:val="TableParagraph"/>
              <w:rPr>
                <w:sz w:val="24"/>
              </w:rPr>
            </w:pPr>
            <w:r>
              <w:rPr>
                <w:spacing w:val="-10"/>
                <w:sz w:val="24"/>
              </w:rPr>
              <w:t>2</w:t>
            </w:r>
          </w:p>
        </w:tc>
        <w:tc>
          <w:tcPr>
            <w:tcW w:w="1501" w:type="dxa"/>
          </w:tcPr>
          <w:p w:rsidR="00A77D45" w:rsidRDefault="001E2DDA">
            <w:pPr>
              <w:pStyle w:val="TableParagraph"/>
              <w:rPr>
                <w:sz w:val="24"/>
              </w:rPr>
            </w:pPr>
            <w:r>
              <w:rPr>
                <w:spacing w:val="-4"/>
                <w:sz w:val="24"/>
              </w:rPr>
              <w:t>2.36</w:t>
            </w:r>
          </w:p>
        </w:tc>
        <w:tc>
          <w:tcPr>
            <w:tcW w:w="1152" w:type="dxa"/>
          </w:tcPr>
          <w:p w:rsidR="00A77D45" w:rsidRDefault="001E2DDA">
            <w:pPr>
              <w:pStyle w:val="TableParagraph"/>
              <w:rPr>
                <w:sz w:val="24"/>
              </w:rPr>
            </w:pPr>
            <w:r>
              <w:rPr>
                <w:sz w:val="24"/>
              </w:rPr>
              <w:t>-</w:t>
            </w:r>
            <w:r>
              <w:rPr>
                <w:spacing w:val="-4"/>
                <w:sz w:val="24"/>
              </w:rPr>
              <w:t>1.24</w:t>
            </w:r>
          </w:p>
        </w:tc>
        <w:tc>
          <w:tcPr>
            <w:tcW w:w="1472" w:type="dxa"/>
          </w:tcPr>
          <w:p w:rsidR="00A77D45" w:rsidRDefault="001E2DDA">
            <w:pPr>
              <w:pStyle w:val="TableParagraph"/>
              <w:rPr>
                <w:sz w:val="24"/>
              </w:rPr>
            </w:pPr>
            <w:r>
              <w:rPr>
                <w:spacing w:val="-5"/>
                <w:sz w:val="24"/>
              </w:rPr>
              <w:t>5.6</w:t>
            </w:r>
          </w:p>
        </w:tc>
        <w:tc>
          <w:tcPr>
            <w:tcW w:w="1719" w:type="dxa"/>
          </w:tcPr>
          <w:p w:rsidR="00A77D45" w:rsidRDefault="001E2DDA">
            <w:pPr>
              <w:pStyle w:val="TableParagraph"/>
              <w:ind w:left="106"/>
              <w:rPr>
                <w:sz w:val="24"/>
              </w:rPr>
            </w:pPr>
            <w:r>
              <w:rPr>
                <w:spacing w:val="-2"/>
                <w:sz w:val="24"/>
              </w:rPr>
              <w:t>5.61%</w:t>
            </w:r>
          </w:p>
        </w:tc>
        <w:tc>
          <w:tcPr>
            <w:tcW w:w="1801" w:type="dxa"/>
          </w:tcPr>
          <w:p w:rsidR="00A77D45" w:rsidRDefault="001E2DDA">
            <w:pPr>
              <w:pStyle w:val="TableParagraph"/>
              <w:ind w:left="106"/>
              <w:rPr>
                <w:sz w:val="24"/>
              </w:rPr>
            </w:pPr>
            <w:r>
              <w:rPr>
                <w:spacing w:val="-2"/>
                <w:sz w:val="24"/>
              </w:rPr>
              <w:t>8.12%</w:t>
            </w:r>
          </w:p>
        </w:tc>
      </w:tr>
      <w:tr w:rsidR="00A77D45">
        <w:trPr>
          <w:trHeight w:val="434"/>
        </w:trPr>
        <w:tc>
          <w:tcPr>
            <w:tcW w:w="780" w:type="dxa"/>
          </w:tcPr>
          <w:p w:rsidR="00A77D45" w:rsidRDefault="001E2DDA">
            <w:pPr>
              <w:pStyle w:val="TableParagraph"/>
              <w:rPr>
                <w:sz w:val="24"/>
              </w:rPr>
            </w:pPr>
            <w:r>
              <w:rPr>
                <w:spacing w:val="-10"/>
                <w:sz w:val="24"/>
              </w:rPr>
              <w:t>3</w:t>
            </w:r>
          </w:p>
        </w:tc>
        <w:tc>
          <w:tcPr>
            <w:tcW w:w="1501" w:type="dxa"/>
          </w:tcPr>
          <w:p w:rsidR="00A77D45" w:rsidRDefault="001E2DDA">
            <w:pPr>
              <w:pStyle w:val="TableParagraph"/>
              <w:rPr>
                <w:sz w:val="24"/>
              </w:rPr>
            </w:pPr>
            <w:r>
              <w:rPr>
                <w:spacing w:val="-4"/>
                <w:sz w:val="24"/>
              </w:rPr>
              <w:t>1.70</w:t>
            </w:r>
          </w:p>
        </w:tc>
        <w:tc>
          <w:tcPr>
            <w:tcW w:w="1152" w:type="dxa"/>
          </w:tcPr>
          <w:p w:rsidR="00A77D45" w:rsidRDefault="001E2DDA">
            <w:pPr>
              <w:pStyle w:val="TableParagraph"/>
              <w:rPr>
                <w:sz w:val="24"/>
              </w:rPr>
            </w:pPr>
            <w:r>
              <w:rPr>
                <w:sz w:val="24"/>
              </w:rPr>
              <w:t>-</w:t>
            </w:r>
            <w:r>
              <w:rPr>
                <w:spacing w:val="-4"/>
                <w:sz w:val="24"/>
              </w:rPr>
              <w:t>0.77</w:t>
            </w:r>
          </w:p>
        </w:tc>
        <w:tc>
          <w:tcPr>
            <w:tcW w:w="1472" w:type="dxa"/>
          </w:tcPr>
          <w:p w:rsidR="00A77D45" w:rsidRDefault="001E2DDA">
            <w:pPr>
              <w:pStyle w:val="TableParagraph"/>
              <w:rPr>
                <w:sz w:val="24"/>
              </w:rPr>
            </w:pPr>
            <w:r>
              <w:rPr>
                <w:spacing w:val="-5"/>
                <w:sz w:val="24"/>
              </w:rPr>
              <w:t>8.2</w:t>
            </w:r>
          </w:p>
        </w:tc>
        <w:tc>
          <w:tcPr>
            <w:tcW w:w="1719" w:type="dxa"/>
          </w:tcPr>
          <w:p w:rsidR="00A77D45" w:rsidRDefault="001E2DDA">
            <w:pPr>
              <w:pStyle w:val="TableParagraph"/>
              <w:ind w:left="106"/>
              <w:rPr>
                <w:sz w:val="24"/>
              </w:rPr>
            </w:pPr>
            <w:r>
              <w:rPr>
                <w:spacing w:val="-2"/>
                <w:sz w:val="24"/>
              </w:rPr>
              <w:t>8.22%</w:t>
            </w:r>
          </w:p>
        </w:tc>
        <w:tc>
          <w:tcPr>
            <w:tcW w:w="1801" w:type="dxa"/>
          </w:tcPr>
          <w:p w:rsidR="00A77D45" w:rsidRDefault="001E2DDA">
            <w:pPr>
              <w:pStyle w:val="TableParagraph"/>
              <w:ind w:left="106"/>
              <w:rPr>
                <w:sz w:val="24"/>
              </w:rPr>
            </w:pPr>
            <w:r>
              <w:rPr>
                <w:spacing w:val="-2"/>
                <w:sz w:val="24"/>
              </w:rPr>
              <w:t>16.34%</w:t>
            </w:r>
          </w:p>
        </w:tc>
      </w:tr>
      <w:tr w:rsidR="00A77D45">
        <w:trPr>
          <w:trHeight w:val="436"/>
        </w:trPr>
        <w:tc>
          <w:tcPr>
            <w:tcW w:w="780" w:type="dxa"/>
          </w:tcPr>
          <w:p w:rsidR="00A77D45" w:rsidRDefault="001E2DDA">
            <w:pPr>
              <w:pStyle w:val="TableParagraph"/>
              <w:spacing w:line="270" w:lineRule="exact"/>
              <w:rPr>
                <w:sz w:val="24"/>
              </w:rPr>
            </w:pPr>
            <w:r>
              <w:rPr>
                <w:spacing w:val="-10"/>
                <w:sz w:val="24"/>
              </w:rPr>
              <w:t>4</w:t>
            </w:r>
          </w:p>
        </w:tc>
        <w:tc>
          <w:tcPr>
            <w:tcW w:w="1501" w:type="dxa"/>
          </w:tcPr>
          <w:p w:rsidR="00A77D45" w:rsidRDefault="001E2DDA">
            <w:pPr>
              <w:pStyle w:val="TableParagraph"/>
              <w:spacing w:line="270" w:lineRule="exact"/>
              <w:rPr>
                <w:sz w:val="24"/>
              </w:rPr>
            </w:pPr>
            <w:r>
              <w:rPr>
                <w:spacing w:val="-4"/>
                <w:sz w:val="24"/>
              </w:rPr>
              <w:t>1.60</w:t>
            </w:r>
          </w:p>
        </w:tc>
        <w:tc>
          <w:tcPr>
            <w:tcW w:w="1152" w:type="dxa"/>
          </w:tcPr>
          <w:p w:rsidR="00A77D45" w:rsidRDefault="001E2DDA">
            <w:pPr>
              <w:pStyle w:val="TableParagraph"/>
              <w:spacing w:line="270" w:lineRule="exact"/>
              <w:rPr>
                <w:sz w:val="24"/>
              </w:rPr>
            </w:pPr>
            <w:r>
              <w:rPr>
                <w:sz w:val="24"/>
              </w:rPr>
              <w:t>-</w:t>
            </w:r>
            <w:r>
              <w:rPr>
                <w:spacing w:val="-4"/>
                <w:sz w:val="24"/>
              </w:rPr>
              <w:t>0.68</w:t>
            </w:r>
          </w:p>
        </w:tc>
        <w:tc>
          <w:tcPr>
            <w:tcW w:w="1472" w:type="dxa"/>
          </w:tcPr>
          <w:p w:rsidR="00A77D45" w:rsidRDefault="001E2DDA">
            <w:pPr>
              <w:pStyle w:val="TableParagraph"/>
              <w:spacing w:line="270" w:lineRule="exact"/>
              <w:rPr>
                <w:sz w:val="24"/>
              </w:rPr>
            </w:pPr>
            <w:r>
              <w:rPr>
                <w:spacing w:val="-4"/>
                <w:sz w:val="24"/>
              </w:rPr>
              <w:t>10.5</w:t>
            </w:r>
          </w:p>
        </w:tc>
        <w:tc>
          <w:tcPr>
            <w:tcW w:w="1719" w:type="dxa"/>
          </w:tcPr>
          <w:p w:rsidR="00A77D45" w:rsidRDefault="001E2DDA">
            <w:pPr>
              <w:pStyle w:val="TableParagraph"/>
              <w:spacing w:line="270" w:lineRule="exact"/>
              <w:ind w:left="106"/>
              <w:rPr>
                <w:sz w:val="24"/>
              </w:rPr>
            </w:pPr>
            <w:r>
              <w:rPr>
                <w:spacing w:val="-2"/>
                <w:sz w:val="24"/>
              </w:rPr>
              <w:t>10.52%</w:t>
            </w:r>
          </w:p>
        </w:tc>
        <w:tc>
          <w:tcPr>
            <w:tcW w:w="1801" w:type="dxa"/>
          </w:tcPr>
          <w:p w:rsidR="00A77D45" w:rsidRDefault="001E2DDA">
            <w:pPr>
              <w:pStyle w:val="TableParagraph"/>
              <w:spacing w:line="270" w:lineRule="exact"/>
              <w:ind w:left="106"/>
              <w:rPr>
                <w:sz w:val="24"/>
              </w:rPr>
            </w:pPr>
            <w:r>
              <w:rPr>
                <w:spacing w:val="-2"/>
                <w:sz w:val="24"/>
              </w:rPr>
              <w:t>25.86%</w:t>
            </w:r>
          </w:p>
        </w:tc>
      </w:tr>
      <w:tr w:rsidR="00A77D45">
        <w:trPr>
          <w:trHeight w:val="436"/>
        </w:trPr>
        <w:tc>
          <w:tcPr>
            <w:tcW w:w="780" w:type="dxa"/>
          </w:tcPr>
          <w:p w:rsidR="00A77D45" w:rsidRDefault="001E2DDA">
            <w:pPr>
              <w:pStyle w:val="TableParagraph"/>
              <w:rPr>
                <w:sz w:val="24"/>
              </w:rPr>
            </w:pPr>
            <w:r>
              <w:rPr>
                <w:spacing w:val="-10"/>
                <w:sz w:val="24"/>
              </w:rPr>
              <w:t>5</w:t>
            </w:r>
          </w:p>
        </w:tc>
        <w:tc>
          <w:tcPr>
            <w:tcW w:w="1501" w:type="dxa"/>
          </w:tcPr>
          <w:p w:rsidR="00A77D45" w:rsidRDefault="001E2DDA">
            <w:pPr>
              <w:pStyle w:val="TableParagraph"/>
              <w:rPr>
                <w:sz w:val="24"/>
              </w:rPr>
            </w:pPr>
            <w:r>
              <w:rPr>
                <w:spacing w:val="-4"/>
                <w:sz w:val="24"/>
              </w:rPr>
              <w:t>1.00</w:t>
            </w:r>
          </w:p>
        </w:tc>
        <w:tc>
          <w:tcPr>
            <w:tcW w:w="1152" w:type="dxa"/>
          </w:tcPr>
          <w:p w:rsidR="00A77D45" w:rsidRDefault="001E2DDA">
            <w:pPr>
              <w:pStyle w:val="TableParagraph"/>
              <w:ind w:left="167"/>
              <w:rPr>
                <w:sz w:val="24"/>
              </w:rPr>
            </w:pPr>
            <w:r>
              <w:rPr>
                <w:spacing w:val="-10"/>
                <w:sz w:val="24"/>
              </w:rPr>
              <w:t>0</w:t>
            </w:r>
          </w:p>
        </w:tc>
        <w:tc>
          <w:tcPr>
            <w:tcW w:w="1472" w:type="dxa"/>
          </w:tcPr>
          <w:p w:rsidR="00A77D45" w:rsidRDefault="001E2DDA">
            <w:pPr>
              <w:pStyle w:val="TableParagraph"/>
              <w:rPr>
                <w:sz w:val="24"/>
              </w:rPr>
            </w:pPr>
            <w:r>
              <w:rPr>
                <w:spacing w:val="-4"/>
                <w:sz w:val="24"/>
              </w:rPr>
              <w:t>38.2</w:t>
            </w:r>
          </w:p>
        </w:tc>
        <w:tc>
          <w:tcPr>
            <w:tcW w:w="1719" w:type="dxa"/>
          </w:tcPr>
          <w:p w:rsidR="00A77D45" w:rsidRDefault="001E2DDA">
            <w:pPr>
              <w:pStyle w:val="TableParagraph"/>
              <w:ind w:left="106"/>
              <w:rPr>
                <w:sz w:val="24"/>
              </w:rPr>
            </w:pPr>
            <w:r>
              <w:rPr>
                <w:spacing w:val="-2"/>
                <w:sz w:val="24"/>
              </w:rPr>
              <w:t>38.28%</w:t>
            </w:r>
          </w:p>
        </w:tc>
        <w:tc>
          <w:tcPr>
            <w:tcW w:w="1801" w:type="dxa"/>
          </w:tcPr>
          <w:p w:rsidR="00A77D45" w:rsidRDefault="001E2DDA">
            <w:pPr>
              <w:pStyle w:val="TableParagraph"/>
              <w:ind w:left="106"/>
              <w:rPr>
                <w:sz w:val="24"/>
              </w:rPr>
            </w:pPr>
            <w:r>
              <w:rPr>
                <w:spacing w:val="-2"/>
                <w:sz w:val="24"/>
              </w:rPr>
              <w:t>65.14%</w:t>
            </w:r>
          </w:p>
        </w:tc>
      </w:tr>
      <w:tr w:rsidR="00A77D45">
        <w:trPr>
          <w:trHeight w:val="436"/>
        </w:trPr>
        <w:tc>
          <w:tcPr>
            <w:tcW w:w="780" w:type="dxa"/>
          </w:tcPr>
          <w:p w:rsidR="00A77D45" w:rsidRDefault="001E2DDA">
            <w:pPr>
              <w:pStyle w:val="TableParagraph"/>
              <w:rPr>
                <w:sz w:val="24"/>
              </w:rPr>
            </w:pPr>
            <w:r>
              <w:rPr>
                <w:spacing w:val="-10"/>
                <w:sz w:val="24"/>
              </w:rPr>
              <w:t>6</w:t>
            </w:r>
          </w:p>
        </w:tc>
        <w:tc>
          <w:tcPr>
            <w:tcW w:w="1501" w:type="dxa"/>
          </w:tcPr>
          <w:p w:rsidR="00A77D45" w:rsidRDefault="001E2DDA">
            <w:pPr>
              <w:pStyle w:val="TableParagraph"/>
              <w:rPr>
                <w:sz w:val="24"/>
              </w:rPr>
            </w:pPr>
            <w:r>
              <w:rPr>
                <w:spacing w:val="-4"/>
                <w:sz w:val="24"/>
              </w:rPr>
              <w:t>0.50</w:t>
            </w:r>
          </w:p>
        </w:tc>
        <w:tc>
          <w:tcPr>
            <w:tcW w:w="1152" w:type="dxa"/>
          </w:tcPr>
          <w:p w:rsidR="00A77D45" w:rsidRDefault="001E2DDA">
            <w:pPr>
              <w:pStyle w:val="TableParagraph"/>
              <w:rPr>
                <w:sz w:val="24"/>
              </w:rPr>
            </w:pPr>
            <w:r>
              <w:rPr>
                <w:spacing w:val="-4"/>
                <w:sz w:val="24"/>
              </w:rPr>
              <w:t>1.00</w:t>
            </w:r>
          </w:p>
        </w:tc>
        <w:tc>
          <w:tcPr>
            <w:tcW w:w="1472" w:type="dxa"/>
          </w:tcPr>
          <w:p w:rsidR="00A77D45" w:rsidRDefault="001E2DDA">
            <w:pPr>
              <w:pStyle w:val="TableParagraph"/>
              <w:rPr>
                <w:sz w:val="24"/>
              </w:rPr>
            </w:pPr>
            <w:r>
              <w:rPr>
                <w:spacing w:val="-4"/>
                <w:sz w:val="24"/>
              </w:rPr>
              <w:t>10.1</w:t>
            </w:r>
          </w:p>
        </w:tc>
        <w:tc>
          <w:tcPr>
            <w:tcW w:w="1719" w:type="dxa"/>
          </w:tcPr>
          <w:p w:rsidR="00A77D45" w:rsidRDefault="001E2DDA">
            <w:pPr>
              <w:pStyle w:val="TableParagraph"/>
              <w:ind w:left="106"/>
              <w:rPr>
                <w:sz w:val="24"/>
              </w:rPr>
            </w:pPr>
            <w:r>
              <w:rPr>
                <w:spacing w:val="-2"/>
                <w:sz w:val="24"/>
              </w:rPr>
              <w:t>10.12%</w:t>
            </w:r>
          </w:p>
        </w:tc>
        <w:tc>
          <w:tcPr>
            <w:tcW w:w="1801" w:type="dxa"/>
          </w:tcPr>
          <w:p w:rsidR="00A77D45" w:rsidRDefault="001E2DDA">
            <w:pPr>
              <w:pStyle w:val="TableParagraph"/>
              <w:ind w:left="106"/>
              <w:rPr>
                <w:sz w:val="24"/>
              </w:rPr>
            </w:pPr>
            <w:r>
              <w:rPr>
                <w:spacing w:val="-2"/>
                <w:sz w:val="24"/>
              </w:rPr>
              <w:t>75.26%</w:t>
            </w:r>
          </w:p>
        </w:tc>
      </w:tr>
      <w:tr w:rsidR="00A77D45">
        <w:trPr>
          <w:trHeight w:val="437"/>
        </w:trPr>
        <w:tc>
          <w:tcPr>
            <w:tcW w:w="780" w:type="dxa"/>
          </w:tcPr>
          <w:p w:rsidR="00A77D45" w:rsidRDefault="001E2DDA">
            <w:pPr>
              <w:pStyle w:val="TableParagraph"/>
              <w:rPr>
                <w:sz w:val="24"/>
              </w:rPr>
            </w:pPr>
            <w:r>
              <w:rPr>
                <w:spacing w:val="-10"/>
                <w:sz w:val="24"/>
              </w:rPr>
              <w:t>7</w:t>
            </w:r>
          </w:p>
        </w:tc>
        <w:tc>
          <w:tcPr>
            <w:tcW w:w="1501" w:type="dxa"/>
          </w:tcPr>
          <w:p w:rsidR="00A77D45" w:rsidRDefault="001E2DDA">
            <w:pPr>
              <w:pStyle w:val="TableParagraph"/>
              <w:rPr>
                <w:sz w:val="24"/>
              </w:rPr>
            </w:pPr>
            <w:r>
              <w:rPr>
                <w:spacing w:val="-4"/>
                <w:sz w:val="24"/>
              </w:rPr>
              <w:t>0.35</w:t>
            </w:r>
          </w:p>
        </w:tc>
        <w:tc>
          <w:tcPr>
            <w:tcW w:w="1152" w:type="dxa"/>
          </w:tcPr>
          <w:p w:rsidR="00A77D45" w:rsidRDefault="001E2DDA">
            <w:pPr>
              <w:pStyle w:val="TableParagraph"/>
              <w:rPr>
                <w:sz w:val="24"/>
              </w:rPr>
            </w:pPr>
            <w:r>
              <w:rPr>
                <w:spacing w:val="-4"/>
                <w:sz w:val="24"/>
              </w:rPr>
              <w:t>1.51</w:t>
            </w:r>
          </w:p>
        </w:tc>
        <w:tc>
          <w:tcPr>
            <w:tcW w:w="1472" w:type="dxa"/>
          </w:tcPr>
          <w:p w:rsidR="00A77D45" w:rsidRDefault="001E2DDA">
            <w:pPr>
              <w:pStyle w:val="TableParagraph"/>
              <w:rPr>
                <w:sz w:val="24"/>
              </w:rPr>
            </w:pPr>
            <w:r>
              <w:rPr>
                <w:spacing w:val="-5"/>
                <w:sz w:val="24"/>
              </w:rPr>
              <w:t>5.0</w:t>
            </w:r>
          </w:p>
        </w:tc>
        <w:tc>
          <w:tcPr>
            <w:tcW w:w="1719" w:type="dxa"/>
          </w:tcPr>
          <w:p w:rsidR="00A77D45" w:rsidRDefault="001E2DDA">
            <w:pPr>
              <w:pStyle w:val="TableParagraph"/>
              <w:ind w:left="106"/>
              <w:rPr>
                <w:sz w:val="24"/>
              </w:rPr>
            </w:pPr>
            <w:r>
              <w:rPr>
                <w:spacing w:val="-2"/>
                <w:sz w:val="24"/>
              </w:rPr>
              <w:t>5.01%</w:t>
            </w:r>
          </w:p>
        </w:tc>
        <w:tc>
          <w:tcPr>
            <w:tcW w:w="1801" w:type="dxa"/>
          </w:tcPr>
          <w:p w:rsidR="00A77D45" w:rsidRDefault="001E2DDA">
            <w:pPr>
              <w:pStyle w:val="TableParagraph"/>
              <w:ind w:left="106"/>
              <w:rPr>
                <w:sz w:val="24"/>
              </w:rPr>
            </w:pPr>
            <w:r>
              <w:rPr>
                <w:spacing w:val="-2"/>
                <w:sz w:val="24"/>
              </w:rPr>
              <w:t>80.27%</w:t>
            </w:r>
          </w:p>
        </w:tc>
      </w:tr>
      <w:tr w:rsidR="00A77D45">
        <w:trPr>
          <w:trHeight w:val="433"/>
        </w:trPr>
        <w:tc>
          <w:tcPr>
            <w:tcW w:w="780" w:type="dxa"/>
          </w:tcPr>
          <w:p w:rsidR="00A77D45" w:rsidRDefault="001E2DDA">
            <w:pPr>
              <w:pStyle w:val="TableParagraph"/>
              <w:rPr>
                <w:sz w:val="24"/>
              </w:rPr>
            </w:pPr>
            <w:r>
              <w:rPr>
                <w:spacing w:val="-10"/>
                <w:sz w:val="24"/>
              </w:rPr>
              <w:t>8</w:t>
            </w:r>
          </w:p>
        </w:tc>
        <w:tc>
          <w:tcPr>
            <w:tcW w:w="1501" w:type="dxa"/>
          </w:tcPr>
          <w:p w:rsidR="00A77D45" w:rsidRDefault="001E2DDA">
            <w:pPr>
              <w:pStyle w:val="TableParagraph"/>
              <w:rPr>
                <w:sz w:val="24"/>
              </w:rPr>
            </w:pPr>
            <w:r>
              <w:rPr>
                <w:spacing w:val="-4"/>
                <w:sz w:val="24"/>
              </w:rPr>
              <w:t>0.25</w:t>
            </w:r>
          </w:p>
        </w:tc>
        <w:tc>
          <w:tcPr>
            <w:tcW w:w="1152" w:type="dxa"/>
          </w:tcPr>
          <w:p w:rsidR="00A77D45" w:rsidRDefault="001E2DDA">
            <w:pPr>
              <w:pStyle w:val="TableParagraph"/>
              <w:rPr>
                <w:sz w:val="24"/>
              </w:rPr>
            </w:pPr>
            <w:r>
              <w:rPr>
                <w:spacing w:val="-5"/>
                <w:sz w:val="24"/>
              </w:rPr>
              <w:t>2.0</w:t>
            </w:r>
          </w:p>
        </w:tc>
        <w:tc>
          <w:tcPr>
            <w:tcW w:w="1472" w:type="dxa"/>
          </w:tcPr>
          <w:p w:rsidR="00A77D45" w:rsidRDefault="001E2DDA">
            <w:pPr>
              <w:pStyle w:val="TableParagraph"/>
              <w:rPr>
                <w:sz w:val="24"/>
              </w:rPr>
            </w:pPr>
            <w:r>
              <w:rPr>
                <w:spacing w:val="-4"/>
                <w:sz w:val="24"/>
              </w:rPr>
              <w:t>10.0</w:t>
            </w:r>
          </w:p>
        </w:tc>
        <w:tc>
          <w:tcPr>
            <w:tcW w:w="1719" w:type="dxa"/>
          </w:tcPr>
          <w:p w:rsidR="00A77D45" w:rsidRDefault="001E2DDA">
            <w:pPr>
              <w:pStyle w:val="TableParagraph"/>
              <w:ind w:left="106"/>
              <w:rPr>
                <w:sz w:val="24"/>
              </w:rPr>
            </w:pPr>
            <w:r>
              <w:rPr>
                <w:spacing w:val="-2"/>
                <w:sz w:val="24"/>
              </w:rPr>
              <w:t>10.02%</w:t>
            </w:r>
          </w:p>
        </w:tc>
        <w:tc>
          <w:tcPr>
            <w:tcW w:w="1801" w:type="dxa"/>
          </w:tcPr>
          <w:p w:rsidR="00A77D45" w:rsidRDefault="001E2DDA">
            <w:pPr>
              <w:pStyle w:val="TableParagraph"/>
              <w:ind w:left="106"/>
              <w:rPr>
                <w:sz w:val="24"/>
              </w:rPr>
            </w:pPr>
            <w:r>
              <w:rPr>
                <w:spacing w:val="-2"/>
                <w:sz w:val="24"/>
              </w:rPr>
              <w:t>90.29%</w:t>
            </w:r>
          </w:p>
        </w:tc>
      </w:tr>
      <w:tr w:rsidR="00A77D45">
        <w:trPr>
          <w:trHeight w:val="436"/>
        </w:trPr>
        <w:tc>
          <w:tcPr>
            <w:tcW w:w="780" w:type="dxa"/>
          </w:tcPr>
          <w:p w:rsidR="00A77D45" w:rsidRDefault="001E2DDA">
            <w:pPr>
              <w:pStyle w:val="TableParagraph"/>
              <w:spacing w:line="270" w:lineRule="exact"/>
              <w:rPr>
                <w:sz w:val="24"/>
              </w:rPr>
            </w:pPr>
            <w:r>
              <w:rPr>
                <w:spacing w:val="-10"/>
                <w:sz w:val="24"/>
              </w:rPr>
              <w:t>9</w:t>
            </w:r>
          </w:p>
        </w:tc>
        <w:tc>
          <w:tcPr>
            <w:tcW w:w="1501" w:type="dxa"/>
          </w:tcPr>
          <w:p w:rsidR="00A77D45" w:rsidRDefault="001E2DDA">
            <w:pPr>
              <w:pStyle w:val="TableParagraph"/>
              <w:spacing w:line="270" w:lineRule="exact"/>
              <w:rPr>
                <w:sz w:val="24"/>
              </w:rPr>
            </w:pPr>
            <w:r>
              <w:rPr>
                <w:spacing w:val="-2"/>
                <w:sz w:val="24"/>
              </w:rPr>
              <w:t>0.112</w:t>
            </w:r>
          </w:p>
        </w:tc>
        <w:tc>
          <w:tcPr>
            <w:tcW w:w="1152" w:type="dxa"/>
          </w:tcPr>
          <w:p w:rsidR="00A77D45" w:rsidRDefault="001E2DDA">
            <w:pPr>
              <w:pStyle w:val="TableParagraph"/>
              <w:spacing w:line="270" w:lineRule="exact"/>
              <w:rPr>
                <w:sz w:val="24"/>
              </w:rPr>
            </w:pPr>
            <w:r>
              <w:rPr>
                <w:spacing w:val="-5"/>
                <w:sz w:val="24"/>
              </w:rPr>
              <w:t>3.2</w:t>
            </w:r>
          </w:p>
        </w:tc>
        <w:tc>
          <w:tcPr>
            <w:tcW w:w="1472" w:type="dxa"/>
          </w:tcPr>
          <w:p w:rsidR="00A77D45" w:rsidRDefault="001E2DDA">
            <w:pPr>
              <w:pStyle w:val="TableParagraph"/>
              <w:spacing w:line="270" w:lineRule="exact"/>
              <w:rPr>
                <w:sz w:val="24"/>
              </w:rPr>
            </w:pPr>
            <w:r>
              <w:rPr>
                <w:spacing w:val="-5"/>
                <w:sz w:val="24"/>
              </w:rPr>
              <w:t>5.5</w:t>
            </w:r>
          </w:p>
        </w:tc>
        <w:tc>
          <w:tcPr>
            <w:tcW w:w="1719" w:type="dxa"/>
          </w:tcPr>
          <w:p w:rsidR="00A77D45" w:rsidRDefault="001E2DDA">
            <w:pPr>
              <w:pStyle w:val="TableParagraph"/>
              <w:spacing w:line="270" w:lineRule="exact"/>
              <w:ind w:left="106"/>
              <w:rPr>
                <w:sz w:val="24"/>
              </w:rPr>
            </w:pPr>
            <w:r>
              <w:rPr>
                <w:spacing w:val="-2"/>
                <w:sz w:val="24"/>
              </w:rPr>
              <w:t>5.51%</w:t>
            </w:r>
          </w:p>
        </w:tc>
        <w:tc>
          <w:tcPr>
            <w:tcW w:w="1801" w:type="dxa"/>
          </w:tcPr>
          <w:p w:rsidR="00A77D45" w:rsidRDefault="001E2DDA">
            <w:pPr>
              <w:pStyle w:val="TableParagraph"/>
              <w:spacing w:line="270" w:lineRule="exact"/>
              <w:ind w:left="106"/>
              <w:rPr>
                <w:sz w:val="24"/>
              </w:rPr>
            </w:pPr>
            <w:r>
              <w:rPr>
                <w:spacing w:val="-2"/>
                <w:sz w:val="24"/>
              </w:rPr>
              <w:t>95.80%</w:t>
            </w:r>
          </w:p>
        </w:tc>
      </w:tr>
      <w:tr w:rsidR="00A77D45">
        <w:trPr>
          <w:trHeight w:val="436"/>
        </w:trPr>
        <w:tc>
          <w:tcPr>
            <w:tcW w:w="780" w:type="dxa"/>
          </w:tcPr>
          <w:p w:rsidR="00A77D45" w:rsidRDefault="001E2DDA">
            <w:pPr>
              <w:pStyle w:val="TableParagraph"/>
              <w:rPr>
                <w:sz w:val="24"/>
              </w:rPr>
            </w:pPr>
            <w:r>
              <w:rPr>
                <w:spacing w:val="-5"/>
                <w:sz w:val="24"/>
              </w:rPr>
              <w:t>10</w:t>
            </w:r>
          </w:p>
        </w:tc>
        <w:tc>
          <w:tcPr>
            <w:tcW w:w="1501" w:type="dxa"/>
          </w:tcPr>
          <w:p w:rsidR="00A77D45" w:rsidRDefault="001E2DDA">
            <w:pPr>
              <w:pStyle w:val="TableParagraph"/>
              <w:rPr>
                <w:sz w:val="24"/>
              </w:rPr>
            </w:pPr>
            <w:r>
              <w:rPr>
                <w:spacing w:val="-4"/>
                <w:sz w:val="24"/>
              </w:rPr>
              <w:t>0.09</w:t>
            </w:r>
          </w:p>
        </w:tc>
        <w:tc>
          <w:tcPr>
            <w:tcW w:w="1152" w:type="dxa"/>
          </w:tcPr>
          <w:p w:rsidR="00A77D45" w:rsidRDefault="001E2DDA">
            <w:pPr>
              <w:pStyle w:val="TableParagraph"/>
              <w:rPr>
                <w:sz w:val="24"/>
              </w:rPr>
            </w:pPr>
            <w:r>
              <w:rPr>
                <w:spacing w:val="-5"/>
                <w:sz w:val="24"/>
              </w:rPr>
              <w:t>3.5</w:t>
            </w:r>
          </w:p>
        </w:tc>
        <w:tc>
          <w:tcPr>
            <w:tcW w:w="1472" w:type="dxa"/>
          </w:tcPr>
          <w:p w:rsidR="00A77D45" w:rsidRDefault="001E2DDA">
            <w:pPr>
              <w:pStyle w:val="TableParagraph"/>
              <w:rPr>
                <w:sz w:val="24"/>
              </w:rPr>
            </w:pPr>
            <w:r>
              <w:rPr>
                <w:spacing w:val="-5"/>
                <w:sz w:val="24"/>
              </w:rPr>
              <w:t>3.5</w:t>
            </w:r>
          </w:p>
        </w:tc>
        <w:tc>
          <w:tcPr>
            <w:tcW w:w="1719" w:type="dxa"/>
          </w:tcPr>
          <w:p w:rsidR="00A77D45" w:rsidRDefault="001E2DDA">
            <w:pPr>
              <w:pStyle w:val="TableParagraph"/>
              <w:ind w:left="106"/>
              <w:rPr>
                <w:sz w:val="24"/>
              </w:rPr>
            </w:pPr>
            <w:r>
              <w:rPr>
                <w:spacing w:val="-2"/>
                <w:sz w:val="24"/>
              </w:rPr>
              <w:t>3.51%</w:t>
            </w:r>
          </w:p>
        </w:tc>
        <w:tc>
          <w:tcPr>
            <w:tcW w:w="1801" w:type="dxa"/>
          </w:tcPr>
          <w:p w:rsidR="00A77D45" w:rsidRDefault="001E2DDA">
            <w:pPr>
              <w:pStyle w:val="TableParagraph"/>
              <w:ind w:left="106"/>
              <w:rPr>
                <w:sz w:val="24"/>
              </w:rPr>
            </w:pPr>
            <w:r>
              <w:rPr>
                <w:spacing w:val="-2"/>
                <w:sz w:val="24"/>
              </w:rPr>
              <w:t>99.31%</w:t>
            </w:r>
          </w:p>
        </w:tc>
      </w:tr>
      <w:tr w:rsidR="00A77D45">
        <w:trPr>
          <w:trHeight w:val="436"/>
        </w:trPr>
        <w:tc>
          <w:tcPr>
            <w:tcW w:w="780" w:type="dxa"/>
          </w:tcPr>
          <w:p w:rsidR="00A77D45" w:rsidRDefault="001E2DDA">
            <w:pPr>
              <w:pStyle w:val="TableParagraph"/>
              <w:rPr>
                <w:sz w:val="24"/>
              </w:rPr>
            </w:pPr>
            <w:r>
              <w:rPr>
                <w:spacing w:val="-5"/>
                <w:sz w:val="24"/>
              </w:rPr>
              <w:t>11</w:t>
            </w:r>
          </w:p>
        </w:tc>
        <w:tc>
          <w:tcPr>
            <w:tcW w:w="1501" w:type="dxa"/>
          </w:tcPr>
          <w:p w:rsidR="00A77D45" w:rsidRDefault="001E2DDA">
            <w:pPr>
              <w:pStyle w:val="TableParagraph"/>
              <w:rPr>
                <w:sz w:val="24"/>
              </w:rPr>
            </w:pPr>
            <w:r>
              <w:rPr>
                <w:spacing w:val="-2"/>
                <w:sz w:val="24"/>
              </w:rPr>
              <w:t>0.063</w:t>
            </w:r>
          </w:p>
        </w:tc>
        <w:tc>
          <w:tcPr>
            <w:tcW w:w="1152" w:type="dxa"/>
          </w:tcPr>
          <w:p w:rsidR="00A77D45" w:rsidRDefault="001E2DDA">
            <w:pPr>
              <w:pStyle w:val="TableParagraph"/>
              <w:rPr>
                <w:sz w:val="24"/>
              </w:rPr>
            </w:pPr>
            <w:r>
              <w:rPr>
                <w:spacing w:val="-4"/>
                <w:sz w:val="24"/>
              </w:rPr>
              <w:t>3.99</w:t>
            </w:r>
          </w:p>
        </w:tc>
        <w:tc>
          <w:tcPr>
            <w:tcW w:w="1472" w:type="dxa"/>
          </w:tcPr>
          <w:p w:rsidR="00A77D45" w:rsidRDefault="001E2DDA">
            <w:pPr>
              <w:pStyle w:val="TableParagraph"/>
              <w:rPr>
                <w:sz w:val="24"/>
              </w:rPr>
            </w:pPr>
            <w:r>
              <w:rPr>
                <w:spacing w:val="-5"/>
                <w:sz w:val="24"/>
              </w:rPr>
              <w:t>0.3</w:t>
            </w:r>
          </w:p>
        </w:tc>
        <w:tc>
          <w:tcPr>
            <w:tcW w:w="1719" w:type="dxa"/>
          </w:tcPr>
          <w:p w:rsidR="00A77D45" w:rsidRDefault="001E2DDA">
            <w:pPr>
              <w:pStyle w:val="TableParagraph"/>
              <w:ind w:left="106"/>
              <w:rPr>
                <w:sz w:val="24"/>
              </w:rPr>
            </w:pPr>
            <w:r>
              <w:rPr>
                <w:spacing w:val="-2"/>
                <w:sz w:val="24"/>
              </w:rPr>
              <w:t>0.30%</w:t>
            </w:r>
          </w:p>
        </w:tc>
        <w:tc>
          <w:tcPr>
            <w:tcW w:w="1801" w:type="dxa"/>
          </w:tcPr>
          <w:p w:rsidR="00A77D45" w:rsidRDefault="001E2DDA">
            <w:pPr>
              <w:pStyle w:val="TableParagraph"/>
              <w:ind w:left="106"/>
              <w:rPr>
                <w:sz w:val="24"/>
              </w:rPr>
            </w:pPr>
            <w:r>
              <w:rPr>
                <w:spacing w:val="-2"/>
                <w:sz w:val="24"/>
              </w:rPr>
              <w:t>99.61%</w:t>
            </w:r>
          </w:p>
        </w:tc>
      </w:tr>
      <w:tr w:rsidR="00A77D45">
        <w:trPr>
          <w:trHeight w:val="436"/>
        </w:trPr>
        <w:tc>
          <w:tcPr>
            <w:tcW w:w="780" w:type="dxa"/>
          </w:tcPr>
          <w:p w:rsidR="00A77D45" w:rsidRDefault="001E2DDA">
            <w:pPr>
              <w:pStyle w:val="TableParagraph"/>
              <w:rPr>
                <w:sz w:val="24"/>
              </w:rPr>
            </w:pPr>
            <w:r>
              <w:rPr>
                <w:spacing w:val="-5"/>
                <w:sz w:val="24"/>
              </w:rPr>
              <w:t>12</w:t>
            </w:r>
          </w:p>
        </w:tc>
        <w:tc>
          <w:tcPr>
            <w:tcW w:w="1501" w:type="dxa"/>
          </w:tcPr>
          <w:p w:rsidR="00A77D45" w:rsidRDefault="001E2DDA">
            <w:pPr>
              <w:pStyle w:val="TableParagraph"/>
              <w:rPr>
                <w:sz w:val="24"/>
              </w:rPr>
            </w:pPr>
            <w:r>
              <w:rPr>
                <w:spacing w:val="-2"/>
                <w:sz w:val="24"/>
              </w:rPr>
              <w:t>&lt;0.063</w:t>
            </w:r>
          </w:p>
        </w:tc>
        <w:tc>
          <w:tcPr>
            <w:tcW w:w="1152" w:type="dxa"/>
          </w:tcPr>
          <w:p w:rsidR="00A77D45" w:rsidRDefault="001E2DDA">
            <w:pPr>
              <w:pStyle w:val="TableParagraph"/>
              <w:rPr>
                <w:sz w:val="24"/>
              </w:rPr>
            </w:pPr>
            <w:r>
              <w:rPr>
                <w:spacing w:val="-2"/>
                <w:sz w:val="24"/>
              </w:rPr>
              <w:t>&gt;3.99</w:t>
            </w:r>
          </w:p>
        </w:tc>
        <w:tc>
          <w:tcPr>
            <w:tcW w:w="1472" w:type="dxa"/>
          </w:tcPr>
          <w:p w:rsidR="00A77D45" w:rsidRDefault="001E2DDA">
            <w:pPr>
              <w:pStyle w:val="TableParagraph"/>
              <w:rPr>
                <w:sz w:val="24"/>
              </w:rPr>
            </w:pPr>
            <w:r>
              <w:rPr>
                <w:spacing w:val="-5"/>
                <w:sz w:val="24"/>
              </w:rPr>
              <w:t>0.5</w:t>
            </w:r>
          </w:p>
        </w:tc>
        <w:tc>
          <w:tcPr>
            <w:tcW w:w="1719" w:type="dxa"/>
          </w:tcPr>
          <w:p w:rsidR="00A77D45" w:rsidRDefault="001E2DDA">
            <w:pPr>
              <w:pStyle w:val="TableParagraph"/>
              <w:ind w:left="106"/>
              <w:rPr>
                <w:sz w:val="24"/>
              </w:rPr>
            </w:pPr>
            <w:r>
              <w:rPr>
                <w:spacing w:val="-2"/>
                <w:sz w:val="24"/>
              </w:rPr>
              <w:t>0.50%</w:t>
            </w:r>
          </w:p>
        </w:tc>
        <w:tc>
          <w:tcPr>
            <w:tcW w:w="1801" w:type="dxa"/>
          </w:tcPr>
          <w:p w:rsidR="00A77D45" w:rsidRDefault="001E2DDA">
            <w:pPr>
              <w:pStyle w:val="TableParagraph"/>
              <w:ind w:left="106"/>
              <w:rPr>
                <w:sz w:val="24"/>
              </w:rPr>
            </w:pPr>
            <w:r>
              <w:rPr>
                <w:spacing w:val="-2"/>
                <w:sz w:val="24"/>
              </w:rPr>
              <w:t>100.11%</w:t>
            </w:r>
          </w:p>
        </w:tc>
      </w:tr>
      <w:tr w:rsidR="00A77D45">
        <w:trPr>
          <w:trHeight w:val="436"/>
        </w:trPr>
        <w:tc>
          <w:tcPr>
            <w:tcW w:w="780" w:type="dxa"/>
          </w:tcPr>
          <w:p w:rsidR="00A77D45" w:rsidRDefault="001E2DDA">
            <w:pPr>
              <w:pStyle w:val="TableParagraph"/>
              <w:rPr>
                <w:sz w:val="24"/>
              </w:rPr>
            </w:pPr>
            <w:r>
              <w:rPr>
                <w:spacing w:val="-2"/>
                <w:sz w:val="24"/>
              </w:rPr>
              <w:t>Total</w:t>
            </w:r>
          </w:p>
        </w:tc>
        <w:tc>
          <w:tcPr>
            <w:tcW w:w="1501" w:type="dxa"/>
          </w:tcPr>
          <w:p w:rsidR="00A77D45" w:rsidRDefault="00A77D45">
            <w:pPr>
              <w:pStyle w:val="TableParagraph"/>
              <w:spacing w:line="240" w:lineRule="auto"/>
              <w:ind w:left="0"/>
            </w:pPr>
          </w:p>
        </w:tc>
        <w:tc>
          <w:tcPr>
            <w:tcW w:w="1152" w:type="dxa"/>
          </w:tcPr>
          <w:p w:rsidR="00A77D45" w:rsidRDefault="00A77D45">
            <w:pPr>
              <w:pStyle w:val="TableParagraph"/>
              <w:spacing w:line="240" w:lineRule="auto"/>
              <w:ind w:left="0"/>
            </w:pPr>
          </w:p>
        </w:tc>
        <w:tc>
          <w:tcPr>
            <w:tcW w:w="1472" w:type="dxa"/>
          </w:tcPr>
          <w:p w:rsidR="00A77D45" w:rsidRDefault="001E2DDA">
            <w:pPr>
              <w:pStyle w:val="TableParagraph"/>
              <w:rPr>
                <w:sz w:val="24"/>
              </w:rPr>
            </w:pPr>
            <w:r>
              <w:rPr>
                <w:spacing w:val="-4"/>
                <w:sz w:val="24"/>
              </w:rPr>
              <w:t>99.8</w:t>
            </w:r>
          </w:p>
        </w:tc>
        <w:tc>
          <w:tcPr>
            <w:tcW w:w="1719" w:type="dxa"/>
          </w:tcPr>
          <w:p w:rsidR="00A77D45" w:rsidRDefault="001E2DDA">
            <w:pPr>
              <w:pStyle w:val="TableParagraph"/>
              <w:ind w:left="106"/>
              <w:rPr>
                <w:sz w:val="24"/>
              </w:rPr>
            </w:pPr>
            <w:r>
              <w:rPr>
                <w:spacing w:val="-2"/>
                <w:sz w:val="24"/>
              </w:rPr>
              <w:t>100.00%</w:t>
            </w:r>
          </w:p>
        </w:tc>
        <w:tc>
          <w:tcPr>
            <w:tcW w:w="1801" w:type="dxa"/>
          </w:tcPr>
          <w:p w:rsidR="00A77D45" w:rsidRDefault="00A77D45">
            <w:pPr>
              <w:pStyle w:val="TableParagraph"/>
              <w:spacing w:line="240" w:lineRule="auto"/>
              <w:ind w:left="0"/>
            </w:pPr>
          </w:p>
        </w:tc>
      </w:tr>
    </w:tbl>
    <w:p w:rsidR="00A77D45" w:rsidRDefault="00A77D45">
      <w:pPr>
        <w:pStyle w:val="TableParagraph"/>
        <w:spacing w:line="240" w:lineRule="auto"/>
        <w:sectPr w:rsidR="00A77D45">
          <w:pgSz w:w="11910" w:h="16840"/>
          <w:pgMar w:top="1340" w:right="992" w:bottom="1200" w:left="1133" w:header="0" w:footer="1003" w:gutter="0"/>
          <w:cols w:space="720"/>
        </w:sectPr>
      </w:pPr>
    </w:p>
    <w:p w:rsidR="00A77D45" w:rsidRDefault="00A77D45">
      <w:pPr>
        <w:pStyle w:val="BodyText"/>
        <w:ind w:left="908"/>
        <w:rPr>
          <w:noProof/>
          <w:sz w:val="20"/>
        </w:rPr>
      </w:pPr>
    </w:p>
    <w:p w:rsidR="00A77D45" w:rsidRDefault="001E2DDA">
      <w:pPr>
        <w:pStyle w:val="BodyText"/>
        <w:ind w:left="908"/>
        <w:rPr>
          <w:sz w:val="20"/>
        </w:rPr>
      </w:pPr>
      <w:r>
        <w:rPr>
          <w:noProof/>
          <w:sz w:val="20"/>
        </w:rPr>
        <w:drawing>
          <wp:inline distT="0" distB="0" distL="0" distR="0">
            <wp:extent cx="4930775" cy="2893695"/>
            <wp:effectExtent l="0" t="0" r="3175" b="1905"/>
            <wp:docPr id="1064"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30"/>
                    <pic:cNvPicPr/>
                  </pic:nvPicPr>
                  <pic:blipFill>
                    <a:blip r:embed="rId25" cstate="print"/>
                    <a:srcRect/>
                    <a:stretch/>
                  </pic:blipFill>
                  <pic:spPr>
                    <a:xfrm>
                      <a:off x="0" y="0"/>
                      <a:ext cx="4930775" cy="2893695"/>
                    </a:xfrm>
                    <a:prstGeom prst="rect">
                      <a:avLst/>
                    </a:prstGeom>
                    <a:ln>
                      <a:noFill/>
                    </a:ln>
                  </pic:spPr>
                </pic:pic>
              </a:graphicData>
            </a:graphic>
          </wp:inline>
        </w:drawing>
      </w:r>
    </w:p>
    <w:p w:rsidR="00A77D45" w:rsidRDefault="00A77D45">
      <w:pPr>
        <w:rPr>
          <w:sz w:val="24"/>
        </w:rPr>
      </w:pPr>
    </w:p>
    <w:p w:rsidR="00A77D45" w:rsidRDefault="00A77D45">
      <w:pPr>
        <w:rPr>
          <w:sz w:val="24"/>
        </w:rPr>
      </w:pPr>
    </w:p>
    <w:p w:rsidR="00A77D45" w:rsidRDefault="001E2DDA">
      <w:pPr>
        <w:spacing w:after="160" w:line="259" w:lineRule="auto"/>
        <w:jc w:val="center"/>
        <w:rPr>
          <w:b/>
          <w:sz w:val="24"/>
        </w:rPr>
      </w:pPr>
      <w:r>
        <w:rPr>
          <w:rFonts w:eastAsia="SimSun" w:cs="Arial"/>
          <w:b/>
          <w:sz w:val="24"/>
          <w:szCs w:val="24"/>
        </w:rPr>
        <w:t>Figure 4.2C: Graph of Phi against % Cumulative Weight for GB 3</w:t>
      </w:r>
    </w:p>
    <w:p w:rsidR="00A77D45" w:rsidRDefault="001E2DDA">
      <w:pPr>
        <w:spacing w:after="160" w:line="276" w:lineRule="auto"/>
        <w:ind w:firstLine="720"/>
        <w:jc w:val="both"/>
        <w:rPr>
          <w:rFonts w:eastAsia="SimSun" w:cs="Arial"/>
          <w:sz w:val="24"/>
          <w:szCs w:val="24"/>
        </w:rPr>
      </w:pPr>
      <w:r>
        <w:rPr>
          <w:rFonts w:eastAsia="SimSun" w:cs="Arial"/>
          <w:sz w:val="24"/>
          <w:szCs w:val="24"/>
        </w:rPr>
        <w:t>ϕ₅≈ -1.6, ϕ₁₆≈ -0.9, ϕ₂₅≈ -0.3, ϕ₅₀≈ 1.0, ϕ₇₅≈ 2.0, ϕ₈₄≈ 2.6,ϕ₉₅</w:t>
      </w:r>
      <w:r>
        <w:rPr>
          <w:rFonts w:eastAsia="SimSun" w:cs="Arial"/>
          <w:sz w:val="24"/>
          <w:szCs w:val="24"/>
        </w:rPr>
        <w:tab/>
        <w:t>≈ 3.3</w:t>
      </w:r>
    </w:p>
    <w:p w:rsidR="00A77D45" w:rsidRDefault="001E2DDA">
      <w:pPr>
        <w:spacing w:after="160" w:line="276" w:lineRule="auto"/>
        <w:ind w:firstLine="720"/>
        <w:jc w:val="both"/>
        <w:rPr>
          <w:sz w:val="24"/>
        </w:rPr>
      </w:pPr>
      <w:r>
        <w:rPr>
          <w:rFonts w:eastAsia="SimSun" w:cs="Arial"/>
          <w:b/>
          <w:bCs/>
          <w:sz w:val="24"/>
          <w:szCs w:val="24"/>
        </w:rPr>
        <w:t>Graphic mean</w:t>
      </w:r>
      <w:r>
        <w:rPr>
          <w:rFonts w:eastAsia="SimSun" w:cs="Arial"/>
          <w:sz w:val="24"/>
          <w:szCs w:val="24"/>
        </w:rPr>
        <w:t xml:space="preserve"> =</w:t>
      </w:r>
      <w:r>
        <w:rPr>
          <w:rFonts w:eastAsia="SimSun"/>
          <w:sz w:val="24"/>
          <w:szCs w:val="24"/>
        </w:rPr>
        <w:t xml:space="preserve"> ϕ</w:t>
      </w:r>
      <w:r>
        <w:rPr>
          <w:rFonts w:eastAsia="SimSun"/>
          <w:sz w:val="24"/>
          <w:szCs w:val="24"/>
          <w:vertAlign w:val="subscript"/>
        </w:rPr>
        <w:t>16</w:t>
      </w:r>
      <w:r>
        <w:rPr>
          <w:rFonts w:eastAsia="SimSun"/>
          <w:sz w:val="24"/>
          <w:szCs w:val="24"/>
        </w:rPr>
        <w:t xml:space="preserve"> + ϕ</w:t>
      </w:r>
      <w:r>
        <w:rPr>
          <w:rFonts w:eastAsia="SimSun"/>
          <w:sz w:val="24"/>
          <w:szCs w:val="24"/>
          <w:vertAlign w:val="subscript"/>
        </w:rPr>
        <w:t>50</w:t>
      </w:r>
      <w:r>
        <w:rPr>
          <w:rFonts w:eastAsia="SimSun"/>
          <w:sz w:val="24"/>
          <w:szCs w:val="24"/>
        </w:rPr>
        <w:t xml:space="preserve"> + ϕ</w:t>
      </w:r>
      <w:r>
        <w:rPr>
          <w:rFonts w:eastAsia="SimSun"/>
          <w:sz w:val="24"/>
          <w:szCs w:val="24"/>
          <w:vertAlign w:val="subscript"/>
        </w:rPr>
        <w:t xml:space="preserve">84 </w:t>
      </w:r>
      <w:r>
        <w:tab/>
      </w:r>
      <w:r>
        <w:rPr>
          <w:rFonts w:eastAsia="SimSun"/>
          <w:sz w:val="24"/>
          <w:szCs w:val="24"/>
          <w:vertAlign w:val="subscript"/>
        </w:rPr>
        <w:t>=</w:t>
      </w:r>
      <w:r>
        <w:rPr>
          <w:rFonts w:eastAsia="SimSun"/>
          <w:sz w:val="36"/>
          <w:szCs w:val="36"/>
          <w:vertAlign w:val="subscript"/>
        </w:rPr>
        <w:t>-</w:t>
      </w:r>
      <w:r>
        <w:rPr>
          <w:rFonts w:eastAsia="SimSun"/>
          <w:sz w:val="24"/>
          <w:szCs w:val="24"/>
        </w:rPr>
        <w:t xml:space="preserve"> 0.9 + 1.0 + 2.6 = 0.90(coarse sand)</w:t>
      </w:r>
    </w:p>
    <w:p w:rsidR="00A77D45" w:rsidRDefault="001E2DDA">
      <w:pPr>
        <w:spacing w:after="200" w:line="276" w:lineRule="auto"/>
        <w:ind w:left="720"/>
        <w:jc w:val="both"/>
        <w:rPr>
          <w:sz w:val="24"/>
        </w:rPr>
      </w:pPr>
      <w:r>
        <w:tab/>
      </w:r>
      <w:r>
        <w:tab/>
      </w:r>
      <w:r>
        <w:tab/>
      </w:r>
      <w:r>
        <w:rPr>
          <w:rFonts w:eastAsia="SimSun"/>
          <w:sz w:val="24"/>
          <w:szCs w:val="24"/>
        </w:rPr>
        <w:t xml:space="preserve">  3</w:t>
      </w:r>
      <w:r>
        <w:tab/>
      </w:r>
      <w:r>
        <w:tab/>
      </w:r>
      <w:r>
        <w:tab/>
      </w:r>
      <w:r>
        <w:rPr>
          <w:rFonts w:eastAsia="SimSun"/>
          <w:sz w:val="24"/>
          <w:szCs w:val="24"/>
        </w:rPr>
        <w:t xml:space="preserve">     3</w:t>
      </w:r>
    </w:p>
    <w:p w:rsidR="00A77D45" w:rsidRDefault="00570781">
      <w:pPr>
        <w:spacing w:after="200" w:line="360" w:lineRule="auto"/>
        <w:ind w:firstLine="720"/>
        <w:rPr>
          <w:sz w:val="24"/>
        </w:rPr>
      </w:pPr>
      <w:r w:rsidRPr="00570781">
        <w:rPr>
          <w:rFonts w:eastAsia="SimSun" w:cs="Arial"/>
          <w:noProof/>
          <w:sz w:val="24"/>
          <w:szCs w:val="24"/>
        </w:rPr>
        <w:pict>
          <v:line id="1065" o:spid="_x0000_s1055" style="position:absolute;left:0;text-align:left;z-index:251641344;visibility:visible;mso-wrap-distance-left:0;mso-wrap-distance-right:0;mso-width-relative:margin;mso-height-relative:margin" from="308.1pt,25.55pt" to="342.95pt,26.25pt" strokeweight=".5pt"/>
        </w:pict>
      </w:r>
      <w:r w:rsidRPr="00570781">
        <w:rPr>
          <w:rFonts w:eastAsia="SimSun" w:cs="Arial"/>
          <w:noProof/>
          <w:sz w:val="24"/>
          <w:szCs w:val="24"/>
        </w:rPr>
        <w:pict>
          <v:line id="1066" o:spid="_x0000_s1054" style="position:absolute;left:0;text-align:left;flip:y;z-index:251642368;visibility:visible;mso-wrap-distance-left:0;mso-wrap-distance-right:0;mso-width-relative:margin;mso-height-relative:margin" from="234.8pt,22.15pt" to="291.85pt,23.2pt" strokeweight=".5pt"/>
        </w:pict>
      </w:r>
      <w:r w:rsidR="001E2DDA">
        <w:rPr>
          <w:rFonts w:eastAsia="SimSun" w:cs="Arial"/>
          <w:b/>
          <w:bCs/>
          <w:sz w:val="24"/>
          <w:szCs w:val="24"/>
        </w:rPr>
        <w:t>Inclusive graphic standard deviation</w:t>
      </w:r>
      <w:r w:rsidR="001E2DDA">
        <w:rPr>
          <w:rFonts w:eastAsia="SimSun" w:cs="Arial"/>
          <w:sz w:val="24"/>
          <w:szCs w:val="24"/>
        </w:rPr>
        <w:t xml:space="preserve"> = ɸ</w:t>
      </w:r>
      <w:r w:rsidR="001E2DDA">
        <w:rPr>
          <w:rFonts w:eastAsia="SimSun" w:cs="Arial"/>
          <w:sz w:val="24"/>
          <w:szCs w:val="24"/>
          <w:vertAlign w:val="subscript"/>
        </w:rPr>
        <w:t>84</w:t>
      </w:r>
      <w:r w:rsidR="001E2DDA">
        <w:rPr>
          <w:rFonts w:eastAsia="SimSun" w:cs="Arial"/>
          <w:sz w:val="24"/>
          <w:szCs w:val="24"/>
        </w:rPr>
        <w:t xml:space="preserve"> - ɸ</w:t>
      </w:r>
      <w:r w:rsidR="001E2DDA">
        <w:rPr>
          <w:rFonts w:eastAsia="SimSun" w:cs="Arial"/>
          <w:sz w:val="24"/>
          <w:szCs w:val="24"/>
          <w:vertAlign w:val="subscript"/>
        </w:rPr>
        <w:t xml:space="preserve">16    +   </w:t>
      </w:r>
      <w:r w:rsidR="001E2DDA">
        <w:rPr>
          <w:rFonts w:eastAsia="SimSun" w:cs="Arial"/>
          <w:sz w:val="24"/>
          <w:szCs w:val="24"/>
        </w:rPr>
        <w:t>ɸ</w:t>
      </w:r>
      <w:r w:rsidR="001E2DDA">
        <w:rPr>
          <w:rFonts w:eastAsia="SimSun" w:cs="Arial"/>
          <w:sz w:val="24"/>
          <w:szCs w:val="24"/>
          <w:vertAlign w:val="subscript"/>
        </w:rPr>
        <w:t>95</w:t>
      </w:r>
      <w:r w:rsidR="001E2DDA">
        <w:rPr>
          <w:rFonts w:eastAsia="SimSun" w:cs="Arial"/>
          <w:sz w:val="24"/>
          <w:szCs w:val="24"/>
        </w:rPr>
        <w:t xml:space="preserve"> - ɸ</w:t>
      </w:r>
      <w:r w:rsidR="001E2DDA">
        <w:rPr>
          <w:rFonts w:eastAsia="SimSun" w:cs="Arial"/>
          <w:sz w:val="24"/>
          <w:szCs w:val="24"/>
          <w:vertAlign w:val="subscript"/>
        </w:rPr>
        <w:t xml:space="preserve">5      </w:t>
      </w:r>
    </w:p>
    <w:p w:rsidR="00A77D45" w:rsidRDefault="001E2DDA">
      <w:pPr>
        <w:spacing w:after="200" w:line="360" w:lineRule="auto"/>
        <w:rPr>
          <w:sz w:val="24"/>
        </w:rPr>
      </w:pPr>
      <w:r>
        <w:tab/>
      </w:r>
      <w:r>
        <w:tab/>
      </w:r>
      <w:r>
        <w:tab/>
      </w:r>
      <w:r>
        <w:tab/>
      </w:r>
      <w:r>
        <w:tab/>
      </w:r>
      <w:r>
        <w:tab/>
      </w:r>
      <w:r>
        <w:tab/>
      </w:r>
      <w:r>
        <w:rPr>
          <w:rFonts w:eastAsia="SimSun" w:cs="Arial"/>
          <w:sz w:val="24"/>
          <w:szCs w:val="24"/>
        </w:rPr>
        <w:t>4</w:t>
      </w:r>
      <w:r>
        <w:tab/>
      </w:r>
      <w:r>
        <w:rPr>
          <w:rFonts w:eastAsia="SimSun" w:cs="Arial"/>
          <w:sz w:val="24"/>
          <w:szCs w:val="24"/>
        </w:rPr>
        <w:t xml:space="preserve">      6.6</w:t>
      </w:r>
      <w:r>
        <w:tab/>
      </w:r>
    </w:p>
    <w:p w:rsidR="00A77D45" w:rsidRDefault="00570781">
      <w:pPr>
        <w:spacing w:after="200" w:line="360" w:lineRule="auto"/>
        <w:rPr>
          <w:sz w:val="24"/>
        </w:rPr>
      </w:pPr>
      <w:r w:rsidRPr="00570781">
        <w:rPr>
          <w:rFonts w:eastAsia="SimSun" w:cs="Arial"/>
          <w:noProof/>
          <w:sz w:val="24"/>
          <w:szCs w:val="24"/>
        </w:rPr>
        <w:pict>
          <v:line id="1067" o:spid="_x0000_s1053" style="position:absolute;flip:y;z-index:251659776;visibility:visible;mso-wrap-distance-left:0;mso-wrap-distance-right:0;mso-width-relative:margin;mso-height-relative:margin" from="146.9pt,25.4pt" to="202.65pt,26.35pt" strokeweight=".5pt"/>
        </w:pict>
      </w:r>
      <w:r w:rsidRPr="00570781">
        <w:rPr>
          <w:rFonts w:eastAsia="SimSun" w:cs="Arial"/>
          <w:noProof/>
          <w:sz w:val="24"/>
          <w:szCs w:val="24"/>
        </w:rPr>
        <w:pict>
          <v:line id="1068" o:spid="_x0000_s1052" style="position:absolute;z-index:251662848;visibility:visible;mso-wrap-distance-left:0;mso-wrap-distance-right:0;mso-width-relative:margin;mso-height-relative:margin" from="236.1pt,20.55pt" to="285pt,20.6pt" strokeweight=".5pt"/>
        </w:pict>
      </w:r>
      <w:r w:rsidR="001E2DDA">
        <w:tab/>
      </w:r>
      <w:r w:rsidR="001E2DDA">
        <w:tab/>
      </w:r>
      <w:r w:rsidR="001E2DDA">
        <w:tab/>
      </w:r>
      <w:r w:rsidR="001E2DDA">
        <w:tab/>
      </w:r>
      <w:r w:rsidR="001E2DDA">
        <w:rPr>
          <w:rFonts w:eastAsia="SimSun" w:cs="Arial"/>
          <w:sz w:val="24"/>
          <w:szCs w:val="24"/>
        </w:rPr>
        <w:t>= 2.6 – (–0.9) + 3.3 – (-1.6)   = 1.62 (poorly sorted)</w:t>
      </w:r>
    </w:p>
    <w:p w:rsidR="00A77D45" w:rsidRDefault="001E2DDA">
      <w:pPr>
        <w:spacing w:after="200" w:line="360" w:lineRule="auto"/>
        <w:rPr>
          <w:sz w:val="24"/>
        </w:rPr>
      </w:pPr>
      <w:r>
        <w:tab/>
      </w:r>
      <w:r>
        <w:tab/>
      </w:r>
      <w:r>
        <w:tab/>
      </w:r>
      <w:r>
        <w:tab/>
      </w:r>
      <w:r>
        <w:tab/>
      </w:r>
      <w:r>
        <w:rPr>
          <w:rFonts w:eastAsia="SimSun" w:cs="Arial"/>
          <w:sz w:val="24"/>
          <w:szCs w:val="24"/>
        </w:rPr>
        <w:t>4</w:t>
      </w:r>
      <w:r>
        <w:tab/>
      </w:r>
      <w:r>
        <w:rPr>
          <w:rFonts w:eastAsia="SimSun" w:cs="Arial"/>
          <w:sz w:val="24"/>
          <w:szCs w:val="24"/>
        </w:rPr>
        <w:t xml:space="preserve">   6.6</w:t>
      </w:r>
    </w:p>
    <w:p w:rsidR="00A77D45" w:rsidRDefault="00570781">
      <w:pPr>
        <w:tabs>
          <w:tab w:val="left" w:pos="720"/>
        </w:tabs>
        <w:spacing w:after="200" w:line="276" w:lineRule="auto"/>
        <w:ind w:firstLine="720"/>
        <w:rPr>
          <w:sz w:val="24"/>
        </w:rPr>
      </w:pPr>
      <w:r w:rsidRPr="00570781">
        <w:rPr>
          <w:rFonts w:eastAsia="SimSun" w:cs="Arial"/>
          <w:b/>
          <w:bCs/>
          <w:noProof/>
          <w:sz w:val="24"/>
          <w:szCs w:val="24"/>
        </w:rPr>
        <w:pict>
          <v:line id="1069" o:spid="_x0000_s1051" style="position:absolute;left:0;text-align:left;z-index:251663872;visibility:visible;mso-wrap-distance-left:0;mso-wrap-distance-right:0;mso-width-relative:margin;mso-height-relative:margin" from="301.05pt,19.3pt" to="378.6pt,20.85pt" strokeweight=".5pt"/>
        </w:pict>
      </w:r>
      <w:r w:rsidRPr="00570781">
        <w:rPr>
          <w:rFonts w:eastAsia="SimSun" w:cs="Arial"/>
          <w:b/>
          <w:bCs/>
          <w:noProof/>
          <w:sz w:val="24"/>
          <w:szCs w:val="24"/>
        </w:rPr>
        <w:pict>
          <v:line id="1070" o:spid="_x0000_s1050" style="position:absolute;left:0;text-align:left;z-index:251666944;visibility:visible;mso-wrap-distance-left:0;mso-wrap-distance-right:0;mso-width-relative:margin;mso-height-relative:margin" from="199.1pt,21.1pt" to="272.95pt,23.25pt" strokeweight=".5pt"/>
        </w:pict>
      </w:r>
      <w:r w:rsidR="001E2DDA">
        <w:rPr>
          <w:rFonts w:eastAsia="SimSun" w:cs="Arial"/>
          <w:b/>
          <w:bCs/>
          <w:sz w:val="24"/>
          <w:szCs w:val="24"/>
        </w:rPr>
        <w:t>Inclusive graphic skewness</w:t>
      </w:r>
      <w:r w:rsidR="001E2DDA">
        <w:rPr>
          <w:rFonts w:eastAsia="SimSun" w:cs="Arial"/>
          <w:sz w:val="24"/>
          <w:szCs w:val="24"/>
        </w:rPr>
        <w:t xml:space="preserve"> = (ɸ</w:t>
      </w:r>
      <w:r w:rsidR="001E2DDA">
        <w:rPr>
          <w:rFonts w:eastAsia="SimSun" w:cs="Arial"/>
          <w:sz w:val="24"/>
          <w:szCs w:val="24"/>
          <w:vertAlign w:val="subscript"/>
        </w:rPr>
        <w:t xml:space="preserve">84 </w:t>
      </w:r>
      <w:r w:rsidR="001E2DDA">
        <w:rPr>
          <w:rFonts w:eastAsia="SimSun" w:cs="Arial"/>
          <w:sz w:val="24"/>
          <w:szCs w:val="24"/>
        </w:rPr>
        <w:t>+ ɸ</w:t>
      </w:r>
      <w:r w:rsidR="001E2DDA">
        <w:rPr>
          <w:rFonts w:eastAsia="SimSun" w:cs="Arial"/>
          <w:sz w:val="24"/>
          <w:szCs w:val="24"/>
          <w:vertAlign w:val="subscript"/>
        </w:rPr>
        <w:t>16</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r w:rsidR="001E2DDA">
        <w:rPr>
          <w:rFonts w:eastAsia="SimSun" w:cs="Arial"/>
          <w:sz w:val="24"/>
          <w:szCs w:val="24"/>
          <w:vertAlign w:val="subscript"/>
        </w:rPr>
        <w:t xml:space="preserve">    +   </w:t>
      </w:r>
      <w:r w:rsidR="001E2DDA">
        <w:rPr>
          <w:rFonts w:eastAsia="SimSun" w:cs="Arial"/>
          <w:sz w:val="24"/>
          <w:szCs w:val="24"/>
        </w:rPr>
        <w:t>(ɸ</w:t>
      </w:r>
      <w:r w:rsidR="001E2DDA">
        <w:rPr>
          <w:rFonts w:eastAsia="SimSun" w:cs="Arial"/>
          <w:sz w:val="24"/>
          <w:szCs w:val="24"/>
          <w:vertAlign w:val="subscript"/>
        </w:rPr>
        <w:t xml:space="preserve">95 </w:t>
      </w:r>
      <w:r w:rsidR="001E2DDA">
        <w:rPr>
          <w:rFonts w:eastAsia="SimSun" w:cs="Arial"/>
          <w:sz w:val="24"/>
          <w:szCs w:val="24"/>
        </w:rPr>
        <w:t>+ ɸ</w:t>
      </w:r>
      <w:r w:rsidR="001E2DDA">
        <w:rPr>
          <w:rFonts w:eastAsia="SimSun" w:cs="Arial"/>
          <w:sz w:val="24"/>
          <w:szCs w:val="24"/>
          <w:vertAlign w:val="subscript"/>
        </w:rPr>
        <w:t>5</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p>
    <w:p w:rsidR="00A77D45" w:rsidRDefault="001E2DDA">
      <w:pPr>
        <w:spacing w:after="160" w:line="276" w:lineRule="auto"/>
        <w:rPr>
          <w:sz w:val="24"/>
        </w:rPr>
      </w:pPr>
      <w:r>
        <w:tab/>
      </w:r>
      <w:r>
        <w:tab/>
      </w:r>
      <w:r>
        <w:tab/>
      </w:r>
      <w:r>
        <w:tab/>
      </w:r>
      <w:r>
        <w:tab/>
      </w:r>
      <w:r>
        <w:rPr>
          <w:rFonts w:eastAsia="SimSun" w:cs="Arial"/>
          <w:sz w:val="24"/>
          <w:szCs w:val="24"/>
        </w:rPr>
        <w:t xml:space="preserve">       2(ɸ</w:t>
      </w:r>
      <w:r>
        <w:rPr>
          <w:rFonts w:eastAsia="SimSun" w:cs="Arial"/>
          <w:sz w:val="24"/>
          <w:szCs w:val="24"/>
          <w:vertAlign w:val="subscript"/>
        </w:rPr>
        <w:t>84</w:t>
      </w:r>
      <w:r>
        <w:rPr>
          <w:rFonts w:eastAsia="SimSun" w:cs="Arial"/>
          <w:sz w:val="24"/>
          <w:szCs w:val="24"/>
        </w:rPr>
        <w:t xml:space="preserve"> - ɸ</w:t>
      </w:r>
      <w:r>
        <w:rPr>
          <w:rFonts w:eastAsia="SimSun" w:cs="Arial"/>
          <w:sz w:val="24"/>
          <w:szCs w:val="24"/>
          <w:vertAlign w:val="subscript"/>
        </w:rPr>
        <w:t>16</w:t>
      </w:r>
      <w:r>
        <w:rPr>
          <w:rFonts w:eastAsia="SimSun" w:cs="Arial"/>
          <w:sz w:val="24"/>
          <w:szCs w:val="24"/>
        </w:rPr>
        <w:t>)                  2(ɸ</w:t>
      </w:r>
      <w:r>
        <w:rPr>
          <w:rFonts w:eastAsia="SimSun" w:cs="Arial"/>
          <w:sz w:val="24"/>
          <w:szCs w:val="24"/>
          <w:vertAlign w:val="subscript"/>
        </w:rPr>
        <w:t>95</w:t>
      </w:r>
      <w:r>
        <w:rPr>
          <w:rFonts w:eastAsia="SimSun" w:cs="Arial"/>
          <w:sz w:val="24"/>
          <w:szCs w:val="24"/>
        </w:rPr>
        <w:t xml:space="preserve"> - ɸ</w:t>
      </w:r>
      <w:r>
        <w:rPr>
          <w:rFonts w:eastAsia="SimSun" w:cs="Arial"/>
          <w:sz w:val="24"/>
          <w:szCs w:val="24"/>
          <w:vertAlign w:val="subscript"/>
        </w:rPr>
        <w:t>5</w:t>
      </w:r>
      <w:r>
        <w:rPr>
          <w:rFonts w:eastAsia="SimSun" w:cs="Arial"/>
          <w:sz w:val="24"/>
          <w:szCs w:val="24"/>
        </w:rPr>
        <w:t>)</w:t>
      </w:r>
    </w:p>
    <w:p w:rsidR="00A77D45" w:rsidRDefault="00570781">
      <w:pPr>
        <w:spacing w:after="160" w:line="276" w:lineRule="auto"/>
        <w:rPr>
          <w:sz w:val="24"/>
        </w:rPr>
      </w:pPr>
      <w:r w:rsidRPr="00570781">
        <w:rPr>
          <w:rFonts w:eastAsia="SimSun" w:cs="Arial"/>
          <w:b/>
          <w:bCs/>
          <w:noProof/>
          <w:sz w:val="24"/>
          <w:szCs w:val="24"/>
        </w:rPr>
        <w:pict>
          <v:line id="1071" o:spid="_x0000_s1049" style="position:absolute;flip:y;z-index:251671040;visibility:visible;mso-wrap-distance-left:0;mso-wrap-distance-right:0;mso-position-horizontal-relative:margin;mso-width-relative:margin;mso-height-relative:margin" from="158.2pt,21.5pt" to="254.95pt,22pt" strokeweight=".5pt">
            <w10:wrap anchorx="margin"/>
          </v:line>
        </w:pict>
      </w:r>
      <w:r w:rsidR="001E2DDA">
        <w:tab/>
      </w:r>
      <w:r w:rsidR="001E2DDA">
        <w:tab/>
      </w:r>
      <w:r w:rsidR="001E2DDA">
        <w:tab/>
      </w:r>
      <w:r w:rsidR="001E2DDA">
        <w:tab/>
      </w:r>
      <w:r w:rsidR="001E2DDA">
        <w:rPr>
          <w:rFonts w:eastAsia="SimSun" w:cs="Arial"/>
          <w:sz w:val="24"/>
          <w:szCs w:val="24"/>
        </w:rPr>
        <w:t xml:space="preserve">= [2.6 +  (–0.9) – </w:t>
      </w:r>
      <w:r w:rsidRPr="00570781">
        <w:rPr>
          <w:rFonts w:eastAsia="SimSun" w:cs="Arial"/>
          <w:b/>
          <w:bCs/>
          <w:noProof/>
          <w:sz w:val="24"/>
          <w:szCs w:val="24"/>
        </w:rPr>
        <w:pict>
          <v:line id="1072" o:spid="_x0000_s1048" style="position:absolute;z-index:251667968;visibility:visible;mso-wrap-distance-left:0;mso-wrap-distance-right:0;mso-position-horizontal-relative:page;mso-position-vertical-relative:page;mso-width-relative:margin;mso-height-relative:margin" from="341.5pt,684.2pt" to="448.7pt,684.8pt" strokeweight=".5pt">
            <w10:wrap anchorx="page" anchory="page"/>
          </v:line>
        </w:pict>
      </w:r>
      <w:r w:rsidR="001E2DDA">
        <w:rPr>
          <w:rFonts w:eastAsia="SimSun" w:cs="Arial"/>
          <w:sz w:val="24"/>
          <w:szCs w:val="24"/>
        </w:rPr>
        <w:t>2(1.0)] + [(3.3 + (- 1.6) – 2(1.0)]</w:t>
      </w:r>
    </w:p>
    <w:p w:rsidR="00A77D45" w:rsidRDefault="001E2DDA">
      <w:pPr>
        <w:spacing w:after="160" w:line="276" w:lineRule="auto"/>
        <w:rPr>
          <w:sz w:val="24"/>
        </w:rPr>
      </w:pPr>
      <w:r>
        <w:tab/>
      </w:r>
      <w:r>
        <w:tab/>
      </w:r>
      <w:r>
        <w:tab/>
      </w:r>
      <w:r>
        <w:tab/>
      </w:r>
      <w:r>
        <w:rPr>
          <w:rFonts w:eastAsia="SimSun" w:cs="Arial"/>
          <w:sz w:val="24"/>
          <w:szCs w:val="24"/>
        </w:rPr>
        <w:t>2(2.6 – (–0.9)                         2(3.3 – (–1.6]</w:t>
      </w:r>
    </w:p>
    <w:p w:rsidR="00A77D45" w:rsidRDefault="001E2DDA">
      <w:pPr>
        <w:tabs>
          <w:tab w:val="center" w:pos="6120"/>
        </w:tabs>
        <w:spacing w:after="160" w:line="276" w:lineRule="auto"/>
        <w:ind w:left="2160" w:firstLine="720"/>
        <w:rPr>
          <w:sz w:val="24"/>
        </w:rPr>
      </w:pPr>
      <w:r>
        <w:rPr>
          <w:rFonts w:eastAsia="SimSun" w:cs="Arial"/>
          <w:sz w:val="24"/>
          <w:szCs w:val="24"/>
        </w:rPr>
        <w:t>= 0.17(fine skewed)</w:t>
      </w:r>
    </w:p>
    <w:p w:rsidR="00A77D45" w:rsidRDefault="001E2DDA">
      <w:pPr>
        <w:spacing w:after="200" w:line="360" w:lineRule="auto"/>
        <w:ind w:firstLine="720"/>
        <w:rPr>
          <w:sz w:val="24"/>
        </w:rPr>
      </w:pPr>
      <w:r>
        <w:rPr>
          <w:rFonts w:eastAsia="SimSun" w:cs="Arial"/>
          <w:b/>
          <w:bCs/>
          <w:sz w:val="24"/>
          <w:szCs w:val="24"/>
        </w:rPr>
        <w:t>Graphic kurtosis</w:t>
      </w:r>
      <w:r>
        <w:rPr>
          <w:rFonts w:eastAsia="SimSun" w:cs="Arial"/>
          <w:sz w:val="24"/>
          <w:szCs w:val="24"/>
        </w:rPr>
        <w:t xml:space="preserve"> =     (ɸ</w:t>
      </w:r>
      <w:r w:rsidR="00570781" w:rsidRPr="00570781">
        <w:rPr>
          <w:rFonts w:eastAsia="SimSun" w:cs="Arial"/>
          <w:noProof/>
          <w:sz w:val="24"/>
          <w:szCs w:val="24"/>
        </w:rPr>
        <w:pict>
          <v:line id="1073" o:spid="_x0000_s1047" style="position:absolute;left:0;text-align:left;flip:y;z-index:251672064;visibility:visible;mso-wrap-distance-left:0;mso-wrap-distance-right:0;mso-position-horizontal-relative:page;mso-position-vertical-relative:page;mso-width-relative:margin;mso-height-relative:margin" from="216.3pt,753.95pt" to="266.4pt,754.4pt" strokeweight=".5pt">
            <w10:wrap anchorx="page" anchory="page"/>
          </v:line>
        </w:pict>
      </w:r>
      <w:r>
        <w:rPr>
          <w:rFonts w:eastAsia="SimSun" w:cs="Arial"/>
          <w:sz w:val="24"/>
          <w:szCs w:val="24"/>
          <w:vertAlign w:val="subscript"/>
        </w:rPr>
        <w:t xml:space="preserve">95 </w:t>
      </w:r>
      <w:r>
        <w:rPr>
          <w:rFonts w:eastAsia="SimSun" w:cs="Arial"/>
          <w:sz w:val="24"/>
          <w:szCs w:val="24"/>
        </w:rPr>
        <w:t>-</w:t>
      </w:r>
      <w:r w:rsidR="00570781" w:rsidRPr="00570781">
        <w:rPr>
          <w:rFonts w:eastAsia="SimSun" w:cs="Arial"/>
          <w:noProof/>
          <w:sz w:val="24"/>
          <w:szCs w:val="24"/>
        </w:rPr>
        <w:pict>
          <v:line id="1074" o:spid="_x0000_s1046" style="position:absolute;left:0;text-align:left;z-index:251670016;visibility:visible;mso-wrap-distance-left:0;mso-wrap-distance-right:0;mso-position-horizontal-relative:page;mso-position-vertical-relative:page;mso-width-relative:margin;mso-height-relative:margin" from="280.1pt,756.95pt" to="370.85pt,757.85pt" strokeweight=".5pt">
            <w10:wrap anchorx="page" anchory="page"/>
          </v:line>
        </w:pict>
      </w:r>
      <w:r>
        <w:rPr>
          <w:rFonts w:eastAsia="SimSun" w:cs="Arial"/>
          <w:sz w:val="24"/>
          <w:szCs w:val="24"/>
        </w:rPr>
        <w:t xml:space="preserve"> ɸ</w:t>
      </w:r>
      <w:r>
        <w:rPr>
          <w:rFonts w:eastAsia="SimSun" w:cs="Arial"/>
          <w:sz w:val="24"/>
          <w:szCs w:val="24"/>
          <w:vertAlign w:val="subscript"/>
        </w:rPr>
        <w:t>5</w:t>
      </w:r>
      <w:r>
        <w:rPr>
          <w:rFonts w:eastAsia="SimSun" w:cs="Arial"/>
          <w:sz w:val="24"/>
          <w:szCs w:val="24"/>
        </w:rPr>
        <w:t>)      =   (3 .3 –(–1.6)     = 0.87( platykurtic)</w:t>
      </w:r>
    </w:p>
    <w:p w:rsidR="00A77D45" w:rsidRDefault="001E2DDA">
      <w:pPr>
        <w:spacing w:after="200" w:line="360" w:lineRule="auto"/>
        <w:ind w:left="720"/>
        <w:jc w:val="both"/>
        <w:rPr>
          <w:sz w:val="24"/>
        </w:rPr>
      </w:pPr>
      <w:r>
        <w:tab/>
      </w:r>
      <w:r>
        <w:tab/>
      </w:r>
      <w:r>
        <w:rPr>
          <w:rFonts w:eastAsia="SimSun" w:cs="Arial"/>
          <w:sz w:val="24"/>
          <w:szCs w:val="24"/>
        </w:rPr>
        <w:t xml:space="preserve">        2.44(ɸ</w:t>
      </w:r>
      <w:r>
        <w:rPr>
          <w:rFonts w:eastAsia="SimSun" w:cs="Arial"/>
          <w:sz w:val="24"/>
          <w:szCs w:val="24"/>
          <w:vertAlign w:val="subscript"/>
        </w:rPr>
        <w:t>75</w:t>
      </w:r>
      <w:r>
        <w:rPr>
          <w:rFonts w:eastAsia="SimSun" w:cs="Arial"/>
          <w:sz w:val="24"/>
          <w:szCs w:val="24"/>
        </w:rPr>
        <w:t xml:space="preserve"> - ɸ</w:t>
      </w:r>
      <w:r>
        <w:rPr>
          <w:rFonts w:eastAsia="SimSun" w:cs="Arial"/>
          <w:sz w:val="24"/>
          <w:szCs w:val="24"/>
          <w:vertAlign w:val="subscript"/>
        </w:rPr>
        <w:t>25</w:t>
      </w:r>
      <w:r>
        <w:rPr>
          <w:rFonts w:eastAsia="SimSun" w:cs="Arial"/>
          <w:sz w:val="24"/>
          <w:szCs w:val="24"/>
        </w:rPr>
        <w:t>)</w:t>
      </w:r>
      <w:r>
        <w:tab/>
      </w:r>
      <w:r>
        <w:rPr>
          <w:rFonts w:eastAsia="SimSun" w:cs="Arial"/>
          <w:sz w:val="24"/>
          <w:szCs w:val="24"/>
        </w:rPr>
        <w:t>2.44(2.0 – (- 0.3)</w:t>
      </w:r>
    </w:p>
    <w:p w:rsidR="00A77D45" w:rsidRDefault="00A77D45">
      <w:pPr>
        <w:rPr>
          <w:sz w:val="24"/>
        </w:rPr>
        <w:sectPr w:rsidR="00A77D45">
          <w:pgSz w:w="11910" w:h="16840"/>
          <w:pgMar w:top="1900" w:right="992" w:bottom="1200" w:left="1133" w:header="0" w:footer="1003" w:gutter="0"/>
          <w:cols w:space="720"/>
        </w:sectPr>
      </w:pPr>
    </w:p>
    <w:p w:rsidR="00A77D45" w:rsidRDefault="00A77D45">
      <w:pPr>
        <w:pStyle w:val="BodyText"/>
        <w:spacing w:before="73"/>
        <w:ind w:left="0"/>
        <w:rPr>
          <w:b/>
        </w:rPr>
      </w:pPr>
    </w:p>
    <w:p w:rsidR="00A77D45" w:rsidRDefault="001E2DDA">
      <w:pPr>
        <w:spacing w:before="164"/>
        <w:ind w:left="307"/>
        <w:jc w:val="both"/>
        <w:outlineLvl w:val="1"/>
      </w:pPr>
      <w:r>
        <w:rPr>
          <w:b/>
          <w:bCs/>
          <w:sz w:val="24"/>
          <w:szCs w:val="24"/>
        </w:rPr>
        <w:t xml:space="preserve">         Table4.2D: ResultsofGrainSizeAnalysisforSample</w:t>
      </w:r>
      <w:r>
        <w:rPr>
          <w:b/>
          <w:bCs/>
          <w:spacing w:val="-5"/>
          <w:sz w:val="24"/>
          <w:szCs w:val="24"/>
        </w:rPr>
        <w:t>GB4</w:t>
      </w:r>
    </w:p>
    <w:p w:rsidR="00A77D45" w:rsidRDefault="00A77D45">
      <w:pPr>
        <w:pStyle w:val="BodyText"/>
        <w:spacing w:before="7"/>
        <w:ind w:left="0"/>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
        <w:gridCol w:w="1501"/>
        <w:gridCol w:w="1152"/>
        <w:gridCol w:w="1472"/>
        <w:gridCol w:w="1719"/>
        <w:gridCol w:w="1801"/>
      </w:tblGrid>
      <w:tr w:rsidR="00A77D45">
        <w:trPr>
          <w:trHeight w:val="827"/>
        </w:trPr>
        <w:tc>
          <w:tcPr>
            <w:tcW w:w="780" w:type="dxa"/>
          </w:tcPr>
          <w:p w:rsidR="00A77D45" w:rsidRDefault="001E2DDA">
            <w:pPr>
              <w:pStyle w:val="TableParagraph"/>
              <w:rPr>
                <w:sz w:val="24"/>
                <w:szCs w:val="24"/>
              </w:rPr>
            </w:pPr>
            <w:r>
              <w:rPr>
                <w:spacing w:val="-4"/>
                <w:sz w:val="24"/>
                <w:szCs w:val="24"/>
              </w:rPr>
              <w:t>S/NO</w:t>
            </w:r>
          </w:p>
        </w:tc>
        <w:tc>
          <w:tcPr>
            <w:tcW w:w="1501" w:type="dxa"/>
          </w:tcPr>
          <w:p w:rsidR="00A77D45" w:rsidRDefault="001E2DDA">
            <w:pPr>
              <w:pStyle w:val="TableParagraph"/>
              <w:spacing w:line="240" w:lineRule="auto"/>
              <w:ind w:right="631"/>
              <w:rPr>
                <w:sz w:val="24"/>
                <w:szCs w:val="24"/>
              </w:rPr>
            </w:pPr>
            <w:r>
              <w:rPr>
                <w:spacing w:val="-2"/>
                <w:sz w:val="24"/>
                <w:szCs w:val="24"/>
              </w:rPr>
              <w:t xml:space="preserve">SIEVE </w:t>
            </w:r>
            <w:r>
              <w:rPr>
                <w:sz w:val="24"/>
                <w:szCs w:val="24"/>
              </w:rPr>
              <w:t>SIZE,</w:t>
            </w:r>
            <w:r>
              <w:rPr>
                <w:spacing w:val="-10"/>
                <w:sz w:val="24"/>
                <w:szCs w:val="24"/>
              </w:rPr>
              <w:t>d</w:t>
            </w:r>
          </w:p>
          <w:p w:rsidR="00A77D45" w:rsidRDefault="001E2DDA">
            <w:pPr>
              <w:pStyle w:val="TableParagraph"/>
              <w:spacing w:line="264" w:lineRule="exact"/>
              <w:rPr>
                <w:sz w:val="24"/>
                <w:szCs w:val="24"/>
              </w:rPr>
            </w:pPr>
            <w:r>
              <w:rPr>
                <w:spacing w:val="-4"/>
                <w:sz w:val="24"/>
                <w:szCs w:val="24"/>
              </w:rPr>
              <w:t>(mm)</w:t>
            </w:r>
          </w:p>
        </w:tc>
        <w:tc>
          <w:tcPr>
            <w:tcW w:w="1152" w:type="dxa"/>
          </w:tcPr>
          <w:p w:rsidR="00A77D45" w:rsidRDefault="001E2DDA">
            <w:pPr>
              <w:pStyle w:val="TableParagraph"/>
              <w:spacing w:line="240" w:lineRule="auto"/>
              <w:ind w:right="518"/>
              <w:rPr>
                <w:position w:val="2"/>
                <w:sz w:val="24"/>
                <w:szCs w:val="24"/>
              </w:rPr>
            </w:pPr>
            <w:r>
              <w:rPr>
                <w:sz w:val="24"/>
                <w:szCs w:val="24"/>
              </w:rPr>
              <w:t xml:space="preserve">ɸ = - </w:t>
            </w:r>
            <w:r>
              <w:rPr>
                <w:spacing w:val="-2"/>
                <w:position w:val="2"/>
                <w:sz w:val="24"/>
                <w:szCs w:val="24"/>
              </w:rPr>
              <w:t>log</w:t>
            </w:r>
            <w:r>
              <w:rPr>
                <w:spacing w:val="-2"/>
                <w:sz w:val="24"/>
                <w:szCs w:val="24"/>
              </w:rPr>
              <w:t>2</w:t>
            </w:r>
            <w:r>
              <w:rPr>
                <w:spacing w:val="-2"/>
                <w:position w:val="2"/>
                <w:sz w:val="24"/>
                <w:szCs w:val="24"/>
              </w:rPr>
              <w:t>d</w:t>
            </w:r>
          </w:p>
        </w:tc>
        <w:tc>
          <w:tcPr>
            <w:tcW w:w="1472" w:type="dxa"/>
          </w:tcPr>
          <w:p w:rsidR="00A77D45" w:rsidRDefault="001E2DDA">
            <w:pPr>
              <w:pStyle w:val="TableParagraph"/>
              <w:spacing w:line="240" w:lineRule="auto"/>
              <w:ind w:right="237"/>
              <w:rPr>
                <w:sz w:val="24"/>
                <w:szCs w:val="24"/>
              </w:rPr>
            </w:pPr>
            <w:r>
              <w:rPr>
                <w:spacing w:val="-2"/>
                <w:sz w:val="24"/>
                <w:szCs w:val="24"/>
              </w:rPr>
              <w:t xml:space="preserve">Weight </w:t>
            </w:r>
            <w:r>
              <w:rPr>
                <w:sz w:val="24"/>
                <w:szCs w:val="24"/>
              </w:rPr>
              <w:t>retained(g)</w:t>
            </w:r>
          </w:p>
        </w:tc>
        <w:tc>
          <w:tcPr>
            <w:tcW w:w="1719" w:type="dxa"/>
          </w:tcPr>
          <w:p w:rsidR="00A77D45" w:rsidRDefault="001E2DDA">
            <w:pPr>
              <w:pStyle w:val="TableParagraph"/>
              <w:spacing w:line="240" w:lineRule="auto"/>
              <w:ind w:left="106" w:right="111"/>
              <w:rPr>
                <w:sz w:val="24"/>
                <w:szCs w:val="24"/>
              </w:rPr>
            </w:pPr>
            <w:r>
              <w:rPr>
                <w:sz w:val="24"/>
                <w:szCs w:val="24"/>
              </w:rPr>
              <w:t>% Individual weightretained</w:t>
            </w:r>
          </w:p>
        </w:tc>
        <w:tc>
          <w:tcPr>
            <w:tcW w:w="1801" w:type="dxa"/>
          </w:tcPr>
          <w:p w:rsidR="00A77D45" w:rsidRDefault="001E2DDA">
            <w:pPr>
              <w:pStyle w:val="TableParagraph"/>
              <w:spacing w:line="240" w:lineRule="auto"/>
              <w:ind w:left="106" w:right="193"/>
              <w:rPr>
                <w:sz w:val="24"/>
                <w:szCs w:val="24"/>
              </w:rPr>
            </w:pPr>
            <w:r>
              <w:rPr>
                <w:sz w:val="24"/>
                <w:szCs w:val="24"/>
              </w:rPr>
              <w:t>% Cumulative weightretained</w:t>
            </w:r>
          </w:p>
        </w:tc>
      </w:tr>
      <w:tr w:rsidR="00A77D45">
        <w:trPr>
          <w:trHeight w:val="436"/>
        </w:trPr>
        <w:tc>
          <w:tcPr>
            <w:tcW w:w="780" w:type="dxa"/>
          </w:tcPr>
          <w:p w:rsidR="00A77D45" w:rsidRDefault="001E2DDA">
            <w:pPr>
              <w:pStyle w:val="TableParagraph"/>
              <w:rPr>
                <w:sz w:val="24"/>
                <w:szCs w:val="24"/>
              </w:rPr>
            </w:pPr>
            <w:r>
              <w:rPr>
                <w:spacing w:val="-10"/>
                <w:sz w:val="24"/>
                <w:szCs w:val="24"/>
              </w:rPr>
              <w:t>1</w:t>
            </w:r>
          </w:p>
        </w:tc>
        <w:tc>
          <w:tcPr>
            <w:tcW w:w="1501" w:type="dxa"/>
          </w:tcPr>
          <w:p w:rsidR="00A77D45" w:rsidRDefault="001E2DDA">
            <w:pPr>
              <w:pStyle w:val="TableParagraph"/>
              <w:rPr>
                <w:sz w:val="24"/>
                <w:szCs w:val="24"/>
              </w:rPr>
            </w:pPr>
            <w:r>
              <w:rPr>
                <w:spacing w:val="-4"/>
                <w:sz w:val="24"/>
                <w:szCs w:val="24"/>
              </w:rPr>
              <w:t>4.00</w:t>
            </w:r>
          </w:p>
        </w:tc>
        <w:tc>
          <w:tcPr>
            <w:tcW w:w="1152" w:type="dxa"/>
          </w:tcPr>
          <w:p w:rsidR="00A77D45" w:rsidRDefault="001E2DDA">
            <w:pPr>
              <w:pStyle w:val="TableParagraph"/>
              <w:rPr>
                <w:sz w:val="24"/>
                <w:szCs w:val="24"/>
              </w:rPr>
            </w:pPr>
            <w:r>
              <w:rPr>
                <w:sz w:val="24"/>
                <w:szCs w:val="24"/>
              </w:rPr>
              <w:t>-</w:t>
            </w:r>
            <w:r>
              <w:rPr>
                <w:spacing w:val="-10"/>
                <w:sz w:val="24"/>
                <w:szCs w:val="24"/>
              </w:rPr>
              <w:t>2</w:t>
            </w:r>
          </w:p>
        </w:tc>
        <w:tc>
          <w:tcPr>
            <w:tcW w:w="1472" w:type="dxa"/>
          </w:tcPr>
          <w:p w:rsidR="00A77D45" w:rsidRDefault="001E2DDA">
            <w:pPr>
              <w:pStyle w:val="TableParagraph"/>
              <w:rPr>
                <w:sz w:val="24"/>
                <w:szCs w:val="24"/>
              </w:rPr>
            </w:pPr>
            <w:r>
              <w:rPr>
                <w:spacing w:val="-5"/>
                <w:sz w:val="24"/>
                <w:szCs w:val="24"/>
              </w:rPr>
              <w:t>0.0</w:t>
            </w:r>
          </w:p>
        </w:tc>
        <w:tc>
          <w:tcPr>
            <w:tcW w:w="1719" w:type="dxa"/>
          </w:tcPr>
          <w:p w:rsidR="00A77D45" w:rsidRDefault="001E2DDA">
            <w:pPr>
              <w:pStyle w:val="TableParagraph"/>
              <w:ind w:left="106"/>
              <w:rPr>
                <w:sz w:val="24"/>
                <w:szCs w:val="24"/>
              </w:rPr>
            </w:pPr>
            <w:r>
              <w:rPr>
                <w:spacing w:val="-2"/>
                <w:sz w:val="24"/>
                <w:szCs w:val="24"/>
              </w:rPr>
              <w:t>0.00%</w:t>
            </w:r>
          </w:p>
        </w:tc>
        <w:tc>
          <w:tcPr>
            <w:tcW w:w="1801" w:type="dxa"/>
          </w:tcPr>
          <w:p w:rsidR="00A77D45" w:rsidRDefault="001E2DDA">
            <w:pPr>
              <w:pStyle w:val="TableParagraph"/>
              <w:ind w:left="106"/>
              <w:rPr>
                <w:sz w:val="24"/>
                <w:szCs w:val="24"/>
              </w:rPr>
            </w:pPr>
            <w:r>
              <w:rPr>
                <w:spacing w:val="-2"/>
                <w:sz w:val="24"/>
                <w:szCs w:val="24"/>
              </w:rPr>
              <w:t>0.00%</w:t>
            </w:r>
          </w:p>
        </w:tc>
      </w:tr>
      <w:tr w:rsidR="00A77D45">
        <w:trPr>
          <w:trHeight w:val="436"/>
        </w:trPr>
        <w:tc>
          <w:tcPr>
            <w:tcW w:w="780" w:type="dxa"/>
          </w:tcPr>
          <w:p w:rsidR="00A77D45" w:rsidRDefault="001E2DDA">
            <w:pPr>
              <w:pStyle w:val="TableParagraph"/>
              <w:rPr>
                <w:sz w:val="24"/>
                <w:szCs w:val="24"/>
              </w:rPr>
            </w:pPr>
            <w:r>
              <w:rPr>
                <w:spacing w:val="-10"/>
                <w:sz w:val="24"/>
                <w:szCs w:val="24"/>
              </w:rPr>
              <w:t>2</w:t>
            </w:r>
          </w:p>
        </w:tc>
        <w:tc>
          <w:tcPr>
            <w:tcW w:w="1501" w:type="dxa"/>
          </w:tcPr>
          <w:p w:rsidR="00A77D45" w:rsidRDefault="001E2DDA">
            <w:pPr>
              <w:pStyle w:val="TableParagraph"/>
              <w:rPr>
                <w:sz w:val="24"/>
                <w:szCs w:val="24"/>
              </w:rPr>
            </w:pPr>
            <w:r>
              <w:rPr>
                <w:spacing w:val="-4"/>
                <w:sz w:val="24"/>
                <w:szCs w:val="24"/>
              </w:rPr>
              <w:t>2.36</w:t>
            </w:r>
          </w:p>
        </w:tc>
        <w:tc>
          <w:tcPr>
            <w:tcW w:w="1152" w:type="dxa"/>
          </w:tcPr>
          <w:p w:rsidR="00A77D45" w:rsidRDefault="001E2DDA">
            <w:pPr>
              <w:pStyle w:val="TableParagraph"/>
              <w:rPr>
                <w:sz w:val="24"/>
                <w:szCs w:val="24"/>
              </w:rPr>
            </w:pPr>
            <w:r>
              <w:rPr>
                <w:sz w:val="24"/>
                <w:szCs w:val="24"/>
              </w:rPr>
              <w:t>-</w:t>
            </w:r>
            <w:r>
              <w:rPr>
                <w:spacing w:val="-4"/>
                <w:sz w:val="24"/>
                <w:szCs w:val="24"/>
              </w:rPr>
              <w:t>1.24</w:t>
            </w:r>
          </w:p>
        </w:tc>
        <w:tc>
          <w:tcPr>
            <w:tcW w:w="1472" w:type="dxa"/>
          </w:tcPr>
          <w:p w:rsidR="00A77D45" w:rsidRDefault="001E2DDA">
            <w:pPr>
              <w:pStyle w:val="TableParagraph"/>
              <w:rPr>
                <w:sz w:val="24"/>
                <w:szCs w:val="24"/>
              </w:rPr>
            </w:pPr>
            <w:r>
              <w:rPr>
                <w:spacing w:val="-5"/>
                <w:sz w:val="24"/>
                <w:szCs w:val="24"/>
              </w:rPr>
              <w:t>0.0</w:t>
            </w:r>
          </w:p>
        </w:tc>
        <w:tc>
          <w:tcPr>
            <w:tcW w:w="1719" w:type="dxa"/>
          </w:tcPr>
          <w:p w:rsidR="00A77D45" w:rsidRDefault="001E2DDA">
            <w:pPr>
              <w:pStyle w:val="TableParagraph"/>
              <w:ind w:left="106"/>
              <w:rPr>
                <w:sz w:val="24"/>
                <w:szCs w:val="24"/>
              </w:rPr>
            </w:pPr>
            <w:r>
              <w:rPr>
                <w:spacing w:val="-2"/>
                <w:sz w:val="24"/>
                <w:szCs w:val="24"/>
              </w:rPr>
              <w:t>0.00%</w:t>
            </w:r>
          </w:p>
        </w:tc>
        <w:tc>
          <w:tcPr>
            <w:tcW w:w="1801" w:type="dxa"/>
          </w:tcPr>
          <w:p w:rsidR="00A77D45" w:rsidRDefault="001E2DDA">
            <w:pPr>
              <w:pStyle w:val="TableParagraph"/>
              <w:ind w:left="106"/>
              <w:rPr>
                <w:sz w:val="24"/>
                <w:szCs w:val="24"/>
              </w:rPr>
            </w:pPr>
            <w:r>
              <w:rPr>
                <w:spacing w:val="-2"/>
                <w:sz w:val="24"/>
                <w:szCs w:val="24"/>
              </w:rPr>
              <w:t>0.00%</w:t>
            </w:r>
          </w:p>
        </w:tc>
      </w:tr>
      <w:tr w:rsidR="00A77D45">
        <w:trPr>
          <w:trHeight w:val="434"/>
        </w:trPr>
        <w:tc>
          <w:tcPr>
            <w:tcW w:w="780" w:type="dxa"/>
          </w:tcPr>
          <w:p w:rsidR="00A77D45" w:rsidRDefault="001E2DDA">
            <w:pPr>
              <w:pStyle w:val="TableParagraph"/>
              <w:rPr>
                <w:sz w:val="24"/>
                <w:szCs w:val="24"/>
              </w:rPr>
            </w:pPr>
            <w:r>
              <w:rPr>
                <w:spacing w:val="-10"/>
                <w:sz w:val="24"/>
                <w:szCs w:val="24"/>
              </w:rPr>
              <w:t>3</w:t>
            </w:r>
          </w:p>
        </w:tc>
        <w:tc>
          <w:tcPr>
            <w:tcW w:w="1501" w:type="dxa"/>
          </w:tcPr>
          <w:p w:rsidR="00A77D45" w:rsidRDefault="001E2DDA">
            <w:pPr>
              <w:pStyle w:val="TableParagraph"/>
              <w:rPr>
                <w:sz w:val="24"/>
                <w:szCs w:val="24"/>
              </w:rPr>
            </w:pPr>
            <w:r>
              <w:rPr>
                <w:spacing w:val="-4"/>
                <w:sz w:val="24"/>
                <w:szCs w:val="24"/>
              </w:rPr>
              <w:t>1.70</w:t>
            </w:r>
          </w:p>
        </w:tc>
        <w:tc>
          <w:tcPr>
            <w:tcW w:w="1152" w:type="dxa"/>
          </w:tcPr>
          <w:p w:rsidR="00A77D45" w:rsidRDefault="001E2DDA">
            <w:pPr>
              <w:pStyle w:val="TableParagraph"/>
              <w:rPr>
                <w:sz w:val="24"/>
                <w:szCs w:val="24"/>
              </w:rPr>
            </w:pPr>
            <w:r>
              <w:rPr>
                <w:sz w:val="24"/>
                <w:szCs w:val="24"/>
              </w:rPr>
              <w:t>-</w:t>
            </w:r>
            <w:r>
              <w:rPr>
                <w:spacing w:val="-4"/>
                <w:sz w:val="24"/>
                <w:szCs w:val="24"/>
              </w:rPr>
              <w:t>0.77</w:t>
            </w:r>
          </w:p>
        </w:tc>
        <w:tc>
          <w:tcPr>
            <w:tcW w:w="1472" w:type="dxa"/>
          </w:tcPr>
          <w:p w:rsidR="00A77D45" w:rsidRDefault="001E2DDA">
            <w:pPr>
              <w:pStyle w:val="TableParagraph"/>
              <w:rPr>
                <w:sz w:val="24"/>
                <w:szCs w:val="24"/>
              </w:rPr>
            </w:pPr>
            <w:r>
              <w:rPr>
                <w:spacing w:val="-5"/>
                <w:sz w:val="24"/>
                <w:szCs w:val="24"/>
              </w:rPr>
              <w:t>0.3</w:t>
            </w:r>
          </w:p>
        </w:tc>
        <w:tc>
          <w:tcPr>
            <w:tcW w:w="1719" w:type="dxa"/>
          </w:tcPr>
          <w:p w:rsidR="00A77D45" w:rsidRDefault="001E2DDA">
            <w:pPr>
              <w:pStyle w:val="TableParagraph"/>
              <w:ind w:left="106"/>
              <w:rPr>
                <w:sz w:val="24"/>
                <w:szCs w:val="24"/>
              </w:rPr>
            </w:pPr>
            <w:r>
              <w:rPr>
                <w:spacing w:val="-2"/>
                <w:sz w:val="24"/>
                <w:szCs w:val="24"/>
              </w:rPr>
              <w:t>0.30%</w:t>
            </w:r>
          </w:p>
        </w:tc>
        <w:tc>
          <w:tcPr>
            <w:tcW w:w="1801" w:type="dxa"/>
          </w:tcPr>
          <w:p w:rsidR="00A77D45" w:rsidRDefault="001E2DDA">
            <w:pPr>
              <w:pStyle w:val="TableParagraph"/>
              <w:ind w:left="106"/>
              <w:rPr>
                <w:sz w:val="24"/>
                <w:szCs w:val="24"/>
              </w:rPr>
            </w:pPr>
            <w:r>
              <w:rPr>
                <w:spacing w:val="-2"/>
                <w:sz w:val="24"/>
                <w:szCs w:val="24"/>
              </w:rPr>
              <w:t>0.30%</w:t>
            </w:r>
          </w:p>
        </w:tc>
      </w:tr>
      <w:tr w:rsidR="00A77D45">
        <w:trPr>
          <w:trHeight w:val="436"/>
        </w:trPr>
        <w:tc>
          <w:tcPr>
            <w:tcW w:w="780" w:type="dxa"/>
          </w:tcPr>
          <w:p w:rsidR="00A77D45" w:rsidRDefault="001E2DDA">
            <w:pPr>
              <w:pStyle w:val="TableParagraph"/>
              <w:spacing w:line="270" w:lineRule="exact"/>
              <w:rPr>
                <w:sz w:val="24"/>
                <w:szCs w:val="24"/>
              </w:rPr>
            </w:pPr>
            <w:r>
              <w:rPr>
                <w:spacing w:val="-10"/>
                <w:sz w:val="24"/>
                <w:szCs w:val="24"/>
              </w:rPr>
              <w:t>4</w:t>
            </w:r>
          </w:p>
        </w:tc>
        <w:tc>
          <w:tcPr>
            <w:tcW w:w="1501" w:type="dxa"/>
          </w:tcPr>
          <w:p w:rsidR="00A77D45" w:rsidRDefault="001E2DDA">
            <w:pPr>
              <w:pStyle w:val="TableParagraph"/>
              <w:spacing w:line="270" w:lineRule="exact"/>
              <w:rPr>
                <w:sz w:val="24"/>
                <w:szCs w:val="24"/>
              </w:rPr>
            </w:pPr>
            <w:r>
              <w:rPr>
                <w:spacing w:val="-4"/>
                <w:sz w:val="24"/>
                <w:szCs w:val="24"/>
              </w:rPr>
              <w:t>1.60</w:t>
            </w:r>
          </w:p>
        </w:tc>
        <w:tc>
          <w:tcPr>
            <w:tcW w:w="1152" w:type="dxa"/>
          </w:tcPr>
          <w:p w:rsidR="00A77D45" w:rsidRDefault="001E2DDA">
            <w:pPr>
              <w:pStyle w:val="TableParagraph"/>
              <w:spacing w:line="270" w:lineRule="exact"/>
              <w:rPr>
                <w:sz w:val="24"/>
                <w:szCs w:val="24"/>
              </w:rPr>
            </w:pPr>
            <w:r>
              <w:rPr>
                <w:sz w:val="24"/>
                <w:szCs w:val="24"/>
              </w:rPr>
              <w:t>-</w:t>
            </w:r>
            <w:r>
              <w:rPr>
                <w:spacing w:val="-4"/>
                <w:sz w:val="24"/>
                <w:szCs w:val="24"/>
              </w:rPr>
              <w:t>0.68</w:t>
            </w:r>
          </w:p>
        </w:tc>
        <w:tc>
          <w:tcPr>
            <w:tcW w:w="1472" w:type="dxa"/>
          </w:tcPr>
          <w:p w:rsidR="00A77D45" w:rsidRDefault="001E2DDA">
            <w:pPr>
              <w:pStyle w:val="TableParagraph"/>
              <w:spacing w:line="270" w:lineRule="exact"/>
              <w:rPr>
                <w:sz w:val="24"/>
                <w:szCs w:val="24"/>
              </w:rPr>
            </w:pPr>
            <w:r>
              <w:rPr>
                <w:spacing w:val="-5"/>
                <w:sz w:val="24"/>
                <w:szCs w:val="24"/>
              </w:rPr>
              <w:t>0.8</w:t>
            </w:r>
          </w:p>
        </w:tc>
        <w:tc>
          <w:tcPr>
            <w:tcW w:w="1719" w:type="dxa"/>
          </w:tcPr>
          <w:p w:rsidR="00A77D45" w:rsidRDefault="001E2DDA">
            <w:pPr>
              <w:pStyle w:val="TableParagraph"/>
              <w:spacing w:line="270" w:lineRule="exact"/>
              <w:ind w:left="106"/>
              <w:rPr>
                <w:sz w:val="24"/>
                <w:szCs w:val="24"/>
              </w:rPr>
            </w:pPr>
            <w:r>
              <w:rPr>
                <w:spacing w:val="-2"/>
                <w:sz w:val="24"/>
                <w:szCs w:val="24"/>
              </w:rPr>
              <w:t>0.80%</w:t>
            </w:r>
          </w:p>
        </w:tc>
        <w:tc>
          <w:tcPr>
            <w:tcW w:w="1801" w:type="dxa"/>
          </w:tcPr>
          <w:p w:rsidR="00A77D45" w:rsidRDefault="001E2DDA">
            <w:pPr>
              <w:pStyle w:val="TableParagraph"/>
              <w:spacing w:line="270" w:lineRule="exact"/>
              <w:ind w:left="106"/>
              <w:rPr>
                <w:sz w:val="24"/>
                <w:szCs w:val="24"/>
              </w:rPr>
            </w:pPr>
            <w:r>
              <w:rPr>
                <w:spacing w:val="-2"/>
                <w:sz w:val="24"/>
                <w:szCs w:val="24"/>
              </w:rPr>
              <w:t>1.10%</w:t>
            </w:r>
          </w:p>
        </w:tc>
      </w:tr>
      <w:tr w:rsidR="00A77D45">
        <w:trPr>
          <w:trHeight w:val="436"/>
        </w:trPr>
        <w:tc>
          <w:tcPr>
            <w:tcW w:w="780" w:type="dxa"/>
          </w:tcPr>
          <w:p w:rsidR="00A77D45" w:rsidRDefault="001E2DDA">
            <w:pPr>
              <w:pStyle w:val="TableParagraph"/>
              <w:rPr>
                <w:sz w:val="24"/>
                <w:szCs w:val="24"/>
              </w:rPr>
            </w:pPr>
            <w:r>
              <w:rPr>
                <w:spacing w:val="-10"/>
                <w:sz w:val="24"/>
                <w:szCs w:val="24"/>
              </w:rPr>
              <w:t>5</w:t>
            </w:r>
          </w:p>
        </w:tc>
        <w:tc>
          <w:tcPr>
            <w:tcW w:w="1501" w:type="dxa"/>
          </w:tcPr>
          <w:p w:rsidR="00A77D45" w:rsidRDefault="001E2DDA">
            <w:pPr>
              <w:pStyle w:val="TableParagraph"/>
              <w:rPr>
                <w:sz w:val="24"/>
                <w:szCs w:val="24"/>
              </w:rPr>
            </w:pPr>
            <w:r>
              <w:rPr>
                <w:spacing w:val="-4"/>
                <w:sz w:val="24"/>
                <w:szCs w:val="24"/>
              </w:rPr>
              <w:t>1.00</w:t>
            </w:r>
          </w:p>
        </w:tc>
        <w:tc>
          <w:tcPr>
            <w:tcW w:w="1152" w:type="dxa"/>
          </w:tcPr>
          <w:p w:rsidR="00A77D45" w:rsidRDefault="001E2DDA">
            <w:pPr>
              <w:pStyle w:val="TableParagraph"/>
              <w:ind w:left="167"/>
              <w:rPr>
                <w:sz w:val="24"/>
                <w:szCs w:val="24"/>
              </w:rPr>
            </w:pPr>
            <w:r>
              <w:rPr>
                <w:spacing w:val="-10"/>
                <w:sz w:val="24"/>
                <w:szCs w:val="24"/>
              </w:rPr>
              <w:t>0</w:t>
            </w:r>
          </w:p>
        </w:tc>
        <w:tc>
          <w:tcPr>
            <w:tcW w:w="1472" w:type="dxa"/>
          </w:tcPr>
          <w:p w:rsidR="00A77D45" w:rsidRDefault="001E2DDA">
            <w:pPr>
              <w:pStyle w:val="TableParagraph"/>
              <w:rPr>
                <w:sz w:val="24"/>
                <w:szCs w:val="24"/>
              </w:rPr>
            </w:pPr>
            <w:r>
              <w:rPr>
                <w:spacing w:val="-5"/>
                <w:sz w:val="24"/>
                <w:szCs w:val="24"/>
              </w:rPr>
              <w:t>1.3</w:t>
            </w:r>
          </w:p>
        </w:tc>
        <w:tc>
          <w:tcPr>
            <w:tcW w:w="1719" w:type="dxa"/>
          </w:tcPr>
          <w:p w:rsidR="00A77D45" w:rsidRDefault="001E2DDA">
            <w:pPr>
              <w:pStyle w:val="TableParagraph"/>
              <w:ind w:left="106"/>
              <w:rPr>
                <w:sz w:val="24"/>
                <w:szCs w:val="24"/>
              </w:rPr>
            </w:pPr>
            <w:r>
              <w:rPr>
                <w:spacing w:val="-2"/>
                <w:sz w:val="24"/>
                <w:szCs w:val="24"/>
              </w:rPr>
              <w:t>1.30%</w:t>
            </w:r>
          </w:p>
        </w:tc>
        <w:tc>
          <w:tcPr>
            <w:tcW w:w="1801" w:type="dxa"/>
          </w:tcPr>
          <w:p w:rsidR="00A77D45" w:rsidRDefault="001E2DDA">
            <w:pPr>
              <w:pStyle w:val="TableParagraph"/>
              <w:ind w:left="106"/>
              <w:rPr>
                <w:sz w:val="24"/>
                <w:szCs w:val="24"/>
              </w:rPr>
            </w:pPr>
            <w:r>
              <w:rPr>
                <w:spacing w:val="-2"/>
                <w:sz w:val="24"/>
                <w:szCs w:val="24"/>
              </w:rPr>
              <w:t>2.40%</w:t>
            </w:r>
          </w:p>
        </w:tc>
      </w:tr>
      <w:tr w:rsidR="00A77D45">
        <w:trPr>
          <w:trHeight w:val="436"/>
        </w:trPr>
        <w:tc>
          <w:tcPr>
            <w:tcW w:w="780" w:type="dxa"/>
          </w:tcPr>
          <w:p w:rsidR="00A77D45" w:rsidRDefault="001E2DDA">
            <w:pPr>
              <w:pStyle w:val="TableParagraph"/>
              <w:rPr>
                <w:sz w:val="24"/>
                <w:szCs w:val="24"/>
              </w:rPr>
            </w:pPr>
            <w:r>
              <w:rPr>
                <w:spacing w:val="-10"/>
                <w:sz w:val="24"/>
                <w:szCs w:val="24"/>
              </w:rPr>
              <w:t>6</w:t>
            </w:r>
          </w:p>
        </w:tc>
        <w:tc>
          <w:tcPr>
            <w:tcW w:w="1501" w:type="dxa"/>
          </w:tcPr>
          <w:p w:rsidR="00A77D45" w:rsidRDefault="001E2DDA">
            <w:pPr>
              <w:pStyle w:val="TableParagraph"/>
              <w:rPr>
                <w:sz w:val="24"/>
                <w:szCs w:val="24"/>
              </w:rPr>
            </w:pPr>
            <w:r>
              <w:rPr>
                <w:spacing w:val="-4"/>
                <w:sz w:val="24"/>
                <w:szCs w:val="24"/>
              </w:rPr>
              <w:t>0.50</w:t>
            </w:r>
          </w:p>
        </w:tc>
        <w:tc>
          <w:tcPr>
            <w:tcW w:w="1152" w:type="dxa"/>
          </w:tcPr>
          <w:p w:rsidR="00A77D45" w:rsidRDefault="001E2DDA">
            <w:pPr>
              <w:pStyle w:val="TableParagraph"/>
              <w:rPr>
                <w:sz w:val="24"/>
                <w:szCs w:val="24"/>
              </w:rPr>
            </w:pPr>
            <w:r>
              <w:rPr>
                <w:spacing w:val="-4"/>
                <w:sz w:val="24"/>
                <w:szCs w:val="24"/>
              </w:rPr>
              <w:t>1.00</w:t>
            </w:r>
          </w:p>
        </w:tc>
        <w:tc>
          <w:tcPr>
            <w:tcW w:w="1472" w:type="dxa"/>
          </w:tcPr>
          <w:p w:rsidR="00A77D45" w:rsidRDefault="001E2DDA">
            <w:pPr>
              <w:pStyle w:val="TableParagraph"/>
              <w:rPr>
                <w:sz w:val="24"/>
                <w:szCs w:val="24"/>
              </w:rPr>
            </w:pPr>
            <w:r>
              <w:rPr>
                <w:spacing w:val="-5"/>
                <w:sz w:val="24"/>
                <w:szCs w:val="24"/>
              </w:rPr>
              <w:t>2.1</w:t>
            </w:r>
          </w:p>
        </w:tc>
        <w:tc>
          <w:tcPr>
            <w:tcW w:w="1719" w:type="dxa"/>
          </w:tcPr>
          <w:p w:rsidR="00A77D45" w:rsidRDefault="001E2DDA">
            <w:pPr>
              <w:pStyle w:val="TableParagraph"/>
              <w:ind w:left="106"/>
              <w:rPr>
                <w:sz w:val="24"/>
                <w:szCs w:val="24"/>
              </w:rPr>
            </w:pPr>
            <w:r>
              <w:rPr>
                <w:spacing w:val="-2"/>
                <w:sz w:val="24"/>
                <w:szCs w:val="24"/>
              </w:rPr>
              <w:t>2.10%</w:t>
            </w:r>
          </w:p>
        </w:tc>
        <w:tc>
          <w:tcPr>
            <w:tcW w:w="1801" w:type="dxa"/>
          </w:tcPr>
          <w:p w:rsidR="00A77D45" w:rsidRDefault="001E2DDA">
            <w:pPr>
              <w:pStyle w:val="TableParagraph"/>
              <w:ind w:left="106"/>
              <w:rPr>
                <w:sz w:val="24"/>
                <w:szCs w:val="24"/>
              </w:rPr>
            </w:pPr>
            <w:r>
              <w:rPr>
                <w:spacing w:val="-2"/>
                <w:sz w:val="24"/>
                <w:szCs w:val="24"/>
              </w:rPr>
              <w:t>4.50%</w:t>
            </w:r>
          </w:p>
        </w:tc>
      </w:tr>
      <w:tr w:rsidR="00A77D45">
        <w:trPr>
          <w:trHeight w:val="437"/>
        </w:trPr>
        <w:tc>
          <w:tcPr>
            <w:tcW w:w="780" w:type="dxa"/>
          </w:tcPr>
          <w:p w:rsidR="00A77D45" w:rsidRDefault="001E2DDA">
            <w:pPr>
              <w:pStyle w:val="TableParagraph"/>
              <w:rPr>
                <w:sz w:val="24"/>
                <w:szCs w:val="24"/>
              </w:rPr>
            </w:pPr>
            <w:r>
              <w:rPr>
                <w:spacing w:val="-10"/>
                <w:sz w:val="24"/>
                <w:szCs w:val="24"/>
              </w:rPr>
              <w:t>7</w:t>
            </w:r>
          </w:p>
        </w:tc>
        <w:tc>
          <w:tcPr>
            <w:tcW w:w="1501" w:type="dxa"/>
          </w:tcPr>
          <w:p w:rsidR="00A77D45" w:rsidRDefault="001E2DDA">
            <w:pPr>
              <w:pStyle w:val="TableParagraph"/>
              <w:rPr>
                <w:sz w:val="24"/>
                <w:szCs w:val="24"/>
              </w:rPr>
            </w:pPr>
            <w:r>
              <w:rPr>
                <w:spacing w:val="-4"/>
                <w:sz w:val="24"/>
                <w:szCs w:val="24"/>
              </w:rPr>
              <w:t>0.35</w:t>
            </w:r>
          </w:p>
        </w:tc>
        <w:tc>
          <w:tcPr>
            <w:tcW w:w="1152" w:type="dxa"/>
          </w:tcPr>
          <w:p w:rsidR="00A77D45" w:rsidRDefault="001E2DDA">
            <w:pPr>
              <w:pStyle w:val="TableParagraph"/>
              <w:rPr>
                <w:sz w:val="24"/>
                <w:szCs w:val="24"/>
              </w:rPr>
            </w:pPr>
            <w:r>
              <w:rPr>
                <w:spacing w:val="-4"/>
                <w:sz w:val="24"/>
                <w:szCs w:val="24"/>
              </w:rPr>
              <w:t>1.51</w:t>
            </w:r>
          </w:p>
        </w:tc>
        <w:tc>
          <w:tcPr>
            <w:tcW w:w="1472" w:type="dxa"/>
          </w:tcPr>
          <w:p w:rsidR="00A77D45" w:rsidRDefault="001E2DDA">
            <w:pPr>
              <w:pStyle w:val="TableParagraph"/>
              <w:rPr>
                <w:sz w:val="24"/>
                <w:szCs w:val="24"/>
              </w:rPr>
            </w:pPr>
            <w:r>
              <w:rPr>
                <w:spacing w:val="-5"/>
                <w:sz w:val="24"/>
                <w:szCs w:val="24"/>
              </w:rPr>
              <w:t>5.1</w:t>
            </w:r>
          </w:p>
        </w:tc>
        <w:tc>
          <w:tcPr>
            <w:tcW w:w="1719" w:type="dxa"/>
          </w:tcPr>
          <w:p w:rsidR="00A77D45" w:rsidRDefault="001E2DDA">
            <w:pPr>
              <w:pStyle w:val="TableParagraph"/>
              <w:ind w:left="106"/>
              <w:rPr>
                <w:sz w:val="24"/>
                <w:szCs w:val="24"/>
              </w:rPr>
            </w:pPr>
            <w:r>
              <w:rPr>
                <w:spacing w:val="-2"/>
                <w:sz w:val="24"/>
                <w:szCs w:val="24"/>
              </w:rPr>
              <w:t>5.11%</w:t>
            </w:r>
          </w:p>
        </w:tc>
        <w:tc>
          <w:tcPr>
            <w:tcW w:w="1801" w:type="dxa"/>
          </w:tcPr>
          <w:p w:rsidR="00A77D45" w:rsidRDefault="001E2DDA">
            <w:pPr>
              <w:pStyle w:val="TableParagraph"/>
              <w:ind w:left="106"/>
              <w:rPr>
                <w:sz w:val="24"/>
                <w:szCs w:val="24"/>
              </w:rPr>
            </w:pPr>
            <w:r>
              <w:rPr>
                <w:spacing w:val="-2"/>
                <w:sz w:val="24"/>
                <w:szCs w:val="24"/>
              </w:rPr>
              <w:t>9.61%</w:t>
            </w:r>
          </w:p>
        </w:tc>
      </w:tr>
      <w:tr w:rsidR="00A77D45">
        <w:trPr>
          <w:trHeight w:val="433"/>
        </w:trPr>
        <w:tc>
          <w:tcPr>
            <w:tcW w:w="780" w:type="dxa"/>
          </w:tcPr>
          <w:p w:rsidR="00A77D45" w:rsidRDefault="001E2DDA">
            <w:pPr>
              <w:pStyle w:val="TableParagraph"/>
              <w:rPr>
                <w:sz w:val="24"/>
                <w:szCs w:val="24"/>
              </w:rPr>
            </w:pPr>
            <w:r>
              <w:rPr>
                <w:spacing w:val="-10"/>
                <w:sz w:val="24"/>
                <w:szCs w:val="24"/>
              </w:rPr>
              <w:t>8</w:t>
            </w:r>
          </w:p>
        </w:tc>
        <w:tc>
          <w:tcPr>
            <w:tcW w:w="1501" w:type="dxa"/>
          </w:tcPr>
          <w:p w:rsidR="00A77D45" w:rsidRDefault="001E2DDA">
            <w:pPr>
              <w:pStyle w:val="TableParagraph"/>
              <w:rPr>
                <w:sz w:val="24"/>
                <w:szCs w:val="24"/>
              </w:rPr>
            </w:pPr>
            <w:r>
              <w:rPr>
                <w:spacing w:val="-4"/>
                <w:sz w:val="24"/>
                <w:szCs w:val="24"/>
              </w:rPr>
              <w:t>0.25</w:t>
            </w:r>
          </w:p>
        </w:tc>
        <w:tc>
          <w:tcPr>
            <w:tcW w:w="1152" w:type="dxa"/>
          </w:tcPr>
          <w:p w:rsidR="00A77D45" w:rsidRDefault="001E2DDA">
            <w:pPr>
              <w:pStyle w:val="TableParagraph"/>
              <w:rPr>
                <w:sz w:val="24"/>
                <w:szCs w:val="24"/>
              </w:rPr>
            </w:pPr>
            <w:r>
              <w:rPr>
                <w:spacing w:val="-5"/>
                <w:sz w:val="24"/>
                <w:szCs w:val="24"/>
              </w:rPr>
              <w:t>2.0</w:t>
            </w:r>
          </w:p>
        </w:tc>
        <w:tc>
          <w:tcPr>
            <w:tcW w:w="1472" w:type="dxa"/>
          </w:tcPr>
          <w:p w:rsidR="00A77D45" w:rsidRDefault="001E2DDA">
            <w:pPr>
              <w:pStyle w:val="TableParagraph"/>
              <w:rPr>
                <w:sz w:val="24"/>
                <w:szCs w:val="24"/>
              </w:rPr>
            </w:pPr>
            <w:r>
              <w:rPr>
                <w:spacing w:val="-4"/>
                <w:sz w:val="24"/>
                <w:szCs w:val="24"/>
              </w:rPr>
              <w:t>13.6</w:t>
            </w:r>
          </w:p>
        </w:tc>
        <w:tc>
          <w:tcPr>
            <w:tcW w:w="1719" w:type="dxa"/>
          </w:tcPr>
          <w:p w:rsidR="00A77D45" w:rsidRDefault="001E2DDA">
            <w:pPr>
              <w:pStyle w:val="TableParagraph"/>
              <w:ind w:left="106"/>
              <w:rPr>
                <w:sz w:val="24"/>
                <w:szCs w:val="24"/>
              </w:rPr>
            </w:pPr>
            <w:r>
              <w:rPr>
                <w:spacing w:val="-2"/>
                <w:sz w:val="24"/>
                <w:szCs w:val="24"/>
              </w:rPr>
              <w:t>13.63%</w:t>
            </w:r>
          </w:p>
        </w:tc>
        <w:tc>
          <w:tcPr>
            <w:tcW w:w="1801" w:type="dxa"/>
          </w:tcPr>
          <w:p w:rsidR="00A77D45" w:rsidRDefault="001E2DDA">
            <w:pPr>
              <w:pStyle w:val="TableParagraph"/>
              <w:ind w:left="106"/>
              <w:rPr>
                <w:sz w:val="24"/>
                <w:szCs w:val="24"/>
              </w:rPr>
            </w:pPr>
            <w:r>
              <w:rPr>
                <w:spacing w:val="-2"/>
                <w:sz w:val="24"/>
                <w:szCs w:val="24"/>
              </w:rPr>
              <w:t>23.24%</w:t>
            </w:r>
          </w:p>
        </w:tc>
      </w:tr>
      <w:tr w:rsidR="00A77D45">
        <w:trPr>
          <w:trHeight w:val="436"/>
        </w:trPr>
        <w:tc>
          <w:tcPr>
            <w:tcW w:w="780" w:type="dxa"/>
          </w:tcPr>
          <w:p w:rsidR="00A77D45" w:rsidRDefault="001E2DDA">
            <w:pPr>
              <w:pStyle w:val="TableParagraph"/>
              <w:spacing w:line="270" w:lineRule="exact"/>
              <w:rPr>
                <w:sz w:val="24"/>
                <w:szCs w:val="24"/>
              </w:rPr>
            </w:pPr>
            <w:r>
              <w:rPr>
                <w:spacing w:val="-10"/>
                <w:sz w:val="24"/>
                <w:szCs w:val="24"/>
              </w:rPr>
              <w:t>9</w:t>
            </w:r>
          </w:p>
        </w:tc>
        <w:tc>
          <w:tcPr>
            <w:tcW w:w="1501" w:type="dxa"/>
          </w:tcPr>
          <w:p w:rsidR="00A77D45" w:rsidRDefault="001E2DDA">
            <w:pPr>
              <w:pStyle w:val="TableParagraph"/>
              <w:spacing w:line="270" w:lineRule="exact"/>
              <w:rPr>
                <w:sz w:val="24"/>
                <w:szCs w:val="24"/>
              </w:rPr>
            </w:pPr>
            <w:r>
              <w:rPr>
                <w:spacing w:val="-2"/>
                <w:sz w:val="24"/>
                <w:szCs w:val="24"/>
              </w:rPr>
              <w:t>0.112</w:t>
            </w:r>
          </w:p>
        </w:tc>
        <w:tc>
          <w:tcPr>
            <w:tcW w:w="1152" w:type="dxa"/>
          </w:tcPr>
          <w:p w:rsidR="00A77D45" w:rsidRDefault="001E2DDA">
            <w:pPr>
              <w:pStyle w:val="TableParagraph"/>
              <w:spacing w:line="270" w:lineRule="exact"/>
              <w:rPr>
                <w:sz w:val="24"/>
                <w:szCs w:val="24"/>
              </w:rPr>
            </w:pPr>
            <w:r>
              <w:rPr>
                <w:spacing w:val="-5"/>
                <w:sz w:val="24"/>
                <w:szCs w:val="24"/>
              </w:rPr>
              <w:t>3.2</w:t>
            </w:r>
          </w:p>
        </w:tc>
        <w:tc>
          <w:tcPr>
            <w:tcW w:w="1472" w:type="dxa"/>
          </w:tcPr>
          <w:p w:rsidR="00A77D45" w:rsidRDefault="001E2DDA">
            <w:pPr>
              <w:pStyle w:val="TableParagraph"/>
              <w:spacing w:line="270" w:lineRule="exact"/>
              <w:rPr>
                <w:sz w:val="24"/>
                <w:szCs w:val="24"/>
              </w:rPr>
            </w:pPr>
            <w:r>
              <w:rPr>
                <w:spacing w:val="-4"/>
                <w:sz w:val="24"/>
                <w:szCs w:val="24"/>
              </w:rPr>
              <w:t>15.5</w:t>
            </w:r>
          </w:p>
        </w:tc>
        <w:tc>
          <w:tcPr>
            <w:tcW w:w="1719" w:type="dxa"/>
          </w:tcPr>
          <w:p w:rsidR="00A77D45" w:rsidRDefault="001E2DDA">
            <w:pPr>
              <w:pStyle w:val="TableParagraph"/>
              <w:spacing w:line="270" w:lineRule="exact"/>
              <w:ind w:left="106"/>
              <w:rPr>
                <w:sz w:val="24"/>
                <w:szCs w:val="24"/>
              </w:rPr>
            </w:pPr>
            <w:r>
              <w:rPr>
                <w:spacing w:val="-2"/>
                <w:sz w:val="24"/>
                <w:szCs w:val="24"/>
              </w:rPr>
              <w:t>15.52%</w:t>
            </w:r>
          </w:p>
        </w:tc>
        <w:tc>
          <w:tcPr>
            <w:tcW w:w="1801" w:type="dxa"/>
          </w:tcPr>
          <w:p w:rsidR="00A77D45" w:rsidRDefault="001E2DDA">
            <w:pPr>
              <w:pStyle w:val="TableParagraph"/>
              <w:spacing w:line="270" w:lineRule="exact"/>
              <w:ind w:left="106"/>
              <w:rPr>
                <w:sz w:val="24"/>
                <w:szCs w:val="24"/>
              </w:rPr>
            </w:pPr>
            <w:r>
              <w:rPr>
                <w:spacing w:val="-2"/>
                <w:sz w:val="24"/>
                <w:szCs w:val="24"/>
              </w:rPr>
              <w:t>38.76%</w:t>
            </w:r>
          </w:p>
        </w:tc>
      </w:tr>
      <w:tr w:rsidR="00A77D45">
        <w:trPr>
          <w:trHeight w:val="436"/>
        </w:trPr>
        <w:tc>
          <w:tcPr>
            <w:tcW w:w="780" w:type="dxa"/>
          </w:tcPr>
          <w:p w:rsidR="00A77D45" w:rsidRDefault="001E2DDA">
            <w:pPr>
              <w:pStyle w:val="TableParagraph"/>
              <w:rPr>
                <w:sz w:val="24"/>
                <w:szCs w:val="24"/>
              </w:rPr>
            </w:pPr>
            <w:r>
              <w:rPr>
                <w:spacing w:val="-5"/>
                <w:sz w:val="24"/>
                <w:szCs w:val="24"/>
              </w:rPr>
              <w:t>10</w:t>
            </w:r>
          </w:p>
        </w:tc>
        <w:tc>
          <w:tcPr>
            <w:tcW w:w="1501" w:type="dxa"/>
          </w:tcPr>
          <w:p w:rsidR="00A77D45" w:rsidRDefault="001E2DDA">
            <w:pPr>
              <w:pStyle w:val="TableParagraph"/>
              <w:rPr>
                <w:sz w:val="24"/>
                <w:szCs w:val="24"/>
              </w:rPr>
            </w:pPr>
            <w:r>
              <w:rPr>
                <w:spacing w:val="-4"/>
                <w:sz w:val="24"/>
                <w:szCs w:val="24"/>
              </w:rPr>
              <w:t>0.09</w:t>
            </w:r>
          </w:p>
        </w:tc>
        <w:tc>
          <w:tcPr>
            <w:tcW w:w="1152" w:type="dxa"/>
          </w:tcPr>
          <w:p w:rsidR="00A77D45" w:rsidRDefault="001E2DDA">
            <w:pPr>
              <w:pStyle w:val="TableParagraph"/>
              <w:rPr>
                <w:sz w:val="24"/>
                <w:szCs w:val="24"/>
              </w:rPr>
            </w:pPr>
            <w:r>
              <w:rPr>
                <w:spacing w:val="-5"/>
                <w:sz w:val="24"/>
                <w:szCs w:val="24"/>
              </w:rPr>
              <w:t>3.5</w:t>
            </w:r>
          </w:p>
        </w:tc>
        <w:tc>
          <w:tcPr>
            <w:tcW w:w="1472" w:type="dxa"/>
          </w:tcPr>
          <w:p w:rsidR="00A77D45" w:rsidRDefault="001E2DDA">
            <w:pPr>
              <w:pStyle w:val="TableParagraph"/>
              <w:rPr>
                <w:sz w:val="24"/>
                <w:szCs w:val="24"/>
              </w:rPr>
            </w:pPr>
            <w:r>
              <w:rPr>
                <w:spacing w:val="-4"/>
                <w:sz w:val="24"/>
                <w:szCs w:val="24"/>
              </w:rPr>
              <w:t>56.3</w:t>
            </w:r>
          </w:p>
        </w:tc>
        <w:tc>
          <w:tcPr>
            <w:tcW w:w="1719" w:type="dxa"/>
          </w:tcPr>
          <w:p w:rsidR="00A77D45" w:rsidRDefault="001E2DDA">
            <w:pPr>
              <w:pStyle w:val="TableParagraph"/>
              <w:ind w:left="106"/>
              <w:rPr>
                <w:sz w:val="24"/>
                <w:szCs w:val="24"/>
              </w:rPr>
            </w:pPr>
            <w:r>
              <w:rPr>
                <w:spacing w:val="-2"/>
                <w:sz w:val="24"/>
                <w:szCs w:val="24"/>
              </w:rPr>
              <w:t>56.38%</w:t>
            </w:r>
          </w:p>
        </w:tc>
        <w:tc>
          <w:tcPr>
            <w:tcW w:w="1801" w:type="dxa"/>
          </w:tcPr>
          <w:p w:rsidR="00A77D45" w:rsidRDefault="001E2DDA">
            <w:pPr>
              <w:pStyle w:val="TableParagraph"/>
              <w:ind w:left="106"/>
              <w:rPr>
                <w:sz w:val="24"/>
                <w:szCs w:val="24"/>
              </w:rPr>
            </w:pPr>
            <w:r>
              <w:rPr>
                <w:spacing w:val="-2"/>
                <w:sz w:val="24"/>
                <w:szCs w:val="24"/>
              </w:rPr>
              <w:t>95.14%</w:t>
            </w:r>
          </w:p>
        </w:tc>
      </w:tr>
      <w:tr w:rsidR="00A77D45">
        <w:trPr>
          <w:trHeight w:val="436"/>
        </w:trPr>
        <w:tc>
          <w:tcPr>
            <w:tcW w:w="780" w:type="dxa"/>
          </w:tcPr>
          <w:p w:rsidR="00A77D45" w:rsidRDefault="001E2DDA">
            <w:pPr>
              <w:pStyle w:val="TableParagraph"/>
              <w:rPr>
                <w:sz w:val="24"/>
                <w:szCs w:val="24"/>
              </w:rPr>
            </w:pPr>
            <w:r>
              <w:rPr>
                <w:spacing w:val="-5"/>
                <w:sz w:val="24"/>
                <w:szCs w:val="24"/>
              </w:rPr>
              <w:t>11</w:t>
            </w:r>
          </w:p>
        </w:tc>
        <w:tc>
          <w:tcPr>
            <w:tcW w:w="1501" w:type="dxa"/>
          </w:tcPr>
          <w:p w:rsidR="00A77D45" w:rsidRDefault="001E2DDA">
            <w:pPr>
              <w:pStyle w:val="TableParagraph"/>
              <w:rPr>
                <w:sz w:val="24"/>
                <w:szCs w:val="24"/>
              </w:rPr>
            </w:pPr>
            <w:r>
              <w:rPr>
                <w:spacing w:val="-2"/>
                <w:sz w:val="24"/>
                <w:szCs w:val="24"/>
              </w:rPr>
              <w:t>0.063</w:t>
            </w:r>
          </w:p>
        </w:tc>
        <w:tc>
          <w:tcPr>
            <w:tcW w:w="1152" w:type="dxa"/>
          </w:tcPr>
          <w:p w:rsidR="00A77D45" w:rsidRDefault="001E2DDA">
            <w:pPr>
              <w:pStyle w:val="TableParagraph"/>
              <w:rPr>
                <w:sz w:val="24"/>
                <w:szCs w:val="24"/>
              </w:rPr>
            </w:pPr>
            <w:r>
              <w:rPr>
                <w:spacing w:val="-4"/>
                <w:sz w:val="24"/>
                <w:szCs w:val="24"/>
              </w:rPr>
              <w:t>3.99</w:t>
            </w:r>
          </w:p>
        </w:tc>
        <w:tc>
          <w:tcPr>
            <w:tcW w:w="1472" w:type="dxa"/>
          </w:tcPr>
          <w:p w:rsidR="00A77D45" w:rsidRDefault="001E2DDA">
            <w:pPr>
              <w:pStyle w:val="TableParagraph"/>
              <w:rPr>
                <w:sz w:val="24"/>
                <w:szCs w:val="24"/>
              </w:rPr>
            </w:pPr>
            <w:r>
              <w:rPr>
                <w:spacing w:val="-5"/>
                <w:sz w:val="24"/>
                <w:szCs w:val="24"/>
              </w:rPr>
              <w:t>4.1</w:t>
            </w:r>
          </w:p>
        </w:tc>
        <w:tc>
          <w:tcPr>
            <w:tcW w:w="1719" w:type="dxa"/>
          </w:tcPr>
          <w:p w:rsidR="00A77D45" w:rsidRDefault="001E2DDA">
            <w:pPr>
              <w:pStyle w:val="TableParagraph"/>
              <w:ind w:left="106"/>
              <w:rPr>
                <w:sz w:val="24"/>
                <w:szCs w:val="24"/>
              </w:rPr>
            </w:pPr>
            <w:r>
              <w:rPr>
                <w:spacing w:val="-2"/>
                <w:sz w:val="24"/>
                <w:szCs w:val="24"/>
              </w:rPr>
              <w:t>4.11%</w:t>
            </w:r>
          </w:p>
        </w:tc>
        <w:tc>
          <w:tcPr>
            <w:tcW w:w="1801" w:type="dxa"/>
          </w:tcPr>
          <w:p w:rsidR="00A77D45" w:rsidRDefault="001E2DDA">
            <w:pPr>
              <w:pStyle w:val="TableParagraph"/>
              <w:ind w:left="106"/>
              <w:rPr>
                <w:sz w:val="24"/>
                <w:szCs w:val="24"/>
              </w:rPr>
            </w:pPr>
            <w:r>
              <w:rPr>
                <w:spacing w:val="-2"/>
                <w:sz w:val="24"/>
                <w:szCs w:val="24"/>
              </w:rPr>
              <w:t>99.25%</w:t>
            </w:r>
          </w:p>
        </w:tc>
      </w:tr>
      <w:tr w:rsidR="00A77D45">
        <w:trPr>
          <w:trHeight w:val="436"/>
        </w:trPr>
        <w:tc>
          <w:tcPr>
            <w:tcW w:w="780" w:type="dxa"/>
          </w:tcPr>
          <w:p w:rsidR="00A77D45" w:rsidRDefault="001E2DDA">
            <w:pPr>
              <w:pStyle w:val="TableParagraph"/>
              <w:rPr>
                <w:sz w:val="24"/>
                <w:szCs w:val="24"/>
              </w:rPr>
            </w:pPr>
            <w:r>
              <w:rPr>
                <w:spacing w:val="-5"/>
                <w:sz w:val="24"/>
                <w:szCs w:val="24"/>
              </w:rPr>
              <w:t>12</w:t>
            </w:r>
          </w:p>
        </w:tc>
        <w:tc>
          <w:tcPr>
            <w:tcW w:w="1501" w:type="dxa"/>
          </w:tcPr>
          <w:p w:rsidR="00A77D45" w:rsidRDefault="001E2DDA">
            <w:pPr>
              <w:pStyle w:val="TableParagraph"/>
              <w:rPr>
                <w:sz w:val="24"/>
                <w:szCs w:val="24"/>
              </w:rPr>
            </w:pPr>
            <w:r>
              <w:rPr>
                <w:spacing w:val="-2"/>
                <w:sz w:val="24"/>
                <w:szCs w:val="24"/>
              </w:rPr>
              <w:t>&lt;0.063</w:t>
            </w:r>
          </w:p>
        </w:tc>
        <w:tc>
          <w:tcPr>
            <w:tcW w:w="1152" w:type="dxa"/>
          </w:tcPr>
          <w:p w:rsidR="00A77D45" w:rsidRDefault="001E2DDA">
            <w:pPr>
              <w:pStyle w:val="TableParagraph"/>
              <w:rPr>
                <w:sz w:val="24"/>
                <w:szCs w:val="24"/>
              </w:rPr>
            </w:pPr>
            <w:r>
              <w:rPr>
                <w:spacing w:val="-2"/>
                <w:sz w:val="24"/>
                <w:szCs w:val="24"/>
              </w:rPr>
              <w:t>&gt;3.99</w:t>
            </w:r>
          </w:p>
        </w:tc>
        <w:tc>
          <w:tcPr>
            <w:tcW w:w="1472" w:type="dxa"/>
          </w:tcPr>
          <w:p w:rsidR="00A77D45" w:rsidRDefault="001E2DDA">
            <w:pPr>
              <w:pStyle w:val="TableParagraph"/>
              <w:rPr>
                <w:sz w:val="24"/>
                <w:szCs w:val="24"/>
              </w:rPr>
            </w:pPr>
            <w:r>
              <w:rPr>
                <w:spacing w:val="-5"/>
                <w:sz w:val="24"/>
                <w:szCs w:val="24"/>
              </w:rPr>
              <w:t>0.7</w:t>
            </w:r>
          </w:p>
        </w:tc>
        <w:tc>
          <w:tcPr>
            <w:tcW w:w="1719" w:type="dxa"/>
          </w:tcPr>
          <w:p w:rsidR="00A77D45" w:rsidRDefault="001E2DDA">
            <w:pPr>
              <w:pStyle w:val="TableParagraph"/>
              <w:ind w:left="106"/>
              <w:rPr>
                <w:sz w:val="24"/>
                <w:szCs w:val="24"/>
              </w:rPr>
            </w:pPr>
            <w:r>
              <w:rPr>
                <w:spacing w:val="-2"/>
                <w:sz w:val="24"/>
                <w:szCs w:val="24"/>
              </w:rPr>
              <w:t>0.70%</w:t>
            </w:r>
          </w:p>
        </w:tc>
        <w:tc>
          <w:tcPr>
            <w:tcW w:w="1801" w:type="dxa"/>
          </w:tcPr>
          <w:p w:rsidR="00A77D45" w:rsidRDefault="001E2DDA">
            <w:pPr>
              <w:pStyle w:val="TableParagraph"/>
              <w:spacing w:line="276" w:lineRule="exact"/>
              <w:ind w:left="106"/>
              <w:rPr>
                <w:sz w:val="24"/>
                <w:szCs w:val="24"/>
              </w:rPr>
            </w:pPr>
            <w:r>
              <w:rPr>
                <w:sz w:val="24"/>
                <w:szCs w:val="24"/>
              </w:rPr>
              <w:t xml:space="preserve">99.95 </w:t>
            </w:r>
            <w:r>
              <w:rPr>
                <w:spacing w:val="-2"/>
                <w:sz w:val="24"/>
                <w:szCs w:val="24"/>
              </w:rPr>
              <w:t>≈100%</w:t>
            </w:r>
          </w:p>
        </w:tc>
      </w:tr>
      <w:tr w:rsidR="00A77D45">
        <w:trPr>
          <w:trHeight w:val="436"/>
        </w:trPr>
        <w:tc>
          <w:tcPr>
            <w:tcW w:w="780" w:type="dxa"/>
          </w:tcPr>
          <w:p w:rsidR="00A77D45" w:rsidRDefault="001E2DDA">
            <w:pPr>
              <w:pStyle w:val="TableParagraph"/>
              <w:rPr>
                <w:sz w:val="24"/>
                <w:szCs w:val="24"/>
              </w:rPr>
            </w:pPr>
            <w:r>
              <w:rPr>
                <w:spacing w:val="-2"/>
                <w:sz w:val="24"/>
                <w:szCs w:val="24"/>
              </w:rPr>
              <w:t>Total</w:t>
            </w:r>
          </w:p>
        </w:tc>
        <w:tc>
          <w:tcPr>
            <w:tcW w:w="1501" w:type="dxa"/>
          </w:tcPr>
          <w:p w:rsidR="00A77D45" w:rsidRDefault="00A77D45">
            <w:pPr>
              <w:pStyle w:val="TableParagraph"/>
              <w:spacing w:line="240" w:lineRule="auto"/>
              <w:ind w:left="0"/>
              <w:rPr>
                <w:sz w:val="24"/>
                <w:szCs w:val="24"/>
              </w:rPr>
            </w:pPr>
          </w:p>
        </w:tc>
        <w:tc>
          <w:tcPr>
            <w:tcW w:w="1152" w:type="dxa"/>
          </w:tcPr>
          <w:p w:rsidR="00A77D45" w:rsidRDefault="00A77D45">
            <w:pPr>
              <w:pStyle w:val="TableParagraph"/>
              <w:spacing w:line="240" w:lineRule="auto"/>
              <w:ind w:left="0"/>
              <w:rPr>
                <w:sz w:val="24"/>
                <w:szCs w:val="24"/>
              </w:rPr>
            </w:pPr>
          </w:p>
        </w:tc>
        <w:tc>
          <w:tcPr>
            <w:tcW w:w="1472" w:type="dxa"/>
          </w:tcPr>
          <w:p w:rsidR="00A77D45" w:rsidRDefault="001E2DDA">
            <w:pPr>
              <w:pStyle w:val="TableParagraph"/>
              <w:rPr>
                <w:sz w:val="24"/>
                <w:szCs w:val="24"/>
              </w:rPr>
            </w:pPr>
            <w:r>
              <w:rPr>
                <w:spacing w:val="-4"/>
                <w:sz w:val="24"/>
                <w:szCs w:val="24"/>
              </w:rPr>
              <w:t>99.8</w:t>
            </w:r>
          </w:p>
        </w:tc>
        <w:tc>
          <w:tcPr>
            <w:tcW w:w="1719" w:type="dxa"/>
          </w:tcPr>
          <w:p w:rsidR="00A77D45" w:rsidRDefault="001E2DDA">
            <w:pPr>
              <w:pStyle w:val="TableParagraph"/>
              <w:ind w:left="106"/>
              <w:rPr>
                <w:sz w:val="24"/>
                <w:szCs w:val="24"/>
              </w:rPr>
            </w:pPr>
            <w:r>
              <w:rPr>
                <w:spacing w:val="-4"/>
                <w:sz w:val="24"/>
                <w:szCs w:val="24"/>
              </w:rPr>
              <w:t>100%</w:t>
            </w:r>
          </w:p>
        </w:tc>
        <w:tc>
          <w:tcPr>
            <w:tcW w:w="1801" w:type="dxa"/>
          </w:tcPr>
          <w:p w:rsidR="00A77D45" w:rsidRDefault="00A77D45">
            <w:pPr>
              <w:pStyle w:val="TableParagraph"/>
              <w:spacing w:line="240" w:lineRule="auto"/>
              <w:ind w:left="0"/>
              <w:rPr>
                <w:sz w:val="24"/>
                <w:szCs w:val="24"/>
              </w:rPr>
            </w:pPr>
          </w:p>
        </w:tc>
      </w:tr>
    </w:tbl>
    <w:p w:rsidR="00A77D45" w:rsidRDefault="00A77D45">
      <w:pPr>
        <w:pStyle w:val="TableParagraph"/>
        <w:spacing w:line="240" w:lineRule="auto"/>
        <w:rPr>
          <w:sz w:val="24"/>
          <w:szCs w:val="24"/>
        </w:rPr>
        <w:sectPr w:rsidR="00A77D45">
          <w:pgSz w:w="11910" w:h="16840"/>
          <w:pgMar w:top="1340" w:right="992" w:bottom="1200" w:left="1133" w:header="0" w:footer="1003" w:gutter="0"/>
          <w:cols w:space="720"/>
        </w:sectPr>
      </w:pPr>
    </w:p>
    <w:p w:rsidR="00A77D45" w:rsidRDefault="00A77D45">
      <w:pPr>
        <w:pStyle w:val="BodyText"/>
        <w:spacing w:before="7"/>
        <w:ind w:left="0"/>
        <w:rPr>
          <w:sz w:val="6"/>
        </w:rPr>
      </w:pPr>
    </w:p>
    <w:p w:rsidR="00A77D45" w:rsidRDefault="001E2DDA">
      <w:pPr>
        <w:pStyle w:val="BodyText"/>
        <w:ind w:left="528"/>
        <w:rPr>
          <w:sz w:val="20"/>
        </w:rPr>
      </w:pPr>
      <w:r>
        <w:rPr>
          <w:noProof/>
          <w:sz w:val="20"/>
        </w:rPr>
        <w:drawing>
          <wp:inline distT="0" distB="0" distL="0" distR="0">
            <wp:extent cx="4919345" cy="2951480"/>
            <wp:effectExtent l="0" t="0" r="0" b="1270"/>
            <wp:docPr id="1075"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9"/>
                    <pic:cNvPicPr/>
                  </pic:nvPicPr>
                  <pic:blipFill>
                    <a:blip r:embed="rId26" cstate="print"/>
                    <a:srcRect/>
                    <a:stretch/>
                  </pic:blipFill>
                  <pic:spPr>
                    <a:xfrm>
                      <a:off x="0" y="0"/>
                      <a:ext cx="4919345" cy="2951480"/>
                    </a:xfrm>
                    <a:prstGeom prst="rect">
                      <a:avLst/>
                    </a:prstGeom>
                    <a:ln>
                      <a:noFill/>
                    </a:ln>
                  </pic:spPr>
                </pic:pic>
              </a:graphicData>
            </a:graphic>
          </wp:inline>
        </w:drawing>
      </w:r>
    </w:p>
    <w:p w:rsidR="00A77D45" w:rsidRDefault="00A77D45">
      <w:pPr>
        <w:pStyle w:val="BodyText"/>
        <w:ind w:left="0"/>
      </w:pPr>
    </w:p>
    <w:p w:rsidR="00A77D45" w:rsidRDefault="00A77D45">
      <w:pPr>
        <w:pStyle w:val="BodyText"/>
        <w:spacing w:before="28"/>
        <w:ind w:left="0"/>
      </w:pPr>
    </w:p>
    <w:p w:rsidR="00A77D45" w:rsidRDefault="001E2DDA">
      <w:pPr>
        <w:spacing w:after="160" w:line="259" w:lineRule="auto"/>
        <w:jc w:val="center"/>
        <w:rPr>
          <w:b/>
          <w:sz w:val="24"/>
        </w:rPr>
      </w:pPr>
      <w:r>
        <w:rPr>
          <w:rFonts w:eastAsia="SimSun" w:cs="Arial"/>
          <w:b/>
          <w:sz w:val="24"/>
          <w:szCs w:val="24"/>
        </w:rPr>
        <w:t>Figure 4.2D: Graph of Phi against % Cumulative Weight for GB 4</w:t>
      </w:r>
    </w:p>
    <w:p w:rsidR="00A77D45" w:rsidRDefault="001E2DDA">
      <w:pPr>
        <w:spacing w:after="160" w:line="276" w:lineRule="auto"/>
        <w:ind w:firstLine="720"/>
        <w:jc w:val="both"/>
        <w:rPr>
          <w:rFonts w:eastAsia="SimSun" w:cs="Arial"/>
          <w:sz w:val="24"/>
          <w:szCs w:val="24"/>
        </w:rPr>
      </w:pPr>
      <w:r>
        <w:rPr>
          <w:rFonts w:eastAsia="SimSun" w:cs="Arial"/>
          <w:sz w:val="24"/>
          <w:szCs w:val="24"/>
        </w:rPr>
        <w:t>Φ₅ ≈ -1.8, Φ₁₆ ≈ -1.0, Φ₂₅ ≈ -0.6, Φ₅₀ ≈ 2.0, Φ₇₅ ≈ 3.2, Φ₈₄ ≈ 3.6, Φ₉₅ ≈ 3.9</w:t>
      </w:r>
    </w:p>
    <w:p w:rsidR="00A77D45" w:rsidRDefault="001E2DDA">
      <w:pPr>
        <w:spacing w:after="160" w:line="276" w:lineRule="auto"/>
        <w:jc w:val="both"/>
        <w:rPr>
          <w:sz w:val="24"/>
        </w:rPr>
      </w:pPr>
      <w:r>
        <w:rPr>
          <w:rFonts w:eastAsia="SimSun" w:cs="Arial"/>
          <w:b/>
          <w:bCs/>
          <w:sz w:val="24"/>
          <w:szCs w:val="24"/>
        </w:rPr>
        <w:t>Graphic mean</w:t>
      </w:r>
      <w:r>
        <w:rPr>
          <w:rFonts w:eastAsia="SimSun" w:cs="Arial"/>
          <w:sz w:val="24"/>
          <w:szCs w:val="24"/>
        </w:rPr>
        <w:t xml:space="preserve"> =</w:t>
      </w:r>
      <w:r>
        <w:rPr>
          <w:rFonts w:eastAsia="SimSun"/>
          <w:sz w:val="24"/>
          <w:szCs w:val="24"/>
        </w:rPr>
        <w:t xml:space="preserve"> ϕ</w:t>
      </w:r>
      <w:r>
        <w:rPr>
          <w:rFonts w:eastAsia="SimSun"/>
          <w:sz w:val="24"/>
          <w:szCs w:val="24"/>
          <w:vertAlign w:val="subscript"/>
        </w:rPr>
        <w:t>16</w:t>
      </w:r>
      <w:r>
        <w:rPr>
          <w:rFonts w:eastAsia="SimSun"/>
          <w:sz w:val="24"/>
          <w:szCs w:val="24"/>
        </w:rPr>
        <w:t xml:space="preserve"> + ϕ</w:t>
      </w:r>
      <w:r>
        <w:rPr>
          <w:rFonts w:eastAsia="SimSun"/>
          <w:sz w:val="24"/>
          <w:szCs w:val="24"/>
          <w:vertAlign w:val="subscript"/>
        </w:rPr>
        <w:t>50</w:t>
      </w:r>
      <w:r>
        <w:rPr>
          <w:rFonts w:eastAsia="SimSun"/>
          <w:sz w:val="24"/>
          <w:szCs w:val="24"/>
        </w:rPr>
        <w:t xml:space="preserve"> + ϕ</w:t>
      </w:r>
      <w:r>
        <w:rPr>
          <w:rFonts w:eastAsia="SimSun"/>
          <w:sz w:val="24"/>
          <w:szCs w:val="24"/>
          <w:vertAlign w:val="subscript"/>
        </w:rPr>
        <w:t xml:space="preserve">84 </w:t>
      </w:r>
      <w:r>
        <w:tab/>
      </w:r>
      <w:r>
        <w:rPr>
          <w:rFonts w:eastAsia="SimSun"/>
          <w:sz w:val="24"/>
          <w:szCs w:val="24"/>
          <w:vertAlign w:val="subscript"/>
        </w:rPr>
        <w:t>=</w:t>
      </w:r>
      <w:r>
        <w:rPr>
          <w:rFonts w:eastAsia="SimSun"/>
          <w:sz w:val="36"/>
          <w:szCs w:val="36"/>
          <w:vertAlign w:val="subscript"/>
        </w:rPr>
        <w:t>-</w:t>
      </w:r>
      <w:r>
        <w:rPr>
          <w:rFonts w:eastAsia="SimSun"/>
          <w:sz w:val="24"/>
          <w:szCs w:val="24"/>
        </w:rPr>
        <w:t xml:space="preserve"> 1.0 + 2.0 + 3.6 = 1.53(medium sand)</w:t>
      </w:r>
    </w:p>
    <w:p w:rsidR="00A77D45" w:rsidRDefault="001E2DDA">
      <w:pPr>
        <w:spacing w:after="200" w:line="276" w:lineRule="auto"/>
        <w:ind w:left="720"/>
        <w:jc w:val="both"/>
        <w:rPr>
          <w:sz w:val="24"/>
        </w:rPr>
      </w:pPr>
      <w:r>
        <w:tab/>
      </w:r>
      <w:r>
        <w:tab/>
      </w:r>
      <w:r>
        <w:rPr>
          <w:rFonts w:eastAsia="SimSun"/>
          <w:sz w:val="24"/>
          <w:szCs w:val="24"/>
        </w:rPr>
        <w:t xml:space="preserve">  3</w:t>
      </w:r>
      <w:r>
        <w:tab/>
      </w:r>
      <w:r>
        <w:tab/>
      </w:r>
      <w:r>
        <w:tab/>
      </w:r>
      <w:r>
        <w:rPr>
          <w:rFonts w:eastAsia="SimSun"/>
          <w:sz w:val="24"/>
          <w:szCs w:val="24"/>
        </w:rPr>
        <w:t xml:space="preserve">     3</w:t>
      </w:r>
    </w:p>
    <w:p w:rsidR="00A77D45" w:rsidRDefault="00570781">
      <w:pPr>
        <w:spacing w:after="200" w:line="360" w:lineRule="auto"/>
        <w:ind w:firstLine="720"/>
        <w:rPr>
          <w:sz w:val="24"/>
        </w:rPr>
      </w:pPr>
      <w:r w:rsidRPr="00570781">
        <w:rPr>
          <w:rFonts w:eastAsia="SimSun" w:cs="Arial"/>
          <w:noProof/>
          <w:sz w:val="24"/>
          <w:szCs w:val="24"/>
        </w:rPr>
        <w:pict>
          <v:line id="1076" o:spid="_x0000_s1045" style="position:absolute;left:0;text-align:left;z-index:251643392;visibility:visible;mso-wrap-distance-left:0;mso-wrap-distance-right:0;mso-width-relative:margin;mso-height-relative:margin" from="299.55pt,21.55pt" to="340.35pt,24.1pt" strokeweight=".5pt"/>
        </w:pict>
      </w:r>
      <w:r w:rsidRPr="00570781">
        <w:rPr>
          <w:rFonts w:eastAsia="SimSun" w:cs="Arial"/>
          <w:noProof/>
          <w:sz w:val="24"/>
          <w:szCs w:val="24"/>
        </w:rPr>
        <w:pict>
          <v:line id="1077" o:spid="_x0000_s1044" style="position:absolute;left:0;text-align:left;z-index:251644416;visibility:visible;mso-wrap-distance-left:0;mso-wrap-distance-right:0;mso-width-relative:margin;mso-height-relative:margin" from="237.65pt,19.7pt" to="277.35pt,20.4pt" strokeweight=".5pt"/>
        </w:pict>
      </w:r>
      <w:r w:rsidR="001E2DDA">
        <w:rPr>
          <w:rFonts w:eastAsia="SimSun" w:cs="Arial"/>
          <w:b/>
          <w:bCs/>
          <w:sz w:val="24"/>
          <w:szCs w:val="24"/>
        </w:rPr>
        <w:t>Inclusive graphic standard deviation</w:t>
      </w:r>
      <w:r w:rsidR="001E2DDA">
        <w:rPr>
          <w:rFonts w:eastAsia="SimSun" w:cs="Arial"/>
          <w:sz w:val="24"/>
          <w:szCs w:val="24"/>
        </w:rPr>
        <w:t xml:space="preserve"> = ɸ</w:t>
      </w:r>
      <w:r w:rsidR="001E2DDA">
        <w:rPr>
          <w:rFonts w:eastAsia="SimSun" w:cs="Arial"/>
          <w:sz w:val="24"/>
          <w:szCs w:val="24"/>
          <w:vertAlign w:val="subscript"/>
        </w:rPr>
        <w:t>84</w:t>
      </w:r>
      <w:r w:rsidR="001E2DDA">
        <w:rPr>
          <w:rFonts w:eastAsia="SimSun" w:cs="Arial"/>
          <w:sz w:val="24"/>
          <w:szCs w:val="24"/>
        </w:rPr>
        <w:t xml:space="preserve"> - ɸ</w:t>
      </w:r>
      <w:r w:rsidR="001E2DDA">
        <w:rPr>
          <w:rFonts w:eastAsia="SimSun" w:cs="Arial"/>
          <w:sz w:val="24"/>
          <w:szCs w:val="24"/>
          <w:vertAlign w:val="subscript"/>
        </w:rPr>
        <w:t xml:space="preserve">16    +   </w:t>
      </w:r>
      <w:r w:rsidR="001E2DDA">
        <w:rPr>
          <w:rFonts w:eastAsia="SimSun" w:cs="Arial"/>
          <w:sz w:val="24"/>
          <w:szCs w:val="24"/>
        </w:rPr>
        <w:t>ɸ</w:t>
      </w:r>
      <w:r w:rsidR="001E2DDA">
        <w:rPr>
          <w:rFonts w:eastAsia="SimSun" w:cs="Arial"/>
          <w:sz w:val="24"/>
          <w:szCs w:val="24"/>
          <w:vertAlign w:val="subscript"/>
        </w:rPr>
        <w:t>95</w:t>
      </w:r>
      <w:r w:rsidR="001E2DDA">
        <w:rPr>
          <w:rFonts w:eastAsia="SimSun" w:cs="Arial"/>
          <w:sz w:val="24"/>
          <w:szCs w:val="24"/>
        </w:rPr>
        <w:t xml:space="preserve"> - ɸ</w:t>
      </w:r>
      <w:r w:rsidR="001E2DDA">
        <w:rPr>
          <w:rFonts w:eastAsia="SimSun" w:cs="Arial"/>
          <w:sz w:val="24"/>
          <w:szCs w:val="24"/>
          <w:vertAlign w:val="subscript"/>
        </w:rPr>
        <w:t xml:space="preserve">5   </w:t>
      </w:r>
      <w:r w:rsidR="001E2DDA">
        <w:tab/>
      </w:r>
      <w:r w:rsidR="001E2DDA">
        <w:tab/>
      </w:r>
      <w:r w:rsidR="001E2DDA">
        <w:tab/>
      </w:r>
      <w:r w:rsidR="001E2DDA">
        <w:tab/>
      </w:r>
      <w:r w:rsidR="001E2DDA">
        <w:tab/>
      </w:r>
      <w:r w:rsidR="001E2DDA">
        <w:tab/>
      </w:r>
      <w:r w:rsidR="001E2DDA">
        <w:tab/>
      </w:r>
      <w:r w:rsidR="001E2DDA">
        <w:rPr>
          <w:rFonts w:eastAsia="SimSun" w:cs="Arial"/>
          <w:sz w:val="24"/>
          <w:szCs w:val="24"/>
        </w:rPr>
        <w:t>4</w:t>
      </w:r>
      <w:r w:rsidR="001E2DDA">
        <w:tab/>
      </w:r>
      <w:r w:rsidR="001E2DDA">
        <w:rPr>
          <w:rFonts w:eastAsia="SimSun" w:cs="Arial"/>
          <w:sz w:val="24"/>
          <w:szCs w:val="24"/>
        </w:rPr>
        <w:t xml:space="preserve">      6.6</w:t>
      </w:r>
      <w:r w:rsidR="001E2DDA">
        <w:tab/>
      </w:r>
    </w:p>
    <w:p w:rsidR="00A77D45" w:rsidRDefault="00570781">
      <w:pPr>
        <w:spacing w:after="200" w:line="360" w:lineRule="auto"/>
        <w:rPr>
          <w:sz w:val="24"/>
        </w:rPr>
      </w:pPr>
      <w:r w:rsidRPr="00570781">
        <w:rPr>
          <w:rFonts w:eastAsia="SimSun" w:cs="Arial"/>
          <w:noProof/>
          <w:sz w:val="24"/>
          <w:szCs w:val="24"/>
        </w:rPr>
        <w:pict>
          <v:line id="1078" o:spid="_x0000_s1043" style="position:absolute;z-index:251652608;visibility:visible;mso-wrap-distance-left:0;mso-wrap-distance-right:0;mso-width-relative:margin;mso-height-relative:margin" from="158pt,19.2pt" to="220.15pt,20pt" strokeweight=".5pt"/>
        </w:pict>
      </w:r>
      <w:r w:rsidRPr="00570781">
        <w:rPr>
          <w:rFonts w:eastAsia="SimSun" w:cs="Arial"/>
          <w:noProof/>
          <w:sz w:val="24"/>
          <w:szCs w:val="24"/>
        </w:rPr>
        <w:pict>
          <v:line id="1079" o:spid="_x0000_s1042" style="position:absolute;flip:y;z-index:251654656;visibility:visible;mso-wrap-distance-left:0;mso-wrap-distance-right:0;mso-width-relative:margin;mso-height-relative:margin" from="238.1pt,20.15pt" to="310.15pt,20.8pt" strokeweight=".5pt"/>
        </w:pict>
      </w:r>
      <w:r w:rsidR="001E2DDA">
        <w:tab/>
      </w:r>
      <w:r w:rsidR="001E2DDA">
        <w:tab/>
      </w:r>
      <w:r w:rsidR="001E2DDA">
        <w:tab/>
      </w:r>
      <w:r w:rsidR="001E2DDA">
        <w:tab/>
      </w:r>
      <w:r w:rsidR="001E2DDA">
        <w:rPr>
          <w:rFonts w:eastAsia="SimSun" w:cs="Arial"/>
          <w:sz w:val="24"/>
          <w:szCs w:val="24"/>
        </w:rPr>
        <w:t>= 3.6 – (–1.0)   +     3.9 –(–1.8)     =  2.01 ( very poorly sorted)</w:t>
      </w:r>
    </w:p>
    <w:p w:rsidR="00A77D45" w:rsidRDefault="001E2DDA">
      <w:pPr>
        <w:spacing w:after="200" w:line="360" w:lineRule="auto"/>
        <w:rPr>
          <w:sz w:val="24"/>
        </w:rPr>
      </w:pPr>
      <w:r>
        <w:tab/>
      </w:r>
      <w:r>
        <w:tab/>
      </w:r>
      <w:r>
        <w:tab/>
      </w:r>
      <w:r>
        <w:tab/>
      </w:r>
      <w:r>
        <w:tab/>
      </w:r>
      <w:r>
        <w:rPr>
          <w:rFonts w:eastAsia="SimSun" w:cs="Arial"/>
          <w:sz w:val="24"/>
          <w:szCs w:val="24"/>
        </w:rPr>
        <w:t>4</w:t>
      </w:r>
      <w:r>
        <w:tab/>
      </w:r>
      <w:r>
        <w:rPr>
          <w:rFonts w:eastAsia="SimSun" w:cs="Arial"/>
          <w:sz w:val="24"/>
          <w:szCs w:val="24"/>
        </w:rPr>
        <w:t xml:space="preserve">   6.6</w:t>
      </w:r>
    </w:p>
    <w:p w:rsidR="00A77D45" w:rsidRDefault="00570781">
      <w:pPr>
        <w:tabs>
          <w:tab w:val="left" w:pos="720"/>
        </w:tabs>
        <w:spacing w:after="200" w:line="276" w:lineRule="auto"/>
        <w:ind w:firstLine="720"/>
        <w:rPr>
          <w:sz w:val="24"/>
        </w:rPr>
      </w:pPr>
      <w:r w:rsidRPr="00570781">
        <w:rPr>
          <w:rFonts w:eastAsia="SimSun" w:cs="Arial"/>
          <w:b/>
          <w:bCs/>
          <w:noProof/>
          <w:sz w:val="24"/>
          <w:szCs w:val="24"/>
        </w:rPr>
        <w:pict>
          <v:line id="1080" o:spid="_x0000_s1041" style="position:absolute;left:0;text-align:left;z-index:251655680;visibility:visible;mso-wrap-distance-left:0;mso-wrap-distance-right:0;mso-width-relative:margin;mso-height-relative:margin" from="300.8pt,20.25pt" to="373.8pt,21pt" strokeweight=".5pt"/>
        </w:pict>
      </w:r>
      <w:r w:rsidRPr="00570781">
        <w:rPr>
          <w:rFonts w:eastAsia="SimSun" w:cs="Arial"/>
          <w:b/>
          <w:bCs/>
          <w:noProof/>
          <w:sz w:val="24"/>
          <w:szCs w:val="24"/>
        </w:rPr>
        <w:pict>
          <v:line id="1081" o:spid="_x0000_s1040" style="position:absolute;left:0;text-align:left;flip:y;z-index:251656704;visibility:visible;mso-wrap-distance-left:0;mso-wrap-distance-right:0;mso-width-relative:margin;mso-height-relative:margin" from="204.6pt,23.8pt" to="267.75pt,24.7pt" strokeweight=".5pt"/>
        </w:pict>
      </w:r>
      <w:r w:rsidR="001E2DDA">
        <w:rPr>
          <w:rFonts w:eastAsia="SimSun" w:cs="Arial"/>
          <w:b/>
          <w:bCs/>
          <w:sz w:val="24"/>
          <w:szCs w:val="24"/>
        </w:rPr>
        <w:t>Inclusive graphic skewness</w:t>
      </w:r>
      <w:r w:rsidR="001E2DDA">
        <w:rPr>
          <w:rFonts w:eastAsia="SimSun" w:cs="Arial"/>
          <w:sz w:val="24"/>
          <w:szCs w:val="24"/>
        </w:rPr>
        <w:t xml:space="preserve"> = (ɸ</w:t>
      </w:r>
      <w:r w:rsidR="001E2DDA">
        <w:rPr>
          <w:rFonts w:eastAsia="SimSun" w:cs="Arial"/>
          <w:sz w:val="24"/>
          <w:szCs w:val="24"/>
          <w:vertAlign w:val="subscript"/>
        </w:rPr>
        <w:t xml:space="preserve">84 </w:t>
      </w:r>
      <w:r w:rsidR="001E2DDA">
        <w:rPr>
          <w:rFonts w:eastAsia="SimSun" w:cs="Arial"/>
          <w:sz w:val="24"/>
          <w:szCs w:val="24"/>
        </w:rPr>
        <w:t>+ ɸ</w:t>
      </w:r>
      <w:r w:rsidR="001E2DDA">
        <w:rPr>
          <w:rFonts w:eastAsia="SimSun" w:cs="Arial"/>
          <w:sz w:val="24"/>
          <w:szCs w:val="24"/>
          <w:vertAlign w:val="subscript"/>
        </w:rPr>
        <w:t>16</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r w:rsidR="001E2DDA">
        <w:rPr>
          <w:rFonts w:eastAsia="SimSun" w:cs="Arial"/>
          <w:sz w:val="24"/>
          <w:szCs w:val="24"/>
          <w:vertAlign w:val="subscript"/>
        </w:rPr>
        <w:t xml:space="preserve">    +   </w:t>
      </w:r>
      <w:r w:rsidR="001E2DDA">
        <w:rPr>
          <w:rFonts w:eastAsia="SimSun" w:cs="Arial"/>
          <w:sz w:val="24"/>
          <w:szCs w:val="24"/>
        </w:rPr>
        <w:t>(ɸ</w:t>
      </w:r>
      <w:r w:rsidR="001E2DDA">
        <w:rPr>
          <w:rFonts w:eastAsia="SimSun" w:cs="Arial"/>
          <w:sz w:val="24"/>
          <w:szCs w:val="24"/>
          <w:vertAlign w:val="subscript"/>
        </w:rPr>
        <w:t xml:space="preserve">95 </w:t>
      </w:r>
      <w:r w:rsidR="001E2DDA">
        <w:rPr>
          <w:rFonts w:eastAsia="SimSun" w:cs="Arial"/>
          <w:sz w:val="24"/>
          <w:szCs w:val="24"/>
        </w:rPr>
        <w:t>+ ɸ</w:t>
      </w:r>
      <w:r w:rsidR="001E2DDA">
        <w:rPr>
          <w:rFonts w:eastAsia="SimSun" w:cs="Arial"/>
          <w:sz w:val="24"/>
          <w:szCs w:val="24"/>
          <w:vertAlign w:val="subscript"/>
        </w:rPr>
        <w:t>5</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p>
    <w:p w:rsidR="00A77D45" w:rsidRDefault="001E2DDA">
      <w:pPr>
        <w:spacing w:after="160" w:line="276" w:lineRule="auto"/>
        <w:rPr>
          <w:sz w:val="24"/>
        </w:rPr>
      </w:pPr>
      <w:r>
        <w:tab/>
      </w:r>
      <w:r>
        <w:tab/>
      </w:r>
      <w:r>
        <w:tab/>
      </w:r>
      <w:r>
        <w:tab/>
      </w:r>
      <w:r>
        <w:tab/>
      </w:r>
      <w:r>
        <w:rPr>
          <w:rFonts w:eastAsia="SimSun" w:cs="Arial"/>
          <w:sz w:val="24"/>
          <w:szCs w:val="24"/>
        </w:rPr>
        <w:t xml:space="preserve">       2(ɸ</w:t>
      </w:r>
      <w:r>
        <w:rPr>
          <w:rFonts w:eastAsia="SimSun" w:cs="Arial"/>
          <w:sz w:val="24"/>
          <w:szCs w:val="24"/>
          <w:vertAlign w:val="subscript"/>
        </w:rPr>
        <w:t>84</w:t>
      </w:r>
      <w:r>
        <w:rPr>
          <w:rFonts w:eastAsia="SimSun" w:cs="Arial"/>
          <w:sz w:val="24"/>
          <w:szCs w:val="24"/>
        </w:rPr>
        <w:t xml:space="preserve"> - ɸ</w:t>
      </w:r>
      <w:r>
        <w:rPr>
          <w:rFonts w:eastAsia="SimSun" w:cs="Arial"/>
          <w:sz w:val="24"/>
          <w:szCs w:val="24"/>
          <w:vertAlign w:val="subscript"/>
        </w:rPr>
        <w:t>16</w:t>
      </w:r>
      <w:r>
        <w:rPr>
          <w:rFonts w:eastAsia="SimSun" w:cs="Arial"/>
          <w:sz w:val="24"/>
          <w:szCs w:val="24"/>
        </w:rPr>
        <w:t>)                  2(ɸ</w:t>
      </w:r>
      <w:r>
        <w:rPr>
          <w:rFonts w:eastAsia="SimSun" w:cs="Arial"/>
          <w:sz w:val="24"/>
          <w:szCs w:val="24"/>
          <w:vertAlign w:val="subscript"/>
        </w:rPr>
        <w:t>95</w:t>
      </w:r>
      <w:r>
        <w:rPr>
          <w:rFonts w:eastAsia="SimSun" w:cs="Arial"/>
          <w:sz w:val="24"/>
          <w:szCs w:val="24"/>
        </w:rPr>
        <w:t xml:space="preserve"> - ɸ</w:t>
      </w:r>
      <w:r>
        <w:rPr>
          <w:rFonts w:eastAsia="SimSun" w:cs="Arial"/>
          <w:sz w:val="24"/>
          <w:szCs w:val="24"/>
          <w:vertAlign w:val="subscript"/>
        </w:rPr>
        <w:t>5</w:t>
      </w:r>
      <w:r>
        <w:rPr>
          <w:rFonts w:eastAsia="SimSun" w:cs="Arial"/>
          <w:sz w:val="24"/>
          <w:szCs w:val="24"/>
        </w:rPr>
        <w:t>)</w:t>
      </w:r>
    </w:p>
    <w:p w:rsidR="00A77D45" w:rsidRDefault="00570781">
      <w:pPr>
        <w:spacing w:after="160" w:line="276" w:lineRule="auto"/>
        <w:rPr>
          <w:sz w:val="24"/>
        </w:rPr>
      </w:pPr>
      <w:r w:rsidRPr="00570781">
        <w:rPr>
          <w:rFonts w:eastAsia="SimSun" w:cs="Arial"/>
          <w:b/>
          <w:bCs/>
          <w:noProof/>
          <w:sz w:val="24"/>
          <w:szCs w:val="24"/>
        </w:rPr>
        <w:pict>
          <v:line id="1082" o:spid="_x0000_s1039" style="position:absolute;flip:y;z-index:251665920;visibility:visible;mso-wrap-distance-left:0;mso-wrap-distance-right:0;mso-position-horizontal-relative:margin;mso-width-relative:margin;mso-height-relative:margin" from="148.4pt,17.85pt" to="268.85pt,20.6pt" strokeweight=".5pt">
            <w10:wrap anchorx="margin"/>
          </v:line>
        </w:pict>
      </w:r>
      <w:r w:rsidR="001E2DDA">
        <w:tab/>
      </w:r>
      <w:r w:rsidR="001E2DDA">
        <w:tab/>
      </w:r>
      <w:r w:rsidR="001E2DDA">
        <w:tab/>
      </w:r>
      <w:r w:rsidR="001E2DDA">
        <w:tab/>
      </w:r>
      <w:r w:rsidR="001E2DDA">
        <w:rPr>
          <w:rFonts w:eastAsia="SimSun" w:cs="Arial"/>
          <w:sz w:val="24"/>
          <w:szCs w:val="24"/>
        </w:rPr>
        <w:t>= [3.6 + (–1.0)–2(2.0)</w:t>
      </w:r>
      <w:r w:rsidRPr="00570781">
        <w:rPr>
          <w:rFonts w:eastAsia="SimSun" w:cs="Arial"/>
          <w:b/>
          <w:bCs/>
          <w:noProof/>
          <w:sz w:val="24"/>
          <w:szCs w:val="24"/>
        </w:rPr>
        <w:pict>
          <v:line id="1083" o:spid="_x0000_s1038" style="position:absolute;flip:y;z-index:251658752;visibility:visible;mso-wrap-distance-left:0;mso-wrap-distance-right:0;mso-position-horizontal-relative:page;mso-position-vertical-relative:page;mso-width-relative:margin;mso-height-relative:margin" from="341.65pt,673.85pt" to="460.35pt,675.9pt" strokeweight=".5pt">
            <w10:wrap anchorx="page" anchory="page"/>
          </v:line>
        </w:pict>
      </w:r>
      <w:r w:rsidR="001E2DDA">
        <w:rPr>
          <w:rFonts w:eastAsia="SimSun" w:cs="Arial"/>
          <w:sz w:val="24"/>
          <w:szCs w:val="24"/>
        </w:rPr>
        <w:t>] + [(3.9 + (- 1.8) – 2(2.0)]</w:t>
      </w:r>
    </w:p>
    <w:p w:rsidR="00A77D45" w:rsidRDefault="001E2DDA">
      <w:pPr>
        <w:spacing w:after="160" w:line="276" w:lineRule="auto"/>
        <w:rPr>
          <w:sz w:val="24"/>
        </w:rPr>
      </w:pPr>
      <w:r>
        <w:tab/>
      </w:r>
      <w:r>
        <w:tab/>
      </w:r>
      <w:r>
        <w:tab/>
      </w:r>
      <w:r>
        <w:tab/>
      </w:r>
      <w:r>
        <w:rPr>
          <w:rFonts w:eastAsia="SimSun" w:cs="Arial"/>
          <w:sz w:val="24"/>
          <w:szCs w:val="24"/>
        </w:rPr>
        <w:t>2(3.6 – (–1.0)]                     2(3.9 – (–1.8)]</w:t>
      </w:r>
    </w:p>
    <w:p w:rsidR="00A77D45" w:rsidRDefault="001E2DDA">
      <w:pPr>
        <w:tabs>
          <w:tab w:val="center" w:pos="6120"/>
        </w:tabs>
        <w:spacing w:after="160" w:line="276" w:lineRule="auto"/>
        <w:ind w:left="2160" w:firstLine="720"/>
        <w:rPr>
          <w:sz w:val="24"/>
        </w:rPr>
      </w:pPr>
      <w:r>
        <w:rPr>
          <w:rFonts w:eastAsia="SimSun" w:cs="Arial"/>
          <w:sz w:val="24"/>
          <w:szCs w:val="24"/>
        </w:rPr>
        <w:t>= –0.014 ( coarse skewed)</w:t>
      </w:r>
    </w:p>
    <w:p w:rsidR="00A77D45" w:rsidRDefault="001E2DDA">
      <w:pPr>
        <w:spacing w:after="200" w:line="360" w:lineRule="auto"/>
        <w:ind w:firstLine="720"/>
      </w:pPr>
      <w:r>
        <w:rPr>
          <w:rFonts w:eastAsia="SimSun" w:cs="Arial"/>
          <w:b/>
          <w:bCs/>
          <w:sz w:val="24"/>
          <w:szCs w:val="24"/>
        </w:rPr>
        <w:t>Graphic kurtosis</w:t>
      </w:r>
      <w:r>
        <w:rPr>
          <w:rFonts w:eastAsia="SimSun" w:cs="Arial"/>
          <w:sz w:val="24"/>
          <w:szCs w:val="24"/>
        </w:rPr>
        <w:t xml:space="preserve"> =     (ɸ</w:t>
      </w:r>
      <w:r w:rsidR="00570781" w:rsidRPr="00570781">
        <w:rPr>
          <w:rFonts w:eastAsia="SimSun" w:cs="Arial"/>
          <w:noProof/>
          <w:sz w:val="24"/>
          <w:szCs w:val="24"/>
        </w:rPr>
        <w:pict>
          <v:line id="1084" o:spid="_x0000_s1037" style="position:absolute;left:0;text-align:left;z-index:251664896;visibility:visible;mso-wrap-distance-left:0;mso-wrap-distance-right:0;mso-position-horizontal-relative:page;mso-position-vertical-relative:page;mso-width-relative:margin;mso-height-relative:margin" from="190.5pt,742.5pt" to="254.85pt,743.45pt" strokeweight=".5pt">
            <w10:wrap anchorx="page" anchory="page"/>
          </v:line>
        </w:pict>
      </w:r>
      <w:r>
        <w:rPr>
          <w:rFonts w:eastAsia="SimSun" w:cs="Arial"/>
          <w:sz w:val="24"/>
          <w:szCs w:val="24"/>
          <w:vertAlign w:val="subscript"/>
        </w:rPr>
        <w:t xml:space="preserve">95 </w:t>
      </w:r>
      <w:r>
        <w:rPr>
          <w:rFonts w:eastAsia="SimSun" w:cs="Arial"/>
          <w:sz w:val="24"/>
          <w:szCs w:val="24"/>
        </w:rPr>
        <w:t>-</w:t>
      </w:r>
      <w:r w:rsidR="00570781" w:rsidRPr="00570781">
        <w:rPr>
          <w:rFonts w:eastAsia="SimSun" w:cs="Arial"/>
          <w:noProof/>
          <w:sz w:val="24"/>
          <w:szCs w:val="24"/>
        </w:rPr>
        <w:pict>
          <v:line id="1085" o:spid="_x0000_s1036" style="position:absolute;left:0;text-align:left;flip:y;z-index:251661824;visibility:visible;mso-wrap-distance-left:0;mso-wrap-distance-right:0;mso-position-horizontal-relative:page;mso-position-vertical-relative:page;mso-width-relative:margin;mso-height-relative:margin" from="276.05pt,742pt" to="351.5pt,742.2pt" strokeweight=".5pt">
            <w10:wrap anchorx="page" anchory="page"/>
          </v:line>
        </w:pict>
      </w:r>
      <w:r>
        <w:rPr>
          <w:rFonts w:eastAsia="SimSun" w:cs="Arial"/>
          <w:sz w:val="24"/>
          <w:szCs w:val="24"/>
        </w:rPr>
        <w:t xml:space="preserve"> ɸ</w:t>
      </w:r>
      <w:r>
        <w:rPr>
          <w:rFonts w:eastAsia="SimSun" w:cs="Arial"/>
          <w:sz w:val="24"/>
          <w:szCs w:val="24"/>
          <w:vertAlign w:val="subscript"/>
        </w:rPr>
        <w:t>5</w:t>
      </w:r>
      <w:r>
        <w:rPr>
          <w:rFonts w:eastAsia="SimSun" w:cs="Arial"/>
          <w:sz w:val="24"/>
          <w:szCs w:val="24"/>
        </w:rPr>
        <w:t>)      =   (3 .9 –(–1.8)     = 0.62 (platykurtic)</w:t>
      </w:r>
    </w:p>
    <w:p w:rsidR="00A77D45" w:rsidRDefault="001E2DDA">
      <w:pPr>
        <w:spacing w:after="200" w:line="360" w:lineRule="auto"/>
        <w:ind w:firstLine="720"/>
        <w:rPr>
          <w:sz w:val="24"/>
        </w:rPr>
      </w:pPr>
      <w:r>
        <w:tab/>
      </w:r>
      <w:r>
        <w:tab/>
      </w:r>
      <w:r>
        <w:rPr>
          <w:rFonts w:eastAsia="SimSun" w:cs="Arial"/>
          <w:sz w:val="24"/>
          <w:szCs w:val="24"/>
        </w:rPr>
        <w:t xml:space="preserve">        2.44(ɸ</w:t>
      </w:r>
      <w:r>
        <w:rPr>
          <w:rFonts w:eastAsia="SimSun" w:cs="Arial"/>
          <w:sz w:val="24"/>
          <w:szCs w:val="24"/>
          <w:vertAlign w:val="subscript"/>
        </w:rPr>
        <w:t>75</w:t>
      </w:r>
      <w:r>
        <w:rPr>
          <w:rFonts w:eastAsia="SimSun" w:cs="Arial"/>
          <w:sz w:val="24"/>
          <w:szCs w:val="24"/>
        </w:rPr>
        <w:t xml:space="preserve"> - ɸ</w:t>
      </w:r>
      <w:r>
        <w:rPr>
          <w:rFonts w:eastAsia="SimSun" w:cs="Arial"/>
          <w:sz w:val="24"/>
          <w:szCs w:val="24"/>
          <w:vertAlign w:val="subscript"/>
        </w:rPr>
        <w:t>25</w:t>
      </w:r>
      <w:r>
        <w:rPr>
          <w:rFonts w:eastAsia="SimSun" w:cs="Arial"/>
          <w:sz w:val="24"/>
          <w:szCs w:val="24"/>
        </w:rPr>
        <w:t>)</w:t>
      </w:r>
      <w:r>
        <w:tab/>
      </w:r>
      <w:r>
        <w:rPr>
          <w:rFonts w:eastAsia="SimSun" w:cs="Arial"/>
          <w:sz w:val="24"/>
          <w:szCs w:val="24"/>
        </w:rPr>
        <w:t>2.44(3.2 – (- 0.6)</w:t>
      </w:r>
    </w:p>
    <w:p w:rsidR="00A77D45" w:rsidRDefault="00A77D45">
      <w:pPr>
        <w:pStyle w:val="ListParagraph"/>
        <w:rPr>
          <w:sz w:val="24"/>
        </w:rPr>
        <w:sectPr w:rsidR="00A77D45">
          <w:pgSz w:w="11910" w:h="16840"/>
          <w:pgMar w:top="1920" w:right="992" w:bottom="1200" w:left="1133" w:header="0" w:footer="1003" w:gutter="0"/>
          <w:cols w:space="720"/>
        </w:sectPr>
      </w:pPr>
    </w:p>
    <w:p w:rsidR="00A77D45" w:rsidRDefault="001E2DDA">
      <w:pPr>
        <w:spacing w:before="164"/>
        <w:ind w:left="307"/>
        <w:jc w:val="both"/>
        <w:outlineLvl w:val="1"/>
        <w:rPr>
          <w:b/>
        </w:rPr>
      </w:pPr>
      <w:r>
        <w:rPr>
          <w:b/>
          <w:bCs/>
          <w:sz w:val="24"/>
          <w:szCs w:val="24"/>
        </w:rPr>
        <w:lastRenderedPageBreak/>
        <w:t>Table4.2E:ResultsofGrainSizeAnalysisforSample</w:t>
      </w:r>
      <w:r>
        <w:rPr>
          <w:b/>
          <w:bCs/>
          <w:spacing w:val="-5"/>
          <w:sz w:val="24"/>
          <w:szCs w:val="24"/>
        </w:rPr>
        <w:t>GB5</w:t>
      </w:r>
    </w:p>
    <w:p w:rsidR="00A77D45" w:rsidRDefault="00A77D45">
      <w:pPr>
        <w:pStyle w:val="BodyText"/>
        <w:spacing w:before="7"/>
        <w:ind w:left="0"/>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
        <w:gridCol w:w="1501"/>
        <w:gridCol w:w="1152"/>
        <w:gridCol w:w="1472"/>
        <w:gridCol w:w="1719"/>
        <w:gridCol w:w="1801"/>
      </w:tblGrid>
      <w:tr w:rsidR="00A77D45">
        <w:trPr>
          <w:trHeight w:val="827"/>
        </w:trPr>
        <w:tc>
          <w:tcPr>
            <w:tcW w:w="780" w:type="dxa"/>
          </w:tcPr>
          <w:p w:rsidR="00A77D45" w:rsidRDefault="001E2DDA">
            <w:pPr>
              <w:pStyle w:val="TableParagraph"/>
              <w:rPr>
                <w:sz w:val="24"/>
                <w:szCs w:val="24"/>
              </w:rPr>
            </w:pPr>
            <w:r>
              <w:rPr>
                <w:spacing w:val="-4"/>
                <w:sz w:val="24"/>
                <w:szCs w:val="24"/>
              </w:rPr>
              <w:t>S/NO</w:t>
            </w:r>
          </w:p>
        </w:tc>
        <w:tc>
          <w:tcPr>
            <w:tcW w:w="1501" w:type="dxa"/>
          </w:tcPr>
          <w:p w:rsidR="00A77D45" w:rsidRDefault="001E2DDA">
            <w:pPr>
              <w:pStyle w:val="TableParagraph"/>
              <w:spacing w:line="240" w:lineRule="auto"/>
              <w:ind w:right="631"/>
              <w:rPr>
                <w:sz w:val="24"/>
                <w:szCs w:val="24"/>
              </w:rPr>
            </w:pPr>
            <w:r>
              <w:rPr>
                <w:spacing w:val="-2"/>
                <w:sz w:val="24"/>
                <w:szCs w:val="24"/>
              </w:rPr>
              <w:t xml:space="preserve">SIEVE </w:t>
            </w:r>
            <w:r>
              <w:rPr>
                <w:sz w:val="24"/>
                <w:szCs w:val="24"/>
              </w:rPr>
              <w:t>SIZE,</w:t>
            </w:r>
            <w:r>
              <w:rPr>
                <w:spacing w:val="-10"/>
                <w:sz w:val="24"/>
                <w:szCs w:val="24"/>
              </w:rPr>
              <w:t>d</w:t>
            </w:r>
          </w:p>
          <w:p w:rsidR="00A77D45" w:rsidRDefault="001E2DDA">
            <w:pPr>
              <w:pStyle w:val="TableParagraph"/>
              <w:spacing w:line="264" w:lineRule="exact"/>
              <w:rPr>
                <w:sz w:val="24"/>
                <w:szCs w:val="24"/>
              </w:rPr>
            </w:pPr>
            <w:r>
              <w:rPr>
                <w:spacing w:val="-4"/>
                <w:sz w:val="24"/>
                <w:szCs w:val="24"/>
              </w:rPr>
              <w:t>(mm)</w:t>
            </w:r>
          </w:p>
        </w:tc>
        <w:tc>
          <w:tcPr>
            <w:tcW w:w="1152" w:type="dxa"/>
          </w:tcPr>
          <w:p w:rsidR="00A77D45" w:rsidRDefault="001E2DDA">
            <w:pPr>
              <w:pStyle w:val="TableParagraph"/>
              <w:spacing w:line="240" w:lineRule="auto"/>
              <w:ind w:right="518"/>
              <w:rPr>
                <w:position w:val="2"/>
                <w:sz w:val="24"/>
                <w:szCs w:val="24"/>
              </w:rPr>
            </w:pPr>
            <w:r>
              <w:rPr>
                <w:sz w:val="24"/>
                <w:szCs w:val="24"/>
              </w:rPr>
              <w:t xml:space="preserve">ɸ = - </w:t>
            </w:r>
            <w:r>
              <w:rPr>
                <w:spacing w:val="-2"/>
                <w:position w:val="2"/>
                <w:sz w:val="24"/>
                <w:szCs w:val="24"/>
              </w:rPr>
              <w:t>log</w:t>
            </w:r>
            <w:r>
              <w:rPr>
                <w:spacing w:val="-2"/>
                <w:sz w:val="24"/>
                <w:szCs w:val="24"/>
              </w:rPr>
              <w:t>2</w:t>
            </w:r>
            <w:r>
              <w:rPr>
                <w:spacing w:val="-2"/>
                <w:position w:val="2"/>
                <w:sz w:val="24"/>
                <w:szCs w:val="24"/>
              </w:rPr>
              <w:t>d</w:t>
            </w:r>
          </w:p>
        </w:tc>
        <w:tc>
          <w:tcPr>
            <w:tcW w:w="1472" w:type="dxa"/>
          </w:tcPr>
          <w:p w:rsidR="00A77D45" w:rsidRDefault="001E2DDA">
            <w:pPr>
              <w:pStyle w:val="TableParagraph"/>
              <w:spacing w:line="240" w:lineRule="auto"/>
              <w:ind w:right="237"/>
              <w:rPr>
                <w:sz w:val="24"/>
                <w:szCs w:val="24"/>
              </w:rPr>
            </w:pPr>
            <w:r>
              <w:rPr>
                <w:spacing w:val="-2"/>
                <w:sz w:val="24"/>
                <w:szCs w:val="24"/>
              </w:rPr>
              <w:t xml:space="preserve">Weight </w:t>
            </w:r>
            <w:r>
              <w:rPr>
                <w:sz w:val="24"/>
                <w:szCs w:val="24"/>
              </w:rPr>
              <w:t>retained(g)</w:t>
            </w:r>
          </w:p>
        </w:tc>
        <w:tc>
          <w:tcPr>
            <w:tcW w:w="1719" w:type="dxa"/>
          </w:tcPr>
          <w:p w:rsidR="00A77D45" w:rsidRDefault="001E2DDA">
            <w:pPr>
              <w:pStyle w:val="TableParagraph"/>
              <w:spacing w:line="240" w:lineRule="auto"/>
              <w:ind w:left="106" w:right="111"/>
              <w:rPr>
                <w:sz w:val="24"/>
                <w:szCs w:val="24"/>
              </w:rPr>
            </w:pPr>
            <w:r>
              <w:rPr>
                <w:sz w:val="24"/>
                <w:szCs w:val="24"/>
              </w:rPr>
              <w:t>% Individual weightretained</w:t>
            </w:r>
          </w:p>
        </w:tc>
        <w:tc>
          <w:tcPr>
            <w:tcW w:w="1801" w:type="dxa"/>
          </w:tcPr>
          <w:p w:rsidR="00A77D45" w:rsidRDefault="001E2DDA">
            <w:pPr>
              <w:pStyle w:val="TableParagraph"/>
              <w:spacing w:line="240" w:lineRule="auto"/>
              <w:ind w:left="106" w:right="193"/>
              <w:rPr>
                <w:sz w:val="24"/>
                <w:szCs w:val="24"/>
              </w:rPr>
            </w:pPr>
            <w:r>
              <w:rPr>
                <w:sz w:val="24"/>
                <w:szCs w:val="24"/>
              </w:rPr>
              <w:t>% Cumulative weight</w:t>
            </w:r>
            <w:r>
              <w:rPr>
                <w:spacing w:val="-2"/>
                <w:sz w:val="24"/>
                <w:szCs w:val="24"/>
              </w:rPr>
              <w:t>retained</w:t>
            </w:r>
          </w:p>
        </w:tc>
      </w:tr>
      <w:tr w:rsidR="00A77D45">
        <w:trPr>
          <w:trHeight w:val="436"/>
        </w:trPr>
        <w:tc>
          <w:tcPr>
            <w:tcW w:w="780" w:type="dxa"/>
          </w:tcPr>
          <w:p w:rsidR="00A77D45" w:rsidRDefault="001E2DDA">
            <w:pPr>
              <w:pStyle w:val="TableParagraph"/>
              <w:rPr>
                <w:sz w:val="24"/>
                <w:szCs w:val="24"/>
              </w:rPr>
            </w:pPr>
            <w:r>
              <w:rPr>
                <w:spacing w:val="-10"/>
                <w:sz w:val="24"/>
                <w:szCs w:val="24"/>
              </w:rPr>
              <w:t>1</w:t>
            </w:r>
          </w:p>
        </w:tc>
        <w:tc>
          <w:tcPr>
            <w:tcW w:w="1501" w:type="dxa"/>
          </w:tcPr>
          <w:p w:rsidR="00A77D45" w:rsidRDefault="001E2DDA">
            <w:pPr>
              <w:pStyle w:val="TableParagraph"/>
              <w:rPr>
                <w:sz w:val="24"/>
                <w:szCs w:val="24"/>
              </w:rPr>
            </w:pPr>
            <w:r>
              <w:rPr>
                <w:spacing w:val="-4"/>
                <w:sz w:val="24"/>
                <w:szCs w:val="24"/>
              </w:rPr>
              <w:t>4.00</w:t>
            </w:r>
          </w:p>
        </w:tc>
        <w:tc>
          <w:tcPr>
            <w:tcW w:w="1152" w:type="dxa"/>
          </w:tcPr>
          <w:p w:rsidR="00A77D45" w:rsidRDefault="001E2DDA">
            <w:pPr>
              <w:pStyle w:val="TableParagraph"/>
              <w:rPr>
                <w:sz w:val="24"/>
                <w:szCs w:val="24"/>
              </w:rPr>
            </w:pPr>
            <w:r>
              <w:rPr>
                <w:sz w:val="24"/>
                <w:szCs w:val="24"/>
              </w:rPr>
              <w:t>-</w:t>
            </w:r>
            <w:r>
              <w:rPr>
                <w:spacing w:val="-10"/>
                <w:sz w:val="24"/>
                <w:szCs w:val="24"/>
              </w:rPr>
              <w:t>2</w:t>
            </w:r>
          </w:p>
        </w:tc>
        <w:tc>
          <w:tcPr>
            <w:tcW w:w="1472" w:type="dxa"/>
          </w:tcPr>
          <w:p w:rsidR="00A77D45" w:rsidRDefault="001E2DDA">
            <w:pPr>
              <w:pStyle w:val="TableParagraph"/>
              <w:rPr>
                <w:sz w:val="24"/>
                <w:szCs w:val="24"/>
              </w:rPr>
            </w:pPr>
            <w:r>
              <w:rPr>
                <w:spacing w:val="-5"/>
                <w:sz w:val="24"/>
                <w:szCs w:val="24"/>
              </w:rPr>
              <w:t>0.0</w:t>
            </w:r>
          </w:p>
        </w:tc>
        <w:tc>
          <w:tcPr>
            <w:tcW w:w="1719" w:type="dxa"/>
          </w:tcPr>
          <w:p w:rsidR="00A77D45" w:rsidRDefault="001E2DDA">
            <w:pPr>
              <w:pStyle w:val="TableParagraph"/>
              <w:ind w:left="106"/>
              <w:rPr>
                <w:sz w:val="24"/>
                <w:szCs w:val="24"/>
              </w:rPr>
            </w:pPr>
            <w:r>
              <w:rPr>
                <w:spacing w:val="-2"/>
                <w:sz w:val="24"/>
                <w:szCs w:val="24"/>
              </w:rPr>
              <w:t>0.00%</w:t>
            </w:r>
          </w:p>
        </w:tc>
        <w:tc>
          <w:tcPr>
            <w:tcW w:w="1801" w:type="dxa"/>
          </w:tcPr>
          <w:p w:rsidR="00A77D45" w:rsidRDefault="001E2DDA">
            <w:pPr>
              <w:pStyle w:val="TableParagraph"/>
              <w:ind w:left="106"/>
              <w:rPr>
                <w:sz w:val="24"/>
                <w:szCs w:val="24"/>
              </w:rPr>
            </w:pPr>
            <w:r>
              <w:rPr>
                <w:spacing w:val="-2"/>
                <w:sz w:val="24"/>
                <w:szCs w:val="24"/>
              </w:rPr>
              <w:t>0.00%</w:t>
            </w:r>
          </w:p>
        </w:tc>
      </w:tr>
      <w:tr w:rsidR="00A77D45">
        <w:trPr>
          <w:trHeight w:val="436"/>
        </w:trPr>
        <w:tc>
          <w:tcPr>
            <w:tcW w:w="780" w:type="dxa"/>
          </w:tcPr>
          <w:p w:rsidR="00A77D45" w:rsidRDefault="001E2DDA">
            <w:pPr>
              <w:pStyle w:val="TableParagraph"/>
              <w:rPr>
                <w:sz w:val="24"/>
                <w:szCs w:val="24"/>
              </w:rPr>
            </w:pPr>
            <w:r>
              <w:rPr>
                <w:spacing w:val="-10"/>
                <w:sz w:val="24"/>
                <w:szCs w:val="24"/>
              </w:rPr>
              <w:t>2</w:t>
            </w:r>
          </w:p>
        </w:tc>
        <w:tc>
          <w:tcPr>
            <w:tcW w:w="1501" w:type="dxa"/>
          </w:tcPr>
          <w:p w:rsidR="00A77D45" w:rsidRDefault="001E2DDA">
            <w:pPr>
              <w:pStyle w:val="TableParagraph"/>
              <w:rPr>
                <w:sz w:val="24"/>
                <w:szCs w:val="24"/>
              </w:rPr>
            </w:pPr>
            <w:r>
              <w:rPr>
                <w:spacing w:val="-4"/>
                <w:sz w:val="24"/>
                <w:szCs w:val="24"/>
              </w:rPr>
              <w:t>2.36</w:t>
            </w:r>
          </w:p>
        </w:tc>
        <w:tc>
          <w:tcPr>
            <w:tcW w:w="1152" w:type="dxa"/>
          </w:tcPr>
          <w:p w:rsidR="00A77D45" w:rsidRDefault="001E2DDA">
            <w:pPr>
              <w:pStyle w:val="TableParagraph"/>
              <w:rPr>
                <w:sz w:val="24"/>
                <w:szCs w:val="24"/>
              </w:rPr>
            </w:pPr>
            <w:r>
              <w:rPr>
                <w:sz w:val="24"/>
                <w:szCs w:val="24"/>
              </w:rPr>
              <w:t>-</w:t>
            </w:r>
            <w:r>
              <w:rPr>
                <w:spacing w:val="-4"/>
                <w:sz w:val="24"/>
                <w:szCs w:val="24"/>
              </w:rPr>
              <w:t>1.24</w:t>
            </w:r>
          </w:p>
        </w:tc>
        <w:tc>
          <w:tcPr>
            <w:tcW w:w="1472" w:type="dxa"/>
          </w:tcPr>
          <w:p w:rsidR="00A77D45" w:rsidRDefault="001E2DDA">
            <w:pPr>
              <w:pStyle w:val="TableParagraph"/>
              <w:rPr>
                <w:sz w:val="24"/>
                <w:szCs w:val="24"/>
              </w:rPr>
            </w:pPr>
            <w:r>
              <w:rPr>
                <w:spacing w:val="-5"/>
                <w:sz w:val="24"/>
                <w:szCs w:val="24"/>
              </w:rPr>
              <w:t>0.0</w:t>
            </w:r>
          </w:p>
        </w:tc>
        <w:tc>
          <w:tcPr>
            <w:tcW w:w="1719" w:type="dxa"/>
          </w:tcPr>
          <w:p w:rsidR="00A77D45" w:rsidRDefault="001E2DDA">
            <w:pPr>
              <w:pStyle w:val="TableParagraph"/>
              <w:ind w:left="106"/>
              <w:rPr>
                <w:sz w:val="24"/>
                <w:szCs w:val="24"/>
              </w:rPr>
            </w:pPr>
            <w:r>
              <w:rPr>
                <w:spacing w:val="-2"/>
                <w:sz w:val="24"/>
                <w:szCs w:val="24"/>
              </w:rPr>
              <w:t>0.00%</w:t>
            </w:r>
          </w:p>
        </w:tc>
        <w:tc>
          <w:tcPr>
            <w:tcW w:w="1801" w:type="dxa"/>
          </w:tcPr>
          <w:p w:rsidR="00A77D45" w:rsidRDefault="001E2DDA">
            <w:pPr>
              <w:pStyle w:val="TableParagraph"/>
              <w:ind w:left="106"/>
              <w:rPr>
                <w:sz w:val="24"/>
                <w:szCs w:val="24"/>
              </w:rPr>
            </w:pPr>
            <w:r>
              <w:rPr>
                <w:spacing w:val="-2"/>
                <w:sz w:val="24"/>
                <w:szCs w:val="24"/>
              </w:rPr>
              <w:t>0.00%</w:t>
            </w:r>
          </w:p>
        </w:tc>
      </w:tr>
      <w:tr w:rsidR="00A77D45">
        <w:trPr>
          <w:trHeight w:val="434"/>
        </w:trPr>
        <w:tc>
          <w:tcPr>
            <w:tcW w:w="780" w:type="dxa"/>
          </w:tcPr>
          <w:p w:rsidR="00A77D45" w:rsidRDefault="001E2DDA">
            <w:pPr>
              <w:pStyle w:val="TableParagraph"/>
              <w:rPr>
                <w:sz w:val="24"/>
                <w:szCs w:val="24"/>
              </w:rPr>
            </w:pPr>
            <w:r>
              <w:rPr>
                <w:spacing w:val="-10"/>
                <w:sz w:val="24"/>
                <w:szCs w:val="24"/>
              </w:rPr>
              <w:t>3</w:t>
            </w:r>
          </w:p>
        </w:tc>
        <w:tc>
          <w:tcPr>
            <w:tcW w:w="1501" w:type="dxa"/>
          </w:tcPr>
          <w:p w:rsidR="00A77D45" w:rsidRDefault="001E2DDA">
            <w:pPr>
              <w:pStyle w:val="TableParagraph"/>
              <w:rPr>
                <w:sz w:val="24"/>
                <w:szCs w:val="24"/>
              </w:rPr>
            </w:pPr>
            <w:r>
              <w:rPr>
                <w:spacing w:val="-4"/>
                <w:sz w:val="24"/>
                <w:szCs w:val="24"/>
              </w:rPr>
              <w:t>1.70</w:t>
            </w:r>
          </w:p>
        </w:tc>
        <w:tc>
          <w:tcPr>
            <w:tcW w:w="1152" w:type="dxa"/>
          </w:tcPr>
          <w:p w:rsidR="00A77D45" w:rsidRDefault="001E2DDA">
            <w:pPr>
              <w:pStyle w:val="TableParagraph"/>
              <w:rPr>
                <w:sz w:val="24"/>
                <w:szCs w:val="24"/>
              </w:rPr>
            </w:pPr>
            <w:r>
              <w:rPr>
                <w:sz w:val="24"/>
                <w:szCs w:val="24"/>
              </w:rPr>
              <w:t>-</w:t>
            </w:r>
            <w:r>
              <w:rPr>
                <w:spacing w:val="-4"/>
                <w:sz w:val="24"/>
                <w:szCs w:val="24"/>
              </w:rPr>
              <w:t>0.77</w:t>
            </w:r>
          </w:p>
        </w:tc>
        <w:tc>
          <w:tcPr>
            <w:tcW w:w="1472" w:type="dxa"/>
          </w:tcPr>
          <w:p w:rsidR="00A77D45" w:rsidRDefault="001E2DDA">
            <w:pPr>
              <w:pStyle w:val="TableParagraph"/>
              <w:rPr>
                <w:sz w:val="24"/>
                <w:szCs w:val="24"/>
              </w:rPr>
            </w:pPr>
            <w:r>
              <w:rPr>
                <w:spacing w:val="-5"/>
                <w:sz w:val="24"/>
                <w:szCs w:val="24"/>
              </w:rPr>
              <w:t>0.2</w:t>
            </w:r>
          </w:p>
        </w:tc>
        <w:tc>
          <w:tcPr>
            <w:tcW w:w="1719" w:type="dxa"/>
          </w:tcPr>
          <w:p w:rsidR="00A77D45" w:rsidRDefault="001E2DDA">
            <w:pPr>
              <w:pStyle w:val="TableParagraph"/>
              <w:ind w:left="106"/>
              <w:rPr>
                <w:sz w:val="24"/>
                <w:szCs w:val="24"/>
              </w:rPr>
            </w:pPr>
            <w:r>
              <w:rPr>
                <w:spacing w:val="-2"/>
                <w:sz w:val="24"/>
                <w:szCs w:val="24"/>
              </w:rPr>
              <w:t>0.20%</w:t>
            </w:r>
          </w:p>
        </w:tc>
        <w:tc>
          <w:tcPr>
            <w:tcW w:w="1801" w:type="dxa"/>
          </w:tcPr>
          <w:p w:rsidR="00A77D45" w:rsidRDefault="001E2DDA">
            <w:pPr>
              <w:pStyle w:val="TableParagraph"/>
              <w:ind w:left="106"/>
              <w:rPr>
                <w:sz w:val="24"/>
                <w:szCs w:val="24"/>
              </w:rPr>
            </w:pPr>
            <w:r>
              <w:rPr>
                <w:spacing w:val="-2"/>
                <w:sz w:val="24"/>
                <w:szCs w:val="24"/>
              </w:rPr>
              <w:t>0.20%</w:t>
            </w:r>
          </w:p>
        </w:tc>
      </w:tr>
      <w:tr w:rsidR="00A77D45">
        <w:trPr>
          <w:trHeight w:val="436"/>
        </w:trPr>
        <w:tc>
          <w:tcPr>
            <w:tcW w:w="780" w:type="dxa"/>
          </w:tcPr>
          <w:p w:rsidR="00A77D45" w:rsidRDefault="001E2DDA">
            <w:pPr>
              <w:pStyle w:val="TableParagraph"/>
              <w:spacing w:line="270" w:lineRule="exact"/>
              <w:rPr>
                <w:sz w:val="24"/>
                <w:szCs w:val="24"/>
              </w:rPr>
            </w:pPr>
            <w:r>
              <w:rPr>
                <w:spacing w:val="-10"/>
                <w:sz w:val="24"/>
                <w:szCs w:val="24"/>
              </w:rPr>
              <w:t>4</w:t>
            </w:r>
          </w:p>
        </w:tc>
        <w:tc>
          <w:tcPr>
            <w:tcW w:w="1501" w:type="dxa"/>
          </w:tcPr>
          <w:p w:rsidR="00A77D45" w:rsidRDefault="001E2DDA">
            <w:pPr>
              <w:pStyle w:val="TableParagraph"/>
              <w:spacing w:line="270" w:lineRule="exact"/>
              <w:rPr>
                <w:sz w:val="24"/>
                <w:szCs w:val="24"/>
              </w:rPr>
            </w:pPr>
            <w:r>
              <w:rPr>
                <w:spacing w:val="-4"/>
                <w:sz w:val="24"/>
                <w:szCs w:val="24"/>
              </w:rPr>
              <w:t>1.60</w:t>
            </w:r>
          </w:p>
        </w:tc>
        <w:tc>
          <w:tcPr>
            <w:tcW w:w="1152" w:type="dxa"/>
          </w:tcPr>
          <w:p w:rsidR="00A77D45" w:rsidRDefault="001E2DDA">
            <w:pPr>
              <w:pStyle w:val="TableParagraph"/>
              <w:spacing w:line="270" w:lineRule="exact"/>
              <w:rPr>
                <w:sz w:val="24"/>
                <w:szCs w:val="24"/>
              </w:rPr>
            </w:pPr>
            <w:r>
              <w:rPr>
                <w:sz w:val="24"/>
                <w:szCs w:val="24"/>
              </w:rPr>
              <w:t>-</w:t>
            </w:r>
            <w:r>
              <w:rPr>
                <w:spacing w:val="-4"/>
                <w:sz w:val="24"/>
                <w:szCs w:val="24"/>
              </w:rPr>
              <w:t>0.68</w:t>
            </w:r>
          </w:p>
        </w:tc>
        <w:tc>
          <w:tcPr>
            <w:tcW w:w="1472" w:type="dxa"/>
          </w:tcPr>
          <w:p w:rsidR="00A77D45" w:rsidRDefault="001E2DDA">
            <w:pPr>
              <w:pStyle w:val="TableParagraph"/>
              <w:spacing w:line="270" w:lineRule="exact"/>
              <w:rPr>
                <w:sz w:val="24"/>
                <w:szCs w:val="24"/>
              </w:rPr>
            </w:pPr>
            <w:r>
              <w:rPr>
                <w:spacing w:val="-5"/>
                <w:sz w:val="24"/>
                <w:szCs w:val="24"/>
              </w:rPr>
              <w:t>0.3</w:t>
            </w:r>
          </w:p>
        </w:tc>
        <w:tc>
          <w:tcPr>
            <w:tcW w:w="1719" w:type="dxa"/>
          </w:tcPr>
          <w:p w:rsidR="00A77D45" w:rsidRDefault="001E2DDA">
            <w:pPr>
              <w:pStyle w:val="TableParagraph"/>
              <w:spacing w:line="270" w:lineRule="exact"/>
              <w:ind w:left="106"/>
              <w:rPr>
                <w:sz w:val="24"/>
                <w:szCs w:val="24"/>
              </w:rPr>
            </w:pPr>
            <w:r>
              <w:rPr>
                <w:spacing w:val="-2"/>
                <w:sz w:val="24"/>
                <w:szCs w:val="24"/>
              </w:rPr>
              <w:t>0.30%</w:t>
            </w:r>
          </w:p>
        </w:tc>
        <w:tc>
          <w:tcPr>
            <w:tcW w:w="1801" w:type="dxa"/>
          </w:tcPr>
          <w:p w:rsidR="00A77D45" w:rsidRDefault="001E2DDA">
            <w:pPr>
              <w:pStyle w:val="TableParagraph"/>
              <w:spacing w:line="270" w:lineRule="exact"/>
              <w:ind w:left="106"/>
              <w:rPr>
                <w:sz w:val="24"/>
                <w:szCs w:val="24"/>
              </w:rPr>
            </w:pPr>
            <w:r>
              <w:rPr>
                <w:spacing w:val="-2"/>
                <w:sz w:val="24"/>
                <w:szCs w:val="24"/>
              </w:rPr>
              <w:t>0.50%</w:t>
            </w:r>
          </w:p>
        </w:tc>
      </w:tr>
      <w:tr w:rsidR="00A77D45">
        <w:trPr>
          <w:trHeight w:val="436"/>
        </w:trPr>
        <w:tc>
          <w:tcPr>
            <w:tcW w:w="780" w:type="dxa"/>
          </w:tcPr>
          <w:p w:rsidR="00A77D45" w:rsidRDefault="001E2DDA">
            <w:pPr>
              <w:pStyle w:val="TableParagraph"/>
              <w:rPr>
                <w:sz w:val="24"/>
                <w:szCs w:val="24"/>
              </w:rPr>
            </w:pPr>
            <w:r>
              <w:rPr>
                <w:spacing w:val="-10"/>
                <w:sz w:val="24"/>
                <w:szCs w:val="24"/>
              </w:rPr>
              <w:t>5</w:t>
            </w:r>
          </w:p>
        </w:tc>
        <w:tc>
          <w:tcPr>
            <w:tcW w:w="1501" w:type="dxa"/>
          </w:tcPr>
          <w:p w:rsidR="00A77D45" w:rsidRDefault="001E2DDA">
            <w:pPr>
              <w:pStyle w:val="TableParagraph"/>
              <w:rPr>
                <w:sz w:val="24"/>
                <w:szCs w:val="24"/>
              </w:rPr>
            </w:pPr>
            <w:r>
              <w:rPr>
                <w:spacing w:val="-4"/>
                <w:sz w:val="24"/>
                <w:szCs w:val="24"/>
              </w:rPr>
              <w:t>1.00</w:t>
            </w:r>
          </w:p>
        </w:tc>
        <w:tc>
          <w:tcPr>
            <w:tcW w:w="1152" w:type="dxa"/>
          </w:tcPr>
          <w:p w:rsidR="00A77D45" w:rsidRDefault="001E2DDA">
            <w:pPr>
              <w:pStyle w:val="TableParagraph"/>
              <w:ind w:left="167"/>
              <w:rPr>
                <w:sz w:val="24"/>
                <w:szCs w:val="24"/>
              </w:rPr>
            </w:pPr>
            <w:r>
              <w:rPr>
                <w:spacing w:val="-10"/>
                <w:sz w:val="24"/>
                <w:szCs w:val="24"/>
              </w:rPr>
              <w:t>0</w:t>
            </w:r>
          </w:p>
        </w:tc>
        <w:tc>
          <w:tcPr>
            <w:tcW w:w="1472" w:type="dxa"/>
          </w:tcPr>
          <w:p w:rsidR="00A77D45" w:rsidRDefault="001E2DDA">
            <w:pPr>
              <w:pStyle w:val="TableParagraph"/>
              <w:rPr>
                <w:sz w:val="24"/>
                <w:szCs w:val="24"/>
              </w:rPr>
            </w:pPr>
            <w:r>
              <w:rPr>
                <w:spacing w:val="-5"/>
                <w:sz w:val="24"/>
                <w:szCs w:val="24"/>
              </w:rPr>
              <w:t>0.1</w:t>
            </w:r>
          </w:p>
        </w:tc>
        <w:tc>
          <w:tcPr>
            <w:tcW w:w="1719" w:type="dxa"/>
          </w:tcPr>
          <w:p w:rsidR="00A77D45" w:rsidRDefault="001E2DDA">
            <w:pPr>
              <w:pStyle w:val="TableParagraph"/>
              <w:ind w:left="106"/>
              <w:rPr>
                <w:sz w:val="24"/>
                <w:szCs w:val="24"/>
              </w:rPr>
            </w:pPr>
            <w:r>
              <w:rPr>
                <w:spacing w:val="-2"/>
                <w:sz w:val="24"/>
                <w:szCs w:val="24"/>
              </w:rPr>
              <w:t>0.10%</w:t>
            </w:r>
          </w:p>
        </w:tc>
        <w:tc>
          <w:tcPr>
            <w:tcW w:w="1801" w:type="dxa"/>
          </w:tcPr>
          <w:p w:rsidR="00A77D45" w:rsidRDefault="001E2DDA">
            <w:pPr>
              <w:pStyle w:val="TableParagraph"/>
              <w:ind w:left="106"/>
              <w:rPr>
                <w:sz w:val="24"/>
                <w:szCs w:val="24"/>
              </w:rPr>
            </w:pPr>
            <w:r>
              <w:rPr>
                <w:spacing w:val="-2"/>
                <w:sz w:val="24"/>
                <w:szCs w:val="24"/>
              </w:rPr>
              <w:t>0.60%</w:t>
            </w:r>
          </w:p>
        </w:tc>
      </w:tr>
      <w:tr w:rsidR="00A77D45">
        <w:trPr>
          <w:trHeight w:val="436"/>
        </w:trPr>
        <w:tc>
          <w:tcPr>
            <w:tcW w:w="780" w:type="dxa"/>
          </w:tcPr>
          <w:p w:rsidR="00A77D45" w:rsidRDefault="001E2DDA">
            <w:pPr>
              <w:pStyle w:val="TableParagraph"/>
              <w:rPr>
                <w:sz w:val="24"/>
                <w:szCs w:val="24"/>
              </w:rPr>
            </w:pPr>
            <w:r>
              <w:rPr>
                <w:spacing w:val="-10"/>
                <w:sz w:val="24"/>
                <w:szCs w:val="24"/>
              </w:rPr>
              <w:t>6</w:t>
            </w:r>
          </w:p>
        </w:tc>
        <w:tc>
          <w:tcPr>
            <w:tcW w:w="1501" w:type="dxa"/>
          </w:tcPr>
          <w:p w:rsidR="00A77D45" w:rsidRDefault="001E2DDA">
            <w:pPr>
              <w:pStyle w:val="TableParagraph"/>
              <w:rPr>
                <w:sz w:val="24"/>
                <w:szCs w:val="24"/>
              </w:rPr>
            </w:pPr>
            <w:r>
              <w:rPr>
                <w:spacing w:val="-4"/>
                <w:sz w:val="24"/>
                <w:szCs w:val="24"/>
              </w:rPr>
              <w:t>0.50</w:t>
            </w:r>
          </w:p>
        </w:tc>
        <w:tc>
          <w:tcPr>
            <w:tcW w:w="1152" w:type="dxa"/>
          </w:tcPr>
          <w:p w:rsidR="00A77D45" w:rsidRDefault="001E2DDA">
            <w:pPr>
              <w:pStyle w:val="TableParagraph"/>
              <w:rPr>
                <w:sz w:val="24"/>
                <w:szCs w:val="24"/>
              </w:rPr>
            </w:pPr>
            <w:r>
              <w:rPr>
                <w:spacing w:val="-4"/>
                <w:sz w:val="24"/>
                <w:szCs w:val="24"/>
              </w:rPr>
              <w:t>1.00</w:t>
            </w:r>
          </w:p>
        </w:tc>
        <w:tc>
          <w:tcPr>
            <w:tcW w:w="1472" w:type="dxa"/>
          </w:tcPr>
          <w:p w:rsidR="00A77D45" w:rsidRDefault="001E2DDA">
            <w:pPr>
              <w:pStyle w:val="TableParagraph"/>
              <w:rPr>
                <w:sz w:val="24"/>
                <w:szCs w:val="24"/>
              </w:rPr>
            </w:pPr>
            <w:r>
              <w:rPr>
                <w:spacing w:val="-5"/>
                <w:sz w:val="24"/>
                <w:szCs w:val="24"/>
              </w:rPr>
              <w:t>0.9</w:t>
            </w:r>
          </w:p>
        </w:tc>
        <w:tc>
          <w:tcPr>
            <w:tcW w:w="1719" w:type="dxa"/>
          </w:tcPr>
          <w:p w:rsidR="00A77D45" w:rsidRDefault="001E2DDA">
            <w:pPr>
              <w:pStyle w:val="TableParagraph"/>
              <w:ind w:left="106"/>
              <w:rPr>
                <w:sz w:val="24"/>
                <w:szCs w:val="24"/>
              </w:rPr>
            </w:pPr>
            <w:r>
              <w:rPr>
                <w:spacing w:val="-2"/>
                <w:sz w:val="24"/>
                <w:szCs w:val="24"/>
              </w:rPr>
              <w:t>0.90%</w:t>
            </w:r>
          </w:p>
        </w:tc>
        <w:tc>
          <w:tcPr>
            <w:tcW w:w="1801" w:type="dxa"/>
          </w:tcPr>
          <w:p w:rsidR="00A77D45" w:rsidRDefault="001E2DDA">
            <w:pPr>
              <w:pStyle w:val="TableParagraph"/>
              <w:ind w:left="106"/>
              <w:rPr>
                <w:sz w:val="24"/>
                <w:szCs w:val="24"/>
              </w:rPr>
            </w:pPr>
            <w:r>
              <w:rPr>
                <w:spacing w:val="-2"/>
                <w:sz w:val="24"/>
                <w:szCs w:val="24"/>
              </w:rPr>
              <w:t>1.50%</w:t>
            </w:r>
          </w:p>
        </w:tc>
      </w:tr>
      <w:tr w:rsidR="00A77D45">
        <w:trPr>
          <w:trHeight w:val="437"/>
        </w:trPr>
        <w:tc>
          <w:tcPr>
            <w:tcW w:w="780" w:type="dxa"/>
          </w:tcPr>
          <w:p w:rsidR="00A77D45" w:rsidRDefault="001E2DDA">
            <w:pPr>
              <w:pStyle w:val="TableParagraph"/>
              <w:rPr>
                <w:sz w:val="24"/>
                <w:szCs w:val="24"/>
              </w:rPr>
            </w:pPr>
            <w:r>
              <w:rPr>
                <w:spacing w:val="-10"/>
                <w:sz w:val="24"/>
                <w:szCs w:val="24"/>
              </w:rPr>
              <w:t>7</w:t>
            </w:r>
          </w:p>
        </w:tc>
        <w:tc>
          <w:tcPr>
            <w:tcW w:w="1501" w:type="dxa"/>
          </w:tcPr>
          <w:p w:rsidR="00A77D45" w:rsidRDefault="001E2DDA">
            <w:pPr>
              <w:pStyle w:val="TableParagraph"/>
              <w:rPr>
                <w:sz w:val="24"/>
                <w:szCs w:val="24"/>
              </w:rPr>
            </w:pPr>
            <w:r>
              <w:rPr>
                <w:spacing w:val="-4"/>
                <w:sz w:val="24"/>
                <w:szCs w:val="24"/>
              </w:rPr>
              <w:t>0.35</w:t>
            </w:r>
          </w:p>
        </w:tc>
        <w:tc>
          <w:tcPr>
            <w:tcW w:w="1152" w:type="dxa"/>
          </w:tcPr>
          <w:p w:rsidR="00A77D45" w:rsidRDefault="001E2DDA">
            <w:pPr>
              <w:pStyle w:val="TableParagraph"/>
              <w:rPr>
                <w:sz w:val="24"/>
                <w:szCs w:val="24"/>
              </w:rPr>
            </w:pPr>
            <w:r>
              <w:rPr>
                <w:spacing w:val="-4"/>
                <w:sz w:val="24"/>
                <w:szCs w:val="24"/>
              </w:rPr>
              <w:t>1.51</w:t>
            </w:r>
          </w:p>
        </w:tc>
        <w:tc>
          <w:tcPr>
            <w:tcW w:w="1472" w:type="dxa"/>
          </w:tcPr>
          <w:p w:rsidR="00A77D45" w:rsidRDefault="001E2DDA">
            <w:pPr>
              <w:pStyle w:val="TableParagraph"/>
              <w:rPr>
                <w:sz w:val="24"/>
                <w:szCs w:val="24"/>
              </w:rPr>
            </w:pPr>
            <w:r>
              <w:rPr>
                <w:spacing w:val="-5"/>
                <w:sz w:val="24"/>
                <w:szCs w:val="24"/>
              </w:rPr>
              <w:t>1.3</w:t>
            </w:r>
          </w:p>
        </w:tc>
        <w:tc>
          <w:tcPr>
            <w:tcW w:w="1719" w:type="dxa"/>
          </w:tcPr>
          <w:p w:rsidR="00A77D45" w:rsidRDefault="001E2DDA">
            <w:pPr>
              <w:pStyle w:val="TableParagraph"/>
              <w:ind w:left="106"/>
              <w:rPr>
                <w:sz w:val="24"/>
                <w:szCs w:val="24"/>
              </w:rPr>
            </w:pPr>
            <w:r>
              <w:rPr>
                <w:spacing w:val="-2"/>
                <w:sz w:val="24"/>
                <w:szCs w:val="24"/>
              </w:rPr>
              <w:t>1.30%</w:t>
            </w:r>
          </w:p>
        </w:tc>
        <w:tc>
          <w:tcPr>
            <w:tcW w:w="1801" w:type="dxa"/>
          </w:tcPr>
          <w:p w:rsidR="00A77D45" w:rsidRDefault="001E2DDA">
            <w:pPr>
              <w:pStyle w:val="TableParagraph"/>
              <w:ind w:left="106"/>
              <w:rPr>
                <w:sz w:val="24"/>
                <w:szCs w:val="24"/>
              </w:rPr>
            </w:pPr>
            <w:r>
              <w:rPr>
                <w:spacing w:val="-2"/>
                <w:sz w:val="24"/>
                <w:szCs w:val="24"/>
              </w:rPr>
              <w:t>2.80%</w:t>
            </w:r>
          </w:p>
        </w:tc>
      </w:tr>
      <w:tr w:rsidR="00A77D45">
        <w:trPr>
          <w:trHeight w:val="433"/>
        </w:trPr>
        <w:tc>
          <w:tcPr>
            <w:tcW w:w="780" w:type="dxa"/>
          </w:tcPr>
          <w:p w:rsidR="00A77D45" w:rsidRDefault="001E2DDA">
            <w:pPr>
              <w:pStyle w:val="TableParagraph"/>
              <w:rPr>
                <w:sz w:val="24"/>
                <w:szCs w:val="24"/>
              </w:rPr>
            </w:pPr>
            <w:r>
              <w:rPr>
                <w:spacing w:val="-10"/>
                <w:sz w:val="24"/>
                <w:szCs w:val="24"/>
              </w:rPr>
              <w:t>8</w:t>
            </w:r>
          </w:p>
        </w:tc>
        <w:tc>
          <w:tcPr>
            <w:tcW w:w="1501" w:type="dxa"/>
          </w:tcPr>
          <w:p w:rsidR="00A77D45" w:rsidRDefault="001E2DDA">
            <w:pPr>
              <w:pStyle w:val="TableParagraph"/>
              <w:rPr>
                <w:sz w:val="24"/>
                <w:szCs w:val="24"/>
              </w:rPr>
            </w:pPr>
            <w:r>
              <w:rPr>
                <w:spacing w:val="-4"/>
                <w:sz w:val="24"/>
                <w:szCs w:val="24"/>
              </w:rPr>
              <w:t>0.25</w:t>
            </w:r>
          </w:p>
        </w:tc>
        <w:tc>
          <w:tcPr>
            <w:tcW w:w="1152" w:type="dxa"/>
          </w:tcPr>
          <w:p w:rsidR="00A77D45" w:rsidRDefault="001E2DDA">
            <w:pPr>
              <w:pStyle w:val="TableParagraph"/>
              <w:rPr>
                <w:sz w:val="24"/>
                <w:szCs w:val="24"/>
              </w:rPr>
            </w:pPr>
            <w:r>
              <w:rPr>
                <w:spacing w:val="-5"/>
                <w:sz w:val="24"/>
                <w:szCs w:val="24"/>
              </w:rPr>
              <w:t>2.0</w:t>
            </w:r>
          </w:p>
        </w:tc>
        <w:tc>
          <w:tcPr>
            <w:tcW w:w="1472" w:type="dxa"/>
          </w:tcPr>
          <w:p w:rsidR="00A77D45" w:rsidRDefault="001E2DDA">
            <w:pPr>
              <w:pStyle w:val="TableParagraph"/>
              <w:rPr>
                <w:sz w:val="24"/>
                <w:szCs w:val="24"/>
              </w:rPr>
            </w:pPr>
            <w:r>
              <w:rPr>
                <w:spacing w:val="-5"/>
                <w:sz w:val="24"/>
                <w:szCs w:val="24"/>
              </w:rPr>
              <w:t>7.0</w:t>
            </w:r>
          </w:p>
        </w:tc>
        <w:tc>
          <w:tcPr>
            <w:tcW w:w="1719" w:type="dxa"/>
          </w:tcPr>
          <w:p w:rsidR="00A77D45" w:rsidRDefault="001E2DDA">
            <w:pPr>
              <w:pStyle w:val="TableParagraph"/>
              <w:ind w:left="106"/>
              <w:rPr>
                <w:sz w:val="24"/>
                <w:szCs w:val="24"/>
              </w:rPr>
            </w:pPr>
            <w:r>
              <w:rPr>
                <w:spacing w:val="-2"/>
                <w:sz w:val="24"/>
                <w:szCs w:val="24"/>
              </w:rPr>
              <w:t>7.01%</w:t>
            </w:r>
          </w:p>
        </w:tc>
        <w:tc>
          <w:tcPr>
            <w:tcW w:w="1801" w:type="dxa"/>
          </w:tcPr>
          <w:p w:rsidR="00A77D45" w:rsidRDefault="001E2DDA">
            <w:pPr>
              <w:pStyle w:val="TableParagraph"/>
              <w:ind w:left="106"/>
              <w:rPr>
                <w:sz w:val="24"/>
                <w:szCs w:val="24"/>
              </w:rPr>
            </w:pPr>
            <w:r>
              <w:rPr>
                <w:spacing w:val="-2"/>
                <w:sz w:val="24"/>
                <w:szCs w:val="24"/>
              </w:rPr>
              <w:t>9.81%</w:t>
            </w:r>
          </w:p>
        </w:tc>
      </w:tr>
      <w:tr w:rsidR="00A77D45">
        <w:trPr>
          <w:trHeight w:val="436"/>
        </w:trPr>
        <w:tc>
          <w:tcPr>
            <w:tcW w:w="780" w:type="dxa"/>
          </w:tcPr>
          <w:p w:rsidR="00A77D45" w:rsidRDefault="001E2DDA">
            <w:pPr>
              <w:pStyle w:val="TableParagraph"/>
              <w:spacing w:line="270" w:lineRule="exact"/>
              <w:rPr>
                <w:sz w:val="24"/>
                <w:szCs w:val="24"/>
              </w:rPr>
            </w:pPr>
            <w:r>
              <w:rPr>
                <w:spacing w:val="-10"/>
                <w:sz w:val="24"/>
                <w:szCs w:val="24"/>
              </w:rPr>
              <w:t>9</w:t>
            </w:r>
          </w:p>
        </w:tc>
        <w:tc>
          <w:tcPr>
            <w:tcW w:w="1501" w:type="dxa"/>
          </w:tcPr>
          <w:p w:rsidR="00A77D45" w:rsidRDefault="001E2DDA">
            <w:pPr>
              <w:pStyle w:val="TableParagraph"/>
              <w:spacing w:line="270" w:lineRule="exact"/>
              <w:rPr>
                <w:sz w:val="24"/>
                <w:szCs w:val="24"/>
              </w:rPr>
            </w:pPr>
            <w:r>
              <w:rPr>
                <w:spacing w:val="-2"/>
                <w:sz w:val="24"/>
                <w:szCs w:val="24"/>
              </w:rPr>
              <w:t>0.112</w:t>
            </w:r>
          </w:p>
        </w:tc>
        <w:tc>
          <w:tcPr>
            <w:tcW w:w="1152" w:type="dxa"/>
          </w:tcPr>
          <w:p w:rsidR="00A77D45" w:rsidRDefault="001E2DDA">
            <w:pPr>
              <w:pStyle w:val="TableParagraph"/>
              <w:spacing w:line="270" w:lineRule="exact"/>
              <w:rPr>
                <w:sz w:val="24"/>
                <w:szCs w:val="24"/>
              </w:rPr>
            </w:pPr>
            <w:r>
              <w:rPr>
                <w:spacing w:val="-5"/>
                <w:sz w:val="24"/>
                <w:szCs w:val="24"/>
              </w:rPr>
              <w:t>3.2</w:t>
            </w:r>
          </w:p>
        </w:tc>
        <w:tc>
          <w:tcPr>
            <w:tcW w:w="1472" w:type="dxa"/>
          </w:tcPr>
          <w:p w:rsidR="00A77D45" w:rsidRDefault="001E2DDA">
            <w:pPr>
              <w:pStyle w:val="TableParagraph"/>
              <w:spacing w:line="270" w:lineRule="exact"/>
              <w:rPr>
                <w:sz w:val="24"/>
                <w:szCs w:val="24"/>
              </w:rPr>
            </w:pPr>
            <w:r>
              <w:rPr>
                <w:spacing w:val="-4"/>
                <w:sz w:val="24"/>
                <w:szCs w:val="24"/>
              </w:rPr>
              <w:t>26.7</w:t>
            </w:r>
          </w:p>
        </w:tc>
        <w:tc>
          <w:tcPr>
            <w:tcW w:w="1719" w:type="dxa"/>
          </w:tcPr>
          <w:p w:rsidR="00A77D45" w:rsidRDefault="001E2DDA">
            <w:pPr>
              <w:pStyle w:val="TableParagraph"/>
              <w:spacing w:line="270" w:lineRule="exact"/>
              <w:ind w:left="106"/>
              <w:rPr>
                <w:sz w:val="24"/>
                <w:szCs w:val="24"/>
              </w:rPr>
            </w:pPr>
            <w:r>
              <w:rPr>
                <w:spacing w:val="-2"/>
                <w:sz w:val="24"/>
                <w:szCs w:val="24"/>
              </w:rPr>
              <w:t>26.73%</w:t>
            </w:r>
          </w:p>
        </w:tc>
        <w:tc>
          <w:tcPr>
            <w:tcW w:w="1801" w:type="dxa"/>
          </w:tcPr>
          <w:p w:rsidR="00A77D45" w:rsidRDefault="001E2DDA">
            <w:pPr>
              <w:pStyle w:val="TableParagraph"/>
              <w:spacing w:line="270" w:lineRule="exact"/>
              <w:ind w:left="106"/>
              <w:rPr>
                <w:sz w:val="24"/>
                <w:szCs w:val="24"/>
              </w:rPr>
            </w:pPr>
            <w:r>
              <w:rPr>
                <w:spacing w:val="-2"/>
                <w:sz w:val="24"/>
                <w:szCs w:val="24"/>
              </w:rPr>
              <w:t>36.54%</w:t>
            </w:r>
          </w:p>
        </w:tc>
      </w:tr>
      <w:tr w:rsidR="00A77D45">
        <w:trPr>
          <w:trHeight w:val="436"/>
        </w:trPr>
        <w:tc>
          <w:tcPr>
            <w:tcW w:w="780" w:type="dxa"/>
          </w:tcPr>
          <w:p w:rsidR="00A77D45" w:rsidRDefault="001E2DDA">
            <w:pPr>
              <w:pStyle w:val="TableParagraph"/>
              <w:rPr>
                <w:sz w:val="24"/>
                <w:szCs w:val="24"/>
              </w:rPr>
            </w:pPr>
            <w:r>
              <w:rPr>
                <w:spacing w:val="-5"/>
                <w:sz w:val="24"/>
                <w:szCs w:val="24"/>
              </w:rPr>
              <w:t>10</w:t>
            </w:r>
          </w:p>
        </w:tc>
        <w:tc>
          <w:tcPr>
            <w:tcW w:w="1501" w:type="dxa"/>
          </w:tcPr>
          <w:p w:rsidR="00A77D45" w:rsidRDefault="001E2DDA">
            <w:pPr>
              <w:pStyle w:val="TableParagraph"/>
              <w:rPr>
                <w:sz w:val="24"/>
                <w:szCs w:val="24"/>
              </w:rPr>
            </w:pPr>
            <w:r>
              <w:rPr>
                <w:spacing w:val="-4"/>
                <w:sz w:val="24"/>
                <w:szCs w:val="24"/>
              </w:rPr>
              <w:t>0.09</w:t>
            </w:r>
          </w:p>
        </w:tc>
        <w:tc>
          <w:tcPr>
            <w:tcW w:w="1152" w:type="dxa"/>
          </w:tcPr>
          <w:p w:rsidR="00A77D45" w:rsidRDefault="001E2DDA">
            <w:pPr>
              <w:pStyle w:val="TableParagraph"/>
              <w:rPr>
                <w:sz w:val="24"/>
                <w:szCs w:val="24"/>
              </w:rPr>
            </w:pPr>
            <w:r>
              <w:rPr>
                <w:spacing w:val="-5"/>
                <w:sz w:val="24"/>
                <w:szCs w:val="24"/>
              </w:rPr>
              <w:t>3.5</w:t>
            </w:r>
          </w:p>
        </w:tc>
        <w:tc>
          <w:tcPr>
            <w:tcW w:w="1472" w:type="dxa"/>
          </w:tcPr>
          <w:p w:rsidR="00A77D45" w:rsidRDefault="001E2DDA">
            <w:pPr>
              <w:pStyle w:val="TableParagraph"/>
              <w:rPr>
                <w:sz w:val="24"/>
                <w:szCs w:val="24"/>
              </w:rPr>
            </w:pPr>
            <w:r>
              <w:rPr>
                <w:spacing w:val="-4"/>
                <w:sz w:val="24"/>
                <w:szCs w:val="24"/>
              </w:rPr>
              <w:t>62.8</w:t>
            </w:r>
          </w:p>
        </w:tc>
        <w:tc>
          <w:tcPr>
            <w:tcW w:w="1719" w:type="dxa"/>
          </w:tcPr>
          <w:p w:rsidR="00A77D45" w:rsidRDefault="001E2DDA">
            <w:pPr>
              <w:pStyle w:val="TableParagraph"/>
              <w:ind w:left="106"/>
              <w:rPr>
                <w:sz w:val="24"/>
                <w:szCs w:val="24"/>
              </w:rPr>
            </w:pPr>
            <w:r>
              <w:rPr>
                <w:spacing w:val="-2"/>
                <w:sz w:val="24"/>
                <w:szCs w:val="24"/>
              </w:rPr>
              <w:t>62.86%</w:t>
            </w:r>
          </w:p>
        </w:tc>
        <w:tc>
          <w:tcPr>
            <w:tcW w:w="1801" w:type="dxa"/>
          </w:tcPr>
          <w:p w:rsidR="00A77D45" w:rsidRDefault="001E2DDA">
            <w:pPr>
              <w:pStyle w:val="TableParagraph"/>
              <w:ind w:left="106"/>
              <w:rPr>
                <w:sz w:val="24"/>
                <w:szCs w:val="24"/>
              </w:rPr>
            </w:pPr>
            <w:r>
              <w:rPr>
                <w:spacing w:val="-2"/>
                <w:sz w:val="24"/>
                <w:szCs w:val="24"/>
              </w:rPr>
              <w:t>99.40%</w:t>
            </w:r>
          </w:p>
        </w:tc>
      </w:tr>
      <w:tr w:rsidR="00A77D45">
        <w:trPr>
          <w:trHeight w:val="436"/>
        </w:trPr>
        <w:tc>
          <w:tcPr>
            <w:tcW w:w="780" w:type="dxa"/>
          </w:tcPr>
          <w:p w:rsidR="00A77D45" w:rsidRDefault="001E2DDA">
            <w:pPr>
              <w:pStyle w:val="TableParagraph"/>
              <w:rPr>
                <w:sz w:val="24"/>
                <w:szCs w:val="24"/>
              </w:rPr>
            </w:pPr>
            <w:r>
              <w:rPr>
                <w:spacing w:val="-5"/>
                <w:sz w:val="24"/>
                <w:szCs w:val="24"/>
              </w:rPr>
              <w:t>11</w:t>
            </w:r>
          </w:p>
        </w:tc>
        <w:tc>
          <w:tcPr>
            <w:tcW w:w="1501" w:type="dxa"/>
          </w:tcPr>
          <w:p w:rsidR="00A77D45" w:rsidRDefault="001E2DDA">
            <w:pPr>
              <w:pStyle w:val="TableParagraph"/>
              <w:rPr>
                <w:sz w:val="24"/>
                <w:szCs w:val="24"/>
              </w:rPr>
            </w:pPr>
            <w:r>
              <w:rPr>
                <w:spacing w:val="-2"/>
                <w:sz w:val="24"/>
                <w:szCs w:val="24"/>
              </w:rPr>
              <w:t>0.063</w:t>
            </w:r>
          </w:p>
        </w:tc>
        <w:tc>
          <w:tcPr>
            <w:tcW w:w="1152" w:type="dxa"/>
          </w:tcPr>
          <w:p w:rsidR="00A77D45" w:rsidRDefault="001E2DDA">
            <w:pPr>
              <w:pStyle w:val="TableParagraph"/>
              <w:rPr>
                <w:sz w:val="24"/>
                <w:szCs w:val="24"/>
              </w:rPr>
            </w:pPr>
            <w:r>
              <w:rPr>
                <w:spacing w:val="-4"/>
                <w:sz w:val="24"/>
                <w:szCs w:val="24"/>
              </w:rPr>
              <w:t>3.99</w:t>
            </w:r>
          </w:p>
        </w:tc>
        <w:tc>
          <w:tcPr>
            <w:tcW w:w="1472" w:type="dxa"/>
          </w:tcPr>
          <w:p w:rsidR="00A77D45" w:rsidRDefault="001E2DDA">
            <w:pPr>
              <w:pStyle w:val="TableParagraph"/>
              <w:rPr>
                <w:sz w:val="24"/>
                <w:szCs w:val="24"/>
              </w:rPr>
            </w:pPr>
            <w:r>
              <w:rPr>
                <w:spacing w:val="-5"/>
                <w:sz w:val="24"/>
                <w:szCs w:val="24"/>
              </w:rPr>
              <w:t>0.5</w:t>
            </w:r>
          </w:p>
        </w:tc>
        <w:tc>
          <w:tcPr>
            <w:tcW w:w="1719" w:type="dxa"/>
          </w:tcPr>
          <w:p w:rsidR="00A77D45" w:rsidRDefault="001E2DDA">
            <w:pPr>
              <w:pStyle w:val="TableParagraph"/>
              <w:ind w:left="106"/>
              <w:rPr>
                <w:sz w:val="24"/>
                <w:szCs w:val="24"/>
              </w:rPr>
            </w:pPr>
            <w:r>
              <w:rPr>
                <w:spacing w:val="-2"/>
                <w:sz w:val="24"/>
                <w:szCs w:val="24"/>
              </w:rPr>
              <w:t>0.50%</w:t>
            </w:r>
          </w:p>
        </w:tc>
        <w:tc>
          <w:tcPr>
            <w:tcW w:w="1801" w:type="dxa"/>
          </w:tcPr>
          <w:p w:rsidR="00A77D45" w:rsidRDefault="001E2DDA">
            <w:pPr>
              <w:pStyle w:val="TableParagraph"/>
              <w:ind w:left="106"/>
              <w:rPr>
                <w:sz w:val="24"/>
                <w:szCs w:val="24"/>
              </w:rPr>
            </w:pPr>
            <w:r>
              <w:rPr>
                <w:spacing w:val="-2"/>
                <w:sz w:val="24"/>
                <w:szCs w:val="24"/>
              </w:rPr>
              <w:t>99.90%</w:t>
            </w:r>
          </w:p>
        </w:tc>
      </w:tr>
      <w:tr w:rsidR="00A77D45">
        <w:trPr>
          <w:trHeight w:val="436"/>
        </w:trPr>
        <w:tc>
          <w:tcPr>
            <w:tcW w:w="780" w:type="dxa"/>
          </w:tcPr>
          <w:p w:rsidR="00A77D45" w:rsidRDefault="001E2DDA">
            <w:pPr>
              <w:pStyle w:val="TableParagraph"/>
              <w:rPr>
                <w:sz w:val="24"/>
                <w:szCs w:val="24"/>
              </w:rPr>
            </w:pPr>
            <w:r>
              <w:rPr>
                <w:spacing w:val="-5"/>
                <w:sz w:val="24"/>
                <w:szCs w:val="24"/>
              </w:rPr>
              <w:t>12</w:t>
            </w:r>
          </w:p>
        </w:tc>
        <w:tc>
          <w:tcPr>
            <w:tcW w:w="1501" w:type="dxa"/>
          </w:tcPr>
          <w:p w:rsidR="00A77D45" w:rsidRDefault="001E2DDA">
            <w:pPr>
              <w:pStyle w:val="TableParagraph"/>
              <w:rPr>
                <w:sz w:val="24"/>
                <w:szCs w:val="24"/>
              </w:rPr>
            </w:pPr>
            <w:r>
              <w:rPr>
                <w:spacing w:val="-2"/>
                <w:sz w:val="24"/>
                <w:szCs w:val="24"/>
              </w:rPr>
              <w:t>&lt;0.063</w:t>
            </w:r>
          </w:p>
        </w:tc>
        <w:tc>
          <w:tcPr>
            <w:tcW w:w="1152" w:type="dxa"/>
          </w:tcPr>
          <w:p w:rsidR="00A77D45" w:rsidRDefault="001E2DDA">
            <w:pPr>
              <w:pStyle w:val="TableParagraph"/>
              <w:rPr>
                <w:sz w:val="24"/>
                <w:szCs w:val="24"/>
              </w:rPr>
            </w:pPr>
            <w:r>
              <w:rPr>
                <w:spacing w:val="-2"/>
                <w:sz w:val="24"/>
                <w:szCs w:val="24"/>
              </w:rPr>
              <w:t>&gt;3.99</w:t>
            </w:r>
          </w:p>
        </w:tc>
        <w:tc>
          <w:tcPr>
            <w:tcW w:w="1472" w:type="dxa"/>
          </w:tcPr>
          <w:p w:rsidR="00A77D45" w:rsidRDefault="001E2DDA">
            <w:pPr>
              <w:pStyle w:val="TableParagraph"/>
              <w:rPr>
                <w:sz w:val="24"/>
                <w:szCs w:val="24"/>
              </w:rPr>
            </w:pPr>
            <w:r>
              <w:rPr>
                <w:spacing w:val="-5"/>
                <w:sz w:val="24"/>
                <w:szCs w:val="24"/>
              </w:rPr>
              <w:t>0.1</w:t>
            </w:r>
          </w:p>
        </w:tc>
        <w:tc>
          <w:tcPr>
            <w:tcW w:w="1719" w:type="dxa"/>
          </w:tcPr>
          <w:p w:rsidR="00A77D45" w:rsidRDefault="001E2DDA">
            <w:pPr>
              <w:pStyle w:val="TableParagraph"/>
              <w:ind w:left="106"/>
              <w:rPr>
                <w:sz w:val="24"/>
                <w:szCs w:val="24"/>
              </w:rPr>
            </w:pPr>
            <w:r>
              <w:rPr>
                <w:spacing w:val="-2"/>
                <w:sz w:val="24"/>
                <w:szCs w:val="24"/>
              </w:rPr>
              <w:t>0.10%</w:t>
            </w:r>
          </w:p>
        </w:tc>
        <w:tc>
          <w:tcPr>
            <w:tcW w:w="1801" w:type="dxa"/>
          </w:tcPr>
          <w:p w:rsidR="00A77D45" w:rsidRDefault="001E2DDA">
            <w:pPr>
              <w:pStyle w:val="TableParagraph"/>
              <w:ind w:left="106"/>
              <w:rPr>
                <w:sz w:val="24"/>
                <w:szCs w:val="24"/>
              </w:rPr>
            </w:pPr>
            <w:r>
              <w:rPr>
                <w:spacing w:val="-2"/>
                <w:sz w:val="24"/>
                <w:szCs w:val="24"/>
              </w:rPr>
              <w:t>100.00%</w:t>
            </w:r>
          </w:p>
        </w:tc>
      </w:tr>
      <w:tr w:rsidR="00A77D45">
        <w:trPr>
          <w:trHeight w:val="436"/>
        </w:trPr>
        <w:tc>
          <w:tcPr>
            <w:tcW w:w="780" w:type="dxa"/>
          </w:tcPr>
          <w:p w:rsidR="00A77D45" w:rsidRDefault="001E2DDA">
            <w:pPr>
              <w:pStyle w:val="TableParagraph"/>
              <w:rPr>
                <w:sz w:val="24"/>
                <w:szCs w:val="24"/>
              </w:rPr>
            </w:pPr>
            <w:r>
              <w:rPr>
                <w:spacing w:val="-2"/>
                <w:sz w:val="24"/>
                <w:szCs w:val="24"/>
              </w:rPr>
              <w:t>Total</w:t>
            </w:r>
          </w:p>
        </w:tc>
        <w:tc>
          <w:tcPr>
            <w:tcW w:w="1501" w:type="dxa"/>
          </w:tcPr>
          <w:p w:rsidR="00A77D45" w:rsidRDefault="00A77D45">
            <w:pPr>
              <w:pStyle w:val="TableParagraph"/>
              <w:spacing w:line="240" w:lineRule="auto"/>
              <w:ind w:left="0"/>
              <w:rPr>
                <w:sz w:val="24"/>
                <w:szCs w:val="24"/>
              </w:rPr>
            </w:pPr>
          </w:p>
        </w:tc>
        <w:tc>
          <w:tcPr>
            <w:tcW w:w="1152" w:type="dxa"/>
          </w:tcPr>
          <w:p w:rsidR="00A77D45" w:rsidRDefault="00A77D45">
            <w:pPr>
              <w:pStyle w:val="TableParagraph"/>
              <w:spacing w:line="240" w:lineRule="auto"/>
              <w:ind w:left="0"/>
              <w:rPr>
                <w:sz w:val="24"/>
                <w:szCs w:val="24"/>
              </w:rPr>
            </w:pPr>
          </w:p>
        </w:tc>
        <w:tc>
          <w:tcPr>
            <w:tcW w:w="1472" w:type="dxa"/>
          </w:tcPr>
          <w:p w:rsidR="00A77D45" w:rsidRDefault="001E2DDA">
            <w:pPr>
              <w:pStyle w:val="TableParagraph"/>
              <w:rPr>
                <w:sz w:val="24"/>
                <w:szCs w:val="24"/>
              </w:rPr>
            </w:pPr>
            <w:r>
              <w:rPr>
                <w:spacing w:val="-4"/>
                <w:sz w:val="24"/>
                <w:szCs w:val="24"/>
              </w:rPr>
              <w:t>99.9</w:t>
            </w:r>
          </w:p>
        </w:tc>
        <w:tc>
          <w:tcPr>
            <w:tcW w:w="1719" w:type="dxa"/>
          </w:tcPr>
          <w:p w:rsidR="00A77D45" w:rsidRDefault="001E2DDA">
            <w:pPr>
              <w:pStyle w:val="TableParagraph"/>
              <w:ind w:left="106"/>
              <w:rPr>
                <w:sz w:val="24"/>
                <w:szCs w:val="24"/>
              </w:rPr>
            </w:pPr>
            <w:r>
              <w:rPr>
                <w:spacing w:val="-4"/>
                <w:sz w:val="24"/>
                <w:szCs w:val="24"/>
              </w:rPr>
              <w:t>100%</w:t>
            </w:r>
          </w:p>
        </w:tc>
        <w:tc>
          <w:tcPr>
            <w:tcW w:w="1801" w:type="dxa"/>
          </w:tcPr>
          <w:p w:rsidR="00A77D45" w:rsidRDefault="00A77D45">
            <w:pPr>
              <w:pStyle w:val="TableParagraph"/>
              <w:spacing w:line="240" w:lineRule="auto"/>
              <w:ind w:left="0"/>
              <w:rPr>
                <w:sz w:val="24"/>
                <w:szCs w:val="24"/>
              </w:rPr>
            </w:pPr>
          </w:p>
        </w:tc>
      </w:tr>
    </w:tbl>
    <w:p w:rsidR="00A77D45" w:rsidRDefault="00A77D45">
      <w:pPr>
        <w:pStyle w:val="TableParagraph"/>
        <w:spacing w:line="240" w:lineRule="auto"/>
        <w:rPr>
          <w:sz w:val="24"/>
          <w:szCs w:val="24"/>
        </w:rPr>
        <w:sectPr w:rsidR="00A77D45">
          <w:pgSz w:w="11910" w:h="16840"/>
          <w:pgMar w:top="1340" w:right="992" w:bottom="1200" w:left="1133" w:header="0" w:footer="1003" w:gutter="0"/>
          <w:cols w:space="720"/>
        </w:sectPr>
      </w:pPr>
    </w:p>
    <w:p w:rsidR="00A77D45" w:rsidRDefault="001E2DDA">
      <w:pPr>
        <w:pStyle w:val="BodyText"/>
        <w:rPr>
          <w:sz w:val="20"/>
        </w:rPr>
      </w:pPr>
      <w:r>
        <w:rPr>
          <w:noProof/>
          <w:sz w:val="20"/>
        </w:rPr>
        <w:lastRenderedPageBreak/>
        <w:drawing>
          <wp:inline distT="0" distB="0" distL="0" distR="0">
            <wp:extent cx="5544185" cy="2905125"/>
            <wp:effectExtent l="0" t="0" r="0" b="9525"/>
            <wp:docPr id="1086"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28"/>
                    <pic:cNvPicPr/>
                  </pic:nvPicPr>
                  <pic:blipFill>
                    <a:blip r:embed="rId27" cstate="print"/>
                    <a:srcRect/>
                    <a:stretch/>
                  </pic:blipFill>
                  <pic:spPr>
                    <a:xfrm>
                      <a:off x="0" y="0"/>
                      <a:ext cx="5544185" cy="2905125"/>
                    </a:xfrm>
                    <a:prstGeom prst="rect">
                      <a:avLst/>
                    </a:prstGeom>
                    <a:ln>
                      <a:noFill/>
                    </a:ln>
                  </pic:spPr>
                </pic:pic>
              </a:graphicData>
            </a:graphic>
          </wp:inline>
        </w:drawing>
      </w:r>
    </w:p>
    <w:p w:rsidR="00A77D45" w:rsidRDefault="00A77D45">
      <w:pPr>
        <w:pStyle w:val="BodyText"/>
        <w:spacing w:before="89"/>
        <w:ind w:left="0"/>
      </w:pPr>
    </w:p>
    <w:p w:rsidR="00A77D45" w:rsidRDefault="001E2DDA">
      <w:pPr>
        <w:spacing w:after="160" w:line="259" w:lineRule="auto"/>
        <w:jc w:val="center"/>
        <w:rPr>
          <w:b/>
        </w:rPr>
      </w:pPr>
      <w:r>
        <w:rPr>
          <w:rFonts w:eastAsia="SimSun" w:cs="Arial"/>
          <w:b/>
          <w:sz w:val="24"/>
          <w:szCs w:val="24"/>
        </w:rPr>
        <w:t>Figure 4.2E: Graph of Phi against % Cumulative Weight for GB 5</w:t>
      </w:r>
    </w:p>
    <w:p w:rsidR="00A77D45" w:rsidRDefault="001E2DDA">
      <w:pPr>
        <w:spacing w:after="160" w:line="276" w:lineRule="auto"/>
        <w:jc w:val="both"/>
        <w:rPr>
          <w:rFonts w:eastAsia="SimSun" w:cs="Arial"/>
          <w:sz w:val="24"/>
          <w:szCs w:val="24"/>
        </w:rPr>
      </w:pPr>
      <w:r>
        <w:rPr>
          <w:rFonts w:eastAsia="SimSun" w:cs="Arial"/>
          <w:sz w:val="24"/>
          <w:szCs w:val="24"/>
        </w:rPr>
        <w:t>ϕ16 ≈ 3.15, ϕ50 ≈ 3.7, ϕ84 ≈ 4.0, ϕ5  ≈ 2.4, ϕ95 ≈ 4.0, ϕ25  ≈ 3.3, ϕ75 ≈ 3.9</w:t>
      </w:r>
    </w:p>
    <w:p w:rsidR="00A77D45" w:rsidRDefault="001E2DDA">
      <w:pPr>
        <w:spacing w:after="160" w:line="276" w:lineRule="auto"/>
        <w:jc w:val="both"/>
        <w:rPr>
          <w:b/>
        </w:rPr>
      </w:pPr>
      <w:r>
        <w:rPr>
          <w:rFonts w:eastAsia="SimSun" w:cs="Arial"/>
          <w:b/>
          <w:bCs/>
          <w:sz w:val="24"/>
          <w:szCs w:val="24"/>
        </w:rPr>
        <w:t>Graphic mean</w:t>
      </w:r>
      <w:r>
        <w:rPr>
          <w:rFonts w:eastAsia="SimSun" w:cs="Arial"/>
          <w:sz w:val="24"/>
          <w:szCs w:val="24"/>
        </w:rPr>
        <w:t xml:space="preserve"> =</w:t>
      </w:r>
      <w:r>
        <w:rPr>
          <w:rFonts w:eastAsia="SimSun"/>
          <w:sz w:val="24"/>
          <w:szCs w:val="24"/>
        </w:rPr>
        <w:t xml:space="preserve"> ϕ</w:t>
      </w:r>
      <w:r>
        <w:rPr>
          <w:rFonts w:eastAsia="SimSun"/>
          <w:sz w:val="24"/>
          <w:szCs w:val="24"/>
          <w:vertAlign w:val="subscript"/>
        </w:rPr>
        <w:t>16</w:t>
      </w:r>
      <w:r>
        <w:rPr>
          <w:rFonts w:eastAsia="SimSun"/>
          <w:sz w:val="24"/>
          <w:szCs w:val="24"/>
        </w:rPr>
        <w:t xml:space="preserve"> + ϕ</w:t>
      </w:r>
      <w:r>
        <w:rPr>
          <w:rFonts w:eastAsia="SimSun"/>
          <w:sz w:val="24"/>
          <w:szCs w:val="24"/>
          <w:vertAlign w:val="subscript"/>
        </w:rPr>
        <w:t>50</w:t>
      </w:r>
      <w:r>
        <w:rPr>
          <w:rFonts w:eastAsia="SimSun"/>
          <w:sz w:val="24"/>
          <w:szCs w:val="24"/>
        </w:rPr>
        <w:t xml:space="preserve"> + ϕ</w:t>
      </w:r>
      <w:r>
        <w:rPr>
          <w:rFonts w:eastAsia="SimSun"/>
          <w:sz w:val="24"/>
          <w:szCs w:val="24"/>
          <w:vertAlign w:val="subscript"/>
        </w:rPr>
        <w:t xml:space="preserve">84 </w:t>
      </w:r>
      <w:r>
        <w:tab/>
      </w:r>
      <w:r>
        <w:rPr>
          <w:rFonts w:eastAsia="SimSun"/>
          <w:sz w:val="24"/>
          <w:szCs w:val="24"/>
          <w:vertAlign w:val="subscript"/>
        </w:rPr>
        <w:t>=</w:t>
      </w:r>
      <w:r>
        <w:rPr>
          <w:rFonts w:eastAsia="SimSun"/>
          <w:sz w:val="40"/>
          <w:szCs w:val="40"/>
          <w:vertAlign w:val="subscript"/>
        </w:rPr>
        <w:t xml:space="preserve">3.15 </w:t>
      </w:r>
      <w:r>
        <w:rPr>
          <w:rFonts w:eastAsia="SimSun"/>
          <w:sz w:val="24"/>
          <w:szCs w:val="24"/>
        </w:rPr>
        <w:t>+ 3.7 + 4.0 = 3.62 (very fine Sand)</w:t>
      </w:r>
    </w:p>
    <w:p w:rsidR="00A77D45" w:rsidRDefault="001E2DDA">
      <w:pPr>
        <w:spacing w:after="200" w:line="276" w:lineRule="auto"/>
        <w:ind w:left="720"/>
        <w:jc w:val="both"/>
        <w:rPr>
          <w:b/>
        </w:rPr>
      </w:pPr>
      <w:r>
        <w:tab/>
      </w:r>
      <w:r>
        <w:tab/>
      </w:r>
      <w:r>
        <w:rPr>
          <w:rFonts w:eastAsia="SimSun"/>
          <w:sz w:val="24"/>
          <w:szCs w:val="24"/>
        </w:rPr>
        <w:t xml:space="preserve">  3</w:t>
      </w:r>
      <w:r>
        <w:tab/>
      </w:r>
      <w:r>
        <w:tab/>
      </w:r>
      <w:r>
        <w:rPr>
          <w:rFonts w:eastAsia="SimSun"/>
          <w:sz w:val="24"/>
          <w:szCs w:val="24"/>
        </w:rPr>
        <w:t xml:space="preserve">     3</w:t>
      </w:r>
    </w:p>
    <w:p w:rsidR="00A77D45" w:rsidRDefault="00570781">
      <w:pPr>
        <w:spacing w:after="200" w:line="360" w:lineRule="auto"/>
        <w:ind w:firstLine="720"/>
        <w:rPr>
          <w:b/>
        </w:rPr>
      </w:pPr>
      <w:r w:rsidRPr="00570781">
        <w:rPr>
          <w:rFonts w:eastAsia="SimSun" w:cs="Arial"/>
          <w:noProof/>
          <w:sz w:val="24"/>
          <w:szCs w:val="24"/>
        </w:rPr>
        <w:pict>
          <v:line id="1087" o:spid="_x0000_s1035" style="position:absolute;left:0;text-align:left;flip:y;z-index:251645440;visibility:visible;mso-wrap-distance-left:0;mso-wrap-distance-right:0;mso-width-relative:margin;mso-height-relative:margin" from="305.75pt,12.95pt" to="346.55pt,13.7pt" strokeweight=".5pt"/>
        </w:pict>
      </w:r>
      <w:r w:rsidRPr="00570781">
        <w:rPr>
          <w:rFonts w:eastAsia="SimSun" w:cs="Arial"/>
          <w:noProof/>
          <w:sz w:val="24"/>
          <w:szCs w:val="24"/>
        </w:rPr>
        <w:pict>
          <v:line id="1088" o:spid="_x0000_s1034" style="position:absolute;left:0;text-align:left;flip:y;z-index:251646464;visibility:visible;mso-wrap-distance-left:0;mso-wrap-distance-right:0;mso-width-relative:margin;mso-height-relative:margin" from="230.65pt,15.05pt" to="292.65pt,15.15pt" strokeweight=".5pt"/>
        </w:pict>
      </w:r>
      <w:r w:rsidR="001E2DDA">
        <w:rPr>
          <w:rFonts w:eastAsia="SimSun" w:cs="Arial"/>
          <w:b/>
          <w:bCs/>
          <w:sz w:val="24"/>
          <w:szCs w:val="24"/>
        </w:rPr>
        <w:t>Inclusive graphic standard deviation</w:t>
      </w:r>
      <w:r w:rsidR="001E2DDA">
        <w:rPr>
          <w:rFonts w:eastAsia="SimSun" w:cs="Arial"/>
          <w:sz w:val="24"/>
          <w:szCs w:val="24"/>
        </w:rPr>
        <w:t xml:space="preserve"> = ɸ</w:t>
      </w:r>
      <w:r w:rsidR="001E2DDA">
        <w:rPr>
          <w:rFonts w:eastAsia="SimSun" w:cs="Arial"/>
          <w:sz w:val="24"/>
          <w:szCs w:val="24"/>
          <w:vertAlign w:val="subscript"/>
        </w:rPr>
        <w:t>84</w:t>
      </w:r>
      <w:r w:rsidR="001E2DDA">
        <w:rPr>
          <w:rFonts w:eastAsia="SimSun" w:cs="Arial"/>
          <w:sz w:val="24"/>
          <w:szCs w:val="24"/>
        </w:rPr>
        <w:t xml:space="preserve"> - ɸ</w:t>
      </w:r>
      <w:r w:rsidR="001E2DDA">
        <w:rPr>
          <w:rFonts w:eastAsia="SimSun" w:cs="Arial"/>
          <w:sz w:val="24"/>
          <w:szCs w:val="24"/>
          <w:vertAlign w:val="subscript"/>
        </w:rPr>
        <w:t xml:space="preserve">16    +   </w:t>
      </w:r>
      <w:r w:rsidR="001E2DDA">
        <w:rPr>
          <w:rFonts w:eastAsia="SimSun" w:cs="Arial"/>
          <w:sz w:val="24"/>
          <w:szCs w:val="24"/>
        </w:rPr>
        <w:t>ɸ</w:t>
      </w:r>
      <w:r w:rsidR="001E2DDA">
        <w:rPr>
          <w:rFonts w:eastAsia="SimSun" w:cs="Arial"/>
          <w:sz w:val="24"/>
          <w:szCs w:val="24"/>
          <w:vertAlign w:val="subscript"/>
        </w:rPr>
        <w:t>95</w:t>
      </w:r>
      <w:r w:rsidR="001E2DDA">
        <w:rPr>
          <w:rFonts w:eastAsia="SimSun" w:cs="Arial"/>
          <w:sz w:val="24"/>
          <w:szCs w:val="24"/>
        </w:rPr>
        <w:t xml:space="preserve"> - ɸ</w:t>
      </w:r>
      <w:r w:rsidR="001E2DDA">
        <w:rPr>
          <w:rFonts w:eastAsia="SimSun" w:cs="Arial"/>
          <w:sz w:val="24"/>
          <w:szCs w:val="24"/>
          <w:vertAlign w:val="subscript"/>
        </w:rPr>
        <w:t xml:space="preserve">5   </w:t>
      </w:r>
      <w:r w:rsidR="001E2DDA">
        <w:tab/>
      </w:r>
      <w:r w:rsidR="001E2DDA">
        <w:tab/>
      </w:r>
      <w:r w:rsidR="001E2DDA">
        <w:tab/>
      </w:r>
      <w:r w:rsidR="001E2DDA">
        <w:tab/>
      </w:r>
      <w:r w:rsidR="001E2DDA">
        <w:tab/>
      </w:r>
      <w:r w:rsidR="001E2DDA">
        <w:tab/>
      </w:r>
      <w:r w:rsidR="001E2DDA">
        <w:tab/>
      </w:r>
      <w:r w:rsidR="001E2DDA">
        <w:rPr>
          <w:rFonts w:eastAsia="SimSun" w:cs="Arial"/>
          <w:sz w:val="24"/>
          <w:szCs w:val="24"/>
        </w:rPr>
        <w:t>4</w:t>
      </w:r>
      <w:r w:rsidR="001E2DDA">
        <w:tab/>
      </w:r>
      <w:r w:rsidR="001E2DDA">
        <w:rPr>
          <w:rFonts w:eastAsia="SimSun" w:cs="Arial"/>
          <w:sz w:val="24"/>
          <w:szCs w:val="24"/>
        </w:rPr>
        <w:t xml:space="preserve">        6.6</w:t>
      </w:r>
      <w:r w:rsidR="001E2DDA">
        <w:tab/>
      </w:r>
    </w:p>
    <w:p w:rsidR="00A77D45" w:rsidRDefault="00570781">
      <w:pPr>
        <w:spacing w:after="200" w:line="360" w:lineRule="auto"/>
        <w:rPr>
          <w:b/>
        </w:rPr>
      </w:pPr>
      <w:r w:rsidRPr="00570781">
        <w:rPr>
          <w:rFonts w:eastAsia="SimSun" w:cs="Arial"/>
          <w:noProof/>
          <w:sz w:val="24"/>
          <w:szCs w:val="24"/>
        </w:rPr>
        <w:pict>
          <v:line id="1089" o:spid="_x0000_s1033" style="position:absolute;flip:y;z-index:251647488;visibility:visible;mso-wrap-distance-left:0;mso-wrap-distance-right:0;mso-width-relative:margin;mso-height-relative:margin" from="151pt,20.9pt" to="209.85pt,22.1pt" strokeweight=".5pt"/>
        </w:pict>
      </w:r>
      <w:r w:rsidRPr="00570781">
        <w:rPr>
          <w:rFonts w:eastAsia="SimSun" w:cs="Arial"/>
          <w:noProof/>
          <w:sz w:val="24"/>
          <w:szCs w:val="24"/>
        </w:rPr>
        <w:pict>
          <v:line id="1090" o:spid="_x0000_s1032" style="position:absolute;z-index:251648512;visibility:visible;mso-wrap-distance-left:0;mso-wrap-distance-right:0;mso-width-relative:margin;mso-height-relative:margin" from="241.85pt,14.6pt" to="312.25pt,15.65pt" strokeweight=".5pt"/>
        </w:pict>
      </w:r>
      <w:r w:rsidR="001E2DDA">
        <w:tab/>
      </w:r>
      <w:r w:rsidR="001E2DDA">
        <w:tab/>
      </w:r>
      <w:r w:rsidR="001E2DDA">
        <w:tab/>
      </w:r>
      <w:r w:rsidR="001E2DDA">
        <w:tab/>
      </w:r>
      <w:r w:rsidR="001E2DDA">
        <w:rPr>
          <w:rFonts w:eastAsia="SimSun" w:cs="Arial"/>
          <w:sz w:val="24"/>
          <w:szCs w:val="24"/>
        </w:rPr>
        <w:t>= 4.0 –  3.15.    +     4.0 – 2.4     =  0.45 (well sorted)</w:t>
      </w:r>
    </w:p>
    <w:p w:rsidR="00A77D45" w:rsidRDefault="001E2DDA">
      <w:pPr>
        <w:spacing w:after="200" w:line="360" w:lineRule="auto"/>
        <w:rPr>
          <w:b/>
        </w:rPr>
      </w:pPr>
      <w:r>
        <w:tab/>
      </w:r>
      <w:r>
        <w:tab/>
      </w:r>
      <w:r>
        <w:tab/>
      </w:r>
      <w:r>
        <w:tab/>
      </w:r>
      <w:r>
        <w:tab/>
      </w:r>
      <w:r>
        <w:rPr>
          <w:rFonts w:eastAsia="SimSun" w:cs="Arial"/>
          <w:sz w:val="24"/>
          <w:szCs w:val="24"/>
        </w:rPr>
        <w:t>4</w:t>
      </w:r>
      <w:r>
        <w:tab/>
      </w:r>
      <w:r>
        <w:rPr>
          <w:rFonts w:eastAsia="SimSun" w:cs="Arial"/>
          <w:sz w:val="24"/>
          <w:szCs w:val="24"/>
        </w:rPr>
        <w:t xml:space="preserve">   6.6</w:t>
      </w:r>
    </w:p>
    <w:p w:rsidR="00A77D45" w:rsidRDefault="00570781">
      <w:pPr>
        <w:tabs>
          <w:tab w:val="left" w:pos="720"/>
        </w:tabs>
        <w:spacing w:after="200" w:line="276" w:lineRule="auto"/>
        <w:ind w:firstLine="720"/>
        <w:rPr>
          <w:b/>
        </w:rPr>
      </w:pPr>
      <w:r w:rsidRPr="00570781">
        <w:rPr>
          <w:rFonts w:eastAsia="SimSun" w:cs="Arial"/>
          <w:b/>
          <w:bCs/>
          <w:noProof/>
          <w:sz w:val="24"/>
          <w:szCs w:val="24"/>
        </w:rPr>
        <w:pict>
          <v:line id="1091" o:spid="_x0000_s1031" style="position:absolute;left:0;text-align:left;z-index:251649536;visibility:visible;mso-wrap-distance-left:0;mso-wrap-distance-right:0;mso-width-relative:margin;mso-height-relative:margin" from="297.1pt,17.35pt" to="386.65pt,20.55pt" strokeweight=".5pt"/>
        </w:pict>
      </w:r>
      <w:r w:rsidRPr="00570781">
        <w:rPr>
          <w:rFonts w:eastAsia="SimSun" w:cs="Arial"/>
          <w:b/>
          <w:bCs/>
          <w:noProof/>
          <w:sz w:val="24"/>
          <w:szCs w:val="24"/>
        </w:rPr>
        <w:pict>
          <v:line id="1092" o:spid="_x0000_s1030" style="position:absolute;left:0;text-align:left;flip:y;z-index:251650560;visibility:visible;mso-wrap-distance-left:0;mso-wrap-distance-right:0;mso-width-relative:margin;mso-height-relative:margin" from="189.3pt,17.6pt" to="275.65pt,21pt" strokeweight=".5pt"/>
        </w:pict>
      </w:r>
      <w:r w:rsidR="001E2DDA">
        <w:rPr>
          <w:rFonts w:eastAsia="SimSun" w:cs="Arial"/>
          <w:b/>
          <w:bCs/>
          <w:sz w:val="24"/>
          <w:szCs w:val="24"/>
        </w:rPr>
        <w:t>Inclusive graphic skewness</w:t>
      </w:r>
      <w:r w:rsidR="001E2DDA">
        <w:rPr>
          <w:rFonts w:eastAsia="SimSun" w:cs="Arial"/>
          <w:sz w:val="24"/>
          <w:szCs w:val="24"/>
        </w:rPr>
        <w:t xml:space="preserve"> = (ɸ</w:t>
      </w:r>
      <w:r w:rsidR="001E2DDA">
        <w:rPr>
          <w:rFonts w:eastAsia="SimSun" w:cs="Arial"/>
          <w:sz w:val="24"/>
          <w:szCs w:val="24"/>
          <w:vertAlign w:val="subscript"/>
        </w:rPr>
        <w:t xml:space="preserve">84 </w:t>
      </w:r>
      <w:r w:rsidR="001E2DDA">
        <w:rPr>
          <w:rFonts w:eastAsia="SimSun" w:cs="Arial"/>
          <w:sz w:val="24"/>
          <w:szCs w:val="24"/>
        </w:rPr>
        <w:t>+ ɸ</w:t>
      </w:r>
      <w:r w:rsidR="001E2DDA">
        <w:rPr>
          <w:rFonts w:eastAsia="SimSun" w:cs="Arial"/>
          <w:sz w:val="24"/>
          <w:szCs w:val="24"/>
          <w:vertAlign w:val="subscript"/>
        </w:rPr>
        <w:t>16</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r w:rsidR="001E2DDA">
        <w:rPr>
          <w:rFonts w:eastAsia="SimSun" w:cs="Arial"/>
          <w:sz w:val="24"/>
          <w:szCs w:val="24"/>
          <w:vertAlign w:val="subscript"/>
        </w:rPr>
        <w:t xml:space="preserve">    +   </w:t>
      </w:r>
      <w:r w:rsidR="001E2DDA">
        <w:rPr>
          <w:rFonts w:eastAsia="SimSun" w:cs="Arial"/>
          <w:sz w:val="24"/>
          <w:szCs w:val="24"/>
        </w:rPr>
        <w:t>(ɸ</w:t>
      </w:r>
      <w:r w:rsidR="001E2DDA">
        <w:rPr>
          <w:rFonts w:eastAsia="SimSun" w:cs="Arial"/>
          <w:sz w:val="24"/>
          <w:szCs w:val="24"/>
          <w:vertAlign w:val="subscript"/>
        </w:rPr>
        <w:t xml:space="preserve">95 </w:t>
      </w:r>
      <w:r w:rsidR="001E2DDA">
        <w:rPr>
          <w:rFonts w:eastAsia="SimSun" w:cs="Arial"/>
          <w:sz w:val="24"/>
          <w:szCs w:val="24"/>
        </w:rPr>
        <w:t>+ ɸ</w:t>
      </w:r>
      <w:r w:rsidR="001E2DDA">
        <w:rPr>
          <w:rFonts w:eastAsia="SimSun" w:cs="Arial"/>
          <w:sz w:val="24"/>
          <w:szCs w:val="24"/>
          <w:vertAlign w:val="subscript"/>
        </w:rPr>
        <w:t>5</w:t>
      </w:r>
      <w:r w:rsidR="001E2DDA">
        <w:rPr>
          <w:rFonts w:eastAsia="SimSun" w:cs="Arial"/>
          <w:sz w:val="24"/>
          <w:szCs w:val="24"/>
        </w:rPr>
        <w:t xml:space="preserve"> - 2ɸ</w:t>
      </w:r>
      <w:r w:rsidR="001E2DDA">
        <w:rPr>
          <w:rFonts w:eastAsia="SimSun" w:cs="Arial"/>
          <w:sz w:val="24"/>
          <w:szCs w:val="24"/>
          <w:vertAlign w:val="subscript"/>
        </w:rPr>
        <w:t>50</w:t>
      </w:r>
      <w:r w:rsidR="001E2DDA">
        <w:rPr>
          <w:rFonts w:eastAsia="SimSun" w:cs="Arial"/>
          <w:sz w:val="24"/>
          <w:szCs w:val="24"/>
        </w:rPr>
        <w:t>)</w:t>
      </w:r>
    </w:p>
    <w:p w:rsidR="00A77D45" w:rsidRDefault="001E2DDA">
      <w:pPr>
        <w:spacing w:after="160" w:line="276" w:lineRule="auto"/>
        <w:rPr>
          <w:b/>
        </w:rPr>
      </w:pPr>
      <w:r>
        <w:tab/>
      </w:r>
      <w:r>
        <w:tab/>
      </w:r>
      <w:r>
        <w:tab/>
      </w:r>
      <w:r>
        <w:tab/>
      </w:r>
      <w:r>
        <w:tab/>
      </w:r>
      <w:r>
        <w:rPr>
          <w:rFonts w:eastAsia="SimSun" w:cs="Arial"/>
          <w:sz w:val="24"/>
          <w:szCs w:val="24"/>
        </w:rPr>
        <w:t xml:space="preserve">       2(ɸ</w:t>
      </w:r>
      <w:r>
        <w:rPr>
          <w:rFonts w:eastAsia="SimSun" w:cs="Arial"/>
          <w:sz w:val="24"/>
          <w:szCs w:val="24"/>
          <w:vertAlign w:val="subscript"/>
        </w:rPr>
        <w:t>84</w:t>
      </w:r>
      <w:r>
        <w:rPr>
          <w:rFonts w:eastAsia="SimSun" w:cs="Arial"/>
          <w:sz w:val="24"/>
          <w:szCs w:val="24"/>
        </w:rPr>
        <w:t xml:space="preserve"> - ɸ</w:t>
      </w:r>
      <w:r>
        <w:rPr>
          <w:rFonts w:eastAsia="SimSun" w:cs="Arial"/>
          <w:sz w:val="24"/>
          <w:szCs w:val="24"/>
          <w:vertAlign w:val="subscript"/>
        </w:rPr>
        <w:t>16</w:t>
      </w:r>
      <w:r>
        <w:rPr>
          <w:rFonts w:eastAsia="SimSun" w:cs="Arial"/>
          <w:sz w:val="24"/>
          <w:szCs w:val="24"/>
        </w:rPr>
        <w:t>)                  2(ɸ</w:t>
      </w:r>
      <w:r>
        <w:rPr>
          <w:rFonts w:eastAsia="SimSun" w:cs="Arial"/>
          <w:sz w:val="24"/>
          <w:szCs w:val="24"/>
          <w:vertAlign w:val="subscript"/>
        </w:rPr>
        <w:t>95</w:t>
      </w:r>
      <w:r>
        <w:rPr>
          <w:rFonts w:eastAsia="SimSun" w:cs="Arial"/>
          <w:sz w:val="24"/>
          <w:szCs w:val="24"/>
        </w:rPr>
        <w:t xml:space="preserve"> - ɸ</w:t>
      </w:r>
      <w:r>
        <w:rPr>
          <w:rFonts w:eastAsia="SimSun" w:cs="Arial"/>
          <w:sz w:val="24"/>
          <w:szCs w:val="24"/>
          <w:vertAlign w:val="subscript"/>
        </w:rPr>
        <w:t>5</w:t>
      </w:r>
      <w:r>
        <w:rPr>
          <w:rFonts w:eastAsia="SimSun" w:cs="Arial"/>
          <w:sz w:val="24"/>
          <w:szCs w:val="24"/>
        </w:rPr>
        <w:t>)</w:t>
      </w:r>
    </w:p>
    <w:p w:rsidR="00A77D45" w:rsidRDefault="00570781">
      <w:pPr>
        <w:spacing w:after="160" w:line="276" w:lineRule="auto"/>
        <w:rPr>
          <w:b/>
        </w:rPr>
      </w:pPr>
      <w:r w:rsidRPr="00570781">
        <w:rPr>
          <w:rFonts w:eastAsia="SimSun" w:cs="Arial"/>
          <w:b/>
          <w:bCs/>
          <w:noProof/>
          <w:sz w:val="24"/>
          <w:szCs w:val="24"/>
        </w:rPr>
        <w:pict>
          <v:line id="1093" o:spid="_x0000_s1029" style="position:absolute;flip:y;z-index:251660800;visibility:visible;mso-wrap-distance-left:0;mso-wrap-distance-right:0;mso-position-horizontal-relative:margin;mso-width-relative:margin;mso-height-relative:margin" from="155.45pt,13.9pt" to="245.2pt,15.25pt" strokeweight=".5pt">
            <w10:wrap anchorx="margin"/>
          </v:line>
        </w:pict>
      </w:r>
      <w:r w:rsidR="001E2DDA">
        <w:tab/>
      </w:r>
      <w:r w:rsidR="001E2DDA">
        <w:tab/>
      </w:r>
      <w:r w:rsidR="001E2DDA">
        <w:tab/>
      </w:r>
      <w:r w:rsidR="001E2DDA">
        <w:tab/>
      </w:r>
      <w:r w:rsidR="001E2DDA">
        <w:rPr>
          <w:rFonts w:eastAsia="SimSun" w:cs="Arial"/>
          <w:sz w:val="24"/>
          <w:szCs w:val="24"/>
        </w:rPr>
        <w:t xml:space="preserve">= </w:t>
      </w:r>
      <w:r w:rsidRPr="00570781">
        <w:rPr>
          <w:rFonts w:eastAsia="SimSun" w:cs="Arial"/>
          <w:noProof/>
          <w:sz w:val="24"/>
          <w:szCs w:val="24"/>
        </w:rPr>
        <w:pict>
          <v:line id="1094" o:spid="_x0000_s1028" style="position:absolute;flip:y;z-index:251651584;visibility:visible;mso-wrap-distance-left:0;mso-wrap-distance-right:0;mso-position-horizontal-relative:page;mso-position-vertical-relative:page;mso-width-relative:margin;mso-height-relative:margin" from="326.7pt,626.1pt" to="432.2pt,627.55pt" strokeweight=".5pt">
            <w10:wrap anchorx="page" anchory="page"/>
          </v:line>
        </w:pict>
      </w:r>
      <w:r w:rsidR="001E2DDA">
        <w:rPr>
          <w:rFonts w:eastAsia="SimSun" w:cs="Arial"/>
          <w:noProof/>
          <w:sz w:val="24"/>
          <w:szCs w:val="24"/>
        </w:rPr>
        <w:t>[4.0+3.15–2(3.7)]</w:t>
      </w:r>
      <w:r w:rsidR="001E2DDA">
        <w:rPr>
          <w:rFonts w:eastAsia="SimSun" w:cs="Arial"/>
          <w:sz w:val="24"/>
          <w:szCs w:val="24"/>
        </w:rPr>
        <w:t xml:space="preserve"> +      [4.0+2.4–2(3.7)]</w:t>
      </w:r>
    </w:p>
    <w:p w:rsidR="00A77D45" w:rsidRDefault="001E2DDA">
      <w:pPr>
        <w:spacing w:after="160" w:line="276" w:lineRule="auto"/>
        <w:rPr>
          <w:b/>
        </w:rPr>
      </w:pPr>
      <w:r>
        <w:tab/>
      </w:r>
      <w:r>
        <w:tab/>
      </w:r>
      <w:r>
        <w:tab/>
      </w:r>
      <w:r>
        <w:tab/>
      </w:r>
      <w:r>
        <w:rPr>
          <w:rFonts w:eastAsia="SimSun" w:cs="Arial"/>
          <w:sz w:val="24"/>
          <w:szCs w:val="24"/>
        </w:rPr>
        <w:t>2(4.0 – 3.15]                  2(4.0 – 2.4)</w:t>
      </w:r>
    </w:p>
    <w:p w:rsidR="00A77D45" w:rsidRDefault="001E2DDA">
      <w:pPr>
        <w:tabs>
          <w:tab w:val="center" w:pos="6120"/>
        </w:tabs>
        <w:spacing w:after="160" w:line="276" w:lineRule="auto"/>
        <w:ind w:left="2160" w:firstLine="720"/>
        <w:rPr>
          <w:b/>
        </w:rPr>
      </w:pPr>
      <w:r>
        <w:rPr>
          <w:rFonts w:eastAsia="SimSun" w:cs="Arial"/>
          <w:sz w:val="24"/>
          <w:szCs w:val="24"/>
        </w:rPr>
        <w:t>= –0.46(strongly coarse skewed)</w:t>
      </w:r>
    </w:p>
    <w:p w:rsidR="00A77D45" w:rsidRDefault="001E2DDA">
      <w:pPr>
        <w:spacing w:after="200" w:line="360" w:lineRule="auto"/>
        <w:ind w:firstLine="720"/>
        <w:rPr>
          <w:b/>
        </w:rPr>
      </w:pPr>
      <w:r>
        <w:rPr>
          <w:rFonts w:eastAsia="SimSun" w:cs="Arial"/>
          <w:b/>
          <w:bCs/>
          <w:sz w:val="24"/>
          <w:szCs w:val="24"/>
        </w:rPr>
        <w:t>Graphic kurtosis</w:t>
      </w:r>
      <w:r>
        <w:rPr>
          <w:rFonts w:eastAsia="SimSun" w:cs="Arial"/>
          <w:sz w:val="24"/>
          <w:szCs w:val="24"/>
        </w:rPr>
        <w:t xml:space="preserve"> =     (ɸ</w:t>
      </w:r>
      <w:r w:rsidR="00570781" w:rsidRPr="00570781">
        <w:rPr>
          <w:rFonts w:eastAsia="SimSun" w:cs="Arial"/>
          <w:noProof/>
          <w:sz w:val="24"/>
          <w:szCs w:val="24"/>
        </w:rPr>
        <w:pict>
          <v:line id="1095" o:spid="_x0000_s1027" style="position:absolute;left:0;text-align:left;z-index:251657728;visibility:visible;mso-wrap-distance-left:0;mso-wrap-distance-right:0;mso-position-horizontal-relative:page;mso-position-vertical-relative:page;mso-width-relative:margin;mso-height-relative:margin" from="192.6pt,696.65pt" to="270.95pt,696.75pt" strokeweight=".5pt">
            <w10:wrap anchorx="page" anchory="page"/>
          </v:line>
        </w:pict>
      </w:r>
      <w:r>
        <w:rPr>
          <w:rFonts w:eastAsia="SimSun" w:cs="Arial"/>
          <w:sz w:val="24"/>
          <w:szCs w:val="24"/>
          <w:vertAlign w:val="subscript"/>
        </w:rPr>
        <w:t xml:space="preserve">95 </w:t>
      </w:r>
      <w:r>
        <w:rPr>
          <w:rFonts w:eastAsia="SimSun" w:cs="Arial"/>
          <w:sz w:val="24"/>
          <w:szCs w:val="24"/>
        </w:rPr>
        <w:t>-</w:t>
      </w:r>
      <w:r w:rsidR="00570781" w:rsidRPr="00570781">
        <w:rPr>
          <w:rFonts w:eastAsia="SimSun" w:cs="Arial"/>
          <w:noProof/>
          <w:sz w:val="24"/>
          <w:szCs w:val="24"/>
        </w:rPr>
        <w:pict>
          <v:line id="1096" o:spid="_x0000_s1026" style="position:absolute;left:0;text-align:left;z-index:251653632;visibility:visible;mso-wrap-distance-left:0;mso-wrap-distance-right:0;mso-position-horizontal-relative:page;mso-position-vertical-relative:page;mso-width-relative:margin;mso-height-relative:margin" from="271.55pt,700.45pt" to="363.9pt,701.1pt" strokeweight=".5pt">
            <w10:wrap anchorx="page" anchory="page"/>
          </v:line>
        </w:pict>
      </w:r>
      <w:r>
        <w:rPr>
          <w:rFonts w:eastAsia="SimSun" w:cs="Arial"/>
          <w:sz w:val="24"/>
          <w:szCs w:val="24"/>
        </w:rPr>
        <w:t xml:space="preserve"> ɸ</w:t>
      </w:r>
      <w:r>
        <w:rPr>
          <w:rFonts w:eastAsia="SimSun" w:cs="Arial"/>
          <w:sz w:val="24"/>
          <w:szCs w:val="24"/>
          <w:vertAlign w:val="subscript"/>
        </w:rPr>
        <w:t>5</w:t>
      </w:r>
      <w:r>
        <w:rPr>
          <w:rFonts w:eastAsia="SimSun" w:cs="Arial"/>
          <w:sz w:val="24"/>
          <w:szCs w:val="24"/>
        </w:rPr>
        <w:t>)      =   4.0–2.4.           = 1.09 (mesokurtic)</w:t>
      </w:r>
    </w:p>
    <w:p w:rsidR="00A77D45" w:rsidRDefault="001E2DDA">
      <w:pPr>
        <w:spacing w:after="200" w:line="360" w:lineRule="auto"/>
        <w:ind w:firstLine="720"/>
        <w:rPr>
          <w:b/>
        </w:rPr>
      </w:pPr>
      <w:r>
        <w:tab/>
      </w:r>
      <w:r>
        <w:tab/>
      </w:r>
      <w:r>
        <w:rPr>
          <w:rFonts w:eastAsia="SimSun" w:cs="Arial"/>
          <w:sz w:val="24"/>
          <w:szCs w:val="24"/>
        </w:rPr>
        <w:t xml:space="preserve">        2.44(ɸ</w:t>
      </w:r>
      <w:r>
        <w:rPr>
          <w:rFonts w:eastAsia="SimSun" w:cs="Arial"/>
          <w:sz w:val="24"/>
          <w:szCs w:val="24"/>
          <w:vertAlign w:val="subscript"/>
        </w:rPr>
        <w:t>75</w:t>
      </w:r>
      <w:r>
        <w:rPr>
          <w:rFonts w:eastAsia="SimSun" w:cs="Arial"/>
          <w:sz w:val="24"/>
          <w:szCs w:val="24"/>
        </w:rPr>
        <w:t xml:space="preserve"> - ɸ</w:t>
      </w:r>
      <w:r>
        <w:rPr>
          <w:rFonts w:eastAsia="SimSun" w:cs="Arial"/>
          <w:sz w:val="24"/>
          <w:szCs w:val="24"/>
          <w:vertAlign w:val="subscript"/>
        </w:rPr>
        <w:t>25</w:t>
      </w:r>
      <w:r>
        <w:rPr>
          <w:rFonts w:eastAsia="SimSun" w:cs="Arial"/>
          <w:sz w:val="24"/>
          <w:szCs w:val="24"/>
        </w:rPr>
        <w:t>)</w:t>
      </w:r>
      <w:r>
        <w:tab/>
      </w:r>
      <w:r>
        <w:rPr>
          <w:rFonts w:eastAsia="SimSun" w:cs="Arial"/>
          <w:sz w:val="24"/>
          <w:szCs w:val="24"/>
        </w:rPr>
        <w:t>2.44(3.9 – 3.3)</w:t>
      </w:r>
    </w:p>
    <w:p w:rsidR="00A77D45" w:rsidRDefault="00A77D45">
      <w:pPr>
        <w:spacing w:after="200" w:line="360" w:lineRule="auto"/>
        <w:ind w:firstLine="720"/>
        <w:rPr>
          <w:sz w:val="24"/>
          <w:szCs w:val="24"/>
        </w:rPr>
      </w:pPr>
    </w:p>
    <w:p w:rsidR="00A77D45" w:rsidRDefault="00A77D45">
      <w:pPr>
        <w:spacing w:after="200" w:line="360" w:lineRule="auto"/>
        <w:ind w:firstLine="720"/>
        <w:rPr>
          <w:b/>
          <w:sz w:val="24"/>
          <w:szCs w:val="24"/>
        </w:rPr>
      </w:pPr>
    </w:p>
    <w:p w:rsidR="00A77D45" w:rsidRDefault="001E2DDA">
      <w:pPr>
        <w:spacing w:after="200" w:line="360" w:lineRule="auto"/>
        <w:ind w:firstLine="720"/>
        <w:rPr>
          <w:b/>
        </w:rPr>
      </w:pPr>
      <w:r>
        <w:rPr>
          <w:b/>
          <w:sz w:val="24"/>
          <w:szCs w:val="24"/>
        </w:rPr>
        <w:lastRenderedPageBreak/>
        <w:t>TABLE 4.2F: Summary of Values of Statistical Parameters and Interpretation</w:t>
      </w:r>
    </w:p>
    <w:tbl>
      <w:tblPr>
        <w:tblW w:w="0" w:type="auto"/>
        <w:tblLook w:val="0000"/>
      </w:tblPr>
      <w:tblGrid>
        <w:gridCol w:w="1363"/>
        <w:gridCol w:w="2070"/>
        <w:gridCol w:w="1890"/>
        <w:gridCol w:w="2160"/>
        <w:gridCol w:w="1975"/>
      </w:tblGrid>
      <w:tr w:rsidR="00A77D45">
        <w:trPr>
          <w:trHeight w:val="386"/>
        </w:trPr>
        <w:tc>
          <w:tcPr>
            <w:tcW w:w="13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A77D45">
            <w:pPr>
              <w:tabs>
                <w:tab w:val="left" w:pos="0"/>
              </w:tabs>
              <w:jc w:val="both"/>
              <w:rPr>
                <w:b/>
              </w:rPr>
            </w:pPr>
          </w:p>
          <w:p w:rsidR="00A77D45" w:rsidRDefault="001E2DDA">
            <w:pPr>
              <w:tabs>
                <w:tab w:val="left" w:pos="0"/>
              </w:tabs>
              <w:jc w:val="both"/>
              <w:rPr>
                <w:b/>
              </w:rPr>
            </w:pPr>
            <w:r>
              <w:rPr>
                <w:rFonts w:eastAsia="SimSun"/>
                <w:b/>
                <w:bCs/>
                <w:sz w:val="24"/>
                <w:szCs w:val="24"/>
              </w:rPr>
              <w:t>Sample Number</w:t>
            </w:r>
          </w:p>
        </w:tc>
        <w:tc>
          <w:tcPr>
            <w:tcW w:w="8095"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rPr>
              <w:t>Statistical Parameters and Interpretation</w:t>
            </w:r>
          </w:p>
        </w:tc>
      </w:tr>
      <w:tr w:rsidR="00A77D45">
        <w:trPr>
          <w:trHeight w:val="446"/>
        </w:trPr>
        <w:tc>
          <w:tcPr>
            <w:tcW w:w="1363" w:type="dxa"/>
            <w:vMerge/>
            <w:tcBorders>
              <w:top w:val="single" w:sz="4" w:space="0" w:color="000000"/>
              <w:left w:val="single" w:sz="4" w:space="0" w:color="000000"/>
              <w:bottom w:val="single" w:sz="4" w:space="0" w:color="000000"/>
              <w:right w:val="single" w:sz="4" w:space="0" w:color="000000"/>
            </w:tcBorders>
          </w:tcPr>
          <w:p w:rsidR="00A77D45" w:rsidRDefault="00A77D45">
            <w:pPr>
              <w:tabs>
                <w:tab w:val="left" w:pos="0"/>
              </w:tabs>
              <w:jc w:val="both"/>
              <w:rPr>
                <w:b/>
              </w:rPr>
            </w:pPr>
          </w:p>
        </w:tc>
        <w:tc>
          <w:tcPr>
            <w:tcW w:w="20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rPr>
              <w:t>Mean</w:t>
            </w:r>
          </w:p>
        </w:tc>
        <w:tc>
          <w:tcPr>
            <w:tcW w:w="18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rPr>
              <w:t>Standard Deviation</w:t>
            </w:r>
          </w:p>
        </w:tc>
        <w:tc>
          <w:tcPr>
            <w:tcW w:w="21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rPr>
              <w:t>Skewness</w:t>
            </w:r>
          </w:p>
        </w:tc>
        <w:tc>
          <w:tcPr>
            <w:tcW w:w="19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rPr>
              <w:t>Kurtosis</w:t>
            </w:r>
          </w:p>
        </w:tc>
      </w:tr>
      <w:tr w:rsidR="00A77D4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lang w:eastAsia="zh-CN"/>
              </w:rPr>
              <w:t xml:space="preserve">    GB1</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1.13</w:t>
            </w:r>
          </w:p>
          <w:p w:rsidR="00A77D45" w:rsidRDefault="001E2DDA">
            <w:pPr>
              <w:tabs>
                <w:tab w:val="left" w:pos="0"/>
              </w:tabs>
              <w:jc w:val="both"/>
              <w:rPr>
                <w:b/>
              </w:rPr>
            </w:pPr>
            <w:r>
              <w:rPr>
                <w:rFonts w:eastAsia="SimSun"/>
                <w:sz w:val="24"/>
                <w:szCs w:val="24"/>
              </w:rPr>
              <w:t>(Medium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2.01</w:t>
            </w:r>
          </w:p>
          <w:p w:rsidR="00A77D45" w:rsidRDefault="001E2DDA">
            <w:pPr>
              <w:tabs>
                <w:tab w:val="left" w:pos="0"/>
              </w:tabs>
              <w:jc w:val="both"/>
              <w:rPr>
                <w:b/>
              </w:rPr>
            </w:pPr>
            <w:r>
              <w:rPr>
                <w:rFonts w:eastAsia="SimSun"/>
                <w:sz w:val="24"/>
                <w:szCs w:val="24"/>
              </w:rPr>
              <w:t>(Very 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- 0.17</w:t>
            </w:r>
          </w:p>
          <w:p w:rsidR="00A77D45" w:rsidRDefault="001E2DDA">
            <w:pPr>
              <w:tabs>
                <w:tab w:val="left" w:pos="0"/>
              </w:tabs>
              <w:jc w:val="both"/>
              <w:rPr>
                <w:b/>
              </w:rPr>
            </w:pPr>
            <w:r>
              <w:rPr>
                <w:rFonts w:eastAsia="SimSun"/>
                <w:sz w:val="24"/>
                <w:szCs w:val="24"/>
              </w:rPr>
              <w:t>( 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0.70</w:t>
            </w:r>
          </w:p>
          <w:p w:rsidR="00A77D45" w:rsidRDefault="001E2DDA">
            <w:pPr>
              <w:tabs>
                <w:tab w:val="left" w:pos="0"/>
              </w:tabs>
              <w:jc w:val="both"/>
              <w:rPr>
                <w:b/>
              </w:rPr>
            </w:pPr>
            <w:r>
              <w:rPr>
                <w:rFonts w:eastAsia="SimSun"/>
                <w:sz w:val="24"/>
                <w:szCs w:val="24"/>
              </w:rPr>
              <w:t>(Platykurtic)</w:t>
            </w:r>
          </w:p>
        </w:tc>
      </w:tr>
      <w:tr w:rsidR="00A77D4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lang w:eastAsia="zh-CN"/>
              </w:rPr>
              <w:t>GB2</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1.07</w:t>
            </w:r>
          </w:p>
          <w:p w:rsidR="00A77D45" w:rsidRDefault="001E2DDA">
            <w:pPr>
              <w:tabs>
                <w:tab w:val="left" w:pos="0"/>
              </w:tabs>
              <w:jc w:val="both"/>
              <w:rPr>
                <w:b/>
              </w:rPr>
            </w:pPr>
            <w:r>
              <w:rPr>
                <w:rFonts w:eastAsia="SimSun"/>
                <w:sz w:val="24"/>
                <w:szCs w:val="24"/>
              </w:rPr>
              <w:t>(Medium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1.88</w:t>
            </w:r>
          </w:p>
          <w:p w:rsidR="00A77D45" w:rsidRDefault="001E2DDA">
            <w:pPr>
              <w:tabs>
                <w:tab w:val="left" w:pos="0"/>
              </w:tabs>
              <w:jc w:val="both"/>
              <w:rPr>
                <w:b/>
              </w:rPr>
            </w:pPr>
            <w:r>
              <w:rPr>
                <w:rFonts w:eastAsia="SimSun"/>
                <w:sz w:val="24"/>
                <w:szCs w:val="24"/>
              </w:rPr>
              <w:t>( 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0.039</w:t>
            </w:r>
          </w:p>
          <w:p w:rsidR="00A77D45" w:rsidRDefault="001E2DDA">
            <w:pPr>
              <w:tabs>
                <w:tab w:val="left" w:pos="0"/>
              </w:tabs>
              <w:jc w:val="both"/>
              <w:rPr>
                <w:b/>
              </w:rPr>
            </w:pPr>
            <w:r>
              <w:rPr>
                <w:rFonts w:eastAsia="SimSun"/>
                <w:sz w:val="24"/>
                <w:szCs w:val="24"/>
              </w:rPr>
              <w:t>(Strongly fine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0.79</w:t>
            </w:r>
          </w:p>
          <w:p w:rsidR="00A77D45" w:rsidRDefault="001E2DDA">
            <w:pPr>
              <w:tabs>
                <w:tab w:val="left" w:pos="0"/>
              </w:tabs>
              <w:jc w:val="both"/>
              <w:rPr>
                <w:b/>
              </w:rPr>
            </w:pPr>
            <w:r>
              <w:rPr>
                <w:rFonts w:eastAsia="SimSun"/>
                <w:sz w:val="24"/>
                <w:szCs w:val="24"/>
              </w:rPr>
              <w:t>(Platykurtic)</w:t>
            </w:r>
          </w:p>
        </w:tc>
      </w:tr>
      <w:tr w:rsidR="00A77D4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rPr>
              <w:t xml:space="preserve">   GB 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0.90</w:t>
            </w:r>
          </w:p>
          <w:p w:rsidR="00A77D45" w:rsidRDefault="001E2DDA">
            <w:pPr>
              <w:tabs>
                <w:tab w:val="left" w:pos="0"/>
              </w:tabs>
              <w:jc w:val="both"/>
              <w:rPr>
                <w:b/>
              </w:rPr>
            </w:pPr>
            <w:r>
              <w:rPr>
                <w:rFonts w:eastAsia="SimSun"/>
                <w:sz w:val="24"/>
                <w:szCs w:val="24"/>
              </w:rPr>
              <w:t>(Coarse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1.62</w:t>
            </w:r>
          </w:p>
          <w:p w:rsidR="00A77D45" w:rsidRDefault="001E2DDA">
            <w:pPr>
              <w:tabs>
                <w:tab w:val="left" w:pos="0"/>
              </w:tabs>
              <w:jc w:val="both"/>
              <w:rPr>
                <w:b/>
              </w:rPr>
            </w:pPr>
            <w:r>
              <w:rPr>
                <w:rFonts w:eastAsia="SimSun"/>
                <w:sz w:val="24"/>
                <w:szCs w:val="24"/>
              </w:rPr>
              <w:t>(Poorly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0.17</w:t>
            </w:r>
          </w:p>
          <w:p w:rsidR="00A77D45" w:rsidRDefault="001E2DDA">
            <w:pPr>
              <w:tabs>
                <w:tab w:val="left" w:pos="0"/>
              </w:tabs>
              <w:jc w:val="both"/>
              <w:rPr>
                <w:b/>
              </w:rPr>
            </w:pPr>
            <w:r>
              <w:rPr>
                <w:rFonts w:eastAsia="SimSun"/>
                <w:sz w:val="24"/>
                <w:szCs w:val="24"/>
              </w:rPr>
              <w:t>( Fine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0.87</w:t>
            </w:r>
          </w:p>
          <w:p w:rsidR="00A77D45" w:rsidRDefault="001E2DDA">
            <w:pPr>
              <w:tabs>
                <w:tab w:val="left" w:pos="0"/>
              </w:tabs>
              <w:jc w:val="both"/>
              <w:rPr>
                <w:b/>
              </w:rPr>
            </w:pPr>
            <w:r>
              <w:rPr>
                <w:rFonts w:eastAsia="SimSun"/>
                <w:sz w:val="24"/>
                <w:szCs w:val="24"/>
              </w:rPr>
              <w:t>(platykurtic)</w:t>
            </w:r>
          </w:p>
        </w:tc>
      </w:tr>
      <w:tr w:rsidR="00A77D4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lang w:eastAsia="zh-CN"/>
              </w:rPr>
              <w:t>GB 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1.53</w:t>
            </w:r>
          </w:p>
          <w:p w:rsidR="00A77D45" w:rsidRDefault="001E2DDA">
            <w:pPr>
              <w:tabs>
                <w:tab w:val="left" w:pos="0"/>
              </w:tabs>
              <w:jc w:val="both"/>
              <w:rPr>
                <w:b/>
              </w:rPr>
            </w:pPr>
            <w:r>
              <w:rPr>
                <w:rFonts w:eastAsia="SimSun"/>
                <w:sz w:val="24"/>
                <w:szCs w:val="24"/>
              </w:rPr>
              <w:t>(Medium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2.01</w:t>
            </w:r>
          </w:p>
          <w:p w:rsidR="00A77D45" w:rsidRDefault="001E2DDA">
            <w:pPr>
              <w:tabs>
                <w:tab w:val="left" w:pos="0"/>
              </w:tabs>
              <w:jc w:val="both"/>
              <w:rPr>
                <w:b/>
              </w:rPr>
            </w:pPr>
            <w:r>
              <w:rPr>
                <w:rFonts w:eastAsia="SimSun"/>
                <w:sz w:val="24"/>
                <w:szCs w:val="24"/>
              </w:rPr>
              <w:t>(Very 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rPr>
              <w:t>- 0.014</w:t>
            </w:r>
          </w:p>
          <w:p w:rsidR="00A77D45" w:rsidRDefault="001E2DDA">
            <w:pPr>
              <w:tabs>
                <w:tab w:val="left" w:pos="0"/>
              </w:tabs>
              <w:jc w:val="both"/>
              <w:rPr>
                <w:b/>
              </w:rPr>
            </w:pPr>
            <w:r>
              <w:rPr>
                <w:rFonts w:eastAsia="SimSun"/>
                <w:sz w:val="24"/>
                <w:szCs w:val="24"/>
              </w:rPr>
              <w:t>(Coarse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0.62</w:t>
            </w:r>
          </w:p>
          <w:p w:rsidR="00A77D45" w:rsidRDefault="001E2DDA">
            <w:pPr>
              <w:tabs>
                <w:tab w:val="left" w:pos="0"/>
              </w:tabs>
              <w:jc w:val="both"/>
              <w:rPr>
                <w:b/>
              </w:rPr>
            </w:pPr>
            <w:r>
              <w:rPr>
                <w:rFonts w:eastAsia="SimSun"/>
                <w:sz w:val="24"/>
                <w:szCs w:val="24"/>
              </w:rPr>
              <w:t>(Platykurtic)</w:t>
            </w:r>
          </w:p>
        </w:tc>
      </w:tr>
      <w:tr w:rsidR="00A77D4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b/>
                <w:bCs/>
                <w:sz w:val="24"/>
                <w:szCs w:val="24"/>
                <w:lang w:eastAsia="zh-CN"/>
              </w:rPr>
              <w:t>GB 5</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3.62</w:t>
            </w:r>
          </w:p>
          <w:p w:rsidR="00A77D45" w:rsidRDefault="001E2DDA">
            <w:pPr>
              <w:tabs>
                <w:tab w:val="left" w:pos="0"/>
              </w:tabs>
              <w:jc w:val="both"/>
              <w:rPr>
                <w:b/>
              </w:rPr>
            </w:pPr>
            <w:r>
              <w:rPr>
                <w:rFonts w:eastAsia="SimSun"/>
                <w:sz w:val="24"/>
                <w:szCs w:val="24"/>
                <w:lang w:eastAsia="zh-CN"/>
              </w:rPr>
              <w:t xml:space="preserve">   (Very fine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 xml:space="preserve">         0.45</w:t>
            </w:r>
          </w:p>
          <w:p w:rsidR="00A77D45" w:rsidRDefault="001E2DDA">
            <w:pPr>
              <w:tabs>
                <w:tab w:val="left" w:pos="0"/>
              </w:tabs>
              <w:jc w:val="both"/>
              <w:rPr>
                <w:b/>
              </w:rPr>
            </w:pPr>
            <w:r>
              <w:rPr>
                <w:rFonts w:eastAsia="SimSun"/>
                <w:sz w:val="24"/>
                <w:szCs w:val="24"/>
                <w:lang w:eastAsia="zh-CN"/>
              </w:rPr>
              <w:t xml:space="preserve">  (Well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–0.46</w:t>
            </w:r>
          </w:p>
          <w:p w:rsidR="00A77D45" w:rsidRDefault="001E2DDA">
            <w:pPr>
              <w:tabs>
                <w:tab w:val="left" w:pos="0"/>
              </w:tabs>
              <w:jc w:val="both"/>
              <w:rPr>
                <w:b/>
              </w:rPr>
            </w:pPr>
            <w:r>
              <w:rPr>
                <w:rFonts w:eastAsia="SimSun"/>
                <w:sz w:val="24"/>
                <w:szCs w:val="24"/>
                <w:lang w:eastAsia="zh-CN"/>
              </w:rPr>
              <w:t>(Strongly 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1.09</w:t>
            </w:r>
          </w:p>
          <w:p w:rsidR="00A77D45" w:rsidRDefault="001E2DDA">
            <w:pPr>
              <w:tabs>
                <w:tab w:val="left" w:pos="0"/>
              </w:tabs>
              <w:jc w:val="both"/>
              <w:rPr>
                <w:b/>
              </w:rPr>
            </w:pPr>
            <w:r>
              <w:rPr>
                <w:rFonts w:eastAsia="SimSun"/>
                <w:sz w:val="24"/>
                <w:szCs w:val="24"/>
                <w:lang w:eastAsia="zh-CN"/>
              </w:rPr>
              <w:t>(Mesokurtic)</w:t>
            </w:r>
          </w:p>
        </w:tc>
      </w:tr>
      <w:tr w:rsidR="00A77D4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 xml:space="preserve">AVERAGE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ascii="Calibri" w:eastAsia="SimSun" w:hAnsi="Calibri"/>
                <w:lang w:eastAsia="zh-CN"/>
              </w:rPr>
              <w:t>1.65</w:t>
            </w:r>
          </w:p>
          <w:p w:rsidR="00A77D45" w:rsidRDefault="001E2DDA">
            <w:pPr>
              <w:tabs>
                <w:tab w:val="left" w:pos="0"/>
              </w:tabs>
              <w:jc w:val="both"/>
              <w:rPr>
                <w:b/>
              </w:rPr>
            </w:pPr>
            <w:r>
              <w:rPr>
                <w:rFonts w:eastAsia="SimSun"/>
                <w:sz w:val="24"/>
                <w:szCs w:val="24"/>
                <w:lang w:eastAsia="zh-CN"/>
              </w:rPr>
              <w:t>(Medium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1.59</w:t>
            </w:r>
          </w:p>
          <w:p w:rsidR="00A77D45" w:rsidRDefault="001E2DDA">
            <w:pPr>
              <w:tabs>
                <w:tab w:val="left" w:pos="0"/>
              </w:tabs>
              <w:jc w:val="both"/>
              <w:rPr>
                <w:b/>
              </w:rPr>
            </w:pPr>
            <w:r>
              <w:rPr>
                <w:rFonts w:eastAsia="SimSun"/>
                <w:sz w:val="24"/>
                <w:szCs w:val="24"/>
                <w:lang w:eastAsia="zh-CN"/>
              </w:rPr>
              <w:t>(Poorly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–0.087</w:t>
            </w:r>
          </w:p>
          <w:p w:rsidR="00A77D45" w:rsidRDefault="001E2DDA">
            <w:pPr>
              <w:tabs>
                <w:tab w:val="left" w:pos="0"/>
              </w:tabs>
              <w:jc w:val="both"/>
              <w:rPr>
                <w:b/>
              </w:rPr>
            </w:pPr>
            <w:r>
              <w:rPr>
                <w:rFonts w:eastAsia="SimSun"/>
                <w:sz w:val="24"/>
                <w:szCs w:val="24"/>
                <w:lang w:eastAsia="zh-CN"/>
              </w:rPr>
              <w:t>(Strongly 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7D45" w:rsidRDefault="001E2DDA">
            <w:pPr>
              <w:tabs>
                <w:tab w:val="left" w:pos="0"/>
              </w:tabs>
              <w:jc w:val="both"/>
              <w:rPr>
                <w:b/>
              </w:rPr>
            </w:pPr>
            <w:r>
              <w:rPr>
                <w:rFonts w:eastAsia="SimSun"/>
                <w:sz w:val="24"/>
                <w:szCs w:val="24"/>
                <w:lang w:eastAsia="zh-CN"/>
              </w:rPr>
              <w:t>0.81</w:t>
            </w:r>
          </w:p>
          <w:p w:rsidR="00A77D45" w:rsidRDefault="001E2DDA">
            <w:pPr>
              <w:tabs>
                <w:tab w:val="left" w:pos="0"/>
              </w:tabs>
              <w:jc w:val="both"/>
              <w:rPr>
                <w:b/>
              </w:rPr>
            </w:pPr>
            <w:r>
              <w:rPr>
                <w:rFonts w:eastAsia="SimSun"/>
                <w:sz w:val="24"/>
                <w:szCs w:val="24"/>
                <w:lang w:eastAsia="zh-CN"/>
              </w:rPr>
              <w:t xml:space="preserve">   (Platykurtic)</w:t>
            </w:r>
          </w:p>
        </w:tc>
      </w:tr>
    </w:tbl>
    <w:p w:rsidR="00A77D45" w:rsidRDefault="001E2DDA">
      <w:pPr>
        <w:pStyle w:val="NormalWeb"/>
        <w:spacing w:line="360" w:lineRule="auto"/>
        <w:jc w:val="both"/>
      </w:pPr>
      <w:r>
        <w:t>Integrated Interpretation of Gbugbu Sandstones</w:t>
      </w:r>
    </w:p>
    <w:p w:rsidR="00A77D45" w:rsidRDefault="001E2DDA">
      <w:pPr>
        <w:pStyle w:val="NormalWeb"/>
        <w:spacing w:line="360" w:lineRule="auto"/>
        <w:jc w:val="both"/>
        <w:rPr>
          <w:b/>
        </w:rPr>
      </w:pPr>
      <w:r>
        <w:rPr>
          <w:b/>
        </w:rPr>
        <w:t>4.2.1</w:t>
      </w:r>
      <w:r>
        <w:rPr>
          <w:b/>
        </w:rPr>
        <w:tab/>
        <w:t>Depositional Environments</w:t>
      </w:r>
    </w:p>
    <w:p w:rsidR="00A77D45" w:rsidRDefault="001E2DDA">
      <w:pPr>
        <w:pStyle w:val="NormalWeb"/>
        <w:spacing w:line="360" w:lineRule="auto"/>
        <w:jc w:val="both"/>
      </w:pPr>
      <w:r>
        <w:t>The combination of mean grain size, sorting (standard deviation), and skewness across the five samples indicates that the sediments were deposited in a range of high- to low-energy environments, characteristic of a fluvio-deltaic to marginal marine setting:</w:t>
      </w:r>
    </w:p>
    <w:p w:rsidR="00A77D45" w:rsidRDefault="001E2DDA">
      <w:pPr>
        <w:pStyle w:val="NormalWeb"/>
        <w:spacing w:line="360" w:lineRule="auto"/>
        <w:jc w:val="both"/>
      </w:pPr>
      <w:r>
        <w:t>GB1, GB4: Poorly sorted, medium sands with coarse skewness suggest alluvial fan or proximal fluvial channel deposits, where rapid deposition of sediments occurs due to abrupt energy loss (Boggs, 2011; Folk, 1974).</w:t>
      </w:r>
    </w:p>
    <w:p w:rsidR="00A77D45" w:rsidRDefault="001E2DDA">
      <w:pPr>
        <w:pStyle w:val="NormalWeb"/>
        <w:spacing w:line="360" w:lineRule="auto"/>
        <w:jc w:val="both"/>
      </w:pPr>
      <w:r>
        <w:t>GB2, GB3: Medium to coarse sands with moderate sorting and fine skewness suggest delta front or floodplain environments, representing moderate-energy conditions and mixed traction-suspension transport (Allen, 1984).</w:t>
      </w:r>
    </w:p>
    <w:p w:rsidR="00A77D45" w:rsidRDefault="001E2DDA">
      <w:pPr>
        <w:pStyle w:val="NormalWeb"/>
        <w:spacing w:line="360" w:lineRule="auto"/>
        <w:jc w:val="both"/>
      </w:pPr>
      <w:r>
        <w:t>GB5: Very fine, well-sorted sand with strong coarse skewness is indicative of tidal flat, beach, or shallow marine settings where reworking by waves and tides enhances sorting (Dalrymple, 1992).</w:t>
      </w:r>
    </w:p>
    <w:p w:rsidR="00A77D45" w:rsidRDefault="001E2DDA">
      <w:pPr>
        <w:pStyle w:val="NormalWeb"/>
        <w:spacing w:line="360" w:lineRule="auto"/>
        <w:jc w:val="both"/>
      </w:pPr>
      <w:r>
        <w:lastRenderedPageBreak/>
        <w:t>Hence, the Gbugbu sandstone records a transition from proximal fluvial/alluvial to distal shallow marine environments.</w:t>
      </w:r>
    </w:p>
    <w:p w:rsidR="00A77D45" w:rsidRDefault="001E2DDA">
      <w:pPr>
        <w:pStyle w:val="NormalWeb"/>
        <w:spacing w:line="360" w:lineRule="auto"/>
        <w:jc w:val="both"/>
        <w:rPr>
          <w:b/>
        </w:rPr>
      </w:pPr>
      <w:r>
        <w:rPr>
          <w:b/>
        </w:rPr>
        <w:t>4.2.2</w:t>
      </w:r>
      <w:r>
        <w:rPr>
          <w:b/>
        </w:rPr>
        <w:tab/>
        <w:t xml:space="preserve">Provenance Interpretation </w:t>
      </w:r>
    </w:p>
    <w:p w:rsidR="00A77D45" w:rsidRDefault="001E2DDA">
      <w:pPr>
        <w:pStyle w:val="NormalWeb"/>
        <w:spacing w:line="360" w:lineRule="auto"/>
        <w:jc w:val="both"/>
      </w:pPr>
      <w:r>
        <w:t>The provenance (source area) of sediments can be inferred from grain size and sorting:</w:t>
      </w:r>
    </w:p>
    <w:p w:rsidR="00A77D45" w:rsidRDefault="001E2DDA">
      <w:pPr>
        <w:pStyle w:val="NormalWeb"/>
        <w:spacing w:line="360" w:lineRule="auto"/>
        <w:jc w:val="both"/>
      </w:pPr>
      <w:r>
        <w:t>GB1–GB4: Poor to very poorly sorted, medium to coarse sands reflect first-cycle sediments derived from proximal granitic or metamorphic basement rocks, transported over short distances. This suggests mechanical weathering under arid to semi-arid conditions (Folk, 1974; Ladipo, 1986).</w:t>
      </w:r>
    </w:p>
    <w:p w:rsidR="00A77D45" w:rsidRDefault="001E2DDA">
      <w:pPr>
        <w:pStyle w:val="NormalWeb"/>
        <w:spacing w:line="360" w:lineRule="auto"/>
        <w:jc w:val="both"/>
      </w:pPr>
      <w:r>
        <w:t>GB5: The fine grain size and excellent sorting imply recycled sediment, possibly from older quartz-rich formations, transported over longer distances by marine or aeolian processes.</w:t>
      </w:r>
    </w:p>
    <w:p w:rsidR="00A77D45" w:rsidRDefault="001E2DDA">
      <w:pPr>
        <w:pStyle w:val="NormalWeb"/>
        <w:spacing w:line="360" w:lineRule="auto"/>
        <w:jc w:val="both"/>
      </w:pPr>
      <w:r>
        <w:t>Overall, the sediments were primarily derived from the adjacent crystalline basement complex, with GB5 indicating a reworked or recycled origin from older sedimentary rocks (Ojo&amp;Akande, 2011).</w:t>
      </w:r>
    </w:p>
    <w:p w:rsidR="00A77D45" w:rsidRDefault="001E2DDA">
      <w:pPr>
        <w:pStyle w:val="NormalWeb"/>
        <w:spacing w:line="360" w:lineRule="auto"/>
        <w:jc w:val="both"/>
        <w:rPr>
          <w:b/>
        </w:rPr>
      </w:pPr>
      <w:r>
        <w:rPr>
          <w:b/>
        </w:rPr>
        <w:t>4.2.3</w:t>
      </w:r>
      <w:r>
        <w:rPr>
          <w:b/>
        </w:rPr>
        <w:tab/>
        <w:t xml:space="preserve">Textural Maturity Interpretation </w:t>
      </w:r>
    </w:p>
    <w:p w:rsidR="00A77D45" w:rsidRDefault="001E2DDA">
      <w:pPr>
        <w:pStyle w:val="NormalWeb"/>
        <w:spacing w:line="360" w:lineRule="auto"/>
        <w:jc w:val="both"/>
      </w:pPr>
      <w:r>
        <w:t>Textural maturity is determined based on sorting, grain size, and skewness (Boggs, 2011; Pettijohn, 1975):</w:t>
      </w:r>
    </w:p>
    <w:p w:rsidR="00A77D45" w:rsidRDefault="001E2DDA">
      <w:pPr>
        <w:pStyle w:val="NormalWeb"/>
        <w:spacing w:line="360" w:lineRule="auto"/>
        <w:jc w:val="both"/>
      </w:pPr>
      <w:r>
        <w:t>Immature (GB1, GB4): Very poorly sorted, coarse skewed, indicating rapid deposition with little abrasion.</w:t>
      </w:r>
    </w:p>
    <w:p w:rsidR="00A77D45" w:rsidRDefault="001E2DDA">
      <w:pPr>
        <w:pStyle w:val="NormalWeb"/>
        <w:spacing w:line="360" w:lineRule="auto"/>
        <w:jc w:val="both"/>
      </w:pPr>
      <w:r>
        <w:t>Submature (GB2, GB3): Poorly sorted but with more symmetrical or fine skewness, showing some transport and abrasion.</w:t>
      </w:r>
    </w:p>
    <w:p w:rsidR="00A77D45" w:rsidRDefault="001E2DDA">
      <w:pPr>
        <w:pStyle w:val="NormalWeb"/>
        <w:spacing w:line="360" w:lineRule="auto"/>
        <w:jc w:val="both"/>
      </w:pPr>
      <w:r>
        <w:t>Mature to Supermature (GB5): Well-sorted, fine sand, suggesting prolonged transport or reworking in high-energy, stable environments.</w:t>
      </w:r>
    </w:p>
    <w:p w:rsidR="00A77D45" w:rsidRDefault="001E2DDA">
      <w:pPr>
        <w:pStyle w:val="NormalWeb"/>
        <w:spacing w:line="360" w:lineRule="auto"/>
        <w:jc w:val="both"/>
      </w:pPr>
      <w:r>
        <w:t>The vertical sequence shows increasing textural maturity, reflecting progressive sediment reworking or increasing transport distance.</w:t>
      </w:r>
    </w:p>
    <w:p w:rsidR="00A77D45" w:rsidRDefault="001E2DDA">
      <w:pPr>
        <w:pStyle w:val="NormalWeb"/>
        <w:spacing w:line="360" w:lineRule="auto"/>
        <w:jc w:val="both"/>
        <w:rPr>
          <w:b/>
        </w:rPr>
      </w:pPr>
      <w:r>
        <w:rPr>
          <w:b/>
        </w:rPr>
        <w:t>4.2.4</w:t>
      </w:r>
      <w:r>
        <w:rPr>
          <w:b/>
        </w:rPr>
        <w:tab/>
        <w:t>Implications for Petroleum Exploration</w:t>
      </w:r>
    </w:p>
    <w:p w:rsidR="00A77D45" w:rsidRDefault="001E2DDA">
      <w:pPr>
        <w:pStyle w:val="NormalWeb"/>
        <w:spacing w:line="360" w:lineRule="auto"/>
        <w:jc w:val="both"/>
      </w:pPr>
      <w:r>
        <w:t>Reservoir quality in petroleum systems is influenced by sorting, porosity, permeability, and depositional continuity (Adiela, 2018; Boggs, 2011):</w:t>
      </w:r>
    </w:p>
    <w:p w:rsidR="00A77D45" w:rsidRDefault="001E2DDA">
      <w:pPr>
        <w:pStyle w:val="NormalWeb"/>
        <w:spacing w:line="360" w:lineRule="auto"/>
        <w:jc w:val="both"/>
      </w:pPr>
      <w:r>
        <w:lastRenderedPageBreak/>
        <w:t>Sample</w:t>
      </w:r>
      <w:r>
        <w:tab/>
      </w:r>
      <w:r>
        <w:tab/>
        <w:t>Sorting</w:t>
      </w:r>
      <w:r>
        <w:tab/>
      </w:r>
      <w:r>
        <w:tab/>
      </w:r>
      <w:r>
        <w:tab/>
        <w:t>Reservoir Quality</w:t>
      </w:r>
      <w:r>
        <w:tab/>
        <w:t>Implication for Petroleum</w:t>
      </w:r>
    </w:p>
    <w:p w:rsidR="00A77D45" w:rsidRDefault="001E2DDA">
      <w:pPr>
        <w:pStyle w:val="NormalWeb"/>
        <w:spacing w:line="360" w:lineRule="auto"/>
        <w:jc w:val="both"/>
      </w:pPr>
      <w:r>
        <w:t>GB1</w:t>
      </w:r>
      <w:r>
        <w:tab/>
      </w:r>
      <w:r>
        <w:tab/>
        <w:t>Very poorly sorted</w:t>
      </w:r>
      <w:r>
        <w:tab/>
        <w:t>Poor</w:t>
      </w:r>
      <w:r>
        <w:tab/>
      </w:r>
      <w:r>
        <w:tab/>
      </w:r>
      <w:r>
        <w:tab/>
        <w:t>May act as baffle or tight reservoir</w:t>
      </w:r>
    </w:p>
    <w:p w:rsidR="00A77D45" w:rsidRDefault="001E2DDA">
      <w:pPr>
        <w:pStyle w:val="NormalWeb"/>
        <w:spacing w:line="360" w:lineRule="auto"/>
        <w:ind w:left="1440" w:hanging="1440"/>
        <w:jc w:val="both"/>
      </w:pPr>
      <w:r>
        <w:t>GB2</w:t>
      </w:r>
      <w:r>
        <w:tab/>
        <w:t>Poorly sorted</w:t>
      </w:r>
      <w:r>
        <w:tab/>
      </w:r>
      <w:r>
        <w:tab/>
        <w:t>Moderate</w:t>
      </w:r>
      <w:r>
        <w:tab/>
      </w:r>
      <w:r>
        <w:tab/>
        <w:t xml:space="preserve">Heterogeneous, may require </w:t>
      </w:r>
      <w:r>
        <w:tab/>
      </w:r>
      <w:r>
        <w:tab/>
      </w:r>
      <w:r>
        <w:tab/>
      </w:r>
      <w:r>
        <w:tab/>
      </w:r>
      <w:r>
        <w:tab/>
      </w:r>
      <w:r>
        <w:tab/>
      </w:r>
      <w:r>
        <w:tab/>
      </w:r>
      <w:r>
        <w:tab/>
        <w:t>fracture stimulation</w:t>
      </w:r>
    </w:p>
    <w:p w:rsidR="00A77D45" w:rsidRDefault="001E2DDA">
      <w:pPr>
        <w:pStyle w:val="NormalWeb"/>
        <w:spacing w:line="360" w:lineRule="auto"/>
        <w:jc w:val="both"/>
      </w:pPr>
      <w:r>
        <w:t>GB3</w:t>
      </w:r>
      <w:r>
        <w:tab/>
      </w:r>
      <w:r>
        <w:tab/>
        <w:t>Poorly sorted</w:t>
      </w:r>
      <w:r>
        <w:tab/>
      </w:r>
      <w:r>
        <w:tab/>
        <w:t>Fair</w:t>
      </w:r>
      <w:r>
        <w:tab/>
      </w:r>
      <w:r>
        <w:tab/>
      </w:r>
      <w:r>
        <w:tab/>
        <w:t>Can form discontinuous fluvial reservoirs</w:t>
      </w:r>
    </w:p>
    <w:p w:rsidR="00A77D45" w:rsidRDefault="001E2DDA">
      <w:pPr>
        <w:pStyle w:val="NormalWeb"/>
        <w:spacing w:line="360" w:lineRule="auto"/>
        <w:jc w:val="both"/>
      </w:pPr>
      <w:r>
        <w:t>GB4</w:t>
      </w:r>
      <w:r>
        <w:tab/>
      </w:r>
      <w:r>
        <w:tab/>
        <w:t>Very poorly sorted</w:t>
      </w:r>
      <w:r>
        <w:tab/>
        <w:t>Poor</w:t>
      </w:r>
      <w:r>
        <w:tab/>
      </w:r>
      <w:r>
        <w:tab/>
      </w:r>
      <w:r>
        <w:tab/>
        <w:t>Likely a non-reservoir or barrier facies</w:t>
      </w:r>
    </w:p>
    <w:p w:rsidR="00A77D45" w:rsidRDefault="001E2DDA">
      <w:pPr>
        <w:pStyle w:val="NormalWeb"/>
        <w:spacing w:line="360" w:lineRule="auto"/>
        <w:jc w:val="both"/>
      </w:pPr>
      <w:r>
        <w:t>GB5</w:t>
      </w:r>
      <w:r>
        <w:tab/>
      </w:r>
      <w:r>
        <w:tab/>
        <w:t>Well sorted</w:t>
      </w:r>
      <w:r>
        <w:tab/>
      </w:r>
      <w:r>
        <w:tab/>
        <w:t>Excellent</w:t>
      </w:r>
      <w:r>
        <w:tab/>
      </w:r>
      <w:r>
        <w:tab/>
        <w:t xml:space="preserve">Primary target, with high porosity and </w:t>
      </w:r>
      <w:r>
        <w:tab/>
      </w:r>
      <w:r>
        <w:tab/>
      </w:r>
      <w:r>
        <w:tab/>
      </w:r>
      <w:r>
        <w:tab/>
      </w:r>
      <w:r>
        <w:tab/>
      </w:r>
      <w:r>
        <w:tab/>
      </w:r>
      <w:r>
        <w:tab/>
      </w:r>
      <w:r>
        <w:tab/>
        <w:t>permeability (beach/tidal sands)</w:t>
      </w:r>
    </w:p>
    <w:p w:rsidR="00A77D45" w:rsidRDefault="001E2DDA">
      <w:pPr>
        <w:pStyle w:val="NormalWeb"/>
        <w:spacing w:line="360" w:lineRule="auto"/>
        <w:jc w:val="both"/>
      </w:pPr>
      <w:r>
        <w:t>Seal Potential: Interbedded mudstones or finer-grained floodplain deposits (not shown here) may act as seals for GB2 or GB5.</w:t>
      </w:r>
    </w:p>
    <w:p w:rsidR="00A77D45" w:rsidRDefault="001E2DDA">
      <w:pPr>
        <w:pStyle w:val="NormalWeb"/>
        <w:spacing w:line="360" w:lineRule="auto"/>
        <w:jc w:val="both"/>
      </w:pPr>
      <w:r>
        <w:t>Trap Potential: Reservoir sands like GB5 could be trapped in stratigraphic traps (e.g., beach ridges) or structural traps (e.g., fault-bounded closures).</w:t>
      </w:r>
    </w:p>
    <w:p w:rsidR="00A77D45" w:rsidRDefault="001E2DDA">
      <w:pPr>
        <w:pStyle w:val="NormalWeb"/>
        <w:spacing w:line="360" w:lineRule="auto"/>
        <w:jc w:val="both"/>
      </w:pPr>
      <w:r>
        <w:t>Conclusion: GB5 offers the highest reservoir quality due to its well-sorted, fine-grained texture and is the most promising interval for petroleum exploitation. GB2 and GB3 may serve as secondary targets, while GB1 and GB4 are more likely to serve as barriers or tight intervals.</w:t>
      </w:r>
    </w:p>
    <w:p w:rsidR="00A77D45" w:rsidRDefault="00A77D45">
      <w:pPr>
        <w:pStyle w:val="Heading1"/>
        <w:spacing w:before="78" w:line="619" w:lineRule="auto"/>
        <w:ind w:right="2454"/>
        <w:rPr>
          <w:b w:val="0"/>
        </w:rPr>
      </w:pPr>
    </w:p>
    <w:p w:rsidR="00A77D45" w:rsidRDefault="001E2DDA">
      <w:pPr>
        <w:rPr>
          <w:b/>
          <w:bCs/>
          <w:sz w:val="24"/>
          <w:szCs w:val="24"/>
        </w:rPr>
      </w:pPr>
      <w:r>
        <w:br w:type="page"/>
      </w:r>
    </w:p>
    <w:p w:rsidR="00A77D45" w:rsidRDefault="001E2DDA">
      <w:pPr>
        <w:pStyle w:val="NormalWeb"/>
        <w:spacing w:line="360" w:lineRule="auto"/>
        <w:jc w:val="center"/>
        <w:rPr>
          <w:b/>
        </w:rPr>
      </w:pPr>
      <w:r>
        <w:rPr>
          <w:b/>
        </w:rPr>
        <w:lastRenderedPageBreak/>
        <w:t>CHAPTER FIVE</w:t>
      </w:r>
    </w:p>
    <w:p w:rsidR="00A77D45" w:rsidRDefault="001E2DDA">
      <w:pPr>
        <w:pStyle w:val="NormalWeb"/>
        <w:spacing w:line="360" w:lineRule="auto"/>
        <w:jc w:val="center"/>
        <w:rPr>
          <w:b/>
        </w:rPr>
      </w:pPr>
      <w:r>
        <w:rPr>
          <w:b/>
        </w:rPr>
        <w:t>CONCLUSION AND RECOMMENDATION</w:t>
      </w:r>
    </w:p>
    <w:p w:rsidR="00A77D45" w:rsidRDefault="001E2DDA">
      <w:pPr>
        <w:pStyle w:val="NormalWeb"/>
        <w:spacing w:line="360" w:lineRule="auto"/>
        <w:jc w:val="both"/>
        <w:rPr>
          <w:b/>
        </w:rPr>
      </w:pPr>
      <w:r>
        <w:rPr>
          <w:b/>
        </w:rPr>
        <w:t>5.1 Conclusion</w:t>
      </w:r>
    </w:p>
    <w:p w:rsidR="00A77D45" w:rsidRDefault="001E2DDA">
      <w:pPr>
        <w:pStyle w:val="NormalWeb"/>
        <w:spacing w:line="360" w:lineRule="auto"/>
        <w:jc w:val="both"/>
      </w:pPr>
      <w:r>
        <w:t>The lithological and granulometric analysis of the Gbugbu section reveals a sedimentary succession composed predominantly of massive sandstones with varying grain sizes, colorations, and degrees of sorting and bioturbation. The lithological log from 0 to 4.6 meters indicates a stratigraphic sequence that begins with a lithified, medium-grained sandstone at the base (GB1) and transitions upwards through pebbly and bioturbat</w:t>
      </w:r>
      <w:bookmarkStart w:id="0" w:name="_GoBack"/>
      <w:bookmarkEnd w:id="0"/>
      <w:r>
        <w:t>ed sandstones (GB2–GB4) to a fine- to medium-grained, well-sorted sandstone (GB5) near the surface.</w:t>
      </w:r>
    </w:p>
    <w:p w:rsidR="00A77D45" w:rsidRDefault="001E2DDA">
      <w:pPr>
        <w:pStyle w:val="NormalWeb"/>
        <w:spacing w:line="360" w:lineRule="auto"/>
        <w:jc w:val="both"/>
      </w:pPr>
      <w:r>
        <w:t>The grain size analysis results, as summarized in Table 4.2F, show that:</w:t>
      </w:r>
    </w:p>
    <w:p w:rsidR="00A77D45" w:rsidRDefault="001E2DDA">
      <w:pPr>
        <w:pStyle w:val="NormalWeb"/>
        <w:spacing w:line="360" w:lineRule="auto"/>
        <w:jc w:val="both"/>
      </w:pPr>
      <w:r>
        <w:t>The mean grain sizes range from coarse sand (GB3) to very fine sand (GB5), indicating a variation in depositional energy from moderate to low.</w:t>
      </w:r>
    </w:p>
    <w:p w:rsidR="00A77D45" w:rsidRDefault="001E2DDA">
      <w:pPr>
        <w:pStyle w:val="NormalWeb"/>
        <w:spacing w:line="360" w:lineRule="auto"/>
        <w:jc w:val="both"/>
      </w:pPr>
      <w:r>
        <w:t>Sorting values vary from very poorly sorted (GB1, GB4) to well sorted (GB5), suggesting fluctuating transport dynamics, likely influenced by periodic changes in flow velocity or sediment supply.</w:t>
      </w:r>
    </w:p>
    <w:p w:rsidR="00A77D45" w:rsidRDefault="001E2DDA">
      <w:pPr>
        <w:pStyle w:val="NormalWeb"/>
        <w:spacing w:line="360" w:lineRule="auto"/>
        <w:jc w:val="both"/>
      </w:pPr>
      <w:r>
        <w:t>Skewness values range from strongly fine skewed to strongly coarse skewed, reflecting asymmetry in particle size distribution, possibly due to selective transport or winnowing processes.</w:t>
      </w:r>
    </w:p>
    <w:p w:rsidR="00A77D45" w:rsidRDefault="001E2DDA">
      <w:pPr>
        <w:pStyle w:val="NormalWeb"/>
        <w:spacing w:line="360" w:lineRule="auto"/>
        <w:jc w:val="both"/>
      </w:pPr>
      <w:r>
        <w:t>Kurtosis values are largely platykurtic, implying a wide range of grain sizes and less peaked distributions, except for GB5, which is mesokurtic and more uniform in grain size distribution.</w:t>
      </w:r>
    </w:p>
    <w:p w:rsidR="00A77D45" w:rsidRDefault="001E2DDA">
      <w:pPr>
        <w:pStyle w:val="NormalWeb"/>
        <w:spacing w:line="360" w:lineRule="auto"/>
        <w:jc w:val="both"/>
      </w:pPr>
      <w:r>
        <w:t>The presence of bioturbation in GB3 and GB4 implies relatively stable depositional environments, potentially shallow marine or deltaic settings, where benthic organisms could thrive. The upward fining sequence and improved sorting toward the top suggest a transition to a quieter depositional environment, likely associated with a reduction in current strength or a shift from fluvial to more marine or aeolian influences.</w:t>
      </w:r>
    </w:p>
    <w:p w:rsidR="00A77D45" w:rsidRDefault="001E2DDA">
      <w:pPr>
        <w:pStyle w:val="NormalWeb"/>
        <w:spacing w:line="360" w:lineRule="auto"/>
        <w:jc w:val="both"/>
        <w:rPr>
          <w:b/>
        </w:rPr>
      </w:pPr>
      <w:r>
        <w:rPr>
          <w:b/>
        </w:rPr>
        <w:t>5.2 Recommendation</w:t>
      </w:r>
    </w:p>
    <w:p w:rsidR="00A77D45" w:rsidRDefault="001E2DDA">
      <w:pPr>
        <w:pStyle w:val="NormalWeb"/>
        <w:spacing w:line="360" w:lineRule="auto"/>
        <w:jc w:val="both"/>
      </w:pPr>
      <w:r>
        <w:t>Based on the findings from the lithological and granulometric analysis of the Gbugbu outcrop, the following recommendations are made:</w:t>
      </w:r>
    </w:p>
    <w:p w:rsidR="00A77D45" w:rsidRDefault="001E2DDA" w:rsidP="001E2DDA">
      <w:pPr>
        <w:pStyle w:val="NormalWeb"/>
        <w:numPr>
          <w:ilvl w:val="0"/>
          <w:numId w:val="23"/>
        </w:numPr>
        <w:spacing w:line="360" w:lineRule="auto"/>
        <w:jc w:val="both"/>
        <w:rPr>
          <w:b/>
        </w:rPr>
      </w:pPr>
      <w:r>
        <w:rPr>
          <w:b/>
        </w:rPr>
        <w:lastRenderedPageBreak/>
        <w:t>Paleoenvironmental Reconstruction:</w:t>
      </w:r>
      <w:r>
        <w:t>Further ichnological and sedimentary structure analysis should be carried out to better define the paleoenvironmental setting. The bioturbation present suggests a biologically active environment that should be examined in greater detail for trace fossils and depositional conditions.</w:t>
      </w:r>
    </w:p>
    <w:p w:rsidR="00A77D45" w:rsidRDefault="001E2DDA" w:rsidP="001E2DDA">
      <w:pPr>
        <w:pStyle w:val="NormalWeb"/>
        <w:numPr>
          <w:ilvl w:val="0"/>
          <w:numId w:val="23"/>
        </w:numPr>
        <w:spacing w:line="360" w:lineRule="auto"/>
        <w:jc w:val="both"/>
        <w:rPr>
          <w:b/>
        </w:rPr>
      </w:pPr>
      <w:r>
        <w:rPr>
          <w:b/>
        </w:rPr>
        <w:t>Stratigraphic Correlation:</w:t>
      </w:r>
      <w:r>
        <w:t>Correlation with adjacent outcrops and borehole data is recommended to establish lateral continuity and understand the regional stratigraphic architecture, especially for basin analysis or reservoir modeling.</w:t>
      </w:r>
    </w:p>
    <w:p w:rsidR="00A77D45" w:rsidRDefault="001E2DDA" w:rsidP="001E2DDA">
      <w:pPr>
        <w:pStyle w:val="NormalWeb"/>
        <w:numPr>
          <w:ilvl w:val="0"/>
          <w:numId w:val="23"/>
        </w:numPr>
        <w:spacing w:line="360" w:lineRule="auto"/>
        <w:jc w:val="both"/>
        <w:rPr>
          <w:b/>
        </w:rPr>
      </w:pPr>
      <w:r>
        <w:rPr>
          <w:b/>
        </w:rPr>
        <w:t>Petrographic and Mineralogical Studies:</w:t>
      </w:r>
      <w:r>
        <w:t>Thin section analysis and X-ray diffraction (XRD) should be conducted to identify the mineral composition, diagenetic features, and provenance of the sandstones. This will also aid in assessing potential economic value such as use in construction or reservoir quality.</w:t>
      </w:r>
    </w:p>
    <w:p w:rsidR="00A77D45" w:rsidRDefault="001E2DDA" w:rsidP="001E2DDA">
      <w:pPr>
        <w:pStyle w:val="NormalWeb"/>
        <w:numPr>
          <w:ilvl w:val="0"/>
          <w:numId w:val="23"/>
        </w:numPr>
        <w:spacing w:line="360" w:lineRule="auto"/>
        <w:jc w:val="both"/>
        <w:rPr>
          <w:b/>
        </w:rPr>
      </w:pPr>
      <w:r>
        <w:rPr>
          <w:b/>
        </w:rPr>
        <w:t>Hydrogeological Evaluation:</w:t>
      </w:r>
      <w:r>
        <w:t>Given the variability in sorting and grain size, porosity and permeability tests are advised to assess the aquifer potential of the sandstones. Zones like GB5, which are well sorted and fine-grained, may serve as good groundwater reservoirs.</w:t>
      </w:r>
    </w:p>
    <w:p w:rsidR="00A77D45" w:rsidRDefault="001E2DDA" w:rsidP="001E2DDA">
      <w:pPr>
        <w:pStyle w:val="NormalWeb"/>
        <w:numPr>
          <w:ilvl w:val="0"/>
          <w:numId w:val="23"/>
        </w:numPr>
        <w:spacing w:line="360" w:lineRule="auto"/>
        <w:jc w:val="both"/>
        <w:rPr>
          <w:b/>
        </w:rPr>
      </w:pPr>
      <w:r>
        <w:rPr>
          <w:b/>
        </w:rPr>
        <w:t>Geophysical Survey:</w:t>
      </w:r>
      <w:r>
        <w:t>Employing electrical resistivity or seismic refraction methods will assist in mapping subsurface stratigraphy and identifying potential lithological changes or structural features below the current depth of exposure.</w:t>
      </w:r>
    </w:p>
    <w:p w:rsidR="00A77D45" w:rsidRDefault="001E2DDA" w:rsidP="001E2DDA">
      <w:pPr>
        <w:pStyle w:val="NormalWeb"/>
        <w:numPr>
          <w:ilvl w:val="0"/>
          <w:numId w:val="23"/>
        </w:numPr>
        <w:spacing w:line="360" w:lineRule="auto"/>
        <w:jc w:val="both"/>
      </w:pPr>
      <w:r>
        <w:rPr>
          <w:b/>
        </w:rPr>
        <w:t>Environmental Implications:</w:t>
      </w:r>
      <w:r>
        <w:t>As the topmost layer (GB5) is well sorted and fine-grained, it may be more susceptible to erosion. Proper land use and soil conservation strategies should be implemented to prevent degradation in areas where this unit is exposed.</w:t>
      </w:r>
    </w:p>
    <w:p w:rsidR="00A77D45" w:rsidRDefault="00A77D45">
      <w:pPr>
        <w:pStyle w:val="BodyText"/>
        <w:spacing w:line="480" w:lineRule="auto"/>
        <w:ind w:right="4"/>
        <w:jc w:val="center"/>
        <w:rPr>
          <w:b/>
        </w:rPr>
      </w:pPr>
    </w:p>
    <w:p w:rsidR="00A77D45" w:rsidRDefault="00A77D45">
      <w:pPr>
        <w:pStyle w:val="BodyText"/>
        <w:spacing w:line="480" w:lineRule="auto"/>
        <w:ind w:right="4"/>
        <w:jc w:val="center"/>
        <w:rPr>
          <w:b/>
        </w:rPr>
      </w:pPr>
    </w:p>
    <w:p w:rsidR="00A77D45" w:rsidRDefault="00A77D45">
      <w:pPr>
        <w:pStyle w:val="BodyText"/>
        <w:spacing w:line="480" w:lineRule="auto"/>
        <w:ind w:right="4"/>
        <w:jc w:val="center"/>
        <w:rPr>
          <w:b/>
        </w:rPr>
      </w:pPr>
    </w:p>
    <w:p w:rsidR="00A77D45" w:rsidRDefault="00A77D45">
      <w:pPr>
        <w:pStyle w:val="BodyText"/>
        <w:spacing w:line="480" w:lineRule="auto"/>
        <w:ind w:right="4"/>
        <w:jc w:val="center"/>
        <w:rPr>
          <w:b/>
        </w:rPr>
      </w:pPr>
    </w:p>
    <w:p w:rsidR="00A77D45" w:rsidRDefault="00A77D45">
      <w:pPr>
        <w:pStyle w:val="BodyText"/>
        <w:spacing w:line="480" w:lineRule="auto"/>
        <w:ind w:right="4"/>
        <w:jc w:val="center"/>
        <w:rPr>
          <w:b/>
        </w:rPr>
      </w:pPr>
    </w:p>
    <w:p w:rsidR="00A77D45" w:rsidRDefault="001E2DDA">
      <w:pPr>
        <w:pStyle w:val="BodyText"/>
        <w:spacing w:line="480" w:lineRule="auto"/>
        <w:ind w:right="4"/>
        <w:jc w:val="center"/>
        <w:rPr>
          <w:b/>
        </w:rPr>
      </w:pPr>
      <w:r>
        <w:rPr>
          <w:b/>
        </w:rPr>
        <w:t>REFERENCES</w:t>
      </w:r>
    </w:p>
    <w:p w:rsidR="00A77D45" w:rsidRDefault="001E2DDA">
      <w:pPr>
        <w:pStyle w:val="NormalWeb"/>
        <w:spacing w:line="360" w:lineRule="auto"/>
        <w:ind w:left="709" w:hanging="709"/>
      </w:pPr>
      <w:r>
        <w:t>Adiela, U.P. (2018). Petrophysical evaluation of fluvial sandstones. Journal of Petroleum and Gas Exploration Research, 8(3), 56–67.</w:t>
      </w:r>
    </w:p>
    <w:p w:rsidR="00A77D45" w:rsidRDefault="001E2DDA">
      <w:pPr>
        <w:spacing w:line="360" w:lineRule="auto"/>
        <w:ind w:left="709" w:hanging="709"/>
        <w:jc w:val="both"/>
        <w:rPr>
          <w:sz w:val="24"/>
          <w:szCs w:val="24"/>
        </w:rPr>
      </w:pPr>
      <w:r>
        <w:rPr>
          <w:sz w:val="24"/>
          <w:szCs w:val="24"/>
        </w:rPr>
        <w:t>Allen (1984) and Nichols (2009) noted that pebbly sandstones represent high-energy river systems or proximal fan deposits.</w:t>
      </w:r>
    </w:p>
    <w:p w:rsidR="00A77D45" w:rsidRDefault="001E2DDA">
      <w:pPr>
        <w:pStyle w:val="NormalWeb"/>
        <w:spacing w:line="360" w:lineRule="auto"/>
        <w:ind w:left="709" w:hanging="709"/>
      </w:pPr>
      <w:r>
        <w:lastRenderedPageBreak/>
        <w:t>Allen, J.R.L. (1984). Sedimentary Structures: Their Character and Physical Basis. Elsevier.</w:t>
      </w:r>
    </w:p>
    <w:p w:rsidR="00A77D45" w:rsidRDefault="001E2DDA">
      <w:pPr>
        <w:pStyle w:val="NormalWeb"/>
        <w:spacing w:line="360" w:lineRule="auto"/>
        <w:ind w:left="709" w:hanging="709"/>
      </w:pPr>
      <w:r>
        <w:t>Boggs, S. (2011). Principles of Sedimentology and Stratigraphy, 5th Ed. Pearson Education.</w:t>
      </w:r>
    </w:p>
    <w:p w:rsidR="00A77D45" w:rsidRDefault="001E2DDA">
      <w:pPr>
        <w:spacing w:line="360" w:lineRule="auto"/>
        <w:ind w:left="709" w:hanging="709"/>
        <w:jc w:val="both"/>
        <w:rPr>
          <w:sz w:val="24"/>
          <w:szCs w:val="24"/>
        </w:rPr>
      </w:pPr>
      <w:r>
        <w:rPr>
          <w:sz w:val="24"/>
          <w:szCs w:val="24"/>
        </w:rPr>
        <w:t>Boggs, S. Jr. (2011). Principles of Sedimentology and Stratigraphy (5th ed.). Pearson Education.</w:t>
      </w:r>
    </w:p>
    <w:p w:rsidR="00A77D45" w:rsidRDefault="001E2DDA">
      <w:pPr>
        <w:spacing w:line="360" w:lineRule="auto"/>
        <w:ind w:left="709" w:hanging="709"/>
        <w:jc w:val="both"/>
        <w:rPr>
          <w:sz w:val="24"/>
          <w:szCs w:val="24"/>
        </w:rPr>
      </w:pPr>
      <w:r>
        <w:rPr>
          <w:sz w:val="24"/>
          <w:szCs w:val="24"/>
        </w:rPr>
        <w:t>C. S. Nwajide in 2013: Geology of Nigeria’s Sedimentary Basins: CSS Bookshops Limited, Lagos</w:t>
      </w:r>
    </w:p>
    <w:p w:rsidR="00A77D45" w:rsidRDefault="001E2DDA">
      <w:pPr>
        <w:spacing w:line="360" w:lineRule="auto"/>
        <w:ind w:left="709" w:hanging="709"/>
        <w:jc w:val="both"/>
        <w:rPr>
          <w:sz w:val="24"/>
          <w:szCs w:val="24"/>
        </w:rPr>
      </w:pPr>
      <w:r>
        <w:rPr>
          <w:sz w:val="24"/>
          <w:szCs w:val="24"/>
        </w:rPr>
        <w:t xml:space="preserve">D. R. Adeleye, 1975: “Nigerian Late Cretaceous Stratigraphy and Paleogeography”, AAPG Bulletin, Vol. 59, pp. 2302–2313  </w:t>
      </w:r>
    </w:p>
    <w:p w:rsidR="00A77D45" w:rsidRDefault="001E2DDA">
      <w:pPr>
        <w:spacing w:line="360" w:lineRule="auto"/>
        <w:ind w:left="709" w:hanging="709"/>
        <w:jc w:val="both"/>
        <w:rPr>
          <w:sz w:val="24"/>
          <w:szCs w:val="24"/>
        </w:rPr>
      </w:pPr>
      <w:r>
        <w:rPr>
          <w:sz w:val="24"/>
          <w:szCs w:val="24"/>
        </w:rPr>
        <w:t>Dalrymple et al. (1992) identified such mixed features in tidally influenced deltaic environments.</w:t>
      </w:r>
    </w:p>
    <w:p w:rsidR="00A77D45" w:rsidRDefault="001E2DDA">
      <w:pPr>
        <w:spacing w:line="360" w:lineRule="auto"/>
        <w:ind w:left="709" w:hanging="709"/>
        <w:jc w:val="both"/>
        <w:rPr>
          <w:sz w:val="24"/>
          <w:szCs w:val="24"/>
        </w:rPr>
      </w:pPr>
      <w:r>
        <w:rPr>
          <w:sz w:val="24"/>
          <w:szCs w:val="24"/>
        </w:rPr>
        <w:t>Dalrymple et al. (1992): Conceptual basis and stratigraphic implications”  (Vol. 62, pp. 1130–1146)</w:t>
      </w:r>
    </w:p>
    <w:p w:rsidR="00A77D45" w:rsidRDefault="001E2DDA">
      <w:pPr>
        <w:pStyle w:val="NormalWeb"/>
        <w:spacing w:line="360" w:lineRule="auto"/>
        <w:ind w:left="709" w:hanging="709"/>
      </w:pPr>
      <w:r>
        <w:t>Dalrymple, R.W. (1992). Tidal depositional systems. In: Walker, R.G., James, N.P. (eds.), Facies Models.</w:t>
      </w:r>
    </w:p>
    <w:p w:rsidR="00A77D45" w:rsidRDefault="001E2DDA">
      <w:pPr>
        <w:spacing w:line="360" w:lineRule="auto"/>
        <w:ind w:left="709" w:hanging="709"/>
        <w:jc w:val="both"/>
        <w:rPr>
          <w:sz w:val="24"/>
          <w:szCs w:val="24"/>
        </w:rPr>
      </w:pPr>
      <w:r>
        <w:rPr>
          <w:sz w:val="24"/>
          <w:szCs w:val="24"/>
        </w:rPr>
        <w:t>Donald M. Miall (2006): The Geology of Stratigraphic Sequences (Second Edition).</w:t>
      </w:r>
    </w:p>
    <w:p w:rsidR="00A77D45" w:rsidRDefault="001E2DDA">
      <w:pPr>
        <w:spacing w:line="360" w:lineRule="auto"/>
        <w:ind w:left="709" w:hanging="709"/>
        <w:jc w:val="both"/>
        <w:rPr>
          <w:sz w:val="24"/>
          <w:szCs w:val="24"/>
        </w:rPr>
      </w:pPr>
      <w:r>
        <w:rPr>
          <w:sz w:val="24"/>
          <w:szCs w:val="24"/>
        </w:rPr>
        <w:t>Donald R. Prothero and Fred Schwab 2003: Sedimentary Geology: An Introduction to Sedimentary Rocks and Stratigraphy (2nd Revised Edition)</w:t>
      </w:r>
    </w:p>
    <w:p w:rsidR="00A77D45" w:rsidRDefault="001E2DDA">
      <w:pPr>
        <w:spacing w:line="360" w:lineRule="auto"/>
        <w:ind w:left="709" w:hanging="709"/>
        <w:jc w:val="both"/>
        <w:rPr>
          <w:sz w:val="24"/>
          <w:szCs w:val="24"/>
        </w:rPr>
      </w:pPr>
      <w:r>
        <w:rPr>
          <w:sz w:val="24"/>
          <w:szCs w:val="24"/>
        </w:rPr>
        <w:t xml:space="preserve">F. B. Fatoye and Y. B. Gideon 2013: Geology and Mineral Resources of the Lower Benue Trough, Nigeria, Advances in Applied Science Research, Vol. 4, Issue 6, spanning pages 21–28  </w:t>
      </w:r>
    </w:p>
    <w:p w:rsidR="00A77D45" w:rsidRDefault="001E2DDA">
      <w:pPr>
        <w:pStyle w:val="NormalWeb"/>
        <w:spacing w:line="360" w:lineRule="auto"/>
        <w:ind w:left="709" w:hanging="709"/>
      </w:pPr>
      <w:r>
        <w:t>Folk, R.L. (1974). Petrology of Sedimentary Rocks. Austin: Hemphill Publishing.</w:t>
      </w:r>
    </w:p>
    <w:p w:rsidR="00A77D45" w:rsidRDefault="001E2DDA">
      <w:pPr>
        <w:spacing w:line="360" w:lineRule="auto"/>
        <w:ind w:left="709" w:hanging="709"/>
        <w:jc w:val="both"/>
        <w:rPr>
          <w:sz w:val="24"/>
          <w:szCs w:val="24"/>
        </w:rPr>
      </w:pPr>
      <w:r>
        <w:rPr>
          <w:sz w:val="24"/>
          <w:szCs w:val="24"/>
        </w:rPr>
        <w:t>G. O. Adeyemi 2012: “Geology, Agriculture and Forestry” in the edited volume.</w:t>
      </w:r>
    </w:p>
    <w:p w:rsidR="00A77D45" w:rsidRDefault="001E2DDA">
      <w:pPr>
        <w:spacing w:line="360" w:lineRule="auto"/>
        <w:ind w:left="709" w:hanging="709"/>
        <w:jc w:val="both"/>
        <w:rPr>
          <w:sz w:val="24"/>
          <w:szCs w:val="24"/>
        </w:rPr>
      </w:pPr>
      <w:r>
        <w:rPr>
          <w:sz w:val="24"/>
          <w:szCs w:val="24"/>
        </w:rPr>
        <w:t xml:space="preserve">Gary Nichols; Sedimentology and Stratigraphy. 2nd (2009). Wiley‑Blackwell, Chichester (UK) &amp; Hoboken (NJ)  </w:t>
      </w:r>
    </w:p>
    <w:p w:rsidR="00A77D45" w:rsidRDefault="001E2DDA">
      <w:pPr>
        <w:spacing w:line="360" w:lineRule="auto"/>
        <w:ind w:left="709" w:hanging="709"/>
        <w:jc w:val="both"/>
        <w:rPr>
          <w:sz w:val="24"/>
          <w:szCs w:val="24"/>
        </w:rPr>
      </w:pPr>
      <w:r>
        <w:rPr>
          <w:sz w:val="24"/>
          <w:szCs w:val="24"/>
        </w:rPr>
        <w:t>Hans‑Erich Reineck and I.B. Singh: Depositional Sedimentary Environments: With Reference to TerrigenousClastics</w:t>
      </w:r>
    </w:p>
    <w:p w:rsidR="00A77D45" w:rsidRDefault="001E2DDA">
      <w:pPr>
        <w:spacing w:line="360" w:lineRule="auto"/>
        <w:ind w:left="709" w:hanging="709"/>
        <w:jc w:val="both"/>
        <w:rPr>
          <w:sz w:val="24"/>
          <w:szCs w:val="24"/>
        </w:rPr>
      </w:pPr>
      <w:r>
        <w:rPr>
          <w:sz w:val="24"/>
          <w:szCs w:val="24"/>
        </w:rPr>
        <w:t>John R. L. Allen, Elsevier (1984): Sedimentary Structures: Their Character and Physical Basis.</w:t>
      </w:r>
    </w:p>
    <w:p w:rsidR="00A77D45" w:rsidRDefault="001E2DDA">
      <w:pPr>
        <w:pStyle w:val="NormalWeb"/>
        <w:spacing w:line="360" w:lineRule="auto"/>
        <w:ind w:left="709" w:hanging="709"/>
      </w:pPr>
      <w:r>
        <w:t>Ladipo, K.O. (1986). Tidal sedimentation in the MaastrichtianLokoja Formation in the Bida Basin. Journal of African Earth Sciences, 5(2), 177–185.</w:t>
      </w:r>
    </w:p>
    <w:p w:rsidR="00A77D45" w:rsidRDefault="001E2DDA">
      <w:pPr>
        <w:spacing w:line="360" w:lineRule="auto"/>
        <w:ind w:left="709" w:hanging="709"/>
        <w:jc w:val="both"/>
        <w:rPr>
          <w:sz w:val="24"/>
          <w:szCs w:val="24"/>
        </w:rPr>
      </w:pPr>
      <w:r>
        <w:rPr>
          <w:sz w:val="24"/>
          <w:szCs w:val="24"/>
        </w:rPr>
        <w:t xml:space="preserve">M. A. Rahaman (1988): Recent Advances in the Study of the Basement Complex of Nigeria: Precambrian Geology of Nigeria, a special publication by the Geological Survey of Nigeria (Kaduna) Pages: 11–43  </w:t>
      </w:r>
    </w:p>
    <w:p w:rsidR="00A77D45" w:rsidRDefault="001E2DDA">
      <w:pPr>
        <w:spacing w:line="360" w:lineRule="auto"/>
        <w:ind w:left="709" w:hanging="709"/>
        <w:jc w:val="both"/>
        <w:rPr>
          <w:sz w:val="24"/>
          <w:szCs w:val="24"/>
        </w:rPr>
      </w:pPr>
      <w:r>
        <w:rPr>
          <w:sz w:val="24"/>
          <w:szCs w:val="24"/>
        </w:rPr>
        <w:t>Maurice E. Tucker, 2011: Sedimentary Rocks in the Field: A Practical Guide (4th Edition); e‑book available June 28, 2011 .</w:t>
      </w:r>
    </w:p>
    <w:p w:rsidR="00A77D45" w:rsidRDefault="001E2DDA">
      <w:pPr>
        <w:spacing w:line="360" w:lineRule="auto"/>
        <w:ind w:left="709" w:hanging="709"/>
        <w:jc w:val="both"/>
        <w:rPr>
          <w:sz w:val="24"/>
          <w:szCs w:val="24"/>
        </w:rPr>
      </w:pPr>
      <w:r>
        <w:rPr>
          <w:sz w:val="24"/>
          <w:szCs w:val="24"/>
        </w:rPr>
        <w:lastRenderedPageBreak/>
        <w:t>Miall (2006), massive, medium-grained, oxidized sandstones are indicative of high-energy fluvial deposits within channels.</w:t>
      </w:r>
    </w:p>
    <w:p w:rsidR="00A77D45" w:rsidRDefault="001E2DDA">
      <w:pPr>
        <w:spacing w:line="360" w:lineRule="auto"/>
        <w:ind w:left="709" w:hanging="709"/>
        <w:jc w:val="both"/>
        <w:rPr>
          <w:sz w:val="24"/>
          <w:szCs w:val="24"/>
        </w:rPr>
      </w:pPr>
      <w:r>
        <w:rPr>
          <w:sz w:val="24"/>
          <w:szCs w:val="24"/>
        </w:rPr>
        <w:t>Nichols (2009) links massive, fine-medium grained sandstones with overbank levee deposits in fluvial systems.</w:t>
      </w:r>
    </w:p>
    <w:p w:rsidR="00A77D45" w:rsidRDefault="001E2DDA">
      <w:pPr>
        <w:spacing w:line="360" w:lineRule="auto"/>
        <w:ind w:left="709" w:hanging="709"/>
        <w:jc w:val="both"/>
        <w:rPr>
          <w:sz w:val="24"/>
          <w:szCs w:val="24"/>
        </w:rPr>
      </w:pPr>
      <w:r>
        <w:rPr>
          <w:sz w:val="24"/>
          <w:szCs w:val="24"/>
        </w:rPr>
        <w:t>Nichols 2009; Sedimentology and Stratigraphy. Willey-Blackwell Publisher, pp 419-432</w:t>
      </w:r>
    </w:p>
    <w:p w:rsidR="00A77D45" w:rsidRDefault="001E2DDA">
      <w:pPr>
        <w:spacing w:line="360" w:lineRule="auto"/>
        <w:ind w:left="709" w:hanging="709"/>
        <w:jc w:val="both"/>
        <w:rPr>
          <w:sz w:val="24"/>
          <w:szCs w:val="24"/>
        </w:rPr>
      </w:pPr>
      <w:r>
        <w:rPr>
          <w:sz w:val="24"/>
          <w:szCs w:val="24"/>
        </w:rPr>
        <w:t>Nuhu G. Obaje in 2009: Geology and Mineral Resources of Nigeria: Lecture Notes in Earth Sciences, Vol. 120 Springer, Berlin &amp; Heidelberg</w:t>
      </w:r>
    </w:p>
    <w:p w:rsidR="00A77D45" w:rsidRDefault="001E2DDA">
      <w:pPr>
        <w:pStyle w:val="NormalWeb"/>
        <w:spacing w:line="360" w:lineRule="auto"/>
        <w:ind w:left="709" w:hanging="709"/>
      </w:pPr>
      <w:r>
        <w:t>Ojo, O.J. &amp;Akande, S.O. (2011). Sedimentology and reservoir potential of Bida Sandstone. NAPE Bulletin, 23(1), 17–32.</w:t>
      </w:r>
    </w:p>
    <w:p w:rsidR="00A77D45" w:rsidRDefault="001E2DDA">
      <w:pPr>
        <w:spacing w:line="360" w:lineRule="auto"/>
        <w:ind w:left="709" w:hanging="709"/>
        <w:jc w:val="both"/>
        <w:rPr>
          <w:sz w:val="24"/>
          <w:szCs w:val="24"/>
        </w:rPr>
      </w:pPr>
      <w:r>
        <w:rPr>
          <w:sz w:val="24"/>
          <w:szCs w:val="24"/>
        </w:rPr>
        <w:t>Reineck&amp; Singh (1980) emphasized that bioturbated, coarse-grained sandstones are commonly associated with marginal marine environments.</w:t>
      </w:r>
    </w:p>
    <w:p w:rsidR="00A77D45" w:rsidRDefault="001E2DDA">
      <w:pPr>
        <w:spacing w:line="360" w:lineRule="auto"/>
        <w:ind w:left="709" w:hanging="709"/>
        <w:jc w:val="both"/>
        <w:rPr>
          <w:sz w:val="24"/>
          <w:szCs w:val="24"/>
        </w:rPr>
      </w:pPr>
      <w:r>
        <w:rPr>
          <w:sz w:val="24"/>
          <w:szCs w:val="24"/>
        </w:rPr>
        <w:t>S. O. Akande, S. B. Akande, and B. D. Erdtmann (2005): Upper Cretaceous Sequences in the Southern Bida Basin, Nigeria: A Field Guidebook: Mosuro Publishers, Ibadan</w:t>
      </w:r>
    </w:p>
    <w:p w:rsidR="00A77D45" w:rsidRDefault="001E2DDA">
      <w:pPr>
        <w:spacing w:line="360" w:lineRule="auto"/>
        <w:ind w:left="709" w:hanging="709"/>
        <w:jc w:val="both"/>
        <w:rPr>
          <w:sz w:val="24"/>
          <w:szCs w:val="24"/>
        </w:rPr>
      </w:pPr>
      <w:r>
        <w:rPr>
          <w:sz w:val="24"/>
          <w:szCs w:val="24"/>
        </w:rPr>
        <w:t>S.O. Akande and O.J. Ojo, 2003: Upper Cretaceous Sequences in the Southern Bida Basin, Nigeria: A Field Guidebook</w:t>
      </w:r>
    </w:p>
    <w:p w:rsidR="00A77D45" w:rsidRDefault="001E2DDA">
      <w:pPr>
        <w:spacing w:line="360" w:lineRule="auto"/>
        <w:ind w:left="709" w:hanging="709"/>
        <w:jc w:val="both"/>
        <w:rPr>
          <w:sz w:val="24"/>
          <w:szCs w:val="24"/>
        </w:rPr>
      </w:pPr>
      <w:r>
        <w:rPr>
          <w:sz w:val="24"/>
          <w:szCs w:val="24"/>
        </w:rPr>
        <w:t>Tucker (2003) notes such surfaces are formed through long-term exposure and soil development.</w:t>
      </w:r>
    </w:p>
    <w:p w:rsidR="00A77D45" w:rsidRDefault="001E2DDA">
      <w:pPr>
        <w:spacing w:line="360" w:lineRule="auto"/>
        <w:ind w:left="709" w:hanging="709"/>
        <w:jc w:val="both"/>
        <w:rPr>
          <w:sz w:val="24"/>
          <w:szCs w:val="24"/>
        </w:rPr>
      </w:pPr>
      <w:r>
        <w:rPr>
          <w:sz w:val="24"/>
          <w:szCs w:val="24"/>
        </w:rPr>
        <w:t>Tucker (2003): Sedimentary Rocks in the Field (3rd Edition).</w:t>
      </w:r>
    </w:p>
    <w:p w:rsidR="00A77D45" w:rsidRDefault="00A77D45">
      <w:pPr>
        <w:spacing w:line="360" w:lineRule="auto"/>
        <w:ind w:left="709" w:hanging="709"/>
        <w:jc w:val="both"/>
        <w:rPr>
          <w:sz w:val="24"/>
          <w:szCs w:val="24"/>
        </w:rPr>
      </w:pPr>
    </w:p>
    <w:sectPr w:rsidR="00A77D45" w:rsidSect="00A77D45">
      <w:pgSz w:w="11910" w:h="16840"/>
      <w:pgMar w:top="1340" w:right="992" w:bottom="280"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DE5" w:rsidRDefault="00340DE5" w:rsidP="00A77D45">
      <w:r>
        <w:separator/>
      </w:r>
    </w:p>
  </w:endnote>
  <w:endnote w:type="continuationSeparator" w:id="1">
    <w:p w:rsidR="00340DE5" w:rsidRDefault="00340DE5" w:rsidP="00A77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ptos">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45" w:rsidRDefault="00570781">
    <w:pPr>
      <w:pStyle w:val="Footer"/>
      <w:framePr w:wrap="around" w:vAnchor="text" w:hAnchor="margin" w:xAlign="center" w:y="1"/>
      <w:rPr>
        <w:rStyle w:val="PageNumber"/>
      </w:rPr>
    </w:pPr>
    <w:r>
      <w:rPr>
        <w:rStyle w:val="PageNumber"/>
      </w:rPr>
      <w:fldChar w:fldCharType="begin"/>
    </w:r>
    <w:r w:rsidR="001E2DDA">
      <w:rPr>
        <w:rStyle w:val="PageNumber"/>
      </w:rPr>
      <w:instrText xml:space="preserve">PAGE  </w:instrText>
    </w:r>
    <w:r>
      <w:rPr>
        <w:rStyle w:val="PageNumber"/>
      </w:rPr>
      <w:fldChar w:fldCharType="end"/>
    </w:r>
  </w:p>
  <w:p w:rsidR="00A77D45" w:rsidRDefault="00A77D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45" w:rsidRDefault="00570781">
    <w:pPr>
      <w:pStyle w:val="Footer"/>
      <w:jc w:val="center"/>
    </w:pPr>
    <w:r>
      <w:fldChar w:fldCharType="begin"/>
    </w:r>
    <w:r w:rsidR="001E2DDA">
      <w:instrText xml:space="preserve"> PAGE   \* MERGEFORMAT </w:instrText>
    </w:r>
    <w:r>
      <w:fldChar w:fldCharType="separate"/>
    </w:r>
    <w:r w:rsidR="001E2DDA">
      <w:rPr>
        <w:noProof/>
      </w:rPr>
      <w:t>ii</w:t>
    </w:r>
    <w:r>
      <w:rPr>
        <w:noProof/>
      </w:rPr>
      <w:fldChar w:fldCharType="end"/>
    </w:r>
  </w:p>
  <w:p w:rsidR="00A77D45" w:rsidRDefault="00A77D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45" w:rsidRDefault="00570781">
    <w:pPr>
      <w:pStyle w:val="Footer"/>
      <w:jc w:val="center"/>
    </w:pPr>
    <w:r>
      <w:fldChar w:fldCharType="begin"/>
    </w:r>
    <w:r w:rsidR="001E2DDA">
      <w:instrText xml:space="preserve"> PAGE   \* MERGEFORMAT </w:instrText>
    </w:r>
    <w:r>
      <w:fldChar w:fldCharType="separate"/>
    </w:r>
    <w:r w:rsidR="006F2EE1">
      <w:rPr>
        <w:noProof/>
      </w:rPr>
      <w:t>i</w:t>
    </w:r>
    <w:r>
      <w:rPr>
        <w:noProof/>
      </w:rPr>
      <w:fldChar w:fldCharType="end"/>
    </w:r>
  </w:p>
  <w:p w:rsidR="00A77D45" w:rsidRDefault="00A77D4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45" w:rsidRDefault="00570781">
    <w:pPr>
      <w:pStyle w:val="Footer"/>
      <w:jc w:val="center"/>
    </w:pPr>
    <w:r>
      <w:fldChar w:fldCharType="begin"/>
    </w:r>
    <w:r w:rsidR="001E2DDA">
      <w:instrText xml:space="preserve"> PAGE   \* MERGEFORMAT </w:instrText>
    </w:r>
    <w:r>
      <w:fldChar w:fldCharType="separate"/>
    </w:r>
    <w:r w:rsidR="006F2EE1">
      <w:rPr>
        <w:noProof/>
      </w:rPr>
      <w:t>ii</w:t>
    </w:r>
    <w:r>
      <w:rPr>
        <w:noProof/>
      </w:rPr>
      <w:fldChar w:fldCharType="end"/>
    </w:r>
  </w:p>
  <w:p w:rsidR="00A77D45" w:rsidRDefault="00A77D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DE5" w:rsidRDefault="00340DE5" w:rsidP="00A77D45">
      <w:r>
        <w:separator/>
      </w:r>
    </w:p>
  </w:footnote>
  <w:footnote w:type="continuationSeparator" w:id="1">
    <w:p w:rsidR="00340DE5" w:rsidRDefault="00340DE5" w:rsidP="00A77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45" w:rsidRDefault="00A77D45">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45" w:rsidRDefault="00A77D4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5EC963A"/>
    <w:lvl w:ilvl="0" w:tplc="04090001">
      <w:start w:val="1"/>
      <w:numFmt w:val="bullet"/>
      <w:lvlText w:val=""/>
      <w:lvlJc w:val="left"/>
      <w:pPr>
        <w:ind w:left="1027" w:hanging="360"/>
      </w:pPr>
      <w:rPr>
        <w:rFonts w:ascii="Symbol" w:hAnsi="Symbol" w:hint="default"/>
      </w:rPr>
    </w:lvl>
    <w:lvl w:ilvl="1" w:tplc="04090003">
      <w:start w:val="1"/>
      <w:numFmt w:val="bullet"/>
      <w:lvlText w:val="o"/>
      <w:lvlJc w:val="left"/>
      <w:pPr>
        <w:ind w:left="1747" w:hanging="360"/>
      </w:pPr>
      <w:rPr>
        <w:rFonts w:ascii="Courier New" w:hAnsi="Courier New" w:cs="Courier New" w:hint="default"/>
      </w:rPr>
    </w:lvl>
    <w:lvl w:ilvl="2" w:tplc="04090005">
      <w:start w:val="1"/>
      <w:numFmt w:val="bullet"/>
      <w:lvlText w:val=""/>
      <w:lvlJc w:val="left"/>
      <w:pPr>
        <w:ind w:left="2467" w:hanging="360"/>
      </w:pPr>
      <w:rPr>
        <w:rFonts w:ascii="Wingdings" w:hAnsi="Wingdings" w:hint="default"/>
      </w:rPr>
    </w:lvl>
    <w:lvl w:ilvl="3" w:tplc="04090001">
      <w:start w:val="1"/>
      <w:numFmt w:val="bullet"/>
      <w:lvlText w:val=""/>
      <w:lvlJc w:val="left"/>
      <w:pPr>
        <w:ind w:left="3187" w:hanging="360"/>
      </w:pPr>
      <w:rPr>
        <w:rFonts w:ascii="Symbol" w:hAnsi="Symbol" w:hint="default"/>
      </w:rPr>
    </w:lvl>
    <w:lvl w:ilvl="4" w:tplc="04090003">
      <w:start w:val="1"/>
      <w:numFmt w:val="bullet"/>
      <w:lvlText w:val="o"/>
      <w:lvlJc w:val="left"/>
      <w:pPr>
        <w:ind w:left="3907" w:hanging="360"/>
      </w:pPr>
      <w:rPr>
        <w:rFonts w:ascii="Courier New" w:hAnsi="Courier New" w:cs="Courier New" w:hint="default"/>
      </w:rPr>
    </w:lvl>
    <w:lvl w:ilvl="5" w:tplc="04090005">
      <w:start w:val="1"/>
      <w:numFmt w:val="bullet"/>
      <w:lvlText w:val=""/>
      <w:lvlJc w:val="left"/>
      <w:pPr>
        <w:ind w:left="4627" w:hanging="360"/>
      </w:pPr>
      <w:rPr>
        <w:rFonts w:ascii="Wingdings" w:hAnsi="Wingdings" w:hint="default"/>
      </w:rPr>
    </w:lvl>
    <w:lvl w:ilvl="6" w:tplc="04090001">
      <w:start w:val="1"/>
      <w:numFmt w:val="bullet"/>
      <w:lvlText w:val=""/>
      <w:lvlJc w:val="left"/>
      <w:pPr>
        <w:ind w:left="5347" w:hanging="360"/>
      </w:pPr>
      <w:rPr>
        <w:rFonts w:ascii="Symbol" w:hAnsi="Symbol" w:hint="default"/>
      </w:rPr>
    </w:lvl>
    <w:lvl w:ilvl="7" w:tplc="04090003">
      <w:start w:val="1"/>
      <w:numFmt w:val="bullet"/>
      <w:lvlText w:val="o"/>
      <w:lvlJc w:val="left"/>
      <w:pPr>
        <w:ind w:left="6067" w:hanging="360"/>
      </w:pPr>
      <w:rPr>
        <w:rFonts w:ascii="Courier New" w:hAnsi="Courier New" w:cs="Courier New" w:hint="default"/>
      </w:rPr>
    </w:lvl>
    <w:lvl w:ilvl="8" w:tplc="04090005">
      <w:start w:val="1"/>
      <w:numFmt w:val="bullet"/>
      <w:lvlText w:val=""/>
      <w:lvlJc w:val="left"/>
      <w:pPr>
        <w:ind w:left="6787" w:hanging="360"/>
      </w:pPr>
      <w:rPr>
        <w:rFonts w:ascii="Wingdings" w:hAnsi="Wingdings" w:hint="default"/>
      </w:rPr>
    </w:lvl>
  </w:abstractNum>
  <w:abstractNum w:abstractNumId="1">
    <w:nsid w:val="00000007"/>
    <w:multiLevelType w:val="multilevel"/>
    <w:tmpl w:val="A6603E6B"/>
    <w:lvl w:ilvl="0">
      <w:start w:val="1"/>
      <w:numFmt w:val="bullet"/>
      <w:lvlText w:val=""/>
      <w:lvlJc w:val="left"/>
      <w:pPr>
        <w:ind w:left="307" w:hanging="240"/>
      </w:pPr>
      <w:rPr>
        <w:rFonts w:ascii="Symbol" w:hAnsi="Symbol" w:hint="default"/>
      </w:rPr>
    </w:lvl>
    <w:lvl w:ilvl="1">
      <w:start w:val="1"/>
      <w:numFmt w:val="decimal"/>
      <w:lvlText w:val="%1.%2"/>
      <w:lvlJc w:val="left"/>
      <w:pPr>
        <w:ind w:left="102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7"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2966" w:hanging="720"/>
      </w:pPr>
      <w:rPr>
        <w:rFonts w:hint="default"/>
        <w:lang w:val="en-US" w:eastAsia="en-US" w:bidi="ar-SA"/>
      </w:rPr>
    </w:lvl>
    <w:lvl w:ilvl="4">
      <w:start w:val="1"/>
      <w:numFmt w:val="bullet"/>
      <w:lvlText w:val="•"/>
      <w:lvlJc w:val="left"/>
      <w:pPr>
        <w:ind w:left="3940" w:hanging="720"/>
      </w:pPr>
      <w:rPr>
        <w:rFonts w:hint="default"/>
        <w:lang w:val="en-US" w:eastAsia="en-US" w:bidi="ar-SA"/>
      </w:rPr>
    </w:lvl>
    <w:lvl w:ilvl="5">
      <w:start w:val="1"/>
      <w:numFmt w:val="bullet"/>
      <w:lvlText w:val="•"/>
      <w:lvlJc w:val="left"/>
      <w:pPr>
        <w:ind w:left="4913" w:hanging="720"/>
      </w:pPr>
      <w:rPr>
        <w:rFonts w:hint="default"/>
        <w:lang w:val="en-US" w:eastAsia="en-US" w:bidi="ar-SA"/>
      </w:rPr>
    </w:lvl>
    <w:lvl w:ilvl="6">
      <w:start w:val="1"/>
      <w:numFmt w:val="bullet"/>
      <w:lvlText w:val="•"/>
      <w:lvlJc w:val="left"/>
      <w:pPr>
        <w:ind w:left="5887" w:hanging="720"/>
      </w:pPr>
      <w:rPr>
        <w:rFonts w:hint="default"/>
        <w:lang w:val="en-US" w:eastAsia="en-US" w:bidi="ar-SA"/>
      </w:rPr>
    </w:lvl>
    <w:lvl w:ilvl="7">
      <w:start w:val="1"/>
      <w:numFmt w:val="bullet"/>
      <w:lvlText w:val="•"/>
      <w:lvlJc w:val="left"/>
      <w:pPr>
        <w:ind w:left="6860" w:hanging="720"/>
      </w:pPr>
      <w:rPr>
        <w:rFonts w:hint="default"/>
        <w:lang w:val="en-US" w:eastAsia="en-US" w:bidi="ar-SA"/>
      </w:rPr>
    </w:lvl>
    <w:lvl w:ilvl="8">
      <w:start w:val="1"/>
      <w:numFmt w:val="bullet"/>
      <w:lvlText w:val="•"/>
      <w:lvlJc w:val="left"/>
      <w:pPr>
        <w:ind w:left="7834" w:hanging="720"/>
      </w:pPr>
      <w:rPr>
        <w:rFonts w:hint="default"/>
        <w:lang w:val="en-US" w:eastAsia="en-US" w:bidi="ar-SA"/>
      </w:rPr>
    </w:lvl>
  </w:abstractNum>
  <w:abstractNum w:abstractNumId="2">
    <w:nsid w:val="00000008"/>
    <w:multiLevelType w:val="hybridMultilevel"/>
    <w:tmpl w:val="2F7F26D1"/>
    <w:lvl w:ilvl="0" w:tplc="04090001">
      <w:start w:val="1"/>
      <w:numFmt w:val="bullet"/>
      <w:lvlText w:val=""/>
      <w:lvlJc w:val="left"/>
      <w:pPr>
        <w:ind w:left="547" w:hanging="240"/>
      </w:pPr>
      <w:rPr>
        <w:rFonts w:ascii="Symbol" w:hAnsi="Symbol" w:hint="default"/>
      </w:rPr>
    </w:lvl>
    <w:lvl w:ilvl="1" w:tplc="29144746">
      <w:start w:val="1"/>
      <w:numFmt w:val="bullet"/>
      <w:lvlText w:val="•"/>
      <w:lvlJc w:val="left"/>
      <w:pPr>
        <w:ind w:left="1464" w:hanging="240"/>
      </w:pPr>
      <w:rPr>
        <w:rFonts w:hint="default"/>
        <w:lang w:val="en-US" w:eastAsia="en-US" w:bidi="ar-SA"/>
      </w:rPr>
    </w:lvl>
    <w:lvl w:ilvl="2" w:tplc="B3C4EA7C">
      <w:start w:val="1"/>
      <w:numFmt w:val="bullet"/>
      <w:lvlText w:val="•"/>
      <w:lvlJc w:val="left"/>
      <w:pPr>
        <w:ind w:left="2388" w:hanging="240"/>
      </w:pPr>
      <w:rPr>
        <w:rFonts w:hint="default"/>
        <w:lang w:val="en-US" w:eastAsia="en-US" w:bidi="ar-SA"/>
      </w:rPr>
    </w:lvl>
    <w:lvl w:ilvl="3" w:tplc="4D6A637C">
      <w:start w:val="1"/>
      <w:numFmt w:val="bullet"/>
      <w:lvlText w:val="•"/>
      <w:lvlJc w:val="left"/>
      <w:pPr>
        <w:ind w:left="3312" w:hanging="240"/>
      </w:pPr>
      <w:rPr>
        <w:rFonts w:hint="default"/>
        <w:lang w:val="en-US" w:eastAsia="en-US" w:bidi="ar-SA"/>
      </w:rPr>
    </w:lvl>
    <w:lvl w:ilvl="4" w:tplc="05AC0072">
      <w:start w:val="1"/>
      <w:numFmt w:val="bullet"/>
      <w:lvlText w:val="•"/>
      <w:lvlJc w:val="left"/>
      <w:pPr>
        <w:ind w:left="4236" w:hanging="240"/>
      </w:pPr>
      <w:rPr>
        <w:rFonts w:hint="default"/>
        <w:lang w:val="en-US" w:eastAsia="en-US" w:bidi="ar-SA"/>
      </w:rPr>
    </w:lvl>
    <w:lvl w:ilvl="5" w:tplc="63C6061C">
      <w:start w:val="1"/>
      <w:numFmt w:val="bullet"/>
      <w:lvlText w:val="•"/>
      <w:lvlJc w:val="left"/>
      <w:pPr>
        <w:ind w:left="5160" w:hanging="240"/>
      </w:pPr>
      <w:rPr>
        <w:rFonts w:hint="default"/>
        <w:lang w:val="en-US" w:eastAsia="en-US" w:bidi="ar-SA"/>
      </w:rPr>
    </w:lvl>
    <w:lvl w:ilvl="6" w:tplc="D7568642">
      <w:start w:val="1"/>
      <w:numFmt w:val="bullet"/>
      <w:lvlText w:val="•"/>
      <w:lvlJc w:val="left"/>
      <w:pPr>
        <w:ind w:left="6084" w:hanging="240"/>
      </w:pPr>
      <w:rPr>
        <w:rFonts w:hint="default"/>
        <w:lang w:val="en-US" w:eastAsia="en-US" w:bidi="ar-SA"/>
      </w:rPr>
    </w:lvl>
    <w:lvl w:ilvl="7" w:tplc="191A4908">
      <w:start w:val="1"/>
      <w:numFmt w:val="bullet"/>
      <w:lvlText w:val="•"/>
      <w:lvlJc w:val="left"/>
      <w:pPr>
        <w:ind w:left="7008" w:hanging="240"/>
      </w:pPr>
      <w:rPr>
        <w:rFonts w:hint="default"/>
        <w:lang w:val="en-US" w:eastAsia="en-US" w:bidi="ar-SA"/>
      </w:rPr>
    </w:lvl>
    <w:lvl w:ilvl="8" w:tplc="157CABDA">
      <w:start w:val="1"/>
      <w:numFmt w:val="bullet"/>
      <w:lvlText w:val="•"/>
      <w:lvlJc w:val="left"/>
      <w:pPr>
        <w:ind w:left="7933" w:hanging="240"/>
      </w:pPr>
      <w:rPr>
        <w:rFonts w:hint="default"/>
        <w:lang w:val="en-US" w:eastAsia="en-US" w:bidi="ar-SA"/>
      </w:rPr>
    </w:lvl>
  </w:abstractNum>
  <w:abstractNum w:abstractNumId="3">
    <w:nsid w:val="00000009"/>
    <w:multiLevelType w:val="hybridMultilevel"/>
    <w:tmpl w:val="00000000"/>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
    <w:nsid w:val="0000000C"/>
    <w:multiLevelType w:val="multilevel"/>
    <w:tmpl w:val="F2228DAA"/>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5">
    <w:nsid w:val="0000000F"/>
    <w:multiLevelType w:val="multilevel"/>
    <w:tmpl w:val="25C2EF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15"/>
    <w:multiLevelType w:val="multilevel"/>
    <w:tmpl w:val="83ACC3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17"/>
    <w:multiLevelType w:val="multilevel"/>
    <w:tmpl w:val="802C9BB2"/>
    <w:lvl w:ilvl="0">
      <w:start w:val="3"/>
      <w:numFmt w:val="decimal"/>
      <w:lvlText w:val="%1"/>
      <w:lvlJc w:val="left"/>
      <w:pPr>
        <w:ind w:left="480" w:hanging="480"/>
      </w:pPr>
      <w:rPr>
        <w:rFonts w:hint="default"/>
      </w:rPr>
    </w:lvl>
    <w:lvl w:ilvl="1">
      <w:start w:val="3"/>
      <w:numFmt w:val="decimal"/>
      <w:lvlText w:val="%1.%2"/>
      <w:lvlJc w:val="left"/>
      <w:pPr>
        <w:ind w:left="633" w:hanging="48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8">
    <w:nsid w:val="0000001F"/>
    <w:multiLevelType w:val="multilevel"/>
    <w:tmpl w:val="2E1C32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2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2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2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2E"/>
    <w:multiLevelType w:val="hybridMultilevel"/>
    <w:tmpl w:val="00000000"/>
    <w:lvl w:ilvl="0" w:tplc="04090001">
      <w:start w:val="1"/>
      <w:numFmt w:val="bullet"/>
      <w:lvlText w:val=""/>
      <w:lvlJc w:val="left"/>
      <w:pPr>
        <w:ind w:left="1027"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2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3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3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3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3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3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3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3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 w:numId="7">
    <w:abstractNumId w:val="8"/>
  </w:num>
  <w:num w:numId="8">
    <w:abstractNumId w:val="6"/>
  </w:num>
  <w:num w:numId="9">
    <w:abstractNumId w:val="7"/>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A77D45"/>
    <w:rsid w:val="001E2DDA"/>
    <w:rsid w:val="00340DE5"/>
    <w:rsid w:val="00370571"/>
    <w:rsid w:val="00570781"/>
    <w:rsid w:val="006A1665"/>
    <w:rsid w:val="006F2EE1"/>
    <w:rsid w:val="00A27933"/>
    <w:rsid w:val="00A77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7D45"/>
    <w:rPr>
      <w:rFonts w:ascii="Times New Roman" w:eastAsia="Times New Roman" w:hAnsi="Times New Roman" w:cs="Times New Roman"/>
    </w:rPr>
  </w:style>
  <w:style w:type="paragraph" w:styleId="Heading1">
    <w:name w:val="heading 1"/>
    <w:basedOn w:val="Normal"/>
    <w:link w:val="Heading1Char"/>
    <w:uiPriority w:val="9"/>
    <w:qFormat/>
    <w:rsid w:val="00A77D45"/>
    <w:pPr>
      <w:ind w:left="1027" w:hanging="720"/>
      <w:outlineLvl w:val="0"/>
    </w:pPr>
    <w:rPr>
      <w:b/>
      <w:bCs/>
      <w:sz w:val="24"/>
      <w:szCs w:val="24"/>
    </w:rPr>
  </w:style>
  <w:style w:type="paragraph" w:styleId="Heading2">
    <w:name w:val="heading 2"/>
    <w:basedOn w:val="Normal"/>
    <w:link w:val="Heading2Char"/>
    <w:uiPriority w:val="9"/>
    <w:qFormat/>
    <w:rsid w:val="00A77D45"/>
    <w:pPr>
      <w:ind w:left="547"/>
      <w:outlineLvl w:val="1"/>
    </w:pPr>
    <w:rPr>
      <w:b/>
      <w:bCs/>
      <w:sz w:val="24"/>
      <w:szCs w:val="24"/>
    </w:rPr>
  </w:style>
  <w:style w:type="paragraph" w:styleId="Heading4">
    <w:name w:val="heading 4"/>
    <w:basedOn w:val="Normal"/>
    <w:next w:val="Normal"/>
    <w:link w:val="Heading4Char"/>
    <w:uiPriority w:val="9"/>
    <w:qFormat/>
    <w:rsid w:val="00A77D45"/>
    <w:pPr>
      <w:keepNext/>
      <w:keepLines/>
      <w:spacing w:before="40"/>
      <w:outlineLvl w:val="3"/>
    </w:pPr>
    <w:rPr>
      <w:rFonts w:ascii="Cambria" w:eastAsia="宋体" w:hAnsi="Cambria" w:cs="宋体"/>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7D45"/>
    <w:pPr>
      <w:ind w:left="307"/>
    </w:pPr>
    <w:rPr>
      <w:sz w:val="24"/>
      <w:szCs w:val="24"/>
    </w:rPr>
  </w:style>
  <w:style w:type="paragraph" w:styleId="ListParagraph">
    <w:name w:val="List Paragraph"/>
    <w:basedOn w:val="Normal"/>
    <w:uiPriority w:val="1"/>
    <w:qFormat/>
    <w:rsid w:val="00A77D45"/>
    <w:pPr>
      <w:ind w:left="547" w:hanging="360"/>
    </w:pPr>
  </w:style>
  <w:style w:type="paragraph" w:customStyle="1" w:styleId="TableParagraph">
    <w:name w:val="Table Paragraph"/>
    <w:basedOn w:val="Normal"/>
    <w:uiPriority w:val="1"/>
    <w:qFormat/>
    <w:rsid w:val="00A77D45"/>
    <w:pPr>
      <w:spacing w:line="268" w:lineRule="exact"/>
      <w:ind w:left="107"/>
    </w:pPr>
  </w:style>
  <w:style w:type="character" w:customStyle="1" w:styleId="Heading2Char">
    <w:name w:val="Heading 2 Char"/>
    <w:basedOn w:val="DefaultParagraphFont"/>
    <w:link w:val="Heading2"/>
    <w:uiPriority w:val="9"/>
    <w:rsid w:val="00A77D45"/>
    <w:rPr>
      <w:rFonts w:ascii="Times New Roman" w:eastAsia="Times New Roman" w:hAnsi="Times New Roman" w:cs="Times New Roman"/>
      <w:b/>
      <w:bCs/>
      <w:sz w:val="24"/>
      <w:szCs w:val="24"/>
    </w:rPr>
  </w:style>
  <w:style w:type="paragraph" w:styleId="Footer">
    <w:name w:val="footer"/>
    <w:basedOn w:val="Normal"/>
    <w:link w:val="FooterChar"/>
    <w:rsid w:val="00A77D45"/>
    <w:pPr>
      <w:widowControl/>
      <w:tabs>
        <w:tab w:val="center" w:pos="4680"/>
        <w:tab w:val="right" w:pos="9360"/>
      </w:tabs>
      <w:autoSpaceDE/>
      <w:autoSpaceDN/>
      <w:ind w:left="10" w:hanging="10"/>
      <w:jc w:val="both"/>
    </w:pPr>
    <w:rPr>
      <w:rFonts w:ascii="Aptos" w:eastAsia="SimSun" w:hAnsi="Aptos" w:cs="SimSun"/>
      <w:color w:val="000000"/>
      <w:kern w:val="2"/>
      <w:sz w:val="24"/>
      <w:szCs w:val="24"/>
      <w:lang w:val="en-GB"/>
    </w:rPr>
  </w:style>
  <w:style w:type="character" w:customStyle="1" w:styleId="FooterChar">
    <w:name w:val="Footer Char"/>
    <w:basedOn w:val="DefaultParagraphFont"/>
    <w:link w:val="Footer"/>
    <w:rsid w:val="00A77D45"/>
    <w:rPr>
      <w:rFonts w:ascii="Aptos" w:eastAsia="SimSun" w:hAnsi="Aptos" w:cs="SimSun"/>
      <w:color w:val="000000"/>
      <w:kern w:val="2"/>
      <w:sz w:val="24"/>
      <w:szCs w:val="24"/>
      <w:lang w:val="en-GB"/>
    </w:rPr>
  </w:style>
  <w:style w:type="paragraph" w:styleId="NoSpacing">
    <w:name w:val="No Spacing"/>
    <w:qFormat/>
    <w:rsid w:val="00A77D45"/>
    <w:pPr>
      <w:widowControl/>
      <w:autoSpaceDE/>
      <w:autoSpaceDN/>
    </w:pPr>
    <w:rPr>
      <w:rFonts w:ascii="Aptos" w:eastAsia="Aptos" w:hAnsi="Aptos" w:cs="SimSun"/>
    </w:rPr>
  </w:style>
  <w:style w:type="character" w:styleId="PageNumber">
    <w:name w:val="page number"/>
    <w:rsid w:val="00A77D45"/>
    <w:rPr>
      <w:rFonts w:ascii="Aptos" w:eastAsia="SimSun" w:hAnsi="Aptos" w:cs="SimSun"/>
      <w:kern w:val="2"/>
      <w:sz w:val="24"/>
      <w:szCs w:val="24"/>
      <w:lang w:val="en-GB" w:eastAsia="en-US" w:bidi="ar-SA"/>
    </w:rPr>
  </w:style>
  <w:style w:type="paragraph" w:styleId="Header">
    <w:name w:val="header"/>
    <w:basedOn w:val="Normal"/>
    <w:link w:val="HeaderChar"/>
    <w:rsid w:val="00A77D45"/>
    <w:pPr>
      <w:tabs>
        <w:tab w:val="center" w:pos="4680"/>
        <w:tab w:val="right" w:pos="9360"/>
      </w:tabs>
    </w:pPr>
  </w:style>
  <w:style w:type="character" w:customStyle="1" w:styleId="HeaderChar">
    <w:name w:val="Header Char"/>
    <w:basedOn w:val="DefaultParagraphFont"/>
    <w:link w:val="Header"/>
    <w:rsid w:val="00A77D4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77D45"/>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A77D4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77D45"/>
    <w:rPr>
      <w:rFonts w:ascii="Cambria" w:eastAsia="宋体" w:hAnsi="Cambria" w:cs="宋体"/>
      <w:i/>
      <w:iCs/>
      <w:color w:val="365F91"/>
    </w:rPr>
  </w:style>
  <w:style w:type="paragraph" w:styleId="NormalWeb">
    <w:name w:val="Normal (Web)"/>
    <w:basedOn w:val="Normal"/>
    <w:uiPriority w:val="99"/>
    <w:rsid w:val="00A77D4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77D45"/>
    <w:rPr>
      <w:b/>
      <w:bCs/>
    </w:rPr>
  </w:style>
  <w:style w:type="paragraph" w:styleId="BalloonText">
    <w:name w:val="Balloon Text"/>
    <w:basedOn w:val="Normal"/>
    <w:link w:val="BalloonTextChar"/>
    <w:uiPriority w:val="99"/>
    <w:semiHidden/>
    <w:unhideWhenUsed/>
    <w:rsid w:val="00370571"/>
    <w:rPr>
      <w:rFonts w:ascii="Tahoma" w:hAnsi="Tahoma" w:cs="Tahoma"/>
      <w:sz w:val="16"/>
      <w:szCs w:val="16"/>
    </w:rPr>
  </w:style>
  <w:style w:type="character" w:customStyle="1" w:styleId="BalloonTextChar">
    <w:name w:val="Balloon Text Char"/>
    <w:basedOn w:val="DefaultParagraphFont"/>
    <w:link w:val="BalloonText"/>
    <w:uiPriority w:val="99"/>
    <w:semiHidden/>
    <w:rsid w:val="003705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NULL"/><Relationship Id="rId26"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NULL"/><Relationship Id="rId25"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8324</Words>
  <Characters>47449</Characters>
  <Application>Microsoft Office Word</Application>
  <DocSecurity>0</DocSecurity>
  <Lines>395</Lines>
  <Paragraphs>111</Paragraphs>
  <ScaleCrop>false</ScaleCrop>
  <Company/>
  <LinksUpToDate>false</LinksUpToDate>
  <CharactersWithSpaces>55662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letsdanzit@gmail.com</dc:creator>
  <cp:lastModifiedBy>USER</cp:lastModifiedBy>
  <cp:revision>5</cp:revision>
  <cp:lastPrinted>2025-07-13T14:36:00Z</cp:lastPrinted>
  <dcterms:created xsi:type="dcterms:W3CDTF">2025-08-25T14:15:00Z</dcterms:created>
  <dcterms:modified xsi:type="dcterms:W3CDTF">2025-08-25T14:16:00Z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Microsoft® Word 2013</vt:lpwstr>
  </property>
  <property fmtid="{D5CDD505-2E9C-101B-9397-08002B2CF9AE}" pid="4" name="LastSaved">
    <vt:filetime>2025-07-05T00:00:00Z</vt:filetime>
  </property>
  <property fmtid="{D5CDD505-2E9C-101B-9397-08002B2CF9AE}" pid="5" name="Producer">
    <vt:lpwstr>Microsoft® Word 2013</vt:lpwstr>
  </property>
  <property fmtid="{D5CDD505-2E9C-101B-9397-08002B2CF9AE}" pid="6" name="ICV">
    <vt:lpwstr>c53565cd0dc140448e4cb2e6dcb38a85</vt:lpwstr>
  </property>
</Properties>
</file>