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4FE" w:rsidRDefault="0018467D">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DEPARTMENT OF SCIENCE LABORATORY</w:t>
      </w:r>
    </w:p>
    <w:p w:rsidR="00E344FE" w:rsidRDefault="0018467D">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TECHNOLOGY</w:t>
      </w:r>
    </w:p>
    <w:p w:rsidR="00E344FE" w:rsidRDefault="00E344FE">
      <w:pPr>
        <w:spacing w:after="0" w:line="240" w:lineRule="auto"/>
        <w:jc w:val="center"/>
        <w:rPr>
          <w:rFonts w:ascii="Times New Roman" w:eastAsia="Times New Roman" w:hAnsi="Times New Roman" w:cs="Times New Roman"/>
          <w:b/>
          <w:sz w:val="24"/>
        </w:rPr>
      </w:pPr>
    </w:p>
    <w:p w:rsidR="00E344FE" w:rsidRDefault="0018467D">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DETERMINATION OF SHELF LIFE AND THE PROXIMATE COMPOSITION OF TOMATOES HAS INFLUENCED BY STORAGE METHODS</w:t>
      </w:r>
    </w:p>
    <w:p w:rsidR="00E344FE" w:rsidRDefault="00E344FE">
      <w:pPr>
        <w:spacing w:after="0" w:line="240" w:lineRule="auto"/>
        <w:jc w:val="center"/>
        <w:rPr>
          <w:rFonts w:ascii="Times New Roman" w:eastAsia="Times New Roman" w:hAnsi="Times New Roman" w:cs="Times New Roman"/>
          <w:b/>
          <w:sz w:val="24"/>
        </w:rPr>
      </w:pPr>
    </w:p>
    <w:p w:rsidR="00E344FE" w:rsidRDefault="00E344FE">
      <w:pPr>
        <w:spacing w:after="0" w:line="240" w:lineRule="auto"/>
        <w:jc w:val="center"/>
        <w:rPr>
          <w:rFonts w:ascii="Times New Roman" w:eastAsia="Times New Roman" w:hAnsi="Times New Roman" w:cs="Times New Roman"/>
          <w:b/>
          <w:sz w:val="24"/>
        </w:rPr>
      </w:pPr>
    </w:p>
    <w:p w:rsidR="00E344FE" w:rsidRDefault="0018467D">
      <w:pPr>
        <w:spacing w:after="0" w:line="240" w:lineRule="auto"/>
        <w:ind w:left="4320"/>
        <w:rPr>
          <w:rFonts w:ascii="Times New Roman" w:eastAsia="Times New Roman" w:hAnsi="Times New Roman" w:cs="Times New Roman"/>
          <w:b/>
          <w:sz w:val="24"/>
        </w:rPr>
      </w:pPr>
      <w:r>
        <w:rPr>
          <w:rFonts w:ascii="Times New Roman" w:eastAsia="Times New Roman" w:hAnsi="Times New Roman" w:cs="Times New Roman"/>
          <w:b/>
          <w:sz w:val="24"/>
        </w:rPr>
        <w:t>BY</w:t>
      </w:r>
    </w:p>
    <w:p w:rsidR="00E344FE" w:rsidRDefault="0018467D">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NAFIU MARIAM AKOREDE </w:t>
      </w:r>
    </w:p>
    <w:p w:rsidR="00E344FE" w:rsidRDefault="00E344FE">
      <w:pPr>
        <w:spacing w:after="0" w:line="240" w:lineRule="auto"/>
        <w:ind w:left="2880" w:firstLine="720"/>
        <w:jc w:val="center"/>
        <w:rPr>
          <w:rFonts w:ascii="Times New Roman" w:eastAsia="Times New Roman" w:hAnsi="Times New Roman" w:cs="Times New Roman"/>
          <w:b/>
          <w:sz w:val="24"/>
        </w:rPr>
      </w:pPr>
    </w:p>
    <w:p w:rsidR="00E344FE" w:rsidRDefault="0018467D">
      <w:pPr>
        <w:spacing w:after="0" w:line="240" w:lineRule="auto"/>
        <w:ind w:left="2880" w:firstLine="720"/>
        <w:rPr>
          <w:rFonts w:ascii="Times New Roman" w:eastAsia="Times New Roman" w:hAnsi="Times New Roman" w:cs="Times New Roman"/>
          <w:b/>
          <w:sz w:val="24"/>
        </w:rPr>
      </w:pPr>
      <w:r>
        <w:rPr>
          <w:rFonts w:ascii="Times New Roman" w:eastAsia="Times New Roman" w:hAnsi="Times New Roman" w:cs="Times New Roman"/>
          <w:b/>
          <w:sz w:val="24"/>
        </w:rPr>
        <w:t>ND/23/SLT/PT/0147</w:t>
      </w:r>
    </w:p>
    <w:p w:rsidR="00E344FE" w:rsidRDefault="00E344FE">
      <w:pPr>
        <w:spacing w:after="0" w:line="240" w:lineRule="auto"/>
        <w:ind w:left="2880" w:firstLine="720"/>
        <w:rPr>
          <w:rFonts w:ascii="Times New Roman" w:eastAsia="Times New Roman" w:hAnsi="Times New Roman" w:cs="Times New Roman"/>
          <w:b/>
          <w:sz w:val="24"/>
        </w:rPr>
      </w:pPr>
    </w:p>
    <w:p w:rsidR="00E344FE" w:rsidRDefault="00E344FE">
      <w:pPr>
        <w:spacing w:after="0" w:line="240" w:lineRule="auto"/>
        <w:rPr>
          <w:rFonts w:ascii="Times New Roman" w:eastAsia="Times New Roman" w:hAnsi="Times New Roman" w:cs="Times New Roman"/>
          <w:b/>
          <w:sz w:val="24"/>
        </w:rPr>
      </w:pPr>
    </w:p>
    <w:p w:rsidR="00E344FE" w:rsidRDefault="0018467D">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A RESEARCH PROJECT SUBMITTED TO THE DEPARTMENT OF SCIENCE LABORATORY TECHNOLOGY, INSTITUTE OF APPLIED SCIENCES, KWARA STATE POLYTECHNIC, ILORIN</w:t>
      </w:r>
    </w:p>
    <w:p w:rsidR="00E344FE" w:rsidRDefault="00E344FE">
      <w:pPr>
        <w:spacing w:after="0" w:line="240" w:lineRule="auto"/>
        <w:jc w:val="center"/>
        <w:rPr>
          <w:rFonts w:ascii="Times New Roman" w:eastAsia="Times New Roman" w:hAnsi="Times New Roman" w:cs="Times New Roman"/>
          <w:b/>
          <w:sz w:val="24"/>
        </w:rPr>
      </w:pPr>
    </w:p>
    <w:p w:rsidR="00E344FE" w:rsidRDefault="0018467D">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IN PARTIAL FULFILMENT OF THE REQUIREMENTS FOR THE AWARD OF NATIONAL DIPLOMA (ND) DEGREE IN SCIENCE LABORATORY T</w:t>
      </w:r>
      <w:r>
        <w:rPr>
          <w:rFonts w:ascii="Times New Roman" w:eastAsia="Times New Roman" w:hAnsi="Times New Roman" w:cs="Times New Roman"/>
          <w:b/>
          <w:sz w:val="24"/>
        </w:rPr>
        <w:t>ECHNOLOGY (MICROBIOLOGY)</w:t>
      </w:r>
    </w:p>
    <w:p w:rsidR="00E344FE" w:rsidRDefault="00E344FE">
      <w:pPr>
        <w:spacing w:after="0" w:line="240" w:lineRule="auto"/>
        <w:jc w:val="center"/>
        <w:rPr>
          <w:rFonts w:ascii="Times New Roman" w:eastAsia="Times New Roman" w:hAnsi="Times New Roman" w:cs="Times New Roman"/>
          <w:b/>
          <w:sz w:val="24"/>
        </w:rPr>
      </w:pPr>
    </w:p>
    <w:p w:rsidR="00E344FE" w:rsidRDefault="00E344FE">
      <w:pPr>
        <w:spacing w:after="160" w:line="259" w:lineRule="auto"/>
        <w:jc w:val="both"/>
        <w:rPr>
          <w:rFonts w:ascii="Times New Roman" w:eastAsia="Times New Roman" w:hAnsi="Times New Roman" w:cs="Times New Roman"/>
          <w:b/>
          <w:sz w:val="24"/>
        </w:rPr>
      </w:pPr>
    </w:p>
    <w:p w:rsidR="00E344FE" w:rsidRDefault="00E344FE">
      <w:pPr>
        <w:spacing w:after="160" w:line="259" w:lineRule="auto"/>
        <w:jc w:val="both"/>
        <w:rPr>
          <w:rFonts w:ascii="Times New Roman" w:eastAsia="Times New Roman" w:hAnsi="Times New Roman" w:cs="Times New Roman"/>
          <w:b/>
          <w:sz w:val="24"/>
        </w:rPr>
      </w:pPr>
    </w:p>
    <w:p w:rsidR="00E344FE" w:rsidRDefault="00E344FE">
      <w:pPr>
        <w:spacing w:after="160" w:line="259" w:lineRule="auto"/>
        <w:jc w:val="both"/>
        <w:rPr>
          <w:rFonts w:ascii="Times New Roman" w:eastAsia="Times New Roman" w:hAnsi="Times New Roman" w:cs="Times New Roman"/>
          <w:b/>
          <w:sz w:val="24"/>
        </w:rPr>
      </w:pPr>
    </w:p>
    <w:p w:rsidR="00E344FE" w:rsidRDefault="00E344FE">
      <w:pPr>
        <w:spacing w:after="160" w:line="259" w:lineRule="auto"/>
        <w:jc w:val="both"/>
        <w:rPr>
          <w:rFonts w:ascii="Times New Roman" w:eastAsia="Times New Roman" w:hAnsi="Times New Roman" w:cs="Times New Roman"/>
          <w:b/>
          <w:sz w:val="24"/>
        </w:rPr>
      </w:pPr>
    </w:p>
    <w:p w:rsidR="00E344FE" w:rsidRDefault="00E344FE">
      <w:pPr>
        <w:spacing w:after="160" w:line="259" w:lineRule="auto"/>
        <w:jc w:val="both"/>
        <w:rPr>
          <w:rFonts w:ascii="Times New Roman" w:eastAsia="Times New Roman" w:hAnsi="Times New Roman" w:cs="Times New Roman"/>
          <w:b/>
          <w:sz w:val="24"/>
        </w:rPr>
      </w:pPr>
    </w:p>
    <w:p w:rsidR="00E344FE" w:rsidRDefault="00E344FE">
      <w:pPr>
        <w:spacing w:after="160" w:line="259" w:lineRule="auto"/>
        <w:jc w:val="both"/>
        <w:rPr>
          <w:rFonts w:ascii="Times New Roman" w:eastAsia="Times New Roman" w:hAnsi="Times New Roman" w:cs="Times New Roman"/>
          <w:b/>
          <w:sz w:val="24"/>
        </w:rPr>
      </w:pPr>
    </w:p>
    <w:p w:rsidR="00E344FE" w:rsidRDefault="00E344FE">
      <w:pPr>
        <w:spacing w:after="160" w:line="259" w:lineRule="auto"/>
        <w:jc w:val="both"/>
        <w:rPr>
          <w:rFonts w:ascii="Times New Roman" w:eastAsia="Times New Roman" w:hAnsi="Times New Roman" w:cs="Times New Roman"/>
          <w:b/>
          <w:sz w:val="24"/>
        </w:rPr>
      </w:pPr>
    </w:p>
    <w:p w:rsidR="00E344FE" w:rsidRDefault="00E344FE">
      <w:pPr>
        <w:spacing w:after="160" w:line="259" w:lineRule="auto"/>
        <w:jc w:val="both"/>
        <w:rPr>
          <w:rFonts w:ascii="Times New Roman" w:eastAsia="Times New Roman" w:hAnsi="Times New Roman" w:cs="Times New Roman"/>
          <w:b/>
          <w:sz w:val="24"/>
        </w:rPr>
      </w:pPr>
    </w:p>
    <w:p w:rsidR="00E344FE" w:rsidRDefault="00E344FE">
      <w:pPr>
        <w:spacing w:after="160" w:line="259" w:lineRule="auto"/>
        <w:jc w:val="both"/>
        <w:rPr>
          <w:rFonts w:ascii="Times New Roman" w:eastAsia="Times New Roman" w:hAnsi="Times New Roman" w:cs="Times New Roman"/>
          <w:b/>
          <w:sz w:val="24"/>
        </w:rPr>
      </w:pPr>
    </w:p>
    <w:p w:rsidR="00E344FE" w:rsidRDefault="00E344FE">
      <w:pPr>
        <w:spacing w:after="160" w:line="259" w:lineRule="auto"/>
        <w:jc w:val="both"/>
        <w:rPr>
          <w:rFonts w:ascii="Times New Roman" w:eastAsia="Times New Roman" w:hAnsi="Times New Roman" w:cs="Times New Roman"/>
          <w:b/>
          <w:sz w:val="24"/>
        </w:rPr>
      </w:pPr>
    </w:p>
    <w:p w:rsidR="00E344FE" w:rsidRDefault="0018467D">
      <w:pPr>
        <w:spacing w:after="160" w:line="259" w:lineRule="auto"/>
        <w:jc w:val="both"/>
        <w:rPr>
          <w:rFonts w:ascii="Times New Roman" w:eastAsia="Times New Roman" w:hAnsi="Times New Roman" w:cs="Times New Roman"/>
          <w:b/>
          <w:sz w:val="24"/>
        </w:rPr>
      </w:pP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t>JUNE 2025</w:t>
      </w:r>
    </w:p>
    <w:p w:rsidR="00E344FE" w:rsidRDefault="00E344FE">
      <w:pPr>
        <w:spacing w:after="160" w:line="259" w:lineRule="auto"/>
        <w:jc w:val="both"/>
        <w:rPr>
          <w:rFonts w:ascii="Times New Roman" w:eastAsia="Times New Roman" w:hAnsi="Times New Roman" w:cs="Times New Roman"/>
          <w:b/>
          <w:sz w:val="24"/>
        </w:rPr>
      </w:pPr>
    </w:p>
    <w:p w:rsidR="00E344FE" w:rsidRDefault="00E344FE">
      <w:pPr>
        <w:spacing w:after="160" w:line="259" w:lineRule="auto"/>
        <w:jc w:val="both"/>
        <w:rPr>
          <w:rFonts w:ascii="Times New Roman" w:eastAsia="Times New Roman" w:hAnsi="Times New Roman" w:cs="Times New Roman"/>
          <w:b/>
          <w:sz w:val="24"/>
        </w:rPr>
      </w:pPr>
    </w:p>
    <w:p w:rsidR="00E344FE" w:rsidRDefault="00E344FE">
      <w:pPr>
        <w:spacing w:after="0" w:line="480" w:lineRule="auto"/>
        <w:jc w:val="both"/>
        <w:rPr>
          <w:rFonts w:ascii="Times New Roman" w:eastAsia="Times New Roman" w:hAnsi="Times New Roman" w:cs="Times New Roman"/>
          <w:b/>
          <w:sz w:val="24"/>
        </w:rPr>
      </w:pPr>
    </w:p>
    <w:p w:rsidR="00E344FE" w:rsidRDefault="00E344FE">
      <w:pPr>
        <w:spacing w:after="0" w:line="480" w:lineRule="auto"/>
        <w:jc w:val="center"/>
        <w:rPr>
          <w:rFonts w:ascii="Times New Roman" w:eastAsia="Times New Roman" w:hAnsi="Times New Roman" w:cs="Times New Roman"/>
          <w:b/>
          <w:sz w:val="24"/>
        </w:rPr>
      </w:pPr>
    </w:p>
    <w:p w:rsidR="00E344FE" w:rsidRDefault="0018467D">
      <w:pPr>
        <w:rPr>
          <w:rFonts w:ascii="Times New Roman" w:eastAsia="Times New Roman" w:hAnsi="Times New Roman" w:cs="Times New Roman"/>
          <w:b/>
          <w:sz w:val="24"/>
        </w:rPr>
      </w:pPr>
      <w:r>
        <w:rPr>
          <w:rFonts w:ascii="Times New Roman" w:eastAsia="Times New Roman" w:hAnsi="Times New Roman" w:cs="Times New Roman"/>
          <w:b/>
          <w:noProof/>
          <w:sz w:val="24"/>
        </w:rPr>
        <w:lastRenderedPageBreak/>
        <w:drawing>
          <wp:inline distT="0" distB="0" distL="0" distR="0">
            <wp:extent cx="5943600" cy="8287345"/>
            <wp:effectExtent l="19050" t="0" r="0" b="0"/>
            <wp:docPr id="1" name="Picture 1" descr="C:\Users\New User\Downloads\IMG_27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w User\Downloads\IMG_2793.jpg"/>
                    <pic:cNvPicPr>
                      <a:picLocks noChangeAspect="1" noChangeArrowheads="1"/>
                    </pic:cNvPicPr>
                  </pic:nvPicPr>
                  <pic:blipFill>
                    <a:blip r:embed="rId5" cstate="print"/>
                    <a:srcRect/>
                    <a:stretch>
                      <a:fillRect/>
                    </a:stretch>
                  </pic:blipFill>
                  <pic:spPr bwMode="auto">
                    <a:xfrm>
                      <a:off x="0" y="0"/>
                      <a:ext cx="5943600" cy="8287345"/>
                    </a:xfrm>
                    <a:prstGeom prst="rect">
                      <a:avLst/>
                    </a:prstGeom>
                    <a:noFill/>
                    <a:ln w="9525">
                      <a:noFill/>
                      <a:miter lim="800000"/>
                      <a:headEnd/>
                      <a:tailEnd/>
                    </a:ln>
                  </pic:spPr>
                </pic:pic>
              </a:graphicData>
            </a:graphic>
          </wp:inline>
        </w:drawing>
      </w:r>
      <w:r>
        <w:rPr>
          <w:rFonts w:ascii="Times New Roman" w:eastAsia="Times New Roman" w:hAnsi="Times New Roman" w:cs="Times New Roman"/>
          <w:b/>
          <w:sz w:val="24"/>
        </w:rPr>
        <w:lastRenderedPageBreak/>
        <w:br/>
      </w:r>
    </w:p>
    <w:p w:rsidR="00502625" w:rsidRDefault="00502625">
      <w:pPr>
        <w:rPr>
          <w:rFonts w:ascii="Times New Roman" w:eastAsia="Times New Roman" w:hAnsi="Times New Roman" w:cs="Times New Roman"/>
          <w:b/>
          <w:sz w:val="24"/>
        </w:rPr>
      </w:pPr>
      <w:r>
        <w:rPr>
          <w:rFonts w:ascii="Times New Roman" w:eastAsia="Times New Roman" w:hAnsi="Times New Roman" w:cs="Times New Roman"/>
          <w:b/>
          <w:sz w:val="24"/>
        </w:rPr>
        <w:br w:type="page"/>
      </w:r>
    </w:p>
    <w:p w:rsidR="00E344FE" w:rsidRDefault="0018467D">
      <w:pPr>
        <w:spacing w:after="160" w:line="259" w:lineRule="auto"/>
        <w:jc w:val="center"/>
        <w:rPr>
          <w:rFonts w:ascii="Times New Roman" w:eastAsia="Times New Roman" w:hAnsi="Times New Roman" w:cs="Times New Roman"/>
          <w:b/>
          <w:sz w:val="24"/>
        </w:rPr>
      </w:pPr>
      <w:r>
        <w:rPr>
          <w:rFonts w:ascii="Times New Roman" w:eastAsia="Times New Roman" w:hAnsi="Times New Roman" w:cs="Times New Roman"/>
          <w:b/>
          <w:sz w:val="24"/>
        </w:rPr>
        <w:lastRenderedPageBreak/>
        <w:t>DEDICATION</w:t>
      </w:r>
    </w:p>
    <w:p w:rsidR="00E344FE" w:rsidRDefault="0018467D">
      <w:pPr>
        <w:spacing w:after="160" w:line="259"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This work is dedicated to Al-mighty God for his mercy on me from the beginning to the end of this </w:t>
      </w:r>
      <w:proofErr w:type="spellStart"/>
      <w:r>
        <w:rPr>
          <w:rFonts w:ascii="Times New Roman" w:eastAsia="Times New Roman" w:hAnsi="Times New Roman" w:cs="Times New Roman"/>
          <w:sz w:val="24"/>
        </w:rPr>
        <w:t>programme</w:t>
      </w:r>
      <w:proofErr w:type="spellEnd"/>
      <w:r>
        <w:rPr>
          <w:rFonts w:ascii="Times New Roman" w:eastAsia="Times New Roman" w:hAnsi="Times New Roman" w:cs="Times New Roman"/>
          <w:sz w:val="24"/>
        </w:rPr>
        <w:t>. I also dedicate this project to m</w:t>
      </w:r>
      <w:r>
        <w:rPr>
          <w:rFonts w:ascii="Times New Roman" w:eastAsia="Times New Roman" w:hAnsi="Times New Roman" w:cs="Times New Roman"/>
          <w:sz w:val="24"/>
        </w:rPr>
        <w:t xml:space="preserve">y parent who have been my source of support love and inspiration throughout my academic journey. Your unwavering encouragement and belief in my abilities have been invaluable, and I am grateful for the sacrifices you have made to help me pursue my dreams. </w:t>
      </w:r>
    </w:p>
    <w:p w:rsidR="00E344FE" w:rsidRDefault="0018467D">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br/>
      </w:r>
    </w:p>
    <w:p w:rsidR="00502625" w:rsidRDefault="00502625">
      <w:pPr>
        <w:rPr>
          <w:rFonts w:ascii="Times New Roman" w:eastAsia="Times New Roman" w:hAnsi="Times New Roman" w:cs="Times New Roman"/>
          <w:b/>
          <w:sz w:val="24"/>
        </w:rPr>
      </w:pPr>
      <w:r>
        <w:rPr>
          <w:rFonts w:ascii="Times New Roman" w:eastAsia="Times New Roman" w:hAnsi="Times New Roman" w:cs="Times New Roman"/>
          <w:b/>
          <w:sz w:val="24"/>
        </w:rPr>
        <w:br w:type="page"/>
      </w:r>
    </w:p>
    <w:p w:rsidR="00E344FE" w:rsidRDefault="0018467D">
      <w:pPr>
        <w:spacing w:after="160" w:line="256" w:lineRule="auto"/>
        <w:jc w:val="center"/>
        <w:rPr>
          <w:rFonts w:ascii="Times New Roman" w:eastAsia="Times New Roman" w:hAnsi="Times New Roman" w:cs="Times New Roman"/>
          <w:b/>
          <w:sz w:val="24"/>
        </w:rPr>
      </w:pPr>
      <w:r>
        <w:rPr>
          <w:rFonts w:ascii="Times New Roman" w:eastAsia="Times New Roman" w:hAnsi="Times New Roman" w:cs="Times New Roman"/>
          <w:b/>
          <w:sz w:val="24"/>
        </w:rPr>
        <w:lastRenderedPageBreak/>
        <w:t>ACKNOWLEDGEMENT</w:t>
      </w:r>
    </w:p>
    <w:p w:rsidR="00E344FE" w:rsidRDefault="0018467D">
      <w:pPr>
        <w:spacing w:after="160" w:line="256" w:lineRule="auto"/>
        <w:jc w:val="both"/>
        <w:rPr>
          <w:rFonts w:ascii="Times New Roman" w:eastAsia="Times New Roman" w:hAnsi="Times New Roman" w:cs="Times New Roman"/>
          <w:sz w:val="24"/>
        </w:rPr>
      </w:pPr>
      <w:r>
        <w:rPr>
          <w:rFonts w:ascii="Times New Roman" w:eastAsia="Times New Roman" w:hAnsi="Times New Roman" w:cs="Times New Roman"/>
          <w:sz w:val="24"/>
        </w:rPr>
        <w:t>First and foremost, I return all glory, honor, and praise to the Almighty God  for His infinite mercy, grace, wisdom, and strength granted to me throughout the duration of this project. His guidance and protection made this accomplishment possible.</w:t>
      </w:r>
    </w:p>
    <w:p w:rsidR="00E344FE" w:rsidRDefault="0018467D">
      <w:pPr>
        <w:spacing w:after="160" w:line="256" w:lineRule="auto"/>
        <w:jc w:val="both"/>
        <w:rPr>
          <w:rFonts w:ascii="Times New Roman" w:eastAsia="Times New Roman" w:hAnsi="Times New Roman" w:cs="Times New Roman"/>
          <w:sz w:val="24"/>
        </w:rPr>
      </w:pPr>
      <w:r>
        <w:rPr>
          <w:rFonts w:ascii="Times New Roman" w:eastAsia="Times New Roman" w:hAnsi="Times New Roman" w:cs="Times New Roman"/>
          <w:sz w:val="24"/>
        </w:rPr>
        <w:t>I since</w:t>
      </w:r>
      <w:r>
        <w:rPr>
          <w:rFonts w:ascii="Times New Roman" w:eastAsia="Times New Roman" w:hAnsi="Times New Roman" w:cs="Times New Roman"/>
          <w:sz w:val="24"/>
        </w:rPr>
        <w:t xml:space="preserve">rely appreciate the support and supervision of my project supervisor, </w:t>
      </w:r>
      <w:r>
        <w:rPr>
          <w:rFonts w:ascii="Times New Roman" w:eastAsia="Times New Roman" w:hAnsi="Times New Roman" w:cs="Times New Roman"/>
          <w:b/>
          <w:sz w:val="24"/>
        </w:rPr>
        <w:t>MRS. S. S. ALADIRE</w:t>
      </w:r>
      <w:r>
        <w:rPr>
          <w:rFonts w:ascii="Times New Roman" w:eastAsia="Times New Roman" w:hAnsi="Times New Roman" w:cs="Times New Roman"/>
          <w:sz w:val="24"/>
        </w:rPr>
        <w:t>, whose patience, valuable advice, and encouragement were instrumental to the successful completion of this work. His guidance greatly shaped the quality of this resear</w:t>
      </w:r>
      <w:r>
        <w:rPr>
          <w:rFonts w:ascii="Times New Roman" w:eastAsia="Times New Roman" w:hAnsi="Times New Roman" w:cs="Times New Roman"/>
          <w:sz w:val="24"/>
        </w:rPr>
        <w:t>ch.</w:t>
      </w:r>
    </w:p>
    <w:p w:rsidR="00E344FE" w:rsidRDefault="0018467D">
      <w:pPr>
        <w:spacing w:after="160" w:line="256" w:lineRule="auto"/>
        <w:jc w:val="both"/>
        <w:rPr>
          <w:rFonts w:ascii="Times New Roman" w:eastAsia="Times New Roman" w:hAnsi="Times New Roman" w:cs="Times New Roman"/>
          <w:sz w:val="24"/>
        </w:rPr>
      </w:pPr>
      <w:r>
        <w:rPr>
          <w:rFonts w:ascii="Times New Roman" w:eastAsia="Times New Roman" w:hAnsi="Times New Roman" w:cs="Times New Roman"/>
          <w:sz w:val="24"/>
        </w:rPr>
        <w:t>My profound gratitude goes to the Head of Department for his commitment to academic excellence and for providing the enabling environment that made this project possible.</w:t>
      </w:r>
    </w:p>
    <w:p w:rsidR="00E344FE" w:rsidRDefault="0018467D">
      <w:pPr>
        <w:spacing w:after="160" w:line="25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I am deeply thankful to my beloved parents </w:t>
      </w:r>
      <w:r>
        <w:rPr>
          <w:rFonts w:ascii="Times New Roman" w:eastAsia="Times New Roman" w:hAnsi="Times New Roman" w:cs="Times New Roman"/>
          <w:b/>
          <w:sz w:val="24"/>
        </w:rPr>
        <w:t xml:space="preserve">MR &amp;MRS NAFIU </w:t>
      </w:r>
      <w:r>
        <w:rPr>
          <w:rFonts w:ascii="Times New Roman" w:eastAsia="Times New Roman" w:hAnsi="Times New Roman" w:cs="Times New Roman"/>
          <w:sz w:val="24"/>
        </w:rPr>
        <w:t xml:space="preserve">for their endless love, </w:t>
      </w:r>
      <w:r>
        <w:rPr>
          <w:rFonts w:ascii="Times New Roman" w:eastAsia="Times New Roman" w:hAnsi="Times New Roman" w:cs="Times New Roman"/>
          <w:sz w:val="24"/>
        </w:rPr>
        <w:t>sacrifices, prayers, and moral support throughout my academic journey. Your belief in me means everything.</w:t>
      </w:r>
    </w:p>
    <w:p w:rsidR="00E344FE" w:rsidRDefault="0018467D">
      <w:pPr>
        <w:spacing w:after="160" w:line="256" w:lineRule="auto"/>
        <w:jc w:val="both"/>
        <w:rPr>
          <w:rFonts w:ascii="Times New Roman" w:eastAsia="Times New Roman" w:hAnsi="Times New Roman" w:cs="Times New Roman"/>
          <w:sz w:val="24"/>
        </w:rPr>
      </w:pPr>
      <w:r>
        <w:rPr>
          <w:rFonts w:ascii="Times New Roman" w:eastAsia="Times New Roman" w:hAnsi="Times New Roman" w:cs="Times New Roman"/>
          <w:sz w:val="24"/>
        </w:rPr>
        <w:t>Special appreciation goes to my colleagues for their collaboration, insightful feedback, and continuous support during the course of this research wo</w:t>
      </w:r>
      <w:r>
        <w:rPr>
          <w:rFonts w:ascii="Times New Roman" w:eastAsia="Times New Roman" w:hAnsi="Times New Roman" w:cs="Times New Roman"/>
          <w:sz w:val="24"/>
        </w:rPr>
        <w:t>rk.</w:t>
      </w:r>
    </w:p>
    <w:p w:rsidR="00E344FE" w:rsidRDefault="0018467D">
      <w:pPr>
        <w:spacing w:after="160" w:line="256" w:lineRule="auto"/>
        <w:jc w:val="both"/>
        <w:rPr>
          <w:rFonts w:ascii="Times New Roman" w:eastAsia="Times New Roman" w:hAnsi="Times New Roman" w:cs="Times New Roman"/>
          <w:sz w:val="24"/>
        </w:rPr>
      </w:pPr>
      <w:r>
        <w:rPr>
          <w:rFonts w:ascii="Times New Roman" w:eastAsia="Times New Roman" w:hAnsi="Times New Roman" w:cs="Times New Roman"/>
          <w:sz w:val="24"/>
        </w:rPr>
        <w:t>Finally, I would like to thank my amiable brother and sisters whose encouragement, motivation, and companionship helped me stay focused and determined throughout this academic pursuit.</w:t>
      </w:r>
    </w:p>
    <w:p w:rsidR="00E344FE" w:rsidRDefault="0018467D">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br/>
      </w:r>
    </w:p>
    <w:p w:rsidR="00502625" w:rsidRDefault="00502625">
      <w:pPr>
        <w:rPr>
          <w:rFonts w:ascii="Times New Roman" w:eastAsia="Times New Roman" w:hAnsi="Times New Roman" w:cs="Times New Roman"/>
          <w:b/>
          <w:sz w:val="26"/>
        </w:rPr>
      </w:pPr>
      <w:r>
        <w:rPr>
          <w:rFonts w:ascii="Times New Roman" w:eastAsia="Times New Roman" w:hAnsi="Times New Roman" w:cs="Times New Roman"/>
          <w:b/>
          <w:sz w:val="26"/>
        </w:rPr>
        <w:br w:type="page"/>
      </w:r>
    </w:p>
    <w:p w:rsidR="00E344FE" w:rsidRDefault="0018467D">
      <w:pPr>
        <w:spacing w:after="160" w:line="240" w:lineRule="auto"/>
        <w:ind w:left="2160" w:firstLine="720"/>
        <w:rPr>
          <w:rFonts w:ascii="Times New Roman" w:eastAsia="Times New Roman" w:hAnsi="Times New Roman" w:cs="Times New Roman"/>
          <w:b/>
          <w:sz w:val="26"/>
        </w:rPr>
      </w:pPr>
      <w:r>
        <w:rPr>
          <w:rFonts w:ascii="Times New Roman" w:eastAsia="Times New Roman" w:hAnsi="Times New Roman" w:cs="Times New Roman"/>
          <w:b/>
          <w:sz w:val="26"/>
        </w:rPr>
        <w:lastRenderedPageBreak/>
        <w:t>TABLE OF CONTENTS</w:t>
      </w:r>
    </w:p>
    <w:p w:rsidR="00E344FE" w:rsidRDefault="0018467D">
      <w:pPr>
        <w:spacing w:after="160" w:line="240" w:lineRule="auto"/>
        <w:ind w:left="7200"/>
        <w:rPr>
          <w:rFonts w:ascii="Times New Roman" w:eastAsia="Times New Roman" w:hAnsi="Times New Roman" w:cs="Times New Roman"/>
          <w:b/>
          <w:sz w:val="26"/>
        </w:rPr>
      </w:pPr>
      <w:r>
        <w:rPr>
          <w:rFonts w:ascii="Times New Roman" w:eastAsia="Times New Roman" w:hAnsi="Times New Roman" w:cs="Times New Roman"/>
          <w:b/>
          <w:sz w:val="26"/>
        </w:rPr>
        <w:tab/>
        <w:t xml:space="preserve">       </w:t>
      </w:r>
    </w:p>
    <w:p w:rsidR="00E344FE" w:rsidRDefault="0018467D">
      <w:pPr>
        <w:spacing w:after="160" w:line="240" w:lineRule="auto"/>
        <w:rPr>
          <w:rFonts w:ascii="Times New Roman" w:eastAsia="Times New Roman" w:hAnsi="Times New Roman" w:cs="Times New Roman"/>
          <w:sz w:val="26"/>
        </w:rPr>
      </w:pPr>
      <w:r>
        <w:rPr>
          <w:rFonts w:ascii="Times New Roman" w:eastAsia="Times New Roman" w:hAnsi="Times New Roman" w:cs="Times New Roman"/>
          <w:sz w:val="26"/>
        </w:rPr>
        <w:t>Title Page</w:t>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p>
    <w:p w:rsidR="00E344FE" w:rsidRDefault="0018467D">
      <w:pPr>
        <w:spacing w:after="160" w:line="240" w:lineRule="auto"/>
        <w:rPr>
          <w:rFonts w:ascii="Times New Roman" w:eastAsia="Times New Roman" w:hAnsi="Times New Roman" w:cs="Times New Roman"/>
          <w:sz w:val="26"/>
        </w:rPr>
      </w:pPr>
      <w:r>
        <w:rPr>
          <w:rFonts w:ascii="Times New Roman" w:eastAsia="Times New Roman" w:hAnsi="Times New Roman" w:cs="Times New Roman"/>
          <w:sz w:val="26"/>
        </w:rPr>
        <w:t xml:space="preserve">Certification </w:t>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p>
    <w:p w:rsidR="00E344FE" w:rsidRDefault="0018467D">
      <w:pPr>
        <w:spacing w:after="160" w:line="240" w:lineRule="auto"/>
        <w:rPr>
          <w:rFonts w:ascii="Times New Roman" w:eastAsia="Times New Roman" w:hAnsi="Times New Roman" w:cs="Times New Roman"/>
          <w:sz w:val="26"/>
        </w:rPr>
      </w:pPr>
      <w:r>
        <w:rPr>
          <w:rFonts w:ascii="Times New Roman" w:eastAsia="Times New Roman" w:hAnsi="Times New Roman" w:cs="Times New Roman"/>
          <w:sz w:val="26"/>
        </w:rPr>
        <w:t xml:space="preserve">Dedication </w:t>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p>
    <w:p w:rsidR="00E344FE" w:rsidRDefault="0018467D">
      <w:pPr>
        <w:spacing w:after="160" w:line="240" w:lineRule="auto"/>
        <w:rPr>
          <w:rFonts w:ascii="Times New Roman" w:eastAsia="Times New Roman" w:hAnsi="Times New Roman" w:cs="Times New Roman"/>
          <w:sz w:val="26"/>
        </w:rPr>
      </w:pPr>
      <w:r>
        <w:rPr>
          <w:rFonts w:ascii="Times New Roman" w:eastAsia="Times New Roman" w:hAnsi="Times New Roman" w:cs="Times New Roman"/>
          <w:sz w:val="26"/>
        </w:rPr>
        <w:t xml:space="preserve">Acknowledgement </w:t>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p>
    <w:p w:rsidR="00E344FE" w:rsidRDefault="0018467D">
      <w:pPr>
        <w:spacing w:after="160" w:line="240" w:lineRule="auto"/>
        <w:rPr>
          <w:rFonts w:ascii="Times New Roman" w:eastAsia="Times New Roman" w:hAnsi="Times New Roman" w:cs="Times New Roman"/>
          <w:sz w:val="26"/>
        </w:rPr>
      </w:pPr>
      <w:r>
        <w:rPr>
          <w:rFonts w:ascii="Times New Roman" w:eastAsia="Times New Roman" w:hAnsi="Times New Roman" w:cs="Times New Roman"/>
          <w:sz w:val="26"/>
        </w:rPr>
        <w:t xml:space="preserve">Table of Contents </w:t>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p>
    <w:p w:rsidR="00E344FE" w:rsidRDefault="0018467D">
      <w:pPr>
        <w:spacing w:after="160" w:line="240" w:lineRule="auto"/>
        <w:rPr>
          <w:rFonts w:ascii="Times New Roman" w:eastAsia="Times New Roman" w:hAnsi="Times New Roman" w:cs="Times New Roman"/>
          <w:sz w:val="26"/>
        </w:rPr>
      </w:pPr>
      <w:r>
        <w:rPr>
          <w:rFonts w:ascii="Times New Roman" w:eastAsia="Times New Roman" w:hAnsi="Times New Roman" w:cs="Times New Roman"/>
          <w:sz w:val="26"/>
        </w:rPr>
        <w:t xml:space="preserve">Abstract </w:t>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p>
    <w:p w:rsidR="00E344FE" w:rsidRDefault="0018467D">
      <w:pPr>
        <w:spacing w:after="160" w:line="240" w:lineRule="auto"/>
        <w:rPr>
          <w:rFonts w:ascii="Times New Roman" w:eastAsia="Times New Roman" w:hAnsi="Times New Roman" w:cs="Times New Roman"/>
          <w:b/>
          <w:sz w:val="26"/>
        </w:rPr>
      </w:pPr>
      <w:r>
        <w:rPr>
          <w:rFonts w:ascii="Times New Roman" w:eastAsia="Times New Roman" w:hAnsi="Times New Roman" w:cs="Times New Roman"/>
          <w:b/>
          <w:sz w:val="26"/>
        </w:rPr>
        <w:t>CHAPTER ONE:   INTRODUCTION</w:t>
      </w:r>
    </w:p>
    <w:p w:rsidR="00E344FE" w:rsidRDefault="0018467D">
      <w:pPr>
        <w:numPr>
          <w:ilvl w:val="0"/>
          <w:numId w:val="1"/>
        </w:numPr>
        <w:spacing w:line="240" w:lineRule="auto"/>
        <w:ind w:left="720" w:hanging="360"/>
        <w:jc w:val="both"/>
        <w:rPr>
          <w:rFonts w:ascii="Times New Roman" w:eastAsia="Times New Roman" w:hAnsi="Times New Roman" w:cs="Times New Roman"/>
          <w:sz w:val="26"/>
        </w:rPr>
      </w:pPr>
      <w:r>
        <w:rPr>
          <w:rFonts w:ascii="Times New Roman" w:eastAsia="Times New Roman" w:hAnsi="Times New Roman" w:cs="Times New Roman"/>
          <w:sz w:val="26"/>
        </w:rPr>
        <w:t>Aims</w:t>
      </w:r>
    </w:p>
    <w:p w:rsidR="00E344FE" w:rsidRDefault="0018467D">
      <w:pPr>
        <w:spacing w:after="160" w:line="240" w:lineRule="auto"/>
        <w:rPr>
          <w:rFonts w:ascii="Times New Roman" w:eastAsia="Times New Roman" w:hAnsi="Times New Roman" w:cs="Times New Roman"/>
          <w:sz w:val="26"/>
        </w:rPr>
      </w:pPr>
      <w:r>
        <w:rPr>
          <w:rFonts w:ascii="Times New Roman" w:eastAsia="Times New Roman" w:hAnsi="Times New Roman" w:cs="Times New Roman"/>
          <w:sz w:val="26"/>
        </w:rPr>
        <w:t>1.2 Objectives</w:t>
      </w:r>
      <w:r>
        <w:rPr>
          <w:rFonts w:ascii="Times New Roman" w:eastAsia="Times New Roman" w:hAnsi="Times New Roman" w:cs="Times New Roman"/>
          <w:sz w:val="26"/>
        </w:rPr>
        <w:tab/>
      </w:r>
    </w:p>
    <w:p w:rsidR="00E344FE" w:rsidRDefault="0018467D">
      <w:pPr>
        <w:spacing w:after="160" w:line="240" w:lineRule="auto"/>
        <w:rPr>
          <w:rFonts w:ascii="Times New Roman" w:eastAsia="Times New Roman" w:hAnsi="Times New Roman" w:cs="Times New Roman"/>
          <w:b/>
          <w:sz w:val="26"/>
        </w:rPr>
      </w:pPr>
      <w:r>
        <w:rPr>
          <w:rFonts w:ascii="Times New Roman" w:eastAsia="Times New Roman" w:hAnsi="Times New Roman" w:cs="Times New Roman"/>
          <w:b/>
          <w:i/>
          <w:sz w:val="26"/>
        </w:rPr>
        <w:t xml:space="preserve">CHAPTER TWO: </w:t>
      </w:r>
      <w:r>
        <w:rPr>
          <w:rFonts w:ascii="Times New Roman" w:eastAsia="Times New Roman" w:hAnsi="Times New Roman" w:cs="Times New Roman"/>
          <w:b/>
          <w:sz w:val="26"/>
        </w:rPr>
        <w:t>LITERATURE REVIEW</w:t>
      </w:r>
    </w:p>
    <w:p w:rsidR="00E344FE" w:rsidRDefault="0018467D">
      <w:pPr>
        <w:spacing w:after="160" w:line="240" w:lineRule="auto"/>
        <w:rPr>
          <w:rFonts w:ascii="Times New Roman" w:eastAsia="Times New Roman" w:hAnsi="Times New Roman" w:cs="Times New Roman"/>
          <w:sz w:val="24"/>
        </w:rPr>
      </w:pPr>
      <w:r>
        <w:rPr>
          <w:rFonts w:ascii="Times New Roman" w:eastAsia="Times New Roman" w:hAnsi="Times New Roman" w:cs="Times New Roman"/>
          <w:sz w:val="26"/>
        </w:rPr>
        <w:t>2.1</w:t>
      </w:r>
      <w:r>
        <w:rPr>
          <w:rFonts w:ascii="Times New Roman" w:eastAsia="Times New Roman" w:hAnsi="Times New Roman" w:cs="Times New Roman"/>
          <w:sz w:val="26"/>
        </w:rPr>
        <w:tab/>
      </w:r>
      <w:r>
        <w:rPr>
          <w:rFonts w:ascii="Times New Roman" w:eastAsia="Times New Roman" w:hAnsi="Times New Roman" w:cs="Times New Roman"/>
          <w:sz w:val="24"/>
        </w:rPr>
        <w:t>MATERIALS AND METHODS</w:t>
      </w:r>
    </w:p>
    <w:p w:rsidR="00E344FE" w:rsidRDefault="0018467D">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2.1.1    Procurement of Tomato Samples</w:t>
      </w:r>
    </w:p>
    <w:p w:rsidR="00E344FE" w:rsidRDefault="0018467D">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 xml:space="preserve">2.1.2 Preliminary Processing and Proximate Analysis </w:t>
      </w:r>
    </w:p>
    <w:p w:rsidR="00E344FE" w:rsidRDefault="0018467D">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2.2.1 Experimental Design</w:t>
      </w:r>
    </w:p>
    <w:p w:rsidR="00E344FE" w:rsidRDefault="0018467D">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 xml:space="preserve">2.2.2. Storage Conditions </w:t>
      </w:r>
    </w:p>
    <w:p w:rsidR="00E344FE" w:rsidRDefault="0018467D">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 xml:space="preserve">2.3. Data Collection and Observation </w:t>
      </w:r>
    </w:p>
    <w:p w:rsidR="00E344FE" w:rsidRDefault="0018467D">
      <w:pPr>
        <w:spacing w:after="160" w:line="259" w:lineRule="auto"/>
        <w:rPr>
          <w:rFonts w:ascii="Times New Roman" w:eastAsia="Times New Roman" w:hAnsi="Times New Roman" w:cs="Times New Roman"/>
          <w:sz w:val="26"/>
        </w:rPr>
      </w:pPr>
      <w:r>
        <w:rPr>
          <w:rFonts w:ascii="Times New Roman" w:eastAsia="Times New Roman" w:hAnsi="Times New Roman" w:cs="Times New Roman"/>
          <w:sz w:val="24"/>
        </w:rPr>
        <w:t>2.4 Proximate Composition Analysis</w:t>
      </w:r>
      <w:r>
        <w:rPr>
          <w:rFonts w:ascii="Times New Roman" w:eastAsia="Times New Roman" w:hAnsi="Times New Roman" w:cs="Times New Roman"/>
          <w:sz w:val="26"/>
        </w:rPr>
        <w:tab/>
      </w:r>
    </w:p>
    <w:p w:rsidR="00E344FE" w:rsidRDefault="0018467D">
      <w:pPr>
        <w:spacing w:after="160" w:line="240" w:lineRule="auto"/>
        <w:rPr>
          <w:rFonts w:ascii="Times New Roman" w:eastAsia="Times New Roman" w:hAnsi="Times New Roman" w:cs="Times New Roman"/>
          <w:sz w:val="26"/>
        </w:rPr>
      </w:pPr>
      <w:r>
        <w:rPr>
          <w:rFonts w:ascii="Times New Roman" w:eastAsia="Times New Roman" w:hAnsi="Times New Roman" w:cs="Times New Roman"/>
          <w:b/>
          <w:i/>
          <w:sz w:val="26"/>
        </w:rPr>
        <w:t xml:space="preserve">CHAPTER THREE: </w:t>
      </w:r>
      <w:r>
        <w:rPr>
          <w:rFonts w:ascii="Times New Roman" w:eastAsia="Times New Roman" w:hAnsi="Times New Roman" w:cs="Times New Roman"/>
          <w:b/>
          <w:sz w:val="26"/>
        </w:rPr>
        <w:t>THEORETICAL BACKGROUND</w:t>
      </w:r>
    </w:p>
    <w:p w:rsidR="00E344FE" w:rsidRDefault="0018467D">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 xml:space="preserve">RESULTS </w:t>
      </w:r>
    </w:p>
    <w:p w:rsidR="00E344FE" w:rsidRDefault="0018467D">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 xml:space="preserve">Mean Spoilage </w:t>
      </w:r>
    </w:p>
    <w:p w:rsidR="00E344FE" w:rsidRDefault="0018467D">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 xml:space="preserve">Scores Over 5 Days </w:t>
      </w:r>
    </w:p>
    <w:p w:rsidR="00E344FE" w:rsidRDefault="0018467D">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 xml:space="preserve">Statistical Analysis </w:t>
      </w:r>
    </w:p>
    <w:p w:rsidR="00E344FE" w:rsidRDefault="0018467D">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Discussion</w:t>
      </w:r>
    </w:p>
    <w:p w:rsidR="00E344FE" w:rsidRDefault="0018467D">
      <w:pPr>
        <w:spacing w:after="160" w:line="240" w:lineRule="auto"/>
        <w:rPr>
          <w:rFonts w:ascii="Times New Roman" w:eastAsia="Times New Roman" w:hAnsi="Times New Roman" w:cs="Times New Roman"/>
          <w:b/>
          <w:sz w:val="26"/>
        </w:rPr>
      </w:pPr>
      <w:r>
        <w:rPr>
          <w:rFonts w:ascii="Times New Roman" w:eastAsia="Times New Roman" w:hAnsi="Times New Roman" w:cs="Times New Roman"/>
          <w:b/>
          <w:sz w:val="26"/>
        </w:rPr>
        <w:t>CHAPTER FOUR:</w:t>
      </w:r>
      <w:r>
        <w:rPr>
          <w:rFonts w:ascii="Times New Roman" w:eastAsia="Times New Roman" w:hAnsi="Times New Roman" w:cs="Times New Roman"/>
          <w:b/>
          <w:sz w:val="26"/>
        </w:rPr>
        <w:tab/>
        <w:t>METHODOLOGY</w:t>
      </w:r>
    </w:p>
    <w:p w:rsidR="00E344FE" w:rsidRDefault="0018467D">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 xml:space="preserve">Conclusion </w:t>
      </w:r>
    </w:p>
    <w:p w:rsidR="00E344FE" w:rsidRDefault="0018467D">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 xml:space="preserve">Recommendations </w:t>
      </w:r>
    </w:p>
    <w:p w:rsidR="00E344FE" w:rsidRDefault="0018467D">
      <w:pPr>
        <w:spacing w:after="160" w:line="259" w:lineRule="auto"/>
        <w:rPr>
          <w:rFonts w:ascii="Times New Roman" w:eastAsia="Times New Roman" w:hAnsi="Times New Roman" w:cs="Times New Roman"/>
          <w:sz w:val="26"/>
        </w:rPr>
      </w:pPr>
      <w:r>
        <w:rPr>
          <w:rFonts w:ascii="Times New Roman" w:eastAsia="Times New Roman" w:hAnsi="Times New Roman" w:cs="Times New Roman"/>
          <w:sz w:val="24"/>
        </w:rPr>
        <w:lastRenderedPageBreak/>
        <w:t>References</w:t>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p>
    <w:p w:rsidR="00502625" w:rsidRDefault="00502625">
      <w:pPr>
        <w:rPr>
          <w:rFonts w:ascii="Times New Roman" w:eastAsia="Times New Roman" w:hAnsi="Times New Roman" w:cs="Times New Roman"/>
          <w:sz w:val="26"/>
        </w:rPr>
      </w:pPr>
      <w:r>
        <w:rPr>
          <w:rFonts w:ascii="Times New Roman" w:eastAsia="Times New Roman" w:hAnsi="Times New Roman" w:cs="Times New Roman"/>
          <w:sz w:val="26"/>
        </w:rPr>
        <w:br w:type="page"/>
      </w:r>
    </w:p>
    <w:p w:rsidR="00E344FE" w:rsidRDefault="0018467D" w:rsidP="00502625">
      <w:pPr>
        <w:spacing w:after="160" w:line="256" w:lineRule="auto"/>
        <w:jc w:val="center"/>
        <w:rPr>
          <w:rFonts w:ascii="Times New Roman" w:eastAsia="Times New Roman" w:hAnsi="Times New Roman" w:cs="Times New Roman"/>
          <w:b/>
          <w:sz w:val="24"/>
        </w:rPr>
      </w:pPr>
      <w:r>
        <w:rPr>
          <w:rFonts w:ascii="Times New Roman" w:eastAsia="Times New Roman" w:hAnsi="Times New Roman" w:cs="Times New Roman"/>
          <w:b/>
          <w:sz w:val="24"/>
        </w:rPr>
        <w:lastRenderedPageBreak/>
        <w:t>ABSTRACT</w:t>
      </w:r>
    </w:p>
    <w:p w:rsidR="00E344FE" w:rsidRDefault="0018467D">
      <w:pPr>
        <w:spacing w:after="160" w:line="259" w:lineRule="auto"/>
        <w:jc w:val="both"/>
        <w:rPr>
          <w:rFonts w:ascii="Times New Roman" w:eastAsia="Times New Roman" w:hAnsi="Times New Roman" w:cs="Times New Roman"/>
          <w:sz w:val="24"/>
        </w:rPr>
      </w:pPr>
      <w:r>
        <w:rPr>
          <w:rFonts w:ascii="Times New Roman" w:eastAsia="Times New Roman" w:hAnsi="Times New Roman" w:cs="Times New Roman"/>
          <w:sz w:val="24"/>
        </w:rPr>
        <w:t>Tomato (</w:t>
      </w:r>
      <w:proofErr w:type="spellStart"/>
      <w:r>
        <w:rPr>
          <w:rFonts w:ascii="Times New Roman" w:eastAsia="Times New Roman" w:hAnsi="Times New Roman" w:cs="Times New Roman"/>
          <w:i/>
          <w:sz w:val="24"/>
        </w:rPr>
        <w:t>Solanum</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lycopersicum</w:t>
      </w:r>
      <w:proofErr w:type="spellEnd"/>
      <w:r>
        <w:rPr>
          <w:rFonts w:ascii="Times New Roman" w:eastAsia="Times New Roman" w:hAnsi="Times New Roman" w:cs="Times New Roman"/>
          <w:i/>
          <w:sz w:val="24"/>
        </w:rPr>
        <w:t>)</w:t>
      </w:r>
      <w:r>
        <w:rPr>
          <w:rFonts w:ascii="Times New Roman" w:eastAsia="Times New Roman" w:hAnsi="Times New Roman" w:cs="Times New Roman"/>
          <w:sz w:val="24"/>
        </w:rPr>
        <w:t xml:space="preserve"> is a perishable fruit widely consumed for its nutritional and economic value. However, its short shelf-life poses a significant challenge, especially under ambient storage conditions. This study aimed to evaluate the shelf-life and proximate composition o</w:t>
      </w:r>
      <w:r>
        <w:rPr>
          <w:rFonts w:ascii="Times New Roman" w:eastAsia="Times New Roman" w:hAnsi="Times New Roman" w:cs="Times New Roman"/>
          <w:sz w:val="24"/>
        </w:rPr>
        <w:t xml:space="preserve">f tomatoes under different storage </w:t>
      </w:r>
      <w:proofErr w:type="spellStart"/>
      <w:r>
        <w:rPr>
          <w:rFonts w:ascii="Times New Roman" w:eastAsia="Times New Roman" w:hAnsi="Times New Roman" w:cs="Times New Roman"/>
          <w:sz w:val="24"/>
        </w:rPr>
        <w:t>methodsspecifically</w:t>
      </w:r>
      <w:proofErr w:type="spellEnd"/>
      <w:r>
        <w:rPr>
          <w:rFonts w:ascii="Times New Roman" w:eastAsia="Times New Roman" w:hAnsi="Times New Roman" w:cs="Times New Roman"/>
          <w:sz w:val="24"/>
        </w:rPr>
        <w:t xml:space="preserve"> crates, raffia baskets, and ambient </w:t>
      </w:r>
      <w:proofErr w:type="spellStart"/>
      <w:r>
        <w:rPr>
          <w:rFonts w:ascii="Times New Roman" w:eastAsia="Times New Roman" w:hAnsi="Times New Roman" w:cs="Times New Roman"/>
          <w:sz w:val="24"/>
        </w:rPr>
        <w:t>conditionswith</w:t>
      </w:r>
      <w:proofErr w:type="spellEnd"/>
      <w:r>
        <w:rPr>
          <w:rFonts w:ascii="Times New Roman" w:eastAsia="Times New Roman" w:hAnsi="Times New Roman" w:cs="Times New Roman"/>
          <w:sz w:val="24"/>
        </w:rPr>
        <w:t xml:space="preserve"> and without salt preservation. Fresh tomatoes were procured, rinsed, sterilized, and divided into four groups: sliced with salt in a raffia basket, sl</w:t>
      </w:r>
      <w:r>
        <w:rPr>
          <w:rFonts w:ascii="Times New Roman" w:eastAsia="Times New Roman" w:hAnsi="Times New Roman" w:cs="Times New Roman"/>
          <w:sz w:val="24"/>
        </w:rPr>
        <w:t xml:space="preserve">iced with salt in a crate, sliced without salt in a raffia basket, and unsliced without salt. Observations were made over five days, monitoring changes in texture, </w:t>
      </w:r>
      <w:proofErr w:type="spellStart"/>
      <w:r>
        <w:rPr>
          <w:rFonts w:ascii="Times New Roman" w:eastAsia="Times New Roman" w:hAnsi="Times New Roman" w:cs="Times New Roman"/>
          <w:sz w:val="24"/>
        </w:rPr>
        <w:t>odour</w:t>
      </w:r>
      <w:proofErr w:type="spellEnd"/>
      <w:r>
        <w:rPr>
          <w:rFonts w:ascii="Times New Roman" w:eastAsia="Times New Roman" w:hAnsi="Times New Roman" w:cs="Times New Roman"/>
          <w:sz w:val="24"/>
        </w:rPr>
        <w:t>, and fungal growth. The results showed that sliced tomatoes without salt spoiled the f</w:t>
      </w:r>
      <w:r>
        <w:rPr>
          <w:rFonts w:ascii="Times New Roman" w:eastAsia="Times New Roman" w:hAnsi="Times New Roman" w:cs="Times New Roman"/>
          <w:sz w:val="24"/>
        </w:rPr>
        <w:t>astest, while unsliced tomatoes stored without salt exhibited the best shelf-life due to their intact skin. Salt preservation slowed spoilage but was less effective when fruits were pre-sliced. Crates offered better air circulation and reduced spoilage com</w:t>
      </w:r>
      <w:r>
        <w:rPr>
          <w:rFonts w:ascii="Times New Roman" w:eastAsia="Times New Roman" w:hAnsi="Times New Roman" w:cs="Times New Roman"/>
          <w:sz w:val="24"/>
        </w:rPr>
        <w:t>pared to raffia baskets. The study concludes that minimal handling, proper ventilation, and maintaining the integrity of the tomato skin are critical for extending shelf-life under ambient conditions.</w:t>
      </w:r>
    </w:p>
    <w:p w:rsidR="00E344FE" w:rsidRDefault="00E344FE">
      <w:pPr>
        <w:spacing w:after="160" w:line="259" w:lineRule="auto"/>
        <w:rPr>
          <w:rFonts w:ascii="Times New Roman" w:eastAsia="Times New Roman" w:hAnsi="Times New Roman" w:cs="Times New Roman"/>
          <w:sz w:val="24"/>
        </w:rPr>
      </w:pPr>
    </w:p>
    <w:p w:rsidR="00E344FE" w:rsidRDefault="0018467D">
      <w:pPr>
        <w:spacing w:after="160" w:line="259" w:lineRule="auto"/>
        <w:rPr>
          <w:rFonts w:ascii="Calibri" w:eastAsia="Calibri" w:hAnsi="Calibri" w:cs="Calibri"/>
          <w:b/>
          <w:i/>
          <w:caps/>
        </w:rPr>
      </w:pPr>
      <w:r>
        <w:rPr>
          <w:rFonts w:ascii="Times New Roman" w:eastAsia="Times New Roman" w:hAnsi="Times New Roman" w:cs="Times New Roman"/>
          <w:b/>
          <w:sz w:val="24"/>
        </w:rPr>
        <w:t>Key words</w:t>
      </w:r>
      <w:r>
        <w:rPr>
          <w:rFonts w:ascii="Times New Roman" w:eastAsia="Times New Roman" w:hAnsi="Times New Roman" w:cs="Times New Roman"/>
          <w:sz w:val="24"/>
        </w:rPr>
        <w:t>: Tomato, Shelf life, Ambient temperature, St</w:t>
      </w:r>
      <w:r>
        <w:rPr>
          <w:rFonts w:ascii="Times New Roman" w:eastAsia="Times New Roman" w:hAnsi="Times New Roman" w:cs="Times New Roman"/>
          <w:sz w:val="24"/>
        </w:rPr>
        <w:t>orage methods</w:t>
      </w:r>
    </w:p>
    <w:p w:rsidR="00E344FE" w:rsidRDefault="00E344FE">
      <w:pPr>
        <w:spacing w:after="160" w:line="259" w:lineRule="auto"/>
        <w:jc w:val="both"/>
        <w:rPr>
          <w:rFonts w:ascii="Times New Roman" w:eastAsia="Times New Roman" w:hAnsi="Times New Roman" w:cs="Times New Roman"/>
          <w:b/>
          <w:sz w:val="24"/>
        </w:rPr>
      </w:pPr>
    </w:p>
    <w:p w:rsidR="00E344FE" w:rsidRDefault="00E344FE">
      <w:pPr>
        <w:spacing w:after="160" w:line="259" w:lineRule="auto"/>
        <w:jc w:val="both"/>
        <w:rPr>
          <w:rFonts w:ascii="Times New Roman" w:eastAsia="Times New Roman" w:hAnsi="Times New Roman" w:cs="Times New Roman"/>
          <w:b/>
          <w:sz w:val="24"/>
        </w:rPr>
      </w:pPr>
    </w:p>
    <w:p w:rsidR="00E344FE" w:rsidRDefault="00E344FE">
      <w:pPr>
        <w:spacing w:after="160" w:line="259" w:lineRule="auto"/>
        <w:jc w:val="both"/>
        <w:rPr>
          <w:rFonts w:ascii="Times New Roman" w:eastAsia="Times New Roman" w:hAnsi="Times New Roman" w:cs="Times New Roman"/>
          <w:b/>
          <w:sz w:val="24"/>
        </w:rPr>
      </w:pPr>
    </w:p>
    <w:p w:rsidR="00E344FE" w:rsidRDefault="00E344FE">
      <w:pPr>
        <w:spacing w:after="160" w:line="259" w:lineRule="auto"/>
        <w:jc w:val="both"/>
        <w:rPr>
          <w:rFonts w:ascii="Times New Roman" w:eastAsia="Times New Roman" w:hAnsi="Times New Roman" w:cs="Times New Roman"/>
          <w:b/>
          <w:sz w:val="24"/>
        </w:rPr>
      </w:pPr>
    </w:p>
    <w:p w:rsidR="00E344FE" w:rsidRDefault="00E344FE">
      <w:pPr>
        <w:spacing w:after="160" w:line="259" w:lineRule="auto"/>
        <w:jc w:val="both"/>
        <w:rPr>
          <w:rFonts w:ascii="Times New Roman" w:eastAsia="Times New Roman" w:hAnsi="Times New Roman" w:cs="Times New Roman"/>
          <w:b/>
          <w:sz w:val="24"/>
        </w:rPr>
      </w:pPr>
    </w:p>
    <w:p w:rsidR="00E344FE" w:rsidRDefault="00E344FE">
      <w:pPr>
        <w:spacing w:after="160" w:line="259" w:lineRule="auto"/>
        <w:jc w:val="both"/>
        <w:rPr>
          <w:rFonts w:ascii="Times New Roman" w:eastAsia="Times New Roman" w:hAnsi="Times New Roman" w:cs="Times New Roman"/>
          <w:b/>
          <w:sz w:val="24"/>
        </w:rPr>
      </w:pPr>
    </w:p>
    <w:p w:rsidR="00E344FE" w:rsidRDefault="00E344FE">
      <w:pPr>
        <w:spacing w:after="160" w:line="259" w:lineRule="auto"/>
        <w:jc w:val="both"/>
        <w:rPr>
          <w:rFonts w:ascii="Times New Roman" w:eastAsia="Times New Roman" w:hAnsi="Times New Roman" w:cs="Times New Roman"/>
          <w:b/>
          <w:sz w:val="24"/>
        </w:rPr>
      </w:pPr>
    </w:p>
    <w:p w:rsidR="00E344FE" w:rsidRDefault="00E344FE">
      <w:pPr>
        <w:spacing w:after="160" w:line="259" w:lineRule="auto"/>
        <w:jc w:val="both"/>
        <w:rPr>
          <w:rFonts w:ascii="Times New Roman" w:eastAsia="Times New Roman" w:hAnsi="Times New Roman" w:cs="Times New Roman"/>
          <w:b/>
          <w:sz w:val="24"/>
        </w:rPr>
      </w:pPr>
    </w:p>
    <w:p w:rsidR="00E344FE" w:rsidRDefault="00E344FE">
      <w:pPr>
        <w:spacing w:after="160" w:line="259" w:lineRule="auto"/>
        <w:jc w:val="both"/>
        <w:rPr>
          <w:rFonts w:ascii="Times New Roman" w:eastAsia="Times New Roman" w:hAnsi="Times New Roman" w:cs="Times New Roman"/>
          <w:b/>
          <w:sz w:val="24"/>
        </w:rPr>
      </w:pPr>
    </w:p>
    <w:p w:rsidR="00E344FE" w:rsidRDefault="00E344FE">
      <w:pPr>
        <w:spacing w:after="160" w:line="259" w:lineRule="auto"/>
        <w:jc w:val="both"/>
        <w:rPr>
          <w:rFonts w:ascii="Times New Roman" w:eastAsia="Times New Roman" w:hAnsi="Times New Roman" w:cs="Times New Roman"/>
          <w:b/>
          <w:sz w:val="24"/>
        </w:rPr>
      </w:pPr>
    </w:p>
    <w:p w:rsidR="00E344FE" w:rsidRDefault="00E344FE">
      <w:pPr>
        <w:spacing w:after="160" w:line="259" w:lineRule="auto"/>
        <w:jc w:val="both"/>
        <w:rPr>
          <w:rFonts w:ascii="Times New Roman" w:eastAsia="Times New Roman" w:hAnsi="Times New Roman" w:cs="Times New Roman"/>
          <w:b/>
          <w:sz w:val="24"/>
        </w:rPr>
      </w:pPr>
    </w:p>
    <w:p w:rsidR="00E344FE" w:rsidRDefault="00E344FE">
      <w:pPr>
        <w:spacing w:after="160" w:line="259" w:lineRule="auto"/>
        <w:jc w:val="both"/>
        <w:rPr>
          <w:rFonts w:ascii="Times New Roman" w:eastAsia="Times New Roman" w:hAnsi="Times New Roman" w:cs="Times New Roman"/>
          <w:b/>
          <w:sz w:val="24"/>
        </w:rPr>
      </w:pPr>
    </w:p>
    <w:p w:rsidR="00E344FE" w:rsidRDefault="00E344FE">
      <w:pPr>
        <w:spacing w:after="160" w:line="259" w:lineRule="auto"/>
        <w:jc w:val="both"/>
        <w:rPr>
          <w:rFonts w:ascii="Times New Roman" w:eastAsia="Times New Roman" w:hAnsi="Times New Roman" w:cs="Times New Roman"/>
          <w:b/>
          <w:sz w:val="24"/>
        </w:rPr>
      </w:pPr>
    </w:p>
    <w:p w:rsidR="00E344FE" w:rsidRDefault="00E344FE">
      <w:pPr>
        <w:spacing w:after="160" w:line="259" w:lineRule="auto"/>
        <w:jc w:val="both"/>
        <w:rPr>
          <w:rFonts w:ascii="Times New Roman" w:eastAsia="Times New Roman" w:hAnsi="Times New Roman" w:cs="Times New Roman"/>
          <w:b/>
          <w:sz w:val="24"/>
        </w:rPr>
      </w:pPr>
    </w:p>
    <w:p w:rsidR="00E344FE" w:rsidRDefault="00E344FE">
      <w:pPr>
        <w:spacing w:after="160" w:line="259" w:lineRule="auto"/>
        <w:jc w:val="both"/>
        <w:rPr>
          <w:rFonts w:ascii="Times New Roman" w:eastAsia="Times New Roman" w:hAnsi="Times New Roman" w:cs="Times New Roman"/>
          <w:b/>
          <w:sz w:val="24"/>
        </w:rPr>
      </w:pPr>
    </w:p>
    <w:p w:rsidR="00E344FE" w:rsidRDefault="00E344FE">
      <w:pPr>
        <w:spacing w:after="160" w:line="259" w:lineRule="auto"/>
        <w:jc w:val="both"/>
        <w:rPr>
          <w:rFonts w:ascii="Times New Roman" w:eastAsia="Times New Roman" w:hAnsi="Times New Roman" w:cs="Times New Roman"/>
          <w:b/>
          <w:sz w:val="24"/>
        </w:rPr>
      </w:pPr>
    </w:p>
    <w:p w:rsidR="00E344FE" w:rsidRDefault="0018467D">
      <w:pPr>
        <w:spacing w:after="160" w:line="259" w:lineRule="auto"/>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 xml:space="preserve">1.0 </w:t>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t>INTRODUCTION</w:t>
      </w:r>
    </w:p>
    <w:p w:rsidR="00E344FE" w:rsidRDefault="0018467D">
      <w:pPr>
        <w:spacing w:after="160" w:line="259" w:lineRule="auto"/>
        <w:jc w:val="both"/>
        <w:rPr>
          <w:rFonts w:ascii="Times New Roman" w:eastAsia="Times New Roman" w:hAnsi="Times New Roman" w:cs="Times New Roman"/>
          <w:sz w:val="24"/>
        </w:rPr>
      </w:pPr>
      <w:r>
        <w:rPr>
          <w:rFonts w:ascii="Times New Roman" w:eastAsia="Times New Roman" w:hAnsi="Times New Roman" w:cs="Times New Roman"/>
          <w:sz w:val="24"/>
        </w:rPr>
        <w:t>Tomatoes (</w:t>
      </w:r>
      <w:proofErr w:type="spellStart"/>
      <w:r>
        <w:rPr>
          <w:rFonts w:ascii="Times New Roman" w:eastAsia="Times New Roman" w:hAnsi="Times New Roman" w:cs="Times New Roman"/>
          <w:i/>
          <w:sz w:val="24"/>
        </w:rPr>
        <w:t>Solanum</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lycopersicum</w:t>
      </w:r>
      <w:proofErr w:type="spellEnd"/>
      <w:r>
        <w:rPr>
          <w:rFonts w:ascii="Times New Roman" w:eastAsia="Times New Roman" w:hAnsi="Times New Roman" w:cs="Times New Roman"/>
          <w:sz w:val="24"/>
        </w:rPr>
        <w:t xml:space="preserve"> L.) are a globally significant horticultural crop, valued for their rich nutrient profile, including vitamins, minerals, and antioxidants (Wang, 2023). They are integral to various culinary traditions and contribute substantially to human nutrition. Tomat</w:t>
      </w:r>
      <w:r>
        <w:rPr>
          <w:rFonts w:ascii="Times New Roman" w:eastAsia="Times New Roman" w:hAnsi="Times New Roman" w:cs="Times New Roman"/>
          <w:sz w:val="24"/>
        </w:rPr>
        <w:t>oes are highly perishable, with a limited shelf life influenced by factors such as storage conditions, handling practices, and inherent biochemical properties. Tomatoes are highly perishable due to their high-water content, leading to significant postharve</w:t>
      </w:r>
      <w:r>
        <w:rPr>
          <w:rFonts w:ascii="Times New Roman" w:eastAsia="Times New Roman" w:hAnsi="Times New Roman" w:cs="Times New Roman"/>
          <w:sz w:val="24"/>
        </w:rPr>
        <w:t>st losses (</w:t>
      </w:r>
      <w:proofErr w:type="spellStart"/>
      <w:r>
        <w:rPr>
          <w:rFonts w:ascii="Times New Roman" w:eastAsia="Times New Roman" w:hAnsi="Times New Roman" w:cs="Times New Roman"/>
          <w:sz w:val="24"/>
        </w:rPr>
        <w:t>Njume</w:t>
      </w:r>
      <w:proofErr w:type="spellEnd"/>
      <w:r>
        <w:rPr>
          <w:rFonts w:ascii="Times New Roman" w:eastAsia="Times New Roman" w:hAnsi="Times New Roman" w:cs="Times New Roman"/>
          <w:sz w:val="24"/>
        </w:rPr>
        <w:t>, 2020).</w:t>
      </w:r>
    </w:p>
    <w:p w:rsidR="00E344FE" w:rsidRDefault="0018467D">
      <w:pPr>
        <w:spacing w:after="160" w:line="259" w:lineRule="auto"/>
        <w:jc w:val="both"/>
        <w:rPr>
          <w:rFonts w:ascii="Times New Roman" w:eastAsia="Times New Roman" w:hAnsi="Times New Roman" w:cs="Times New Roman"/>
          <w:sz w:val="24"/>
        </w:rPr>
      </w:pPr>
      <w:r>
        <w:rPr>
          <w:rFonts w:ascii="Times New Roman" w:eastAsia="Times New Roman" w:hAnsi="Times New Roman" w:cs="Times New Roman"/>
          <w:sz w:val="24"/>
        </w:rPr>
        <w:t>The postharvest quality and longevity of tomatoes are significantly affected by storage methods (</w:t>
      </w:r>
      <w:proofErr w:type="spellStart"/>
      <w:r>
        <w:rPr>
          <w:rFonts w:ascii="Times New Roman" w:eastAsia="Times New Roman" w:hAnsi="Times New Roman" w:cs="Times New Roman"/>
          <w:sz w:val="24"/>
        </w:rPr>
        <w:t>Garuba</w:t>
      </w:r>
      <w:proofErr w:type="spellEnd"/>
      <w:r>
        <w:rPr>
          <w:rFonts w:ascii="Times New Roman" w:eastAsia="Times New Roman" w:hAnsi="Times New Roman" w:cs="Times New Roman"/>
          <w:sz w:val="24"/>
        </w:rPr>
        <w:t xml:space="preserve"> et. al., 2018). Traditional storage techniques, such as using plastic crates, raffia baskets, and pot-in-pot refrigeration, have been employed to extend</w:t>
      </w:r>
      <w:r>
        <w:rPr>
          <w:rFonts w:ascii="Times New Roman" w:eastAsia="Times New Roman" w:hAnsi="Times New Roman" w:cs="Times New Roman"/>
          <w:sz w:val="24"/>
        </w:rPr>
        <w:t xml:space="preserve"> shelf life and maintain nutritional quality (</w:t>
      </w:r>
      <w:proofErr w:type="spellStart"/>
      <w:r>
        <w:rPr>
          <w:rFonts w:ascii="Times New Roman" w:eastAsia="Times New Roman" w:hAnsi="Times New Roman" w:cs="Times New Roman"/>
          <w:sz w:val="24"/>
        </w:rPr>
        <w:t>Barau</w:t>
      </w:r>
      <w:proofErr w:type="spellEnd"/>
      <w:r>
        <w:rPr>
          <w:rFonts w:ascii="Times New Roman" w:eastAsia="Times New Roman" w:hAnsi="Times New Roman" w:cs="Times New Roman"/>
          <w:sz w:val="24"/>
        </w:rPr>
        <w:t xml:space="preserve"> et al.,, 2023). The storage conditions of tomatoes play a crucial role in determining their shelf-life and proximate composition, which includes moisture, protein, fat, fiber, ash, and carbohydrate conten</w:t>
      </w:r>
      <w:r>
        <w:rPr>
          <w:rFonts w:ascii="Times New Roman" w:eastAsia="Times New Roman" w:hAnsi="Times New Roman" w:cs="Times New Roman"/>
          <w:sz w:val="24"/>
        </w:rPr>
        <w:t>t (Kader, 2002). Understanding the impact of various storage methods on these parameters is vital for reducing post-harvest waste and maintaining nutritional quality.</w:t>
      </w:r>
    </w:p>
    <w:p w:rsidR="00E344FE" w:rsidRDefault="0018467D">
      <w:pPr>
        <w:spacing w:after="160" w:line="259" w:lineRule="auto"/>
        <w:jc w:val="both"/>
        <w:rPr>
          <w:rFonts w:ascii="Times New Roman" w:eastAsia="Times New Roman" w:hAnsi="Times New Roman" w:cs="Times New Roman"/>
          <w:sz w:val="24"/>
        </w:rPr>
      </w:pPr>
      <w:r>
        <w:rPr>
          <w:rFonts w:ascii="Times New Roman" w:eastAsia="Times New Roman" w:hAnsi="Times New Roman" w:cs="Times New Roman"/>
          <w:sz w:val="24"/>
        </w:rPr>
        <w:t>Many storage methods and techniques have been explored to extend the shelf-life of tomato</w:t>
      </w:r>
      <w:r>
        <w:rPr>
          <w:rFonts w:ascii="Times New Roman" w:eastAsia="Times New Roman" w:hAnsi="Times New Roman" w:cs="Times New Roman"/>
          <w:sz w:val="24"/>
        </w:rPr>
        <w:t>es. Refrigeration, for example, is widely used to slow down enzymatic activities and microbial growth but can lead to chilling injuries in tomatoes (Zhang, et al., 2021). Alternatively, modified atmosphere packaging (MAP) has been shown to create an optima</w:t>
      </w:r>
      <w:r>
        <w:rPr>
          <w:rFonts w:ascii="Times New Roman" w:eastAsia="Times New Roman" w:hAnsi="Times New Roman" w:cs="Times New Roman"/>
          <w:sz w:val="24"/>
        </w:rPr>
        <w:t>l environment by regulating oxygen and carbon dioxide levels, thereby preserving freshness and preventing spoilage (</w:t>
      </w:r>
      <w:proofErr w:type="spellStart"/>
      <w:r>
        <w:rPr>
          <w:rFonts w:ascii="Times New Roman" w:eastAsia="Times New Roman" w:hAnsi="Times New Roman" w:cs="Times New Roman"/>
          <w:sz w:val="24"/>
        </w:rPr>
        <w:t>Beaudry</w:t>
      </w:r>
      <w:proofErr w:type="spellEnd"/>
      <w:r>
        <w:rPr>
          <w:rFonts w:ascii="Times New Roman" w:eastAsia="Times New Roman" w:hAnsi="Times New Roman" w:cs="Times New Roman"/>
          <w:sz w:val="24"/>
        </w:rPr>
        <w:t>, 2000). Controlled humidity environments are another promising method, as they maintain the moisture balance in tomatoes, reducing w</w:t>
      </w:r>
      <w:r>
        <w:rPr>
          <w:rFonts w:ascii="Times New Roman" w:eastAsia="Times New Roman" w:hAnsi="Times New Roman" w:cs="Times New Roman"/>
          <w:sz w:val="24"/>
        </w:rPr>
        <w:t>eight loss and physical deterioration (Thompson, 2001).</w:t>
      </w:r>
    </w:p>
    <w:p w:rsidR="00E344FE" w:rsidRDefault="0018467D">
      <w:pPr>
        <w:spacing w:after="160" w:line="259"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Garuba</w:t>
      </w:r>
      <w:proofErr w:type="spellEnd"/>
      <w:r>
        <w:rPr>
          <w:rFonts w:ascii="Times New Roman" w:eastAsia="Times New Roman" w:hAnsi="Times New Roman" w:cs="Times New Roman"/>
          <w:sz w:val="24"/>
        </w:rPr>
        <w:t xml:space="preserve"> et al. (2018) evaluated the effects of these storage methods on four tomato varieties and found that the pot-in-pot refrigerator effectively enhanced shelf life without compromising quality. </w:t>
      </w:r>
    </w:p>
    <w:p w:rsidR="00E344FE" w:rsidRDefault="0018467D">
      <w:pPr>
        <w:spacing w:after="160" w:line="259" w:lineRule="auto"/>
        <w:jc w:val="both"/>
        <w:rPr>
          <w:rFonts w:ascii="Times New Roman" w:eastAsia="Times New Roman" w:hAnsi="Times New Roman" w:cs="Times New Roman"/>
          <w:sz w:val="24"/>
        </w:rPr>
      </w:pPr>
      <w:r>
        <w:rPr>
          <w:rFonts w:ascii="Times New Roman" w:eastAsia="Times New Roman" w:hAnsi="Times New Roman" w:cs="Times New Roman"/>
          <w:sz w:val="24"/>
        </w:rPr>
        <w:t>S</w:t>
      </w:r>
      <w:r>
        <w:rPr>
          <w:rFonts w:ascii="Times New Roman" w:eastAsia="Times New Roman" w:hAnsi="Times New Roman" w:cs="Times New Roman"/>
          <w:sz w:val="24"/>
        </w:rPr>
        <w:t xml:space="preserve">torage temperature plays a crucial role in preserving tomato quality. Refrigeration can slow down </w:t>
      </w:r>
      <w:proofErr w:type="spellStart"/>
      <w:r>
        <w:rPr>
          <w:rFonts w:ascii="Times New Roman" w:eastAsia="Times New Roman" w:hAnsi="Times New Roman" w:cs="Times New Roman"/>
          <w:sz w:val="24"/>
        </w:rPr>
        <w:t>ripeningand</w:t>
      </w:r>
      <w:proofErr w:type="spellEnd"/>
      <w:r>
        <w:rPr>
          <w:rFonts w:ascii="Times New Roman" w:eastAsia="Times New Roman" w:hAnsi="Times New Roman" w:cs="Times New Roman"/>
          <w:sz w:val="24"/>
        </w:rPr>
        <w:t xml:space="preserve"> decay processes, thereby extending shelf life. However, improper storage temperatures may adversely affect the fruit's texture and flavor. A study</w:t>
      </w:r>
      <w:r>
        <w:rPr>
          <w:rFonts w:ascii="Times New Roman" w:eastAsia="Times New Roman" w:hAnsi="Times New Roman" w:cs="Times New Roman"/>
          <w:sz w:val="24"/>
        </w:rPr>
        <w:t xml:space="preserve"> by </w:t>
      </w:r>
      <w:proofErr w:type="spellStart"/>
      <w:r>
        <w:rPr>
          <w:rFonts w:ascii="Times New Roman" w:eastAsia="Times New Roman" w:hAnsi="Times New Roman" w:cs="Times New Roman"/>
          <w:sz w:val="24"/>
        </w:rPr>
        <w:t>Famuyini</w:t>
      </w:r>
      <w:proofErr w:type="spellEnd"/>
      <w:r>
        <w:rPr>
          <w:rFonts w:ascii="Times New Roman" w:eastAsia="Times New Roman" w:hAnsi="Times New Roman" w:cs="Times New Roman"/>
          <w:sz w:val="24"/>
        </w:rPr>
        <w:t xml:space="preserve"> et al. (2020) assessed the impact of maturity stages on tomato quality and shelf life using a refrigerator storage system at 10°C. The study concluded that tomatoes harvested at the breaking stage maintained optimal shelf life and nutritional </w:t>
      </w:r>
      <w:r>
        <w:rPr>
          <w:rFonts w:ascii="Times New Roman" w:eastAsia="Times New Roman" w:hAnsi="Times New Roman" w:cs="Times New Roman"/>
          <w:sz w:val="24"/>
        </w:rPr>
        <w:t xml:space="preserve">quality during storage. </w:t>
      </w:r>
    </w:p>
    <w:p w:rsidR="00E344FE" w:rsidRDefault="0018467D">
      <w:pPr>
        <w:spacing w:after="160" w:line="259" w:lineRule="auto"/>
        <w:jc w:val="both"/>
        <w:rPr>
          <w:rFonts w:ascii="Times New Roman" w:eastAsia="Times New Roman" w:hAnsi="Times New Roman" w:cs="Times New Roman"/>
          <w:sz w:val="24"/>
        </w:rPr>
      </w:pPr>
      <w:r>
        <w:rPr>
          <w:rFonts w:ascii="Times New Roman" w:eastAsia="Times New Roman" w:hAnsi="Times New Roman" w:cs="Times New Roman"/>
          <w:sz w:val="24"/>
        </w:rPr>
        <w:t>Tomato is the second most important vegetable worldwide after potato (</w:t>
      </w:r>
      <w:proofErr w:type="spellStart"/>
      <w:r>
        <w:rPr>
          <w:rFonts w:ascii="Times New Roman" w:eastAsia="Times New Roman" w:hAnsi="Times New Roman" w:cs="Times New Roman"/>
          <w:sz w:val="24"/>
        </w:rPr>
        <w:t>Dorais</w:t>
      </w:r>
      <w:proofErr w:type="spellEnd"/>
      <w:r>
        <w:rPr>
          <w:rFonts w:ascii="Times New Roman" w:eastAsia="Times New Roman" w:hAnsi="Times New Roman" w:cs="Times New Roman"/>
          <w:sz w:val="24"/>
        </w:rPr>
        <w:t xml:space="preserve"> et al., 2008). Environmental factors such as soil type, temperature, frost and rainy weather can have an adverse effect on storage life and quality of fru</w:t>
      </w:r>
      <w:r>
        <w:rPr>
          <w:rFonts w:ascii="Times New Roman" w:eastAsia="Times New Roman" w:hAnsi="Times New Roman" w:cs="Times New Roman"/>
          <w:sz w:val="24"/>
        </w:rPr>
        <w:t xml:space="preserve">its and vegetables (Bachmann and </w:t>
      </w:r>
      <w:proofErr w:type="spellStart"/>
      <w:r>
        <w:rPr>
          <w:rFonts w:ascii="Times New Roman" w:eastAsia="Times New Roman" w:hAnsi="Times New Roman" w:cs="Times New Roman"/>
          <w:sz w:val="24"/>
        </w:rPr>
        <w:t>Earles</w:t>
      </w:r>
      <w:proofErr w:type="spellEnd"/>
      <w:r>
        <w:rPr>
          <w:rFonts w:ascii="Times New Roman" w:eastAsia="Times New Roman" w:hAnsi="Times New Roman" w:cs="Times New Roman"/>
          <w:sz w:val="24"/>
        </w:rPr>
        <w:t>, 2000). Fully ripe tomato fruits can be stored at 2 – 5</w:t>
      </w:r>
      <w:r>
        <w:rPr>
          <w:rFonts w:ascii="Times New Roman" w:eastAsia="Times New Roman" w:hAnsi="Times New Roman" w:cs="Times New Roman"/>
          <w:sz w:val="24"/>
          <w:vertAlign w:val="superscript"/>
        </w:rPr>
        <w:t>o</w:t>
      </w:r>
      <w:r>
        <w:rPr>
          <w:rFonts w:ascii="Times New Roman" w:eastAsia="Times New Roman" w:hAnsi="Times New Roman" w:cs="Times New Roman"/>
          <w:sz w:val="24"/>
        </w:rPr>
        <w:t>C for few days to avoid chilling injury (</w:t>
      </w:r>
      <w:proofErr w:type="spellStart"/>
      <w:r>
        <w:rPr>
          <w:rFonts w:ascii="Times New Roman" w:eastAsia="Times New Roman" w:hAnsi="Times New Roman" w:cs="Times New Roman"/>
          <w:sz w:val="24"/>
        </w:rPr>
        <w:t>Passam</w:t>
      </w:r>
      <w:proofErr w:type="spellEnd"/>
      <w:r>
        <w:rPr>
          <w:rFonts w:ascii="Times New Roman" w:eastAsia="Times New Roman" w:hAnsi="Times New Roman" w:cs="Times New Roman"/>
          <w:sz w:val="24"/>
        </w:rPr>
        <w:t xml:space="preserve"> et al., 2007).</w:t>
      </w:r>
    </w:p>
    <w:p w:rsidR="00E344FE" w:rsidRDefault="0018467D">
      <w:pPr>
        <w:spacing w:after="160" w:line="259"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Enzymatic changes occurring during ripening also determines the changes in the </w:t>
      </w:r>
      <w:proofErr w:type="spellStart"/>
      <w:r>
        <w:rPr>
          <w:rFonts w:ascii="Times New Roman" w:eastAsia="Times New Roman" w:hAnsi="Times New Roman" w:cs="Times New Roman"/>
          <w:sz w:val="24"/>
        </w:rPr>
        <w:t>flavour</w:t>
      </w:r>
      <w:proofErr w:type="spellEnd"/>
      <w:r>
        <w:rPr>
          <w:rFonts w:ascii="Times New Roman" w:eastAsia="Times New Roman" w:hAnsi="Times New Roman" w:cs="Times New Roman"/>
          <w:sz w:val="24"/>
        </w:rPr>
        <w:t xml:space="preserve"> and aroma </w:t>
      </w:r>
      <w:r>
        <w:rPr>
          <w:rFonts w:ascii="Times New Roman" w:eastAsia="Times New Roman" w:hAnsi="Times New Roman" w:cs="Times New Roman"/>
          <w:sz w:val="24"/>
        </w:rPr>
        <w:t>constituents of the fruits (</w:t>
      </w:r>
      <w:proofErr w:type="spellStart"/>
      <w:r>
        <w:rPr>
          <w:rFonts w:ascii="Times New Roman" w:eastAsia="Times New Roman" w:hAnsi="Times New Roman" w:cs="Times New Roman"/>
          <w:sz w:val="24"/>
        </w:rPr>
        <w:t>Krumbein</w:t>
      </w:r>
      <w:proofErr w:type="spellEnd"/>
      <w:r>
        <w:rPr>
          <w:rFonts w:ascii="Times New Roman" w:eastAsia="Times New Roman" w:hAnsi="Times New Roman" w:cs="Times New Roman"/>
          <w:sz w:val="24"/>
        </w:rPr>
        <w:t xml:space="preserve"> et al., 2004). However, ripening and shelf life of </w:t>
      </w:r>
      <w:r>
        <w:rPr>
          <w:rFonts w:ascii="Times New Roman" w:eastAsia="Times New Roman" w:hAnsi="Times New Roman" w:cs="Times New Roman"/>
          <w:sz w:val="24"/>
        </w:rPr>
        <w:lastRenderedPageBreak/>
        <w:t>tomato fruits can be delayed by an enclosure of tomato fruits in polyethylene or other forms of plastic packaging materials (</w:t>
      </w:r>
      <w:proofErr w:type="spellStart"/>
      <w:r>
        <w:rPr>
          <w:rFonts w:ascii="Times New Roman" w:eastAsia="Times New Roman" w:hAnsi="Times New Roman" w:cs="Times New Roman"/>
          <w:sz w:val="24"/>
        </w:rPr>
        <w:t>Srinivasa</w:t>
      </w:r>
      <w:proofErr w:type="spellEnd"/>
      <w:r>
        <w:rPr>
          <w:rFonts w:ascii="Times New Roman" w:eastAsia="Times New Roman" w:hAnsi="Times New Roman" w:cs="Times New Roman"/>
          <w:sz w:val="24"/>
        </w:rPr>
        <w:t xml:space="preserve"> et al., 2006). Tomato fruits, gen</w:t>
      </w:r>
      <w:r>
        <w:rPr>
          <w:rFonts w:ascii="Times New Roman" w:eastAsia="Times New Roman" w:hAnsi="Times New Roman" w:cs="Times New Roman"/>
          <w:sz w:val="24"/>
        </w:rPr>
        <w:t>erally, are succulent and perishable and as a result, have a short shelf life. Good and protective storage methods are required to enhance their shelf life as well as their physical qualities (</w:t>
      </w:r>
      <w:proofErr w:type="spellStart"/>
      <w:r>
        <w:rPr>
          <w:rFonts w:ascii="Times New Roman" w:eastAsia="Times New Roman" w:hAnsi="Times New Roman" w:cs="Times New Roman"/>
          <w:sz w:val="24"/>
        </w:rPr>
        <w:t>Saeed</w:t>
      </w:r>
      <w:proofErr w:type="spellEnd"/>
      <w:r>
        <w:rPr>
          <w:rFonts w:ascii="Times New Roman" w:eastAsia="Times New Roman" w:hAnsi="Times New Roman" w:cs="Times New Roman"/>
          <w:sz w:val="24"/>
        </w:rPr>
        <w:t xml:space="preserve"> et al., 2010). Tomato fruits need to be harvested at gree</w:t>
      </w:r>
      <w:r>
        <w:rPr>
          <w:rFonts w:ascii="Times New Roman" w:eastAsia="Times New Roman" w:hAnsi="Times New Roman" w:cs="Times New Roman"/>
          <w:sz w:val="24"/>
        </w:rPr>
        <w:t>n mature stage following the recommendation of (</w:t>
      </w:r>
      <w:proofErr w:type="spellStart"/>
      <w:r>
        <w:rPr>
          <w:rFonts w:ascii="Times New Roman" w:eastAsia="Times New Roman" w:hAnsi="Times New Roman" w:cs="Times New Roman"/>
          <w:sz w:val="24"/>
        </w:rPr>
        <w:t>Anju-Kumari</w:t>
      </w:r>
      <w:proofErr w:type="spellEnd"/>
      <w:r>
        <w:rPr>
          <w:rFonts w:ascii="Times New Roman" w:eastAsia="Times New Roman" w:hAnsi="Times New Roman" w:cs="Times New Roman"/>
          <w:sz w:val="24"/>
        </w:rPr>
        <w:t xml:space="preserve"> et al., 1993) that the longest shelf life of tomato cultivars can only be achieved when the fruits are harvested at this stage.</w:t>
      </w:r>
    </w:p>
    <w:p w:rsidR="00E344FE" w:rsidRDefault="0018467D">
      <w:pPr>
        <w:spacing w:after="160" w:line="259" w:lineRule="auto"/>
        <w:jc w:val="both"/>
        <w:rPr>
          <w:rFonts w:ascii="Times New Roman" w:eastAsia="Times New Roman" w:hAnsi="Times New Roman" w:cs="Times New Roman"/>
          <w:sz w:val="24"/>
        </w:rPr>
      </w:pPr>
      <w:r>
        <w:rPr>
          <w:rFonts w:ascii="Times New Roman" w:eastAsia="Times New Roman" w:hAnsi="Times New Roman" w:cs="Times New Roman"/>
          <w:sz w:val="24"/>
        </w:rPr>
        <w:t>The proximate composition of tomatoes, including moisture, ash, crud</w:t>
      </w:r>
      <w:r>
        <w:rPr>
          <w:rFonts w:ascii="Times New Roman" w:eastAsia="Times New Roman" w:hAnsi="Times New Roman" w:cs="Times New Roman"/>
          <w:sz w:val="24"/>
        </w:rPr>
        <w:t xml:space="preserve">e fiber, protein, lipid, and carbohydrate content, is also influenced by storage conditions. </w:t>
      </w:r>
      <w:proofErr w:type="spellStart"/>
      <w:r>
        <w:rPr>
          <w:rFonts w:ascii="Times New Roman" w:eastAsia="Times New Roman" w:hAnsi="Times New Roman" w:cs="Times New Roman"/>
          <w:sz w:val="24"/>
        </w:rPr>
        <w:t>Garuba</w:t>
      </w:r>
      <w:proofErr w:type="spellEnd"/>
      <w:r>
        <w:rPr>
          <w:rFonts w:ascii="Times New Roman" w:eastAsia="Times New Roman" w:hAnsi="Times New Roman" w:cs="Times New Roman"/>
          <w:sz w:val="24"/>
        </w:rPr>
        <w:t xml:space="preserve"> et al. (2018) reported that improved tomato varieties exhibited higher values of these proximate parameters compared to local varieties, regardless of the s</w:t>
      </w:r>
      <w:r>
        <w:rPr>
          <w:rFonts w:ascii="Times New Roman" w:eastAsia="Times New Roman" w:hAnsi="Times New Roman" w:cs="Times New Roman"/>
          <w:sz w:val="24"/>
        </w:rPr>
        <w:t>torage structure and preservative used.</w:t>
      </w:r>
    </w:p>
    <w:p w:rsidR="00E344FE" w:rsidRDefault="0018467D">
      <w:pPr>
        <w:spacing w:after="160" w:line="259" w:lineRule="auto"/>
        <w:jc w:val="both"/>
        <w:rPr>
          <w:rFonts w:ascii="Times New Roman" w:eastAsia="Times New Roman" w:hAnsi="Times New Roman" w:cs="Times New Roman"/>
          <w:sz w:val="24"/>
        </w:rPr>
      </w:pPr>
      <w:r>
        <w:rPr>
          <w:rFonts w:ascii="Times New Roman" w:eastAsia="Times New Roman" w:hAnsi="Times New Roman" w:cs="Times New Roman"/>
          <w:sz w:val="24"/>
        </w:rPr>
        <w:t>Understanding the interplay between storage conditions and the proximate composition of tomatoes is essential for developing effective postharvest handling strategies. This knowledge aids in minimizing postharvest lo</w:t>
      </w:r>
      <w:r>
        <w:rPr>
          <w:rFonts w:ascii="Times New Roman" w:eastAsia="Times New Roman" w:hAnsi="Times New Roman" w:cs="Times New Roman"/>
          <w:sz w:val="24"/>
        </w:rPr>
        <w:t>sses, ensuring food security, and providing consumers with high-quality, nutritious produce. By identifying the optimal storage method, the research seeks to provide valuable insights for farmers, retailers, and consumers, enabling improved post-harvest ha</w:t>
      </w:r>
      <w:r>
        <w:rPr>
          <w:rFonts w:ascii="Times New Roman" w:eastAsia="Times New Roman" w:hAnsi="Times New Roman" w:cs="Times New Roman"/>
          <w:sz w:val="24"/>
        </w:rPr>
        <w:t>ndling and enhanced preservation of tomato quality and nutritional content.</w:t>
      </w:r>
    </w:p>
    <w:p w:rsidR="00E344FE" w:rsidRDefault="0018467D">
      <w:pPr>
        <w:spacing w:after="160" w:line="259" w:lineRule="auto"/>
        <w:jc w:val="both"/>
        <w:rPr>
          <w:rFonts w:ascii="Times New Roman" w:eastAsia="Times New Roman" w:hAnsi="Times New Roman" w:cs="Times New Roman"/>
          <w:b/>
          <w:sz w:val="24"/>
        </w:rPr>
      </w:pPr>
      <w:r>
        <w:rPr>
          <w:rFonts w:ascii="Times New Roman" w:eastAsia="Times New Roman" w:hAnsi="Times New Roman" w:cs="Times New Roman"/>
          <w:b/>
          <w:sz w:val="24"/>
        </w:rPr>
        <w:t>1.1 Aim</w:t>
      </w:r>
    </w:p>
    <w:p w:rsidR="00E344FE" w:rsidRDefault="0018467D">
      <w:pPr>
        <w:spacing w:after="160" w:line="259" w:lineRule="auto"/>
        <w:jc w:val="both"/>
        <w:rPr>
          <w:rFonts w:ascii="Times New Roman" w:eastAsia="Times New Roman" w:hAnsi="Times New Roman" w:cs="Times New Roman"/>
          <w:sz w:val="24"/>
        </w:rPr>
      </w:pPr>
      <w:r>
        <w:rPr>
          <w:rFonts w:ascii="Times New Roman" w:eastAsia="Times New Roman" w:hAnsi="Times New Roman" w:cs="Times New Roman"/>
          <w:sz w:val="24"/>
        </w:rPr>
        <w:t>This study aims to evaluate the shelf-life and proximate composition of tomatoes (</w:t>
      </w:r>
      <w:proofErr w:type="spellStart"/>
      <w:r>
        <w:rPr>
          <w:rFonts w:ascii="Times New Roman" w:eastAsia="Times New Roman" w:hAnsi="Times New Roman" w:cs="Times New Roman"/>
          <w:i/>
          <w:sz w:val="24"/>
        </w:rPr>
        <w:t>Solanum</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lycopersicum</w:t>
      </w:r>
      <w:proofErr w:type="spellEnd"/>
      <w:r>
        <w:rPr>
          <w:rFonts w:ascii="Times New Roman" w:eastAsia="Times New Roman" w:hAnsi="Times New Roman" w:cs="Times New Roman"/>
          <w:sz w:val="24"/>
        </w:rPr>
        <w:t xml:space="preserve"> L.) stored under three different conditions.</w:t>
      </w:r>
    </w:p>
    <w:p w:rsidR="00E344FE" w:rsidRDefault="0018467D">
      <w:pPr>
        <w:spacing w:after="160" w:line="259" w:lineRule="auto"/>
        <w:jc w:val="both"/>
        <w:rPr>
          <w:rFonts w:ascii="Times New Roman" w:eastAsia="Times New Roman" w:hAnsi="Times New Roman" w:cs="Times New Roman"/>
          <w:b/>
          <w:sz w:val="24"/>
        </w:rPr>
      </w:pPr>
      <w:r>
        <w:rPr>
          <w:rFonts w:ascii="Times New Roman" w:eastAsia="Times New Roman" w:hAnsi="Times New Roman" w:cs="Times New Roman"/>
          <w:b/>
          <w:sz w:val="24"/>
        </w:rPr>
        <w:t>1.2Objectives</w:t>
      </w:r>
    </w:p>
    <w:p w:rsidR="00E344FE" w:rsidRDefault="0018467D">
      <w:pPr>
        <w:numPr>
          <w:ilvl w:val="0"/>
          <w:numId w:val="2"/>
        </w:numPr>
        <w:tabs>
          <w:tab w:val="left" w:pos="720"/>
        </w:tabs>
        <w:spacing w:after="160" w:line="259"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To identif</w:t>
      </w:r>
      <w:r>
        <w:rPr>
          <w:rFonts w:ascii="Times New Roman" w:eastAsia="Times New Roman" w:hAnsi="Times New Roman" w:cs="Times New Roman"/>
          <w:sz w:val="24"/>
        </w:rPr>
        <w:t>ying various optimal storage practices that preserve quality.</w:t>
      </w:r>
    </w:p>
    <w:p w:rsidR="00E344FE" w:rsidRDefault="0018467D">
      <w:pPr>
        <w:numPr>
          <w:ilvl w:val="0"/>
          <w:numId w:val="2"/>
        </w:numPr>
        <w:tabs>
          <w:tab w:val="left" w:pos="720"/>
        </w:tabs>
        <w:spacing w:after="160" w:line="259"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To analyze the proximate composition of tomatoes under different storage conditions.</w:t>
      </w:r>
    </w:p>
    <w:p w:rsidR="00E344FE" w:rsidRDefault="0018467D">
      <w:pPr>
        <w:numPr>
          <w:ilvl w:val="0"/>
          <w:numId w:val="2"/>
        </w:numPr>
        <w:tabs>
          <w:tab w:val="left" w:pos="720"/>
        </w:tabs>
        <w:spacing w:after="160" w:line="259"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To compare the effectiveness of traditional and modern storage methods in preserving the quality of tomatoes.</w:t>
      </w:r>
    </w:p>
    <w:p w:rsidR="00E344FE" w:rsidRDefault="0018467D">
      <w:pPr>
        <w:numPr>
          <w:ilvl w:val="0"/>
          <w:numId w:val="2"/>
        </w:numPr>
        <w:tabs>
          <w:tab w:val="left" w:pos="720"/>
        </w:tabs>
        <w:spacing w:after="160" w:line="259"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To assess the economic implications of different storage methods.</w:t>
      </w:r>
    </w:p>
    <w:p w:rsidR="00E344FE" w:rsidRDefault="0018467D">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br/>
      </w:r>
    </w:p>
    <w:p w:rsidR="00E344FE" w:rsidRDefault="0018467D">
      <w:pPr>
        <w:spacing w:after="160" w:line="259"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CHAPTER TWO</w:t>
      </w:r>
    </w:p>
    <w:p w:rsidR="00E344FE" w:rsidRDefault="0018467D">
      <w:pPr>
        <w:spacing w:after="160" w:line="259" w:lineRule="auto"/>
        <w:jc w:val="both"/>
        <w:rPr>
          <w:rFonts w:ascii="Times New Roman" w:eastAsia="Times New Roman" w:hAnsi="Times New Roman" w:cs="Times New Roman"/>
          <w:b/>
          <w:sz w:val="24"/>
        </w:rPr>
      </w:pPr>
      <w:r>
        <w:rPr>
          <w:rFonts w:ascii="Times New Roman" w:eastAsia="Times New Roman" w:hAnsi="Times New Roman" w:cs="Times New Roman"/>
          <w:b/>
          <w:sz w:val="24"/>
        </w:rPr>
        <w:t>2.1 MATERIALS AND METHODS</w:t>
      </w:r>
    </w:p>
    <w:p w:rsidR="00E344FE" w:rsidRDefault="0018467D">
      <w:pPr>
        <w:spacing w:after="160" w:line="259" w:lineRule="auto"/>
        <w:rPr>
          <w:rFonts w:ascii="Times New Roman" w:eastAsia="Times New Roman" w:hAnsi="Times New Roman" w:cs="Times New Roman"/>
          <w:b/>
          <w:sz w:val="24"/>
        </w:rPr>
      </w:pPr>
      <w:r>
        <w:rPr>
          <w:rFonts w:ascii="Times New Roman" w:eastAsia="Times New Roman" w:hAnsi="Times New Roman" w:cs="Times New Roman"/>
          <w:b/>
          <w:sz w:val="24"/>
        </w:rPr>
        <w:t>2.1.1Procurement of Tomato Samples</w:t>
      </w:r>
    </w:p>
    <w:p w:rsidR="00E344FE" w:rsidRDefault="0018467D">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Fresh, mature tomatoes were procured from a local market and immediately transported to the laboratory at Kwara State Polytechnic for analysis. Two varieties were selected for the experiment: Yoruba Tomato and Tritium, chosen for their regional significanc</w:t>
      </w:r>
      <w:r>
        <w:rPr>
          <w:rFonts w:ascii="Times New Roman" w:eastAsia="Times New Roman" w:hAnsi="Times New Roman" w:cs="Times New Roman"/>
          <w:sz w:val="24"/>
        </w:rPr>
        <w:t>e and distinct postharvest qualities.</w:t>
      </w:r>
    </w:p>
    <w:p w:rsidR="00E344FE" w:rsidRDefault="0018467D">
      <w:pPr>
        <w:spacing w:after="160" w:line="259" w:lineRule="auto"/>
        <w:rPr>
          <w:rFonts w:ascii="Times New Roman" w:eastAsia="Times New Roman" w:hAnsi="Times New Roman" w:cs="Times New Roman"/>
          <w:sz w:val="24"/>
        </w:rPr>
      </w:pPr>
      <w:r>
        <w:rPr>
          <w:rFonts w:ascii="Times New Roman" w:eastAsia="Times New Roman" w:hAnsi="Times New Roman" w:cs="Times New Roman"/>
          <w:b/>
          <w:sz w:val="24"/>
        </w:rPr>
        <w:lastRenderedPageBreak/>
        <w:t xml:space="preserve">2.1.2 Preliminary Processing and Proximate Analysis </w:t>
      </w:r>
    </w:p>
    <w:p w:rsidR="00E344FE" w:rsidRDefault="0018467D">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Upon arrival, the tomatoes were sorted to remove damaged or overripe specimens. They were then rinsed thoroughly with distilled water (H₂O) and sterilized using 70% ethanol to minimize microbial contamination. Initial proximate analysis was conducted to de</w:t>
      </w:r>
      <w:r>
        <w:rPr>
          <w:rFonts w:ascii="Times New Roman" w:eastAsia="Times New Roman" w:hAnsi="Times New Roman" w:cs="Times New Roman"/>
          <w:sz w:val="24"/>
        </w:rPr>
        <w:t>termine the baseline values for moisture content, ash, crude fiber, protein, lipid, and carbohydrate levels using standard AOAC (2019) methods. This phase of the study lasted a few days.</w:t>
      </w:r>
    </w:p>
    <w:p w:rsidR="00E344FE" w:rsidRDefault="0018467D">
      <w:pPr>
        <w:spacing w:after="160" w:line="259" w:lineRule="auto"/>
        <w:rPr>
          <w:rFonts w:ascii="Times New Roman" w:eastAsia="Times New Roman" w:hAnsi="Times New Roman" w:cs="Times New Roman"/>
          <w:b/>
          <w:sz w:val="24"/>
        </w:rPr>
      </w:pPr>
      <w:r>
        <w:rPr>
          <w:rFonts w:ascii="Times New Roman" w:eastAsia="Times New Roman" w:hAnsi="Times New Roman" w:cs="Times New Roman"/>
          <w:b/>
          <w:sz w:val="24"/>
        </w:rPr>
        <w:t>2.2.1 Experimental Design</w:t>
      </w:r>
    </w:p>
    <w:p w:rsidR="00E344FE" w:rsidRDefault="0018467D">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After the initial analysis, tomatoes were d</w:t>
      </w:r>
      <w:r>
        <w:rPr>
          <w:rFonts w:ascii="Times New Roman" w:eastAsia="Times New Roman" w:hAnsi="Times New Roman" w:cs="Times New Roman"/>
          <w:sz w:val="24"/>
        </w:rPr>
        <w:t>ivided into four groups based on storage method and preservation condition:</w:t>
      </w:r>
    </w:p>
    <w:p w:rsidR="00E344FE" w:rsidRDefault="0018467D">
      <w:pPr>
        <w:numPr>
          <w:ilvl w:val="0"/>
          <w:numId w:val="3"/>
        </w:numPr>
        <w:tabs>
          <w:tab w:val="left" w:pos="720"/>
        </w:tabs>
        <w:spacing w:after="160" w:line="259"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Group A: Sliced tomatoes stored in a raffia basket with added salt.</w:t>
      </w:r>
    </w:p>
    <w:p w:rsidR="00E344FE" w:rsidRDefault="0018467D">
      <w:pPr>
        <w:numPr>
          <w:ilvl w:val="0"/>
          <w:numId w:val="3"/>
        </w:numPr>
        <w:tabs>
          <w:tab w:val="left" w:pos="720"/>
        </w:tabs>
        <w:spacing w:after="160" w:line="259"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Group B: Sliced tomatoes stored in a plastic crate with added salt.</w:t>
      </w:r>
    </w:p>
    <w:p w:rsidR="00E344FE" w:rsidRDefault="0018467D">
      <w:pPr>
        <w:numPr>
          <w:ilvl w:val="0"/>
          <w:numId w:val="3"/>
        </w:numPr>
        <w:tabs>
          <w:tab w:val="left" w:pos="720"/>
        </w:tabs>
        <w:spacing w:after="160" w:line="259"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Group C: Sliced tomatoes stored in a raffia </w:t>
      </w:r>
      <w:r>
        <w:rPr>
          <w:rFonts w:ascii="Times New Roman" w:eastAsia="Times New Roman" w:hAnsi="Times New Roman" w:cs="Times New Roman"/>
          <w:sz w:val="24"/>
        </w:rPr>
        <w:t>basket without salt.</w:t>
      </w:r>
    </w:p>
    <w:p w:rsidR="00E344FE" w:rsidRDefault="0018467D">
      <w:pPr>
        <w:numPr>
          <w:ilvl w:val="0"/>
          <w:numId w:val="3"/>
        </w:numPr>
        <w:tabs>
          <w:tab w:val="left" w:pos="720"/>
        </w:tabs>
        <w:spacing w:after="160" w:line="259"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Group D: Unsliced tomatoes stored without salt under ambient conditions.</w:t>
      </w:r>
    </w:p>
    <w:p w:rsidR="00E344FE" w:rsidRDefault="0018467D">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The salt was applied at a 1:2 ratio, with 1.75 kg of salt used to preserve 3.50 kg of sliced tomatoes. For groups A and B, tomatoes were arranged in layers to ens</w:t>
      </w:r>
      <w:r>
        <w:rPr>
          <w:rFonts w:ascii="Times New Roman" w:eastAsia="Times New Roman" w:hAnsi="Times New Roman" w:cs="Times New Roman"/>
          <w:sz w:val="24"/>
        </w:rPr>
        <w:t>ure direct contact between the salt and fruit tissue.</w:t>
      </w:r>
    </w:p>
    <w:p w:rsidR="00E344FE" w:rsidRDefault="0018467D">
      <w:pPr>
        <w:spacing w:after="160" w:line="259" w:lineRule="auto"/>
        <w:rPr>
          <w:rFonts w:ascii="Times New Roman" w:eastAsia="Times New Roman" w:hAnsi="Times New Roman" w:cs="Times New Roman"/>
          <w:b/>
          <w:sz w:val="24"/>
        </w:rPr>
      </w:pPr>
      <w:r>
        <w:rPr>
          <w:rFonts w:ascii="Times New Roman" w:eastAsia="Times New Roman" w:hAnsi="Times New Roman" w:cs="Times New Roman"/>
          <w:b/>
          <w:sz w:val="24"/>
        </w:rPr>
        <w:t>2.2.2. Storage Conditions</w:t>
      </w:r>
    </w:p>
    <w:p w:rsidR="00E344FE" w:rsidRDefault="0018467D">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The experiment was conducted under ambient temperature typical of the local environment. The storage containers used were:</w:t>
      </w:r>
    </w:p>
    <w:p w:rsidR="00E344FE" w:rsidRDefault="0018467D">
      <w:pPr>
        <w:numPr>
          <w:ilvl w:val="0"/>
          <w:numId w:val="4"/>
        </w:numPr>
        <w:tabs>
          <w:tab w:val="left" w:pos="720"/>
        </w:tabs>
        <w:spacing w:after="160" w:line="259"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Raffia Baskets: Traditional woven containers with lim</w:t>
      </w:r>
      <w:r>
        <w:rPr>
          <w:rFonts w:ascii="Times New Roman" w:eastAsia="Times New Roman" w:hAnsi="Times New Roman" w:cs="Times New Roman"/>
          <w:sz w:val="24"/>
        </w:rPr>
        <w:t>ited ventilation.</w:t>
      </w:r>
    </w:p>
    <w:p w:rsidR="00E344FE" w:rsidRDefault="0018467D">
      <w:pPr>
        <w:numPr>
          <w:ilvl w:val="0"/>
          <w:numId w:val="4"/>
        </w:numPr>
        <w:tabs>
          <w:tab w:val="left" w:pos="720"/>
        </w:tabs>
        <w:spacing w:after="160" w:line="259"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Plastic Crates: Ventilated containers allowing better air circulation.</w:t>
      </w:r>
    </w:p>
    <w:p w:rsidR="00E344FE" w:rsidRDefault="0018467D">
      <w:pPr>
        <w:numPr>
          <w:ilvl w:val="0"/>
          <w:numId w:val="4"/>
        </w:numPr>
        <w:tabs>
          <w:tab w:val="left" w:pos="720"/>
        </w:tabs>
        <w:spacing w:after="160" w:line="259"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Open Room Storage: Used for unsliced tomatoes in ambient air without any enclosure.</w:t>
      </w:r>
    </w:p>
    <w:p w:rsidR="00E344FE" w:rsidRDefault="0018467D">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Environmental conditions such as temperature and humidity were monitored daily, alt</w:t>
      </w:r>
      <w:r>
        <w:rPr>
          <w:rFonts w:ascii="Times New Roman" w:eastAsia="Times New Roman" w:hAnsi="Times New Roman" w:cs="Times New Roman"/>
          <w:sz w:val="24"/>
        </w:rPr>
        <w:t>hough exact values were not recorded due to equipment limitations.</w:t>
      </w:r>
    </w:p>
    <w:p w:rsidR="00E344FE" w:rsidRDefault="00E344FE">
      <w:pPr>
        <w:spacing w:after="160" w:line="259" w:lineRule="auto"/>
        <w:rPr>
          <w:rFonts w:ascii="Times New Roman" w:eastAsia="Times New Roman" w:hAnsi="Times New Roman" w:cs="Times New Roman"/>
          <w:b/>
          <w:sz w:val="24"/>
        </w:rPr>
      </w:pPr>
    </w:p>
    <w:p w:rsidR="00E344FE" w:rsidRDefault="0018467D">
      <w:pPr>
        <w:spacing w:after="160" w:line="259" w:lineRule="auto"/>
        <w:rPr>
          <w:rFonts w:ascii="Times New Roman" w:eastAsia="Times New Roman" w:hAnsi="Times New Roman" w:cs="Times New Roman"/>
          <w:b/>
          <w:sz w:val="24"/>
        </w:rPr>
      </w:pPr>
      <w:r>
        <w:rPr>
          <w:rFonts w:ascii="Times New Roman" w:eastAsia="Times New Roman" w:hAnsi="Times New Roman" w:cs="Times New Roman"/>
          <w:b/>
          <w:sz w:val="24"/>
        </w:rPr>
        <w:t>2.3. Data Collection and Observation</w:t>
      </w:r>
    </w:p>
    <w:p w:rsidR="00E344FE" w:rsidRDefault="0018467D">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Observations were conducted daily for five consecutive days to evaluate changes in:</w:t>
      </w:r>
    </w:p>
    <w:p w:rsidR="00E344FE" w:rsidRDefault="0018467D">
      <w:pPr>
        <w:numPr>
          <w:ilvl w:val="0"/>
          <w:numId w:val="5"/>
        </w:numPr>
        <w:tabs>
          <w:tab w:val="left" w:pos="720"/>
        </w:tabs>
        <w:spacing w:after="160" w:line="259"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Physical appearance (color, mold development, dryness)</w:t>
      </w:r>
    </w:p>
    <w:p w:rsidR="00E344FE" w:rsidRDefault="0018467D">
      <w:pPr>
        <w:numPr>
          <w:ilvl w:val="0"/>
          <w:numId w:val="5"/>
        </w:numPr>
        <w:tabs>
          <w:tab w:val="left" w:pos="720"/>
        </w:tabs>
        <w:spacing w:after="160" w:line="259"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Texture (fir</w:t>
      </w:r>
      <w:r>
        <w:rPr>
          <w:rFonts w:ascii="Times New Roman" w:eastAsia="Times New Roman" w:hAnsi="Times New Roman" w:cs="Times New Roman"/>
          <w:sz w:val="24"/>
        </w:rPr>
        <w:t>mness or softness)</w:t>
      </w:r>
    </w:p>
    <w:p w:rsidR="00E344FE" w:rsidRDefault="0018467D">
      <w:pPr>
        <w:numPr>
          <w:ilvl w:val="0"/>
          <w:numId w:val="5"/>
        </w:numPr>
        <w:tabs>
          <w:tab w:val="left" w:pos="720"/>
        </w:tabs>
        <w:spacing w:after="160" w:line="259" w:lineRule="auto"/>
        <w:ind w:left="720" w:hanging="360"/>
        <w:rPr>
          <w:rFonts w:ascii="Times New Roman" w:eastAsia="Times New Roman" w:hAnsi="Times New Roman" w:cs="Times New Roman"/>
          <w:sz w:val="24"/>
        </w:rPr>
      </w:pPr>
      <w:proofErr w:type="spellStart"/>
      <w:r>
        <w:rPr>
          <w:rFonts w:ascii="Times New Roman" w:eastAsia="Times New Roman" w:hAnsi="Times New Roman" w:cs="Times New Roman"/>
          <w:sz w:val="24"/>
        </w:rPr>
        <w:t>Odour</w:t>
      </w:r>
      <w:proofErr w:type="spellEnd"/>
      <w:r>
        <w:rPr>
          <w:rFonts w:ascii="Times New Roman" w:eastAsia="Times New Roman" w:hAnsi="Times New Roman" w:cs="Times New Roman"/>
          <w:sz w:val="24"/>
        </w:rPr>
        <w:t xml:space="preserve"> (onset of spoilage and smell intensity)</w:t>
      </w:r>
    </w:p>
    <w:p w:rsidR="00E344FE" w:rsidRDefault="0018467D">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 xml:space="preserve">The shelf life of each sample group was recorded based on the onset of spoilage, defined by visible mold, strong </w:t>
      </w:r>
      <w:proofErr w:type="spellStart"/>
      <w:r>
        <w:rPr>
          <w:rFonts w:ascii="Times New Roman" w:eastAsia="Times New Roman" w:hAnsi="Times New Roman" w:cs="Times New Roman"/>
          <w:sz w:val="24"/>
        </w:rPr>
        <w:t>odour</w:t>
      </w:r>
      <w:proofErr w:type="spellEnd"/>
      <w:r>
        <w:rPr>
          <w:rFonts w:ascii="Times New Roman" w:eastAsia="Times New Roman" w:hAnsi="Times New Roman" w:cs="Times New Roman"/>
          <w:sz w:val="24"/>
        </w:rPr>
        <w:t>, and softening of the fruit surface.</w:t>
      </w:r>
    </w:p>
    <w:p w:rsidR="00E344FE" w:rsidRDefault="0018467D">
      <w:pPr>
        <w:spacing w:after="160" w:line="259" w:lineRule="auto"/>
        <w:rPr>
          <w:rFonts w:ascii="Times New Roman" w:eastAsia="Times New Roman" w:hAnsi="Times New Roman" w:cs="Times New Roman"/>
          <w:b/>
          <w:sz w:val="24"/>
        </w:rPr>
      </w:pPr>
      <w:r>
        <w:rPr>
          <w:rFonts w:ascii="Times New Roman" w:eastAsia="Times New Roman" w:hAnsi="Times New Roman" w:cs="Times New Roman"/>
          <w:b/>
          <w:sz w:val="24"/>
        </w:rPr>
        <w:lastRenderedPageBreak/>
        <w:t>2.4 Proximate Composition Analysis</w:t>
      </w:r>
    </w:p>
    <w:p w:rsidR="00E344FE" w:rsidRDefault="0018467D">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At the end of the observation period, final proximate analysis was carried out to determine any changes in the following nutritional components:</w:t>
      </w:r>
    </w:p>
    <w:p w:rsidR="00E344FE" w:rsidRDefault="0018467D">
      <w:pPr>
        <w:numPr>
          <w:ilvl w:val="0"/>
          <w:numId w:val="6"/>
        </w:numPr>
        <w:tabs>
          <w:tab w:val="left" w:pos="720"/>
        </w:tabs>
        <w:spacing w:after="160" w:line="259"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Moisture content</w:t>
      </w:r>
    </w:p>
    <w:p w:rsidR="00E344FE" w:rsidRDefault="0018467D">
      <w:pPr>
        <w:numPr>
          <w:ilvl w:val="0"/>
          <w:numId w:val="6"/>
        </w:numPr>
        <w:tabs>
          <w:tab w:val="left" w:pos="720"/>
        </w:tabs>
        <w:spacing w:after="160" w:line="259"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Ash content</w:t>
      </w:r>
    </w:p>
    <w:p w:rsidR="00E344FE" w:rsidRDefault="0018467D">
      <w:pPr>
        <w:numPr>
          <w:ilvl w:val="0"/>
          <w:numId w:val="6"/>
        </w:numPr>
        <w:tabs>
          <w:tab w:val="left" w:pos="720"/>
        </w:tabs>
        <w:spacing w:after="160" w:line="259"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Crude fiber</w:t>
      </w:r>
    </w:p>
    <w:p w:rsidR="00E344FE" w:rsidRDefault="0018467D">
      <w:pPr>
        <w:numPr>
          <w:ilvl w:val="0"/>
          <w:numId w:val="6"/>
        </w:numPr>
        <w:tabs>
          <w:tab w:val="left" w:pos="720"/>
        </w:tabs>
        <w:spacing w:after="160" w:line="259"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Crude protein</w:t>
      </w:r>
    </w:p>
    <w:p w:rsidR="00E344FE" w:rsidRDefault="0018467D">
      <w:pPr>
        <w:numPr>
          <w:ilvl w:val="0"/>
          <w:numId w:val="6"/>
        </w:numPr>
        <w:tabs>
          <w:tab w:val="left" w:pos="720"/>
        </w:tabs>
        <w:spacing w:after="160" w:line="259"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Crude fat</w:t>
      </w:r>
    </w:p>
    <w:p w:rsidR="00E344FE" w:rsidRDefault="0018467D">
      <w:pPr>
        <w:numPr>
          <w:ilvl w:val="0"/>
          <w:numId w:val="6"/>
        </w:numPr>
        <w:tabs>
          <w:tab w:val="left" w:pos="720"/>
        </w:tabs>
        <w:spacing w:after="160" w:line="259"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Carbohydrate content (by difference)</w:t>
      </w:r>
    </w:p>
    <w:p w:rsidR="00E344FE" w:rsidRDefault="0018467D">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All analy</w:t>
      </w:r>
      <w:r>
        <w:rPr>
          <w:rFonts w:ascii="Times New Roman" w:eastAsia="Times New Roman" w:hAnsi="Times New Roman" w:cs="Times New Roman"/>
          <w:sz w:val="24"/>
        </w:rPr>
        <w:t>ses followed the AOAC (2019) protocols to ensure accuracy and reproducibility.</w:t>
      </w:r>
    </w:p>
    <w:p w:rsidR="00E344FE" w:rsidRDefault="0018467D">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br/>
      </w:r>
    </w:p>
    <w:p w:rsidR="00E344FE" w:rsidRDefault="0018467D">
      <w:pPr>
        <w:spacing w:after="160" w:line="259"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CHAPTER THREE</w:t>
      </w:r>
    </w:p>
    <w:p w:rsidR="00E344FE" w:rsidRDefault="0018467D">
      <w:pPr>
        <w:spacing w:after="160" w:line="259"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RESULTS </w:t>
      </w:r>
    </w:p>
    <w:p w:rsidR="00E344FE" w:rsidRDefault="0018467D">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The study evaluated the shelf-life and spoilage progression of tomatoes under four distinct storage conditions over a five-day period:</w:t>
      </w:r>
    </w:p>
    <w:p w:rsidR="00E344FE" w:rsidRDefault="0018467D">
      <w:pPr>
        <w:numPr>
          <w:ilvl w:val="0"/>
          <w:numId w:val="7"/>
        </w:numPr>
        <w:tabs>
          <w:tab w:val="left" w:pos="720"/>
        </w:tabs>
        <w:spacing w:after="160" w:line="259" w:lineRule="auto"/>
        <w:ind w:left="720" w:hanging="360"/>
        <w:rPr>
          <w:rFonts w:ascii="Times New Roman" w:eastAsia="Times New Roman" w:hAnsi="Times New Roman" w:cs="Times New Roman"/>
          <w:sz w:val="24"/>
        </w:rPr>
      </w:pPr>
      <w:r>
        <w:rPr>
          <w:rFonts w:ascii="Times New Roman" w:eastAsia="Times New Roman" w:hAnsi="Times New Roman" w:cs="Times New Roman"/>
          <w:b/>
          <w:sz w:val="24"/>
        </w:rPr>
        <w:t>Group A</w:t>
      </w:r>
      <w:r>
        <w:rPr>
          <w:rFonts w:ascii="Times New Roman" w:eastAsia="Times New Roman" w:hAnsi="Times New Roman" w:cs="Times New Roman"/>
          <w:sz w:val="24"/>
        </w:rPr>
        <w:t xml:space="preserve"> – Sliced </w:t>
      </w:r>
      <w:r>
        <w:rPr>
          <w:rFonts w:ascii="Times New Roman" w:eastAsia="Times New Roman" w:hAnsi="Times New Roman" w:cs="Times New Roman"/>
          <w:sz w:val="24"/>
        </w:rPr>
        <w:t>tomatoes stored in a raffia basket with salt</w:t>
      </w:r>
    </w:p>
    <w:p w:rsidR="00E344FE" w:rsidRDefault="0018467D">
      <w:pPr>
        <w:numPr>
          <w:ilvl w:val="0"/>
          <w:numId w:val="7"/>
        </w:numPr>
        <w:tabs>
          <w:tab w:val="left" w:pos="720"/>
        </w:tabs>
        <w:spacing w:after="160" w:line="259" w:lineRule="auto"/>
        <w:ind w:left="720" w:hanging="360"/>
        <w:rPr>
          <w:rFonts w:ascii="Times New Roman" w:eastAsia="Times New Roman" w:hAnsi="Times New Roman" w:cs="Times New Roman"/>
          <w:sz w:val="24"/>
        </w:rPr>
      </w:pPr>
      <w:r>
        <w:rPr>
          <w:rFonts w:ascii="Times New Roman" w:eastAsia="Times New Roman" w:hAnsi="Times New Roman" w:cs="Times New Roman"/>
          <w:b/>
          <w:sz w:val="24"/>
        </w:rPr>
        <w:t>Group B</w:t>
      </w:r>
      <w:r>
        <w:rPr>
          <w:rFonts w:ascii="Times New Roman" w:eastAsia="Times New Roman" w:hAnsi="Times New Roman" w:cs="Times New Roman"/>
          <w:sz w:val="24"/>
        </w:rPr>
        <w:t xml:space="preserve"> – Sliced tomatoes stored in a crate with salt</w:t>
      </w:r>
    </w:p>
    <w:p w:rsidR="00E344FE" w:rsidRDefault="0018467D">
      <w:pPr>
        <w:numPr>
          <w:ilvl w:val="0"/>
          <w:numId w:val="7"/>
        </w:numPr>
        <w:tabs>
          <w:tab w:val="left" w:pos="720"/>
        </w:tabs>
        <w:spacing w:after="160" w:line="259" w:lineRule="auto"/>
        <w:ind w:left="720" w:hanging="360"/>
        <w:rPr>
          <w:rFonts w:ascii="Times New Roman" w:eastAsia="Times New Roman" w:hAnsi="Times New Roman" w:cs="Times New Roman"/>
          <w:sz w:val="24"/>
        </w:rPr>
      </w:pPr>
      <w:r>
        <w:rPr>
          <w:rFonts w:ascii="Times New Roman" w:eastAsia="Times New Roman" w:hAnsi="Times New Roman" w:cs="Times New Roman"/>
          <w:b/>
          <w:sz w:val="24"/>
        </w:rPr>
        <w:t>Group C</w:t>
      </w:r>
      <w:r>
        <w:rPr>
          <w:rFonts w:ascii="Times New Roman" w:eastAsia="Times New Roman" w:hAnsi="Times New Roman" w:cs="Times New Roman"/>
          <w:sz w:val="24"/>
        </w:rPr>
        <w:t xml:space="preserve"> – Sliced tomatoes stored in a raffia basket without salt</w:t>
      </w:r>
    </w:p>
    <w:p w:rsidR="00E344FE" w:rsidRDefault="0018467D">
      <w:pPr>
        <w:numPr>
          <w:ilvl w:val="0"/>
          <w:numId w:val="7"/>
        </w:numPr>
        <w:tabs>
          <w:tab w:val="left" w:pos="720"/>
        </w:tabs>
        <w:spacing w:after="160" w:line="259" w:lineRule="auto"/>
        <w:ind w:left="720" w:hanging="360"/>
        <w:rPr>
          <w:rFonts w:ascii="Times New Roman" w:eastAsia="Times New Roman" w:hAnsi="Times New Roman" w:cs="Times New Roman"/>
          <w:sz w:val="24"/>
        </w:rPr>
      </w:pPr>
      <w:r>
        <w:rPr>
          <w:rFonts w:ascii="Times New Roman" w:eastAsia="Times New Roman" w:hAnsi="Times New Roman" w:cs="Times New Roman"/>
          <w:b/>
          <w:sz w:val="24"/>
        </w:rPr>
        <w:t>Group D</w:t>
      </w:r>
      <w:r>
        <w:rPr>
          <w:rFonts w:ascii="Times New Roman" w:eastAsia="Times New Roman" w:hAnsi="Times New Roman" w:cs="Times New Roman"/>
          <w:sz w:val="24"/>
        </w:rPr>
        <w:t xml:space="preserve"> – Unsliced tomatoes stored at ambient temperature without salt</w:t>
      </w:r>
    </w:p>
    <w:p w:rsidR="00E344FE" w:rsidRDefault="0018467D">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Spoilage was assessed daily using a standardized scale ranging from 1 (fresh) to 5 (completely spoiled). The observations were as follows:</w:t>
      </w:r>
    </w:p>
    <w:p w:rsidR="00E344FE" w:rsidRDefault="0018467D">
      <w:pPr>
        <w:numPr>
          <w:ilvl w:val="0"/>
          <w:numId w:val="8"/>
        </w:numPr>
        <w:tabs>
          <w:tab w:val="left" w:pos="720"/>
        </w:tabs>
        <w:spacing w:after="160" w:line="259" w:lineRule="auto"/>
        <w:ind w:left="720" w:hanging="360"/>
        <w:rPr>
          <w:rFonts w:ascii="Times New Roman" w:eastAsia="Times New Roman" w:hAnsi="Times New Roman" w:cs="Times New Roman"/>
          <w:sz w:val="24"/>
        </w:rPr>
      </w:pPr>
      <w:r>
        <w:rPr>
          <w:rFonts w:ascii="Times New Roman" w:eastAsia="Times New Roman" w:hAnsi="Times New Roman" w:cs="Times New Roman"/>
          <w:b/>
          <w:sz w:val="24"/>
        </w:rPr>
        <w:t>Day 1</w:t>
      </w:r>
      <w:r>
        <w:rPr>
          <w:rFonts w:ascii="Times New Roman" w:eastAsia="Times New Roman" w:hAnsi="Times New Roman" w:cs="Times New Roman"/>
          <w:sz w:val="24"/>
        </w:rPr>
        <w:t>: All groups appeared fresh with no visible signs of spoilage.</w:t>
      </w:r>
    </w:p>
    <w:p w:rsidR="00E344FE" w:rsidRDefault="0018467D">
      <w:pPr>
        <w:numPr>
          <w:ilvl w:val="0"/>
          <w:numId w:val="8"/>
        </w:numPr>
        <w:tabs>
          <w:tab w:val="left" w:pos="720"/>
        </w:tabs>
        <w:spacing w:after="160" w:line="259" w:lineRule="auto"/>
        <w:ind w:left="720" w:hanging="360"/>
        <w:rPr>
          <w:rFonts w:ascii="Times New Roman" w:eastAsia="Times New Roman" w:hAnsi="Times New Roman" w:cs="Times New Roman"/>
          <w:sz w:val="24"/>
        </w:rPr>
      </w:pPr>
      <w:r>
        <w:rPr>
          <w:rFonts w:ascii="Times New Roman" w:eastAsia="Times New Roman" w:hAnsi="Times New Roman" w:cs="Times New Roman"/>
          <w:b/>
          <w:sz w:val="24"/>
        </w:rPr>
        <w:t>Day 2</w:t>
      </w:r>
      <w:r>
        <w:rPr>
          <w:rFonts w:ascii="Times New Roman" w:eastAsia="Times New Roman" w:hAnsi="Times New Roman" w:cs="Times New Roman"/>
          <w:sz w:val="24"/>
        </w:rPr>
        <w:t>: Group C began showing signs of spoilage, while Groups A and B remained relatively fresh. Group D maintained its freshness.</w:t>
      </w:r>
    </w:p>
    <w:p w:rsidR="00E344FE" w:rsidRDefault="0018467D">
      <w:pPr>
        <w:numPr>
          <w:ilvl w:val="0"/>
          <w:numId w:val="8"/>
        </w:numPr>
        <w:tabs>
          <w:tab w:val="left" w:pos="720"/>
        </w:tabs>
        <w:spacing w:after="160" w:line="259" w:lineRule="auto"/>
        <w:ind w:left="720" w:hanging="360"/>
        <w:rPr>
          <w:rFonts w:ascii="Times New Roman" w:eastAsia="Times New Roman" w:hAnsi="Times New Roman" w:cs="Times New Roman"/>
          <w:sz w:val="24"/>
        </w:rPr>
      </w:pPr>
      <w:r>
        <w:rPr>
          <w:rFonts w:ascii="Times New Roman" w:eastAsia="Times New Roman" w:hAnsi="Times New Roman" w:cs="Times New Roman"/>
          <w:b/>
          <w:sz w:val="24"/>
        </w:rPr>
        <w:t>Day 3</w:t>
      </w:r>
      <w:r>
        <w:rPr>
          <w:rFonts w:ascii="Times New Roman" w:eastAsia="Times New Roman" w:hAnsi="Times New Roman" w:cs="Times New Roman"/>
          <w:sz w:val="24"/>
        </w:rPr>
        <w:t>: Group C exhibited increased spoilage with visible mold growth. Groups A and B showed slight signs of spoilage, whereas Group</w:t>
      </w:r>
      <w:r>
        <w:rPr>
          <w:rFonts w:ascii="Times New Roman" w:eastAsia="Times New Roman" w:hAnsi="Times New Roman" w:cs="Times New Roman"/>
          <w:sz w:val="24"/>
        </w:rPr>
        <w:t xml:space="preserve"> D remained largely unaffected.</w:t>
      </w:r>
    </w:p>
    <w:p w:rsidR="00E344FE" w:rsidRDefault="0018467D">
      <w:pPr>
        <w:numPr>
          <w:ilvl w:val="0"/>
          <w:numId w:val="8"/>
        </w:numPr>
        <w:tabs>
          <w:tab w:val="left" w:pos="720"/>
        </w:tabs>
        <w:spacing w:after="160" w:line="259" w:lineRule="auto"/>
        <w:ind w:left="720" w:hanging="360"/>
        <w:rPr>
          <w:rFonts w:ascii="Times New Roman" w:eastAsia="Times New Roman" w:hAnsi="Times New Roman" w:cs="Times New Roman"/>
          <w:sz w:val="24"/>
        </w:rPr>
      </w:pPr>
      <w:r>
        <w:rPr>
          <w:rFonts w:ascii="Times New Roman" w:eastAsia="Times New Roman" w:hAnsi="Times New Roman" w:cs="Times New Roman"/>
          <w:b/>
          <w:sz w:val="24"/>
        </w:rPr>
        <w:t>Day 4</w:t>
      </w:r>
      <w:r>
        <w:rPr>
          <w:rFonts w:ascii="Times New Roman" w:eastAsia="Times New Roman" w:hAnsi="Times New Roman" w:cs="Times New Roman"/>
          <w:sz w:val="24"/>
        </w:rPr>
        <w:t>: Group C's spoilage intensified. Groups A and B showed moderate spoilage, and Group D began showing minimal signs of deterioration.</w:t>
      </w:r>
    </w:p>
    <w:p w:rsidR="00E344FE" w:rsidRDefault="0018467D">
      <w:pPr>
        <w:numPr>
          <w:ilvl w:val="0"/>
          <w:numId w:val="8"/>
        </w:numPr>
        <w:tabs>
          <w:tab w:val="left" w:pos="720"/>
        </w:tabs>
        <w:spacing w:after="160" w:line="259" w:lineRule="auto"/>
        <w:ind w:left="720" w:hanging="360"/>
        <w:rPr>
          <w:rFonts w:ascii="Times New Roman" w:eastAsia="Times New Roman" w:hAnsi="Times New Roman" w:cs="Times New Roman"/>
          <w:sz w:val="24"/>
        </w:rPr>
      </w:pPr>
      <w:r>
        <w:rPr>
          <w:rFonts w:ascii="Times New Roman" w:eastAsia="Times New Roman" w:hAnsi="Times New Roman" w:cs="Times New Roman"/>
          <w:b/>
          <w:sz w:val="24"/>
        </w:rPr>
        <w:t>Day 5</w:t>
      </w:r>
      <w:r>
        <w:rPr>
          <w:rFonts w:ascii="Times New Roman" w:eastAsia="Times New Roman" w:hAnsi="Times New Roman" w:cs="Times New Roman"/>
          <w:sz w:val="24"/>
        </w:rPr>
        <w:t xml:space="preserve">: Group C was completely spoiled. Groups A and B exhibited significant spoilage, </w:t>
      </w:r>
      <w:r>
        <w:rPr>
          <w:rFonts w:ascii="Times New Roman" w:eastAsia="Times New Roman" w:hAnsi="Times New Roman" w:cs="Times New Roman"/>
          <w:sz w:val="24"/>
        </w:rPr>
        <w:t>while Group D showed moderate spoilage.</w:t>
      </w:r>
    </w:p>
    <w:p w:rsidR="00E344FE" w:rsidRDefault="0018467D">
      <w:pPr>
        <w:spacing w:after="160" w:line="259" w:lineRule="auto"/>
        <w:rPr>
          <w:rFonts w:ascii="Times New Roman" w:eastAsia="Times New Roman" w:hAnsi="Times New Roman" w:cs="Times New Roman"/>
          <w:b/>
          <w:sz w:val="24"/>
        </w:rPr>
      </w:pPr>
      <w:r>
        <w:rPr>
          <w:rFonts w:ascii="Times New Roman" w:eastAsia="Times New Roman" w:hAnsi="Times New Roman" w:cs="Times New Roman"/>
          <w:b/>
          <w:sz w:val="24"/>
        </w:rPr>
        <w:lastRenderedPageBreak/>
        <w:t>Mean Spoilage Scores Over 5 Days</w:t>
      </w:r>
    </w:p>
    <w:tbl>
      <w:tblPr>
        <w:tblW w:w="0" w:type="auto"/>
        <w:tblInd w:w="-3" w:type="dxa"/>
        <w:tblCellMar>
          <w:left w:w="10" w:type="dxa"/>
          <w:right w:w="10" w:type="dxa"/>
        </w:tblCellMar>
        <w:tblLook w:val="04A0"/>
      </w:tblPr>
      <w:tblGrid>
        <w:gridCol w:w="751"/>
        <w:gridCol w:w="654"/>
        <w:gridCol w:w="654"/>
        <w:gridCol w:w="654"/>
        <w:gridCol w:w="654"/>
        <w:gridCol w:w="654"/>
        <w:gridCol w:w="1291"/>
      </w:tblGrid>
      <w:tr w:rsidR="00E344FE">
        <w:tblPrEx>
          <w:tblCellMar>
            <w:top w:w="0" w:type="dxa"/>
            <w:bottom w:w="0" w:type="dxa"/>
          </w:tblCellMar>
        </w:tblPrEx>
        <w:trPr>
          <w:trHeight w:val="1"/>
        </w:trPr>
        <w:tc>
          <w:tcPr>
            <w:tcW w:w="751"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rsidR="00E344FE" w:rsidRDefault="0018467D">
            <w:pPr>
              <w:spacing w:after="160" w:line="259" w:lineRule="auto"/>
            </w:pPr>
            <w:r>
              <w:rPr>
                <w:rFonts w:ascii="Times New Roman" w:eastAsia="Times New Roman" w:hAnsi="Times New Roman" w:cs="Times New Roman"/>
                <w:b/>
                <w:sz w:val="24"/>
              </w:rPr>
              <w:t>Group</w:t>
            </w:r>
          </w:p>
        </w:tc>
        <w:tc>
          <w:tcPr>
            <w:tcW w:w="654"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rsidR="00E344FE" w:rsidRDefault="0018467D">
            <w:pPr>
              <w:spacing w:after="160" w:line="259" w:lineRule="auto"/>
            </w:pPr>
            <w:r>
              <w:rPr>
                <w:rFonts w:ascii="Times New Roman" w:eastAsia="Times New Roman" w:hAnsi="Times New Roman" w:cs="Times New Roman"/>
                <w:b/>
                <w:sz w:val="24"/>
              </w:rPr>
              <w:t>Day 1</w:t>
            </w:r>
          </w:p>
        </w:tc>
        <w:tc>
          <w:tcPr>
            <w:tcW w:w="654"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rsidR="00E344FE" w:rsidRDefault="0018467D">
            <w:pPr>
              <w:spacing w:after="160" w:line="259" w:lineRule="auto"/>
            </w:pPr>
            <w:r>
              <w:rPr>
                <w:rFonts w:ascii="Times New Roman" w:eastAsia="Times New Roman" w:hAnsi="Times New Roman" w:cs="Times New Roman"/>
                <w:b/>
                <w:sz w:val="24"/>
              </w:rPr>
              <w:t>Day 2</w:t>
            </w:r>
          </w:p>
        </w:tc>
        <w:tc>
          <w:tcPr>
            <w:tcW w:w="654"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rsidR="00E344FE" w:rsidRDefault="0018467D">
            <w:pPr>
              <w:spacing w:after="160" w:line="259" w:lineRule="auto"/>
            </w:pPr>
            <w:r>
              <w:rPr>
                <w:rFonts w:ascii="Times New Roman" w:eastAsia="Times New Roman" w:hAnsi="Times New Roman" w:cs="Times New Roman"/>
                <w:b/>
                <w:sz w:val="24"/>
              </w:rPr>
              <w:t>Day 3</w:t>
            </w:r>
          </w:p>
        </w:tc>
        <w:tc>
          <w:tcPr>
            <w:tcW w:w="654"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rsidR="00E344FE" w:rsidRDefault="0018467D">
            <w:pPr>
              <w:spacing w:after="160" w:line="259" w:lineRule="auto"/>
            </w:pPr>
            <w:r>
              <w:rPr>
                <w:rFonts w:ascii="Times New Roman" w:eastAsia="Times New Roman" w:hAnsi="Times New Roman" w:cs="Times New Roman"/>
                <w:b/>
                <w:sz w:val="24"/>
              </w:rPr>
              <w:t>Day 4</w:t>
            </w:r>
          </w:p>
        </w:tc>
        <w:tc>
          <w:tcPr>
            <w:tcW w:w="654"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rsidR="00E344FE" w:rsidRDefault="0018467D">
            <w:pPr>
              <w:spacing w:after="160" w:line="259" w:lineRule="auto"/>
            </w:pPr>
            <w:r>
              <w:rPr>
                <w:rFonts w:ascii="Times New Roman" w:eastAsia="Times New Roman" w:hAnsi="Times New Roman" w:cs="Times New Roman"/>
                <w:b/>
                <w:sz w:val="24"/>
              </w:rPr>
              <w:t>Day 5</w:t>
            </w:r>
          </w:p>
        </w:tc>
        <w:tc>
          <w:tcPr>
            <w:tcW w:w="1291"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rsidR="00E344FE" w:rsidRDefault="0018467D">
            <w:pPr>
              <w:spacing w:after="160" w:line="259" w:lineRule="auto"/>
            </w:pPr>
            <w:r>
              <w:rPr>
                <w:rFonts w:ascii="Times New Roman" w:eastAsia="Times New Roman" w:hAnsi="Times New Roman" w:cs="Times New Roman"/>
                <w:b/>
                <w:sz w:val="24"/>
              </w:rPr>
              <w:t>Mean Score</w:t>
            </w:r>
          </w:p>
        </w:tc>
      </w:tr>
      <w:tr w:rsidR="00E344FE">
        <w:tblPrEx>
          <w:tblCellMar>
            <w:top w:w="0" w:type="dxa"/>
            <w:bottom w:w="0" w:type="dxa"/>
          </w:tblCellMar>
        </w:tblPrEx>
        <w:trPr>
          <w:trHeight w:val="1"/>
        </w:trPr>
        <w:tc>
          <w:tcPr>
            <w:tcW w:w="751"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rsidR="00E344FE" w:rsidRDefault="0018467D">
            <w:pPr>
              <w:spacing w:after="160" w:line="259" w:lineRule="auto"/>
            </w:pPr>
            <w:r>
              <w:rPr>
                <w:rFonts w:ascii="Times New Roman" w:eastAsia="Times New Roman" w:hAnsi="Times New Roman" w:cs="Times New Roman"/>
                <w:sz w:val="24"/>
              </w:rPr>
              <w:t>A</w:t>
            </w:r>
          </w:p>
        </w:tc>
        <w:tc>
          <w:tcPr>
            <w:tcW w:w="654"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rsidR="00E344FE" w:rsidRDefault="0018467D">
            <w:pPr>
              <w:spacing w:after="160" w:line="259" w:lineRule="auto"/>
            </w:pPr>
            <w:r>
              <w:rPr>
                <w:rFonts w:ascii="Times New Roman" w:eastAsia="Times New Roman" w:hAnsi="Times New Roman" w:cs="Times New Roman"/>
                <w:sz w:val="24"/>
              </w:rPr>
              <w:t>1</w:t>
            </w:r>
          </w:p>
        </w:tc>
        <w:tc>
          <w:tcPr>
            <w:tcW w:w="654"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rsidR="00E344FE" w:rsidRDefault="0018467D">
            <w:pPr>
              <w:spacing w:after="160" w:line="259" w:lineRule="auto"/>
            </w:pPr>
            <w:r>
              <w:rPr>
                <w:rFonts w:ascii="Times New Roman" w:eastAsia="Times New Roman" w:hAnsi="Times New Roman" w:cs="Times New Roman"/>
                <w:sz w:val="24"/>
              </w:rPr>
              <w:t>2</w:t>
            </w:r>
          </w:p>
        </w:tc>
        <w:tc>
          <w:tcPr>
            <w:tcW w:w="654"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rsidR="00E344FE" w:rsidRDefault="0018467D">
            <w:pPr>
              <w:spacing w:after="160" w:line="259" w:lineRule="auto"/>
            </w:pPr>
            <w:r>
              <w:rPr>
                <w:rFonts w:ascii="Times New Roman" w:eastAsia="Times New Roman" w:hAnsi="Times New Roman" w:cs="Times New Roman"/>
                <w:sz w:val="24"/>
              </w:rPr>
              <w:t>3</w:t>
            </w:r>
          </w:p>
        </w:tc>
        <w:tc>
          <w:tcPr>
            <w:tcW w:w="654"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rsidR="00E344FE" w:rsidRDefault="0018467D">
            <w:pPr>
              <w:spacing w:after="160" w:line="259" w:lineRule="auto"/>
            </w:pPr>
            <w:r>
              <w:rPr>
                <w:rFonts w:ascii="Times New Roman" w:eastAsia="Times New Roman" w:hAnsi="Times New Roman" w:cs="Times New Roman"/>
                <w:sz w:val="24"/>
              </w:rPr>
              <w:t>4</w:t>
            </w:r>
          </w:p>
        </w:tc>
        <w:tc>
          <w:tcPr>
            <w:tcW w:w="654"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rsidR="00E344FE" w:rsidRDefault="0018467D">
            <w:pPr>
              <w:spacing w:after="160" w:line="259" w:lineRule="auto"/>
            </w:pPr>
            <w:r>
              <w:rPr>
                <w:rFonts w:ascii="Times New Roman" w:eastAsia="Times New Roman" w:hAnsi="Times New Roman" w:cs="Times New Roman"/>
                <w:sz w:val="24"/>
              </w:rPr>
              <w:t>5</w:t>
            </w:r>
          </w:p>
        </w:tc>
        <w:tc>
          <w:tcPr>
            <w:tcW w:w="1291"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rsidR="00E344FE" w:rsidRDefault="0018467D">
            <w:pPr>
              <w:spacing w:after="160" w:line="259" w:lineRule="auto"/>
            </w:pPr>
            <w:r>
              <w:rPr>
                <w:rFonts w:ascii="Times New Roman" w:eastAsia="Times New Roman" w:hAnsi="Times New Roman" w:cs="Times New Roman"/>
                <w:sz w:val="24"/>
              </w:rPr>
              <w:t>3.0</w:t>
            </w:r>
          </w:p>
        </w:tc>
      </w:tr>
      <w:tr w:rsidR="00E344FE">
        <w:tblPrEx>
          <w:tblCellMar>
            <w:top w:w="0" w:type="dxa"/>
            <w:bottom w:w="0" w:type="dxa"/>
          </w:tblCellMar>
        </w:tblPrEx>
        <w:trPr>
          <w:trHeight w:val="1"/>
        </w:trPr>
        <w:tc>
          <w:tcPr>
            <w:tcW w:w="751"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rsidR="00E344FE" w:rsidRDefault="0018467D">
            <w:pPr>
              <w:spacing w:after="160" w:line="259" w:lineRule="auto"/>
            </w:pPr>
            <w:r>
              <w:rPr>
                <w:rFonts w:ascii="Times New Roman" w:eastAsia="Times New Roman" w:hAnsi="Times New Roman" w:cs="Times New Roman"/>
                <w:sz w:val="24"/>
              </w:rPr>
              <w:t>B</w:t>
            </w:r>
          </w:p>
        </w:tc>
        <w:tc>
          <w:tcPr>
            <w:tcW w:w="654"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rsidR="00E344FE" w:rsidRDefault="0018467D">
            <w:pPr>
              <w:spacing w:after="160" w:line="259" w:lineRule="auto"/>
            </w:pPr>
            <w:r>
              <w:rPr>
                <w:rFonts w:ascii="Times New Roman" w:eastAsia="Times New Roman" w:hAnsi="Times New Roman" w:cs="Times New Roman"/>
                <w:sz w:val="24"/>
              </w:rPr>
              <w:t>1</w:t>
            </w:r>
          </w:p>
        </w:tc>
        <w:tc>
          <w:tcPr>
            <w:tcW w:w="654"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rsidR="00E344FE" w:rsidRDefault="0018467D">
            <w:pPr>
              <w:spacing w:after="160" w:line="259" w:lineRule="auto"/>
            </w:pPr>
            <w:r>
              <w:rPr>
                <w:rFonts w:ascii="Times New Roman" w:eastAsia="Times New Roman" w:hAnsi="Times New Roman" w:cs="Times New Roman"/>
                <w:sz w:val="24"/>
              </w:rPr>
              <w:t>2</w:t>
            </w:r>
          </w:p>
        </w:tc>
        <w:tc>
          <w:tcPr>
            <w:tcW w:w="654"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rsidR="00E344FE" w:rsidRDefault="0018467D">
            <w:pPr>
              <w:spacing w:after="160" w:line="259" w:lineRule="auto"/>
            </w:pPr>
            <w:r>
              <w:rPr>
                <w:rFonts w:ascii="Times New Roman" w:eastAsia="Times New Roman" w:hAnsi="Times New Roman" w:cs="Times New Roman"/>
                <w:sz w:val="24"/>
              </w:rPr>
              <w:t>3</w:t>
            </w:r>
          </w:p>
        </w:tc>
        <w:tc>
          <w:tcPr>
            <w:tcW w:w="654"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rsidR="00E344FE" w:rsidRDefault="0018467D">
            <w:pPr>
              <w:spacing w:after="160" w:line="259" w:lineRule="auto"/>
            </w:pPr>
            <w:r>
              <w:rPr>
                <w:rFonts w:ascii="Times New Roman" w:eastAsia="Times New Roman" w:hAnsi="Times New Roman" w:cs="Times New Roman"/>
                <w:sz w:val="24"/>
              </w:rPr>
              <w:t>4</w:t>
            </w:r>
          </w:p>
        </w:tc>
        <w:tc>
          <w:tcPr>
            <w:tcW w:w="654"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rsidR="00E344FE" w:rsidRDefault="0018467D">
            <w:pPr>
              <w:spacing w:after="160" w:line="259" w:lineRule="auto"/>
            </w:pPr>
            <w:r>
              <w:rPr>
                <w:rFonts w:ascii="Times New Roman" w:eastAsia="Times New Roman" w:hAnsi="Times New Roman" w:cs="Times New Roman"/>
                <w:sz w:val="24"/>
              </w:rPr>
              <w:t>4</w:t>
            </w:r>
          </w:p>
        </w:tc>
        <w:tc>
          <w:tcPr>
            <w:tcW w:w="1291"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rsidR="00E344FE" w:rsidRDefault="0018467D">
            <w:pPr>
              <w:spacing w:after="160" w:line="259" w:lineRule="auto"/>
            </w:pPr>
            <w:r>
              <w:rPr>
                <w:rFonts w:ascii="Times New Roman" w:eastAsia="Times New Roman" w:hAnsi="Times New Roman" w:cs="Times New Roman"/>
                <w:sz w:val="24"/>
              </w:rPr>
              <w:t>2.8</w:t>
            </w:r>
          </w:p>
        </w:tc>
      </w:tr>
      <w:tr w:rsidR="00E344FE">
        <w:tblPrEx>
          <w:tblCellMar>
            <w:top w:w="0" w:type="dxa"/>
            <w:bottom w:w="0" w:type="dxa"/>
          </w:tblCellMar>
        </w:tblPrEx>
        <w:trPr>
          <w:trHeight w:val="1"/>
        </w:trPr>
        <w:tc>
          <w:tcPr>
            <w:tcW w:w="751"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rsidR="00E344FE" w:rsidRDefault="0018467D">
            <w:pPr>
              <w:spacing w:after="160" w:line="259" w:lineRule="auto"/>
            </w:pPr>
            <w:r>
              <w:rPr>
                <w:rFonts w:ascii="Times New Roman" w:eastAsia="Times New Roman" w:hAnsi="Times New Roman" w:cs="Times New Roman"/>
                <w:sz w:val="24"/>
              </w:rPr>
              <w:t>C</w:t>
            </w:r>
          </w:p>
        </w:tc>
        <w:tc>
          <w:tcPr>
            <w:tcW w:w="654"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rsidR="00E344FE" w:rsidRDefault="0018467D">
            <w:pPr>
              <w:spacing w:after="160" w:line="259" w:lineRule="auto"/>
            </w:pPr>
            <w:r>
              <w:rPr>
                <w:rFonts w:ascii="Times New Roman" w:eastAsia="Times New Roman" w:hAnsi="Times New Roman" w:cs="Times New Roman"/>
                <w:sz w:val="24"/>
              </w:rPr>
              <w:t>1</w:t>
            </w:r>
          </w:p>
        </w:tc>
        <w:tc>
          <w:tcPr>
            <w:tcW w:w="654"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rsidR="00E344FE" w:rsidRDefault="0018467D">
            <w:pPr>
              <w:spacing w:after="160" w:line="259" w:lineRule="auto"/>
            </w:pPr>
            <w:r>
              <w:rPr>
                <w:rFonts w:ascii="Times New Roman" w:eastAsia="Times New Roman" w:hAnsi="Times New Roman" w:cs="Times New Roman"/>
                <w:sz w:val="24"/>
              </w:rPr>
              <w:t>3</w:t>
            </w:r>
          </w:p>
        </w:tc>
        <w:tc>
          <w:tcPr>
            <w:tcW w:w="654"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rsidR="00E344FE" w:rsidRDefault="0018467D">
            <w:pPr>
              <w:spacing w:after="160" w:line="259" w:lineRule="auto"/>
            </w:pPr>
            <w:r>
              <w:rPr>
                <w:rFonts w:ascii="Times New Roman" w:eastAsia="Times New Roman" w:hAnsi="Times New Roman" w:cs="Times New Roman"/>
                <w:sz w:val="24"/>
              </w:rPr>
              <w:t>4</w:t>
            </w:r>
          </w:p>
        </w:tc>
        <w:tc>
          <w:tcPr>
            <w:tcW w:w="654"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rsidR="00E344FE" w:rsidRDefault="0018467D">
            <w:pPr>
              <w:spacing w:after="160" w:line="259" w:lineRule="auto"/>
            </w:pPr>
            <w:r>
              <w:rPr>
                <w:rFonts w:ascii="Times New Roman" w:eastAsia="Times New Roman" w:hAnsi="Times New Roman" w:cs="Times New Roman"/>
                <w:sz w:val="24"/>
              </w:rPr>
              <w:t>5</w:t>
            </w:r>
          </w:p>
        </w:tc>
        <w:tc>
          <w:tcPr>
            <w:tcW w:w="654"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rsidR="00E344FE" w:rsidRDefault="0018467D">
            <w:pPr>
              <w:spacing w:after="160" w:line="259" w:lineRule="auto"/>
            </w:pPr>
            <w:r>
              <w:rPr>
                <w:rFonts w:ascii="Times New Roman" w:eastAsia="Times New Roman" w:hAnsi="Times New Roman" w:cs="Times New Roman"/>
                <w:sz w:val="24"/>
              </w:rPr>
              <w:t>5</w:t>
            </w:r>
          </w:p>
        </w:tc>
        <w:tc>
          <w:tcPr>
            <w:tcW w:w="1291"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rsidR="00E344FE" w:rsidRDefault="0018467D">
            <w:pPr>
              <w:spacing w:after="160" w:line="259" w:lineRule="auto"/>
            </w:pPr>
            <w:r>
              <w:rPr>
                <w:rFonts w:ascii="Times New Roman" w:eastAsia="Times New Roman" w:hAnsi="Times New Roman" w:cs="Times New Roman"/>
                <w:sz w:val="24"/>
              </w:rPr>
              <w:t>3.6</w:t>
            </w:r>
          </w:p>
        </w:tc>
      </w:tr>
      <w:tr w:rsidR="00E344FE">
        <w:tblPrEx>
          <w:tblCellMar>
            <w:top w:w="0" w:type="dxa"/>
            <w:bottom w:w="0" w:type="dxa"/>
          </w:tblCellMar>
        </w:tblPrEx>
        <w:trPr>
          <w:trHeight w:val="1"/>
        </w:trPr>
        <w:tc>
          <w:tcPr>
            <w:tcW w:w="751"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rsidR="00E344FE" w:rsidRDefault="0018467D">
            <w:pPr>
              <w:spacing w:after="160" w:line="259" w:lineRule="auto"/>
            </w:pPr>
            <w:r>
              <w:rPr>
                <w:rFonts w:ascii="Times New Roman" w:eastAsia="Times New Roman" w:hAnsi="Times New Roman" w:cs="Times New Roman"/>
                <w:sz w:val="24"/>
              </w:rPr>
              <w:t>D</w:t>
            </w:r>
          </w:p>
        </w:tc>
        <w:tc>
          <w:tcPr>
            <w:tcW w:w="654"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rsidR="00E344FE" w:rsidRDefault="0018467D">
            <w:pPr>
              <w:spacing w:after="160" w:line="259" w:lineRule="auto"/>
            </w:pPr>
            <w:r>
              <w:rPr>
                <w:rFonts w:ascii="Times New Roman" w:eastAsia="Times New Roman" w:hAnsi="Times New Roman" w:cs="Times New Roman"/>
                <w:sz w:val="24"/>
              </w:rPr>
              <w:t>1</w:t>
            </w:r>
          </w:p>
        </w:tc>
        <w:tc>
          <w:tcPr>
            <w:tcW w:w="654"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rsidR="00E344FE" w:rsidRDefault="0018467D">
            <w:pPr>
              <w:spacing w:after="160" w:line="259" w:lineRule="auto"/>
            </w:pPr>
            <w:r>
              <w:rPr>
                <w:rFonts w:ascii="Times New Roman" w:eastAsia="Times New Roman" w:hAnsi="Times New Roman" w:cs="Times New Roman"/>
                <w:sz w:val="24"/>
              </w:rPr>
              <w:t>1</w:t>
            </w:r>
          </w:p>
        </w:tc>
        <w:tc>
          <w:tcPr>
            <w:tcW w:w="654"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rsidR="00E344FE" w:rsidRDefault="0018467D">
            <w:pPr>
              <w:spacing w:after="160" w:line="259" w:lineRule="auto"/>
            </w:pPr>
            <w:r>
              <w:rPr>
                <w:rFonts w:ascii="Times New Roman" w:eastAsia="Times New Roman" w:hAnsi="Times New Roman" w:cs="Times New Roman"/>
                <w:sz w:val="24"/>
              </w:rPr>
              <w:t>2</w:t>
            </w:r>
          </w:p>
        </w:tc>
        <w:tc>
          <w:tcPr>
            <w:tcW w:w="654"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rsidR="00E344FE" w:rsidRDefault="0018467D">
            <w:pPr>
              <w:spacing w:after="160" w:line="259" w:lineRule="auto"/>
            </w:pPr>
            <w:r>
              <w:rPr>
                <w:rFonts w:ascii="Times New Roman" w:eastAsia="Times New Roman" w:hAnsi="Times New Roman" w:cs="Times New Roman"/>
                <w:sz w:val="24"/>
              </w:rPr>
              <w:t>3</w:t>
            </w:r>
          </w:p>
        </w:tc>
        <w:tc>
          <w:tcPr>
            <w:tcW w:w="654"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rsidR="00E344FE" w:rsidRDefault="0018467D">
            <w:pPr>
              <w:spacing w:after="160" w:line="259" w:lineRule="auto"/>
            </w:pPr>
            <w:r>
              <w:rPr>
                <w:rFonts w:ascii="Times New Roman" w:eastAsia="Times New Roman" w:hAnsi="Times New Roman" w:cs="Times New Roman"/>
                <w:sz w:val="24"/>
              </w:rPr>
              <w:t>3</w:t>
            </w:r>
          </w:p>
        </w:tc>
        <w:tc>
          <w:tcPr>
            <w:tcW w:w="1291"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rsidR="00E344FE" w:rsidRDefault="0018467D">
            <w:pPr>
              <w:spacing w:after="160" w:line="259" w:lineRule="auto"/>
            </w:pPr>
            <w:r>
              <w:rPr>
                <w:rFonts w:ascii="Times New Roman" w:eastAsia="Times New Roman" w:hAnsi="Times New Roman" w:cs="Times New Roman"/>
                <w:sz w:val="24"/>
              </w:rPr>
              <w:t>2.0</w:t>
            </w:r>
          </w:p>
        </w:tc>
      </w:tr>
    </w:tbl>
    <w:p w:rsidR="00E344FE" w:rsidRDefault="0018467D">
      <w:pPr>
        <w:spacing w:after="160" w:line="259" w:lineRule="auto"/>
        <w:rPr>
          <w:rFonts w:ascii="Times New Roman" w:eastAsia="Times New Roman" w:hAnsi="Times New Roman" w:cs="Times New Roman"/>
          <w:b/>
          <w:sz w:val="24"/>
        </w:rPr>
      </w:pPr>
      <w:r>
        <w:rPr>
          <w:rFonts w:ascii="Times New Roman" w:eastAsia="Times New Roman" w:hAnsi="Times New Roman" w:cs="Times New Roman"/>
          <w:b/>
          <w:sz w:val="24"/>
        </w:rPr>
        <w:t>Statistical Analysis</w:t>
      </w:r>
    </w:p>
    <w:p w:rsidR="00E344FE" w:rsidRDefault="0018467D">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A One-Way ANOVA was conducted to determine the statistical significance of spoilage differences among the four groups. The analysis yielded:</w:t>
      </w:r>
    </w:p>
    <w:p w:rsidR="00E344FE" w:rsidRDefault="0018467D">
      <w:pPr>
        <w:numPr>
          <w:ilvl w:val="0"/>
          <w:numId w:val="9"/>
        </w:numPr>
        <w:tabs>
          <w:tab w:val="left" w:pos="720"/>
        </w:tabs>
        <w:spacing w:after="160" w:line="259" w:lineRule="auto"/>
        <w:ind w:left="720" w:hanging="360"/>
        <w:rPr>
          <w:rFonts w:ascii="Times New Roman" w:eastAsia="Times New Roman" w:hAnsi="Times New Roman" w:cs="Times New Roman"/>
          <w:sz w:val="24"/>
        </w:rPr>
      </w:pPr>
      <w:r>
        <w:rPr>
          <w:rFonts w:ascii="Times New Roman" w:eastAsia="Times New Roman" w:hAnsi="Times New Roman" w:cs="Times New Roman"/>
          <w:b/>
          <w:sz w:val="24"/>
        </w:rPr>
        <w:t>F(3,16) = 9.88</w:t>
      </w:r>
      <w:r>
        <w:rPr>
          <w:rFonts w:ascii="Times New Roman" w:eastAsia="Times New Roman" w:hAnsi="Times New Roman" w:cs="Times New Roman"/>
          <w:sz w:val="24"/>
        </w:rPr>
        <w:t xml:space="preserve">, </w:t>
      </w:r>
      <w:r>
        <w:rPr>
          <w:rFonts w:ascii="Times New Roman" w:eastAsia="Times New Roman" w:hAnsi="Times New Roman" w:cs="Times New Roman"/>
          <w:b/>
          <w:sz w:val="24"/>
        </w:rPr>
        <w:t>p = 0.001</w:t>
      </w:r>
    </w:p>
    <w:p w:rsidR="00E344FE" w:rsidRDefault="0018467D">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This indicates a statistically significant difference in spoilage levels across the stora</w:t>
      </w:r>
      <w:r>
        <w:rPr>
          <w:rFonts w:ascii="Times New Roman" w:eastAsia="Times New Roman" w:hAnsi="Times New Roman" w:cs="Times New Roman"/>
          <w:sz w:val="24"/>
        </w:rPr>
        <w:t xml:space="preserve">ge methods. Post-hoc </w:t>
      </w:r>
      <w:proofErr w:type="spellStart"/>
      <w:r>
        <w:rPr>
          <w:rFonts w:ascii="Times New Roman" w:eastAsia="Times New Roman" w:hAnsi="Times New Roman" w:cs="Times New Roman"/>
          <w:sz w:val="24"/>
        </w:rPr>
        <w:t>Tukey's</w:t>
      </w:r>
      <w:proofErr w:type="spellEnd"/>
      <w:r>
        <w:rPr>
          <w:rFonts w:ascii="Times New Roman" w:eastAsia="Times New Roman" w:hAnsi="Times New Roman" w:cs="Times New Roman"/>
          <w:sz w:val="24"/>
        </w:rPr>
        <w:t xml:space="preserve"> HSD tests revealed:</w:t>
      </w:r>
    </w:p>
    <w:p w:rsidR="00E344FE" w:rsidRDefault="0018467D">
      <w:pPr>
        <w:numPr>
          <w:ilvl w:val="0"/>
          <w:numId w:val="10"/>
        </w:numPr>
        <w:tabs>
          <w:tab w:val="left" w:pos="720"/>
        </w:tabs>
        <w:spacing w:after="160" w:line="259"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Group C had significantly higher spoilage than all other groups.</w:t>
      </w:r>
    </w:p>
    <w:p w:rsidR="00E344FE" w:rsidRDefault="0018467D">
      <w:pPr>
        <w:numPr>
          <w:ilvl w:val="0"/>
          <w:numId w:val="10"/>
        </w:numPr>
        <w:tabs>
          <w:tab w:val="left" w:pos="720"/>
        </w:tabs>
        <w:spacing w:after="160" w:line="259"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Group D had significantly lower spoilage than Groups A and C.</w:t>
      </w:r>
    </w:p>
    <w:p w:rsidR="00E344FE" w:rsidRDefault="0018467D">
      <w:pPr>
        <w:numPr>
          <w:ilvl w:val="0"/>
          <w:numId w:val="10"/>
        </w:numPr>
        <w:tabs>
          <w:tab w:val="left" w:pos="720"/>
        </w:tabs>
        <w:spacing w:after="160" w:line="259"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Group B performed better than Group A, though the difference was not statistical</w:t>
      </w:r>
      <w:r>
        <w:rPr>
          <w:rFonts w:ascii="Times New Roman" w:eastAsia="Times New Roman" w:hAnsi="Times New Roman" w:cs="Times New Roman"/>
          <w:sz w:val="24"/>
        </w:rPr>
        <w:t>ly significant.</w:t>
      </w:r>
    </w:p>
    <w:p w:rsidR="00E344FE" w:rsidRDefault="0018467D">
      <w:pPr>
        <w:keepNext/>
        <w:keepLines/>
        <w:spacing w:before="160" w:after="80" w:line="259"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Proximate Composition of Fresh Tomatoes</w:t>
      </w:r>
    </w:p>
    <w:tbl>
      <w:tblPr>
        <w:tblW w:w="0" w:type="auto"/>
        <w:tblInd w:w="-3" w:type="dxa"/>
        <w:tblCellMar>
          <w:left w:w="10" w:type="dxa"/>
          <w:right w:w="10" w:type="dxa"/>
        </w:tblCellMar>
        <w:tblLook w:val="04A0"/>
      </w:tblPr>
      <w:tblGrid>
        <w:gridCol w:w="2304"/>
        <w:gridCol w:w="1664"/>
      </w:tblGrid>
      <w:tr w:rsidR="00E344FE">
        <w:tblPrEx>
          <w:tblCellMar>
            <w:top w:w="0" w:type="dxa"/>
            <w:bottom w:w="0" w:type="dxa"/>
          </w:tblCellMar>
        </w:tblPrEx>
        <w:trPr>
          <w:trHeight w:val="1"/>
        </w:trPr>
        <w:tc>
          <w:tcPr>
            <w:tcW w:w="2304"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rsidR="00E344FE" w:rsidRDefault="0018467D">
            <w:pPr>
              <w:spacing w:after="160" w:line="259" w:lineRule="auto"/>
              <w:jc w:val="center"/>
            </w:pPr>
            <w:r>
              <w:rPr>
                <w:rFonts w:ascii="Times New Roman" w:eastAsia="Times New Roman" w:hAnsi="Times New Roman" w:cs="Times New Roman"/>
                <w:b/>
                <w:sz w:val="24"/>
              </w:rPr>
              <w:t>Component</w:t>
            </w:r>
          </w:p>
        </w:tc>
        <w:tc>
          <w:tcPr>
            <w:tcW w:w="1664"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rsidR="00E344FE" w:rsidRDefault="0018467D">
            <w:pPr>
              <w:spacing w:after="160" w:line="259" w:lineRule="auto"/>
              <w:jc w:val="center"/>
            </w:pPr>
            <w:r>
              <w:rPr>
                <w:rFonts w:ascii="Times New Roman" w:eastAsia="Times New Roman" w:hAnsi="Times New Roman" w:cs="Times New Roman"/>
                <w:b/>
                <w:sz w:val="24"/>
              </w:rPr>
              <w:t>Percentage (%)</w:t>
            </w:r>
          </w:p>
        </w:tc>
      </w:tr>
      <w:tr w:rsidR="00E344FE">
        <w:tblPrEx>
          <w:tblCellMar>
            <w:top w:w="0" w:type="dxa"/>
            <w:bottom w:w="0" w:type="dxa"/>
          </w:tblCellMar>
        </w:tblPrEx>
        <w:trPr>
          <w:trHeight w:val="1"/>
        </w:trPr>
        <w:tc>
          <w:tcPr>
            <w:tcW w:w="2304"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rsidR="00E344FE" w:rsidRDefault="0018467D">
            <w:pPr>
              <w:spacing w:after="160" w:line="259" w:lineRule="auto"/>
            </w:pPr>
            <w:r>
              <w:rPr>
                <w:rFonts w:ascii="Times New Roman" w:eastAsia="Times New Roman" w:hAnsi="Times New Roman" w:cs="Times New Roman"/>
                <w:sz w:val="24"/>
              </w:rPr>
              <w:t>Moisture Content</w:t>
            </w:r>
          </w:p>
        </w:tc>
        <w:tc>
          <w:tcPr>
            <w:tcW w:w="1664"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rsidR="00E344FE" w:rsidRDefault="0018467D">
            <w:pPr>
              <w:spacing w:after="160" w:line="259" w:lineRule="auto"/>
            </w:pPr>
            <w:r>
              <w:rPr>
                <w:rFonts w:ascii="Times New Roman" w:eastAsia="Times New Roman" w:hAnsi="Times New Roman" w:cs="Times New Roman"/>
                <w:sz w:val="24"/>
              </w:rPr>
              <w:t>93.50 ± 0.15</w:t>
            </w:r>
          </w:p>
        </w:tc>
      </w:tr>
      <w:tr w:rsidR="00E344FE">
        <w:tblPrEx>
          <w:tblCellMar>
            <w:top w:w="0" w:type="dxa"/>
            <w:bottom w:w="0" w:type="dxa"/>
          </w:tblCellMar>
        </w:tblPrEx>
        <w:trPr>
          <w:trHeight w:val="1"/>
        </w:trPr>
        <w:tc>
          <w:tcPr>
            <w:tcW w:w="2304"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rsidR="00E344FE" w:rsidRDefault="0018467D">
            <w:pPr>
              <w:spacing w:after="160" w:line="259" w:lineRule="auto"/>
            </w:pPr>
            <w:r>
              <w:rPr>
                <w:rFonts w:ascii="Times New Roman" w:eastAsia="Times New Roman" w:hAnsi="Times New Roman" w:cs="Times New Roman"/>
                <w:sz w:val="24"/>
              </w:rPr>
              <w:t>Ash Content</w:t>
            </w:r>
          </w:p>
        </w:tc>
        <w:tc>
          <w:tcPr>
            <w:tcW w:w="1664"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rsidR="00E344FE" w:rsidRDefault="0018467D">
            <w:pPr>
              <w:spacing w:after="160" w:line="259" w:lineRule="auto"/>
            </w:pPr>
            <w:r>
              <w:rPr>
                <w:rFonts w:ascii="Times New Roman" w:eastAsia="Times New Roman" w:hAnsi="Times New Roman" w:cs="Times New Roman"/>
                <w:sz w:val="24"/>
              </w:rPr>
              <w:t>0.65 ± 0.05</w:t>
            </w:r>
          </w:p>
        </w:tc>
      </w:tr>
      <w:tr w:rsidR="00E344FE">
        <w:tblPrEx>
          <w:tblCellMar>
            <w:top w:w="0" w:type="dxa"/>
            <w:bottom w:w="0" w:type="dxa"/>
          </w:tblCellMar>
        </w:tblPrEx>
        <w:trPr>
          <w:trHeight w:val="1"/>
        </w:trPr>
        <w:tc>
          <w:tcPr>
            <w:tcW w:w="2304"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rsidR="00E344FE" w:rsidRDefault="0018467D">
            <w:pPr>
              <w:spacing w:after="160" w:line="259" w:lineRule="auto"/>
            </w:pPr>
            <w:r>
              <w:rPr>
                <w:rFonts w:ascii="Times New Roman" w:eastAsia="Times New Roman" w:hAnsi="Times New Roman" w:cs="Times New Roman"/>
                <w:sz w:val="24"/>
              </w:rPr>
              <w:t>Crude Protein</w:t>
            </w:r>
          </w:p>
        </w:tc>
        <w:tc>
          <w:tcPr>
            <w:tcW w:w="1664"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rsidR="00E344FE" w:rsidRDefault="0018467D">
            <w:pPr>
              <w:spacing w:after="160" w:line="259" w:lineRule="auto"/>
            </w:pPr>
            <w:r>
              <w:rPr>
                <w:rFonts w:ascii="Times New Roman" w:eastAsia="Times New Roman" w:hAnsi="Times New Roman" w:cs="Times New Roman"/>
                <w:sz w:val="24"/>
              </w:rPr>
              <w:t>1.20 ± 0.10</w:t>
            </w:r>
          </w:p>
        </w:tc>
      </w:tr>
      <w:tr w:rsidR="00E344FE">
        <w:tblPrEx>
          <w:tblCellMar>
            <w:top w:w="0" w:type="dxa"/>
            <w:bottom w:w="0" w:type="dxa"/>
          </w:tblCellMar>
        </w:tblPrEx>
        <w:trPr>
          <w:trHeight w:val="1"/>
        </w:trPr>
        <w:tc>
          <w:tcPr>
            <w:tcW w:w="2304"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rsidR="00E344FE" w:rsidRDefault="0018467D">
            <w:pPr>
              <w:spacing w:after="160" w:line="259" w:lineRule="auto"/>
            </w:pPr>
            <w:r>
              <w:rPr>
                <w:rFonts w:ascii="Times New Roman" w:eastAsia="Times New Roman" w:hAnsi="Times New Roman" w:cs="Times New Roman"/>
                <w:sz w:val="24"/>
              </w:rPr>
              <w:t>Crude Fat (Lipid)</w:t>
            </w:r>
          </w:p>
        </w:tc>
        <w:tc>
          <w:tcPr>
            <w:tcW w:w="1664"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rsidR="00E344FE" w:rsidRDefault="0018467D">
            <w:pPr>
              <w:spacing w:after="160" w:line="259" w:lineRule="auto"/>
            </w:pPr>
            <w:r>
              <w:rPr>
                <w:rFonts w:ascii="Times New Roman" w:eastAsia="Times New Roman" w:hAnsi="Times New Roman" w:cs="Times New Roman"/>
                <w:sz w:val="24"/>
              </w:rPr>
              <w:t>0.30 ± 0.02</w:t>
            </w:r>
          </w:p>
        </w:tc>
      </w:tr>
      <w:tr w:rsidR="00E344FE">
        <w:tblPrEx>
          <w:tblCellMar>
            <w:top w:w="0" w:type="dxa"/>
            <w:bottom w:w="0" w:type="dxa"/>
          </w:tblCellMar>
        </w:tblPrEx>
        <w:trPr>
          <w:trHeight w:val="1"/>
        </w:trPr>
        <w:tc>
          <w:tcPr>
            <w:tcW w:w="2304"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rsidR="00E344FE" w:rsidRDefault="0018467D">
            <w:pPr>
              <w:spacing w:after="160" w:line="259" w:lineRule="auto"/>
            </w:pPr>
            <w:r>
              <w:rPr>
                <w:rFonts w:ascii="Times New Roman" w:eastAsia="Times New Roman" w:hAnsi="Times New Roman" w:cs="Times New Roman"/>
                <w:sz w:val="24"/>
              </w:rPr>
              <w:t>Crude Fiber</w:t>
            </w:r>
          </w:p>
        </w:tc>
        <w:tc>
          <w:tcPr>
            <w:tcW w:w="1664"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rsidR="00E344FE" w:rsidRDefault="0018467D">
            <w:pPr>
              <w:spacing w:after="160" w:line="259" w:lineRule="auto"/>
            </w:pPr>
            <w:r>
              <w:rPr>
                <w:rFonts w:ascii="Times New Roman" w:eastAsia="Times New Roman" w:hAnsi="Times New Roman" w:cs="Times New Roman"/>
                <w:sz w:val="24"/>
              </w:rPr>
              <w:t>0.85 ± 0.06</w:t>
            </w:r>
          </w:p>
        </w:tc>
      </w:tr>
      <w:tr w:rsidR="00E344FE">
        <w:tblPrEx>
          <w:tblCellMar>
            <w:top w:w="0" w:type="dxa"/>
            <w:bottom w:w="0" w:type="dxa"/>
          </w:tblCellMar>
        </w:tblPrEx>
        <w:trPr>
          <w:trHeight w:val="1"/>
        </w:trPr>
        <w:tc>
          <w:tcPr>
            <w:tcW w:w="2304"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rsidR="00E344FE" w:rsidRDefault="0018467D">
            <w:pPr>
              <w:spacing w:after="160" w:line="259" w:lineRule="auto"/>
            </w:pPr>
            <w:r>
              <w:rPr>
                <w:rFonts w:ascii="Times New Roman" w:eastAsia="Times New Roman" w:hAnsi="Times New Roman" w:cs="Times New Roman"/>
                <w:sz w:val="24"/>
              </w:rPr>
              <w:t>Carbohydrate (by diff.)</w:t>
            </w:r>
          </w:p>
        </w:tc>
        <w:tc>
          <w:tcPr>
            <w:tcW w:w="1664"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rsidR="00E344FE" w:rsidRDefault="0018467D">
            <w:pPr>
              <w:spacing w:after="160" w:line="259" w:lineRule="auto"/>
            </w:pPr>
            <w:r>
              <w:rPr>
                <w:rFonts w:ascii="Times New Roman" w:eastAsia="Times New Roman" w:hAnsi="Times New Roman" w:cs="Times New Roman"/>
                <w:sz w:val="24"/>
              </w:rPr>
              <w:t>3.50 ± 0.20</w:t>
            </w:r>
          </w:p>
        </w:tc>
      </w:tr>
    </w:tbl>
    <w:p w:rsidR="00E344FE" w:rsidRDefault="00E344FE">
      <w:pPr>
        <w:spacing w:after="160" w:line="259" w:lineRule="auto"/>
        <w:rPr>
          <w:rFonts w:ascii="Times New Roman" w:eastAsia="Times New Roman" w:hAnsi="Times New Roman" w:cs="Times New Roman"/>
          <w:sz w:val="24"/>
        </w:rPr>
      </w:pPr>
    </w:p>
    <w:p w:rsidR="00E344FE" w:rsidRDefault="0018467D">
      <w:pPr>
        <w:spacing w:after="160" w:line="259"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DISCUSSION</w:t>
      </w:r>
    </w:p>
    <w:p w:rsidR="00E344FE" w:rsidRDefault="0018467D">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 xml:space="preserve">The storage condition had a profound influence on the spoilage rate and shelf-life of tomatoes. Tomatoes that were sliced before storage, especially those stored without salt (Group C), spoiled the fastest. This outcome supports the findings </w:t>
      </w:r>
      <w:r>
        <w:rPr>
          <w:rFonts w:ascii="Times New Roman" w:eastAsia="Times New Roman" w:hAnsi="Times New Roman" w:cs="Times New Roman"/>
          <w:sz w:val="24"/>
        </w:rPr>
        <w:t xml:space="preserve">of </w:t>
      </w:r>
      <w:proofErr w:type="spellStart"/>
      <w:r>
        <w:rPr>
          <w:rFonts w:ascii="Times New Roman" w:eastAsia="Times New Roman" w:hAnsi="Times New Roman" w:cs="Times New Roman"/>
          <w:b/>
          <w:sz w:val="24"/>
        </w:rPr>
        <w:t>Alam</w:t>
      </w:r>
      <w:proofErr w:type="spellEnd"/>
      <w:r>
        <w:rPr>
          <w:rFonts w:ascii="Times New Roman" w:eastAsia="Times New Roman" w:hAnsi="Times New Roman" w:cs="Times New Roman"/>
          <w:b/>
          <w:sz w:val="24"/>
        </w:rPr>
        <w:t xml:space="preserve"> et al. (2020)</w:t>
      </w:r>
      <w:r>
        <w:rPr>
          <w:rFonts w:ascii="Times New Roman" w:eastAsia="Times New Roman" w:hAnsi="Times New Roman" w:cs="Times New Roman"/>
          <w:sz w:val="24"/>
        </w:rPr>
        <w:t>, who reported that slicing compromises the tomato's epidermal integrity, providing easy entry points for microbial invasion and accelerating enzymatic degradation, which ultimately reduces postharvest shelf-life.</w:t>
      </w:r>
    </w:p>
    <w:p w:rsidR="00E344FE" w:rsidRDefault="0018467D">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Salt preservation del</w:t>
      </w:r>
      <w:r>
        <w:rPr>
          <w:rFonts w:ascii="Times New Roman" w:eastAsia="Times New Roman" w:hAnsi="Times New Roman" w:cs="Times New Roman"/>
          <w:sz w:val="24"/>
        </w:rPr>
        <w:t>ayed spoilage due to its well-known osmotic and antimicrobial properties. By drawing out moisture from the tomato tissues, salt lowers water activity and inhibits microbial growth, thereby extending shelf-life to a certain degree (</w:t>
      </w:r>
      <w:proofErr w:type="spellStart"/>
      <w:r>
        <w:rPr>
          <w:rFonts w:ascii="Times New Roman" w:eastAsia="Times New Roman" w:hAnsi="Times New Roman" w:cs="Times New Roman"/>
          <w:b/>
          <w:sz w:val="24"/>
        </w:rPr>
        <w:t>Ugoo</w:t>
      </w:r>
      <w:proofErr w:type="spellEnd"/>
      <w:r>
        <w:rPr>
          <w:rFonts w:ascii="Times New Roman" w:eastAsia="Times New Roman" w:hAnsi="Times New Roman" w:cs="Times New Roman"/>
          <w:b/>
          <w:sz w:val="24"/>
        </w:rPr>
        <w:t xml:space="preserve"> et al., 2025</w:t>
      </w:r>
      <w:r>
        <w:rPr>
          <w:rFonts w:ascii="Times New Roman" w:eastAsia="Times New Roman" w:hAnsi="Times New Roman" w:cs="Times New Roman"/>
          <w:sz w:val="24"/>
        </w:rPr>
        <w:t>). Howev</w:t>
      </w:r>
      <w:r>
        <w:rPr>
          <w:rFonts w:ascii="Times New Roman" w:eastAsia="Times New Roman" w:hAnsi="Times New Roman" w:cs="Times New Roman"/>
          <w:sz w:val="24"/>
        </w:rPr>
        <w:t xml:space="preserve">er, salt alone was insufficient in preventing spoilage of sliced tomatoes, as the tissue damage increased exposure to microbial contaminants. This aligns with the findings of </w:t>
      </w:r>
      <w:proofErr w:type="spellStart"/>
      <w:r>
        <w:rPr>
          <w:rFonts w:ascii="Times New Roman" w:eastAsia="Times New Roman" w:hAnsi="Times New Roman" w:cs="Times New Roman"/>
          <w:b/>
          <w:sz w:val="24"/>
        </w:rPr>
        <w:t>Yadav</w:t>
      </w:r>
      <w:proofErr w:type="spellEnd"/>
      <w:r>
        <w:rPr>
          <w:rFonts w:ascii="Times New Roman" w:eastAsia="Times New Roman" w:hAnsi="Times New Roman" w:cs="Times New Roman"/>
          <w:b/>
          <w:sz w:val="24"/>
        </w:rPr>
        <w:t xml:space="preserve"> et al. (2022)</w:t>
      </w:r>
      <w:r>
        <w:rPr>
          <w:rFonts w:ascii="Times New Roman" w:eastAsia="Times New Roman" w:hAnsi="Times New Roman" w:cs="Times New Roman"/>
          <w:sz w:val="24"/>
        </w:rPr>
        <w:t>, who emphasized that physical integrity of the fruit is criti</w:t>
      </w:r>
      <w:r>
        <w:rPr>
          <w:rFonts w:ascii="Times New Roman" w:eastAsia="Times New Roman" w:hAnsi="Times New Roman" w:cs="Times New Roman"/>
          <w:sz w:val="24"/>
        </w:rPr>
        <w:t>cal for the success of postharvest treatments.</w:t>
      </w:r>
    </w:p>
    <w:p w:rsidR="00E344FE" w:rsidRDefault="0018467D">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Among the salt-preserved groups, tomatoes stored in crates (Group B) had a better shelf-life than those stored in raffia baskets (Group A). This could be attributed to improved air circulation in crates, which</w:t>
      </w:r>
      <w:r>
        <w:rPr>
          <w:rFonts w:ascii="Times New Roman" w:eastAsia="Times New Roman" w:hAnsi="Times New Roman" w:cs="Times New Roman"/>
          <w:sz w:val="24"/>
        </w:rPr>
        <w:t xml:space="preserve"> limits moisture accumulation and reduces fungal proliferation. </w:t>
      </w:r>
      <w:proofErr w:type="spellStart"/>
      <w:r>
        <w:rPr>
          <w:rFonts w:ascii="Times New Roman" w:eastAsia="Times New Roman" w:hAnsi="Times New Roman" w:cs="Times New Roman"/>
          <w:b/>
          <w:sz w:val="24"/>
        </w:rPr>
        <w:t>Cherono</w:t>
      </w:r>
      <w:proofErr w:type="spellEnd"/>
      <w:r>
        <w:rPr>
          <w:rFonts w:ascii="Times New Roman" w:eastAsia="Times New Roman" w:hAnsi="Times New Roman" w:cs="Times New Roman"/>
          <w:b/>
          <w:sz w:val="24"/>
        </w:rPr>
        <w:t xml:space="preserve"> and </w:t>
      </w:r>
      <w:proofErr w:type="spellStart"/>
      <w:r>
        <w:rPr>
          <w:rFonts w:ascii="Times New Roman" w:eastAsia="Times New Roman" w:hAnsi="Times New Roman" w:cs="Times New Roman"/>
          <w:b/>
          <w:sz w:val="24"/>
        </w:rPr>
        <w:t>Workneh</w:t>
      </w:r>
      <w:proofErr w:type="spellEnd"/>
      <w:r>
        <w:rPr>
          <w:rFonts w:ascii="Times New Roman" w:eastAsia="Times New Roman" w:hAnsi="Times New Roman" w:cs="Times New Roman"/>
          <w:b/>
          <w:sz w:val="24"/>
        </w:rPr>
        <w:t xml:space="preserve"> (2022)</w:t>
      </w:r>
      <w:r>
        <w:rPr>
          <w:rFonts w:ascii="Times New Roman" w:eastAsia="Times New Roman" w:hAnsi="Times New Roman" w:cs="Times New Roman"/>
          <w:sz w:val="24"/>
        </w:rPr>
        <w:t xml:space="preserve"> noted that storage containers that allow proper ventilation and prevent condensation are more effective at slowing microbial spoilage of tomatoes during storage.</w:t>
      </w:r>
    </w:p>
    <w:p w:rsidR="00E344FE" w:rsidRDefault="0018467D">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Int</w:t>
      </w:r>
      <w:r>
        <w:rPr>
          <w:rFonts w:ascii="Times New Roman" w:eastAsia="Times New Roman" w:hAnsi="Times New Roman" w:cs="Times New Roman"/>
          <w:sz w:val="24"/>
        </w:rPr>
        <w:t>erestingly, Group D (unsliced tomatoes stored without salt) performed the best overall, remaining fresh throughout the observation period. This highlights the importance of the tomato's natural protective skin, which serves as a physical barrier against de</w:t>
      </w:r>
      <w:r>
        <w:rPr>
          <w:rFonts w:ascii="Times New Roman" w:eastAsia="Times New Roman" w:hAnsi="Times New Roman" w:cs="Times New Roman"/>
          <w:sz w:val="24"/>
        </w:rPr>
        <w:t xml:space="preserve">siccation and microbial invasion. Similar observations were made by </w:t>
      </w:r>
      <w:proofErr w:type="spellStart"/>
      <w:r>
        <w:rPr>
          <w:rFonts w:ascii="Times New Roman" w:eastAsia="Times New Roman" w:hAnsi="Times New Roman" w:cs="Times New Roman"/>
          <w:b/>
          <w:sz w:val="24"/>
        </w:rPr>
        <w:t>Duguma</w:t>
      </w:r>
      <w:proofErr w:type="spellEnd"/>
      <w:r>
        <w:rPr>
          <w:rFonts w:ascii="Times New Roman" w:eastAsia="Times New Roman" w:hAnsi="Times New Roman" w:cs="Times New Roman"/>
          <w:b/>
          <w:sz w:val="24"/>
        </w:rPr>
        <w:t xml:space="preserve"> (2022)</w:t>
      </w:r>
      <w:r>
        <w:rPr>
          <w:rFonts w:ascii="Times New Roman" w:eastAsia="Times New Roman" w:hAnsi="Times New Roman" w:cs="Times New Roman"/>
          <w:sz w:val="24"/>
        </w:rPr>
        <w:t>, who reported that maintaining the fruit’s whole structure is one of the most effective strategies for prolonging shelf-life under ambient conditions.</w:t>
      </w:r>
    </w:p>
    <w:p w:rsidR="00E344FE" w:rsidRDefault="0018467D">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Environmental factors s</w:t>
      </w:r>
      <w:r>
        <w:rPr>
          <w:rFonts w:ascii="Times New Roman" w:eastAsia="Times New Roman" w:hAnsi="Times New Roman" w:cs="Times New Roman"/>
          <w:sz w:val="24"/>
        </w:rPr>
        <w:t xml:space="preserve">uch as ambient temperature and humidity also contributed to the spoilage rate. High humidity levels and temperature fluctuations promote microbial growth and biochemical changes that quicken deterioration, especially in already cut fruits. According to </w:t>
      </w:r>
      <w:proofErr w:type="spellStart"/>
      <w:r>
        <w:rPr>
          <w:rFonts w:ascii="Times New Roman" w:eastAsia="Times New Roman" w:hAnsi="Times New Roman" w:cs="Times New Roman"/>
          <w:b/>
          <w:sz w:val="24"/>
        </w:rPr>
        <w:t>Eze</w:t>
      </w:r>
      <w:r>
        <w:rPr>
          <w:rFonts w:ascii="Times New Roman" w:eastAsia="Times New Roman" w:hAnsi="Times New Roman" w:cs="Times New Roman"/>
          <w:b/>
          <w:sz w:val="24"/>
        </w:rPr>
        <w:t>onuegbu</w:t>
      </w:r>
      <w:proofErr w:type="spellEnd"/>
      <w:r>
        <w:rPr>
          <w:rFonts w:ascii="Times New Roman" w:eastAsia="Times New Roman" w:hAnsi="Times New Roman" w:cs="Times New Roman"/>
          <w:b/>
          <w:sz w:val="24"/>
        </w:rPr>
        <w:t xml:space="preserve"> et al. (2024)</w:t>
      </w:r>
      <w:r>
        <w:rPr>
          <w:rFonts w:ascii="Times New Roman" w:eastAsia="Times New Roman" w:hAnsi="Times New Roman" w:cs="Times New Roman"/>
          <w:sz w:val="24"/>
        </w:rPr>
        <w:t>, temperature and moisture levels significantly influence the rate at which fungi and bacteria develop on postharvest produce.</w:t>
      </w:r>
    </w:p>
    <w:p w:rsidR="00E344FE" w:rsidRDefault="0018467D">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Overall, the findings from this study reinforce existing knowledge that minimal handling, intact skin, and a</w:t>
      </w:r>
      <w:r>
        <w:rPr>
          <w:rFonts w:ascii="Times New Roman" w:eastAsia="Times New Roman" w:hAnsi="Times New Roman" w:cs="Times New Roman"/>
          <w:sz w:val="24"/>
        </w:rPr>
        <w:t>dequate ventilation are essential components of an effective postharvest preservation strategy, particularly for perishable crops like tomatoes.</w:t>
      </w:r>
    </w:p>
    <w:p w:rsidR="00E344FE" w:rsidRDefault="00E344FE">
      <w:pPr>
        <w:spacing w:after="160" w:line="259" w:lineRule="auto"/>
        <w:rPr>
          <w:rFonts w:ascii="Times New Roman" w:eastAsia="Times New Roman" w:hAnsi="Times New Roman" w:cs="Times New Roman"/>
          <w:sz w:val="24"/>
        </w:rPr>
      </w:pPr>
    </w:p>
    <w:p w:rsidR="00E344FE" w:rsidRDefault="00E344FE">
      <w:pPr>
        <w:spacing w:after="160" w:line="259" w:lineRule="auto"/>
        <w:rPr>
          <w:rFonts w:ascii="Times New Roman" w:eastAsia="Times New Roman" w:hAnsi="Times New Roman" w:cs="Times New Roman"/>
          <w:sz w:val="24"/>
        </w:rPr>
      </w:pPr>
    </w:p>
    <w:p w:rsidR="00E344FE" w:rsidRDefault="00E344FE">
      <w:pPr>
        <w:spacing w:after="160" w:line="259" w:lineRule="auto"/>
        <w:rPr>
          <w:rFonts w:ascii="Times New Roman" w:eastAsia="Times New Roman" w:hAnsi="Times New Roman" w:cs="Times New Roman"/>
          <w:sz w:val="24"/>
        </w:rPr>
      </w:pPr>
    </w:p>
    <w:p w:rsidR="00E344FE" w:rsidRDefault="00E344FE">
      <w:pPr>
        <w:spacing w:after="160" w:line="259" w:lineRule="auto"/>
        <w:rPr>
          <w:rFonts w:ascii="Times New Roman" w:eastAsia="Times New Roman" w:hAnsi="Times New Roman" w:cs="Times New Roman"/>
          <w:sz w:val="24"/>
        </w:rPr>
      </w:pPr>
    </w:p>
    <w:p w:rsidR="00E344FE" w:rsidRDefault="0018467D">
      <w:pPr>
        <w:spacing w:after="160" w:line="259" w:lineRule="auto"/>
        <w:rPr>
          <w:rFonts w:ascii="Times New Roman" w:eastAsia="Times New Roman" w:hAnsi="Times New Roman" w:cs="Times New Roman"/>
          <w:b/>
          <w:sz w:val="24"/>
        </w:rPr>
      </w:pPr>
      <w:r>
        <w:rPr>
          <w:rFonts w:ascii="Times New Roman" w:eastAsia="Times New Roman" w:hAnsi="Times New Roman" w:cs="Times New Roman"/>
          <w:b/>
          <w:sz w:val="24"/>
        </w:rPr>
        <w:br/>
      </w:r>
    </w:p>
    <w:p w:rsidR="00E344FE" w:rsidRDefault="0018467D">
      <w:pPr>
        <w:spacing w:after="160" w:line="259"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CHAPTER FOUR</w:t>
      </w:r>
    </w:p>
    <w:p w:rsidR="00E344FE" w:rsidRDefault="0018467D">
      <w:pPr>
        <w:spacing w:after="160" w:line="259"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Conclusion   </w:t>
      </w:r>
    </w:p>
    <w:p w:rsidR="00E344FE" w:rsidRDefault="0018467D">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 xml:space="preserve">This study investigated the effects of different storage </w:t>
      </w:r>
      <w:proofErr w:type="spellStart"/>
      <w:r>
        <w:rPr>
          <w:rFonts w:ascii="Times New Roman" w:eastAsia="Times New Roman" w:hAnsi="Times New Roman" w:cs="Times New Roman"/>
          <w:sz w:val="24"/>
        </w:rPr>
        <w:t>methodsusing</w:t>
      </w:r>
      <w:proofErr w:type="spellEnd"/>
      <w:r>
        <w:rPr>
          <w:rFonts w:ascii="Times New Roman" w:eastAsia="Times New Roman" w:hAnsi="Times New Roman" w:cs="Times New Roman"/>
          <w:sz w:val="24"/>
        </w:rPr>
        <w:t xml:space="preserve"> crates, raffia baskets, and ambient </w:t>
      </w:r>
      <w:proofErr w:type="spellStart"/>
      <w:r>
        <w:rPr>
          <w:rFonts w:ascii="Times New Roman" w:eastAsia="Times New Roman" w:hAnsi="Times New Roman" w:cs="Times New Roman"/>
          <w:sz w:val="24"/>
        </w:rPr>
        <w:t>temperatureon</w:t>
      </w:r>
      <w:proofErr w:type="spellEnd"/>
      <w:r>
        <w:rPr>
          <w:rFonts w:ascii="Times New Roman" w:eastAsia="Times New Roman" w:hAnsi="Times New Roman" w:cs="Times New Roman"/>
          <w:sz w:val="24"/>
        </w:rPr>
        <w:t xml:space="preserve"> the shelf-life and proximate quality of tomatoes. The findings clearly show that storage conditions significantly impact the rate of spo</w:t>
      </w:r>
      <w:r>
        <w:rPr>
          <w:rFonts w:ascii="Times New Roman" w:eastAsia="Times New Roman" w:hAnsi="Times New Roman" w:cs="Times New Roman"/>
          <w:sz w:val="24"/>
        </w:rPr>
        <w:t xml:space="preserve">ilage, with sliced tomatoes </w:t>
      </w:r>
      <w:r>
        <w:rPr>
          <w:rFonts w:ascii="Times New Roman" w:eastAsia="Times New Roman" w:hAnsi="Times New Roman" w:cs="Times New Roman"/>
          <w:sz w:val="24"/>
        </w:rPr>
        <w:lastRenderedPageBreak/>
        <w:t>preserved without salt deteriorating the fastest. The use of salt delayed spoilage due to its antimicrobial properties, but it was not sufficient to fully prevent deterioration in already sliced fruits.</w:t>
      </w:r>
    </w:p>
    <w:p w:rsidR="00E344FE" w:rsidRDefault="0018467D">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 xml:space="preserve">Tomatoes stored unsliced </w:t>
      </w:r>
      <w:r>
        <w:rPr>
          <w:rFonts w:ascii="Times New Roman" w:eastAsia="Times New Roman" w:hAnsi="Times New Roman" w:cs="Times New Roman"/>
          <w:sz w:val="24"/>
        </w:rPr>
        <w:t>and without salt performed best over the five-day observation period. This confirms that intact skin offers a natural barrier that enhances shelf-life, even under ambient conditions. Additionally, tomatoes stored in crates with salt fared better than those</w:t>
      </w:r>
      <w:r>
        <w:rPr>
          <w:rFonts w:ascii="Times New Roman" w:eastAsia="Times New Roman" w:hAnsi="Times New Roman" w:cs="Times New Roman"/>
          <w:sz w:val="24"/>
        </w:rPr>
        <w:t xml:space="preserve"> in raffia baskets, likely due to better air circulation, which discourages mold growth.</w:t>
      </w:r>
    </w:p>
    <w:p w:rsidR="00E344FE" w:rsidRDefault="0018467D">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Environmental factors such as humidity and temperature were also critical in influencing spoilage. Overall, minimal handling, intact skin, and breathable storage mater</w:t>
      </w:r>
      <w:r>
        <w:rPr>
          <w:rFonts w:ascii="Times New Roman" w:eastAsia="Times New Roman" w:hAnsi="Times New Roman" w:cs="Times New Roman"/>
          <w:sz w:val="24"/>
        </w:rPr>
        <w:t>ials are key to preserving the freshness and quality of tomatoes postharvest.</w:t>
      </w:r>
    </w:p>
    <w:p w:rsidR="00E344FE" w:rsidRDefault="0018467D">
      <w:pPr>
        <w:spacing w:after="160" w:line="259"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RECOMMENDATIONS</w:t>
      </w:r>
    </w:p>
    <w:p w:rsidR="00E344FE" w:rsidRDefault="0018467D">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Based on the findings of this research, the following recommendations are proposed:</w:t>
      </w:r>
    </w:p>
    <w:p w:rsidR="00E344FE" w:rsidRDefault="0018467D">
      <w:pPr>
        <w:numPr>
          <w:ilvl w:val="0"/>
          <w:numId w:val="11"/>
        </w:numPr>
        <w:tabs>
          <w:tab w:val="left" w:pos="720"/>
        </w:tabs>
        <w:spacing w:after="160" w:line="259" w:lineRule="auto"/>
        <w:ind w:left="720" w:hanging="360"/>
        <w:rPr>
          <w:rFonts w:ascii="Times New Roman" w:eastAsia="Times New Roman" w:hAnsi="Times New Roman" w:cs="Times New Roman"/>
          <w:sz w:val="24"/>
        </w:rPr>
      </w:pPr>
      <w:r>
        <w:rPr>
          <w:rFonts w:ascii="Times New Roman" w:eastAsia="Times New Roman" w:hAnsi="Times New Roman" w:cs="Times New Roman"/>
          <w:b/>
          <w:sz w:val="24"/>
        </w:rPr>
        <w:t>Avoid Slicing Before Storage:</w:t>
      </w:r>
      <w:r>
        <w:rPr>
          <w:rFonts w:ascii="Times New Roman" w:eastAsia="Times New Roman" w:hAnsi="Times New Roman" w:cs="Times New Roman"/>
          <w:sz w:val="24"/>
        </w:rPr>
        <w:t xml:space="preserve"> Farmers, retailers, and households should store </w:t>
      </w:r>
      <w:r>
        <w:rPr>
          <w:rFonts w:ascii="Times New Roman" w:eastAsia="Times New Roman" w:hAnsi="Times New Roman" w:cs="Times New Roman"/>
          <w:sz w:val="24"/>
        </w:rPr>
        <w:t>tomatoes whole to maintain the protective role of the skin and reduce microbial contamination.</w:t>
      </w:r>
    </w:p>
    <w:p w:rsidR="00E344FE" w:rsidRDefault="0018467D">
      <w:pPr>
        <w:numPr>
          <w:ilvl w:val="0"/>
          <w:numId w:val="11"/>
        </w:numPr>
        <w:tabs>
          <w:tab w:val="left" w:pos="720"/>
        </w:tabs>
        <w:spacing w:after="160" w:line="259" w:lineRule="auto"/>
        <w:ind w:left="720" w:hanging="360"/>
        <w:rPr>
          <w:rFonts w:ascii="Times New Roman" w:eastAsia="Times New Roman" w:hAnsi="Times New Roman" w:cs="Times New Roman"/>
          <w:sz w:val="24"/>
        </w:rPr>
      </w:pPr>
      <w:r>
        <w:rPr>
          <w:rFonts w:ascii="Times New Roman" w:eastAsia="Times New Roman" w:hAnsi="Times New Roman" w:cs="Times New Roman"/>
          <w:b/>
          <w:sz w:val="24"/>
        </w:rPr>
        <w:t>Use Crates Over Raffia Baskets:</w:t>
      </w:r>
      <w:r>
        <w:rPr>
          <w:rFonts w:ascii="Times New Roman" w:eastAsia="Times New Roman" w:hAnsi="Times New Roman" w:cs="Times New Roman"/>
          <w:sz w:val="24"/>
        </w:rPr>
        <w:t xml:space="preserve"> Crates provide better ventilation and reduce moisture buildup, which helps slow down fungal growth during storage.</w:t>
      </w:r>
    </w:p>
    <w:p w:rsidR="00E344FE" w:rsidRDefault="0018467D">
      <w:pPr>
        <w:numPr>
          <w:ilvl w:val="0"/>
          <w:numId w:val="11"/>
        </w:numPr>
        <w:tabs>
          <w:tab w:val="left" w:pos="720"/>
        </w:tabs>
        <w:spacing w:after="160" w:line="259" w:lineRule="auto"/>
        <w:ind w:left="720" w:hanging="360"/>
        <w:rPr>
          <w:rFonts w:ascii="Times New Roman" w:eastAsia="Times New Roman" w:hAnsi="Times New Roman" w:cs="Times New Roman"/>
          <w:sz w:val="24"/>
        </w:rPr>
      </w:pPr>
      <w:r>
        <w:rPr>
          <w:rFonts w:ascii="Times New Roman" w:eastAsia="Times New Roman" w:hAnsi="Times New Roman" w:cs="Times New Roman"/>
          <w:b/>
          <w:sz w:val="24"/>
        </w:rPr>
        <w:t>Apply Salt Wit</w:t>
      </w:r>
      <w:r>
        <w:rPr>
          <w:rFonts w:ascii="Times New Roman" w:eastAsia="Times New Roman" w:hAnsi="Times New Roman" w:cs="Times New Roman"/>
          <w:b/>
          <w:sz w:val="24"/>
        </w:rPr>
        <w:t>h Caution:</w:t>
      </w:r>
      <w:r>
        <w:rPr>
          <w:rFonts w:ascii="Times New Roman" w:eastAsia="Times New Roman" w:hAnsi="Times New Roman" w:cs="Times New Roman"/>
          <w:sz w:val="24"/>
        </w:rPr>
        <w:t xml:space="preserve"> While salt can extend shelf-life, especially when slicing cannot be avoided, it should not be relied on as the sole preservation method. It works best when combined with proper storage containers and minimal exposure.</w:t>
      </w:r>
    </w:p>
    <w:p w:rsidR="00E344FE" w:rsidRDefault="0018467D">
      <w:pPr>
        <w:numPr>
          <w:ilvl w:val="0"/>
          <w:numId w:val="11"/>
        </w:numPr>
        <w:tabs>
          <w:tab w:val="left" w:pos="720"/>
        </w:tabs>
        <w:spacing w:after="160" w:line="259" w:lineRule="auto"/>
        <w:ind w:left="720" w:hanging="360"/>
        <w:rPr>
          <w:rFonts w:ascii="Times New Roman" w:eastAsia="Times New Roman" w:hAnsi="Times New Roman" w:cs="Times New Roman"/>
          <w:sz w:val="24"/>
        </w:rPr>
      </w:pPr>
      <w:r>
        <w:rPr>
          <w:rFonts w:ascii="Times New Roman" w:eastAsia="Times New Roman" w:hAnsi="Times New Roman" w:cs="Times New Roman"/>
          <w:b/>
          <w:sz w:val="24"/>
        </w:rPr>
        <w:t>Consider Environmental Cond</w:t>
      </w:r>
      <w:r>
        <w:rPr>
          <w:rFonts w:ascii="Times New Roman" w:eastAsia="Times New Roman" w:hAnsi="Times New Roman" w:cs="Times New Roman"/>
          <w:b/>
          <w:sz w:val="24"/>
        </w:rPr>
        <w:t>itions:</w:t>
      </w:r>
      <w:r>
        <w:rPr>
          <w:rFonts w:ascii="Times New Roman" w:eastAsia="Times New Roman" w:hAnsi="Times New Roman" w:cs="Times New Roman"/>
          <w:sz w:val="24"/>
        </w:rPr>
        <w:t xml:space="preserve"> In tropical climates with high humidity, tomatoes should be stored in cool, dry, and well-ventilated areas to slow microbial activity.</w:t>
      </w:r>
    </w:p>
    <w:p w:rsidR="00E344FE" w:rsidRDefault="0018467D">
      <w:pPr>
        <w:numPr>
          <w:ilvl w:val="0"/>
          <w:numId w:val="11"/>
        </w:numPr>
        <w:tabs>
          <w:tab w:val="left" w:pos="720"/>
        </w:tabs>
        <w:spacing w:after="160" w:line="259" w:lineRule="auto"/>
        <w:ind w:left="720" w:hanging="360"/>
        <w:rPr>
          <w:rFonts w:ascii="Times New Roman" w:eastAsia="Times New Roman" w:hAnsi="Times New Roman" w:cs="Times New Roman"/>
          <w:sz w:val="24"/>
        </w:rPr>
      </w:pPr>
      <w:r>
        <w:rPr>
          <w:rFonts w:ascii="Times New Roman" w:eastAsia="Times New Roman" w:hAnsi="Times New Roman" w:cs="Times New Roman"/>
          <w:b/>
          <w:sz w:val="24"/>
        </w:rPr>
        <w:t>Educate Local Stakeholders:</w:t>
      </w:r>
      <w:r>
        <w:rPr>
          <w:rFonts w:ascii="Times New Roman" w:eastAsia="Times New Roman" w:hAnsi="Times New Roman" w:cs="Times New Roman"/>
          <w:sz w:val="24"/>
        </w:rPr>
        <w:t xml:space="preserve"> Extension workers and agricultural educators should train local farmers and vendors o</w:t>
      </w:r>
      <w:r>
        <w:rPr>
          <w:rFonts w:ascii="Times New Roman" w:eastAsia="Times New Roman" w:hAnsi="Times New Roman" w:cs="Times New Roman"/>
          <w:sz w:val="24"/>
        </w:rPr>
        <w:t>n proper postharvest handling and storage techniques to reduce food loss and improve food security.</w:t>
      </w:r>
    </w:p>
    <w:p w:rsidR="00E344FE" w:rsidRDefault="0018467D">
      <w:pPr>
        <w:numPr>
          <w:ilvl w:val="0"/>
          <w:numId w:val="11"/>
        </w:numPr>
        <w:tabs>
          <w:tab w:val="left" w:pos="720"/>
        </w:tabs>
        <w:spacing w:after="160" w:line="259" w:lineRule="auto"/>
        <w:ind w:left="720" w:hanging="360"/>
        <w:rPr>
          <w:rFonts w:ascii="Times New Roman" w:eastAsia="Times New Roman" w:hAnsi="Times New Roman" w:cs="Times New Roman"/>
          <w:sz w:val="24"/>
        </w:rPr>
      </w:pPr>
      <w:r>
        <w:rPr>
          <w:rFonts w:ascii="Times New Roman" w:eastAsia="Times New Roman" w:hAnsi="Times New Roman" w:cs="Times New Roman"/>
          <w:b/>
          <w:sz w:val="24"/>
        </w:rPr>
        <w:t>Further Research:</w:t>
      </w:r>
      <w:r>
        <w:rPr>
          <w:rFonts w:ascii="Times New Roman" w:eastAsia="Times New Roman" w:hAnsi="Times New Roman" w:cs="Times New Roman"/>
          <w:sz w:val="24"/>
        </w:rPr>
        <w:t xml:space="preserve"> Additional studies should be carried out using longer observation periods, more storage variables (e.g., refrigeration, evaporative coolin</w:t>
      </w:r>
      <w:r>
        <w:rPr>
          <w:rFonts w:ascii="Times New Roman" w:eastAsia="Times New Roman" w:hAnsi="Times New Roman" w:cs="Times New Roman"/>
          <w:sz w:val="24"/>
        </w:rPr>
        <w:t>g), and detailed microbial analysis to better understand the dynamics of tomato spoilage under different conditions.</w:t>
      </w:r>
    </w:p>
    <w:p w:rsidR="00E344FE" w:rsidRDefault="0018467D">
      <w:pPr>
        <w:spacing w:after="160" w:line="259" w:lineRule="auto"/>
        <w:rPr>
          <w:rFonts w:ascii="Times New Roman" w:eastAsia="Times New Roman" w:hAnsi="Times New Roman" w:cs="Times New Roman"/>
          <w:b/>
          <w:sz w:val="24"/>
        </w:rPr>
      </w:pPr>
      <w:r>
        <w:rPr>
          <w:rFonts w:ascii="Times New Roman" w:eastAsia="Times New Roman" w:hAnsi="Times New Roman" w:cs="Times New Roman"/>
          <w:sz w:val="24"/>
        </w:rPr>
        <w:br/>
      </w:r>
    </w:p>
    <w:p w:rsidR="00E344FE" w:rsidRDefault="0018467D">
      <w:pPr>
        <w:spacing w:after="160" w:line="259" w:lineRule="auto"/>
        <w:rPr>
          <w:rFonts w:ascii="Times New Roman" w:eastAsia="Times New Roman" w:hAnsi="Times New Roman" w:cs="Times New Roman"/>
          <w:sz w:val="24"/>
        </w:rPr>
      </w:pPr>
      <w:r>
        <w:rPr>
          <w:rFonts w:ascii="Times New Roman" w:eastAsia="Times New Roman" w:hAnsi="Times New Roman" w:cs="Times New Roman"/>
          <w:b/>
          <w:sz w:val="24"/>
        </w:rPr>
        <w:t>REFERENCES</w:t>
      </w:r>
    </w:p>
    <w:p w:rsidR="00E344FE" w:rsidRDefault="0018467D">
      <w:pPr>
        <w:spacing w:after="160" w:line="259" w:lineRule="auto"/>
        <w:rPr>
          <w:rFonts w:ascii="Times New Roman" w:eastAsia="Times New Roman" w:hAnsi="Times New Roman" w:cs="Times New Roman"/>
          <w:sz w:val="24"/>
        </w:rPr>
      </w:pPr>
      <w:proofErr w:type="spellStart"/>
      <w:r>
        <w:rPr>
          <w:rFonts w:ascii="Times New Roman" w:eastAsia="Times New Roman" w:hAnsi="Times New Roman" w:cs="Times New Roman"/>
          <w:sz w:val="24"/>
        </w:rPr>
        <w:t>Alam</w:t>
      </w:r>
      <w:proofErr w:type="spellEnd"/>
      <w:r>
        <w:rPr>
          <w:rFonts w:ascii="Times New Roman" w:eastAsia="Times New Roman" w:hAnsi="Times New Roman" w:cs="Times New Roman"/>
          <w:sz w:val="24"/>
        </w:rPr>
        <w:t xml:space="preserve">, S. A., </w:t>
      </w:r>
      <w:proofErr w:type="spellStart"/>
      <w:r>
        <w:rPr>
          <w:rFonts w:ascii="Times New Roman" w:eastAsia="Times New Roman" w:hAnsi="Times New Roman" w:cs="Times New Roman"/>
          <w:sz w:val="24"/>
        </w:rPr>
        <w:t>Uddin</w:t>
      </w:r>
      <w:proofErr w:type="spellEnd"/>
      <w:r>
        <w:rPr>
          <w:rFonts w:ascii="Times New Roman" w:eastAsia="Times New Roman" w:hAnsi="Times New Roman" w:cs="Times New Roman"/>
          <w:sz w:val="24"/>
        </w:rPr>
        <w:t xml:space="preserve">, M. N., &amp; </w:t>
      </w:r>
      <w:proofErr w:type="spellStart"/>
      <w:r>
        <w:rPr>
          <w:rFonts w:ascii="Times New Roman" w:eastAsia="Times New Roman" w:hAnsi="Times New Roman" w:cs="Times New Roman"/>
          <w:sz w:val="24"/>
        </w:rPr>
        <w:t>Rahman</w:t>
      </w:r>
      <w:proofErr w:type="spellEnd"/>
      <w:r>
        <w:rPr>
          <w:rFonts w:ascii="Times New Roman" w:eastAsia="Times New Roman" w:hAnsi="Times New Roman" w:cs="Times New Roman"/>
          <w:sz w:val="24"/>
        </w:rPr>
        <w:t>, M. A. (2020). Postharvest loss assessment of tomato in selected supply chains in Banglade</w:t>
      </w:r>
      <w:r>
        <w:rPr>
          <w:rFonts w:ascii="Times New Roman" w:eastAsia="Times New Roman" w:hAnsi="Times New Roman" w:cs="Times New Roman"/>
          <w:sz w:val="24"/>
        </w:rPr>
        <w:t xml:space="preserve">sh. </w:t>
      </w:r>
      <w:r>
        <w:rPr>
          <w:rFonts w:ascii="Times New Roman" w:eastAsia="Times New Roman" w:hAnsi="Times New Roman" w:cs="Times New Roman"/>
          <w:i/>
          <w:sz w:val="24"/>
        </w:rPr>
        <w:t>Journal of Postharvest Technology</w:t>
      </w:r>
      <w:r>
        <w:rPr>
          <w:rFonts w:ascii="Times New Roman" w:eastAsia="Times New Roman" w:hAnsi="Times New Roman" w:cs="Times New Roman"/>
          <w:sz w:val="24"/>
        </w:rPr>
        <w:t>, 8(3), 45–53.</w:t>
      </w:r>
    </w:p>
    <w:p w:rsidR="00E344FE" w:rsidRDefault="0018467D">
      <w:pPr>
        <w:spacing w:after="160" w:line="259"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Barau</w:t>
      </w:r>
      <w:proofErr w:type="spellEnd"/>
      <w:r>
        <w:rPr>
          <w:rFonts w:ascii="Times New Roman" w:eastAsia="Times New Roman" w:hAnsi="Times New Roman" w:cs="Times New Roman"/>
          <w:sz w:val="24"/>
        </w:rPr>
        <w:t xml:space="preserve">, B., </w:t>
      </w:r>
      <w:proofErr w:type="spellStart"/>
      <w:r>
        <w:rPr>
          <w:rFonts w:ascii="Times New Roman" w:eastAsia="Times New Roman" w:hAnsi="Times New Roman" w:cs="Times New Roman"/>
          <w:sz w:val="24"/>
        </w:rPr>
        <w:t>Adelusi</w:t>
      </w:r>
      <w:proofErr w:type="spellEnd"/>
      <w:r>
        <w:rPr>
          <w:rFonts w:ascii="Times New Roman" w:eastAsia="Times New Roman" w:hAnsi="Times New Roman" w:cs="Times New Roman"/>
          <w:sz w:val="24"/>
        </w:rPr>
        <w:t xml:space="preserve">, S. M., </w:t>
      </w:r>
      <w:proofErr w:type="spellStart"/>
      <w:r>
        <w:rPr>
          <w:rFonts w:ascii="Times New Roman" w:eastAsia="Times New Roman" w:hAnsi="Times New Roman" w:cs="Times New Roman"/>
          <w:sz w:val="24"/>
        </w:rPr>
        <w:t>Waiwada</w:t>
      </w:r>
      <w:proofErr w:type="spellEnd"/>
      <w:r>
        <w:rPr>
          <w:rFonts w:ascii="Times New Roman" w:eastAsia="Times New Roman" w:hAnsi="Times New Roman" w:cs="Times New Roman"/>
          <w:sz w:val="24"/>
        </w:rPr>
        <w:t xml:space="preserve">, A. A., &amp; </w:t>
      </w:r>
      <w:proofErr w:type="spellStart"/>
      <w:r>
        <w:rPr>
          <w:rFonts w:ascii="Times New Roman" w:eastAsia="Times New Roman" w:hAnsi="Times New Roman" w:cs="Times New Roman"/>
          <w:sz w:val="24"/>
        </w:rPr>
        <w:t>Sani</w:t>
      </w:r>
      <w:proofErr w:type="spellEnd"/>
      <w:r>
        <w:rPr>
          <w:rFonts w:ascii="Times New Roman" w:eastAsia="Times New Roman" w:hAnsi="Times New Roman" w:cs="Times New Roman"/>
          <w:sz w:val="24"/>
        </w:rPr>
        <w:t>, M. G. (2023). Causes and management of postharvest losses in Nigeria: An overview. </w:t>
      </w:r>
      <w:r>
        <w:rPr>
          <w:rFonts w:ascii="Times New Roman" w:eastAsia="Times New Roman" w:hAnsi="Times New Roman" w:cs="Times New Roman"/>
          <w:i/>
          <w:sz w:val="24"/>
        </w:rPr>
        <w:t>Journal of Postharvest Technology</w:t>
      </w:r>
      <w:r>
        <w:rPr>
          <w:rFonts w:ascii="Times New Roman" w:eastAsia="Times New Roman" w:hAnsi="Times New Roman" w:cs="Times New Roman"/>
          <w:sz w:val="24"/>
        </w:rPr>
        <w:t>, </w:t>
      </w:r>
      <w:r>
        <w:rPr>
          <w:rFonts w:ascii="Times New Roman" w:eastAsia="Times New Roman" w:hAnsi="Times New Roman" w:cs="Times New Roman"/>
          <w:i/>
          <w:sz w:val="24"/>
        </w:rPr>
        <w:t>11</w:t>
      </w:r>
      <w:r>
        <w:rPr>
          <w:rFonts w:ascii="Times New Roman" w:eastAsia="Times New Roman" w:hAnsi="Times New Roman" w:cs="Times New Roman"/>
          <w:sz w:val="24"/>
        </w:rPr>
        <w:t>(3), 86-99.</w:t>
      </w:r>
    </w:p>
    <w:p w:rsidR="00E344FE" w:rsidRDefault="0018467D">
      <w:pPr>
        <w:spacing w:after="160" w:line="259"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lastRenderedPageBreak/>
        <w:t>Beaudry</w:t>
      </w:r>
      <w:proofErr w:type="spellEnd"/>
      <w:r>
        <w:rPr>
          <w:rFonts w:ascii="Times New Roman" w:eastAsia="Times New Roman" w:hAnsi="Times New Roman" w:cs="Times New Roman"/>
          <w:sz w:val="24"/>
        </w:rPr>
        <w:t>, R. M. (2000)</w:t>
      </w:r>
      <w:r>
        <w:rPr>
          <w:rFonts w:ascii="Times New Roman" w:eastAsia="Times New Roman" w:hAnsi="Times New Roman" w:cs="Times New Roman"/>
          <w:sz w:val="24"/>
        </w:rPr>
        <w:t xml:space="preserve">. Modified Atmosphere Packaging for Fresh Fruits and Vegetables. </w:t>
      </w:r>
      <w:proofErr w:type="spellStart"/>
      <w:r>
        <w:rPr>
          <w:rFonts w:ascii="Times New Roman" w:eastAsia="Times New Roman" w:hAnsi="Times New Roman" w:cs="Times New Roman"/>
          <w:i/>
          <w:sz w:val="24"/>
        </w:rPr>
        <w:t>HortTechnology</w:t>
      </w:r>
      <w:proofErr w:type="spellEnd"/>
      <w:r>
        <w:rPr>
          <w:rFonts w:ascii="Times New Roman" w:eastAsia="Times New Roman" w:hAnsi="Times New Roman" w:cs="Times New Roman"/>
          <w:sz w:val="24"/>
        </w:rPr>
        <w:t>, 10(3), 549-554.</w:t>
      </w:r>
    </w:p>
    <w:p w:rsidR="00E344FE" w:rsidRDefault="0018467D">
      <w:pPr>
        <w:spacing w:after="160" w:line="259" w:lineRule="auto"/>
        <w:rPr>
          <w:rFonts w:ascii="Times New Roman" w:eastAsia="Times New Roman" w:hAnsi="Times New Roman" w:cs="Times New Roman"/>
          <w:sz w:val="24"/>
        </w:rPr>
      </w:pPr>
      <w:proofErr w:type="spellStart"/>
      <w:r>
        <w:rPr>
          <w:rFonts w:ascii="Times New Roman" w:eastAsia="Times New Roman" w:hAnsi="Times New Roman" w:cs="Times New Roman"/>
          <w:sz w:val="24"/>
        </w:rPr>
        <w:t>Cherono</w:t>
      </w:r>
      <w:proofErr w:type="spellEnd"/>
      <w:r>
        <w:rPr>
          <w:rFonts w:ascii="Times New Roman" w:eastAsia="Times New Roman" w:hAnsi="Times New Roman" w:cs="Times New Roman"/>
          <w:sz w:val="24"/>
        </w:rPr>
        <w:t xml:space="preserve">, K., &amp; </w:t>
      </w:r>
      <w:proofErr w:type="spellStart"/>
      <w:r>
        <w:rPr>
          <w:rFonts w:ascii="Times New Roman" w:eastAsia="Times New Roman" w:hAnsi="Times New Roman" w:cs="Times New Roman"/>
          <w:sz w:val="24"/>
        </w:rPr>
        <w:t>Workneh</w:t>
      </w:r>
      <w:proofErr w:type="spellEnd"/>
      <w:r>
        <w:rPr>
          <w:rFonts w:ascii="Times New Roman" w:eastAsia="Times New Roman" w:hAnsi="Times New Roman" w:cs="Times New Roman"/>
          <w:sz w:val="24"/>
        </w:rPr>
        <w:t xml:space="preserve">, T. S. (2022). The efficacy of postharvest </w:t>
      </w:r>
      <w:proofErr w:type="spellStart"/>
      <w:r>
        <w:rPr>
          <w:rFonts w:ascii="Times New Roman" w:eastAsia="Times New Roman" w:hAnsi="Times New Roman" w:cs="Times New Roman"/>
          <w:sz w:val="24"/>
        </w:rPr>
        <w:t>biocontrol</w:t>
      </w:r>
      <w:proofErr w:type="spellEnd"/>
      <w:r>
        <w:rPr>
          <w:rFonts w:ascii="Times New Roman" w:eastAsia="Times New Roman" w:hAnsi="Times New Roman" w:cs="Times New Roman"/>
          <w:sz w:val="24"/>
        </w:rPr>
        <w:t xml:space="preserve"> treatments in controlling spoilage of tomato fruit in South African commercial sup</w:t>
      </w:r>
      <w:r>
        <w:rPr>
          <w:rFonts w:ascii="Times New Roman" w:eastAsia="Times New Roman" w:hAnsi="Times New Roman" w:cs="Times New Roman"/>
          <w:sz w:val="24"/>
        </w:rPr>
        <w:t xml:space="preserve">ply chains. </w:t>
      </w:r>
      <w:r>
        <w:rPr>
          <w:rFonts w:ascii="Times New Roman" w:eastAsia="Times New Roman" w:hAnsi="Times New Roman" w:cs="Times New Roman"/>
          <w:i/>
          <w:sz w:val="24"/>
        </w:rPr>
        <w:t>Journal of Engineering in Agriculture and the Environment</w:t>
      </w:r>
      <w:r>
        <w:rPr>
          <w:rFonts w:ascii="Times New Roman" w:eastAsia="Times New Roman" w:hAnsi="Times New Roman" w:cs="Times New Roman"/>
          <w:sz w:val="24"/>
        </w:rPr>
        <w:t xml:space="preserve">, 5(2). </w:t>
      </w:r>
      <w:hyperlink r:id="rId6">
        <w:r>
          <w:rPr>
            <w:rFonts w:ascii="Times New Roman" w:eastAsia="Times New Roman" w:hAnsi="Times New Roman" w:cs="Times New Roman"/>
            <w:color w:val="0000FF"/>
            <w:sz w:val="24"/>
            <w:u w:val="single"/>
          </w:rPr>
          <w:t>https://doi.org/10.37017/jeae-volume5-no2.2019-3</w:t>
        </w:r>
      </w:hyperlink>
    </w:p>
    <w:p w:rsidR="00E344FE" w:rsidRDefault="0018467D">
      <w:pPr>
        <w:spacing w:after="160" w:line="259" w:lineRule="auto"/>
        <w:rPr>
          <w:rFonts w:ascii="Times New Roman" w:eastAsia="Times New Roman" w:hAnsi="Times New Roman" w:cs="Times New Roman"/>
          <w:sz w:val="24"/>
        </w:rPr>
      </w:pPr>
      <w:proofErr w:type="spellStart"/>
      <w:r>
        <w:rPr>
          <w:rFonts w:ascii="Times New Roman" w:eastAsia="Times New Roman" w:hAnsi="Times New Roman" w:cs="Times New Roman"/>
          <w:sz w:val="24"/>
        </w:rPr>
        <w:t>Duguma</w:t>
      </w:r>
      <w:proofErr w:type="spellEnd"/>
      <w:r>
        <w:rPr>
          <w:rFonts w:ascii="Times New Roman" w:eastAsia="Times New Roman" w:hAnsi="Times New Roman" w:cs="Times New Roman"/>
          <w:sz w:val="24"/>
        </w:rPr>
        <w:t xml:space="preserve">, H. T. (2022). Potential applications and limitations of edible coatings for maintaining tomato quality and shelf life. </w:t>
      </w:r>
      <w:r>
        <w:rPr>
          <w:rFonts w:ascii="Times New Roman" w:eastAsia="Times New Roman" w:hAnsi="Times New Roman" w:cs="Times New Roman"/>
          <w:i/>
          <w:sz w:val="24"/>
        </w:rPr>
        <w:t>International Journal of Food Science &amp; Technology</w:t>
      </w:r>
      <w:r>
        <w:rPr>
          <w:rFonts w:ascii="Times New Roman" w:eastAsia="Times New Roman" w:hAnsi="Times New Roman" w:cs="Times New Roman"/>
          <w:sz w:val="24"/>
        </w:rPr>
        <w:t xml:space="preserve">, 57(11), 6203–6212. </w:t>
      </w:r>
      <w:hyperlink r:id="rId7">
        <w:r>
          <w:rPr>
            <w:rFonts w:ascii="Times New Roman" w:eastAsia="Times New Roman" w:hAnsi="Times New Roman" w:cs="Times New Roman"/>
            <w:color w:val="0000FF"/>
            <w:sz w:val="24"/>
            <w:u w:val="single"/>
          </w:rPr>
          <w:t>https:</w:t>
        </w:r>
        <w:r>
          <w:rPr>
            <w:rFonts w:ascii="Times New Roman" w:eastAsia="Times New Roman" w:hAnsi="Times New Roman" w:cs="Times New Roman"/>
            <w:color w:val="0000FF"/>
            <w:sz w:val="24"/>
            <w:u w:val="single"/>
          </w:rPr>
          <w:t>//doi.org/10.1111/ijfs.15407</w:t>
        </w:r>
      </w:hyperlink>
    </w:p>
    <w:p w:rsidR="00E344FE" w:rsidRDefault="0018467D">
      <w:pPr>
        <w:spacing w:after="160" w:line="259" w:lineRule="auto"/>
        <w:rPr>
          <w:rFonts w:ascii="Times New Roman" w:eastAsia="Times New Roman" w:hAnsi="Times New Roman" w:cs="Times New Roman"/>
          <w:sz w:val="24"/>
        </w:rPr>
      </w:pPr>
      <w:proofErr w:type="spellStart"/>
      <w:r>
        <w:rPr>
          <w:rFonts w:ascii="Times New Roman" w:eastAsia="Times New Roman" w:hAnsi="Times New Roman" w:cs="Times New Roman"/>
          <w:sz w:val="24"/>
        </w:rPr>
        <w:t>Ezeonuegbu</w:t>
      </w:r>
      <w:proofErr w:type="spellEnd"/>
      <w:r>
        <w:rPr>
          <w:rFonts w:ascii="Times New Roman" w:eastAsia="Times New Roman" w:hAnsi="Times New Roman" w:cs="Times New Roman"/>
          <w:sz w:val="24"/>
        </w:rPr>
        <w:t xml:space="preserve">, B. A., </w:t>
      </w:r>
      <w:proofErr w:type="spellStart"/>
      <w:r>
        <w:rPr>
          <w:rFonts w:ascii="Times New Roman" w:eastAsia="Times New Roman" w:hAnsi="Times New Roman" w:cs="Times New Roman"/>
          <w:sz w:val="24"/>
        </w:rPr>
        <w:t>Nwankwo</w:t>
      </w:r>
      <w:proofErr w:type="spellEnd"/>
      <w:r>
        <w:rPr>
          <w:rFonts w:ascii="Times New Roman" w:eastAsia="Times New Roman" w:hAnsi="Times New Roman" w:cs="Times New Roman"/>
          <w:sz w:val="24"/>
        </w:rPr>
        <w:t>, C. C., &amp;</w:t>
      </w:r>
      <w:proofErr w:type="spellStart"/>
      <w:r>
        <w:rPr>
          <w:rFonts w:ascii="Times New Roman" w:eastAsia="Times New Roman" w:hAnsi="Times New Roman" w:cs="Times New Roman"/>
          <w:sz w:val="24"/>
        </w:rPr>
        <w:t>Agunwa</w:t>
      </w:r>
      <w:proofErr w:type="spellEnd"/>
      <w:r>
        <w:rPr>
          <w:rFonts w:ascii="Times New Roman" w:eastAsia="Times New Roman" w:hAnsi="Times New Roman" w:cs="Times New Roman"/>
          <w:sz w:val="24"/>
        </w:rPr>
        <w:t xml:space="preserve">, C. C. (2024). Fungi Associated with Spoilage of Post-Harvest Orange and Tomato Fruits Sold in Selected Markets of Port Harcourt, Nigeria. </w:t>
      </w:r>
      <w:r>
        <w:rPr>
          <w:rFonts w:ascii="Times New Roman" w:eastAsia="Times New Roman" w:hAnsi="Times New Roman" w:cs="Times New Roman"/>
          <w:i/>
          <w:sz w:val="24"/>
        </w:rPr>
        <w:t>International Journal of Research and Scienti</w:t>
      </w:r>
      <w:r>
        <w:rPr>
          <w:rFonts w:ascii="Times New Roman" w:eastAsia="Times New Roman" w:hAnsi="Times New Roman" w:cs="Times New Roman"/>
          <w:i/>
          <w:sz w:val="24"/>
        </w:rPr>
        <w:t>fic Innovation</w:t>
      </w:r>
      <w:r>
        <w:rPr>
          <w:rFonts w:ascii="Times New Roman" w:eastAsia="Times New Roman" w:hAnsi="Times New Roman" w:cs="Times New Roman"/>
          <w:sz w:val="24"/>
        </w:rPr>
        <w:t xml:space="preserve">, 11(6), 230–238. </w:t>
      </w:r>
      <w:hyperlink r:id="rId8">
        <w:r>
          <w:rPr>
            <w:rFonts w:ascii="Times New Roman" w:eastAsia="Times New Roman" w:hAnsi="Times New Roman" w:cs="Times New Roman"/>
            <w:color w:val="0000FF"/>
            <w:sz w:val="24"/>
            <w:u w:val="single"/>
          </w:rPr>
          <w:t>https://doi.org/10.51244/IJRSI.2024.1106019</w:t>
        </w:r>
      </w:hyperlink>
    </w:p>
    <w:p w:rsidR="00E344FE" w:rsidRDefault="0018467D">
      <w:pPr>
        <w:spacing w:after="160" w:line="259"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Famuyini</w:t>
      </w:r>
      <w:proofErr w:type="spellEnd"/>
      <w:r>
        <w:rPr>
          <w:rFonts w:ascii="Times New Roman" w:eastAsia="Times New Roman" w:hAnsi="Times New Roman" w:cs="Times New Roman"/>
          <w:sz w:val="24"/>
        </w:rPr>
        <w:t xml:space="preserve">, J., </w:t>
      </w:r>
      <w:proofErr w:type="spellStart"/>
      <w:r>
        <w:rPr>
          <w:rFonts w:ascii="Times New Roman" w:eastAsia="Times New Roman" w:hAnsi="Times New Roman" w:cs="Times New Roman"/>
          <w:sz w:val="24"/>
        </w:rPr>
        <w:t>Ayoola</w:t>
      </w:r>
      <w:proofErr w:type="spellEnd"/>
      <w:r>
        <w:rPr>
          <w:rFonts w:ascii="Times New Roman" w:eastAsia="Times New Roman" w:hAnsi="Times New Roman" w:cs="Times New Roman"/>
          <w:sz w:val="24"/>
        </w:rPr>
        <w:t>, O.P., &amp;</w:t>
      </w:r>
      <w:proofErr w:type="spellStart"/>
      <w:r>
        <w:rPr>
          <w:rFonts w:ascii="Times New Roman" w:eastAsia="Times New Roman" w:hAnsi="Times New Roman" w:cs="Times New Roman"/>
          <w:sz w:val="24"/>
        </w:rPr>
        <w:t>Sedara</w:t>
      </w:r>
      <w:proofErr w:type="spellEnd"/>
      <w:r>
        <w:rPr>
          <w:rFonts w:ascii="Times New Roman" w:eastAsia="Times New Roman" w:hAnsi="Times New Roman" w:cs="Times New Roman"/>
          <w:sz w:val="24"/>
        </w:rPr>
        <w:t>, A. (2020). Effect of maturity stage on quality and shelf life of tomato (</w:t>
      </w:r>
      <w:proofErr w:type="spellStart"/>
      <w:r>
        <w:rPr>
          <w:rFonts w:ascii="Times New Roman" w:eastAsia="Times New Roman" w:hAnsi="Times New Roman" w:cs="Times New Roman"/>
          <w:i/>
          <w:sz w:val="24"/>
        </w:rPr>
        <w:t>Lycopersi</w:t>
      </w:r>
      <w:r>
        <w:rPr>
          <w:rFonts w:ascii="Times New Roman" w:eastAsia="Times New Roman" w:hAnsi="Times New Roman" w:cs="Times New Roman"/>
          <w:i/>
          <w:sz w:val="24"/>
        </w:rPr>
        <w:t>con</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esculentum</w:t>
      </w:r>
      <w:proofErr w:type="spellEnd"/>
      <w:r>
        <w:rPr>
          <w:rFonts w:ascii="Times New Roman" w:eastAsia="Times New Roman" w:hAnsi="Times New Roman" w:cs="Times New Roman"/>
          <w:sz w:val="24"/>
        </w:rPr>
        <w:t xml:space="preserve"> Mill) using refrigerator storage system. </w:t>
      </w:r>
      <w:r>
        <w:rPr>
          <w:rFonts w:ascii="Times New Roman" w:eastAsia="Times New Roman" w:hAnsi="Times New Roman" w:cs="Times New Roman"/>
          <w:i/>
          <w:sz w:val="24"/>
        </w:rPr>
        <w:t>Eurasian Journal of Agricultural Research</w:t>
      </w:r>
      <w:r>
        <w:rPr>
          <w:rFonts w:ascii="Times New Roman" w:eastAsia="Times New Roman" w:hAnsi="Times New Roman" w:cs="Times New Roman"/>
          <w:sz w:val="24"/>
        </w:rPr>
        <w:t>, 4(1), 23-44.</w:t>
      </w:r>
    </w:p>
    <w:p w:rsidR="00E344FE" w:rsidRDefault="0018467D">
      <w:pPr>
        <w:spacing w:after="160" w:line="259"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Garuba</w:t>
      </w:r>
      <w:proofErr w:type="spellEnd"/>
      <w:r>
        <w:rPr>
          <w:rFonts w:ascii="Times New Roman" w:eastAsia="Times New Roman" w:hAnsi="Times New Roman" w:cs="Times New Roman"/>
          <w:sz w:val="24"/>
        </w:rPr>
        <w:t>, T., Mustapha, O.T., &amp;</w:t>
      </w:r>
      <w:proofErr w:type="spellStart"/>
      <w:r>
        <w:rPr>
          <w:rFonts w:ascii="Times New Roman" w:eastAsia="Times New Roman" w:hAnsi="Times New Roman" w:cs="Times New Roman"/>
          <w:sz w:val="24"/>
        </w:rPr>
        <w:t>Oyeyiola</w:t>
      </w:r>
      <w:proofErr w:type="spellEnd"/>
      <w:r>
        <w:rPr>
          <w:rFonts w:ascii="Times New Roman" w:eastAsia="Times New Roman" w:hAnsi="Times New Roman" w:cs="Times New Roman"/>
          <w:sz w:val="24"/>
        </w:rPr>
        <w:t>, G.P. (2018). Shelf life and proximate composition of tomato (</w:t>
      </w:r>
      <w:proofErr w:type="spellStart"/>
      <w:r>
        <w:rPr>
          <w:rFonts w:ascii="Times New Roman" w:eastAsia="Times New Roman" w:hAnsi="Times New Roman" w:cs="Times New Roman"/>
          <w:i/>
          <w:sz w:val="24"/>
        </w:rPr>
        <w:t>Solanum</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lycopersicum</w:t>
      </w:r>
      <w:proofErr w:type="spellEnd"/>
      <w:r>
        <w:rPr>
          <w:rFonts w:ascii="Times New Roman" w:eastAsia="Times New Roman" w:hAnsi="Times New Roman" w:cs="Times New Roman"/>
          <w:sz w:val="24"/>
        </w:rPr>
        <w:t xml:space="preserve"> L.) fruits as influence</w:t>
      </w:r>
      <w:r>
        <w:rPr>
          <w:rFonts w:ascii="Times New Roman" w:eastAsia="Times New Roman" w:hAnsi="Times New Roman" w:cs="Times New Roman"/>
          <w:sz w:val="24"/>
        </w:rPr>
        <w:t xml:space="preserve">d by storage methods. </w:t>
      </w:r>
      <w:r>
        <w:rPr>
          <w:rFonts w:ascii="Times New Roman" w:eastAsia="Times New Roman" w:hAnsi="Times New Roman" w:cs="Times New Roman"/>
          <w:i/>
          <w:sz w:val="24"/>
        </w:rPr>
        <w:t>Ceylon Journal of Science</w:t>
      </w:r>
      <w:r>
        <w:rPr>
          <w:rFonts w:ascii="Times New Roman" w:eastAsia="Times New Roman" w:hAnsi="Times New Roman" w:cs="Times New Roman"/>
          <w:sz w:val="24"/>
        </w:rPr>
        <w:t xml:space="preserve">, 47(4), 387-393. </w:t>
      </w:r>
    </w:p>
    <w:p w:rsidR="00E344FE" w:rsidRDefault="0018467D">
      <w:pPr>
        <w:spacing w:after="160" w:line="259"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Hardenburg</w:t>
      </w:r>
      <w:proofErr w:type="spellEnd"/>
      <w:r>
        <w:rPr>
          <w:rFonts w:ascii="Times New Roman" w:eastAsia="Times New Roman" w:hAnsi="Times New Roman" w:cs="Times New Roman"/>
          <w:sz w:val="24"/>
        </w:rPr>
        <w:t xml:space="preserve">, R. E., </w:t>
      </w:r>
      <w:proofErr w:type="spellStart"/>
      <w:r>
        <w:rPr>
          <w:rFonts w:ascii="Times New Roman" w:eastAsia="Times New Roman" w:hAnsi="Times New Roman" w:cs="Times New Roman"/>
          <w:sz w:val="24"/>
        </w:rPr>
        <w:t>Watada</w:t>
      </w:r>
      <w:proofErr w:type="spellEnd"/>
      <w:r>
        <w:rPr>
          <w:rFonts w:ascii="Times New Roman" w:eastAsia="Times New Roman" w:hAnsi="Times New Roman" w:cs="Times New Roman"/>
          <w:sz w:val="24"/>
        </w:rPr>
        <w:t xml:space="preserve">, A. E., &amp; Wang, C. Y. (1986). The Commercial Storage of Fruits, Vegetables, and Florist and Nursery Stocks. </w:t>
      </w:r>
      <w:r>
        <w:rPr>
          <w:rFonts w:ascii="Times New Roman" w:eastAsia="Times New Roman" w:hAnsi="Times New Roman" w:cs="Times New Roman"/>
          <w:i/>
          <w:sz w:val="24"/>
        </w:rPr>
        <w:t>USDA Agricultural Handbook</w:t>
      </w:r>
      <w:r>
        <w:rPr>
          <w:rFonts w:ascii="Times New Roman" w:eastAsia="Times New Roman" w:hAnsi="Times New Roman" w:cs="Times New Roman"/>
          <w:sz w:val="24"/>
        </w:rPr>
        <w:t>, 66.</w:t>
      </w:r>
    </w:p>
    <w:p w:rsidR="00E344FE" w:rsidRDefault="0018467D">
      <w:pPr>
        <w:spacing w:after="160" w:line="259"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Kader, A. A. (2002). Postharvest Technology of Horticultural Crops. </w:t>
      </w:r>
      <w:r>
        <w:rPr>
          <w:rFonts w:ascii="Times New Roman" w:eastAsia="Times New Roman" w:hAnsi="Times New Roman" w:cs="Times New Roman"/>
          <w:i/>
          <w:sz w:val="24"/>
        </w:rPr>
        <w:t>University of California Agriculture and Natural Resources Publication</w:t>
      </w:r>
      <w:r>
        <w:rPr>
          <w:rFonts w:ascii="Times New Roman" w:eastAsia="Times New Roman" w:hAnsi="Times New Roman" w:cs="Times New Roman"/>
          <w:sz w:val="24"/>
        </w:rPr>
        <w:t>, 3311.</w:t>
      </w:r>
    </w:p>
    <w:p w:rsidR="00E344FE" w:rsidRDefault="0018467D">
      <w:pPr>
        <w:spacing w:after="160" w:line="259"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Njume</w:t>
      </w:r>
      <w:proofErr w:type="spellEnd"/>
      <w:r>
        <w:rPr>
          <w:rFonts w:ascii="Times New Roman" w:eastAsia="Times New Roman" w:hAnsi="Times New Roman" w:cs="Times New Roman"/>
          <w:sz w:val="24"/>
        </w:rPr>
        <w:t xml:space="preserve">, C. A., </w:t>
      </w:r>
      <w:proofErr w:type="spellStart"/>
      <w:r>
        <w:rPr>
          <w:rFonts w:ascii="Times New Roman" w:eastAsia="Times New Roman" w:hAnsi="Times New Roman" w:cs="Times New Roman"/>
          <w:sz w:val="24"/>
        </w:rPr>
        <w:t>Ngosong</w:t>
      </w:r>
      <w:proofErr w:type="spellEnd"/>
      <w:r>
        <w:rPr>
          <w:rFonts w:ascii="Times New Roman" w:eastAsia="Times New Roman" w:hAnsi="Times New Roman" w:cs="Times New Roman"/>
          <w:sz w:val="24"/>
        </w:rPr>
        <w:t xml:space="preserve">, C., </w:t>
      </w:r>
      <w:proofErr w:type="spellStart"/>
      <w:r>
        <w:rPr>
          <w:rFonts w:ascii="Times New Roman" w:eastAsia="Times New Roman" w:hAnsi="Times New Roman" w:cs="Times New Roman"/>
          <w:sz w:val="24"/>
        </w:rPr>
        <w:t>Krah</w:t>
      </w:r>
      <w:proofErr w:type="spellEnd"/>
      <w:r>
        <w:rPr>
          <w:rFonts w:ascii="Times New Roman" w:eastAsia="Times New Roman" w:hAnsi="Times New Roman" w:cs="Times New Roman"/>
          <w:sz w:val="24"/>
        </w:rPr>
        <w:t>, C. Y., &amp;</w:t>
      </w:r>
      <w:proofErr w:type="spellStart"/>
      <w:r>
        <w:rPr>
          <w:rFonts w:ascii="Times New Roman" w:eastAsia="Times New Roman" w:hAnsi="Times New Roman" w:cs="Times New Roman"/>
          <w:sz w:val="24"/>
        </w:rPr>
        <w:t>Mardjan</w:t>
      </w:r>
      <w:proofErr w:type="spellEnd"/>
      <w:r>
        <w:rPr>
          <w:rFonts w:ascii="Times New Roman" w:eastAsia="Times New Roman" w:hAnsi="Times New Roman" w:cs="Times New Roman"/>
          <w:sz w:val="24"/>
        </w:rPr>
        <w:t>, S. (2020, July). Tomato food value chain: managing postharve</w:t>
      </w:r>
      <w:r>
        <w:rPr>
          <w:rFonts w:ascii="Times New Roman" w:eastAsia="Times New Roman" w:hAnsi="Times New Roman" w:cs="Times New Roman"/>
          <w:sz w:val="24"/>
        </w:rPr>
        <w:t>st losses in Cameroon. In </w:t>
      </w:r>
      <w:r>
        <w:rPr>
          <w:rFonts w:ascii="Times New Roman" w:eastAsia="Times New Roman" w:hAnsi="Times New Roman" w:cs="Times New Roman"/>
          <w:i/>
          <w:sz w:val="24"/>
        </w:rPr>
        <w:t>IOP Conference Series: Earth and Environmental Science</w:t>
      </w:r>
      <w:r>
        <w:rPr>
          <w:rFonts w:ascii="Times New Roman" w:eastAsia="Times New Roman" w:hAnsi="Times New Roman" w:cs="Times New Roman"/>
          <w:sz w:val="24"/>
        </w:rPr>
        <w:t> (Vol. 542, No. 1, p. 012021). IOP Publishing.</w:t>
      </w:r>
    </w:p>
    <w:p w:rsidR="00E344FE" w:rsidRDefault="0018467D">
      <w:pPr>
        <w:spacing w:after="160" w:line="259"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Thompson, A. K. (2001). </w:t>
      </w:r>
      <w:r>
        <w:rPr>
          <w:rFonts w:ascii="Times New Roman" w:eastAsia="Times New Roman" w:hAnsi="Times New Roman" w:cs="Times New Roman"/>
          <w:i/>
          <w:sz w:val="24"/>
        </w:rPr>
        <w:t>Postharvest Technology of Fruits and Vegetables</w:t>
      </w:r>
      <w:r>
        <w:rPr>
          <w:rFonts w:ascii="Times New Roman" w:eastAsia="Times New Roman" w:hAnsi="Times New Roman" w:cs="Times New Roman"/>
          <w:sz w:val="24"/>
        </w:rPr>
        <w:t>. Blackwell Science Ltd.</w:t>
      </w:r>
    </w:p>
    <w:p w:rsidR="00E344FE" w:rsidRDefault="0018467D">
      <w:pPr>
        <w:spacing w:after="160" w:line="259" w:lineRule="auto"/>
        <w:rPr>
          <w:rFonts w:ascii="Times New Roman" w:eastAsia="Times New Roman" w:hAnsi="Times New Roman" w:cs="Times New Roman"/>
          <w:sz w:val="24"/>
        </w:rPr>
      </w:pPr>
      <w:proofErr w:type="spellStart"/>
      <w:r>
        <w:rPr>
          <w:rFonts w:ascii="Times New Roman" w:eastAsia="Times New Roman" w:hAnsi="Times New Roman" w:cs="Times New Roman"/>
          <w:sz w:val="24"/>
        </w:rPr>
        <w:t>Ugoo</w:t>
      </w:r>
      <w:proofErr w:type="spellEnd"/>
      <w:r>
        <w:rPr>
          <w:rFonts w:ascii="Times New Roman" w:eastAsia="Times New Roman" w:hAnsi="Times New Roman" w:cs="Times New Roman"/>
          <w:sz w:val="24"/>
        </w:rPr>
        <w:t xml:space="preserve">, T. R., </w:t>
      </w:r>
      <w:proofErr w:type="spellStart"/>
      <w:r>
        <w:rPr>
          <w:rFonts w:ascii="Times New Roman" w:eastAsia="Times New Roman" w:hAnsi="Times New Roman" w:cs="Times New Roman"/>
          <w:sz w:val="24"/>
        </w:rPr>
        <w:t>Ugese</w:t>
      </w:r>
      <w:proofErr w:type="spellEnd"/>
      <w:r>
        <w:rPr>
          <w:rFonts w:ascii="Times New Roman" w:eastAsia="Times New Roman" w:hAnsi="Times New Roman" w:cs="Times New Roman"/>
          <w:sz w:val="24"/>
        </w:rPr>
        <w:t>, F. D., &amp;</w:t>
      </w:r>
      <w:proofErr w:type="spellStart"/>
      <w:r>
        <w:rPr>
          <w:rFonts w:ascii="Times New Roman" w:eastAsia="Times New Roman" w:hAnsi="Times New Roman" w:cs="Times New Roman"/>
          <w:sz w:val="24"/>
        </w:rPr>
        <w:t>Adoyi</w:t>
      </w:r>
      <w:proofErr w:type="spellEnd"/>
      <w:r>
        <w:rPr>
          <w:rFonts w:ascii="Times New Roman" w:eastAsia="Times New Roman" w:hAnsi="Times New Roman" w:cs="Times New Roman"/>
          <w:sz w:val="24"/>
        </w:rPr>
        <w:t>, R. E. (2025). Enhancing Postharvest Quality and Shelf-Life of Tomato (</w:t>
      </w:r>
      <w:proofErr w:type="spellStart"/>
      <w:r>
        <w:rPr>
          <w:rFonts w:ascii="Times New Roman" w:eastAsia="Times New Roman" w:hAnsi="Times New Roman" w:cs="Times New Roman"/>
          <w:sz w:val="24"/>
        </w:rPr>
        <w:t>Solanum</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lycopersicum</w:t>
      </w:r>
      <w:proofErr w:type="spellEnd"/>
      <w:r>
        <w:rPr>
          <w:rFonts w:ascii="Times New Roman" w:eastAsia="Times New Roman" w:hAnsi="Times New Roman" w:cs="Times New Roman"/>
          <w:sz w:val="24"/>
        </w:rPr>
        <w:t xml:space="preserve"> L.) Fruits Through Salicylic Acid Treatment. </w:t>
      </w:r>
      <w:r>
        <w:rPr>
          <w:rFonts w:ascii="Times New Roman" w:eastAsia="Times New Roman" w:hAnsi="Times New Roman" w:cs="Times New Roman"/>
          <w:i/>
          <w:sz w:val="24"/>
        </w:rPr>
        <w:t>Asian Journal of Research and Review in Agriculture</w:t>
      </w:r>
      <w:r>
        <w:rPr>
          <w:rFonts w:ascii="Times New Roman" w:eastAsia="Times New Roman" w:hAnsi="Times New Roman" w:cs="Times New Roman"/>
          <w:sz w:val="24"/>
        </w:rPr>
        <w:t xml:space="preserve">, 7(1), 1–16. </w:t>
      </w:r>
      <w:hyperlink r:id="rId9">
        <w:r>
          <w:rPr>
            <w:rFonts w:ascii="Times New Roman" w:eastAsia="Times New Roman" w:hAnsi="Times New Roman" w:cs="Times New Roman"/>
            <w:color w:val="0000FF"/>
            <w:sz w:val="24"/>
            <w:u w:val="single"/>
          </w:rPr>
          <w:t>https://doi.org/10.56557/ajrra/2025/v7i1149</w:t>
        </w:r>
      </w:hyperlink>
    </w:p>
    <w:p w:rsidR="00E344FE" w:rsidRDefault="0018467D">
      <w:pPr>
        <w:spacing w:after="160" w:line="259"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Wang, C., Li, M., </w:t>
      </w:r>
      <w:proofErr w:type="spellStart"/>
      <w:r>
        <w:rPr>
          <w:rFonts w:ascii="Times New Roman" w:eastAsia="Times New Roman" w:hAnsi="Times New Roman" w:cs="Times New Roman"/>
          <w:sz w:val="24"/>
        </w:rPr>
        <w:t>Duan</w:t>
      </w:r>
      <w:proofErr w:type="spellEnd"/>
      <w:r>
        <w:rPr>
          <w:rFonts w:ascii="Times New Roman" w:eastAsia="Times New Roman" w:hAnsi="Times New Roman" w:cs="Times New Roman"/>
          <w:sz w:val="24"/>
        </w:rPr>
        <w:t>, X., Abu-</w:t>
      </w:r>
      <w:proofErr w:type="spellStart"/>
      <w:r>
        <w:rPr>
          <w:rFonts w:ascii="Times New Roman" w:eastAsia="Times New Roman" w:hAnsi="Times New Roman" w:cs="Times New Roman"/>
          <w:sz w:val="24"/>
        </w:rPr>
        <w:t>Izneid</w:t>
      </w:r>
      <w:proofErr w:type="spellEnd"/>
      <w:r>
        <w:rPr>
          <w:rFonts w:ascii="Times New Roman" w:eastAsia="Times New Roman" w:hAnsi="Times New Roman" w:cs="Times New Roman"/>
          <w:sz w:val="24"/>
        </w:rPr>
        <w:t xml:space="preserve">, T., </w:t>
      </w:r>
      <w:proofErr w:type="spellStart"/>
      <w:r>
        <w:rPr>
          <w:rFonts w:ascii="Times New Roman" w:eastAsia="Times New Roman" w:hAnsi="Times New Roman" w:cs="Times New Roman"/>
          <w:sz w:val="24"/>
        </w:rPr>
        <w:t>Rauf</w:t>
      </w:r>
      <w:proofErr w:type="spellEnd"/>
      <w:r>
        <w:rPr>
          <w:rFonts w:ascii="Times New Roman" w:eastAsia="Times New Roman" w:hAnsi="Times New Roman" w:cs="Times New Roman"/>
          <w:sz w:val="24"/>
        </w:rPr>
        <w:t>, A., Khan, Z., ... &amp;</w:t>
      </w:r>
      <w:proofErr w:type="spellStart"/>
      <w:r>
        <w:rPr>
          <w:rFonts w:ascii="Times New Roman" w:eastAsia="Times New Roman" w:hAnsi="Times New Roman" w:cs="Times New Roman"/>
          <w:sz w:val="24"/>
        </w:rPr>
        <w:t>Suleria</w:t>
      </w:r>
      <w:proofErr w:type="spellEnd"/>
      <w:r>
        <w:rPr>
          <w:rFonts w:ascii="Times New Roman" w:eastAsia="Times New Roman" w:hAnsi="Times New Roman" w:cs="Times New Roman"/>
          <w:sz w:val="24"/>
        </w:rPr>
        <w:t xml:space="preserve">, H. A. (2023). </w:t>
      </w:r>
      <w:proofErr w:type="spellStart"/>
      <w:r>
        <w:rPr>
          <w:rFonts w:ascii="Times New Roman" w:eastAsia="Times New Roman" w:hAnsi="Times New Roman" w:cs="Times New Roman"/>
          <w:sz w:val="24"/>
        </w:rPr>
        <w:t>Phytochemical</w:t>
      </w:r>
      <w:proofErr w:type="spellEnd"/>
      <w:r>
        <w:rPr>
          <w:rFonts w:ascii="Times New Roman" w:eastAsia="Times New Roman" w:hAnsi="Times New Roman" w:cs="Times New Roman"/>
          <w:sz w:val="24"/>
        </w:rPr>
        <w:t xml:space="preserve"> and nutritional profiling of tomatoes; impact of processing on bioavailability-a comprehensive rev</w:t>
      </w:r>
      <w:r>
        <w:rPr>
          <w:rFonts w:ascii="Times New Roman" w:eastAsia="Times New Roman" w:hAnsi="Times New Roman" w:cs="Times New Roman"/>
          <w:sz w:val="24"/>
        </w:rPr>
        <w:t>iew. </w:t>
      </w:r>
      <w:r>
        <w:rPr>
          <w:rFonts w:ascii="Times New Roman" w:eastAsia="Times New Roman" w:hAnsi="Times New Roman" w:cs="Times New Roman"/>
          <w:i/>
          <w:sz w:val="24"/>
        </w:rPr>
        <w:t>Food reviews international</w:t>
      </w:r>
      <w:r>
        <w:rPr>
          <w:rFonts w:ascii="Times New Roman" w:eastAsia="Times New Roman" w:hAnsi="Times New Roman" w:cs="Times New Roman"/>
          <w:sz w:val="24"/>
        </w:rPr>
        <w:t>, </w:t>
      </w:r>
      <w:r>
        <w:rPr>
          <w:rFonts w:ascii="Times New Roman" w:eastAsia="Times New Roman" w:hAnsi="Times New Roman" w:cs="Times New Roman"/>
          <w:i/>
          <w:sz w:val="24"/>
        </w:rPr>
        <w:t>39</w:t>
      </w:r>
      <w:r>
        <w:rPr>
          <w:rFonts w:ascii="Times New Roman" w:eastAsia="Times New Roman" w:hAnsi="Times New Roman" w:cs="Times New Roman"/>
          <w:sz w:val="24"/>
        </w:rPr>
        <w:t>(8), 5986-6010.</w:t>
      </w:r>
    </w:p>
    <w:p w:rsidR="00E344FE" w:rsidRDefault="0018467D">
      <w:pPr>
        <w:spacing w:after="160" w:line="259" w:lineRule="auto"/>
        <w:rPr>
          <w:rFonts w:ascii="Times New Roman" w:eastAsia="Times New Roman" w:hAnsi="Times New Roman" w:cs="Times New Roman"/>
          <w:sz w:val="24"/>
        </w:rPr>
      </w:pPr>
      <w:proofErr w:type="spellStart"/>
      <w:r>
        <w:rPr>
          <w:rFonts w:ascii="Times New Roman" w:eastAsia="Times New Roman" w:hAnsi="Times New Roman" w:cs="Times New Roman"/>
          <w:sz w:val="24"/>
        </w:rPr>
        <w:t>Yadav</w:t>
      </w:r>
      <w:proofErr w:type="spellEnd"/>
      <w:r>
        <w:rPr>
          <w:rFonts w:ascii="Times New Roman" w:eastAsia="Times New Roman" w:hAnsi="Times New Roman" w:cs="Times New Roman"/>
          <w:sz w:val="24"/>
        </w:rPr>
        <w:t xml:space="preserve">, A., </w:t>
      </w:r>
      <w:proofErr w:type="spellStart"/>
      <w:r>
        <w:rPr>
          <w:rFonts w:ascii="Times New Roman" w:eastAsia="Times New Roman" w:hAnsi="Times New Roman" w:cs="Times New Roman"/>
          <w:sz w:val="24"/>
        </w:rPr>
        <w:t>Saini</w:t>
      </w:r>
      <w:proofErr w:type="spellEnd"/>
      <w:r>
        <w:rPr>
          <w:rFonts w:ascii="Times New Roman" w:eastAsia="Times New Roman" w:hAnsi="Times New Roman" w:cs="Times New Roman"/>
          <w:sz w:val="24"/>
        </w:rPr>
        <w:t xml:space="preserve">, R., Kumar, A., &amp; </w:t>
      </w:r>
      <w:proofErr w:type="spellStart"/>
      <w:r>
        <w:rPr>
          <w:rFonts w:ascii="Times New Roman" w:eastAsia="Times New Roman" w:hAnsi="Times New Roman" w:cs="Times New Roman"/>
          <w:sz w:val="24"/>
        </w:rPr>
        <w:t>Kaushik</w:t>
      </w:r>
      <w:proofErr w:type="spellEnd"/>
      <w:r>
        <w:rPr>
          <w:rFonts w:ascii="Times New Roman" w:eastAsia="Times New Roman" w:hAnsi="Times New Roman" w:cs="Times New Roman"/>
          <w:sz w:val="24"/>
        </w:rPr>
        <w:t>, A. (2022). Edible coating as postharvest management strategy for shelf‐life extension of fresh tomato (</w:t>
      </w:r>
      <w:proofErr w:type="spellStart"/>
      <w:r>
        <w:rPr>
          <w:rFonts w:ascii="Times New Roman" w:eastAsia="Times New Roman" w:hAnsi="Times New Roman" w:cs="Times New Roman"/>
          <w:sz w:val="24"/>
        </w:rPr>
        <w:t>Solanum</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lycopersicum</w:t>
      </w:r>
      <w:proofErr w:type="spellEnd"/>
      <w:r>
        <w:rPr>
          <w:rFonts w:ascii="Times New Roman" w:eastAsia="Times New Roman" w:hAnsi="Times New Roman" w:cs="Times New Roman"/>
          <w:sz w:val="24"/>
        </w:rPr>
        <w:t xml:space="preserve"> L.): An overview. </w:t>
      </w:r>
      <w:r>
        <w:rPr>
          <w:rFonts w:ascii="Times New Roman" w:eastAsia="Times New Roman" w:hAnsi="Times New Roman" w:cs="Times New Roman"/>
          <w:i/>
          <w:sz w:val="24"/>
        </w:rPr>
        <w:t>Journal of Food Science</w:t>
      </w:r>
      <w:r>
        <w:rPr>
          <w:rFonts w:ascii="Times New Roman" w:eastAsia="Times New Roman" w:hAnsi="Times New Roman" w:cs="Times New Roman"/>
          <w:sz w:val="24"/>
        </w:rPr>
        <w:t xml:space="preserve">, 87(5), 1801–1814. </w:t>
      </w:r>
      <w:hyperlink r:id="rId10">
        <w:r>
          <w:rPr>
            <w:rFonts w:ascii="Times New Roman" w:eastAsia="Times New Roman" w:hAnsi="Times New Roman" w:cs="Times New Roman"/>
            <w:color w:val="0000FF"/>
            <w:sz w:val="24"/>
            <w:u w:val="single"/>
          </w:rPr>
          <w:t>https://doi.org/10.1111/1750-3841.16145</w:t>
        </w:r>
      </w:hyperlink>
    </w:p>
    <w:p w:rsidR="00E344FE" w:rsidRDefault="0018467D">
      <w:pPr>
        <w:spacing w:after="160" w:line="259"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Zhang, W., Jiang, H., Cao, J., &amp; Jiang, W. (2021). Advances in biochemical mechanisms and control technologies to tr</w:t>
      </w:r>
      <w:r>
        <w:rPr>
          <w:rFonts w:ascii="Times New Roman" w:eastAsia="Times New Roman" w:hAnsi="Times New Roman" w:cs="Times New Roman"/>
          <w:sz w:val="24"/>
        </w:rPr>
        <w:t>eat chilling injury in postharvest fruits and vegetables. </w:t>
      </w:r>
      <w:r>
        <w:rPr>
          <w:rFonts w:ascii="Times New Roman" w:eastAsia="Times New Roman" w:hAnsi="Times New Roman" w:cs="Times New Roman"/>
          <w:i/>
          <w:sz w:val="24"/>
        </w:rPr>
        <w:t>Trends in Food Science &amp; Technology</w:t>
      </w:r>
      <w:r>
        <w:rPr>
          <w:rFonts w:ascii="Times New Roman" w:eastAsia="Times New Roman" w:hAnsi="Times New Roman" w:cs="Times New Roman"/>
          <w:sz w:val="24"/>
        </w:rPr>
        <w:t>, </w:t>
      </w:r>
      <w:r>
        <w:rPr>
          <w:rFonts w:ascii="Times New Roman" w:eastAsia="Times New Roman" w:hAnsi="Times New Roman" w:cs="Times New Roman"/>
          <w:i/>
          <w:sz w:val="24"/>
        </w:rPr>
        <w:t>113</w:t>
      </w:r>
      <w:r>
        <w:rPr>
          <w:rFonts w:ascii="Times New Roman" w:eastAsia="Times New Roman" w:hAnsi="Times New Roman" w:cs="Times New Roman"/>
          <w:sz w:val="24"/>
        </w:rPr>
        <w:t>, 355-365.</w:t>
      </w:r>
    </w:p>
    <w:p w:rsidR="00E344FE" w:rsidRDefault="00E344FE">
      <w:pPr>
        <w:spacing w:after="160" w:line="259" w:lineRule="auto"/>
        <w:rPr>
          <w:rFonts w:ascii="Calibri" w:eastAsia="Calibri" w:hAnsi="Calibri" w:cs="Calibri"/>
          <w:b/>
          <w:i/>
          <w:caps/>
        </w:rPr>
      </w:pPr>
    </w:p>
    <w:sectPr w:rsidR="00E344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E22BC"/>
    <w:multiLevelType w:val="multilevel"/>
    <w:tmpl w:val="86B44D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3545B5"/>
    <w:multiLevelType w:val="multilevel"/>
    <w:tmpl w:val="C428E9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524201"/>
    <w:multiLevelType w:val="multilevel"/>
    <w:tmpl w:val="DF9E45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CB0829"/>
    <w:multiLevelType w:val="multilevel"/>
    <w:tmpl w:val="6B6C74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E31A96"/>
    <w:multiLevelType w:val="multilevel"/>
    <w:tmpl w:val="442CA8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0D41CFD"/>
    <w:multiLevelType w:val="multilevel"/>
    <w:tmpl w:val="9C1E9D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03F7B2E"/>
    <w:multiLevelType w:val="multilevel"/>
    <w:tmpl w:val="AFCCC0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13F4D42"/>
    <w:multiLevelType w:val="multilevel"/>
    <w:tmpl w:val="32AC51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F507770"/>
    <w:multiLevelType w:val="multilevel"/>
    <w:tmpl w:val="A45CC4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98B3C02"/>
    <w:multiLevelType w:val="multilevel"/>
    <w:tmpl w:val="97D424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DFB50B8"/>
    <w:multiLevelType w:val="multilevel"/>
    <w:tmpl w:val="CC767B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9"/>
  </w:num>
  <w:num w:numId="3">
    <w:abstractNumId w:val="1"/>
  </w:num>
  <w:num w:numId="4">
    <w:abstractNumId w:val="5"/>
  </w:num>
  <w:num w:numId="5">
    <w:abstractNumId w:val="4"/>
  </w:num>
  <w:num w:numId="6">
    <w:abstractNumId w:val="7"/>
  </w:num>
  <w:num w:numId="7">
    <w:abstractNumId w:val="0"/>
  </w:num>
  <w:num w:numId="8">
    <w:abstractNumId w:val="3"/>
  </w:num>
  <w:num w:numId="9">
    <w:abstractNumId w:val="2"/>
  </w:num>
  <w:num w:numId="10">
    <w:abstractNumId w:val="6"/>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characterSpacingControl w:val="doNotCompress"/>
  <w:compat>
    <w:useFELayout/>
  </w:compat>
  <w:rsids>
    <w:rsidRoot w:val="00E344FE"/>
    <w:rsid w:val="0018467D"/>
    <w:rsid w:val="00502625"/>
    <w:rsid w:val="00E344FE"/>
    <w:rsid w:val="00F466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46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46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doi.org/10.51244/IJRSI.2024.1106019" TargetMode="External"/><Relationship Id="rId3" Type="http://schemas.openxmlformats.org/officeDocument/2006/relationships/settings" Target="settings.xml"/><Relationship Id="rId7" Type="http://schemas.openxmlformats.org/officeDocument/2006/relationships/hyperlink" Target="https://doi.org/10.1111/ijfs.1540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37017/jeae-volume5-no2.2019-3"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doi.org/10.1111/1750-3841.16145" TargetMode="External"/><Relationship Id="rId4" Type="http://schemas.openxmlformats.org/officeDocument/2006/relationships/webSettings" Target="webSettings.xml"/><Relationship Id="rId9" Type="http://schemas.openxmlformats.org/officeDocument/2006/relationships/hyperlink" Target="https://doi.org/10.56557/ajrra/2025/v7i11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3472</Words>
  <Characters>19797</Characters>
  <Application>Microsoft Office Word</Application>
  <DocSecurity>0</DocSecurity>
  <Lines>164</Lines>
  <Paragraphs>46</Paragraphs>
  <ScaleCrop>false</ScaleCrop>
  <Company/>
  <LinksUpToDate>false</LinksUpToDate>
  <CharactersWithSpaces>23223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 User</dc:creator>
  <cp:lastModifiedBy>New User</cp:lastModifiedBy>
  <cp:revision>4</cp:revision>
  <dcterms:created xsi:type="dcterms:W3CDTF">2025-08-25T13:32:00Z</dcterms:created>
  <dcterms:modified xsi:type="dcterms:W3CDTF">2025-08-25T13:33:00Z</dcterms:modified>
</cp:coreProperties>
</file>