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DC" w:rsidRPr="00D9641E" w:rsidRDefault="00D95FDC" w:rsidP="00D95FDC">
      <w:pPr>
        <w:spacing w:after="0"/>
        <w:jc w:val="center"/>
        <w:rPr>
          <w:rFonts w:ascii="Times New Roman" w:hAnsi="Times New Roman" w:cs="Times New Roman"/>
          <w:b/>
          <w:sz w:val="34"/>
          <w:szCs w:val="40"/>
        </w:rPr>
      </w:pPr>
      <w:r w:rsidRPr="00D9641E">
        <w:rPr>
          <w:rFonts w:ascii="Times New Roman" w:hAnsi="Times New Roman" w:cs="Times New Roman"/>
          <w:b/>
          <w:sz w:val="34"/>
          <w:szCs w:val="40"/>
        </w:rPr>
        <w:t>EFFECT OF WORK LIFE BALANCE ON THE EMPLOYEES’ PERFORMANCE IN SELECTED DEPOSIT MONEY BANKS IN ILORIN METROPOLIS</w:t>
      </w:r>
    </w:p>
    <w:p w:rsidR="00D95FDC" w:rsidRDefault="00D95FDC" w:rsidP="00D95FDC">
      <w:pPr>
        <w:spacing w:after="0" w:line="360" w:lineRule="auto"/>
        <w:jc w:val="center"/>
        <w:rPr>
          <w:rFonts w:ascii="Times New Roman" w:hAnsi="Times New Roman"/>
          <w:sz w:val="24"/>
          <w:szCs w:val="24"/>
        </w:rPr>
      </w:pPr>
    </w:p>
    <w:p w:rsidR="00D95FDC" w:rsidRDefault="00D95FDC" w:rsidP="00D95FDC">
      <w:pPr>
        <w:spacing w:after="0" w:line="360" w:lineRule="auto"/>
        <w:jc w:val="center"/>
        <w:rPr>
          <w:rFonts w:ascii="Times New Roman" w:hAnsi="Times New Roman"/>
          <w:b/>
          <w:bCs/>
          <w:sz w:val="24"/>
          <w:szCs w:val="24"/>
        </w:rPr>
      </w:pPr>
    </w:p>
    <w:p w:rsidR="00D95FDC" w:rsidRDefault="00D95FDC" w:rsidP="00D95FDC">
      <w:pPr>
        <w:spacing w:after="0" w:line="240" w:lineRule="auto"/>
        <w:jc w:val="center"/>
        <w:rPr>
          <w:rFonts w:ascii="Times New Roman" w:hAnsi="Times New Roman" w:cs="Times New Roman"/>
          <w:b/>
          <w:bCs/>
          <w:sz w:val="28"/>
          <w:szCs w:val="28"/>
        </w:rPr>
      </w:pPr>
    </w:p>
    <w:p w:rsidR="00D95FDC" w:rsidRDefault="00D95FDC" w:rsidP="00D95FDC">
      <w:pPr>
        <w:spacing w:after="0" w:line="240" w:lineRule="auto"/>
        <w:jc w:val="center"/>
        <w:rPr>
          <w:rFonts w:ascii="Times New Roman" w:hAnsi="Times New Roman" w:cs="Times New Roman"/>
          <w:b/>
          <w:bCs/>
          <w:sz w:val="28"/>
          <w:szCs w:val="28"/>
        </w:rPr>
      </w:pPr>
    </w:p>
    <w:p w:rsidR="00D95FDC"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r w:rsidRPr="00B5481E">
        <w:rPr>
          <w:rFonts w:ascii="Times New Roman" w:hAnsi="Times New Roman" w:cs="Times New Roman"/>
          <w:b/>
          <w:bCs/>
          <w:sz w:val="28"/>
          <w:szCs w:val="28"/>
        </w:rPr>
        <w:t>BY</w:t>
      </w:r>
    </w:p>
    <w:p w:rsidR="00D95FDC"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D9641E" w:rsidRDefault="00D95FDC" w:rsidP="00D95FDC">
      <w:pPr>
        <w:spacing w:after="0" w:line="240" w:lineRule="auto"/>
        <w:jc w:val="center"/>
        <w:rPr>
          <w:rFonts w:ascii="Times New Roman" w:hAnsi="Times New Roman" w:cs="Times New Roman"/>
          <w:b/>
          <w:sz w:val="32"/>
          <w:szCs w:val="28"/>
        </w:rPr>
      </w:pPr>
      <w:r w:rsidRPr="00D9641E">
        <w:rPr>
          <w:rFonts w:ascii="Times New Roman" w:hAnsi="Times New Roman" w:cs="Times New Roman"/>
          <w:b/>
          <w:sz w:val="32"/>
          <w:szCs w:val="28"/>
        </w:rPr>
        <w:t xml:space="preserve">ALUKO OLAMILEKAN NURUDEEN </w:t>
      </w:r>
    </w:p>
    <w:p w:rsidR="00D95FDC" w:rsidRPr="00B5481E" w:rsidRDefault="00D95FDC" w:rsidP="00D95FDC">
      <w:pPr>
        <w:spacing w:after="0" w:line="240" w:lineRule="auto"/>
        <w:jc w:val="center"/>
        <w:rPr>
          <w:rFonts w:ascii="Times New Roman" w:hAnsi="Times New Roman" w:cs="Times New Roman"/>
          <w:b/>
          <w:bCs/>
          <w:sz w:val="28"/>
          <w:szCs w:val="28"/>
        </w:rPr>
      </w:pPr>
      <w:r w:rsidRPr="00D9641E">
        <w:rPr>
          <w:rFonts w:ascii="Times New Roman" w:hAnsi="Times New Roman" w:cs="Times New Roman"/>
          <w:b/>
          <w:bCs/>
          <w:sz w:val="32"/>
          <w:szCs w:val="28"/>
        </w:rPr>
        <w:t>ND/22/BAM/FT/040</w:t>
      </w: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spacing w:after="0" w:line="240" w:lineRule="auto"/>
        <w:jc w:val="center"/>
        <w:rPr>
          <w:rFonts w:ascii="Times New Roman" w:hAnsi="Times New Roman" w:cs="Times New Roman"/>
          <w:b/>
          <w:bCs/>
          <w:sz w:val="28"/>
          <w:szCs w:val="28"/>
        </w:rPr>
      </w:pPr>
      <w:r w:rsidRPr="00B5481E">
        <w:rPr>
          <w:rFonts w:ascii="Times New Roman" w:hAnsi="Times New Roman" w:cs="Times New Roman"/>
          <w:b/>
          <w:bCs/>
          <w:sz w:val="28"/>
          <w:szCs w:val="28"/>
        </w:rPr>
        <w:t>BEING A RESEARCH PROJECT SUBMITTED TO</w:t>
      </w: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D9641E" w:rsidRDefault="00D95FDC" w:rsidP="00D95FDC">
      <w:pPr>
        <w:spacing w:after="0" w:line="240" w:lineRule="auto"/>
        <w:jc w:val="center"/>
        <w:rPr>
          <w:rFonts w:ascii="Berlin Sans FB" w:hAnsi="Berlin Sans FB" w:cs="Times New Roman"/>
          <w:b/>
          <w:sz w:val="24"/>
          <w:szCs w:val="28"/>
        </w:rPr>
      </w:pPr>
      <w:r w:rsidRPr="00D9641E">
        <w:rPr>
          <w:rFonts w:ascii="Berlin Sans FB" w:hAnsi="Berlin Sans FB" w:cs="Times New Roman"/>
          <w:b/>
          <w:sz w:val="24"/>
          <w:szCs w:val="28"/>
        </w:rPr>
        <w:t>THE DEPARTMENT OF BUSINESS ADMINISTRATION &amp; MANAGEMENT,</w:t>
      </w:r>
    </w:p>
    <w:p w:rsidR="00D95FDC" w:rsidRDefault="00D95FDC" w:rsidP="00D95FDC">
      <w:pPr>
        <w:spacing w:after="0" w:line="240" w:lineRule="auto"/>
        <w:jc w:val="center"/>
        <w:rPr>
          <w:rFonts w:ascii="Times New Roman" w:hAnsi="Times New Roman" w:cs="Times New Roman"/>
          <w:b/>
          <w:sz w:val="28"/>
          <w:szCs w:val="28"/>
        </w:rPr>
      </w:pPr>
      <w:r w:rsidRPr="00B5481E">
        <w:rPr>
          <w:rFonts w:ascii="Times New Roman" w:hAnsi="Times New Roman" w:cs="Times New Roman"/>
          <w:b/>
          <w:sz w:val="28"/>
          <w:szCs w:val="28"/>
        </w:rPr>
        <w:t>INSTITUTE OF FINANCE AND MANAGEMENT STUDIES (IFMS), KWARA STATE POLYTECHINC ILORIN.</w:t>
      </w:r>
    </w:p>
    <w:p w:rsidR="00D95FDC" w:rsidRPr="00B5481E" w:rsidRDefault="00D95FDC" w:rsidP="00D95F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KWARA STATE</w:t>
      </w:r>
    </w:p>
    <w:p w:rsidR="00D95FDC" w:rsidRDefault="00D95FDC" w:rsidP="00D95FDC">
      <w:pPr>
        <w:tabs>
          <w:tab w:val="left" w:pos="513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D95FDC" w:rsidRPr="00B5481E" w:rsidRDefault="00D95FDC" w:rsidP="00D95FDC">
      <w:pPr>
        <w:tabs>
          <w:tab w:val="left" w:pos="5130"/>
        </w:tabs>
        <w:spacing w:after="0" w:line="240" w:lineRule="auto"/>
        <w:rPr>
          <w:rFonts w:ascii="Times New Roman" w:hAnsi="Times New Roman" w:cs="Times New Roman"/>
          <w:b/>
          <w:sz w:val="28"/>
          <w:szCs w:val="28"/>
        </w:rPr>
      </w:pPr>
    </w:p>
    <w:p w:rsidR="00D95FDC" w:rsidRDefault="00D95FDC" w:rsidP="00D95FDC">
      <w:pPr>
        <w:spacing w:after="0" w:line="240" w:lineRule="auto"/>
        <w:jc w:val="center"/>
        <w:rPr>
          <w:rFonts w:ascii="Times New Roman" w:hAnsi="Times New Roman" w:cs="Times New Roman"/>
          <w:b/>
          <w:sz w:val="28"/>
          <w:szCs w:val="28"/>
        </w:rPr>
      </w:pPr>
      <w:r w:rsidRPr="00B5481E">
        <w:rPr>
          <w:rFonts w:ascii="Times New Roman" w:hAnsi="Times New Roman" w:cs="Times New Roman"/>
          <w:b/>
          <w:sz w:val="28"/>
          <w:szCs w:val="28"/>
        </w:rPr>
        <w:t xml:space="preserve">IN PARTIAL FULFILMENT OF THE REQUIREMENTS FOR THE AWARD OF NATIONAL DIPLOMA (ND) IN </w:t>
      </w:r>
    </w:p>
    <w:p w:rsidR="00D95FDC" w:rsidRPr="00B5481E" w:rsidRDefault="00D95FDC" w:rsidP="00D95FDC">
      <w:pPr>
        <w:spacing w:after="0" w:line="240" w:lineRule="auto"/>
        <w:jc w:val="center"/>
        <w:rPr>
          <w:rFonts w:ascii="Times New Roman" w:hAnsi="Times New Roman" w:cs="Times New Roman"/>
          <w:b/>
          <w:sz w:val="28"/>
          <w:szCs w:val="28"/>
        </w:rPr>
      </w:pPr>
      <w:r w:rsidRPr="00B5481E">
        <w:rPr>
          <w:rFonts w:ascii="Times New Roman" w:hAnsi="Times New Roman" w:cs="Times New Roman"/>
          <w:b/>
          <w:sz w:val="28"/>
          <w:szCs w:val="28"/>
        </w:rPr>
        <w:t>BUSINESS ADMINISTRATION &amp; MANAGEMENT</w:t>
      </w:r>
    </w:p>
    <w:p w:rsidR="00D95FDC" w:rsidRPr="00B5481E" w:rsidRDefault="00D95FDC" w:rsidP="00D95FDC">
      <w:pPr>
        <w:spacing w:after="0" w:line="240" w:lineRule="auto"/>
        <w:jc w:val="center"/>
        <w:rPr>
          <w:rFonts w:ascii="Times New Roman" w:hAnsi="Times New Roman" w:cs="Times New Roman"/>
          <w:b/>
          <w:bCs/>
          <w:sz w:val="28"/>
          <w:szCs w:val="28"/>
        </w:rPr>
      </w:pPr>
    </w:p>
    <w:p w:rsidR="00D95FDC" w:rsidRPr="00B5481E" w:rsidRDefault="00D95FDC" w:rsidP="00D95FDC">
      <w:pPr>
        <w:pStyle w:val="Footer"/>
        <w:jc w:val="right"/>
        <w:rPr>
          <w:rFonts w:ascii="Times New Roman" w:hAnsi="Times New Roman" w:cs="Times New Roman"/>
          <w:b/>
          <w:bCs/>
          <w:sz w:val="28"/>
          <w:szCs w:val="28"/>
        </w:rPr>
      </w:pPr>
    </w:p>
    <w:p w:rsidR="00D95FDC" w:rsidRPr="00B5481E" w:rsidRDefault="00D95FDC" w:rsidP="00D95FDC">
      <w:pPr>
        <w:pStyle w:val="Footer"/>
        <w:jc w:val="right"/>
        <w:rPr>
          <w:rFonts w:ascii="Times New Roman" w:eastAsia="Calibri" w:hAnsi="Times New Roman" w:cs="Times New Roman"/>
          <w:b/>
          <w:sz w:val="28"/>
          <w:szCs w:val="28"/>
        </w:rPr>
      </w:pPr>
      <w:r>
        <w:rPr>
          <w:rFonts w:ascii="Times New Roman" w:hAnsi="Times New Roman" w:cs="Times New Roman"/>
          <w:b/>
          <w:bCs/>
          <w:sz w:val="28"/>
          <w:szCs w:val="28"/>
        </w:rPr>
        <w:t>JULY, 2025</w:t>
      </w:r>
    </w:p>
    <w:p w:rsidR="00D95FDC" w:rsidRDefault="00D95FDC" w:rsidP="00D95FDC">
      <w:pPr>
        <w:rPr>
          <w:rFonts w:ascii="Times New Roman" w:hAnsi="Times New Roman" w:cs="Times New Roman"/>
          <w:b/>
          <w:bCs/>
          <w:sz w:val="26"/>
          <w:szCs w:val="26"/>
        </w:rPr>
      </w:pPr>
      <w:r>
        <w:rPr>
          <w:rFonts w:ascii="Times New Roman" w:hAnsi="Times New Roman" w:cs="Times New Roman"/>
          <w:b/>
          <w:bCs/>
          <w:sz w:val="26"/>
          <w:szCs w:val="26"/>
        </w:rPr>
        <w:br w:type="page"/>
      </w:r>
    </w:p>
    <w:p w:rsidR="00D95FDC" w:rsidRPr="00687374" w:rsidRDefault="00D95FDC" w:rsidP="00D95FDC">
      <w:pPr>
        <w:spacing w:after="0" w:line="480" w:lineRule="auto"/>
        <w:jc w:val="center"/>
        <w:rPr>
          <w:rFonts w:ascii="Times New Roman" w:hAnsi="Times New Roman" w:cs="Times New Roman"/>
          <w:b/>
          <w:bCs/>
          <w:sz w:val="24"/>
          <w:szCs w:val="24"/>
        </w:rPr>
      </w:pPr>
      <w:r w:rsidRPr="00687374">
        <w:rPr>
          <w:rFonts w:ascii="Times New Roman" w:hAnsi="Times New Roman" w:cs="Times New Roman"/>
          <w:b/>
          <w:bCs/>
          <w:sz w:val="24"/>
          <w:szCs w:val="24"/>
        </w:rPr>
        <w:lastRenderedPageBreak/>
        <w:t>CERTIFICATION</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This project has been read and approved as meeting the part of the requirements of Department of Business Administration &amp; Management, Institute of Finance and Management Studies, Kwara State Polytechnic, Ilorin for the award of National Diploma (ND) in Business Administration &amp; Management.</w:t>
      </w:r>
    </w:p>
    <w:p w:rsidR="00D95FDC" w:rsidRPr="00687374" w:rsidRDefault="00D95FDC" w:rsidP="00D95FDC">
      <w:pPr>
        <w:spacing w:line="480" w:lineRule="auto"/>
        <w:jc w:val="both"/>
        <w:rPr>
          <w:rFonts w:ascii="Times New Roman" w:hAnsi="Times New Roman" w:cs="Times New Roman"/>
          <w:b/>
          <w:bCs/>
          <w:sz w:val="24"/>
          <w:szCs w:val="24"/>
        </w:rPr>
      </w:pPr>
    </w:p>
    <w:p w:rsidR="00D95FDC" w:rsidRPr="00687374" w:rsidRDefault="00D95FDC" w:rsidP="00D95FDC">
      <w:pPr>
        <w:spacing w:after="0" w:line="240" w:lineRule="auto"/>
        <w:jc w:val="both"/>
        <w:rPr>
          <w:rFonts w:ascii="Times New Roman" w:hAnsi="Times New Roman" w:cs="Times New Roman"/>
          <w:b/>
          <w:bCs/>
          <w:sz w:val="24"/>
          <w:szCs w:val="24"/>
        </w:rPr>
      </w:pPr>
      <w:r w:rsidRPr="00687374">
        <w:rPr>
          <w:rFonts w:ascii="Times New Roman" w:hAnsi="Times New Roman" w:cs="Times New Roman"/>
          <w:b/>
          <w:bCs/>
          <w:sz w:val="24"/>
          <w:szCs w:val="24"/>
        </w:rPr>
        <w:t>________________________</w:t>
      </w:r>
      <w:r w:rsidRPr="00687374">
        <w:rPr>
          <w:rFonts w:ascii="Times New Roman" w:hAnsi="Times New Roman" w:cs="Times New Roman"/>
          <w:b/>
          <w:bCs/>
          <w:sz w:val="24"/>
          <w:szCs w:val="24"/>
        </w:rPr>
        <w:tab/>
      </w:r>
      <w:r w:rsidRPr="00687374">
        <w:rPr>
          <w:rFonts w:ascii="Times New Roman" w:hAnsi="Times New Roman" w:cs="Times New Roman"/>
          <w:b/>
          <w:bCs/>
          <w:sz w:val="24"/>
          <w:szCs w:val="24"/>
        </w:rPr>
        <w:tab/>
      </w:r>
      <w:r w:rsidRPr="00687374">
        <w:rPr>
          <w:rFonts w:ascii="Times New Roman" w:hAnsi="Times New Roman" w:cs="Times New Roman"/>
          <w:b/>
          <w:bCs/>
          <w:sz w:val="24"/>
          <w:szCs w:val="24"/>
        </w:rPr>
        <w:tab/>
      </w:r>
      <w:r w:rsidRPr="00687374">
        <w:rPr>
          <w:rFonts w:ascii="Times New Roman" w:hAnsi="Times New Roman" w:cs="Times New Roman"/>
          <w:b/>
          <w:bCs/>
          <w:sz w:val="24"/>
          <w:szCs w:val="24"/>
        </w:rPr>
        <w:tab/>
        <w:t>__________________</w:t>
      </w:r>
    </w:p>
    <w:p w:rsidR="00D95FDC" w:rsidRPr="00687374" w:rsidRDefault="00D95FDC" w:rsidP="00D95FDC">
      <w:pPr>
        <w:spacing w:after="0" w:line="240" w:lineRule="auto"/>
        <w:jc w:val="both"/>
        <w:rPr>
          <w:rFonts w:ascii="Times New Roman" w:hAnsi="Times New Roman" w:cs="Times New Roman"/>
          <w:b/>
          <w:bCs/>
          <w:sz w:val="24"/>
          <w:szCs w:val="24"/>
        </w:rPr>
      </w:pPr>
      <w:r w:rsidRPr="00536BE9">
        <w:rPr>
          <w:rFonts w:ascii="Times New Roman" w:hAnsi="Times New Roman" w:cs="Times New Roman"/>
          <w:b/>
          <w:sz w:val="24"/>
          <w:szCs w:val="24"/>
        </w:rPr>
        <w:t>MR. KADIR ANIFOWOSE SAKA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87374">
        <w:rPr>
          <w:rFonts w:ascii="Times New Roman" w:hAnsi="Times New Roman" w:cs="Times New Roman"/>
          <w:b/>
          <w:bCs/>
          <w:sz w:val="24"/>
          <w:szCs w:val="24"/>
        </w:rPr>
        <w:t>DATE</w:t>
      </w:r>
    </w:p>
    <w:p w:rsidR="00D95FDC" w:rsidRPr="00687374" w:rsidRDefault="00D95FDC" w:rsidP="00D95FDC">
      <w:pPr>
        <w:spacing w:after="0" w:line="240" w:lineRule="auto"/>
        <w:jc w:val="both"/>
        <w:rPr>
          <w:rFonts w:ascii="Times New Roman" w:hAnsi="Times New Roman" w:cs="Times New Roman"/>
          <w:b/>
          <w:bCs/>
          <w:i/>
          <w:iCs/>
          <w:sz w:val="24"/>
          <w:szCs w:val="24"/>
        </w:rPr>
      </w:pPr>
      <w:r w:rsidRPr="00687374">
        <w:rPr>
          <w:rFonts w:ascii="Times New Roman" w:hAnsi="Times New Roman" w:cs="Times New Roman"/>
          <w:b/>
          <w:bCs/>
          <w:i/>
          <w:iCs/>
          <w:sz w:val="24"/>
          <w:szCs w:val="24"/>
        </w:rPr>
        <w:t xml:space="preserve">PROJECT SUPERVISOR </w:t>
      </w:r>
    </w:p>
    <w:p w:rsidR="00D95FDC" w:rsidRPr="00687374" w:rsidRDefault="00D95FDC" w:rsidP="00D95FDC">
      <w:pPr>
        <w:spacing w:after="0" w:line="240" w:lineRule="auto"/>
        <w:jc w:val="both"/>
        <w:rPr>
          <w:rFonts w:ascii="Times New Roman" w:hAnsi="Times New Roman" w:cs="Times New Roman"/>
          <w:b/>
          <w:bCs/>
          <w:sz w:val="24"/>
          <w:szCs w:val="24"/>
        </w:rPr>
      </w:pPr>
    </w:p>
    <w:p w:rsidR="00D95FDC" w:rsidRPr="00687374" w:rsidRDefault="00D95FDC" w:rsidP="00D95FDC">
      <w:pPr>
        <w:spacing w:after="0" w:line="240" w:lineRule="auto"/>
        <w:jc w:val="both"/>
        <w:rPr>
          <w:rFonts w:ascii="Times New Roman" w:hAnsi="Times New Roman" w:cs="Times New Roman"/>
          <w:b/>
          <w:bCs/>
          <w:sz w:val="24"/>
          <w:szCs w:val="24"/>
        </w:rPr>
      </w:pPr>
    </w:p>
    <w:p w:rsidR="00D95FDC" w:rsidRPr="00687374" w:rsidRDefault="00D95FDC" w:rsidP="00D95FDC">
      <w:pPr>
        <w:spacing w:after="0" w:line="240" w:lineRule="auto"/>
        <w:jc w:val="both"/>
        <w:rPr>
          <w:rFonts w:ascii="Times New Roman" w:hAnsi="Times New Roman" w:cs="Times New Roman"/>
          <w:b/>
          <w:bCs/>
          <w:sz w:val="24"/>
          <w:szCs w:val="24"/>
        </w:rPr>
      </w:pPr>
    </w:p>
    <w:p w:rsidR="00D95FDC" w:rsidRPr="00687374" w:rsidRDefault="00D95FDC" w:rsidP="00D95FDC">
      <w:pPr>
        <w:spacing w:after="0" w:line="240" w:lineRule="auto"/>
        <w:jc w:val="both"/>
        <w:rPr>
          <w:rFonts w:ascii="Times New Roman" w:eastAsia="Calibri" w:hAnsi="Times New Roman" w:cs="Times New Roman"/>
          <w:b/>
          <w:bCs/>
          <w:sz w:val="24"/>
          <w:szCs w:val="24"/>
        </w:rPr>
      </w:pPr>
      <w:r w:rsidRPr="00687374">
        <w:rPr>
          <w:rFonts w:ascii="Times New Roman" w:eastAsia="Calibri" w:hAnsi="Times New Roman" w:cs="Times New Roman"/>
          <w:b/>
          <w:bCs/>
          <w:sz w:val="24"/>
          <w:szCs w:val="24"/>
        </w:rPr>
        <w:t>_________________________</w:t>
      </w:r>
      <w:r w:rsidRPr="00687374">
        <w:rPr>
          <w:rFonts w:ascii="Times New Roman" w:eastAsia="Calibri" w:hAnsi="Times New Roman" w:cs="Times New Roman"/>
          <w:b/>
          <w:bCs/>
          <w:sz w:val="24"/>
          <w:szCs w:val="24"/>
        </w:rPr>
        <w:tab/>
      </w:r>
      <w:r w:rsidRPr="00687374">
        <w:rPr>
          <w:rFonts w:ascii="Times New Roman" w:eastAsia="Calibri" w:hAnsi="Times New Roman" w:cs="Times New Roman"/>
          <w:b/>
          <w:bCs/>
          <w:sz w:val="24"/>
          <w:szCs w:val="24"/>
        </w:rPr>
        <w:tab/>
      </w:r>
      <w:r w:rsidRPr="00687374">
        <w:rPr>
          <w:rFonts w:ascii="Times New Roman" w:eastAsia="Calibri" w:hAnsi="Times New Roman" w:cs="Times New Roman"/>
          <w:b/>
          <w:bCs/>
          <w:sz w:val="24"/>
          <w:szCs w:val="24"/>
        </w:rPr>
        <w:tab/>
      </w:r>
      <w:r w:rsidRPr="00687374">
        <w:rPr>
          <w:rFonts w:ascii="Times New Roman" w:eastAsia="Calibri" w:hAnsi="Times New Roman" w:cs="Times New Roman"/>
          <w:b/>
          <w:bCs/>
          <w:sz w:val="24"/>
          <w:szCs w:val="24"/>
        </w:rPr>
        <w:tab/>
        <w:t>__________________</w:t>
      </w:r>
    </w:p>
    <w:p w:rsidR="00D95FDC" w:rsidRPr="00687374" w:rsidRDefault="00D95FDC" w:rsidP="00D95FDC">
      <w:pPr>
        <w:contextualSpacing/>
        <w:jc w:val="both"/>
        <w:rPr>
          <w:rFonts w:ascii="Times New Roman" w:hAnsi="Times New Roman" w:cs="Times New Roman"/>
          <w:b/>
          <w:sz w:val="24"/>
          <w:szCs w:val="24"/>
        </w:rPr>
      </w:pPr>
      <w:r w:rsidRPr="00AC1351">
        <w:rPr>
          <w:rFonts w:ascii="Times New Roman" w:hAnsi="Times New Roman"/>
          <w:b/>
          <w:color w:val="000000" w:themeColor="text1"/>
          <w:sz w:val="24"/>
          <w:szCs w:val="24"/>
        </w:rPr>
        <w:t>MR</w:t>
      </w:r>
      <w:r>
        <w:rPr>
          <w:rFonts w:ascii="Times New Roman" w:hAnsi="Times New Roman"/>
          <w:b/>
          <w:color w:val="000000" w:themeColor="text1"/>
          <w:sz w:val="24"/>
          <w:szCs w:val="24"/>
        </w:rPr>
        <w:t>.</w:t>
      </w:r>
      <w:r w:rsidRPr="00AC1351">
        <w:rPr>
          <w:rFonts w:ascii="Times New Roman" w:hAnsi="Times New Roman"/>
          <w:b/>
          <w:color w:val="000000" w:themeColor="text1"/>
          <w:sz w:val="24"/>
          <w:szCs w:val="24"/>
        </w:rPr>
        <w:t xml:space="preserve"> ALIYU B.U.</w:t>
      </w:r>
      <w:r>
        <w:rPr>
          <w:rFonts w:ascii="Times New Roman" w:hAnsi="Times New Roman"/>
          <w:b/>
          <w:color w:val="000000" w:themeColor="text1"/>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t>DATE</w:t>
      </w:r>
      <w:r w:rsidRPr="00687374">
        <w:rPr>
          <w:rFonts w:ascii="Times New Roman" w:hAnsi="Times New Roman" w:cs="Times New Roman"/>
          <w:b/>
          <w:sz w:val="24"/>
          <w:szCs w:val="24"/>
        </w:rPr>
        <w:tab/>
      </w:r>
    </w:p>
    <w:p w:rsidR="00D95FDC" w:rsidRPr="00687374" w:rsidRDefault="00D95FDC" w:rsidP="00D95FDC">
      <w:pPr>
        <w:contextualSpacing/>
        <w:jc w:val="both"/>
        <w:rPr>
          <w:rFonts w:ascii="Times New Roman" w:hAnsi="Times New Roman" w:cs="Times New Roman"/>
          <w:b/>
          <w:i/>
          <w:sz w:val="24"/>
          <w:szCs w:val="24"/>
        </w:rPr>
      </w:pPr>
      <w:r w:rsidRPr="00687374">
        <w:rPr>
          <w:rFonts w:ascii="Times New Roman" w:hAnsi="Times New Roman" w:cs="Times New Roman"/>
          <w:b/>
          <w:i/>
          <w:sz w:val="24"/>
          <w:szCs w:val="24"/>
        </w:rPr>
        <w:t>(Project Coordinator)</w:t>
      </w:r>
    </w:p>
    <w:p w:rsidR="00D95FDC" w:rsidRPr="00687374" w:rsidRDefault="00D95FDC" w:rsidP="00D95FDC">
      <w:pPr>
        <w:contextualSpacing/>
        <w:jc w:val="both"/>
        <w:rPr>
          <w:rFonts w:ascii="Times New Roman" w:hAnsi="Times New Roman" w:cs="Times New Roman"/>
          <w:b/>
          <w:i/>
          <w:sz w:val="24"/>
          <w:szCs w:val="24"/>
        </w:rPr>
      </w:pPr>
    </w:p>
    <w:p w:rsidR="00D95FDC" w:rsidRPr="00687374" w:rsidRDefault="00D95FDC" w:rsidP="00D95FDC">
      <w:pPr>
        <w:contextualSpacing/>
        <w:jc w:val="both"/>
        <w:rPr>
          <w:rFonts w:ascii="Times New Roman" w:hAnsi="Times New Roman" w:cs="Times New Roman"/>
          <w:b/>
          <w:i/>
          <w:sz w:val="24"/>
          <w:szCs w:val="24"/>
        </w:rPr>
      </w:pPr>
    </w:p>
    <w:p w:rsidR="00D95FDC" w:rsidRPr="00687374" w:rsidRDefault="00D95FDC" w:rsidP="00D95FDC">
      <w:pPr>
        <w:contextualSpacing/>
        <w:jc w:val="both"/>
        <w:rPr>
          <w:rFonts w:ascii="Times New Roman" w:hAnsi="Times New Roman" w:cs="Times New Roman"/>
          <w:b/>
          <w:i/>
          <w:sz w:val="24"/>
          <w:szCs w:val="24"/>
        </w:rPr>
      </w:pPr>
    </w:p>
    <w:p w:rsidR="00D95FDC" w:rsidRPr="00687374" w:rsidRDefault="00D95FDC" w:rsidP="00D95FDC">
      <w:pPr>
        <w:contextualSpacing/>
        <w:jc w:val="both"/>
        <w:rPr>
          <w:rFonts w:ascii="Times New Roman" w:hAnsi="Times New Roman" w:cs="Times New Roman"/>
          <w:b/>
          <w:i/>
          <w:sz w:val="24"/>
          <w:szCs w:val="24"/>
        </w:rPr>
      </w:pPr>
      <w:r w:rsidRPr="00687374">
        <w:rPr>
          <w:rFonts w:ascii="Times New Roman" w:hAnsi="Times New Roman" w:cs="Times New Roman"/>
          <w:b/>
          <w:i/>
          <w:sz w:val="24"/>
          <w:szCs w:val="24"/>
        </w:rPr>
        <w:t>____________________________</w:t>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t>___________________</w:t>
      </w:r>
    </w:p>
    <w:p w:rsidR="00D95FDC" w:rsidRPr="00687374" w:rsidRDefault="00D95FDC" w:rsidP="00D95FDC">
      <w:pPr>
        <w:contextualSpacing/>
        <w:jc w:val="both"/>
        <w:rPr>
          <w:rFonts w:ascii="Times New Roman" w:hAnsi="Times New Roman" w:cs="Times New Roman"/>
          <w:b/>
          <w:sz w:val="24"/>
          <w:szCs w:val="24"/>
        </w:rPr>
      </w:pPr>
      <w:r w:rsidRPr="00687374">
        <w:rPr>
          <w:rFonts w:ascii="Times New Roman" w:hAnsi="Times New Roman" w:cs="Times New Roman"/>
          <w:b/>
          <w:sz w:val="24"/>
          <w:szCs w:val="24"/>
        </w:rPr>
        <w:t>MR. ALAKOSO K.I.</w:t>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t>DATE</w:t>
      </w:r>
    </w:p>
    <w:p w:rsidR="00D95FDC" w:rsidRPr="00687374" w:rsidRDefault="00D95FDC" w:rsidP="00D95FDC">
      <w:pPr>
        <w:contextualSpacing/>
        <w:jc w:val="both"/>
        <w:rPr>
          <w:rFonts w:ascii="Times New Roman" w:hAnsi="Times New Roman" w:cs="Times New Roman"/>
          <w:b/>
          <w:i/>
          <w:sz w:val="24"/>
          <w:szCs w:val="24"/>
        </w:rPr>
      </w:pPr>
      <w:r w:rsidRPr="00687374">
        <w:rPr>
          <w:rFonts w:ascii="Times New Roman" w:hAnsi="Times New Roman" w:cs="Times New Roman"/>
          <w:b/>
          <w:i/>
          <w:sz w:val="24"/>
          <w:szCs w:val="24"/>
        </w:rPr>
        <w:t>(Head of Department)</w:t>
      </w:r>
      <w:r w:rsidRPr="00687374">
        <w:rPr>
          <w:rFonts w:ascii="Times New Roman" w:hAnsi="Times New Roman" w:cs="Times New Roman"/>
          <w:b/>
          <w:i/>
          <w:sz w:val="24"/>
          <w:szCs w:val="24"/>
        </w:rPr>
        <w:tab/>
      </w:r>
    </w:p>
    <w:p w:rsidR="00D95FDC" w:rsidRPr="00687374" w:rsidRDefault="00D95FDC" w:rsidP="00D95FDC">
      <w:pPr>
        <w:contextualSpacing/>
        <w:jc w:val="both"/>
        <w:rPr>
          <w:rFonts w:ascii="Times New Roman" w:hAnsi="Times New Roman" w:cs="Times New Roman"/>
          <w:b/>
          <w:sz w:val="24"/>
          <w:szCs w:val="24"/>
        </w:rPr>
      </w:pPr>
    </w:p>
    <w:p w:rsidR="00D95FDC" w:rsidRPr="00687374" w:rsidRDefault="00D95FDC" w:rsidP="00D95FDC">
      <w:pPr>
        <w:contextualSpacing/>
        <w:jc w:val="both"/>
        <w:rPr>
          <w:rFonts w:ascii="Times New Roman" w:hAnsi="Times New Roman" w:cs="Times New Roman"/>
          <w:b/>
          <w:sz w:val="24"/>
          <w:szCs w:val="24"/>
        </w:rPr>
      </w:pPr>
    </w:p>
    <w:p w:rsidR="00D95FDC" w:rsidRPr="00687374" w:rsidRDefault="00D95FDC" w:rsidP="00D95FDC">
      <w:pPr>
        <w:contextualSpacing/>
        <w:jc w:val="both"/>
        <w:rPr>
          <w:rFonts w:ascii="Times New Roman" w:hAnsi="Times New Roman" w:cs="Times New Roman"/>
          <w:b/>
          <w:sz w:val="24"/>
          <w:szCs w:val="24"/>
        </w:rPr>
      </w:pPr>
    </w:p>
    <w:p w:rsidR="00D95FDC" w:rsidRPr="00687374" w:rsidRDefault="00D95FDC" w:rsidP="00D95FDC">
      <w:pPr>
        <w:contextualSpacing/>
        <w:jc w:val="both"/>
        <w:rPr>
          <w:rFonts w:ascii="Times New Roman" w:hAnsi="Times New Roman" w:cs="Times New Roman"/>
          <w:b/>
          <w:i/>
          <w:sz w:val="24"/>
          <w:szCs w:val="24"/>
        </w:rPr>
      </w:pPr>
      <w:r w:rsidRPr="00687374">
        <w:rPr>
          <w:rFonts w:ascii="Times New Roman" w:hAnsi="Times New Roman" w:cs="Times New Roman"/>
          <w:b/>
          <w:i/>
          <w:sz w:val="24"/>
          <w:szCs w:val="24"/>
        </w:rPr>
        <w:t>____________________________</w:t>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r>
      <w:r w:rsidRPr="00687374">
        <w:rPr>
          <w:rFonts w:ascii="Times New Roman" w:hAnsi="Times New Roman" w:cs="Times New Roman"/>
          <w:b/>
          <w:i/>
          <w:sz w:val="24"/>
          <w:szCs w:val="24"/>
        </w:rPr>
        <w:tab/>
        <w:t>___________________</w:t>
      </w:r>
    </w:p>
    <w:p w:rsidR="00D95FDC" w:rsidRPr="00687374" w:rsidRDefault="00D95FDC" w:rsidP="00D95FDC">
      <w:pPr>
        <w:contextualSpacing/>
        <w:jc w:val="both"/>
        <w:rPr>
          <w:rFonts w:ascii="Times New Roman" w:hAnsi="Times New Roman" w:cs="Times New Roman"/>
          <w:b/>
          <w:sz w:val="24"/>
          <w:szCs w:val="24"/>
        </w:rPr>
      </w:pPr>
      <w:r w:rsidRPr="00687374">
        <w:rPr>
          <w:rFonts w:ascii="Times New Roman" w:hAnsi="Times New Roman" w:cs="Times New Roman"/>
          <w:b/>
          <w:sz w:val="24"/>
          <w:szCs w:val="24"/>
        </w:rPr>
        <w:t>EXTERNAL EXAMINER</w:t>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r>
      <w:r w:rsidRPr="00687374">
        <w:rPr>
          <w:rFonts w:ascii="Times New Roman" w:hAnsi="Times New Roman" w:cs="Times New Roman"/>
          <w:b/>
          <w:sz w:val="24"/>
          <w:szCs w:val="24"/>
        </w:rPr>
        <w:tab/>
        <w:t>DATE</w:t>
      </w:r>
      <w:r w:rsidRPr="00687374">
        <w:rPr>
          <w:rFonts w:ascii="Times New Roman" w:hAnsi="Times New Roman" w:cs="Times New Roman"/>
          <w:b/>
          <w:sz w:val="24"/>
          <w:szCs w:val="24"/>
        </w:rPr>
        <w:tab/>
      </w:r>
    </w:p>
    <w:p w:rsidR="00D95FDC" w:rsidRPr="00687374" w:rsidRDefault="00D95FDC" w:rsidP="00D95FDC">
      <w:pPr>
        <w:spacing w:after="0" w:line="240" w:lineRule="auto"/>
        <w:jc w:val="both"/>
        <w:rPr>
          <w:rFonts w:ascii="Times New Roman" w:hAnsi="Times New Roman" w:cs="Times New Roman"/>
          <w:b/>
          <w:bCs/>
          <w:sz w:val="24"/>
          <w:szCs w:val="24"/>
        </w:rPr>
      </w:pPr>
    </w:p>
    <w:p w:rsidR="00D95FDC" w:rsidRPr="00687374" w:rsidRDefault="00D95FDC" w:rsidP="00D95FDC">
      <w:pPr>
        <w:spacing w:after="0" w:line="480" w:lineRule="auto"/>
        <w:rPr>
          <w:rFonts w:ascii="Times New Roman" w:hAnsi="Times New Roman" w:cs="Times New Roman"/>
          <w:b/>
          <w:bCs/>
          <w:sz w:val="24"/>
          <w:szCs w:val="24"/>
        </w:rPr>
      </w:pPr>
      <w:r w:rsidRPr="00687374">
        <w:rPr>
          <w:rFonts w:ascii="Times New Roman" w:hAnsi="Times New Roman" w:cs="Times New Roman"/>
          <w:b/>
          <w:bCs/>
          <w:sz w:val="24"/>
          <w:szCs w:val="24"/>
        </w:rPr>
        <w:br w:type="page"/>
      </w:r>
    </w:p>
    <w:p w:rsidR="00D95FDC" w:rsidRPr="00687374" w:rsidRDefault="00D95FDC" w:rsidP="00D95FDC">
      <w:pPr>
        <w:spacing w:after="0" w:line="480" w:lineRule="auto"/>
        <w:jc w:val="center"/>
        <w:rPr>
          <w:rFonts w:ascii="Times New Roman" w:hAnsi="Times New Roman" w:cs="Times New Roman"/>
          <w:b/>
          <w:sz w:val="24"/>
          <w:szCs w:val="24"/>
        </w:rPr>
      </w:pPr>
      <w:r w:rsidRPr="00687374">
        <w:rPr>
          <w:rFonts w:ascii="Times New Roman" w:hAnsi="Times New Roman" w:cs="Times New Roman"/>
          <w:b/>
          <w:sz w:val="24"/>
          <w:szCs w:val="24"/>
        </w:rPr>
        <w:lastRenderedPageBreak/>
        <w:t>DEDICATION</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This project work is dedicated to Almighty God, the embodiment of knowledge, wisdom and understanding and for sparing my life and for making the successful completion of my National Diploma (ND) programme in Kwara State Polytechnic. Also, this project is dedicated to my lovely parent.</w:t>
      </w:r>
    </w:p>
    <w:p w:rsidR="00D95FDC" w:rsidRPr="00687374" w:rsidRDefault="00D95FDC" w:rsidP="00D95FDC">
      <w:pPr>
        <w:spacing w:after="0" w:line="480" w:lineRule="auto"/>
        <w:rPr>
          <w:rFonts w:ascii="Times New Roman" w:hAnsi="Times New Roman" w:cs="Times New Roman"/>
          <w:sz w:val="24"/>
          <w:szCs w:val="24"/>
        </w:rPr>
      </w:pPr>
      <w:r w:rsidRPr="00687374">
        <w:rPr>
          <w:rFonts w:ascii="Times New Roman" w:hAnsi="Times New Roman" w:cs="Times New Roman"/>
          <w:sz w:val="24"/>
          <w:szCs w:val="24"/>
        </w:rPr>
        <w:br w:type="page"/>
      </w:r>
    </w:p>
    <w:p w:rsidR="00D95FDC" w:rsidRPr="00687374" w:rsidRDefault="00D95FDC" w:rsidP="00D95FDC">
      <w:pPr>
        <w:spacing w:after="0" w:line="480" w:lineRule="auto"/>
        <w:jc w:val="center"/>
        <w:rPr>
          <w:rFonts w:ascii="Times New Roman" w:hAnsi="Times New Roman" w:cs="Times New Roman"/>
          <w:b/>
          <w:sz w:val="24"/>
          <w:szCs w:val="24"/>
        </w:rPr>
      </w:pPr>
      <w:r w:rsidRPr="00687374">
        <w:rPr>
          <w:rFonts w:ascii="Times New Roman" w:hAnsi="Times New Roman" w:cs="Times New Roman"/>
          <w:b/>
          <w:sz w:val="24"/>
          <w:szCs w:val="24"/>
        </w:rPr>
        <w:lastRenderedPageBreak/>
        <w:t>ACKNOWLEDGEMENTS</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Glory be to God, the one who is, who was, and who is to come for His unfading love and mercy from the day of the first breath till now, to Him alone be the glory forever.</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 xml:space="preserve">My appreciation goes to my project supervisor Mr. Kadir Anifowose Saka for his support on this project work and to the Head of Department (HOD) Business Administration &amp; Management Studies, </w:t>
      </w:r>
      <w:r w:rsidRPr="00687374">
        <w:rPr>
          <w:rFonts w:ascii="Times New Roman" w:eastAsia="Calibri" w:hAnsi="Times New Roman" w:cs="Times New Roman"/>
          <w:bCs/>
          <w:sz w:val="24"/>
          <w:szCs w:val="24"/>
        </w:rPr>
        <w:t>Mr. Alakoso I.K.</w:t>
      </w:r>
      <w:r w:rsidRPr="00687374">
        <w:rPr>
          <w:rFonts w:ascii="Times New Roman" w:hAnsi="Times New Roman" w:cs="Times New Roman"/>
          <w:sz w:val="24"/>
          <w:szCs w:val="24"/>
        </w:rPr>
        <w:t>. Also, I want to thank all my lecturers for their encouragement.</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My special and unending appreciation goes to my wonderful, loving and caring parents Mr. &amp; Mrs. Aluko for their support, may Almighty God grant you long life in sound good health and wealth. I promise to always make you proud. May early death not cut the story short, Amen.</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I would also like to show my gratitude to my darling family, for their support and love including help and prayers, thanks for all you have done.</w:t>
      </w:r>
    </w:p>
    <w:p w:rsidR="00D95FDC" w:rsidRPr="00687374" w:rsidRDefault="00D95FDC" w:rsidP="00D95FDC">
      <w:pPr>
        <w:spacing w:after="0" w:line="480" w:lineRule="auto"/>
        <w:ind w:firstLine="720"/>
        <w:jc w:val="both"/>
        <w:rPr>
          <w:rFonts w:ascii="Times New Roman" w:hAnsi="Times New Roman" w:cs="Times New Roman"/>
          <w:sz w:val="24"/>
          <w:szCs w:val="24"/>
        </w:rPr>
      </w:pPr>
      <w:r w:rsidRPr="00687374">
        <w:rPr>
          <w:rFonts w:ascii="Times New Roman" w:hAnsi="Times New Roman" w:cs="Times New Roman"/>
          <w:sz w:val="24"/>
          <w:szCs w:val="24"/>
        </w:rPr>
        <w:t>God bless you all.</w:t>
      </w:r>
    </w:p>
    <w:p w:rsidR="00D95FDC" w:rsidRPr="00687374" w:rsidRDefault="00D95FDC" w:rsidP="00D95FDC">
      <w:pPr>
        <w:spacing w:line="480" w:lineRule="auto"/>
        <w:rPr>
          <w:rFonts w:ascii="Times New Roman" w:hAnsi="Times New Roman" w:cs="Times New Roman"/>
          <w:b/>
          <w:bCs/>
          <w:sz w:val="24"/>
          <w:szCs w:val="24"/>
        </w:rPr>
      </w:pPr>
      <w:r w:rsidRPr="00687374">
        <w:rPr>
          <w:rFonts w:ascii="Times New Roman" w:hAnsi="Times New Roman" w:cs="Times New Roman"/>
          <w:b/>
          <w:bCs/>
          <w:sz w:val="24"/>
          <w:szCs w:val="24"/>
        </w:rPr>
        <w:br w:type="page"/>
      </w:r>
    </w:p>
    <w:p w:rsidR="00D95FDC" w:rsidRPr="00687374" w:rsidRDefault="00D95FDC" w:rsidP="00D95FDC">
      <w:pPr>
        <w:jc w:val="center"/>
        <w:rPr>
          <w:rFonts w:ascii="Times New Roman" w:hAnsi="Times New Roman" w:cs="Times New Roman"/>
          <w:b/>
          <w:bCs/>
          <w:sz w:val="24"/>
          <w:szCs w:val="24"/>
        </w:rPr>
      </w:pPr>
      <w:r w:rsidRPr="00687374">
        <w:rPr>
          <w:rFonts w:ascii="Times New Roman" w:hAnsi="Times New Roman" w:cs="Times New Roman"/>
          <w:b/>
          <w:bCs/>
          <w:sz w:val="24"/>
          <w:szCs w:val="24"/>
        </w:rPr>
        <w:lastRenderedPageBreak/>
        <w:t>ABSTRACT</w:t>
      </w:r>
    </w:p>
    <w:p w:rsidR="00D95FDC" w:rsidRPr="00687374" w:rsidRDefault="00D95FDC" w:rsidP="00D95FDC">
      <w:pPr>
        <w:pStyle w:val="NormalWeb"/>
        <w:spacing w:line="360" w:lineRule="auto"/>
        <w:jc w:val="both"/>
        <w:rPr>
          <w:i/>
        </w:rPr>
      </w:pPr>
      <w:r w:rsidRPr="00687374">
        <w:rPr>
          <w:i/>
        </w:rPr>
        <w:t xml:space="preserve">This study examined the </w:t>
      </w:r>
      <w:r w:rsidRPr="00687374">
        <w:rPr>
          <w:rStyle w:val="Emphasis"/>
          <w:i w:val="0"/>
        </w:rPr>
        <w:t>effect of work-life balance on employees’ performance in selected Deposit Money Banks in Ilorin Metropolis</w:t>
      </w:r>
      <w:r w:rsidRPr="00687374">
        <w:rPr>
          <w:i/>
        </w:rPr>
        <w:t>. The objective was to investigate how factors such as workload, flexible working arrangements, leave policies, and organizational support influence the productivity and job satisfaction of bank employees. A survey research design was adopted, and structured questionnaires were administered to a sample of 150 employees drawn from selected Deposit Money Banks within Ilorin. Data collected were analyzed using descriptive statistics and regression analysis to establish the relationship between work-life balance and employee performance. Findings revealed that work-life balance significantly affects employee performance, as employees with manageable workloads, flexible work schedules, and supportive organizational policies reported higher job satisfaction, commitment, and productivity. Conversely, poor work-life balance was associated with stress, low morale, and reduced performance. The study concluded that effective work-life balance strategies are essential for enhancing employee performance in the banking sector. It was recommended that Deposit Money Banks in Ilorin should adopt more flexible work arrangements, strengthen employee assistance programmes, and promote policies that enhance both professional and personal well-being of employees.</w:t>
      </w:r>
    </w:p>
    <w:p w:rsidR="00D95FDC" w:rsidRPr="00687374" w:rsidRDefault="00D95FDC" w:rsidP="00D95FDC">
      <w:pPr>
        <w:pStyle w:val="NormalWeb"/>
        <w:jc w:val="both"/>
        <w:rPr>
          <w:i/>
        </w:rPr>
      </w:pPr>
      <w:r w:rsidRPr="00687374">
        <w:rPr>
          <w:rStyle w:val="Strong"/>
          <w:rFonts w:eastAsiaTheme="minorEastAsia"/>
          <w:i/>
        </w:rPr>
        <w:t>Keywords:</w:t>
      </w:r>
      <w:r w:rsidRPr="00687374">
        <w:rPr>
          <w:i/>
        </w:rPr>
        <w:t xml:space="preserve"> Work-life balance, employee performance, workload, flexible work arrangement, Deposit Money Banks, Ilorin.</w:t>
      </w:r>
    </w:p>
    <w:p w:rsidR="00D95FDC" w:rsidRPr="00687374" w:rsidRDefault="00D95FDC" w:rsidP="00D95FDC">
      <w:pPr>
        <w:pStyle w:val="NormalWeb"/>
        <w:spacing w:before="0" w:beforeAutospacing="0" w:after="0" w:afterAutospacing="0" w:line="360" w:lineRule="auto"/>
        <w:jc w:val="both"/>
        <w:rPr>
          <w:i/>
        </w:rPr>
      </w:pPr>
    </w:p>
    <w:p w:rsidR="00D95FDC" w:rsidRPr="00687374" w:rsidRDefault="00D95FDC" w:rsidP="00D95FDC">
      <w:pPr>
        <w:jc w:val="both"/>
        <w:rPr>
          <w:rFonts w:ascii="Times New Roman" w:hAnsi="Times New Roman" w:cs="Times New Roman"/>
          <w:b/>
          <w:bCs/>
          <w:sz w:val="24"/>
          <w:szCs w:val="24"/>
        </w:rPr>
      </w:pPr>
      <w:r w:rsidRPr="00687374">
        <w:rPr>
          <w:rFonts w:ascii="Times New Roman" w:hAnsi="Times New Roman" w:cs="Times New Roman"/>
          <w:b/>
          <w:bCs/>
          <w:sz w:val="24"/>
          <w:szCs w:val="24"/>
        </w:rPr>
        <w:br w:type="page"/>
      </w:r>
    </w:p>
    <w:p w:rsidR="00D95FDC" w:rsidRPr="00687374" w:rsidRDefault="00D95FDC" w:rsidP="00D95FDC">
      <w:pPr>
        <w:spacing w:after="0" w:line="432" w:lineRule="auto"/>
        <w:jc w:val="center"/>
        <w:rPr>
          <w:rFonts w:ascii="Times New Roman" w:hAnsi="Times New Roman" w:cs="Times New Roman"/>
          <w:b/>
          <w:bCs/>
          <w:sz w:val="24"/>
          <w:szCs w:val="24"/>
        </w:rPr>
      </w:pPr>
      <w:r w:rsidRPr="00687374">
        <w:rPr>
          <w:rFonts w:ascii="Times New Roman" w:hAnsi="Times New Roman" w:cs="Times New Roman"/>
          <w:b/>
          <w:bCs/>
          <w:sz w:val="24"/>
          <w:szCs w:val="24"/>
        </w:rPr>
        <w:lastRenderedPageBreak/>
        <w:t>TABLE OF CONTENTS</w:t>
      </w:r>
    </w:p>
    <w:p w:rsidR="00D95FDC" w:rsidRPr="00687374" w:rsidRDefault="00D95FDC" w:rsidP="00D95FDC">
      <w:pPr>
        <w:spacing w:after="0" w:line="432" w:lineRule="auto"/>
        <w:jc w:val="both"/>
        <w:rPr>
          <w:rFonts w:ascii="Times New Roman" w:hAnsi="Times New Roman" w:cs="Times New Roman"/>
          <w:sz w:val="24"/>
          <w:szCs w:val="24"/>
        </w:rPr>
      </w:pPr>
      <w:r w:rsidRPr="00687374">
        <w:rPr>
          <w:rFonts w:ascii="Times New Roman" w:hAnsi="Times New Roman" w:cs="Times New Roman"/>
          <w:sz w:val="24"/>
          <w:szCs w:val="24"/>
        </w:rPr>
        <w:t>Title Page</w:t>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t>i</w:t>
      </w:r>
    </w:p>
    <w:p w:rsidR="00D95FDC" w:rsidRPr="00687374" w:rsidRDefault="00D95FDC" w:rsidP="00D95FDC">
      <w:pPr>
        <w:spacing w:after="0" w:line="432" w:lineRule="auto"/>
        <w:jc w:val="both"/>
        <w:rPr>
          <w:rFonts w:ascii="Times New Roman" w:hAnsi="Times New Roman" w:cs="Times New Roman"/>
          <w:sz w:val="24"/>
          <w:szCs w:val="24"/>
        </w:rPr>
      </w:pPr>
      <w:r w:rsidRPr="00687374">
        <w:rPr>
          <w:rFonts w:ascii="Times New Roman" w:hAnsi="Times New Roman" w:cs="Times New Roman"/>
          <w:sz w:val="24"/>
          <w:szCs w:val="24"/>
        </w:rPr>
        <w:t>Certification</w:t>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t>ii</w:t>
      </w:r>
    </w:p>
    <w:p w:rsidR="00D95FDC" w:rsidRPr="00687374" w:rsidRDefault="00D95FDC" w:rsidP="00D95FDC">
      <w:pPr>
        <w:spacing w:after="0" w:line="432" w:lineRule="auto"/>
        <w:jc w:val="both"/>
        <w:rPr>
          <w:rFonts w:ascii="Times New Roman" w:hAnsi="Times New Roman" w:cs="Times New Roman"/>
          <w:sz w:val="24"/>
          <w:szCs w:val="24"/>
        </w:rPr>
      </w:pPr>
      <w:r w:rsidRPr="00687374">
        <w:rPr>
          <w:rFonts w:ascii="Times New Roman" w:hAnsi="Times New Roman" w:cs="Times New Roman"/>
          <w:sz w:val="24"/>
          <w:szCs w:val="24"/>
        </w:rPr>
        <w:t>Dedication</w:t>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t>iii</w:t>
      </w:r>
    </w:p>
    <w:p w:rsidR="00D95FDC" w:rsidRPr="00687374" w:rsidRDefault="00D95FDC" w:rsidP="00D95FDC">
      <w:pPr>
        <w:spacing w:after="0" w:line="432" w:lineRule="auto"/>
        <w:jc w:val="both"/>
        <w:rPr>
          <w:rFonts w:ascii="Times New Roman" w:hAnsi="Times New Roman" w:cs="Times New Roman"/>
          <w:sz w:val="24"/>
          <w:szCs w:val="24"/>
        </w:rPr>
      </w:pPr>
      <w:r w:rsidRPr="00687374">
        <w:rPr>
          <w:rFonts w:ascii="Times New Roman" w:hAnsi="Times New Roman" w:cs="Times New Roman"/>
          <w:sz w:val="24"/>
          <w:szCs w:val="24"/>
        </w:rPr>
        <w:t>Acknowledgements</w:t>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t>iv</w:t>
      </w:r>
    </w:p>
    <w:p w:rsidR="00D95FDC" w:rsidRPr="00687374" w:rsidRDefault="00D95FDC" w:rsidP="00D95FDC">
      <w:pPr>
        <w:spacing w:after="0" w:line="432" w:lineRule="auto"/>
        <w:jc w:val="both"/>
        <w:rPr>
          <w:rFonts w:ascii="Times New Roman" w:hAnsi="Times New Roman" w:cs="Times New Roman"/>
          <w:sz w:val="24"/>
          <w:szCs w:val="24"/>
        </w:rPr>
      </w:pPr>
      <w:r w:rsidRPr="00687374">
        <w:rPr>
          <w:rFonts w:ascii="Times New Roman" w:hAnsi="Times New Roman" w:cs="Times New Roman"/>
          <w:sz w:val="24"/>
          <w:szCs w:val="24"/>
        </w:rPr>
        <w:t>Table of Contents</w:t>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r>
      <w:r w:rsidRPr="00687374">
        <w:rPr>
          <w:rFonts w:ascii="Times New Roman" w:hAnsi="Times New Roman" w:cs="Times New Roman"/>
          <w:sz w:val="24"/>
          <w:szCs w:val="24"/>
        </w:rPr>
        <w:tab/>
        <w:t>vii</w:t>
      </w:r>
    </w:p>
    <w:p w:rsidR="00D95FDC" w:rsidRPr="00536BE9" w:rsidRDefault="00D95FDC" w:rsidP="00D95FDC">
      <w:pPr>
        <w:spacing w:after="0" w:line="432" w:lineRule="auto"/>
        <w:jc w:val="both"/>
        <w:rPr>
          <w:rFonts w:ascii="Times New Roman" w:eastAsia="Times New Roman" w:hAnsi="Times New Roman" w:cs="Times New Roman"/>
          <w:b/>
          <w:sz w:val="24"/>
          <w:szCs w:val="24"/>
        </w:rPr>
      </w:pPr>
      <w:r w:rsidRPr="00536BE9">
        <w:rPr>
          <w:rFonts w:ascii="Times New Roman" w:eastAsia="Times New Roman" w:hAnsi="Times New Roman" w:cs="Times New Roman"/>
          <w:b/>
          <w:sz w:val="24"/>
          <w:szCs w:val="24"/>
        </w:rPr>
        <w:t>CHAPTER ONE: Introduction</w:t>
      </w:r>
    </w:p>
    <w:p w:rsidR="00D95FDC" w:rsidRPr="00536BE9" w:rsidRDefault="00D95FDC" w:rsidP="00D95FDC">
      <w:pPr>
        <w:pStyle w:val="ListParagraph"/>
        <w:numPr>
          <w:ilvl w:val="1"/>
          <w:numId w:val="38"/>
        </w:numPr>
        <w:spacing w:after="0" w:line="432" w:lineRule="auto"/>
        <w:jc w:val="both"/>
        <w:rPr>
          <w:rFonts w:ascii="Times New Roman" w:eastAsia="Times New Roman" w:hAnsi="Times New Roman" w:cs="Times New Roman"/>
          <w:sz w:val="24"/>
          <w:szCs w:val="24"/>
        </w:rPr>
      </w:pPr>
      <w:r w:rsidRPr="00536BE9">
        <w:rPr>
          <w:rFonts w:ascii="Times New Roman" w:eastAsia="Times New Roman" w:hAnsi="Times New Roman" w:cs="Times New Roman"/>
          <w:sz w:val="24"/>
          <w:szCs w:val="24"/>
        </w:rPr>
        <w:t xml:space="preserve">Background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D95FDC" w:rsidRPr="00536BE9" w:rsidRDefault="00D95FDC" w:rsidP="00D95FDC">
      <w:pPr>
        <w:pStyle w:val="ListParagraph"/>
        <w:numPr>
          <w:ilvl w:val="1"/>
          <w:numId w:val="38"/>
        </w:numPr>
        <w:spacing w:after="0" w:line="432" w:lineRule="auto"/>
        <w:jc w:val="both"/>
        <w:rPr>
          <w:rFonts w:ascii="Times New Roman" w:eastAsia="Times New Roman" w:hAnsi="Times New Roman" w:cs="Times New Roman"/>
          <w:sz w:val="24"/>
          <w:szCs w:val="24"/>
        </w:rPr>
      </w:pPr>
      <w:r w:rsidRPr="00536BE9">
        <w:rPr>
          <w:rFonts w:ascii="Times New Roman" w:eastAsia="Times New Roman" w:hAnsi="Times New Roman" w:cs="Times New Roman"/>
          <w:sz w:val="24"/>
          <w:szCs w:val="24"/>
        </w:rPr>
        <w:t>Statements of the Research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D95FDC" w:rsidRPr="00757EA8" w:rsidRDefault="00D95FDC" w:rsidP="00D95FDC">
      <w:pPr>
        <w:pStyle w:val="ListParagraph"/>
        <w:keepNext/>
        <w:keepLines/>
        <w:numPr>
          <w:ilvl w:val="1"/>
          <w:numId w:val="38"/>
        </w:numPr>
        <w:spacing w:after="0" w:line="432" w:lineRule="auto"/>
        <w:jc w:val="both"/>
        <w:rPr>
          <w:rFonts w:ascii="Times New Roman" w:eastAsia="Times New Roman" w:hAnsi="Times New Roman" w:cs="Times New Roman"/>
          <w:color w:val="000000" w:themeColor="text1"/>
          <w:sz w:val="24"/>
          <w:szCs w:val="24"/>
        </w:rPr>
      </w:pPr>
      <w:r w:rsidRPr="00757EA8">
        <w:rPr>
          <w:rFonts w:ascii="Times New Roman" w:eastAsia="Times New Roman" w:hAnsi="Times New Roman" w:cs="Times New Roman"/>
          <w:color w:val="000000" w:themeColor="text1"/>
          <w:sz w:val="24"/>
          <w:szCs w:val="24"/>
        </w:rPr>
        <w:t>Research Questions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D95FDC" w:rsidRPr="00757EA8" w:rsidRDefault="00D95FDC" w:rsidP="00D95FDC">
      <w:pPr>
        <w:spacing w:after="0" w:line="432" w:lineRule="auto"/>
        <w:jc w:val="both"/>
        <w:rPr>
          <w:rFonts w:ascii="Times New Roman" w:eastAsia="Times New Roman" w:hAnsi="Times New Roman" w:cs="Times New Roman"/>
          <w:color w:val="000000" w:themeColor="text1"/>
          <w:sz w:val="24"/>
          <w:szCs w:val="24"/>
        </w:rPr>
      </w:pPr>
      <w:r w:rsidRPr="00757EA8">
        <w:rPr>
          <w:rFonts w:ascii="Times New Roman" w:eastAsia="Times New Roman" w:hAnsi="Times New Roman" w:cs="Times New Roman"/>
          <w:color w:val="000000" w:themeColor="text1"/>
          <w:sz w:val="24"/>
          <w:szCs w:val="24"/>
        </w:rPr>
        <w:t>1.4 Research Objectives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D95FDC" w:rsidRPr="00757EA8" w:rsidRDefault="00D95FDC" w:rsidP="00D95FDC">
      <w:pPr>
        <w:spacing w:after="0" w:line="432" w:lineRule="auto"/>
        <w:jc w:val="both"/>
        <w:rPr>
          <w:rFonts w:ascii="Times New Roman" w:eastAsia="Times New Roman" w:hAnsi="Times New Roman" w:cs="Times New Roman"/>
          <w:color w:val="000000" w:themeColor="text1"/>
          <w:sz w:val="24"/>
          <w:szCs w:val="24"/>
        </w:rPr>
      </w:pPr>
      <w:r w:rsidRPr="00757EA8">
        <w:rPr>
          <w:rFonts w:ascii="Times New Roman" w:eastAsia="Times New Roman" w:hAnsi="Times New Roman" w:cs="Times New Roman"/>
          <w:color w:val="000000" w:themeColor="text1"/>
          <w:sz w:val="24"/>
          <w:szCs w:val="24"/>
        </w:rPr>
        <w:t>1.5 Research Hypotheses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D95FDC" w:rsidRPr="00757EA8" w:rsidRDefault="00D95FDC" w:rsidP="00D95FDC">
      <w:pPr>
        <w:pStyle w:val="ListParagraph"/>
        <w:keepNext/>
        <w:keepLines/>
        <w:numPr>
          <w:ilvl w:val="1"/>
          <w:numId w:val="41"/>
        </w:num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Justification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1.8 Operationalization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D95FDC" w:rsidRPr="00536BE9" w:rsidRDefault="00D95FDC" w:rsidP="00D95FDC">
      <w:pPr>
        <w:spacing w:after="0" w:line="432" w:lineRule="auto"/>
        <w:jc w:val="both"/>
        <w:rPr>
          <w:rFonts w:ascii="Times New Roman" w:eastAsia="Times New Roman" w:hAnsi="Times New Roman" w:cs="Times New Roman"/>
          <w:b/>
          <w:sz w:val="24"/>
          <w:szCs w:val="24"/>
        </w:rPr>
      </w:pPr>
      <w:r w:rsidRPr="00536BE9">
        <w:rPr>
          <w:rFonts w:ascii="Times New Roman" w:eastAsia="Times New Roman" w:hAnsi="Times New Roman" w:cs="Times New Roman"/>
          <w:b/>
          <w:sz w:val="24"/>
          <w:szCs w:val="24"/>
        </w:rPr>
        <w:t>CHAPTER TWO: Literature Review</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2.1 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D95FDC" w:rsidRPr="00757EA8" w:rsidRDefault="00D95FDC" w:rsidP="00D95FDC">
      <w:pPr>
        <w:keepNext/>
        <w:keepLines/>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 xml:space="preserve">2.2 Conceptual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2.3 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 xml:space="preserve">2.4 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D95FDC" w:rsidRPr="00757EA8" w:rsidRDefault="00D95FDC" w:rsidP="00D95FDC">
      <w:pPr>
        <w:spacing w:after="0" w:line="432"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2.5 Gaps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D95FDC" w:rsidRDefault="00D95FDC" w:rsidP="00D95F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95FDC" w:rsidRPr="00536BE9" w:rsidRDefault="00D95FDC" w:rsidP="00D95FDC">
      <w:pPr>
        <w:spacing w:after="0" w:line="384" w:lineRule="auto"/>
        <w:jc w:val="both"/>
        <w:rPr>
          <w:rFonts w:ascii="Times New Roman" w:eastAsia="Times New Roman" w:hAnsi="Times New Roman" w:cs="Times New Roman"/>
          <w:b/>
          <w:sz w:val="24"/>
          <w:szCs w:val="24"/>
        </w:rPr>
      </w:pPr>
      <w:r w:rsidRPr="00536BE9">
        <w:rPr>
          <w:rFonts w:ascii="Times New Roman" w:eastAsia="Times New Roman" w:hAnsi="Times New Roman" w:cs="Times New Roman"/>
          <w:b/>
          <w:sz w:val="24"/>
          <w:szCs w:val="24"/>
        </w:rPr>
        <w:lastRenderedPageBreak/>
        <w:t>CHAPTER THREE: Methodology</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3.0 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3.2 Population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D95FDC" w:rsidRPr="00757EA8" w:rsidRDefault="00D95FDC" w:rsidP="00D95FDC">
      <w:pPr>
        <w:spacing w:after="0" w:line="384" w:lineRule="auto"/>
        <w:jc w:val="both"/>
        <w:rPr>
          <w:rFonts w:ascii="Times New Roman" w:eastAsia="Times New Roman" w:hAnsi="Times New Roman" w:cs="Times New Roman"/>
          <w:bCs/>
          <w:sz w:val="24"/>
          <w:szCs w:val="24"/>
        </w:rPr>
      </w:pPr>
      <w:r w:rsidRPr="00757EA8">
        <w:rPr>
          <w:rFonts w:ascii="Times New Roman" w:eastAsia="Times New Roman" w:hAnsi="Times New Roman" w:cs="Times New Roman"/>
          <w:bCs/>
          <w:sz w:val="24"/>
          <w:szCs w:val="24"/>
        </w:rPr>
        <w:t>3.3 Sample Size and Sampling Techniques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D95FDC" w:rsidRPr="00757EA8" w:rsidRDefault="00D95FDC" w:rsidP="00D95FDC">
      <w:pPr>
        <w:spacing w:after="0" w:line="384" w:lineRule="auto"/>
        <w:jc w:val="both"/>
        <w:rPr>
          <w:rFonts w:ascii="Times New Roman" w:eastAsia="Times New Roman" w:hAnsi="Times New Roman" w:cs="Times New Roman"/>
          <w:bCs/>
          <w:sz w:val="24"/>
          <w:szCs w:val="24"/>
        </w:rPr>
      </w:pPr>
      <w:r w:rsidRPr="00757EA8">
        <w:rPr>
          <w:rStyle w:val="Strong"/>
          <w:rFonts w:ascii="Times New Roman" w:hAnsi="Times New Roman" w:cs="Times New Roman"/>
          <w:b w:val="0"/>
          <w:bCs w:val="0"/>
          <w:sz w:val="24"/>
          <w:szCs w:val="24"/>
        </w:rPr>
        <w:t>3.4 Sampling Technique</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29</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3.5 Method of Collection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3.6 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3.8 Validity of 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3.9 Reliability of 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3.10 Ethical Consideration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D95FDC" w:rsidRPr="00536BE9" w:rsidRDefault="00D95FDC" w:rsidP="00D95FDC">
      <w:pPr>
        <w:spacing w:after="0" w:line="384" w:lineRule="auto"/>
        <w:jc w:val="both"/>
        <w:rPr>
          <w:rFonts w:ascii="Times New Roman" w:eastAsia="Times New Roman" w:hAnsi="Times New Roman" w:cs="Times New Roman"/>
          <w:b/>
          <w:sz w:val="24"/>
          <w:szCs w:val="24"/>
        </w:rPr>
      </w:pPr>
      <w:r w:rsidRPr="00536BE9">
        <w:rPr>
          <w:rFonts w:ascii="Times New Roman" w:eastAsia="Times New Roman" w:hAnsi="Times New Roman" w:cs="Times New Roman"/>
          <w:b/>
          <w:sz w:val="24"/>
          <w:szCs w:val="24"/>
        </w:rPr>
        <w:t xml:space="preserve">CHAPTER FOUR: </w:t>
      </w:r>
      <w:r w:rsidRPr="00536BE9">
        <w:rPr>
          <w:rFonts w:ascii="Times New Roman" w:eastAsia="Calibri" w:hAnsi="Times New Roman" w:cs="Times New Roman"/>
          <w:b/>
          <w:sz w:val="24"/>
          <w:szCs w:val="24"/>
        </w:rPr>
        <w:t>Data Analysis, Interpretat</w:t>
      </w:r>
      <w:r>
        <w:rPr>
          <w:rFonts w:ascii="Times New Roman" w:eastAsia="Calibri" w:hAnsi="Times New Roman" w:cs="Times New Roman"/>
          <w:b/>
          <w:sz w:val="24"/>
          <w:szCs w:val="24"/>
        </w:rPr>
        <w:t xml:space="preserve">ion </w:t>
      </w:r>
      <w:r w:rsidRPr="00536BE9">
        <w:rPr>
          <w:rFonts w:ascii="Times New Roman" w:eastAsia="Calibri" w:hAnsi="Times New Roman" w:cs="Times New Roman"/>
          <w:b/>
          <w:sz w:val="24"/>
          <w:szCs w:val="24"/>
        </w:rPr>
        <w:t xml:space="preserve">and </w:t>
      </w:r>
      <w:r>
        <w:rPr>
          <w:rFonts w:ascii="Times New Roman" w:eastAsia="Calibri" w:hAnsi="Times New Roman" w:cs="Times New Roman"/>
          <w:b/>
          <w:sz w:val="24"/>
          <w:szCs w:val="24"/>
        </w:rPr>
        <w:t>Discussion</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4.1 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4.2 Questionnaire 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4.3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4.4 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D95FDC" w:rsidRPr="00536BE9" w:rsidRDefault="00D95FDC" w:rsidP="00D95FDC">
      <w:pPr>
        <w:spacing w:after="0" w:line="384" w:lineRule="auto"/>
        <w:jc w:val="both"/>
        <w:rPr>
          <w:rFonts w:ascii="Times New Roman" w:eastAsia="Times New Roman" w:hAnsi="Times New Roman" w:cs="Times New Roman"/>
          <w:b/>
          <w:sz w:val="24"/>
          <w:szCs w:val="24"/>
        </w:rPr>
      </w:pPr>
      <w:r w:rsidRPr="00536BE9">
        <w:rPr>
          <w:rFonts w:ascii="Times New Roman" w:eastAsia="Times New Roman" w:hAnsi="Times New Roman" w:cs="Times New Roman"/>
          <w:b/>
          <w:sz w:val="24"/>
          <w:szCs w:val="24"/>
        </w:rPr>
        <w:t xml:space="preserve">CHAPTER FIVE: </w:t>
      </w:r>
      <w:r>
        <w:rPr>
          <w:rFonts w:ascii="Times New Roman" w:eastAsia="Times New Roman" w:hAnsi="Times New Roman" w:cs="Times New Roman"/>
          <w:b/>
          <w:sz w:val="24"/>
          <w:szCs w:val="24"/>
        </w:rPr>
        <w:t>Summary</w:t>
      </w:r>
      <w:r w:rsidRPr="00536BE9">
        <w:rPr>
          <w:rFonts w:ascii="Times New Roman" w:eastAsia="Times New Roman" w:hAnsi="Times New Roman" w:cs="Times New Roman"/>
          <w:b/>
          <w:sz w:val="24"/>
          <w:szCs w:val="24"/>
        </w:rPr>
        <w:t>, Conclusion and Recommendations</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5.1 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5.2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5.3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5.4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D95FDC" w:rsidRPr="00757EA8" w:rsidRDefault="00D95FDC" w:rsidP="00D95FDC">
      <w:pPr>
        <w:spacing w:after="0" w:line="384" w:lineRule="auto"/>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D95FDC" w:rsidRDefault="00D95FDC" w:rsidP="00D95FDC">
      <w:pPr>
        <w:spacing w:after="0" w:line="384" w:lineRule="auto"/>
        <w:ind w:left="720" w:hanging="720"/>
        <w:jc w:val="both"/>
        <w:rPr>
          <w:rFonts w:ascii="Times New Roman" w:eastAsia="Times New Roman" w:hAnsi="Times New Roman" w:cs="Times New Roman"/>
          <w:sz w:val="24"/>
          <w:szCs w:val="24"/>
        </w:rPr>
      </w:pPr>
      <w:r w:rsidRPr="00757EA8">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D95FDC" w:rsidRPr="00757EA8" w:rsidRDefault="00D95FDC" w:rsidP="00D95FDC">
      <w:pPr>
        <w:spacing w:after="0" w:line="384"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580EB4" w:rsidRPr="00BC7DA1" w:rsidRDefault="00580EB4" w:rsidP="00D9641E">
      <w:pPr>
        <w:spacing w:after="0" w:line="406"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rsidR="00580EB4" w:rsidRPr="00BC7DA1" w:rsidRDefault="00580EB4" w:rsidP="00D9641E">
      <w:pPr>
        <w:spacing w:after="0" w:line="406"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rsidR="00580EB4" w:rsidRPr="00BC7DA1" w:rsidRDefault="00580EB4" w:rsidP="00D9641E">
      <w:pPr>
        <w:pStyle w:val="ListParagraph"/>
        <w:numPr>
          <w:ilvl w:val="1"/>
          <w:numId w:val="38"/>
        </w:numPr>
        <w:spacing w:after="0" w:line="406"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rsidR="00580EB4" w:rsidRPr="00BC7DA1"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rsidR="00580EB4" w:rsidRPr="00BC7DA1"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w:t>
      </w:r>
      <w:r w:rsidR="008A5FE2">
        <w:rPr>
          <w:rFonts w:ascii="Times New Roman" w:eastAsia="Times New Roman" w:hAnsi="Times New Roman" w:cs="Times New Roman"/>
          <w:sz w:val="24"/>
          <w:szCs w:val="24"/>
        </w:rPr>
        <w:t>, 2018; Cannon, 2018; Aluko, 201</w:t>
      </w:r>
      <w:r w:rsidRPr="00BC7DA1">
        <w:rPr>
          <w:rFonts w:ascii="Times New Roman" w:eastAsia="Times New Roman" w:hAnsi="Times New Roman" w:cs="Times New Roman"/>
          <w:sz w:val="24"/>
          <w:szCs w:val="24"/>
        </w:rPr>
        <w:t>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sidR="008A5FE2">
        <w:rPr>
          <w:rFonts w:ascii="Times New Roman" w:eastAsia="Times New Roman" w:hAnsi="Times New Roman" w:cs="Times New Roman"/>
          <w:sz w:val="24"/>
          <w:szCs w:val="24"/>
        </w:rPr>
        <w:t xml:space="preserve"> (Muse, Carlson &amp;Kacmar , </w:t>
      </w:r>
      <w:r w:rsidR="008A5FE2">
        <w:rPr>
          <w:rFonts w:ascii="Times New Roman" w:eastAsia="Times New Roman" w:hAnsi="Times New Roman" w:cs="Times New Roman"/>
          <w:sz w:val="24"/>
          <w:szCs w:val="24"/>
        </w:rPr>
        <w:lastRenderedPageBreak/>
        <w:t>201</w:t>
      </w:r>
      <w:r w:rsidRPr="00BC7DA1">
        <w:rPr>
          <w:rFonts w:ascii="Times New Roman" w:eastAsia="Times New Roman" w:hAnsi="Times New Roman" w:cs="Times New Roman"/>
          <w:sz w:val="24"/>
          <w:szCs w:val="24"/>
        </w:rPr>
        <w:t>8). Thus, organizational efforts for ensuring employees’ work-life balance are needed and valued more than ever.</w:t>
      </w:r>
    </w:p>
    <w:p w:rsidR="00580EB4" w:rsidRPr="00BC7DA1" w:rsidRDefault="008A5FE2" w:rsidP="00D9641E">
      <w:pPr>
        <w:spacing w:after="0" w:line="40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researchers (Clark, 201</w:t>
      </w:r>
      <w:r w:rsidR="00580EB4" w:rsidRPr="00BC7DA1">
        <w:rPr>
          <w:rFonts w:ascii="Times New Roman" w:eastAsia="Times New Roman" w:hAnsi="Times New Roman" w:cs="Times New Roman"/>
          <w:sz w:val="24"/>
          <w:szCs w:val="24"/>
        </w:rPr>
        <w:t>0; Marks &amp;</w:t>
      </w:r>
      <w:r>
        <w:rPr>
          <w:rFonts w:ascii="Times New Roman" w:eastAsia="Times New Roman" w:hAnsi="Times New Roman" w:cs="Times New Roman"/>
          <w:sz w:val="24"/>
          <w:szCs w:val="24"/>
        </w:rPr>
        <w:t xml:space="preserve"> MacDermid, 201</w:t>
      </w:r>
      <w:r w:rsidR="00580EB4" w:rsidRPr="00BC7DA1">
        <w:rPr>
          <w:rFonts w:ascii="Times New Roman" w:eastAsia="Times New Roman" w:hAnsi="Times New Roman" w:cs="Times New Roman"/>
          <w:sz w:val="24"/>
          <w:szCs w:val="24"/>
        </w:rPr>
        <w:t>6) have generally agreed on the important role of work-life balance as it is related with an individual’s psychological well-being and overall sense of harmony in life, which is an indicator of balance between the workplace role an</w:t>
      </w:r>
      <w:r>
        <w:rPr>
          <w:rFonts w:ascii="Times New Roman" w:eastAsia="Times New Roman" w:hAnsi="Times New Roman" w:cs="Times New Roman"/>
          <w:sz w:val="24"/>
          <w:szCs w:val="24"/>
        </w:rPr>
        <w:t>d the role in family (Clark, 2020; Marks &amp; Mac Dermid, 201</w:t>
      </w:r>
      <w:r w:rsidR="00580EB4" w:rsidRPr="00BC7DA1">
        <w:rPr>
          <w:rFonts w:ascii="Times New Roman" w:eastAsia="Times New Roman" w:hAnsi="Times New Roman" w:cs="Times New Roman"/>
          <w:sz w:val="24"/>
          <w:szCs w:val="24"/>
        </w:rPr>
        <w:t>6). Recent research shows that both employees and organizations benefit from successfully balanced work and fam</w:t>
      </w:r>
      <w:r>
        <w:rPr>
          <w:rFonts w:ascii="Times New Roman" w:eastAsia="Times New Roman" w:hAnsi="Times New Roman" w:cs="Times New Roman"/>
          <w:sz w:val="24"/>
          <w:szCs w:val="24"/>
        </w:rPr>
        <w:t>ily life (Greenhaus&amp; Powell, 2016; Hammer, Champoux&amp; Clark., 201</w:t>
      </w:r>
      <w:r w:rsidR="00580EB4" w:rsidRPr="00BC7DA1">
        <w:rPr>
          <w:rFonts w:ascii="Times New Roman" w:eastAsia="Times New Roman" w:hAnsi="Times New Roman" w:cs="Times New Roman"/>
          <w:sz w:val="24"/>
          <w:szCs w:val="24"/>
        </w:rPr>
        <w:t>5). Work-life balance enhances their well-being and fa</w:t>
      </w:r>
      <w:r>
        <w:rPr>
          <w:rFonts w:ascii="Times New Roman" w:eastAsia="Times New Roman" w:hAnsi="Times New Roman" w:cs="Times New Roman"/>
          <w:sz w:val="24"/>
          <w:szCs w:val="24"/>
        </w:rPr>
        <w:t>mily satisfaction (Grzywacz, 202</w:t>
      </w:r>
      <w:r w:rsidR="00580EB4" w:rsidRPr="00BC7DA1">
        <w:rPr>
          <w:rFonts w:ascii="Times New Roman" w:eastAsia="Times New Roman" w:hAnsi="Times New Roman" w:cs="Times New Roman"/>
          <w:sz w:val="24"/>
          <w:szCs w:val="24"/>
        </w:rPr>
        <w:t>0). In work domains, the absence of work-life balance causes poor performance and more absenteeism of empl</w:t>
      </w:r>
      <w:r w:rsidR="00580EB4">
        <w:rPr>
          <w:rFonts w:ascii="Times New Roman" w:eastAsia="Times New Roman" w:hAnsi="Times New Roman" w:cs="Times New Roman"/>
          <w:sz w:val="24"/>
          <w:szCs w:val="24"/>
        </w:rPr>
        <w:t xml:space="preserve">oyees (Frone, Russell &amp; Copper, </w:t>
      </w:r>
      <w:r>
        <w:rPr>
          <w:rFonts w:ascii="Times New Roman" w:eastAsia="Times New Roman" w:hAnsi="Times New Roman" w:cs="Times New Roman"/>
          <w:sz w:val="24"/>
          <w:szCs w:val="24"/>
        </w:rPr>
        <w:t>201</w:t>
      </w:r>
      <w:r w:rsidR="00580EB4" w:rsidRPr="00BC7DA1">
        <w:rPr>
          <w:rFonts w:ascii="Times New Roman" w:eastAsia="Times New Roman" w:hAnsi="Times New Roman" w:cs="Times New Roman"/>
          <w:sz w:val="24"/>
          <w:szCs w:val="24"/>
        </w:rPr>
        <w:t>7), but balanced work and family life is associated with increased job satisfaction and organizational commitmen</w:t>
      </w:r>
      <w:r w:rsidR="00580EB4">
        <w:rPr>
          <w:rFonts w:ascii="Times New Roman" w:eastAsia="Times New Roman" w:hAnsi="Times New Roman" w:cs="Times New Roman"/>
          <w:sz w:val="24"/>
          <w:szCs w:val="24"/>
        </w:rPr>
        <w:t>t (</w:t>
      </w:r>
      <w:r w:rsidR="00580EB4" w:rsidRPr="009244EA">
        <w:rPr>
          <w:rFonts w:ascii="Times New Roman" w:eastAsia="Times New Roman" w:hAnsi="Times New Roman" w:cs="Times New Roman"/>
          <w:sz w:val="24"/>
          <w:szCs w:val="24"/>
        </w:rPr>
        <w:t>Cegarra</w:t>
      </w:r>
      <w:r w:rsidR="00580EB4" w:rsidRPr="009244EA">
        <w:rPr>
          <w:rFonts w:ascii="Cambria Math" w:eastAsia="Times New Roman" w:hAnsi="Cambria Math" w:cs="Cambria Math"/>
          <w:sz w:val="24"/>
          <w:szCs w:val="24"/>
        </w:rPr>
        <w:t>‐</w:t>
      </w:r>
      <w:r w:rsidR="00580EB4">
        <w:rPr>
          <w:rFonts w:ascii="Times New Roman" w:eastAsia="Times New Roman" w:hAnsi="Times New Roman" w:cs="Times New Roman"/>
          <w:sz w:val="24"/>
          <w:szCs w:val="24"/>
        </w:rPr>
        <w:t xml:space="preserve">Leiva, </w:t>
      </w:r>
      <w:r w:rsidR="00580EB4" w:rsidRPr="009244EA">
        <w:rPr>
          <w:rFonts w:ascii="Times New Roman" w:eastAsia="Times New Roman" w:hAnsi="Times New Roman" w:cs="Times New Roman"/>
          <w:sz w:val="24"/>
          <w:szCs w:val="24"/>
        </w:rPr>
        <w:t>Sánchez</w:t>
      </w:r>
      <w:r w:rsidR="00580EB4" w:rsidRPr="009244EA">
        <w:rPr>
          <w:rFonts w:ascii="Cambria Math" w:eastAsia="Times New Roman" w:hAnsi="Cambria Math" w:cs="Cambria Math"/>
          <w:sz w:val="24"/>
          <w:szCs w:val="24"/>
        </w:rPr>
        <w:t>‐</w:t>
      </w:r>
      <w:r w:rsidR="00580EB4" w:rsidRPr="009244EA">
        <w:rPr>
          <w:rFonts w:ascii="Times New Roman" w:eastAsia="Times New Roman" w:hAnsi="Times New Roman" w:cs="Times New Roman"/>
          <w:sz w:val="24"/>
          <w:szCs w:val="24"/>
        </w:rPr>
        <w:t>Vidal, &amp; Gabriel Cegarra</w:t>
      </w:r>
      <w:r w:rsidR="00580EB4" w:rsidRPr="009244EA">
        <w:rPr>
          <w:rFonts w:ascii="Cambria Math" w:eastAsia="Times New Roman" w:hAnsi="Cambria Math" w:cs="Cambria Math"/>
          <w:sz w:val="24"/>
          <w:szCs w:val="24"/>
        </w:rPr>
        <w:t>‐</w:t>
      </w:r>
      <w:r w:rsidR="00580EB4" w:rsidRPr="009244EA">
        <w:rPr>
          <w:rFonts w:ascii="Times New Roman" w:eastAsia="Times New Roman" w:hAnsi="Times New Roman" w:cs="Times New Roman"/>
          <w:sz w:val="24"/>
          <w:szCs w:val="24"/>
        </w:rPr>
        <w:t xml:space="preserve">Navarro, </w:t>
      </w:r>
      <w:r>
        <w:rPr>
          <w:rFonts w:ascii="Times New Roman" w:eastAsia="Times New Roman" w:hAnsi="Times New Roman" w:cs="Times New Roman"/>
          <w:sz w:val="24"/>
          <w:szCs w:val="24"/>
        </w:rPr>
        <w:t>202</w:t>
      </w:r>
      <w:r w:rsidR="00580EB4" w:rsidRPr="00BC7DA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Wayne, Koch, &amp; Hill, 202</w:t>
      </w:r>
      <w:r w:rsidR="00580EB4" w:rsidRPr="00BC7DA1">
        <w:rPr>
          <w:rFonts w:ascii="Times New Roman" w:eastAsia="Times New Roman" w:hAnsi="Times New Roman" w:cs="Times New Roman"/>
          <w:sz w:val="24"/>
          <w:szCs w:val="24"/>
        </w:rPr>
        <w:t>4). In other words, employees’ work-life balance experiences deepen their role-related engagement, which is related to organizational performance improvement (Carls</w:t>
      </w:r>
      <w:r>
        <w:rPr>
          <w:rFonts w:ascii="Times New Roman" w:eastAsia="Times New Roman" w:hAnsi="Times New Roman" w:cs="Times New Roman"/>
          <w:sz w:val="24"/>
          <w:szCs w:val="24"/>
        </w:rPr>
        <w:t>on, Kacmar, Wayne &amp; Grzywacz, 201</w:t>
      </w:r>
      <w:r w:rsidR="00580EB4" w:rsidRPr="00BC7DA1">
        <w:rPr>
          <w:rFonts w:ascii="Times New Roman" w:eastAsia="Times New Roman" w:hAnsi="Times New Roman" w:cs="Times New Roman"/>
          <w:sz w:val="24"/>
          <w:szCs w:val="24"/>
        </w:rPr>
        <w:t>6).</w:t>
      </w:r>
    </w:p>
    <w:p w:rsidR="00580EB4" w:rsidRPr="00BC7DA1"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w:t>
      </w:r>
      <w:r w:rsidRPr="00BC7DA1">
        <w:rPr>
          <w:rFonts w:ascii="Times New Roman" w:eastAsia="Times New Roman" w:hAnsi="Times New Roman" w:cs="Times New Roman"/>
          <w:sz w:val="24"/>
          <w:szCs w:val="24"/>
        </w:rPr>
        <w:lastRenderedPageBreak/>
        <w:t xml:space="preserve">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w:t>
      </w:r>
      <w:r w:rsidR="008A5FE2" w:rsidRPr="00BC7DA1">
        <w:rPr>
          <w:rFonts w:ascii="Times New Roman" w:eastAsia="Times New Roman" w:hAnsi="Times New Roman" w:cs="Times New Roman"/>
          <w:sz w:val="24"/>
          <w:szCs w:val="24"/>
        </w:rPr>
        <w:t>fulfill</w:t>
      </w:r>
      <w:r w:rsidRPr="00BC7DA1">
        <w:rPr>
          <w:rFonts w:ascii="Times New Roman" w:eastAsia="Times New Roman" w:hAnsi="Times New Roman" w:cs="Times New Roman"/>
          <w:sz w:val="24"/>
          <w:szCs w:val="24"/>
        </w:rPr>
        <w:t xml:space="preserve"> both their employment related and their personal commitments. </w:t>
      </w:r>
    </w:p>
    <w:p w:rsidR="00580EB4" w:rsidRPr="00BC7DA1"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580EB4" w:rsidRPr="00687374" w:rsidRDefault="00580EB4" w:rsidP="00687374">
      <w:pPr>
        <w:pStyle w:val="ListParagraph"/>
        <w:numPr>
          <w:ilvl w:val="1"/>
          <w:numId w:val="38"/>
        </w:numPr>
        <w:spacing w:after="0" w:line="406" w:lineRule="auto"/>
        <w:jc w:val="both"/>
        <w:rPr>
          <w:rFonts w:ascii="Times New Roman" w:eastAsia="Times New Roman" w:hAnsi="Times New Roman" w:cs="Times New Roman"/>
          <w:b/>
          <w:sz w:val="24"/>
          <w:szCs w:val="24"/>
        </w:rPr>
      </w:pPr>
      <w:r w:rsidRPr="00687374">
        <w:rPr>
          <w:rFonts w:ascii="Times New Roman" w:eastAsia="Times New Roman" w:hAnsi="Times New Roman" w:cs="Times New Roman"/>
          <w:b/>
          <w:sz w:val="24"/>
          <w:szCs w:val="24"/>
        </w:rPr>
        <w:t>Statements of the Research Problem</w:t>
      </w:r>
    </w:p>
    <w:p w:rsidR="00580EB4"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w:t>
      </w:r>
      <w:r w:rsidRPr="00BC7DA1">
        <w:rPr>
          <w:rFonts w:ascii="Times New Roman" w:eastAsia="Times New Roman" w:hAnsi="Times New Roman" w:cs="Times New Roman"/>
          <w:sz w:val="24"/>
          <w:szCs w:val="24"/>
        </w:rPr>
        <w:lastRenderedPageBreak/>
        <w:t>behind the move to embrace work-life programs. The decline of the traditional family, and increase in dual-career couples, and a rise in the number of single parents mean that employees are juggling more responsibilities outside work.</w:t>
      </w:r>
    </w:p>
    <w:p w:rsidR="00580EB4" w:rsidRDefault="00580EB4" w:rsidP="00D9641E">
      <w:pPr>
        <w:spacing w:after="0" w:line="40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w:t>
      </w:r>
      <w:r w:rsidR="008A5FE2">
        <w:rPr>
          <w:rFonts w:ascii="Times New Roman" w:eastAsia="Times New Roman" w:hAnsi="Times New Roman" w:cs="Times New Roman"/>
          <w:sz w:val="24"/>
          <w:szCs w:val="24"/>
        </w:rPr>
        <w:t>ance can be attained Alain, (202</w:t>
      </w:r>
      <w:r w:rsidRPr="00BC7DA1">
        <w:rPr>
          <w:rFonts w:ascii="Times New Roman" w:eastAsia="Times New Roman" w:hAnsi="Times New Roman" w:cs="Times New Roman"/>
          <w:sz w:val="24"/>
          <w:szCs w:val="24"/>
        </w:rPr>
        <w:t>1) who posit that “There is no such thing as work-life balance. Everything worth fighting for unbalances your life.” While some have support</w:t>
      </w:r>
      <w:r w:rsidR="008A5FE2">
        <w:rPr>
          <w:rFonts w:ascii="Times New Roman" w:eastAsia="Times New Roman" w:hAnsi="Times New Roman" w:cs="Times New Roman"/>
          <w:sz w:val="24"/>
          <w:szCs w:val="24"/>
        </w:rPr>
        <w:t>ed the notion like: Heather (202</w:t>
      </w:r>
      <w:r w:rsidRPr="00BC7DA1">
        <w:rPr>
          <w:rFonts w:ascii="Times New Roman" w:eastAsia="Times New Roman" w:hAnsi="Times New Roman" w:cs="Times New Roman"/>
          <w:sz w:val="24"/>
          <w:szCs w:val="24"/>
        </w:rPr>
        <w:t>1) “You will never feel truly satisfied by work until you are satisfied by life.</w:t>
      </w:r>
    </w:p>
    <w:p w:rsidR="00580EB4" w:rsidRDefault="00580EB4" w:rsidP="00D9641E">
      <w:pPr>
        <w:spacing w:after="0" w:line="406"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sidR="008A5FE2">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rsidR="00580EB4" w:rsidRPr="00BC7DA1" w:rsidRDefault="00580EB4" w:rsidP="00D9641E">
      <w:pPr>
        <w:spacing w:after="0" w:line="406"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D9641E" w:rsidRDefault="00D9641E">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580EB4" w:rsidRPr="00687374" w:rsidRDefault="00580EB4" w:rsidP="00687374">
      <w:pPr>
        <w:pStyle w:val="ListParagraph"/>
        <w:keepNext/>
        <w:keepLines/>
        <w:numPr>
          <w:ilvl w:val="1"/>
          <w:numId w:val="38"/>
        </w:numPr>
        <w:spacing w:after="0" w:line="389" w:lineRule="auto"/>
        <w:jc w:val="both"/>
        <w:rPr>
          <w:rFonts w:ascii="Times New Roman" w:eastAsia="Times New Roman" w:hAnsi="Times New Roman" w:cs="Times New Roman"/>
          <w:color w:val="000000" w:themeColor="text1"/>
          <w:sz w:val="24"/>
          <w:szCs w:val="24"/>
        </w:rPr>
      </w:pPr>
      <w:r w:rsidRPr="00687374">
        <w:rPr>
          <w:rFonts w:ascii="Times New Roman" w:eastAsia="Times New Roman" w:hAnsi="Times New Roman" w:cs="Times New Roman"/>
          <w:b/>
          <w:color w:val="000000" w:themeColor="text1"/>
          <w:sz w:val="24"/>
          <w:szCs w:val="24"/>
        </w:rPr>
        <w:lastRenderedPageBreak/>
        <w:t>Research Questions</w:t>
      </w:r>
    </w:p>
    <w:p w:rsidR="00580EB4" w:rsidRPr="00512205" w:rsidRDefault="00580EB4" w:rsidP="00D9641E">
      <w:p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The following questions guide the study and some of which are.</w:t>
      </w:r>
    </w:p>
    <w:p w:rsidR="00580EB4" w:rsidRPr="00512205" w:rsidRDefault="00580EB4" w:rsidP="00D9641E">
      <w:pPr>
        <w:pStyle w:val="ListParagraph"/>
        <w:numPr>
          <w:ilvl w:val="0"/>
          <w:numId w:val="39"/>
        </w:numPr>
        <w:tabs>
          <w:tab w:val="left" w:pos="0"/>
        </w:tabs>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To what extent does work life balance affects employees’ satisfaction of selected Deposit Money Banks in Ilorin Metropolis?</w:t>
      </w:r>
    </w:p>
    <w:p w:rsidR="00B271CB" w:rsidRPr="00512205" w:rsidRDefault="00580EB4" w:rsidP="00D9641E">
      <w:pPr>
        <w:pStyle w:val="ListParagraph"/>
        <w:numPr>
          <w:ilvl w:val="0"/>
          <w:numId w:val="39"/>
        </w:numPr>
        <w:tabs>
          <w:tab w:val="left" w:pos="0"/>
        </w:tabs>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How does work life balance affect the employees’ commitment of selected Deposit Money Banks in Ilorin Metropolis?</w:t>
      </w:r>
    </w:p>
    <w:p w:rsidR="00B271CB" w:rsidRPr="00512205" w:rsidRDefault="00B271CB" w:rsidP="00D9641E">
      <w:pPr>
        <w:pStyle w:val="ListParagraph"/>
        <w:numPr>
          <w:ilvl w:val="0"/>
          <w:numId w:val="39"/>
        </w:numPr>
        <w:tabs>
          <w:tab w:val="left" w:pos="0"/>
        </w:tabs>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hAnsi="Times New Roman" w:cs="Times New Roman"/>
          <w:color w:val="000000" w:themeColor="text1"/>
          <w:sz w:val="24"/>
          <w:szCs w:val="24"/>
        </w:rPr>
        <w:t>To what extent do flexible working arrangements influence employees’ performance in Deposit Money Banks?</w:t>
      </w:r>
    </w:p>
    <w:p w:rsidR="00580EB4" w:rsidRPr="00512205" w:rsidRDefault="00687374" w:rsidP="00D9641E">
      <w:pPr>
        <w:spacing w:after="0" w:line="389"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1.4 </w:t>
      </w:r>
      <w:r w:rsidR="00580EB4" w:rsidRPr="00512205">
        <w:rPr>
          <w:rFonts w:ascii="Times New Roman" w:eastAsia="Times New Roman" w:hAnsi="Times New Roman" w:cs="Times New Roman"/>
          <w:b/>
          <w:color w:val="000000" w:themeColor="text1"/>
          <w:sz w:val="24"/>
          <w:szCs w:val="24"/>
        </w:rPr>
        <w:t>Research Objectives</w:t>
      </w:r>
    </w:p>
    <w:p w:rsidR="00580EB4" w:rsidRPr="00512205" w:rsidRDefault="00580EB4" w:rsidP="00D9641E">
      <w:p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The aim of this research is to investigate the effects of work life balance on the employees’ performance selected Deposit Money Banks in Ilorin Metropolis. While other objectives are to;</w:t>
      </w:r>
    </w:p>
    <w:p w:rsidR="00580EB4" w:rsidRPr="00512205" w:rsidRDefault="00580EB4" w:rsidP="00D9641E">
      <w:pPr>
        <w:pStyle w:val="ListParagraph"/>
        <w:numPr>
          <w:ilvl w:val="0"/>
          <w:numId w:val="40"/>
        </w:num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Examine the effect of work life balance on employees’ satisfaction of selected Deposit Money Banks in Ilorin Metropolis.</w:t>
      </w:r>
    </w:p>
    <w:p w:rsidR="00580EB4" w:rsidRPr="00512205" w:rsidRDefault="00580EB4" w:rsidP="00D9641E">
      <w:pPr>
        <w:pStyle w:val="ListParagraph"/>
        <w:numPr>
          <w:ilvl w:val="0"/>
          <w:numId w:val="40"/>
        </w:num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Determines the extent at which work life balance affect the employees’ commitment of selected Deposit Money Banks in Ilorin Metropolis.</w:t>
      </w:r>
    </w:p>
    <w:p w:rsidR="00B271CB" w:rsidRPr="00512205" w:rsidRDefault="00B271CB" w:rsidP="00D9641E">
      <w:pPr>
        <w:pStyle w:val="ListParagraph"/>
        <w:numPr>
          <w:ilvl w:val="0"/>
          <w:numId w:val="40"/>
        </w:num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hAnsi="Times New Roman" w:cs="Times New Roman"/>
          <w:color w:val="000000" w:themeColor="text1"/>
          <w:sz w:val="24"/>
          <w:szCs w:val="24"/>
        </w:rPr>
        <w:t>Determine the extent to which flexible working arrangements affect employees’ performance in Deposit Money Banks in Ilorin.</w:t>
      </w:r>
    </w:p>
    <w:p w:rsidR="00580EB4" w:rsidRPr="00512205" w:rsidRDefault="00687374" w:rsidP="00D9641E">
      <w:pPr>
        <w:spacing w:after="0" w:line="389"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1.5 </w:t>
      </w:r>
      <w:r w:rsidR="00580EB4" w:rsidRPr="00512205">
        <w:rPr>
          <w:rFonts w:ascii="Times New Roman" w:eastAsia="Times New Roman" w:hAnsi="Times New Roman" w:cs="Times New Roman"/>
          <w:b/>
          <w:color w:val="000000" w:themeColor="text1"/>
          <w:sz w:val="24"/>
          <w:szCs w:val="24"/>
        </w:rPr>
        <w:t xml:space="preserve">Research Hypotheses </w:t>
      </w:r>
    </w:p>
    <w:p w:rsidR="00580EB4" w:rsidRPr="00512205" w:rsidRDefault="00580EB4" w:rsidP="00D9641E">
      <w:p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color w:val="000000" w:themeColor="text1"/>
          <w:sz w:val="24"/>
          <w:szCs w:val="24"/>
        </w:rPr>
        <w:t xml:space="preserve">The following hypotheses were formulated for the study. </w:t>
      </w:r>
    </w:p>
    <w:p w:rsidR="00580EB4" w:rsidRPr="00512205" w:rsidRDefault="00580EB4" w:rsidP="00D9641E">
      <w:p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b/>
          <w:color w:val="000000" w:themeColor="text1"/>
          <w:sz w:val="24"/>
          <w:szCs w:val="24"/>
        </w:rPr>
        <w:t>H</w:t>
      </w:r>
      <w:r w:rsidRPr="00512205">
        <w:rPr>
          <w:rFonts w:ascii="Times New Roman" w:eastAsia="Times New Roman" w:hAnsi="Times New Roman" w:cs="Times New Roman"/>
          <w:b/>
          <w:color w:val="000000" w:themeColor="text1"/>
          <w:sz w:val="24"/>
          <w:szCs w:val="24"/>
          <w:vertAlign w:val="subscript"/>
        </w:rPr>
        <w:t>o1</w:t>
      </w:r>
      <w:r w:rsidRPr="00512205">
        <w:rPr>
          <w:rFonts w:ascii="Times New Roman" w:eastAsia="Times New Roman" w:hAnsi="Times New Roman" w:cs="Times New Roman"/>
          <w:color w:val="000000" w:themeColor="text1"/>
          <w:sz w:val="24"/>
          <w:szCs w:val="24"/>
          <w:vertAlign w:val="subscript"/>
        </w:rPr>
        <w:tab/>
      </w:r>
      <w:r w:rsidRPr="00512205">
        <w:rPr>
          <w:rFonts w:ascii="Times New Roman" w:eastAsia="Times New Roman" w:hAnsi="Times New Roman" w:cs="Times New Roman"/>
          <w:color w:val="000000" w:themeColor="text1"/>
          <w:sz w:val="24"/>
          <w:szCs w:val="24"/>
        </w:rPr>
        <w:t>Work life balance has no significant effects on employees’ satisfaction of s</w:t>
      </w:r>
      <w:r w:rsidR="00B271CB" w:rsidRPr="00512205">
        <w:rPr>
          <w:rFonts w:ascii="Times New Roman" w:eastAsia="Times New Roman" w:hAnsi="Times New Roman" w:cs="Times New Roman"/>
          <w:color w:val="000000" w:themeColor="text1"/>
          <w:sz w:val="24"/>
          <w:szCs w:val="24"/>
        </w:rPr>
        <w:t xml:space="preserve">elected </w:t>
      </w:r>
      <w:r w:rsidRPr="00512205">
        <w:rPr>
          <w:rFonts w:ascii="Times New Roman" w:eastAsia="Times New Roman" w:hAnsi="Times New Roman" w:cs="Times New Roman"/>
          <w:color w:val="000000" w:themeColor="text1"/>
          <w:sz w:val="24"/>
          <w:szCs w:val="24"/>
        </w:rPr>
        <w:t>Deposit Money Banks in Ilorin Metropolis</w:t>
      </w:r>
    </w:p>
    <w:p w:rsidR="00580EB4" w:rsidRPr="00512205" w:rsidRDefault="00580EB4" w:rsidP="00D9641E">
      <w:pPr>
        <w:spacing w:after="0" w:line="389" w:lineRule="auto"/>
        <w:jc w:val="both"/>
        <w:rPr>
          <w:rFonts w:ascii="Times New Roman" w:eastAsia="Times New Roman" w:hAnsi="Times New Roman" w:cs="Times New Roman"/>
          <w:color w:val="000000" w:themeColor="text1"/>
          <w:sz w:val="24"/>
          <w:szCs w:val="24"/>
        </w:rPr>
      </w:pPr>
      <w:r w:rsidRPr="00512205">
        <w:rPr>
          <w:rFonts w:ascii="Times New Roman" w:eastAsia="Times New Roman" w:hAnsi="Times New Roman" w:cs="Times New Roman"/>
          <w:b/>
          <w:color w:val="000000" w:themeColor="text1"/>
          <w:sz w:val="24"/>
          <w:szCs w:val="24"/>
        </w:rPr>
        <w:t>H</w:t>
      </w:r>
      <w:r w:rsidRPr="00512205">
        <w:rPr>
          <w:rFonts w:ascii="Times New Roman" w:eastAsia="Times New Roman" w:hAnsi="Times New Roman" w:cs="Times New Roman"/>
          <w:b/>
          <w:color w:val="000000" w:themeColor="text1"/>
          <w:sz w:val="24"/>
          <w:szCs w:val="24"/>
          <w:vertAlign w:val="subscript"/>
        </w:rPr>
        <w:t>o2</w:t>
      </w:r>
      <w:r w:rsidRPr="00512205">
        <w:rPr>
          <w:rFonts w:ascii="Times New Roman" w:eastAsia="Times New Roman" w:hAnsi="Times New Roman" w:cs="Times New Roman"/>
          <w:color w:val="000000" w:themeColor="text1"/>
          <w:sz w:val="24"/>
          <w:szCs w:val="24"/>
        </w:rPr>
        <w:tab/>
        <w:t>Work life balance has no significant effect on employees’ commitment of s</w:t>
      </w:r>
      <w:r w:rsidR="00B271CB" w:rsidRPr="00512205">
        <w:rPr>
          <w:rFonts w:ascii="Times New Roman" w:eastAsia="Times New Roman" w:hAnsi="Times New Roman" w:cs="Times New Roman"/>
          <w:color w:val="000000" w:themeColor="text1"/>
          <w:sz w:val="24"/>
          <w:szCs w:val="24"/>
        </w:rPr>
        <w:t xml:space="preserve">elected </w:t>
      </w:r>
      <w:r w:rsidRPr="00512205">
        <w:rPr>
          <w:rFonts w:ascii="Times New Roman" w:eastAsia="Times New Roman" w:hAnsi="Times New Roman" w:cs="Times New Roman"/>
          <w:color w:val="000000" w:themeColor="text1"/>
          <w:sz w:val="24"/>
          <w:szCs w:val="24"/>
        </w:rPr>
        <w:t>Deposit Money Banks in Ilorin Metropolis</w:t>
      </w:r>
    </w:p>
    <w:p w:rsidR="00B271CB" w:rsidRPr="00512205" w:rsidRDefault="00512205" w:rsidP="00D9641E">
      <w:pPr>
        <w:spacing w:after="0" w:line="389" w:lineRule="auto"/>
        <w:jc w:val="both"/>
        <w:rPr>
          <w:rFonts w:ascii="Times New Roman" w:eastAsia="Times New Roman" w:hAnsi="Times New Roman" w:cs="Times New Roman"/>
          <w:color w:val="000000" w:themeColor="text1"/>
          <w:sz w:val="24"/>
          <w:szCs w:val="24"/>
        </w:rPr>
      </w:pPr>
      <w:r w:rsidRPr="00512205">
        <w:rPr>
          <w:rStyle w:val="Strong"/>
          <w:rFonts w:ascii="Times New Roman" w:hAnsi="Times New Roman" w:cs="Times New Roman"/>
          <w:color w:val="000000" w:themeColor="text1"/>
          <w:sz w:val="24"/>
          <w:szCs w:val="24"/>
        </w:rPr>
        <w:t>H</w:t>
      </w:r>
      <w:r w:rsidRPr="00512205">
        <w:rPr>
          <w:rStyle w:val="Strong"/>
          <w:rFonts w:ascii="Times New Roman" w:cs="Times New Roman"/>
          <w:color w:val="000000" w:themeColor="text1"/>
          <w:sz w:val="24"/>
          <w:szCs w:val="24"/>
        </w:rPr>
        <w:t>₀</w:t>
      </w:r>
      <w:r w:rsidRPr="00512205">
        <w:rPr>
          <w:rStyle w:val="Strong"/>
          <w:rFonts w:ascii="Times New Roman" w:hAnsi="Times New Roman" w:cs="Times New Roman"/>
          <w:color w:val="000000" w:themeColor="text1"/>
          <w:sz w:val="24"/>
          <w:szCs w:val="24"/>
          <w:vertAlign w:val="subscript"/>
        </w:rPr>
        <w:t>3</w:t>
      </w:r>
      <w:r w:rsidR="00B271CB" w:rsidRPr="00512205">
        <w:rPr>
          <w:rStyle w:val="Strong"/>
          <w:rFonts w:ascii="Times New Roman" w:hAnsi="Times New Roman" w:cs="Times New Roman"/>
          <w:color w:val="000000" w:themeColor="text1"/>
          <w:sz w:val="24"/>
          <w:szCs w:val="24"/>
        </w:rPr>
        <w:t>:</w:t>
      </w:r>
      <w:r w:rsidR="00B271CB" w:rsidRPr="00512205">
        <w:rPr>
          <w:rFonts w:ascii="Times New Roman" w:hAnsi="Times New Roman" w:cs="Times New Roman"/>
          <w:color w:val="000000" w:themeColor="text1"/>
          <w:sz w:val="24"/>
          <w:szCs w:val="24"/>
        </w:rPr>
        <w:t xml:space="preserve"> Flexible working arrangements have no significant effect on the performance of employees in Deposit Money Banks in Ilorin.</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1.6</w:t>
      </w:r>
      <w:r w:rsidR="00687374">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Scope of the Study</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rsidR="00580EB4" w:rsidRPr="00BC7DA1" w:rsidRDefault="00580EB4" w:rsidP="00D9641E">
      <w:pPr>
        <w:pStyle w:val="ListParagraph"/>
        <w:keepNext/>
        <w:keepLines/>
        <w:numPr>
          <w:ilvl w:val="1"/>
          <w:numId w:val="41"/>
        </w:num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rsidR="00580EB4" w:rsidRPr="00902326"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rsidR="00580EB4" w:rsidRPr="00BC7DA1" w:rsidRDefault="00580EB4" w:rsidP="00D9641E">
      <w:pPr>
        <w:spacing w:after="0" w:line="408"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rsidR="00580EB4" w:rsidRPr="00BC7DA1" w:rsidRDefault="001E0205" w:rsidP="00D9641E">
      <w:pPr>
        <w:spacing w:after="0" w:line="408" w:lineRule="auto"/>
        <w:jc w:val="both"/>
        <w:rPr>
          <w:rFonts w:ascii="Times New Roman" w:eastAsia="Times New Roman" w:hAnsi="Times New Roman" w:cs="Times New Roman"/>
          <w:sz w:val="24"/>
          <w:szCs w:val="24"/>
        </w:rPr>
      </w:pPr>
      <w:r w:rsidRPr="001E0205">
        <w:rPr>
          <w:rFonts w:ascii="Times New Roman" w:eastAsia="Times New Roman" w:hAnsi="Times New Roman" w:cs="Times New Roman"/>
          <w:noProof/>
          <w:sz w:val="24"/>
          <w:szCs w:val="24"/>
          <w:lang w:val="en-GB" w:eastAsia="en-GB"/>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40.8pt;margin-top:13.15pt;width:118.15pt;height:35.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" strokecolor="#4f81bd [3204]" strokeweight=".5pt">
            <v:stroke endarrow="open" joinstyle="miter"/>
            <o:lock v:ext="edit" shapetype="f"/>
          </v:shape>
        </w:pict>
      </w:r>
      <w:r w:rsidRPr="001E0205">
        <w:rPr>
          <w:rFonts w:ascii="Times New Roman" w:eastAsia="Times New Roman" w:hAnsi="Times New Roman" w:cs="Times New Roman"/>
          <w:noProof/>
          <w:sz w:val="24"/>
          <w:szCs w:val="24"/>
          <w:lang w:val="en-GB" w:eastAsia="en-GB"/>
        </w:rPr>
        <w:pict>
          <v:shape id="Straight Arrow Connector 4" o:spid="_x0000_s1029" type="#_x0000_t32" style="position:absolute;left:0;text-align:left;margin-left:152.55pt;margin-top:13.15pt;width:106.35pt;height:35.4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" strokecolor="#4f81bd [3204]" strokeweight=".5pt">
            <v:stroke endarrow="open" joinstyle="miter"/>
            <o:lock v:ext="edit" shapetype="f"/>
          </v:shape>
        </w:pict>
      </w:r>
      <w:r w:rsidRPr="001E0205">
        <w:rPr>
          <w:rFonts w:ascii="Times New Roman" w:eastAsia="Times New Roman" w:hAnsi="Times New Roman" w:cs="Times New Roman"/>
          <w:noProof/>
          <w:sz w:val="24"/>
          <w:szCs w:val="24"/>
          <w:lang w:val="en-GB" w:eastAsia="en-GB"/>
        </w:rPr>
        <w:pict>
          <v:shape id="Straight Arrow Connector 1" o:spid="_x0000_s1027" type="#_x0000_t32" style="position:absolute;left:0;text-align:left;margin-left:140.8pt;margin-top:13.15pt;width:118.2pt;height:1.0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" strokecolor="#4f81bd [3204]" strokeweight=".5pt">
            <v:stroke endarrow="open" joinstyle="miter"/>
            <o:lock v:ext="edit" shapetype="f"/>
          </v:shape>
        </w:pict>
      </w:r>
      <w:r w:rsidR="00580EB4" w:rsidRPr="00BC7DA1">
        <w:rPr>
          <w:rFonts w:ascii="Times New Roman" w:eastAsia="Times New Roman" w:hAnsi="Times New Roman" w:cs="Times New Roman"/>
          <w:sz w:val="24"/>
          <w:szCs w:val="24"/>
        </w:rPr>
        <w:t>x</w:t>
      </w:r>
      <w:r w:rsidR="00580EB4" w:rsidRPr="00BC7DA1">
        <w:rPr>
          <w:rFonts w:ascii="Times New Roman" w:eastAsia="Times New Roman" w:hAnsi="Times New Roman" w:cs="Times New Roman"/>
          <w:sz w:val="24"/>
          <w:szCs w:val="24"/>
          <w:vertAlign w:val="subscript"/>
        </w:rPr>
        <w:t>1</w:t>
      </w:r>
      <w:r w:rsidR="00580EB4" w:rsidRPr="00BC7DA1">
        <w:rPr>
          <w:rFonts w:ascii="Times New Roman" w:eastAsia="Times New Roman" w:hAnsi="Times New Roman" w:cs="Times New Roman"/>
          <w:sz w:val="24"/>
          <w:szCs w:val="24"/>
        </w:rPr>
        <w:tab/>
        <w:t>Work Responsibility</w:t>
      </w:r>
      <w:r w:rsidR="00580EB4" w:rsidRPr="00BC7DA1">
        <w:rPr>
          <w:rFonts w:ascii="Times New Roman" w:eastAsia="Times New Roman" w:hAnsi="Times New Roman" w:cs="Times New Roman"/>
          <w:sz w:val="24"/>
          <w:szCs w:val="24"/>
        </w:rPr>
        <w:tab/>
      </w:r>
      <w:r w:rsidR="00580EB4" w:rsidRPr="00BC7DA1">
        <w:rPr>
          <w:rFonts w:ascii="Times New Roman" w:eastAsia="Times New Roman" w:hAnsi="Times New Roman" w:cs="Times New Roman"/>
          <w:sz w:val="24"/>
          <w:szCs w:val="24"/>
        </w:rPr>
        <w:tab/>
      </w:r>
      <w:r w:rsidR="00580EB4" w:rsidRPr="00BC7DA1">
        <w:rPr>
          <w:rFonts w:ascii="Times New Roman" w:eastAsia="Times New Roman" w:hAnsi="Times New Roman" w:cs="Times New Roman"/>
          <w:sz w:val="24"/>
          <w:szCs w:val="24"/>
        </w:rPr>
        <w:tab/>
      </w:r>
      <w:r w:rsidR="00580EB4" w:rsidRPr="00BC7DA1">
        <w:rPr>
          <w:rFonts w:ascii="Times New Roman" w:eastAsia="Times New Roman" w:hAnsi="Times New Roman" w:cs="Times New Roman"/>
          <w:sz w:val="24"/>
          <w:szCs w:val="24"/>
        </w:rPr>
        <w:tab/>
        <w:t>y</w:t>
      </w:r>
      <w:r w:rsidR="00580EB4" w:rsidRPr="00BC7DA1">
        <w:rPr>
          <w:rFonts w:ascii="Times New Roman" w:eastAsia="Times New Roman" w:hAnsi="Times New Roman" w:cs="Times New Roman"/>
          <w:sz w:val="24"/>
          <w:szCs w:val="24"/>
          <w:vertAlign w:val="subscript"/>
        </w:rPr>
        <w:t xml:space="preserve">1 </w:t>
      </w:r>
      <w:r w:rsidR="00580EB4" w:rsidRPr="00BC7DA1">
        <w:rPr>
          <w:rFonts w:ascii="Times New Roman" w:eastAsia="Times New Roman" w:hAnsi="Times New Roman" w:cs="Times New Roman"/>
          <w:sz w:val="24"/>
          <w:szCs w:val="24"/>
          <w:vertAlign w:val="subscript"/>
        </w:rPr>
        <w:tab/>
      </w:r>
      <w:r w:rsidR="00580EB4" w:rsidRPr="00BC7DA1">
        <w:rPr>
          <w:rFonts w:ascii="Times New Roman" w:eastAsia="Times New Roman" w:hAnsi="Times New Roman" w:cs="Times New Roman"/>
          <w:sz w:val="24"/>
          <w:szCs w:val="24"/>
        </w:rPr>
        <w:t>Employees’ Satisfaction</w:t>
      </w:r>
    </w:p>
    <w:p w:rsidR="00580EB4" w:rsidRPr="00BC7DA1" w:rsidRDefault="001E0205" w:rsidP="00D9641E">
      <w:pPr>
        <w:spacing w:after="0" w:line="408" w:lineRule="auto"/>
        <w:jc w:val="both"/>
        <w:rPr>
          <w:rFonts w:ascii="Times New Roman" w:eastAsia="Times New Roman" w:hAnsi="Times New Roman" w:cs="Times New Roman"/>
          <w:sz w:val="24"/>
          <w:szCs w:val="24"/>
        </w:rPr>
      </w:pPr>
      <w:r w:rsidRPr="001E0205">
        <w:rPr>
          <w:rFonts w:ascii="Times New Roman" w:eastAsia="Times New Roman" w:hAnsi="Times New Roman" w:cs="Times New Roman"/>
          <w:noProof/>
          <w:sz w:val="24"/>
          <w:szCs w:val="24"/>
          <w:lang w:val="en-GB" w:eastAsia="en-GB"/>
        </w:rPr>
        <w:pict>
          <v:shape id="Straight Arrow Connector 3" o:spid="_x0000_s1028" type="#_x0000_t32" style="position:absolute;left:0;text-align:left;margin-left:147.2pt;margin-top:15.9pt;width:111.75pt;height:0;flip:y;z-index:251662336;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" strokecolor="#4f81bd [3204]" strokeweight=".5pt">
            <v:stroke endarrow="open" joinstyle="miter"/>
            <o:lock v:ext="edit" shapetype="f"/>
          </v:shape>
        </w:pict>
      </w:r>
      <w:r w:rsidR="00580EB4" w:rsidRPr="00BC7DA1">
        <w:rPr>
          <w:rFonts w:ascii="Times New Roman" w:eastAsia="Times New Roman" w:hAnsi="Times New Roman" w:cs="Times New Roman"/>
          <w:sz w:val="24"/>
          <w:szCs w:val="24"/>
        </w:rPr>
        <w:t>x</w:t>
      </w:r>
      <w:r w:rsidR="00580EB4" w:rsidRPr="00BC7DA1">
        <w:rPr>
          <w:rFonts w:ascii="Times New Roman" w:eastAsia="Times New Roman" w:hAnsi="Times New Roman" w:cs="Times New Roman"/>
          <w:sz w:val="24"/>
          <w:szCs w:val="24"/>
          <w:vertAlign w:val="subscript"/>
        </w:rPr>
        <w:t>2</w:t>
      </w:r>
      <w:r w:rsidR="00580EB4" w:rsidRPr="00BC7DA1">
        <w:rPr>
          <w:rFonts w:ascii="Times New Roman" w:eastAsia="Times New Roman" w:hAnsi="Times New Roman" w:cs="Times New Roman"/>
          <w:sz w:val="24"/>
          <w:szCs w:val="24"/>
        </w:rPr>
        <w:tab/>
      </w:r>
      <w:r w:rsidR="00580EB4" w:rsidRPr="00633425">
        <w:rPr>
          <w:rFonts w:ascii="Times New Roman" w:eastAsia="Times New Roman" w:hAnsi="Times New Roman" w:cs="Times New Roman"/>
          <w:bCs/>
          <w:sz w:val="24"/>
          <w:szCs w:val="24"/>
        </w:rPr>
        <w:t>Working Hours</w:t>
      </w:r>
      <w:r w:rsidR="00580EB4" w:rsidRPr="00BC7DA1">
        <w:rPr>
          <w:rFonts w:ascii="Times New Roman" w:eastAsia="Times New Roman" w:hAnsi="Times New Roman" w:cs="Times New Roman"/>
          <w:sz w:val="24"/>
          <w:szCs w:val="24"/>
        </w:rPr>
        <w:tab/>
      </w:r>
      <w:r w:rsidR="00580EB4">
        <w:rPr>
          <w:rFonts w:ascii="Times New Roman" w:eastAsia="Times New Roman" w:hAnsi="Times New Roman" w:cs="Times New Roman"/>
          <w:sz w:val="24"/>
          <w:szCs w:val="24"/>
        </w:rPr>
        <w:tab/>
      </w:r>
      <w:r w:rsidR="00580EB4" w:rsidRPr="00BC7DA1">
        <w:rPr>
          <w:rFonts w:ascii="Times New Roman" w:eastAsia="Times New Roman" w:hAnsi="Times New Roman" w:cs="Times New Roman"/>
          <w:sz w:val="24"/>
          <w:szCs w:val="24"/>
        </w:rPr>
        <w:tab/>
      </w:r>
      <w:r w:rsidR="00580EB4" w:rsidRPr="00BC7DA1">
        <w:rPr>
          <w:rFonts w:ascii="Times New Roman" w:eastAsia="Times New Roman" w:hAnsi="Times New Roman" w:cs="Times New Roman"/>
          <w:sz w:val="24"/>
          <w:szCs w:val="24"/>
        </w:rPr>
        <w:tab/>
        <w:t>y</w:t>
      </w:r>
      <w:r w:rsidR="00580EB4" w:rsidRPr="00BC7DA1">
        <w:rPr>
          <w:rFonts w:ascii="Times New Roman" w:eastAsia="Times New Roman" w:hAnsi="Times New Roman" w:cs="Times New Roman"/>
          <w:sz w:val="24"/>
          <w:szCs w:val="24"/>
          <w:vertAlign w:val="subscript"/>
        </w:rPr>
        <w:t>2</w:t>
      </w:r>
      <w:r w:rsidR="00580EB4" w:rsidRPr="00BC7DA1">
        <w:rPr>
          <w:rFonts w:ascii="Times New Roman" w:eastAsia="Times New Roman" w:hAnsi="Times New Roman" w:cs="Times New Roman"/>
          <w:sz w:val="24"/>
          <w:szCs w:val="24"/>
        </w:rPr>
        <w:tab/>
        <w:t>Employees’ Commitment</w:t>
      </w:r>
    </w:p>
    <w:p w:rsidR="00580EB4" w:rsidRPr="00BC7DA1" w:rsidRDefault="00580EB4" w:rsidP="00D9641E">
      <w:pPr>
        <w:spacing w:after="0" w:line="408" w:lineRule="auto"/>
        <w:jc w:val="both"/>
        <w:rPr>
          <w:rFonts w:ascii="Times New Roman" w:eastAsia="Times New Roman" w:hAnsi="Times New Roman" w:cs="Times New Roman"/>
          <w:b/>
          <w:sz w:val="24"/>
          <w:szCs w:val="24"/>
        </w:rPr>
      </w:pP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08"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rsidR="00580EB4" w:rsidRPr="00BC7DA1" w:rsidRDefault="00580EB4" w:rsidP="00D9641E">
      <w:pPr>
        <w:spacing w:after="0" w:line="408"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rsidR="00580EB4" w:rsidRPr="00BC7DA1" w:rsidRDefault="00687374"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580EB4" w:rsidRPr="00BC7DA1">
        <w:rPr>
          <w:rFonts w:ascii="Times New Roman" w:eastAsia="Times New Roman" w:hAnsi="Times New Roman" w:cs="Times New Roman"/>
          <w:b/>
          <w:sz w:val="24"/>
          <w:szCs w:val="24"/>
        </w:rPr>
        <w:t>Preamble</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rsidR="00580EB4" w:rsidRPr="00BC7DA1" w:rsidRDefault="00687374" w:rsidP="00D9641E">
      <w:pPr>
        <w:keepNext/>
        <w:keepLines/>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580EB4" w:rsidRPr="00BC7DA1">
        <w:rPr>
          <w:rFonts w:ascii="Times New Roman" w:eastAsia="Times New Roman" w:hAnsi="Times New Roman" w:cs="Times New Roman"/>
          <w:b/>
          <w:sz w:val="24"/>
          <w:szCs w:val="24"/>
        </w:rPr>
        <w:t xml:space="preserve">Conceptual Review  </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w:t>
      </w:r>
      <w:r w:rsidR="002951C6">
        <w:rPr>
          <w:rFonts w:ascii="Times New Roman" w:eastAsia="Times New Roman" w:hAnsi="Times New Roman" w:cs="Times New Roman"/>
          <w:sz w:val="24"/>
          <w:szCs w:val="24"/>
        </w:rPr>
        <w:t>tunity Trust of New Zealand (202</w:t>
      </w:r>
      <w:r w:rsidRPr="00BC7DA1">
        <w:rPr>
          <w:rFonts w:ascii="Times New Roman" w:eastAsia="Times New Roman" w:hAnsi="Times New Roman" w:cs="Times New Roman"/>
          <w:sz w:val="24"/>
          <w:szCs w:val="24"/>
        </w:rPr>
        <w:t>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understand the concept of WLB, it is reasonable to address the issues WLB is not about. First of all, work-life balance does not </w:t>
      </w:r>
      <w:r w:rsidR="00CC0876">
        <w:rPr>
          <w:rFonts w:ascii="Times New Roman" w:eastAsia="Times New Roman" w:hAnsi="Times New Roman" w:cs="Times New Roman"/>
          <w:sz w:val="24"/>
          <w:szCs w:val="24"/>
        </w:rPr>
        <w:t>mean an equal balance (Bird, 202</w:t>
      </w:r>
      <w:r w:rsidRPr="00BC7DA1">
        <w:rPr>
          <w:rFonts w:ascii="Times New Roman" w:eastAsia="Times New Roman" w:hAnsi="Times New Roman" w:cs="Times New Roman"/>
          <w:sz w:val="24"/>
          <w:szCs w:val="24"/>
        </w:rPr>
        <w:t xml:space="preserve">3). This means that the purpose of balancing your life is not about sharing the available daily hours in terms of equal number per activity. Furthermore, it should be </w:t>
      </w:r>
      <w:r w:rsidRPr="00BC7DA1">
        <w:rPr>
          <w:rFonts w:ascii="Times New Roman" w:eastAsia="Times New Roman" w:hAnsi="Times New Roman" w:cs="Times New Roman"/>
          <w:sz w:val="24"/>
          <w:szCs w:val="24"/>
        </w:rPr>
        <w:lastRenderedPageBreak/>
        <w:t xml:space="preserve">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w:t>
      </w:r>
      <w:r w:rsidR="00CC0876">
        <w:rPr>
          <w:rFonts w:ascii="Times New Roman" w:eastAsia="Times New Roman" w:hAnsi="Times New Roman" w:cs="Times New Roman"/>
          <w:sz w:val="24"/>
          <w:szCs w:val="24"/>
        </w:rPr>
        <w:t>striving for (Bird, 202</w:t>
      </w:r>
      <w:r w:rsidRPr="00BC7DA1">
        <w:rPr>
          <w:rFonts w:ascii="Times New Roman" w:eastAsia="Times New Roman" w:hAnsi="Times New Roman" w:cs="Times New Roman"/>
          <w:sz w:val="24"/>
          <w:szCs w:val="24"/>
        </w:rPr>
        <w:t>3).</w:t>
      </w:r>
    </w:p>
    <w:p w:rsidR="00580EB4" w:rsidRPr="00BC7DA1" w:rsidRDefault="00CC0876"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Maxwell (201</w:t>
      </w:r>
      <w:r w:rsidR="00580EB4" w:rsidRPr="00BC7DA1">
        <w:rPr>
          <w:rFonts w:ascii="Times New Roman" w:eastAsia="Times New Roman" w:hAnsi="Times New Roman" w:cs="Times New Roman"/>
          <w:sz w:val="24"/>
          <w:szCs w:val="24"/>
        </w:rPr>
        <w:t>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580EB4" w:rsidRPr="00BC7DA1" w:rsidRDefault="00580EB4" w:rsidP="00D9641E">
      <w:pPr>
        <w:numPr>
          <w:ilvl w:val="0"/>
          <w:numId w:val="6"/>
        </w:num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rsidR="00580EB4" w:rsidRPr="00BC7DA1" w:rsidRDefault="00580EB4" w:rsidP="00D9641E">
      <w:pPr>
        <w:numPr>
          <w:ilvl w:val="0"/>
          <w:numId w:val="6"/>
        </w:num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rsidR="00580EB4" w:rsidRPr="00BC7DA1" w:rsidRDefault="00580EB4" w:rsidP="00D9641E">
      <w:pPr>
        <w:numPr>
          <w:ilvl w:val="0"/>
          <w:numId w:val="6"/>
        </w:num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rsidR="00580EB4" w:rsidRPr="00BC7DA1" w:rsidRDefault="00580EB4" w:rsidP="00D9641E">
      <w:pPr>
        <w:numPr>
          <w:ilvl w:val="0"/>
          <w:numId w:val="6"/>
        </w:num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w:t>
      </w:r>
      <w:r w:rsidR="00CC0876">
        <w:rPr>
          <w:rFonts w:ascii="Times New Roman" w:eastAsia="Times New Roman" w:hAnsi="Times New Roman" w:cs="Times New Roman"/>
          <w:sz w:val="24"/>
          <w:szCs w:val="24"/>
        </w:rPr>
        <w:t>t breaks from work (Maxwell, 201</w:t>
      </w:r>
      <w:r w:rsidRPr="00BC7DA1">
        <w:rPr>
          <w:rFonts w:ascii="Times New Roman" w:eastAsia="Times New Roman" w:hAnsi="Times New Roman" w:cs="Times New Roman"/>
          <w:sz w:val="24"/>
          <w:szCs w:val="24"/>
        </w:rPr>
        <w:t>5).</w:t>
      </w:r>
    </w:p>
    <w:p w:rsidR="00580EB4" w:rsidRPr="00BC7DA1" w:rsidRDefault="00CC0876"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Clark (202</w:t>
      </w:r>
      <w:r w:rsidR="00580EB4" w:rsidRPr="00BC7DA1">
        <w:rPr>
          <w:rFonts w:ascii="Times New Roman" w:eastAsia="Times New Roman" w:hAnsi="Times New Roman" w:cs="Times New Roman"/>
          <w:sz w:val="24"/>
          <w:szCs w:val="24"/>
        </w:rPr>
        <w:t>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w:t>
      </w:r>
      <w:r>
        <w:rPr>
          <w:rFonts w:ascii="Times New Roman" w:eastAsia="Times New Roman" w:hAnsi="Times New Roman" w:cs="Times New Roman"/>
          <w:sz w:val="24"/>
          <w:szCs w:val="24"/>
        </w:rPr>
        <w:t>uce cost (Abbott &amp; De Cieri, 201</w:t>
      </w:r>
      <w:r w:rsidR="00580EB4" w:rsidRPr="00BC7DA1">
        <w:rPr>
          <w:rFonts w:ascii="Times New Roman" w:eastAsia="Times New Roman" w:hAnsi="Times New Roman" w:cs="Times New Roman"/>
          <w:sz w:val="24"/>
          <w:szCs w:val="24"/>
        </w:rPr>
        <w:t xml:space="preserve">8). The drivers for WLB can be attributed to changes in the </w:t>
      </w:r>
      <w:r w:rsidR="00580EB4" w:rsidRPr="00BC7DA1">
        <w:rPr>
          <w:rFonts w:ascii="Times New Roman" w:eastAsia="Times New Roman" w:hAnsi="Times New Roman" w:cs="Times New Roman"/>
          <w:sz w:val="24"/>
          <w:szCs w:val="24"/>
        </w:rPr>
        <w:lastRenderedPageBreak/>
        <w:t xml:space="preserve">demographic distribution of the labour force, technological advancement and the 24/7 opening hour’s culture in Modern </w:t>
      </w:r>
      <w:r>
        <w:rPr>
          <w:rFonts w:ascii="Times New Roman" w:eastAsia="Times New Roman" w:hAnsi="Times New Roman" w:cs="Times New Roman"/>
          <w:sz w:val="24"/>
          <w:szCs w:val="24"/>
        </w:rPr>
        <w:t>society (Beauregard &amp; Henry, 201</w:t>
      </w:r>
      <w:r w:rsidR="00580EB4" w:rsidRPr="00BC7DA1">
        <w:rPr>
          <w:rFonts w:ascii="Times New Roman" w:eastAsia="Times New Roman" w:hAnsi="Times New Roman" w:cs="Times New Roman"/>
          <w:sz w:val="24"/>
          <w:szCs w:val="24"/>
        </w:rPr>
        <w:t>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w:t>
      </w:r>
      <w:r w:rsidR="00CC0876">
        <w:rPr>
          <w:rFonts w:ascii="Times New Roman" w:eastAsia="Times New Roman" w:hAnsi="Times New Roman" w:cs="Times New Roman"/>
          <w:sz w:val="24"/>
          <w:szCs w:val="24"/>
        </w:rPr>
        <w:t>o him by the employer (CIPD, 201</w:t>
      </w:r>
      <w:r w:rsidRPr="00BC7DA1">
        <w:rPr>
          <w:rFonts w:ascii="Times New Roman" w:eastAsia="Times New Roman" w:hAnsi="Times New Roman" w:cs="Times New Roman"/>
          <w:sz w:val="24"/>
          <w:szCs w:val="24"/>
        </w:rPr>
        <w:t xml:space="preserve">7). Working time is however not limited simply to the hours of 8 to 5 that one is officially expected to work, but includes the time spent commuting between work and home </w:t>
      </w:r>
      <w:r w:rsidR="00CC0876">
        <w:rPr>
          <w:rFonts w:ascii="Times New Roman" w:eastAsia="Times New Roman" w:hAnsi="Times New Roman" w:cs="Times New Roman"/>
          <w:sz w:val="24"/>
          <w:szCs w:val="24"/>
        </w:rPr>
        <w:t>(David, 201</w:t>
      </w:r>
      <w:r w:rsidRPr="00BC7DA1">
        <w:rPr>
          <w:rFonts w:ascii="Times New Roman" w:eastAsia="Times New Roman" w:hAnsi="Times New Roman" w:cs="Times New Roman"/>
          <w:sz w:val="24"/>
          <w:szCs w:val="24"/>
        </w:rPr>
        <w:t>9). Work-life balance is achieved when an individual’s right to a fulfilled life inside and outside paid work is accepted and respected as the norm, to the mutual benefit of the individual, business and s</w:t>
      </w:r>
      <w:r w:rsidR="00CC0876">
        <w:rPr>
          <w:rFonts w:ascii="Times New Roman" w:eastAsia="Times New Roman" w:hAnsi="Times New Roman" w:cs="Times New Roman"/>
          <w:sz w:val="24"/>
          <w:szCs w:val="24"/>
        </w:rPr>
        <w:t>ociety (The Work Foundation, 201</w:t>
      </w:r>
      <w:r w:rsidRPr="00BC7DA1">
        <w:rPr>
          <w:rFonts w:ascii="Times New Roman" w:eastAsia="Times New Roman" w:hAnsi="Times New Roman" w:cs="Times New Roman"/>
          <w:sz w:val="24"/>
          <w:szCs w:val="24"/>
        </w:rPr>
        <w:t>5).</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rsidR="00580EB4" w:rsidRPr="00BC7DA1" w:rsidRDefault="00CC0876" w:rsidP="00D9641E">
      <w:pPr>
        <w:keepNext/>
        <w:keepLines/>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2.2.3.1</w:t>
      </w:r>
      <w:r>
        <w:rPr>
          <w:rFonts w:ascii="Times New Roman" w:eastAsia="Times New Roman" w:hAnsi="Times New Roman" w:cs="Times New Roman"/>
          <w:b/>
          <w:sz w:val="24"/>
          <w:szCs w:val="24"/>
        </w:rPr>
        <w:tab/>
        <w:t xml:space="preserve"> </w:t>
      </w:r>
      <w:r w:rsidR="00580EB4" w:rsidRPr="00BC7DA1">
        <w:rPr>
          <w:rFonts w:ascii="Times New Roman" w:eastAsia="Times New Roman" w:hAnsi="Times New Roman" w:cs="Times New Roman"/>
          <w:b/>
          <w:sz w:val="24"/>
          <w:szCs w:val="24"/>
        </w:rPr>
        <w:t xml:space="preserve">Work Responsibilities </w:t>
      </w:r>
    </w:p>
    <w:p w:rsidR="00580EB4" w:rsidRPr="00BC7DA1" w:rsidRDefault="00CC0876"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Tetrick and Buffardi (201</w:t>
      </w:r>
      <w:r w:rsidR="00580EB4">
        <w:rPr>
          <w:rFonts w:ascii="Times New Roman" w:eastAsia="Times New Roman" w:hAnsi="Times New Roman" w:cs="Times New Roman"/>
          <w:sz w:val="24"/>
          <w:szCs w:val="24"/>
        </w:rPr>
        <w:t xml:space="preserve">6) </w:t>
      </w:r>
      <w:r w:rsidR="00580EB4" w:rsidRPr="00BC7DA1">
        <w:rPr>
          <w:rFonts w:ascii="Times New Roman" w:eastAsia="Times New Roman" w:hAnsi="Times New Roman" w:cs="Times New Roman"/>
          <w:sz w:val="24"/>
          <w:szCs w:val="24"/>
        </w:rPr>
        <w:t>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w:t>
      </w:r>
      <w:r>
        <w:rPr>
          <w:rFonts w:ascii="Times New Roman" w:eastAsia="Times New Roman" w:hAnsi="Times New Roman" w:cs="Times New Roman"/>
          <w:sz w:val="24"/>
          <w:szCs w:val="24"/>
        </w:rPr>
        <w:t>lance. Tetrick and Buffardi (201</w:t>
      </w:r>
      <w:r w:rsidR="00580EB4" w:rsidRPr="00BC7DA1">
        <w:rPr>
          <w:rFonts w:ascii="Times New Roman" w:eastAsia="Times New Roman" w:hAnsi="Times New Roman" w:cs="Times New Roman"/>
          <w:sz w:val="24"/>
          <w:szCs w:val="24"/>
        </w:rPr>
        <w:t xml:space="preserve">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w:t>
      </w:r>
      <w:r w:rsidR="00580EB4" w:rsidRPr="00BC7DA1">
        <w:rPr>
          <w:rFonts w:ascii="Times New Roman" w:eastAsia="Times New Roman" w:hAnsi="Times New Roman" w:cs="Times New Roman"/>
          <w:sz w:val="24"/>
          <w:szCs w:val="24"/>
        </w:rPr>
        <w:lastRenderedPageBreak/>
        <w:t xml:space="preserve">teachers. The development of healthy work role separation between work and home responsibilities should be encouraged to ensure that the negative impact of emotional labour does not manifest itself as negative spill over.  </w:t>
      </w:r>
    </w:p>
    <w:p w:rsidR="00580EB4"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w:t>
      </w:r>
      <w:r w:rsidR="00CC0876">
        <w:rPr>
          <w:rFonts w:ascii="Times New Roman" w:eastAsia="Times New Roman" w:hAnsi="Times New Roman" w:cs="Times New Roman"/>
          <w:sz w:val="24"/>
          <w:szCs w:val="24"/>
        </w:rPr>
        <w:t>rone (202</w:t>
      </w:r>
      <w:r w:rsidRPr="00BC7DA1">
        <w:rPr>
          <w:rFonts w:ascii="Times New Roman" w:eastAsia="Times New Roman" w:hAnsi="Times New Roman" w:cs="Times New Roman"/>
          <w:sz w:val="24"/>
          <w:szCs w:val="24"/>
        </w:rPr>
        <w:t xml:space="preserve">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580EB4"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00CC0876">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 xml:space="preserve">orking hours have a substantial impact on employee productivity, </w:t>
      </w:r>
      <w:r w:rsidRPr="00B74ADA">
        <w:rPr>
          <w:rFonts w:ascii="Times New Roman" w:eastAsia="Times New Roman" w:hAnsi="Times New Roman" w:cs="Times New Roman"/>
          <w:sz w:val="24"/>
          <w:szCs w:val="24"/>
        </w:rPr>
        <w:lastRenderedPageBreak/>
        <w:t>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580EB4" w:rsidRPr="00BC7DA1" w:rsidRDefault="00580EB4" w:rsidP="00D9641E">
      <w:pPr>
        <w:numPr>
          <w:ilvl w:val="0"/>
          <w:numId w:val="7"/>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rsidR="00580EB4" w:rsidRPr="00BC7DA1" w:rsidRDefault="00580EB4" w:rsidP="00D9641E">
      <w:pPr>
        <w:numPr>
          <w:ilvl w:val="0"/>
          <w:numId w:val="7"/>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580EB4" w:rsidRPr="00BC7DA1" w:rsidRDefault="00580EB4" w:rsidP="00D9641E">
      <w:pPr>
        <w:numPr>
          <w:ilvl w:val="0"/>
          <w:numId w:val="7"/>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Flextime is one of the most useful tools in helping workers achieve a good work/life balance. Companies are supposed to recognize which jobs provide them to flexible work setting up and put into practice proper policies for </w:t>
      </w:r>
      <w:r w:rsidRPr="00BC7DA1">
        <w:rPr>
          <w:rFonts w:ascii="Times New Roman" w:eastAsia="Times New Roman" w:hAnsi="Times New Roman" w:cs="Times New Roman"/>
          <w:sz w:val="24"/>
          <w:szCs w:val="24"/>
        </w:rPr>
        <w:lastRenderedPageBreak/>
        <w:t>coordinating stretchy schedules by way of an employee's supervisors as well as co-workers.</w:t>
      </w:r>
    </w:p>
    <w:p w:rsidR="00580EB4" w:rsidRPr="00BC7DA1" w:rsidRDefault="00580EB4" w:rsidP="00D9641E">
      <w:pPr>
        <w:numPr>
          <w:ilvl w:val="0"/>
          <w:numId w:val="7"/>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580EB4" w:rsidRPr="00BC7DA1" w:rsidRDefault="00580EB4" w:rsidP="00D9641E">
      <w:pPr>
        <w:numPr>
          <w:ilvl w:val="0"/>
          <w:numId w:val="7"/>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rsidR="00580EB4" w:rsidRPr="00BC7DA1" w:rsidRDefault="00CC0876"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(201</w:t>
      </w:r>
      <w:r w:rsidR="00580EB4" w:rsidRPr="00BC7DA1">
        <w:rPr>
          <w:rFonts w:ascii="Times New Roman" w:eastAsia="Times New Roman" w:hAnsi="Times New Roman" w:cs="Times New Roman"/>
          <w:sz w:val="24"/>
          <w:szCs w:val="24"/>
        </w:rPr>
        <w:t>4) in his views said that job performance is the set of worker’s behaviour that can be monitored, measured and assessed in terms of achievement at individual level. Moreover, thesebehaviour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sidR="00580E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w:t>
      </w:r>
      <w:r w:rsidR="00580EB4" w:rsidRPr="00BC7DA1">
        <w:rPr>
          <w:rFonts w:ascii="Times New Roman" w:eastAsia="Times New Roman" w:hAnsi="Times New Roman" w:cs="Times New Roman"/>
          <w:sz w:val="24"/>
          <w:szCs w:val="24"/>
        </w:rPr>
        <w:t>6). In essence, it commonly refers to whether a person performs his/her job well or not. Hence, performance can be regarded as almost any behavior directed toward a task or being seen as a satisfactory performer by one’s boss.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Job performance could also be regarded as goal relevant actions that are under the control of the individual and directed toward some objectives of the organization. </w:t>
      </w:r>
      <w:r w:rsidR="00CC0876">
        <w:rPr>
          <w:rFonts w:ascii="Times New Roman" w:eastAsia="Times New Roman" w:hAnsi="Times New Roman" w:cs="Times New Roman"/>
          <w:sz w:val="24"/>
          <w:szCs w:val="24"/>
        </w:rPr>
        <w:t>Viswesvaran (201</w:t>
      </w:r>
      <w:r w:rsidRPr="00BC7DA1">
        <w:rPr>
          <w:rFonts w:ascii="Times New Roman" w:eastAsia="Times New Roman" w:hAnsi="Times New Roman" w:cs="Times New Roman"/>
          <w:sz w:val="24"/>
          <w:szCs w:val="24"/>
        </w:rPr>
        <w:t>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580EB4" w:rsidRDefault="00580EB4" w:rsidP="00D9641E">
      <w:pPr>
        <w:spacing w:after="0" w:line="408"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rsidR="00580EB4" w:rsidRDefault="00580EB4" w:rsidP="00D9641E">
      <w:pPr>
        <w:spacing w:after="0" w:line="408"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organizations.Employee satisfaction can be defined as "the pleasurable or positive emotional state resulting from an individual's appraisal of their job </w:t>
      </w:r>
      <w:r w:rsidR="00CC0876">
        <w:rPr>
          <w:rFonts w:ascii="Times New Roman" w:eastAsia="Times New Roman" w:hAnsi="Times New Roman" w:cs="Times New Roman"/>
          <w:sz w:val="24"/>
          <w:szCs w:val="24"/>
        </w:rPr>
        <w:t>or job experiences" (Locke, 2019</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sidR="00CC0876">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rsidR="00580EB4" w:rsidRDefault="00580EB4" w:rsidP="00D9641E">
      <w:pPr>
        <w:spacing w:after="0" w:line="408"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Default="00580EB4" w:rsidP="00D9641E">
      <w:pPr>
        <w:spacing w:after="0" w:line="408"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lastRenderedPageBreak/>
        <w:t>2.2.7 Employees’ Commitment</w:t>
      </w:r>
    </w:p>
    <w:p w:rsidR="00580EB4" w:rsidRDefault="00580EB4" w:rsidP="00D9641E">
      <w:pPr>
        <w:spacing w:after="0" w:line="408"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sidR="00CC0876">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w:t>
      </w:r>
      <w:r w:rsidR="00CC0876">
        <w:rPr>
          <w:rFonts w:ascii="Times New Roman" w:eastAsia="Times New Roman" w:hAnsi="Times New Roman" w:cs="Times New Roman"/>
          <w:sz w:val="24"/>
          <w:szCs w:val="24"/>
        </w:rPr>
        <w:t>roposed by Meyer and Allen (2019</w:t>
      </w:r>
      <w:r w:rsidRPr="00457F8E">
        <w:rPr>
          <w:rFonts w:ascii="Times New Roman" w:eastAsia="Times New Roman" w:hAnsi="Times New Roman" w:cs="Times New Roman"/>
          <w:sz w:val="24"/>
          <w:szCs w:val="24"/>
        </w:rPr>
        <w:t>).</w:t>
      </w:r>
    </w:p>
    <w:p w:rsidR="00580EB4" w:rsidRDefault="00580EB4" w:rsidP="00D9641E">
      <w:pPr>
        <w:spacing w:after="0" w:line="408"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rsidR="00580EB4" w:rsidRDefault="00580EB4" w:rsidP="00D9641E">
      <w:pPr>
        <w:spacing w:after="0" w:line="408"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rsidR="00580EB4" w:rsidRPr="00457F8E" w:rsidRDefault="00580EB4" w:rsidP="00D9641E">
      <w:pPr>
        <w:spacing w:after="0" w:line="408"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rsidR="00580EB4" w:rsidRDefault="00580EB4" w:rsidP="00D9641E">
      <w:pPr>
        <w:spacing w:after="0" w:line="40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687374"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sidR="00580EB4" w:rsidRPr="00BC7DA1">
        <w:rPr>
          <w:rFonts w:ascii="Times New Roman" w:eastAsia="Times New Roman" w:hAnsi="Times New Roman" w:cs="Times New Roman"/>
          <w:b/>
          <w:sz w:val="24"/>
          <w:szCs w:val="24"/>
        </w:rPr>
        <w:t>Theoretical Review</w:t>
      </w:r>
    </w:p>
    <w:p w:rsidR="00580EB4" w:rsidRPr="00BC7DA1" w:rsidRDefault="00580EB4" w:rsidP="00D9641E">
      <w:pPr>
        <w:keepNext/>
        <w:keepLine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w:t>
      </w:r>
      <w:r w:rsidR="00CC0876">
        <w:rPr>
          <w:rFonts w:ascii="Times New Roman" w:eastAsia="Times New Roman" w:hAnsi="Times New Roman" w:cs="Times New Roman"/>
          <w:sz w:val="24"/>
          <w:szCs w:val="24"/>
        </w:rPr>
        <w:t>oneered by Clark in the year 202</w:t>
      </w:r>
      <w:r w:rsidRPr="00BC7DA1">
        <w:rPr>
          <w:rFonts w:ascii="Times New Roman" w:eastAsia="Times New Roman" w:hAnsi="Times New Roman" w:cs="Times New Roman"/>
          <w:sz w:val="24"/>
          <w:szCs w:val="24"/>
        </w:rPr>
        <w:t>0. The theory explains how an individual manages and negotiates the work and family domains and the borders between them in order to attain balance. Central to the model, is the concept of work and family constituting different spheres which influence eac</w:t>
      </w:r>
      <w:r w:rsidR="00CC0876">
        <w:rPr>
          <w:rFonts w:ascii="Times New Roman" w:eastAsia="Times New Roman" w:hAnsi="Times New Roman" w:cs="Times New Roman"/>
          <w:sz w:val="24"/>
          <w:szCs w:val="24"/>
        </w:rPr>
        <w:t>h other. According to Clark (202</w:t>
      </w:r>
      <w:r w:rsidRPr="00BC7DA1">
        <w:rPr>
          <w:rFonts w:ascii="Times New Roman" w:eastAsia="Times New Roman" w:hAnsi="Times New Roman" w:cs="Times New Roman"/>
          <w:sz w:val="24"/>
          <w:szCs w:val="24"/>
        </w:rPr>
        <w:t>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00CC0876">
        <w:rPr>
          <w:rFonts w:ascii="Times New Roman" w:eastAsia="Times New Roman" w:hAnsi="Times New Roman" w:cs="Times New Roman"/>
          <w:sz w:val="24"/>
          <w:szCs w:val="24"/>
        </w:rPr>
        <w:t>2019</w:t>
      </w:r>
      <w:r w:rsidRPr="00BC7DA1">
        <w:rPr>
          <w:rFonts w:ascii="Times New Roman" w:eastAsia="Times New Roman" w:hAnsi="Times New Roman" w:cs="Times New Roman"/>
          <w:sz w:val="24"/>
          <w:szCs w:val="24"/>
        </w:rPr>
        <w:t>). He saw markets and organizations as alternative mechanisms for transaction implementation. The actual theory of the role on transaction costs and prices in market was to a large extent developed by Oliver Williamson.</w:t>
      </w:r>
    </w:p>
    <w:p w:rsidR="00580EB4" w:rsidRPr="00BC7DA1" w:rsidRDefault="00CC0876" w:rsidP="00D9641E">
      <w:pPr>
        <w:spacing w:after="0" w:line="39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Williamson (202</w:t>
      </w:r>
      <w:r w:rsidR="00580EB4" w:rsidRPr="00BC7DA1">
        <w:rPr>
          <w:rFonts w:ascii="Times New Roman" w:eastAsia="Times New Roman" w:hAnsi="Times New Roman" w:cs="Times New Roman"/>
          <w:sz w:val="24"/>
          <w:szCs w:val="24"/>
        </w:rPr>
        <w:t>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580EB4" w:rsidRPr="00BC7DA1" w:rsidRDefault="00580EB4" w:rsidP="00D9641E">
      <w:pPr>
        <w:spacing w:after="0" w:line="391"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w:t>
      </w:r>
      <w:r w:rsidR="00CC0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CC0876">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00CC0876">
        <w:rPr>
          <w:rFonts w:ascii="Times New Roman" w:eastAsia="Times New Roman" w:hAnsi="Times New Roman" w:cs="Times New Roman"/>
          <w:sz w:val="24"/>
          <w:szCs w:val="24"/>
        </w:rPr>
        <w:t xml:space="preserve"> 202</w:t>
      </w:r>
      <w:r w:rsidRPr="00BC7DA1">
        <w:rPr>
          <w:rFonts w:ascii="Times New Roman" w:eastAsia="Times New Roman" w:hAnsi="Times New Roman" w:cs="Times New Roman"/>
          <w:sz w:val="24"/>
          <w:szCs w:val="24"/>
        </w:rPr>
        <w:t>2)</w:t>
      </w:r>
    </w:p>
    <w:p w:rsidR="00580EB4" w:rsidRPr="00BC7DA1" w:rsidRDefault="00580EB4" w:rsidP="00D9641E">
      <w:pPr>
        <w:spacing w:after="0" w:line="391"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w:t>
      </w:r>
      <w:r w:rsidR="00CC0876">
        <w:rPr>
          <w:rFonts w:ascii="Times New Roman" w:eastAsia="Times New Roman" w:hAnsi="Times New Roman" w:cs="Times New Roman"/>
          <w:sz w:val="24"/>
          <w:szCs w:val="24"/>
        </w:rPr>
        <w:t>arkets. According to Powell (202</w:t>
      </w:r>
      <w:r w:rsidRPr="00BC7DA1">
        <w:rPr>
          <w:rFonts w:ascii="Times New Roman" w:eastAsia="Times New Roman" w:hAnsi="Times New Roman" w:cs="Times New Roman"/>
          <w:sz w:val="24"/>
          <w:szCs w:val="24"/>
        </w:rPr>
        <w:t>1), accumulation and utilization of competence, speed of change and flexibility as well as trust are the most important characte</w:t>
      </w:r>
      <w:r w:rsidR="00CC0876">
        <w:rPr>
          <w:rFonts w:ascii="Times New Roman" w:eastAsia="Times New Roman" w:hAnsi="Times New Roman" w:cs="Times New Roman"/>
          <w:sz w:val="24"/>
          <w:szCs w:val="24"/>
        </w:rPr>
        <w:t>ristics of hybrids. Bradach (202</w:t>
      </w:r>
      <w:r w:rsidRPr="00BC7DA1">
        <w:rPr>
          <w:rFonts w:ascii="Times New Roman" w:eastAsia="Times New Roman" w:hAnsi="Times New Roman" w:cs="Times New Roman"/>
          <w:sz w:val="24"/>
          <w:szCs w:val="24"/>
        </w:rPr>
        <w:t>0) emphasizes the capacity for uniform, albeit independent operation within a hybrid.</w:t>
      </w:r>
    </w:p>
    <w:p w:rsidR="00580EB4" w:rsidRPr="00BC7DA1" w:rsidRDefault="00580EB4" w:rsidP="00D9641E">
      <w:pPr>
        <w:keepNext/>
        <w:keepLines/>
        <w:spacing w:after="0" w:line="391"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rsidR="00580EB4" w:rsidRPr="00457F8E" w:rsidRDefault="00CC0876" w:rsidP="00D9641E">
      <w:pPr>
        <w:spacing w:after="0" w:line="39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Edwards and Bagozzi (202</w:t>
      </w:r>
      <w:r w:rsidR="00580EB4" w:rsidRPr="00BC7DA1">
        <w:rPr>
          <w:rFonts w:ascii="Times New Roman" w:eastAsia="Times New Roman" w:hAnsi="Times New Roman" w:cs="Times New Roman"/>
          <w:sz w:val="24"/>
          <w:szCs w:val="24"/>
        </w:rPr>
        <w:t>0) present the component approach to work life balance as a theory that emphasizes balance as a direct formative latent construct. Accord</w:t>
      </w:r>
      <w:r>
        <w:rPr>
          <w:rFonts w:ascii="Times New Roman" w:eastAsia="Times New Roman" w:hAnsi="Times New Roman" w:cs="Times New Roman"/>
          <w:sz w:val="24"/>
          <w:szCs w:val="24"/>
        </w:rPr>
        <w:t>ing to Grzywacz and Carlson (201</w:t>
      </w:r>
      <w:r w:rsidR="00580EB4" w:rsidRPr="00BC7DA1">
        <w:rPr>
          <w:rFonts w:ascii="Times New Roman" w:eastAsia="Times New Roman" w:hAnsi="Times New Roman" w:cs="Times New Roman"/>
          <w:sz w:val="24"/>
          <w:szCs w:val="24"/>
        </w:rPr>
        <w:t>7) this means that work life balance consists of multiple facts that precede balance and give meaning to it. Gre</w:t>
      </w:r>
      <w:r>
        <w:rPr>
          <w:rFonts w:ascii="Times New Roman" w:eastAsia="Times New Roman" w:hAnsi="Times New Roman" w:cs="Times New Roman"/>
          <w:sz w:val="24"/>
          <w:szCs w:val="24"/>
        </w:rPr>
        <w:t>enhaus, Collins, and Shaw (202</w:t>
      </w:r>
      <w:r w:rsidR="00580EB4" w:rsidRPr="00BC7DA1">
        <w:rPr>
          <w:rFonts w:ascii="Times New Roman" w:eastAsia="Times New Roman" w:hAnsi="Times New Roman" w:cs="Times New Roman"/>
          <w:sz w:val="24"/>
          <w:szCs w:val="24"/>
        </w:rPr>
        <w:t>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w:t>
      </w:r>
      <w:r>
        <w:rPr>
          <w:rFonts w:ascii="Times New Roman" w:eastAsia="Times New Roman" w:hAnsi="Times New Roman" w:cs="Times New Roman"/>
          <w:sz w:val="24"/>
          <w:szCs w:val="24"/>
        </w:rPr>
        <w:t>ork and family roles. Frone (202</w:t>
      </w:r>
      <w:r w:rsidR="00580EB4" w:rsidRPr="00BC7DA1">
        <w:rPr>
          <w:rFonts w:ascii="Times New Roman" w:eastAsia="Times New Roman" w:hAnsi="Times New Roman" w:cs="Times New Roman"/>
          <w:sz w:val="24"/>
          <w:szCs w:val="24"/>
        </w:rPr>
        <w:t>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w:t>
      </w:r>
      <w:r>
        <w:rPr>
          <w:rFonts w:ascii="Times New Roman" w:eastAsia="Times New Roman" w:hAnsi="Times New Roman" w:cs="Times New Roman"/>
          <w:sz w:val="24"/>
          <w:szCs w:val="24"/>
        </w:rPr>
        <w:t>1</w:t>
      </w:r>
      <w:r w:rsidR="00580EB4" w:rsidRPr="00BC7DA1">
        <w:rPr>
          <w:rFonts w:ascii="Times New Roman" w:eastAsia="Times New Roman" w:hAnsi="Times New Roman" w:cs="Times New Roman"/>
          <w:sz w:val="24"/>
          <w:szCs w:val="24"/>
        </w:rPr>
        <w:t>7), says that these aspects form the overall valuation of how well an individual is meeting role related responsibilities.</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687374"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2.4 </w:t>
      </w:r>
      <w:r w:rsidR="00580EB4" w:rsidRPr="00BC7DA1">
        <w:rPr>
          <w:rFonts w:ascii="Times New Roman" w:eastAsia="Times New Roman" w:hAnsi="Times New Roman" w:cs="Times New Roman"/>
          <w:b/>
          <w:sz w:val="24"/>
          <w:szCs w:val="24"/>
        </w:rPr>
        <w:t xml:space="preserve">Empirical Review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w:t>
      </w:r>
      <w:r w:rsidRPr="00BC7DA1">
        <w:rPr>
          <w:rFonts w:ascii="Times New Roman" w:eastAsia="Times New Roman" w:hAnsi="Times New Roman" w:cs="Times New Roman"/>
          <w:sz w:val="24"/>
          <w:szCs w:val="24"/>
        </w:rPr>
        <w:lastRenderedPageBreak/>
        <w:t>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w:t>
      </w:r>
      <w:r w:rsidRPr="00BC7DA1">
        <w:rPr>
          <w:rFonts w:ascii="Times New Roman" w:eastAsia="Times New Roman" w:hAnsi="Times New Roman" w:cs="Times New Roman"/>
          <w:sz w:val="24"/>
          <w:szCs w:val="24"/>
        </w:rPr>
        <w:lastRenderedPageBreak/>
        <w:t xml:space="preserve">organization as well the employees’ </w:t>
      </w:r>
      <w:r w:rsidR="00CC0876" w:rsidRPr="00BC7DA1">
        <w:rPr>
          <w:rFonts w:ascii="Times New Roman" w:eastAsia="Times New Roman" w:hAnsi="Times New Roman" w:cs="Times New Roman"/>
          <w:sz w:val="24"/>
          <w:szCs w:val="24"/>
        </w:rPr>
        <w:t>degree</w:t>
      </w:r>
      <w:r w:rsidRPr="00BC7DA1">
        <w:rPr>
          <w:rFonts w:ascii="Times New Roman" w:eastAsia="Times New Roman" w:hAnsi="Times New Roman" w:cs="Times New Roman"/>
          <w:sz w:val="24"/>
          <w:szCs w:val="24"/>
        </w:rPr>
        <w:t xml:space="preserve">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w:t>
      </w:r>
      <w:r w:rsidRPr="00BC7DA1">
        <w:rPr>
          <w:rFonts w:ascii="Times New Roman" w:eastAsia="Times New Roman" w:hAnsi="Times New Roman" w:cs="Times New Roman"/>
          <w:sz w:val="24"/>
          <w:szCs w:val="24"/>
        </w:rPr>
        <w:lastRenderedPageBreak/>
        <w:t>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w:t>
      </w:r>
      <w:r w:rsidRPr="00BC7DA1">
        <w:rPr>
          <w:rFonts w:ascii="Times New Roman" w:eastAsia="Times New Roman" w:hAnsi="Times New Roman" w:cs="Times New Roman"/>
          <w:sz w:val="24"/>
          <w:szCs w:val="24"/>
        </w:rPr>
        <w:lastRenderedPageBreak/>
        <w:t>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w:t>
      </w:r>
      <w:r w:rsidRPr="00BC7DA1">
        <w:rPr>
          <w:rFonts w:ascii="Times New Roman" w:eastAsia="Times New Roman" w:hAnsi="Times New Roman" w:cs="Times New Roman"/>
          <w:sz w:val="24"/>
          <w:szCs w:val="24"/>
        </w:rPr>
        <w:lastRenderedPageBreak/>
        <w:t>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687374"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2.5 </w:t>
      </w:r>
      <w:r w:rsidR="00580EB4" w:rsidRPr="00BC7DA1">
        <w:rPr>
          <w:rFonts w:ascii="Times New Roman" w:eastAsia="Times New Roman" w:hAnsi="Times New Roman" w:cs="Times New Roman"/>
          <w:b/>
          <w:sz w:val="24"/>
          <w:szCs w:val="24"/>
        </w:rPr>
        <w:t>Gaps in Literature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56"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rsidR="00580EB4" w:rsidRPr="00BC7DA1" w:rsidRDefault="00580EB4" w:rsidP="00D9641E">
      <w:pPr>
        <w:spacing w:after="0" w:line="456"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rsidR="00580EB4" w:rsidRPr="00BC7DA1" w:rsidRDefault="00793C0A" w:rsidP="00D9641E">
      <w:pPr>
        <w:spacing w:after="0" w:line="4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687374">
        <w:rPr>
          <w:rFonts w:ascii="Times New Roman" w:eastAsia="Times New Roman" w:hAnsi="Times New Roman" w:cs="Times New Roman"/>
          <w:b/>
          <w:sz w:val="24"/>
          <w:szCs w:val="24"/>
        </w:rPr>
        <w:t xml:space="preserve"> </w:t>
      </w:r>
      <w:r w:rsidR="00580EB4" w:rsidRPr="00BC7DA1">
        <w:rPr>
          <w:rFonts w:ascii="Times New Roman" w:eastAsia="Times New Roman" w:hAnsi="Times New Roman" w:cs="Times New Roman"/>
          <w:b/>
          <w:sz w:val="24"/>
          <w:szCs w:val="24"/>
        </w:rPr>
        <w:t>Preamble</w:t>
      </w:r>
    </w:p>
    <w:p w:rsidR="00580EB4" w:rsidRPr="00AB7E28" w:rsidRDefault="00580EB4" w:rsidP="00D9641E">
      <w:pPr>
        <w:spacing w:after="0" w:line="45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rsidR="00580EB4" w:rsidRPr="00BC7DA1" w:rsidRDefault="00793C0A" w:rsidP="00D9641E">
      <w:pPr>
        <w:spacing w:after="0" w:line="4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687374">
        <w:rPr>
          <w:rFonts w:ascii="Times New Roman" w:eastAsia="Times New Roman" w:hAnsi="Times New Roman" w:cs="Times New Roman"/>
          <w:b/>
          <w:sz w:val="24"/>
          <w:szCs w:val="24"/>
        </w:rPr>
        <w:t xml:space="preserve"> </w:t>
      </w:r>
      <w:r w:rsidR="00580EB4" w:rsidRPr="00BC7DA1">
        <w:rPr>
          <w:rFonts w:ascii="Times New Roman" w:eastAsia="Times New Roman" w:hAnsi="Times New Roman" w:cs="Times New Roman"/>
          <w:b/>
          <w:sz w:val="24"/>
          <w:szCs w:val="24"/>
        </w:rPr>
        <w:t>Research Design</w:t>
      </w:r>
    </w:p>
    <w:p w:rsidR="00580EB4" w:rsidRPr="00BC7DA1" w:rsidRDefault="00580EB4" w:rsidP="00D9641E">
      <w:pPr>
        <w:tabs>
          <w:tab w:val="left" w:pos="7650"/>
        </w:tabs>
        <w:spacing w:after="0" w:line="45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793C0A" w:rsidRDefault="00793C0A"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w:t>
      </w:r>
      <w:r w:rsidR="00687374">
        <w:rPr>
          <w:rFonts w:ascii="Times New Roman" w:eastAsia="Times New Roman" w:hAnsi="Times New Roman" w:cs="Times New Roman"/>
          <w:b/>
          <w:sz w:val="24"/>
          <w:szCs w:val="24"/>
        </w:rPr>
        <w:t xml:space="preserve"> </w:t>
      </w:r>
      <w:r w:rsidR="00580EB4" w:rsidRPr="00793C0A">
        <w:rPr>
          <w:rFonts w:ascii="Times New Roman" w:eastAsia="Times New Roman" w:hAnsi="Times New Roman" w:cs="Times New Roman"/>
          <w:b/>
          <w:sz w:val="24"/>
          <w:szCs w:val="24"/>
        </w:rPr>
        <w:t>Population of Study</w:t>
      </w:r>
    </w:p>
    <w:p w:rsidR="00580EB4" w:rsidRPr="00BC7DA1" w:rsidRDefault="00580EB4" w:rsidP="00D9641E">
      <w:pPr>
        <w:tabs>
          <w:tab w:val="left" w:pos="765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Population of the study is said to be made up of all conceivable elements, subject or observations relating to a particular phenomenon of intere</w:t>
      </w:r>
      <w:r w:rsidR="00BD5CF8">
        <w:rPr>
          <w:rFonts w:ascii="Times New Roman" w:eastAsia="Times New Roman" w:hAnsi="Times New Roman" w:cs="Times New Roman"/>
          <w:sz w:val="24"/>
          <w:szCs w:val="24"/>
        </w:rPr>
        <w:t>st to the researcher (Asika, 2016; Otokiti, 201</w:t>
      </w:r>
      <w:r w:rsidRPr="00BC7DA1">
        <w:rPr>
          <w:rFonts w:ascii="Times New Roman" w:eastAsia="Times New Roman" w:hAnsi="Times New Roman" w:cs="Times New Roman"/>
          <w:sz w:val="24"/>
          <w:szCs w:val="24"/>
        </w:rPr>
        <w:t xml:space="preserve">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w:t>
      </w:r>
      <w:r w:rsidR="00BD5CF8" w:rsidRPr="00BC7DA1">
        <w:rPr>
          <w:rFonts w:ascii="Times New Roman" w:eastAsia="Times New Roman" w:hAnsi="Times New Roman" w:cs="Times New Roman"/>
          <w:sz w:val="24"/>
          <w:szCs w:val="24"/>
        </w:rPr>
        <w:t>they</w:t>
      </w:r>
      <w:r w:rsidRPr="00BC7DA1">
        <w:rPr>
          <w:rFonts w:ascii="Times New Roman" w:eastAsia="Times New Roman" w:hAnsi="Times New Roman" w:cs="Times New Roman"/>
          <w:sz w:val="24"/>
          <w:szCs w:val="24"/>
        </w:rPr>
        <w:t xml:space="preserve"> appear to be the most sort after banks according to observation. Hence, 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rsidR="00580EB4" w:rsidRPr="00BC7DA1" w:rsidRDefault="00580EB4" w:rsidP="00580EB4">
      <w:pPr>
        <w:tabs>
          <w:tab w:val="left" w:pos="1080"/>
          <w:tab w:val="left" w:pos="7650"/>
        </w:tabs>
        <w:spacing w:after="0" w:line="48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tblPr>
      <w:tblGrid>
        <w:gridCol w:w="1612"/>
        <w:gridCol w:w="4262"/>
        <w:gridCol w:w="2622"/>
      </w:tblGrid>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pStyle w:val="ListParagraph"/>
              <w:numPr>
                <w:ilvl w:val="0"/>
                <w:numId w:val="44"/>
              </w:num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pStyle w:val="ListParagraph"/>
              <w:numPr>
                <w:ilvl w:val="0"/>
                <w:numId w:val="44"/>
              </w:num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pStyle w:val="ListParagraph"/>
              <w:numPr>
                <w:ilvl w:val="0"/>
                <w:numId w:val="44"/>
              </w:num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pStyle w:val="ListParagraph"/>
              <w:numPr>
                <w:ilvl w:val="0"/>
                <w:numId w:val="44"/>
              </w:num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80EB4" w:rsidRPr="00BC7DA1" w:rsidTr="002951C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pStyle w:val="ListParagraph"/>
              <w:numPr>
                <w:ilvl w:val="0"/>
                <w:numId w:val="44"/>
              </w:num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80EB4" w:rsidRPr="00BC7DA1" w:rsidTr="002951C6">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2951C6">
            <w:pPr>
              <w:tabs>
                <w:tab w:val="left" w:pos="7650"/>
              </w:tabs>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rsidR="00580EB4" w:rsidRPr="00BC7DA1" w:rsidRDefault="00580EB4" w:rsidP="00580EB4">
      <w:pPr>
        <w:tabs>
          <w:tab w:val="left" w:pos="7650"/>
        </w:tabs>
        <w:spacing w:after="0" w:line="48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sidR="00BD5CF8">
        <w:rPr>
          <w:rFonts w:ascii="Times New Roman" w:eastAsia="Times New Roman" w:hAnsi="Times New Roman" w:cs="Times New Roman"/>
          <w:sz w:val="24"/>
          <w:szCs w:val="24"/>
        </w:rPr>
        <w:t>5</w:t>
      </w:r>
    </w:p>
    <w:p w:rsidR="00580EB4" w:rsidRDefault="00580EB4" w:rsidP="00580EB4">
      <w:pPr>
        <w:spacing w:after="0" w:line="48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rsidR="00793C0A" w:rsidRPr="0095659E" w:rsidRDefault="00793C0A" w:rsidP="0095659E">
      <w:pPr>
        <w:spacing w:after="0" w:line="480" w:lineRule="auto"/>
        <w:jc w:val="both"/>
        <w:outlineLvl w:val="2"/>
        <w:rPr>
          <w:rFonts w:ascii="Times New Roman" w:eastAsia="Times New Roman" w:hAnsi="Times New Roman" w:cs="Times New Roman"/>
          <w:b/>
          <w:bCs/>
          <w:sz w:val="24"/>
          <w:szCs w:val="24"/>
        </w:rPr>
      </w:pPr>
      <w:r w:rsidRPr="0095659E">
        <w:rPr>
          <w:rFonts w:ascii="Times New Roman" w:eastAsia="Times New Roman" w:hAnsi="Times New Roman" w:cs="Times New Roman"/>
          <w:b/>
          <w:bCs/>
          <w:sz w:val="24"/>
          <w:szCs w:val="24"/>
        </w:rPr>
        <w:lastRenderedPageBreak/>
        <w:t>3.3 Sample Size and Sampling Techniques</w:t>
      </w:r>
    </w:p>
    <w:p w:rsidR="00793C0A" w:rsidRPr="0095659E" w:rsidRDefault="0095659E" w:rsidP="0095659E">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3.3.1</w:t>
      </w:r>
      <w:r>
        <w:rPr>
          <w:rFonts w:ascii="Times New Roman" w:eastAsia="Times New Roman" w:hAnsi="Times New Roman" w:cs="Times New Roman"/>
          <w:b/>
          <w:bCs/>
          <w:sz w:val="24"/>
          <w:szCs w:val="24"/>
        </w:rPr>
        <w:tab/>
      </w:r>
      <w:r w:rsidR="00793C0A" w:rsidRPr="0095659E">
        <w:rPr>
          <w:rFonts w:ascii="Times New Roman" w:eastAsia="Times New Roman" w:hAnsi="Times New Roman" w:cs="Times New Roman"/>
          <w:b/>
          <w:bCs/>
          <w:sz w:val="24"/>
          <w:szCs w:val="24"/>
        </w:rPr>
        <w:t>Sample Size Determination</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 xml:space="preserve">The sample size for this study was determined using the </w:t>
      </w:r>
      <w:r w:rsidRPr="0095659E">
        <w:rPr>
          <w:rFonts w:ascii="Times New Roman" w:eastAsia="Times New Roman" w:hAnsi="Times New Roman" w:cs="Times New Roman"/>
          <w:bCs/>
          <w:sz w:val="24"/>
          <w:szCs w:val="24"/>
        </w:rPr>
        <w:t>Yamane (1967) formula</w:t>
      </w:r>
      <w:r w:rsidRPr="0095659E">
        <w:rPr>
          <w:rFonts w:ascii="Times New Roman" w:eastAsia="Times New Roman" w:hAnsi="Times New Roman" w:cs="Times New Roman"/>
          <w:sz w:val="24"/>
          <w:szCs w:val="24"/>
        </w:rPr>
        <w:t xml:space="preserve"> which is suitable when dealing with a known, finite population. The formula is expressed as:</w:t>
      </w:r>
    </w:p>
    <w:p w:rsidR="00A417AB" w:rsidRPr="0095659E" w:rsidRDefault="001E0205" w:rsidP="009565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0" type="#_x0000_t32" style="position:absolute;left:0;text-align:left;margin-left:91.75pt;margin-top:12.9pt;width:38.85pt;height:0;z-index:251664384" o:connectortype="straight"/>
        </w:pic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n</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N</w:t>
      </w:r>
    </w:p>
    <w:p w:rsidR="00793C0A" w:rsidRPr="0095659E" w:rsidRDefault="00A417AB"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t xml:space="preserve">       </w:t>
      </w:r>
      <w:r w:rsidR="00793C0A" w:rsidRPr="0095659E">
        <w:rPr>
          <w:rFonts w:ascii="Times New Roman" w:eastAsia="Times New Roman" w:hAnsi="Times New Roman" w:cs="Times New Roman"/>
          <w:sz w:val="24"/>
          <w:szCs w:val="24"/>
        </w:rPr>
        <w:t>1+N(e)</w:t>
      </w:r>
      <w:r w:rsidR="00793C0A" w:rsidRPr="0095659E">
        <w:rPr>
          <w:rFonts w:ascii="Times New Roman" w:eastAsia="Times New Roman" w:hAnsi="Times New Roman" w:cs="Times New Roman"/>
          <w:sz w:val="24"/>
          <w:szCs w:val="24"/>
          <w:vertAlign w:val="superscript"/>
        </w:rPr>
        <w:t>2</w:t>
      </w:r>
      <w:r w:rsidR="00793C0A" w:rsidRPr="0095659E">
        <w:rPr>
          <w:rFonts w:ascii="Times New Roman" w:eastAsia="Times New Roman" w:hAnsi="Times New Roman" w:cs="Times New Roman"/>
          <w:sz w:val="24"/>
          <w:szCs w:val="24"/>
        </w:rPr>
        <w:t xml:space="preserve"> </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Where:</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n = sample size</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N = total population (284)</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e = margin of error (5% or 0.05)</w:t>
      </w:r>
    </w:p>
    <w:p w:rsidR="00A417AB" w:rsidRPr="0095659E" w:rsidRDefault="001E0205" w:rsidP="009565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1" type="#_x0000_t32" style="position:absolute;left:0;text-align:left;margin-left:89.65pt;margin-top:12.95pt;width:64.95pt;height:0;z-index:251665408" o:connectortype="straight"/>
        </w:pic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n</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284</w:t>
      </w:r>
    </w:p>
    <w:p w:rsidR="00A417AB" w:rsidRDefault="00A417AB" w:rsidP="0095659E">
      <w:pPr>
        <w:spacing w:after="0" w:line="24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t xml:space="preserve">      </w:t>
      </w:r>
      <w:r w:rsidR="00793C0A" w:rsidRPr="0095659E">
        <w:rPr>
          <w:rFonts w:ascii="Times New Roman" w:eastAsia="Times New Roman" w:hAnsi="Times New Roman" w:cs="Times New Roman"/>
          <w:sz w:val="24"/>
          <w:szCs w:val="24"/>
        </w:rPr>
        <w:t>1+284(0.05)2</w:t>
      </w:r>
    </w:p>
    <w:p w:rsidR="0095659E" w:rsidRPr="0095659E" w:rsidRDefault="0095659E" w:rsidP="0095659E">
      <w:pPr>
        <w:spacing w:after="0" w:line="240" w:lineRule="auto"/>
        <w:jc w:val="both"/>
        <w:rPr>
          <w:rFonts w:ascii="Times New Roman" w:eastAsia="Times New Roman" w:hAnsi="Times New Roman" w:cs="Times New Roman"/>
          <w:sz w:val="24"/>
          <w:szCs w:val="24"/>
        </w:rPr>
      </w:pPr>
    </w:p>
    <w:p w:rsidR="00A417AB" w:rsidRPr="0095659E" w:rsidRDefault="001E0205" w:rsidP="009565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2" type="#_x0000_t32" style="position:absolute;left:0;text-align:left;margin-left:93.25pt;margin-top:12.95pt;width:64.95pt;height:0;z-index:251666432" o:connectortype="straight"/>
        </w:pict>
      </w:r>
      <w:r w:rsidR="00A417AB" w:rsidRPr="0095659E">
        <w:rPr>
          <w:rFonts w:ascii="Times New Roman" w:eastAsia="Times New Roman" w:hAnsi="Times New Roman" w:cs="Times New Roman"/>
          <w:sz w:val="24"/>
          <w:szCs w:val="24"/>
        </w:rPr>
        <w:tab/>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284</w:t>
      </w:r>
    </w:p>
    <w:p w:rsidR="00A417AB" w:rsidRDefault="00A417AB" w:rsidP="0095659E">
      <w:pPr>
        <w:spacing w:after="0" w:line="24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t xml:space="preserve">      </w:t>
      </w:r>
      <w:r w:rsidR="00793C0A" w:rsidRPr="0095659E">
        <w:rPr>
          <w:rFonts w:ascii="Times New Roman" w:eastAsia="Times New Roman" w:hAnsi="Times New Roman" w:cs="Times New Roman"/>
          <w:sz w:val="24"/>
          <w:szCs w:val="24"/>
        </w:rPr>
        <w:t>1+284(0.0025)</w:t>
      </w:r>
    </w:p>
    <w:p w:rsidR="0095659E" w:rsidRPr="0095659E" w:rsidRDefault="0095659E" w:rsidP="0095659E">
      <w:pPr>
        <w:spacing w:after="0" w:line="240" w:lineRule="auto"/>
        <w:jc w:val="both"/>
        <w:rPr>
          <w:rFonts w:ascii="Times New Roman" w:eastAsia="Times New Roman" w:hAnsi="Times New Roman" w:cs="Times New Roman"/>
          <w:sz w:val="24"/>
          <w:szCs w:val="24"/>
        </w:rPr>
      </w:pPr>
    </w:p>
    <w:p w:rsidR="00A417AB" w:rsidRPr="0095659E" w:rsidRDefault="001E0205" w:rsidP="009565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3" type="#_x0000_t32" style="position:absolute;left:0;text-align:left;margin-left:97.55pt;margin-top:12.95pt;width:39.35pt;height:0;z-index:251667456" o:connectortype="straight"/>
        </w:pict>
      </w:r>
      <w:r w:rsidR="00A417AB" w:rsidRPr="0095659E">
        <w:rPr>
          <w:rFonts w:ascii="Times New Roman" w:eastAsia="Times New Roman" w:hAnsi="Times New Roman" w:cs="Times New Roman"/>
          <w:sz w:val="24"/>
          <w:szCs w:val="24"/>
        </w:rPr>
        <w:tab/>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00A417AB"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284</w:t>
      </w:r>
    </w:p>
    <w:p w:rsidR="00A417AB" w:rsidRDefault="00A417AB" w:rsidP="0095659E">
      <w:pPr>
        <w:spacing w:after="0" w:line="24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t xml:space="preserve">          </w:t>
      </w:r>
      <w:r w:rsidR="00793C0A" w:rsidRPr="0095659E">
        <w:rPr>
          <w:rFonts w:ascii="Times New Roman" w:eastAsia="Times New Roman" w:hAnsi="Times New Roman" w:cs="Times New Roman"/>
          <w:sz w:val="24"/>
          <w:szCs w:val="24"/>
        </w:rPr>
        <w:t>1+0.71</w:t>
      </w:r>
    </w:p>
    <w:p w:rsidR="0095659E" w:rsidRPr="0095659E" w:rsidRDefault="0095659E" w:rsidP="0095659E">
      <w:pPr>
        <w:spacing w:after="0" w:line="240" w:lineRule="auto"/>
        <w:jc w:val="both"/>
        <w:rPr>
          <w:rFonts w:ascii="Times New Roman" w:eastAsia="Times New Roman" w:hAnsi="Times New Roman" w:cs="Times New Roman"/>
          <w:sz w:val="24"/>
          <w:szCs w:val="24"/>
        </w:rPr>
      </w:pPr>
    </w:p>
    <w:p w:rsidR="00A417AB" w:rsidRPr="0095659E" w:rsidRDefault="00A417AB" w:rsidP="0095659E">
      <w:pPr>
        <w:spacing w:after="0" w:line="24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284</w:t>
      </w:r>
    </w:p>
    <w:p w:rsidR="00A417AB" w:rsidRPr="0095659E" w:rsidRDefault="001E0205" w:rsidP="0095659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4" type="#_x0000_t32" style="position:absolute;left:0;text-align:left;margin-left:99.75pt;margin-top:.55pt;width:39.35pt;height:0;z-index:251668480" o:connectortype="straight"/>
        </w:pict>
      </w:r>
      <w:r w:rsidR="00A417AB" w:rsidRPr="0095659E">
        <w:rPr>
          <w:rFonts w:ascii="Times New Roman" w:eastAsia="Times New Roman" w:hAnsi="Times New Roman" w:cs="Times New Roman"/>
          <w:sz w:val="24"/>
          <w:szCs w:val="24"/>
        </w:rPr>
        <w:tab/>
      </w:r>
      <w:r w:rsidR="00A417AB" w:rsidRPr="0095659E">
        <w:rPr>
          <w:rFonts w:ascii="Times New Roman" w:eastAsia="Times New Roman" w:hAnsi="Times New Roman" w:cs="Times New Roman"/>
          <w:sz w:val="24"/>
          <w:szCs w:val="24"/>
        </w:rPr>
        <w:tab/>
        <w:t xml:space="preserve">       </w:t>
      </w:r>
      <w:r w:rsid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1.71</w:t>
      </w:r>
      <w:r w:rsid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0095659E">
        <w:rPr>
          <w:rFonts w:ascii="Times New Roman" w:eastAsia="Times New Roman" w:hAnsi="Times New Roman" w:cs="Times New Roman"/>
          <w:sz w:val="24"/>
          <w:szCs w:val="24"/>
        </w:rPr>
        <w:t xml:space="preserve"> </w:t>
      </w:r>
      <w:r w:rsidR="00793C0A" w:rsidRPr="0095659E">
        <w:rPr>
          <w:rFonts w:ascii="Times New Roman" w:eastAsia="Times New Roman" w:hAnsi="Times New Roman" w:cs="Times New Roman"/>
          <w:sz w:val="24"/>
          <w:szCs w:val="24"/>
        </w:rPr>
        <w:t>166</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bCs/>
          <w:sz w:val="24"/>
          <w:szCs w:val="24"/>
        </w:rPr>
        <w:t>Therefore, the sample size for this study is approximately 166 respondents.</w:t>
      </w:r>
    </w:p>
    <w:p w:rsidR="0095659E" w:rsidRDefault="009565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3C0A" w:rsidRPr="0095659E" w:rsidRDefault="0095659E" w:rsidP="0095659E">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3.3.2</w:t>
      </w:r>
      <w:r>
        <w:rPr>
          <w:rFonts w:ascii="Times New Roman" w:eastAsia="Times New Roman" w:hAnsi="Times New Roman" w:cs="Times New Roman"/>
          <w:b/>
          <w:bCs/>
          <w:sz w:val="24"/>
          <w:szCs w:val="24"/>
        </w:rPr>
        <w:tab/>
      </w:r>
      <w:r w:rsidR="00793C0A" w:rsidRPr="0095659E">
        <w:rPr>
          <w:rFonts w:ascii="Times New Roman" w:eastAsia="Times New Roman" w:hAnsi="Times New Roman" w:cs="Times New Roman"/>
          <w:b/>
          <w:bCs/>
          <w:sz w:val="24"/>
          <w:szCs w:val="24"/>
        </w:rPr>
        <w:t>Sample Size Distribution by Bank Branches</w:t>
      </w:r>
    </w:p>
    <w:p w:rsidR="00793C0A" w:rsidRPr="0095659E" w:rsidRDefault="00793C0A" w:rsidP="0095659E">
      <w:pPr>
        <w:spacing w:after="0" w:line="48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 xml:space="preserve">To ensure fair representation from each bank, </w:t>
      </w:r>
      <w:r w:rsidRPr="0095659E">
        <w:rPr>
          <w:rFonts w:ascii="Times New Roman" w:eastAsia="Times New Roman" w:hAnsi="Times New Roman" w:cs="Times New Roman"/>
          <w:bCs/>
          <w:sz w:val="24"/>
          <w:szCs w:val="24"/>
        </w:rPr>
        <w:t>proportionate stratified sampling</w:t>
      </w:r>
      <w:r w:rsidRPr="0095659E">
        <w:rPr>
          <w:rFonts w:ascii="Times New Roman" w:eastAsia="Times New Roman" w:hAnsi="Times New Roman" w:cs="Times New Roman"/>
          <w:sz w:val="24"/>
          <w:szCs w:val="24"/>
        </w:rPr>
        <w:t xml:space="preserve"> was used. The proportionate number of respondents sampled from each bank was calculated using:</w:t>
      </w:r>
    </w:p>
    <w:p w:rsidR="0095659E" w:rsidRPr="0095659E" w:rsidRDefault="00793C0A" w:rsidP="0095659E">
      <w:pPr>
        <w:spacing w:after="0" w:line="24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Sample for each bank</w:t>
      </w:r>
      <w:r w:rsidR="0095659E"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w:t>
      </w:r>
      <w:r w:rsidR="0095659E"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u w:val="single"/>
        </w:rPr>
        <w:t>Bank Population</w:t>
      </w:r>
    </w:p>
    <w:p w:rsidR="00793C0A" w:rsidRPr="0095659E" w:rsidRDefault="0095659E" w:rsidP="0095659E">
      <w:pPr>
        <w:spacing w:after="0"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r>
      <w:r w:rsidRPr="0095659E">
        <w:rPr>
          <w:rFonts w:ascii="Times New Roman" w:eastAsia="Times New Roman" w:hAnsi="Times New Roman" w:cs="Times New Roman"/>
          <w:sz w:val="24"/>
          <w:szCs w:val="24"/>
        </w:rPr>
        <w:tab/>
        <w:t>Total Population</w:t>
      </w:r>
      <w:r w:rsidRPr="0095659E">
        <w:rPr>
          <w:rFonts w:ascii="Times New Roman" w:eastAsia="Times New Roman" w:hAnsi="Times New Roman" w:cs="Times New Roman"/>
          <w:sz w:val="24"/>
          <w:szCs w:val="24"/>
        </w:rPr>
        <w:tab/>
      </w:r>
      <w:r w:rsidR="00793C0A" w:rsidRPr="0095659E">
        <w:rPr>
          <w:rFonts w:ascii="Times New Roman" w:eastAsia="Times New Roman" w:hAnsi="Times New Roman" w:cs="Times New Roman"/>
          <w:sz w:val="24"/>
          <w:szCs w:val="24"/>
        </w:rPr>
        <w:t>×</w:t>
      </w:r>
      <w:r w:rsidRPr="0095659E">
        <w:rPr>
          <w:rFonts w:ascii="Times New Roman" w:eastAsia="Times New Roman" w:hAnsi="Times New Roman" w:cs="Times New Roman"/>
          <w:sz w:val="24"/>
          <w:szCs w:val="24"/>
        </w:rPr>
        <w:t xml:space="preserve"> </w:t>
      </w:r>
      <w:r w:rsidR="00793C0A" w:rsidRPr="0095659E">
        <w:rPr>
          <w:rFonts w:ascii="Times New Roman" w:eastAsia="Times New Roman" w:hAnsi="Times New Roman" w:cs="Times New Roman"/>
          <w:sz w:val="24"/>
          <w:szCs w:val="24"/>
        </w:rPr>
        <w:t xml:space="preserve">Sample Size </w:t>
      </w:r>
    </w:p>
    <w:tbl>
      <w:tblPr>
        <w:tblStyle w:val="TableGrid"/>
        <w:tblW w:w="0" w:type="auto"/>
        <w:tblLook w:val="04A0"/>
      </w:tblPr>
      <w:tblGrid>
        <w:gridCol w:w="590"/>
        <w:gridCol w:w="2669"/>
        <w:gridCol w:w="1337"/>
        <w:gridCol w:w="3843"/>
      </w:tblGrid>
      <w:tr w:rsidR="00793C0A" w:rsidRPr="0095659E" w:rsidTr="0095659E">
        <w:trPr>
          <w:trHeight w:val="66"/>
        </w:trPr>
        <w:tc>
          <w:tcPr>
            <w:tcW w:w="0" w:type="auto"/>
            <w:hideMark/>
          </w:tcPr>
          <w:p w:rsidR="00793C0A" w:rsidRPr="0095659E" w:rsidRDefault="00793C0A" w:rsidP="0095659E">
            <w:pPr>
              <w:spacing w:line="360" w:lineRule="auto"/>
              <w:jc w:val="both"/>
              <w:rPr>
                <w:rFonts w:ascii="Times New Roman" w:eastAsia="Times New Roman" w:hAnsi="Times New Roman" w:cs="Times New Roman"/>
                <w:b/>
                <w:bCs/>
                <w:sz w:val="24"/>
                <w:szCs w:val="24"/>
              </w:rPr>
            </w:pPr>
            <w:r w:rsidRPr="0095659E">
              <w:rPr>
                <w:rFonts w:ascii="Times New Roman" w:eastAsia="Times New Roman" w:hAnsi="Times New Roman" w:cs="Times New Roman"/>
                <w:b/>
                <w:bCs/>
                <w:sz w:val="24"/>
                <w:szCs w:val="24"/>
              </w:rPr>
              <w:t>S/N</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b/>
                <w:bCs/>
                <w:sz w:val="24"/>
                <w:szCs w:val="24"/>
              </w:rPr>
            </w:pPr>
            <w:r w:rsidRPr="0095659E">
              <w:rPr>
                <w:rFonts w:ascii="Times New Roman" w:eastAsia="Times New Roman" w:hAnsi="Times New Roman" w:cs="Times New Roman"/>
                <w:b/>
                <w:bCs/>
                <w:sz w:val="24"/>
                <w:szCs w:val="24"/>
              </w:rPr>
              <w:t>Bank Branches</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b/>
                <w:bCs/>
                <w:sz w:val="24"/>
                <w:szCs w:val="24"/>
              </w:rPr>
            </w:pPr>
            <w:r w:rsidRPr="0095659E">
              <w:rPr>
                <w:rFonts w:ascii="Times New Roman" w:eastAsia="Times New Roman" w:hAnsi="Times New Roman" w:cs="Times New Roman"/>
                <w:b/>
                <w:bCs/>
                <w:sz w:val="24"/>
                <w:szCs w:val="24"/>
              </w:rPr>
              <w:t>Population</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b/>
                <w:bCs/>
                <w:sz w:val="24"/>
                <w:szCs w:val="24"/>
              </w:rPr>
            </w:pPr>
            <w:r w:rsidRPr="0095659E">
              <w:rPr>
                <w:rFonts w:ascii="Times New Roman" w:eastAsia="Times New Roman" w:hAnsi="Times New Roman" w:cs="Times New Roman"/>
                <w:b/>
                <w:bCs/>
                <w:sz w:val="24"/>
                <w:szCs w:val="24"/>
              </w:rPr>
              <w:t>Proportional Sample Size (approx.)</w:t>
            </w:r>
          </w:p>
        </w:tc>
      </w:tr>
      <w:tr w:rsidR="00793C0A" w:rsidRPr="0095659E" w:rsidTr="0095659E">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1</w:t>
            </w:r>
          </w:p>
        </w:tc>
        <w:tc>
          <w:tcPr>
            <w:tcW w:w="0" w:type="auto"/>
            <w:hideMark/>
          </w:tcPr>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Guaranty Trust Bank Plc.</w:t>
            </w:r>
          </w:p>
        </w:tc>
        <w:tc>
          <w:tcPr>
            <w:tcW w:w="0" w:type="auto"/>
            <w:hideMark/>
          </w:tcPr>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76</w:t>
            </w:r>
          </w:p>
        </w:tc>
        <w:tc>
          <w:tcPr>
            <w:tcW w:w="0" w:type="auto"/>
            <w:hideMark/>
          </w:tcPr>
          <w:p w:rsidR="0095659E"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76</w:t>
            </w:r>
          </w:p>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284×166≈44</w:t>
            </w:r>
          </w:p>
        </w:tc>
      </w:tr>
      <w:tr w:rsidR="00793C0A" w:rsidRPr="0095659E" w:rsidTr="0095659E">
        <w:tc>
          <w:tcPr>
            <w:tcW w:w="0" w:type="auto"/>
            <w:hideMark/>
          </w:tcPr>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w:t>
            </w:r>
          </w:p>
        </w:tc>
        <w:tc>
          <w:tcPr>
            <w:tcW w:w="0" w:type="auto"/>
            <w:hideMark/>
          </w:tcPr>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Access Bank Plc.</w:t>
            </w:r>
          </w:p>
        </w:tc>
        <w:tc>
          <w:tcPr>
            <w:tcW w:w="0" w:type="auto"/>
            <w:hideMark/>
          </w:tcPr>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58</w:t>
            </w:r>
          </w:p>
        </w:tc>
        <w:tc>
          <w:tcPr>
            <w:tcW w:w="0" w:type="auto"/>
            <w:hideMark/>
          </w:tcPr>
          <w:p w:rsidR="0095659E"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58</w:t>
            </w:r>
          </w:p>
          <w:p w:rsidR="00793C0A" w:rsidRPr="0095659E" w:rsidRDefault="00793C0A" w:rsidP="00D9641E">
            <w:pPr>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284×166≈34</w:t>
            </w:r>
          </w:p>
        </w:tc>
      </w:tr>
      <w:tr w:rsidR="00793C0A" w:rsidRPr="0095659E" w:rsidTr="0095659E">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3</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Polaris Bank Plc.</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42</w:t>
            </w:r>
          </w:p>
        </w:tc>
        <w:tc>
          <w:tcPr>
            <w:tcW w:w="0" w:type="auto"/>
            <w:hideMark/>
          </w:tcPr>
          <w:p w:rsidR="0095659E"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42</w:t>
            </w:r>
          </w:p>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284×166≈25</w:t>
            </w:r>
          </w:p>
        </w:tc>
      </w:tr>
      <w:tr w:rsidR="00793C0A" w:rsidRPr="0095659E" w:rsidTr="0095659E">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4</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First Bank Limited</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58</w:t>
            </w:r>
          </w:p>
        </w:tc>
        <w:tc>
          <w:tcPr>
            <w:tcW w:w="0" w:type="auto"/>
            <w:hideMark/>
          </w:tcPr>
          <w:p w:rsidR="0095659E"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58</w:t>
            </w:r>
          </w:p>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284×166≈34</w:t>
            </w:r>
          </w:p>
        </w:tc>
      </w:tr>
      <w:tr w:rsidR="00793C0A" w:rsidRPr="0095659E" w:rsidTr="0095659E">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5</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Sterling Bank Plc.</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49</w:t>
            </w:r>
          </w:p>
        </w:tc>
        <w:tc>
          <w:tcPr>
            <w:tcW w:w="0" w:type="auto"/>
            <w:hideMark/>
          </w:tcPr>
          <w:p w:rsidR="0095659E"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49</w:t>
            </w:r>
          </w:p>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sz w:val="24"/>
                <w:szCs w:val="24"/>
              </w:rPr>
              <w:t>284×166≈29</w:t>
            </w:r>
          </w:p>
        </w:tc>
      </w:tr>
      <w:tr w:rsidR="00793C0A" w:rsidRPr="0095659E" w:rsidTr="0095659E">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b/>
                <w:bCs/>
                <w:sz w:val="24"/>
                <w:szCs w:val="24"/>
              </w:rPr>
              <w:t>Total</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b/>
                <w:bCs/>
                <w:sz w:val="24"/>
                <w:szCs w:val="24"/>
              </w:rPr>
              <w:t>284</w:t>
            </w:r>
          </w:p>
        </w:tc>
        <w:tc>
          <w:tcPr>
            <w:tcW w:w="0" w:type="auto"/>
            <w:hideMark/>
          </w:tcPr>
          <w:p w:rsidR="00793C0A" w:rsidRPr="0095659E" w:rsidRDefault="00793C0A" w:rsidP="0095659E">
            <w:pPr>
              <w:spacing w:line="360" w:lineRule="auto"/>
              <w:jc w:val="both"/>
              <w:rPr>
                <w:rFonts w:ascii="Times New Roman" w:eastAsia="Times New Roman" w:hAnsi="Times New Roman" w:cs="Times New Roman"/>
                <w:sz w:val="24"/>
                <w:szCs w:val="24"/>
              </w:rPr>
            </w:pPr>
            <w:r w:rsidRPr="0095659E">
              <w:rPr>
                <w:rFonts w:ascii="Times New Roman" w:eastAsia="Times New Roman" w:hAnsi="Times New Roman" w:cs="Times New Roman"/>
                <w:b/>
                <w:bCs/>
                <w:sz w:val="24"/>
                <w:szCs w:val="24"/>
              </w:rPr>
              <w:t>166</w:t>
            </w:r>
          </w:p>
        </w:tc>
      </w:tr>
    </w:tbl>
    <w:p w:rsidR="00793C0A" w:rsidRPr="0095659E" w:rsidRDefault="00793C0A" w:rsidP="0095659E">
      <w:pPr>
        <w:spacing w:after="0" w:line="480" w:lineRule="auto"/>
        <w:jc w:val="both"/>
        <w:rPr>
          <w:rFonts w:ascii="Times New Roman" w:eastAsia="Times New Roman" w:hAnsi="Times New Roman" w:cs="Times New Roman"/>
          <w:sz w:val="24"/>
          <w:szCs w:val="24"/>
        </w:rPr>
      </w:pPr>
    </w:p>
    <w:p w:rsidR="0095659E" w:rsidRPr="0095659E" w:rsidRDefault="00687374" w:rsidP="00D9641E">
      <w:pPr>
        <w:pStyle w:val="Heading4"/>
        <w:spacing w:before="0" w:beforeAutospacing="0" w:after="0" w:afterAutospacing="0" w:line="408" w:lineRule="auto"/>
        <w:jc w:val="both"/>
      </w:pPr>
      <w:r>
        <w:rPr>
          <w:rStyle w:val="Strong"/>
          <w:b/>
          <w:bCs/>
        </w:rPr>
        <w:t xml:space="preserve">3.4 </w:t>
      </w:r>
      <w:r w:rsidR="0095659E" w:rsidRPr="0095659E">
        <w:rPr>
          <w:rStyle w:val="Strong"/>
          <w:b/>
          <w:bCs/>
        </w:rPr>
        <w:t>Sampling Technique</w:t>
      </w:r>
    </w:p>
    <w:p w:rsidR="0095659E" w:rsidRPr="0095659E" w:rsidRDefault="0095659E" w:rsidP="00D9641E">
      <w:pPr>
        <w:pStyle w:val="NormalWeb"/>
        <w:spacing w:before="0" w:beforeAutospacing="0" w:after="0" w:afterAutospacing="0" w:line="408" w:lineRule="auto"/>
        <w:jc w:val="both"/>
      </w:pPr>
      <w:r w:rsidRPr="0095659E">
        <w:t>This study employed a</w:t>
      </w:r>
      <w:r w:rsidRPr="0095659E">
        <w:rPr>
          <w:b/>
        </w:rPr>
        <w:t xml:space="preserve"> </w:t>
      </w:r>
      <w:r w:rsidRPr="0095659E">
        <w:rPr>
          <w:rStyle w:val="Strong"/>
          <w:b w:val="0"/>
        </w:rPr>
        <w:t>proportionate stratified random sampling technique</w:t>
      </w:r>
      <w:r w:rsidRPr="0095659E">
        <w:rPr>
          <w:rStyle w:val="Strong"/>
        </w:rPr>
        <w:t>.</w:t>
      </w:r>
      <w:r w:rsidRPr="0095659E">
        <w:t xml:space="preserve"> Each of the selected bank branches was considered a stratum. Within each stratum, random sampling was used to select individual employees. This approach ensured that all banks were fairly represented according to their workforce size and that every employee had an equal chance of being selected within their respective bank branch.</w:t>
      </w:r>
    </w:p>
    <w:p w:rsidR="0095659E" w:rsidRPr="0095659E" w:rsidRDefault="0095659E" w:rsidP="00D9641E">
      <w:pPr>
        <w:pStyle w:val="NormalWeb"/>
        <w:spacing w:before="0" w:beforeAutospacing="0" w:after="0" w:afterAutospacing="0" w:line="408" w:lineRule="auto"/>
        <w:jc w:val="both"/>
      </w:pPr>
      <w:r w:rsidRPr="0095659E">
        <w:t>This technique was chosen to increase the representativeness of the sample and reduce sampling bias, thereby enhancing the generalizability of the findings.</w:t>
      </w:r>
    </w:p>
    <w:p w:rsidR="00580EB4" w:rsidRPr="00BC7DA1" w:rsidRDefault="00536BE9" w:rsidP="00D9641E">
      <w:pPr>
        <w:spacing w:after="0" w:line="39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3.5 </w:t>
      </w:r>
      <w:r w:rsidR="00580EB4">
        <w:rPr>
          <w:rFonts w:ascii="Times New Roman" w:eastAsia="Times New Roman" w:hAnsi="Times New Roman" w:cs="Times New Roman"/>
          <w:b/>
          <w:sz w:val="24"/>
          <w:szCs w:val="24"/>
        </w:rPr>
        <w:t xml:space="preserve">Method of </w:t>
      </w:r>
      <w:r w:rsidR="00580EB4" w:rsidRPr="00BC7DA1">
        <w:rPr>
          <w:rFonts w:ascii="Times New Roman" w:eastAsia="Times New Roman" w:hAnsi="Times New Roman" w:cs="Times New Roman"/>
          <w:b/>
          <w:sz w:val="24"/>
          <w:szCs w:val="24"/>
        </w:rPr>
        <w:t>Collection Data</w:t>
      </w:r>
    </w:p>
    <w:p w:rsidR="00580EB4" w:rsidRPr="00AB7E28"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w:t>
      </w:r>
      <w:r w:rsidR="00BD5CF8">
        <w:rPr>
          <w:rFonts w:ascii="Times New Roman" w:eastAsia="Times New Roman" w:hAnsi="Times New Roman" w:cs="Times New Roman"/>
          <w:sz w:val="24"/>
          <w:szCs w:val="24"/>
        </w:rPr>
        <w:t>riginal in character (Asika, 201</w:t>
      </w:r>
      <w:r w:rsidRPr="00BC7DA1">
        <w:rPr>
          <w:rFonts w:ascii="Times New Roman" w:eastAsia="Times New Roman" w:hAnsi="Times New Roman" w:cs="Times New Roman"/>
          <w:sz w:val="24"/>
          <w:szCs w:val="24"/>
        </w:rPr>
        <w:t>6; Otokiti,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rsidR="00580EB4" w:rsidRPr="00BC7DA1" w:rsidRDefault="00580EB4" w:rsidP="00D9641E">
      <w:pPr>
        <w:spacing w:after="0" w:line="396"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95659E">
        <w:rPr>
          <w:rFonts w:ascii="Times New Roman" w:eastAsia="Times New Roman" w:hAnsi="Times New Roman" w:cs="Times New Roman"/>
          <w:b/>
          <w:sz w:val="24"/>
          <w:szCs w:val="24"/>
        </w:rPr>
        <w:t>6</w:t>
      </w:r>
      <w:r w:rsidR="00536BE9">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Research Instrument</w:t>
      </w:r>
    </w:p>
    <w:p w:rsidR="00580EB4" w:rsidRPr="00BC7DA1" w:rsidRDefault="00580EB4" w:rsidP="00D9641E">
      <w:pPr>
        <w:tabs>
          <w:tab w:val="left" w:pos="7650"/>
        </w:tabs>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rsidR="00580EB4" w:rsidRPr="00BC7DA1" w:rsidRDefault="00580EB4" w:rsidP="00D9641E">
      <w:pPr>
        <w:spacing w:after="0" w:line="396"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536BE9">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Method of Data Analysis</w:t>
      </w:r>
    </w:p>
    <w:p w:rsidR="00580EB4" w:rsidRPr="00BC7DA1"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sidR="00536BE9">
        <w:rPr>
          <w:rFonts w:ascii="Times New Roman" w:eastAsia="Times New Roman" w:hAnsi="Times New Roman" w:cs="Times New Roman"/>
          <w:b/>
          <w:sz w:val="24"/>
          <w:szCs w:val="24"/>
        </w:rPr>
        <w:t xml:space="preserve">8 </w:t>
      </w:r>
      <w:r w:rsidRPr="00BC7DA1">
        <w:rPr>
          <w:rFonts w:ascii="Times New Roman" w:eastAsia="Times New Roman" w:hAnsi="Times New Roman" w:cs="Times New Roman"/>
          <w:b/>
          <w:sz w:val="24"/>
          <w:szCs w:val="24"/>
        </w:rPr>
        <w:t>Validity of Research Instrument</w:t>
      </w:r>
    </w:p>
    <w:p w:rsidR="00580EB4" w:rsidRPr="00BC7DA1" w:rsidRDefault="00580EB4" w:rsidP="00D9641E">
      <w:pPr>
        <w:tabs>
          <w:tab w:val="left" w:pos="765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(Mccarthy</w:t>
      </w:r>
      <w:r w:rsidR="00BD5CF8">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sidR="00BD5CF8">
        <w:rPr>
          <w:rFonts w:ascii="Times New Roman" w:eastAsia="Times New Roman" w:hAnsi="Times New Roman" w:cs="Times New Roman"/>
          <w:sz w:val="24"/>
          <w:szCs w:val="24"/>
        </w:rPr>
        <w:t xml:space="preserve"> Aalbers, 2015; Gallardo, 202</w:t>
      </w:r>
      <w:r w:rsidRPr="00BC7DA1">
        <w:rPr>
          <w:rFonts w:ascii="Times New Roman" w:eastAsia="Times New Roman" w:hAnsi="Times New Roman" w:cs="Times New Roman"/>
          <w:sz w:val="24"/>
          <w:szCs w:val="24"/>
        </w:rPr>
        <w:t>3), thus statistical evidence supported the correlation between research question and outcome of investigation on variable.</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5C427D">
        <w:rPr>
          <w:rFonts w:ascii="Times New Roman" w:eastAsia="Times New Roman" w:hAnsi="Times New Roman" w:cs="Times New Roman"/>
          <w:b/>
          <w:sz w:val="24"/>
          <w:szCs w:val="24"/>
        </w:rPr>
        <w:t>9</w:t>
      </w:r>
      <w:r w:rsidR="00536BE9">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Reliability of Research Instrument</w:t>
      </w:r>
    </w:p>
    <w:p w:rsidR="00580EB4" w:rsidRPr="00AB7E28" w:rsidRDefault="00580EB4" w:rsidP="00D9641E">
      <w:pPr>
        <w:tabs>
          <w:tab w:val="left" w:pos="765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w:t>
      </w:r>
      <w:r w:rsidR="00BD5CF8">
        <w:rPr>
          <w:rFonts w:ascii="Times New Roman" w:eastAsia="Times New Roman" w:hAnsi="Times New Roman" w:cs="Times New Roman"/>
          <w:sz w:val="24"/>
          <w:szCs w:val="24"/>
        </w:rPr>
        <w:t>d business circle, (Otokiti, 202</w:t>
      </w:r>
      <w:r w:rsidRPr="00BC7DA1">
        <w:rPr>
          <w:rFonts w:ascii="Times New Roman" w:eastAsia="Times New Roman" w:hAnsi="Times New Roman" w:cs="Times New Roman"/>
          <w:sz w:val="24"/>
          <w:szCs w:val="24"/>
        </w:rPr>
        <w:t xml:space="preserve">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 retest method to ensure the constant and steadiness of respondent’s response to the statements of research stated in the questionnaire.</w:t>
      </w:r>
    </w:p>
    <w:p w:rsidR="00580EB4" w:rsidRPr="00BC7DA1" w:rsidRDefault="005C427D"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r w:rsidR="00536BE9">
        <w:rPr>
          <w:rFonts w:ascii="Times New Roman" w:eastAsia="Times New Roman" w:hAnsi="Times New Roman" w:cs="Times New Roman"/>
          <w:b/>
          <w:sz w:val="24"/>
          <w:szCs w:val="24"/>
        </w:rPr>
        <w:t xml:space="preserve"> </w:t>
      </w:r>
      <w:r w:rsidR="00580EB4" w:rsidRPr="00BC7DA1">
        <w:rPr>
          <w:rFonts w:ascii="Times New Roman" w:eastAsia="Times New Roman" w:hAnsi="Times New Roman" w:cs="Times New Roman"/>
          <w:b/>
          <w:sz w:val="24"/>
          <w:szCs w:val="24"/>
        </w:rPr>
        <w:t>Ethical Consideration</w:t>
      </w:r>
    </w:p>
    <w:p w:rsidR="00580EB4" w:rsidRPr="00BC7DA1"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w:t>
      </w:r>
      <w:r w:rsidR="00BD5CF8">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08"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FOUR</w:t>
      </w:r>
    </w:p>
    <w:p w:rsidR="00580EB4" w:rsidRPr="008E1495" w:rsidRDefault="00580EB4" w:rsidP="00D9641E">
      <w:pPr>
        <w:spacing w:after="0" w:line="408"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rsidR="00580EB4"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 f</w:t>
      </w:r>
      <w:r>
        <w:rPr>
          <w:rFonts w:ascii="Times New Roman" w:eastAsia="Times New Roman" w:hAnsi="Times New Roman" w:cs="Times New Roman"/>
          <w:sz w:val="24"/>
          <w:szCs w:val="24"/>
        </w:rPr>
        <w:t>our), questionnaire</w:t>
      </w:r>
      <w:r w:rsidRPr="00BC7DA1">
        <w:rPr>
          <w:rFonts w:ascii="Times New Roman" w:eastAsia="Times New Roman" w:hAnsi="Times New Roman" w:cs="Times New Roman"/>
          <w:sz w:val="24"/>
          <w:szCs w:val="24"/>
        </w:rPr>
        <w:t xml:space="preserve"> were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 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rsidR="00580EB4" w:rsidRPr="00293200"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tblPr>
      <w:tblGrid>
        <w:gridCol w:w="2518"/>
        <w:gridCol w:w="2868"/>
        <w:gridCol w:w="3110"/>
      </w:tblGrid>
      <w:tr w:rsidR="00580EB4" w:rsidRPr="00BC7DA1" w:rsidTr="002951C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80EB4" w:rsidRPr="00BC7DA1" w:rsidTr="002951C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80EB4" w:rsidRPr="00BC7DA1" w:rsidTr="002951C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80EB4" w:rsidRPr="00BC7DA1" w:rsidTr="002951C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sidR="00BD5CF8">
        <w:rPr>
          <w:rFonts w:ascii="Times New Roman" w:eastAsia="Times New Roman" w:hAnsi="Times New Roman" w:cs="Times New Roman"/>
          <w:b/>
          <w:sz w:val="24"/>
          <w:szCs w:val="24"/>
        </w:rPr>
        <w:t xml:space="preserve"> Researcher’s Field Survey, 2025</w:t>
      </w:r>
    </w:p>
    <w:p w:rsidR="00D9641E" w:rsidRDefault="00D964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36BE9"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4.3 </w:t>
      </w:r>
      <w:r w:rsidR="00580EB4" w:rsidRPr="00BC7DA1">
        <w:rPr>
          <w:rFonts w:ascii="Times New Roman" w:eastAsia="Times New Roman" w:hAnsi="Times New Roman" w:cs="Times New Roman"/>
          <w:b/>
          <w:sz w:val="24"/>
          <w:szCs w:val="24"/>
        </w:rPr>
        <w:t>Presentation of Data</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876"/>
        <w:gridCol w:w="2061"/>
        <w:gridCol w:w="2380"/>
        <w:gridCol w:w="1377"/>
        <w:gridCol w:w="1704"/>
      </w:tblGrid>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rsidR="00580EB4" w:rsidRPr="00BC7DA1" w:rsidRDefault="00580EB4" w:rsidP="00D9641E">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rsidR="00580EB4" w:rsidRPr="00BC7DA1" w:rsidRDefault="00580EB4" w:rsidP="00D9641E">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rsidR="00580EB4" w:rsidRPr="00BC7DA1" w:rsidRDefault="00580EB4" w:rsidP="00D9641E">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MBA/Msc.</w:t>
            </w:r>
          </w:p>
          <w:p w:rsidR="00580EB4" w:rsidRPr="00BC7DA1" w:rsidRDefault="00580EB4" w:rsidP="00D9641E">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rsidR="00580EB4" w:rsidRPr="00BC7DA1" w:rsidRDefault="00580EB4" w:rsidP="00D9641E">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80EB4" w:rsidRPr="00BC7DA1" w:rsidTr="002951C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rsidR="00580EB4" w:rsidRPr="00BC7DA1" w:rsidRDefault="00580EB4" w:rsidP="00D9641E">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rsidR="00580EB4" w:rsidRPr="00BC7DA1" w:rsidRDefault="00580EB4" w:rsidP="00D9641E">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sidR="00BD5CF8">
        <w:rPr>
          <w:rFonts w:ascii="Times New Roman" w:eastAsia="Times New Roman" w:hAnsi="Times New Roman" w:cs="Times New Roman"/>
          <w:b/>
          <w:sz w:val="24"/>
          <w:szCs w:val="24"/>
        </w:rPr>
        <w:t>5</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580EB4" w:rsidRPr="00BC7DA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580EB4" w:rsidRPr="00FF5231" w:rsidRDefault="00580EB4" w:rsidP="00D9641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tblPr>
      <w:tblGrid>
        <w:gridCol w:w="1476"/>
        <w:gridCol w:w="2553"/>
        <w:gridCol w:w="1358"/>
        <w:gridCol w:w="1468"/>
        <w:gridCol w:w="1543"/>
      </w:tblGrid>
      <w:tr w:rsidR="00580EB4" w:rsidRPr="00BC7DA1" w:rsidTr="002951C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80EB4" w:rsidRPr="00BC7DA1" w:rsidTr="002951C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150</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118</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54.9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43.2</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80EB4" w:rsidRPr="00BC7DA1" w:rsidTr="002951C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sidR="00BD5CF8">
        <w:rPr>
          <w:rFonts w:ascii="Times New Roman" w:eastAsia="Times New Roman" w:hAnsi="Times New Roman" w:cs="Times New Roman"/>
          <w:b/>
          <w:sz w:val="24"/>
          <w:szCs w:val="24"/>
        </w:rPr>
        <w:t xml:space="preserve"> Researcher’s Field Survey, 2025</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p>
    <w:tbl>
      <w:tblPr>
        <w:tblW w:w="0" w:type="auto"/>
        <w:tblInd w:w="98" w:type="dxa"/>
        <w:tblCellMar>
          <w:left w:w="10" w:type="dxa"/>
          <w:right w:w="10" w:type="dxa"/>
        </w:tblCellMar>
        <w:tblLook w:val="0000"/>
      </w:tblPr>
      <w:tblGrid>
        <w:gridCol w:w="1177"/>
        <w:gridCol w:w="2708"/>
        <w:gridCol w:w="1472"/>
        <w:gridCol w:w="1450"/>
        <w:gridCol w:w="1591"/>
      </w:tblGrid>
      <w:tr w:rsidR="00580EB4" w:rsidRPr="00BC7DA1" w:rsidTr="002951C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80EB4" w:rsidRPr="00BC7DA1" w:rsidTr="002951C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rsidR="00580EB4" w:rsidRPr="00BC7DA1" w:rsidRDefault="00580EB4" w:rsidP="00D9641E">
            <w:pPr>
              <w:spacing w:after="0" w:line="408"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rsidR="00580EB4" w:rsidRPr="00BC7DA1" w:rsidRDefault="00580EB4" w:rsidP="00D9641E">
            <w:pPr>
              <w:tabs>
                <w:tab w:val="left" w:pos="803"/>
              </w:tabs>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sidR="00BD5CF8">
        <w:rPr>
          <w:rFonts w:ascii="Times New Roman" w:eastAsia="Times New Roman" w:hAnsi="Times New Roman" w:cs="Times New Roman"/>
          <w:b/>
          <w:sz w:val="24"/>
          <w:szCs w:val="24"/>
        </w:rPr>
        <w:t>5</w:t>
      </w:r>
    </w:p>
    <w:p w:rsidR="00580EB4" w:rsidRDefault="00580EB4" w:rsidP="00D9641E">
      <w:pPr>
        <w:spacing w:after="0" w:line="408" w:lineRule="auto"/>
        <w:jc w:val="both"/>
        <w:rPr>
          <w:rFonts w:ascii="Times New Roman" w:eastAsia="Times New Roman" w:hAnsi="Times New Roman" w:cs="Times New Roman"/>
          <w:sz w:val="24"/>
          <w:szCs w:val="24"/>
        </w:rPr>
      </w:pPr>
    </w:p>
    <w:p w:rsidR="00580EB4" w:rsidRPr="00BC7DA1"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rsidR="00580EB4" w:rsidRPr="00BC7DA1"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580EB4" w:rsidRPr="00BC7DA1"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rsidR="00580EB4" w:rsidRPr="00BC7DA1" w:rsidRDefault="00580EB4" w:rsidP="00D9641E">
      <w:pPr>
        <w:spacing w:after="0" w:line="396"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tblPr>
      <w:tblGrid>
        <w:gridCol w:w="1176"/>
        <w:gridCol w:w="2710"/>
        <w:gridCol w:w="1414"/>
        <w:gridCol w:w="1450"/>
        <w:gridCol w:w="1648"/>
      </w:tblGrid>
      <w:tr w:rsidR="00580EB4" w:rsidRPr="00BC7DA1" w:rsidTr="002951C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80EB4" w:rsidRPr="00BC7DA1" w:rsidTr="002951C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rsidR="00580EB4" w:rsidRPr="00BC7DA1" w:rsidRDefault="00580EB4" w:rsidP="00687374">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sidR="00BD5CF8">
        <w:rPr>
          <w:rFonts w:ascii="Times New Roman" w:eastAsia="Times New Roman" w:hAnsi="Times New Roman" w:cs="Times New Roman"/>
          <w:b/>
          <w:sz w:val="24"/>
          <w:szCs w:val="24"/>
        </w:rPr>
        <w:t>5</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w:t>
      </w:r>
      <w:r w:rsidRPr="00BC7DA1">
        <w:rPr>
          <w:rFonts w:ascii="Times New Roman" w:eastAsia="Times New Roman" w:hAnsi="Times New Roman" w:cs="Times New Roman"/>
          <w:sz w:val="24"/>
          <w:szCs w:val="24"/>
        </w:rPr>
        <w:lastRenderedPageBreak/>
        <w:t>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687374" w:rsidRDefault="006873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08"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tblPr>
      <w:tblGrid>
        <w:gridCol w:w="1180"/>
        <w:gridCol w:w="2720"/>
        <w:gridCol w:w="1446"/>
        <w:gridCol w:w="1416"/>
        <w:gridCol w:w="1674"/>
      </w:tblGrid>
      <w:tr w:rsidR="00580EB4" w:rsidRPr="00BC7DA1" w:rsidTr="002951C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80EB4" w:rsidRPr="00BC7DA1" w:rsidTr="002951C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80EB4" w:rsidRPr="00BC7DA1" w:rsidTr="002951C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rsidR="00580EB4" w:rsidRPr="00BC7DA1" w:rsidRDefault="00580EB4" w:rsidP="00D9641E">
            <w:pPr>
              <w:spacing w:after="0" w:line="408"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rsidR="00580EB4" w:rsidRPr="00BC7DA1" w:rsidRDefault="00580EB4" w:rsidP="00D9641E">
      <w:pPr>
        <w:spacing w:after="0" w:line="408"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sidR="00BD5CF8">
        <w:rPr>
          <w:rFonts w:ascii="Times New Roman" w:eastAsia="Times New Roman" w:hAnsi="Times New Roman" w:cs="Times New Roman"/>
          <w:b/>
          <w:sz w:val="24"/>
          <w:szCs w:val="24"/>
        </w:rPr>
        <w:t>5</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rsidR="00580EB4" w:rsidRPr="00BC7DA1"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580EB4" w:rsidRPr="007E5B57" w:rsidRDefault="00580EB4" w:rsidP="00D9641E">
      <w:pPr>
        <w:spacing w:after="0" w:line="408"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operates with maximum loyalty and cooperation with the management.</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Hypothese</w:t>
      </w:r>
      <w:r w:rsidRPr="00BC7DA1">
        <w:rPr>
          <w:rFonts w:ascii="Times New Roman" w:eastAsia="Times New Roman" w:hAnsi="Times New Roman" w:cs="Times New Roman"/>
          <w:b/>
          <w:sz w:val="24"/>
          <w:szCs w:val="24"/>
        </w:rPr>
        <w:t>s</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rsidR="00580EB4" w:rsidRDefault="00580EB4" w:rsidP="00D9641E">
      <w:pPr>
        <w:spacing w:after="0" w:line="408" w:lineRule="auto"/>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tblPr>
      <w:tblGrid>
        <w:gridCol w:w="1057"/>
        <w:gridCol w:w="1471"/>
        <w:gridCol w:w="1570"/>
        <w:gridCol w:w="2120"/>
        <w:gridCol w:w="2122"/>
      </w:tblGrid>
      <w:tr w:rsidR="00580EB4" w:rsidRPr="00BC7DA1" w:rsidTr="002951C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80EB4" w:rsidRPr="00BC7DA1" w:rsidTr="002951C6">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80EB4" w:rsidRPr="00BC7DA1" w:rsidTr="002951C6">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580EB4" w:rsidRPr="001075B0" w:rsidRDefault="00580EB4" w:rsidP="00D9641E">
            <w:pPr>
              <w:autoSpaceDE w:val="0"/>
              <w:autoSpaceDN w:val="0"/>
              <w:adjustRightInd w:val="0"/>
              <w:spacing w:after="0" w:line="408" w:lineRule="auto"/>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1075B0" w:rsidRDefault="00580EB4" w:rsidP="00D9641E">
            <w:pPr>
              <w:autoSpaceDE w:val="0"/>
              <w:autoSpaceDN w:val="0"/>
              <w:adjustRightInd w:val="0"/>
              <w:spacing w:after="0" w:line="408" w:lineRule="auto"/>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1075B0" w:rsidRDefault="00580EB4" w:rsidP="00D9641E">
            <w:pPr>
              <w:autoSpaceDE w:val="0"/>
              <w:autoSpaceDN w:val="0"/>
              <w:adjustRightInd w:val="0"/>
              <w:spacing w:after="0" w:line="408" w:lineRule="auto"/>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80EB4" w:rsidRPr="001075B0" w:rsidRDefault="00580EB4" w:rsidP="00D9641E">
            <w:pPr>
              <w:autoSpaceDE w:val="0"/>
              <w:autoSpaceDN w:val="0"/>
              <w:adjustRightInd w:val="0"/>
              <w:spacing w:after="0" w:line="408" w:lineRule="auto"/>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80EB4" w:rsidRPr="00BC7DA1" w:rsidTr="002951C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rsidR="00580EB4" w:rsidRDefault="00580EB4" w:rsidP="00D9641E">
      <w:pPr>
        <w:spacing w:after="0" w:line="408"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sidR="00BD5CF8">
        <w:rPr>
          <w:rFonts w:ascii="Times New Roman" w:hAnsi="Times New Roman"/>
          <w:sz w:val="24"/>
          <w:szCs w:val="24"/>
        </w:rPr>
        <w:t>25</w:t>
      </w:r>
    </w:p>
    <w:p w:rsidR="00580EB4"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Pr="00BC7DA1" w:rsidRDefault="00687374" w:rsidP="00D9641E">
      <w:pPr>
        <w:spacing w:after="0" w:line="408"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tblPr>
      <w:tblGrid>
        <w:gridCol w:w="724"/>
        <w:gridCol w:w="1409"/>
        <w:gridCol w:w="1534"/>
        <w:gridCol w:w="1035"/>
        <w:gridCol w:w="1458"/>
        <w:gridCol w:w="1088"/>
        <w:gridCol w:w="1062"/>
      </w:tblGrid>
      <w:tr w:rsidR="00580EB4" w:rsidRPr="00BC7DA1" w:rsidTr="002951C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Table 4.4.1b: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80EB4" w:rsidRPr="00BC7DA1" w:rsidTr="002951C6">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80EB4" w:rsidRPr="00BC7DA1" w:rsidTr="002951C6">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80EB4" w:rsidRPr="00BC7DA1" w:rsidTr="002951C6">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D9641E">
            <w:pPr>
              <w:spacing w:after="0" w:line="408"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D9641E">
            <w:pPr>
              <w:spacing w:after="0" w:line="408"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80EB4" w:rsidRPr="00BC7DA1" w:rsidTr="002951C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rsidR="00580EB4" w:rsidRDefault="00580EB4" w:rsidP="00D9641E">
      <w:pPr>
        <w:spacing w:after="0" w:line="408"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sidR="00BD5CF8">
        <w:rPr>
          <w:rFonts w:ascii="Times New Roman" w:hAnsi="Times New Roman"/>
          <w:sz w:val="24"/>
          <w:szCs w:val="24"/>
        </w:rPr>
        <w:t>25</w:t>
      </w:r>
    </w:p>
    <w:p w:rsidR="00580EB4"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Default="00687374" w:rsidP="00D9641E">
      <w:pPr>
        <w:spacing w:after="0" w:line="408" w:lineRule="auto"/>
        <w:jc w:val="both"/>
        <w:rPr>
          <w:rFonts w:ascii="Times New Roman" w:eastAsia="Times New Roman" w:hAnsi="Times New Roman" w:cs="Times New Roman"/>
          <w:sz w:val="24"/>
          <w:szCs w:val="24"/>
        </w:rPr>
      </w:pPr>
    </w:p>
    <w:p w:rsidR="00687374" w:rsidRDefault="00687374" w:rsidP="00D9641E">
      <w:pPr>
        <w:spacing w:after="0" w:line="408" w:lineRule="auto"/>
        <w:jc w:val="both"/>
        <w:rPr>
          <w:rFonts w:ascii="Times New Roman" w:eastAsia="Times New Roman" w:hAnsi="Times New Roman" w:cs="Times New Roman"/>
          <w:sz w:val="24"/>
          <w:szCs w:val="24"/>
        </w:rPr>
      </w:pPr>
    </w:p>
    <w:tbl>
      <w:tblPr>
        <w:tblW w:w="5000" w:type="pct"/>
        <w:tblCellMar>
          <w:left w:w="10" w:type="dxa"/>
          <w:right w:w="10" w:type="dxa"/>
        </w:tblCellMar>
        <w:tblLook w:val="0000"/>
      </w:tblPr>
      <w:tblGrid>
        <w:gridCol w:w="755"/>
        <w:gridCol w:w="1422"/>
        <w:gridCol w:w="1168"/>
        <w:gridCol w:w="1376"/>
        <w:gridCol w:w="1515"/>
        <w:gridCol w:w="1051"/>
        <w:gridCol w:w="1053"/>
      </w:tblGrid>
      <w:tr w:rsidR="00580EB4" w:rsidRPr="00BC7DA1" w:rsidTr="002951C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Table 4.4.1c: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80EB4" w:rsidRPr="00BC7DA1" w:rsidTr="002951C6">
        <w:tc>
          <w:tcPr>
            <w:tcW w:w="1305"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eastAsia="Calibri" w:hAnsi="Times New Roman" w:cs="Times New Roman"/>
                <w:sz w:val="24"/>
                <w:szCs w:val="24"/>
              </w:rPr>
            </w:pPr>
          </w:p>
        </w:tc>
      </w:tr>
      <w:tr w:rsidR="00580EB4" w:rsidRPr="00BC7DA1" w:rsidTr="002951C6">
        <w:tc>
          <w:tcPr>
            <w:tcW w:w="1305"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580EB4" w:rsidRPr="00BC7DA1" w:rsidRDefault="00580EB4" w:rsidP="00687374">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80EB4" w:rsidRPr="00BC7DA1" w:rsidTr="002951C6">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80EB4" w:rsidRPr="00BC7DA1" w:rsidTr="002951C6">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80EB4" w:rsidRPr="00BC7DA1" w:rsidTr="002951C6">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60"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60"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60"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60"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60"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80EB4" w:rsidRPr="00BC7DA1" w:rsidTr="002951C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rsidR="00580EB4" w:rsidRDefault="00580EB4" w:rsidP="00687374">
      <w:pPr>
        <w:spacing w:after="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w:t>
      </w:r>
      <w:r w:rsidR="00BD5CF8">
        <w:rPr>
          <w:rFonts w:ascii="Times New Roman" w:hAnsi="Times New Roman"/>
          <w:sz w:val="24"/>
          <w:szCs w:val="24"/>
        </w:rPr>
        <w:t>5</w:t>
      </w:r>
    </w:p>
    <w:p w:rsidR="00580EB4" w:rsidRPr="00BC7DA1" w:rsidRDefault="00580EB4" w:rsidP="00D9641E">
      <w:pPr>
        <w:spacing w:after="0" w:line="408"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variableis</w:t>
      </w:r>
      <w:r w:rsidRPr="00BC7DA1">
        <w:rPr>
          <w:rFonts w:ascii="Times New Roman" w:eastAsia="Times New Roman" w:hAnsi="Times New Roman" w:cs="Times New Roman"/>
          <w:sz w:val="24"/>
          <w:szCs w:val="24"/>
        </w:rPr>
        <w:t xml:space="preserve"> statistically significant at 5% significant level. </w:t>
      </w:r>
    </w:p>
    <w:p w:rsidR="00580EB4" w:rsidRDefault="00580EB4" w:rsidP="00D9641E">
      <w:pPr>
        <w:spacing w:after="0" w:line="408" w:lineRule="auto"/>
        <w:ind w:right="60"/>
        <w:jc w:val="both"/>
        <w:rPr>
          <w:rFonts w:ascii="Times New Roman" w:hAnsi="Times New Roman"/>
          <w:sz w:val="24"/>
          <w:szCs w:val="24"/>
        </w:rPr>
      </w:pPr>
      <w:r>
        <w:rPr>
          <w:rFonts w:ascii="Times New Roman" w:hAnsi="Times New Roman"/>
          <w:sz w:val="24"/>
          <w:szCs w:val="24"/>
        </w:rPr>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w:t>
      </w:r>
      <w:r>
        <w:rPr>
          <w:rFonts w:ascii="Times New Roman" w:hAnsi="Times New Roman"/>
          <w:sz w:val="24"/>
          <w:szCs w:val="24"/>
        </w:rPr>
        <w:lastRenderedPageBreak/>
        <w:t>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rsidR="00580EB4" w:rsidRPr="00BC7DA1" w:rsidRDefault="00580EB4" w:rsidP="00D9641E">
      <w:pPr>
        <w:spacing w:after="0" w:line="408"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sidR="00BD5CF8">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Numerous studies have consistently found a positive relationship between work-life balance and employees' job satisfaction.A study by </w:t>
      </w:r>
      <w:r w:rsidR="00BD5CF8">
        <w:rPr>
          <w:rFonts w:ascii="Times New Roman" w:eastAsia="Times New Roman" w:hAnsi="Times New Roman" w:cs="Times New Roman"/>
          <w:sz w:val="24"/>
          <w:szCs w:val="24"/>
        </w:rPr>
        <w:t>McNall, Nicklin, and Masuda (202</w:t>
      </w:r>
      <w:r w:rsidRPr="004866D5">
        <w:rPr>
          <w:rFonts w:ascii="Times New Roman" w:eastAsia="Times New Roman" w:hAnsi="Times New Roman" w:cs="Times New Roman"/>
          <w:sz w:val="24"/>
          <w:szCs w:val="24"/>
        </w:rPr>
        <w:t>0) revealed that employees who perceive higher levels of work-life balance report higher levels of overall job satisfaction.The re</w:t>
      </w:r>
      <w:r w:rsidR="00BD5CF8">
        <w:rPr>
          <w:rFonts w:ascii="Times New Roman" w:eastAsia="Times New Roman" w:hAnsi="Times New Roman" w:cs="Times New Roman"/>
          <w:sz w:val="24"/>
          <w:szCs w:val="24"/>
        </w:rPr>
        <w:t>search conducted by Valcour (201</w:t>
      </w:r>
      <w:r w:rsidRPr="004866D5">
        <w:rPr>
          <w:rFonts w:ascii="Times New Roman" w:eastAsia="Times New Roman" w:hAnsi="Times New Roman" w:cs="Times New Roman"/>
          <w:sz w:val="24"/>
          <w:szCs w:val="24"/>
        </w:rPr>
        <w:t>7) indicated that flexible work arrangements, which contribute to work-life balance, are associated with increased job satisfaction.Research by Kalli</w:t>
      </w:r>
      <w:r w:rsidR="00BD5CF8">
        <w:rPr>
          <w:rFonts w:ascii="Times New Roman" w:eastAsia="Times New Roman" w:hAnsi="Times New Roman" w:cs="Times New Roman"/>
          <w:sz w:val="24"/>
          <w:szCs w:val="24"/>
        </w:rPr>
        <w:t>ath, Brough, and O'Driscoll (201</w:t>
      </w:r>
      <w:r w:rsidRPr="004866D5">
        <w:rPr>
          <w:rFonts w:ascii="Times New Roman" w:eastAsia="Times New Roman" w:hAnsi="Times New Roman" w:cs="Times New Roman"/>
          <w:sz w:val="24"/>
          <w:szCs w:val="24"/>
        </w:rPr>
        <w:t>4) found that employees who experience a better balance between work and personal life report lower levels of stress, leading to higher job satisfaction.</w:t>
      </w:r>
    </w:p>
    <w:p w:rsidR="00687374" w:rsidRDefault="006873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80EB4" w:rsidP="00D9641E">
      <w:pPr>
        <w:spacing w:after="0" w:line="408"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Test for Hypothesis Two</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no significant effects on emp</w:t>
      </w:r>
      <w:r>
        <w:rPr>
          <w:rFonts w:ascii="Times New Roman" w:eastAsia="Times New Roman" w:hAnsi="Times New Roman" w:cs="Times New Roman"/>
          <w:sz w:val="24"/>
          <w:szCs w:val="24"/>
        </w:rPr>
        <w:t xml:space="preserve">loyees' commitment of selected </w:t>
      </w:r>
      <w:r w:rsidRPr="00BC7DA1">
        <w:rPr>
          <w:rFonts w:ascii="Times New Roman" w:eastAsia="Times New Roman" w:hAnsi="Times New Roman" w:cs="Times New Roman"/>
          <w:sz w:val="24"/>
          <w:szCs w:val="24"/>
        </w:rPr>
        <w:t xml:space="preserve">Money Deposit Bank in Ilorin Metropolis. </w:t>
      </w:r>
    </w:p>
    <w:tbl>
      <w:tblPr>
        <w:tblW w:w="5000" w:type="pct"/>
        <w:tblCellMar>
          <w:left w:w="10" w:type="dxa"/>
          <w:right w:w="10" w:type="dxa"/>
        </w:tblCellMar>
        <w:tblLook w:val="0000"/>
      </w:tblPr>
      <w:tblGrid>
        <w:gridCol w:w="1057"/>
        <w:gridCol w:w="1471"/>
        <w:gridCol w:w="1570"/>
        <w:gridCol w:w="2120"/>
        <w:gridCol w:w="2122"/>
      </w:tblGrid>
      <w:tr w:rsidR="00580EB4" w:rsidRPr="00BC7DA1" w:rsidTr="002951C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80EB4" w:rsidRPr="00BC7DA1" w:rsidTr="002951C6">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80EB4" w:rsidRPr="00BC7DA1" w:rsidTr="002951C6">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80EB4" w:rsidRPr="00BC7DA1" w:rsidTr="002951C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rsidR="00580EB4" w:rsidRDefault="00580EB4" w:rsidP="00D9641E">
      <w:pPr>
        <w:spacing w:after="0" w:line="408"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sidR="00BD5CF8">
        <w:rPr>
          <w:rFonts w:ascii="Times New Roman" w:hAnsi="Times New Roman"/>
          <w:sz w:val="24"/>
          <w:szCs w:val="24"/>
        </w:rPr>
        <w:t>or’s Fieldwork Computation, 2025</w:t>
      </w:r>
    </w:p>
    <w:p w:rsidR="00580EB4"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tblPr>
      <w:tblGrid>
        <w:gridCol w:w="765"/>
        <w:gridCol w:w="1346"/>
        <w:gridCol w:w="1540"/>
        <w:gridCol w:w="1068"/>
        <w:gridCol w:w="1478"/>
        <w:gridCol w:w="1069"/>
        <w:gridCol w:w="1074"/>
      </w:tblGrid>
      <w:tr w:rsidR="00580EB4" w:rsidRPr="00BC7DA1" w:rsidTr="002951C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80EB4" w:rsidRPr="00BC7DA1" w:rsidTr="002951C6">
        <w:tc>
          <w:tcPr>
            <w:tcW w:w="1266"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80EB4" w:rsidRPr="00BC7DA1" w:rsidTr="002951C6">
        <w:tc>
          <w:tcPr>
            <w:tcW w:w="459"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80EB4" w:rsidRPr="00BC7DA1" w:rsidTr="002951C6">
        <w:tc>
          <w:tcPr>
            <w:tcW w:w="459"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60" w:lineRule="auto"/>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r>
      <w:tr w:rsidR="00580EB4" w:rsidRPr="00BC7DA1" w:rsidTr="002951C6">
        <w:tc>
          <w:tcPr>
            <w:tcW w:w="459"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60" w:lineRule="auto"/>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80EB4" w:rsidRPr="00BC7DA1" w:rsidRDefault="00580EB4" w:rsidP="00687374">
            <w:pPr>
              <w:spacing w:after="0" w:line="360" w:lineRule="auto"/>
              <w:jc w:val="both"/>
              <w:rPr>
                <w:rFonts w:ascii="Times New Roman" w:eastAsia="Calibri" w:hAnsi="Times New Roman" w:cs="Times New Roman"/>
                <w:sz w:val="24"/>
                <w:szCs w:val="24"/>
              </w:rPr>
            </w:pPr>
          </w:p>
        </w:tc>
      </w:tr>
      <w:tr w:rsidR="00580EB4" w:rsidRPr="00BC7DA1" w:rsidTr="002951C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80EB4" w:rsidRPr="00BC7DA1" w:rsidTr="002951C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rsidR="00580EB4" w:rsidRPr="00CF03FB" w:rsidRDefault="00580EB4" w:rsidP="00D9641E">
      <w:pPr>
        <w:autoSpaceDE w:val="0"/>
        <w:autoSpaceDN w:val="0"/>
        <w:adjustRightInd w:val="0"/>
        <w:spacing w:after="0" w:line="408"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w:t>
      </w:r>
      <w:r w:rsidR="00BD5CF8">
        <w:rPr>
          <w:rFonts w:ascii="Times New Roman" w:hAnsi="Times New Roman"/>
          <w:sz w:val="24"/>
          <w:szCs w:val="24"/>
        </w:rPr>
        <w:t>5</w:t>
      </w:r>
    </w:p>
    <w:p w:rsidR="00580EB4" w:rsidRDefault="00580EB4" w:rsidP="00687374">
      <w:pPr>
        <w:tabs>
          <w:tab w:val="left" w:pos="2530"/>
        </w:tabs>
        <w:spacing w:after="0" w:line="384"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tbl>
      <w:tblPr>
        <w:tblW w:w="0" w:type="auto"/>
        <w:tblInd w:w="30" w:type="dxa"/>
        <w:tblCellMar>
          <w:left w:w="10" w:type="dxa"/>
          <w:right w:w="10" w:type="dxa"/>
        </w:tblCellMar>
        <w:tblLook w:val="0000"/>
      </w:tblPr>
      <w:tblGrid>
        <w:gridCol w:w="653"/>
        <w:gridCol w:w="1447"/>
        <w:gridCol w:w="1292"/>
        <w:gridCol w:w="1293"/>
        <w:gridCol w:w="1574"/>
        <w:gridCol w:w="1041"/>
        <w:gridCol w:w="1010"/>
      </w:tblGrid>
      <w:tr w:rsidR="00580EB4" w:rsidRPr="00BC7DA1" w:rsidTr="002951C6">
        <w:tc>
          <w:tcPr>
            <w:tcW w:w="831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80EB4" w:rsidRPr="00BC7DA1" w:rsidTr="002951C6">
        <w:tc>
          <w:tcPr>
            <w:tcW w:w="2100"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585"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5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051"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eastAsia="Calibri" w:hAnsi="Times New Roman" w:cs="Times New Roman"/>
                <w:sz w:val="24"/>
                <w:szCs w:val="24"/>
              </w:rPr>
            </w:pPr>
          </w:p>
        </w:tc>
      </w:tr>
      <w:tr w:rsidR="00580EB4" w:rsidRPr="00BC7DA1" w:rsidTr="002951C6">
        <w:tc>
          <w:tcPr>
            <w:tcW w:w="2100"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580EB4" w:rsidRPr="00BC7DA1" w:rsidRDefault="00580EB4" w:rsidP="00687374">
            <w:pPr>
              <w:spacing w:after="0" w:line="384" w:lineRule="auto"/>
              <w:rPr>
                <w:rFonts w:ascii="Times New Roman" w:eastAsia="Calibri" w:hAnsi="Times New Roman" w:cs="Times New Roman"/>
                <w:sz w:val="24"/>
                <w:szCs w:val="24"/>
              </w:rPr>
            </w:pPr>
          </w:p>
        </w:tc>
        <w:tc>
          <w:tcPr>
            <w:tcW w:w="1292"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29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5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0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010"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80EB4" w:rsidRPr="00BC7DA1" w:rsidTr="002951C6">
        <w:tc>
          <w:tcPr>
            <w:tcW w:w="653"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292"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29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5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580EB4" w:rsidRPr="00BC7DA1" w:rsidRDefault="00580EB4" w:rsidP="00687374">
            <w:pPr>
              <w:spacing w:after="0" w:line="384" w:lineRule="auto"/>
              <w:jc w:val="both"/>
              <w:rPr>
                <w:rFonts w:ascii="Times New Roman" w:eastAsia="Calibri" w:hAnsi="Times New Roman" w:cs="Times New Roman"/>
                <w:sz w:val="24"/>
                <w:szCs w:val="24"/>
              </w:rPr>
            </w:pPr>
          </w:p>
        </w:tc>
        <w:tc>
          <w:tcPr>
            <w:tcW w:w="1041"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010"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80EB4" w:rsidRPr="00BC7DA1" w:rsidTr="002951C6">
        <w:tc>
          <w:tcPr>
            <w:tcW w:w="653"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84" w:lineRule="auto"/>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292"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29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5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0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010"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84"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80EB4" w:rsidRPr="00BC7DA1" w:rsidTr="002951C6">
        <w:tc>
          <w:tcPr>
            <w:tcW w:w="653"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580EB4" w:rsidRPr="00BC7DA1" w:rsidRDefault="00580EB4" w:rsidP="00687374">
            <w:pPr>
              <w:spacing w:after="0" w:line="384" w:lineRule="auto"/>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292"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84"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29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84"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5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84"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0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84"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010"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580EB4" w:rsidRPr="000B454D" w:rsidRDefault="00580EB4" w:rsidP="00687374">
            <w:pPr>
              <w:autoSpaceDE w:val="0"/>
              <w:autoSpaceDN w:val="0"/>
              <w:adjustRightInd w:val="0"/>
              <w:spacing w:after="0" w:line="384" w:lineRule="auto"/>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80EB4" w:rsidRPr="00BC7DA1" w:rsidTr="002951C6">
        <w:tc>
          <w:tcPr>
            <w:tcW w:w="831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580EB4" w:rsidRPr="00BC7DA1" w:rsidRDefault="00580EB4" w:rsidP="00687374">
            <w:pPr>
              <w:spacing w:after="0" w:line="384"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rsidR="00580EB4" w:rsidRDefault="00580EB4" w:rsidP="00687374">
      <w:pPr>
        <w:spacing w:after="0" w:line="384"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sidR="00BD5CF8">
        <w:rPr>
          <w:rFonts w:ascii="Times New Roman" w:hAnsi="Times New Roman"/>
          <w:sz w:val="24"/>
          <w:szCs w:val="24"/>
        </w:rPr>
        <w:t>or’s Fieldwork Computation, 2025</w:t>
      </w:r>
    </w:p>
    <w:p w:rsidR="00580EB4" w:rsidRPr="00BC7DA1" w:rsidRDefault="00580EB4" w:rsidP="00687374">
      <w:pPr>
        <w:spacing w:after="0" w:line="384"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w:t>
      </w:r>
      <w:r>
        <w:rPr>
          <w:rFonts w:ascii="Times New Roman" w:eastAsia="Times New Roman" w:hAnsi="Times New Roman" w:cs="Times New Roman"/>
          <w:sz w:val="24"/>
          <w:szCs w:val="24"/>
        </w:rPr>
        <w:lastRenderedPageBreak/>
        <w:t xml:space="preserve">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rsidR="00580EB4" w:rsidRDefault="00580EB4" w:rsidP="00687374">
      <w:pPr>
        <w:spacing w:after="0" w:line="384"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rsidR="00580EB4" w:rsidRDefault="00580EB4" w:rsidP="00687374">
      <w:pPr>
        <w:spacing w:after="0" w:line="384"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sidR="00BD5CF8">
        <w:rPr>
          <w:rFonts w:ascii="Times New Roman" w:eastAsia="Times New Roman" w:hAnsi="Times New Roman" w:cs="Times New Roman"/>
          <w:sz w:val="24"/>
          <w:szCs w:val="24"/>
        </w:rPr>
        <w:t>dy by Carlson and Kacmar (202</w:t>
      </w:r>
      <w:r>
        <w:rPr>
          <w:rFonts w:ascii="Times New Roman" w:eastAsia="Times New Roman" w:hAnsi="Times New Roman" w:cs="Times New Roman"/>
          <w:sz w:val="24"/>
          <w:szCs w:val="24"/>
        </w:rPr>
        <w:t xml:space="preserve">0) </w:t>
      </w:r>
      <w:r w:rsidRPr="0058451D">
        <w:rPr>
          <w:rFonts w:ascii="Times New Roman" w:eastAsia="Times New Roman" w:hAnsi="Times New Roman" w:cs="Times New Roman"/>
          <w:sz w:val="24"/>
          <w:szCs w:val="24"/>
        </w:rPr>
        <w:t>revealed that when employees perceive their organizations as supportive of work-life balance, they tend to be more satisfied with th</w:t>
      </w:r>
      <w:r w:rsidR="00BD5CF8">
        <w:rPr>
          <w:rFonts w:ascii="Times New Roman" w:eastAsia="Times New Roman" w:hAnsi="Times New Roman" w:cs="Times New Roman"/>
          <w:sz w:val="24"/>
          <w:szCs w:val="24"/>
        </w:rPr>
        <w:t>eir jobs. Meyer and Allen's (2019</w:t>
      </w:r>
      <w:r w:rsidRPr="0058451D">
        <w:rPr>
          <w:rFonts w:ascii="Times New Roman" w:eastAsia="Times New Roman" w:hAnsi="Times New Roman" w:cs="Times New Roman"/>
          <w:sz w:val="24"/>
          <w:szCs w:val="24"/>
        </w:rPr>
        <w:t>) three-component model of organizational commitment is foundational in understanding affective commitment. This model posits that individuals with strong affective commitment remain with an organization because they want to, due to their emotional bond with it.</w:t>
      </w:r>
      <w:r w:rsidR="00BD5CF8">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w:t>
      </w:r>
      <w:r w:rsidR="00BD5CF8">
        <w:rPr>
          <w:rFonts w:ascii="Times New Roman" w:eastAsia="Times New Roman" w:hAnsi="Times New Roman" w:cs="Times New Roman"/>
          <w:sz w:val="24"/>
          <w:szCs w:val="24"/>
        </w:rPr>
        <w:t xml:space="preserve"> by Rhoades and Eisenberger (202</w:t>
      </w:r>
      <w:r w:rsidRPr="0058451D">
        <w:rPr>
          <w:rFonts w:ascii="Times New Roman" w:eastAsia="Times New Roman" w:hAnsi="Times New Roman" w:cs="Times New Roman"/>
          <w:sz w:val="24"/>
          <w:szCs w:val="24"/>
        </w:rPr>
        <w:t>2) supports this relationship, highlighting the role of perceived organizational support in fostering affective commitment, which is closely linked to work-life balance.</w:t>
      </w:r>
      <w:r w:rsidR="00BD5CF8">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K</w:t>
      </w:r>
      <w:r w:rsidR="00BD5CF8">
        <w:rPr>
          <w:rFonts w:ascii="Times New Roman" w:eastAsia="Times New Roman" w:hAnsi="Times New Roman" w:cs="Times New Roman"/>
          <w:sz w:val="24"/>
          <w:szCs w:val="24"/>
        </w:rPr>
        <w:t>ossek, Lautsch, and Eaton's (201</w:t>
      </w:r>
      <w:r w:rsidRPr="0058451D">
        <w:rPr>
          <w:rFonts w:ascii="Times New Roman" w:eastAsia="Times New Roman" w:hAnsi="Times New Roman" w:cs="Times New Roman"/>
          <w:sz w:val="24"/>
          <w:szCs w:val="24"/>
        </w:rPr>
        <w:t>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rsidR="00580EB4" w:rsidRPr="00BC7DA1" w:rsidRDefault="00580EB4" w:rsidP="00687374">
      <w:pPr>
        <w:spacing w:after="0" w:line="384"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580EB4" w:rsidRPr="00BC7DA1" w:rsidRDefault="00580EB4" w:rsidP="00D9641E">
      <w:pPr>
        <w:spacing w:after="0" w:line="408" w:lineRule="auto"/>
        <w:jc w:val="both"/>
        <w:rPr>
          <w:rFonts w:ascii="Times New Roman" w:eastAsia="Times New Roman" w:hAnsi="Times New Roman" w:cs="Times New Roman"/>
          <w:color w:val="FF0000"/>
          <w:sz w:val="24"/>
          <w:szCs w:val="24"/>
        </w:rPr>
      </w:pPr>
    </w:p>
    <w:p w:rsidR="00580EB4" w:rsidRPr="00BC7DA1" w:rsidRDefault="00580EB4" w:rsidP="00687374">
      <w:pPr>
        <w:spacing w:after="0" w:line="384"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rsidR="00580EB4" w:rsidRPr="00BC7DA1" w:rsidRDefault="00580EB4" w:rsidP="00687374">
      <w:pPr>
        <w:spacing w:after="0" w:line="384"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rsidR="00580EB4" w:rsidRPr="00BC7DA1" w:rsidRDefault="00536BE9" w:rsidP="00687374">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w:t>
      </w:r>
      <w:r w:rsidR="00580EB4">
        <w:rPr>
          <w:rFonts w:ascii="Times New Roman" w:eastAsia="Times New Roman" w:hAnsi="Times New Roman" w:cs="Times New Roman"/>
          <w:b/>
          <w:sz w:val="24"/>
          <w:szCs w:val="24"/>
        </w:rPr>
        <w:t>Preamble</w:t>
      </w:r>
    </w:p>
    <w:p w:rsidR="00580EB4" w:rsidRPr="00BC7DA1" w:rsidRDefault="00580EB4" w:rsidP="00687374">
      <w:pPr>
        <w:spacing w:after="0" w:line="384"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580EB4" w:rsidRPr="00BC7DA1" w:rsidRDefault="00536BE9" w:rsidP="00687374">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w:t>
      </w:r>
      <w:r w:rsidR="00580EB4" w:rsidRPr="00BC7DA1">
        <w:rPr>
          <w:rFonts w:ascii="Times New Roman" w:eastAsia="Times New Roman" w:hAnsi="Times New Roman" w:cs="Times New Roman"/>
          <w:b/>
          <w:sz w:val="24"/>
          <w:szCs w:val="24"/>
        </w:rPr>
        <w:t xml:space="preserve">Summary of </w:t>
      </w:r>
      <w:r w:rsidR="00580EB4">
        <w:rPr>
          <w:rFonts w:ascii="Times New Roman" w:eastAsia="Times New Roman" w:hAnsi="Times New Roman" w:cs="Times New Roman"/>
          <w:b/>
          <w:sz w:val="24"/>
          <w:szCs w:val="24"/>
        </w:rPr>
        <w:t>F</w:t>
      </w:r>
      <w:r w:rsidR="00580EB4" w:rsidRPr="00BC7DA1">
        <w:rPr>
          <w:rFonts w:ascii="Times New Roman" w:eastAsia="Times New Roman" w:hAnsi="Times New Roman" w:cs="Times New Roman"/>
          <w:b/>
          <w:sz w:val="24"/>
          <w:szCs w:val="24"/>
        </w:rPr>
        <w:t>indings</w:t>
      </w:r>
    </w:p>
    <w:p w:rsidR="00580EB4" w:rsidRPr="00BC7DA1" w:rsidRDefault="00580EB4" w:rsidP="00687374">
      <w:pPr>
        <w:spacing w:after="0" w:line="384"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580EB4" w:rsidRPr="00BC7DA1" w:rsidRDefault="00580EB4" w:rsidP="00687374">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rsidR="00580EB4" w:rsidRPr="00BC7DA1" w:rsidRDefault="00580EB4" w:rsidP="00D9641E">
      <w:pPr>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lastRenderedPageBreak/>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rsidR="00580EB4" w:rsidRPr="00BC7DA1" w:rsidRDefault="00580EB4" w:rsidP="00D9641E">
      <w:pPr>
        <w:tabs>
          <w:tab w:val="left" w:pos="270"/>
          <w:tab w:val="left" w:pos="1520"/>
        </w:tabs>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rsidR="00580EB4" w:rsidRDefault="00580EB4" w:rsidP="00D9641E">
      <w:pPr>
        <w:spacing w:after="0" w:line="408"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rsidR="00580EB4" w:rsidRPr="00BC7DA1"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580EB4"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commitment of selected Money Deposit Bank in Ilorin Metropolis. Furthermore, it was concluded that the </w:t>
      </w:r>
      <w:r w:rsidRPr="00BC7DA1">
        <w:rPr>
          <w:rFonts w:ascii="Times New Roman" w:eastAsia="Times New Roman" w:hAnsi="Times New Roman" w:cs="Times New Roman"/>
          <w:sz w:val="24"/>
          <w:szCs w:val="24"/>
        </w:rPr>
        <w:lastRenderedPageBreak/>
        <w:t>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580EB4" w:rsidRPr="00BC7DA1" w:rsidRDefault="00536BE9"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5.4 </w:t>
      </w:r>
      <w:r w:rsidR="00580EB4" w:rsidRPr="00BC7DA1">
        <w:rPr>
          <w:rFonts w:ascii="Times New Roman" w:eastAsia="Times New Roman" w:hAnsi="Times New Roman" w:cs="Times New Roman"/>
          <w:b/>
          <w:sz w:val="24"/>
          <w:szCs w:val="24"/>
        </w:rPr>
        <w:t>Recommendations</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rsidR="00570BC9" w:rsidRDefault="00580EB4" w:rsidP="00D9641E">
      <w:pPr>
        <w:pStyle w:val="ListParagraph"/>
        <w:numPr>
          <w:ilvl w:val="0"/>
          <w:numId w:val="48"/>
        </w:numPr>
        <w:spacing w:after="0" w:line="408" w:lineRule="auto"/>
        <w:ind w:left="360" w:hanging="360"/>
        <w:jc w:val="both"/>
        <w:rPr>
          <w:rFonts w:ascii="Times New Roman" w:eastAsia="Times New Roman" w:hAnsi="Times New Roman" w:cs="Times New Roman"/>
          <w:sz w:val="24"/>
          <w:szCs w:val="24"/>
        </w:rPr>
      </w:pPr>
      <w:r w:rsidRPr="00570BC9">
        <w:rPr>
          <w:rFonts w:ascii="Times New Roman" w:eastAsia="Times New Roman" w:hAnsi="Times New Roman" w:cs="Times New Roman"/>
          <w:sz w:val="24"/>
          <w:szCs w:val="24"/>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w:t>
      </w:r>
    </w:p>
    <w:p w:rsidR="00570BC9" w:rsidRDefault="00580EB4" w:rsidP="00D9641E">
      <w:pPr>
        <w:pStyle w:val="ListParagraph"/>
        <w:numPr>
          <w:ilvl w:val="0"/>
          <w:numId w:val="48"/>
        </w:numPr>
        <w:spacing w:after="0" w:line="408" w:lineRule="auto"/>
        <w:ind w:left="360" w:hanging="360"/>
        <w:jc w:val="both"/>
        <w:rPr>
          <w:rFonts w:ascii="Times New Roman" w:eastAsia="Times New Roman" w:hAnsi="Times New Roman" w:cs="Times New Roman"/>
          <w:sz w:val="24"/>
          <w:szCs w:val="24"/>
        </w:rPr>
      </w:pPr>
      <w:r w:rsidRPr="00570BC9">
        <w:rPr>
          <w:rFonts w:ascii="Times New Roman" w:eastAsia="Times New Roman" w:hAnsi="Times New Roman" w:cs="Times New Roman"/>
          <w:sz w:val="24"/>
          <w:szCs w:val="24"/>
        </w:rPr>
        <w:t xml:space="preserve">This will in due course reflect positively on employees' job satisfaction and commitment towards the job in selected Money Deposit Bank in Ilorin Metropolis. </w:t>
      </w:r>
    </w:p>
    <w:p w:rsidR="00580EB4" w:rsidRPr="00570BC9" w:rsidRDefault="00580EB4" w:rsidP="00D9641E">
      <w:pPr>
        <w:pStyle w:val="ListParagraph"/>
        <w:numPr>
          <w:ilvl w:val="0"/>
          <w:numId w:val="48"/>
        </w:numPr>
        <w:spacing w:after="0" w:line="408" w:lineRule="auto"/>
        <w:ind w:left="360" w:hanging="360"/>
        <w:jc w:val="both"/>
        <w:rPr>
          <w:rFonts w:ascii="Times New Roman" w:eastAsia="Times New Roman" w:hAnsi="Times New Roman" w:cs="Times New Roman"/>
          <w:sz w:val="24"/>
          <w:szCs w:val="24"/>
        </w:rPr>
      </w:pPr>
      <w:r w:rsidRPr="00570BC9">
        <w:rPr>
          <w:rFonts w:ascii="Times New Roman" w:eastAsia="Times New Roman" w:hAnsi="Times New Roman" w:cs="Times New Roman"/>
          <w:sz w:val="24"/>
          <w:szCs w:val="24"/>
        </w:rPr>
        <w:t xml:space="preserve">Employees who can effectively balance their professional and personal lives report higher levels of job satisfaction. This satisfaction stems from the perception that their employer values their well-being, allowing them the flexibility to meet their personal needs and obligations. </w:t>
      </w:r>
    </w:p>
    <w:p w:rsidR="00570BC9" w:rsidRDefault="00570BC9" w:rsidP="00D9641E">
      <w:pPr>
        <w:spacing w:after="0" w:line="40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0EB4" w:rsidRPr="00BC7DA1" w:rsidRDefault="00536BE9" w:rsidP="00D9641E">
      <w:pPr>
        <w:tabs>
          <w:tab w:val="left" w:pos="720"/>
          <w:tab w:val="left" w:pos="1440"/>
          <w:tab w:val="left" w:pos="2160"/>
          <w:tab w:val="left" w:pos="2880"/>
          <w:tab w:val="left" w:pos="3600"/>
          <w:tab w:val="center" w:pos="4874"/>
        </w:tabs>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5.5 </w:t>
      </w:r>
      <w:r w:rsidR="00580EB4" w:rsidRPr="00BC7DA1">
        <w:rPr>
          <w:rFonts w:ascii="Times New Roman" w:eastAsia="Times New Roman" w:hAnsi="Times New Roman" w:cs="Times New Roman"/>
          <w:b/>
          <w:sz w:val="24"/>
          <w:szCs w:val="24"/>
        </w:rPr>
        <w:t>Suggestions for Further Studies</w:t>
      </w:r>
      <w:r w:rsidR="00580EB4" w:rsidRPr="00BC7DA1">
        <w:rPr>
          <w:rFonts w:ascii="Times New Roman" w:eastAsia="Times New Roman" w:hAnsi="Times New Roman" w:cs="Times New Roman"/>
          <w:b/>
          <w:sz w:val="24"/>
          <w:szCs w:val="24"/>
        </w:rPr>
        <w:tab/>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580EB4" w:rsidRPr="00BC7DA1" w:rsidRDefault="00580EB4" w:rsidP="00D9641E">
      <w:pPr>
        <w:spacing w:after="0" w:line="408" w:lineRule="auto"/>
        <w:jc w:val="both"/>
        <w:rPr>
          <w:rFonts w:ascii="Times New Roman" w:eastAsia="Times New Roman" w:hAnsi="Times New Roman" w:cs="Times New Roman"/>
          <w:sz w:val="24"/>
          <w:szCs w:val="24"/>
        </w:rPr>
      </w:pPr>
    </w:p>
    <w:p w:rsidR="00580EB4" w:rsidRDefault="00580EB4" w:rsidP="00687374">
      <w:pPr>
        <w:spacing w:after="0" w:line="396" w:lineRule="auto"/>
        <w:ind w:left="720" w:hanging="720"/>
        <w:jc w:val="center"/>
        <w:rPr>
          <w:rFonts w:ascii="Times New Roman" w:hAnsi="Times New Roman" w:cs="Times New Roman"/>
          <w:sz w:val="24"/>
          <w:szCs w:val="24"/>
        </w:rPr>
      </w:pPr>
      <w:bookmarkStart w:id="0" w:name="_GoBack"/>
      <w:bookmarkEnd w:id="0"/>
      <w:r w:rsidRPr="00BC7DA1">
        <w:rPr>
          <w:rFonts w:ascii="Times New Roman" w:eastAsia="Times New Roman" w:hAnsi="Times New Roman" w:cs="Times New Roman"/>
          <w:b/>
          <w:sz w:val="24"/>
          <w:szCs w:val="24"/>
        </w:rPr>
        <w:lastRenderedPageBreak/>
        <w:t>REFERENCES</w:t>
      </w:r>
    </w:p>
    <w:p w:rsidR="00580EB4" w:rsidRPr="009E7C23" w:rsidRDefault="00580EB4" w:rsidP="00687374">
      <w:pPr>
        <w:spacing w:after="0" w:line="396"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rsidR="00580EB4" w:rsidRPr="009E7C23" w:rsidRDefault="00580EB4" w:rsidP="00687374">
      <w:pPr>
        <w:spacing w:after="0" w:line="396" w:lineRule="auto"/>
        <w:ind w:left="720" w:right="88"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Akinyele, S.T., Peters, C.M., &amp; Akinyele, F.E. (2016). Work life balance </w:t>
      </w:r>
      <w:r w:rsidR="00687374">
        <w:rPr>
          <w:rFonts w:ascii="Times New Roman" w:eastAsia="Times New Roman" w:hAnsi="Times New Roman" w:cs="Times New Roman"/>
          <w:sz w:val="24"/>
          <w:szCs w:val="24"/>
        </w:rPr>
        <w:t xml:space="preserve">practices as </w:t>
      </w:r>
      <w:r w:rsidRPr="009E7C23">
        <w:rPr>
          <w:rFonts w:ascii="Times New Roman" w:eastAsia="Times New Roman" w:hAnsi="Times New Roman" w:cs="Times New Roman"/>
          <w:sz w:val="24"/>
          <w:szCs w:val="24"/>
        </w:rPr>
        <w:t>panacea for employee performance: Empi</w:t>
      </w:r>
      <w:r w:rsidR="00687374">
        <w:rPr>
          <w:rFonts w:ascii="Times New Roman" w:eastAsia="Times New Roman" w:hAnsi="Times New Roman" w:cs="Times New Roman"/>
          <w:sz w:val="24"/>
          <w:szCs w:val="24"/>
        </w:rPr>
        <w:t xml:space="preserve">rical evidence from River State </w:t>
      </w:r>
      <w:r w:rsidRPr="009E7C23">
        <w:rPr>
          <w:rFonts w:ascii="Times New Roman" w:eastAsia="Times New Roman" w:hAnsi="Times New Roman" w:cs="Times New Roman"/>
          <w:sz w:val="24"/>
          <w:szCs w:val="24"/>
        </w:rPr>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rsidR="00580EB4" w:rsidRPr="009E7C23" w:rsidRDefault="00580EB4" w:rsidP="00687374">
      <w:pPr>
        <w:spacing w:after="0" w:line="396"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rsidR="00580EB4" w:rsidRPr="009E7C23" w:rsidRDefault="00580EB4" w:rsidP="00687374">
      <w:pPr>
        <w:spacing w:after="0" w:line="396"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Aluko, Y. A. (2009). Work family conflict and coping strategies adopted by woman in academia. IfepsycholoIaIA: Gender and Behaviour, 7, 2095-2122.</w:t>
      </w:r>
    </w:p>
    <w:p w:rsidR="00580EB4" w:rsidRPr="009E7C23" w:rsidRDefault="00580EB4" w:rsidP="00687374">
      <w:pPr>
        <w:spacing w:after="0" w:line="396"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Anantha R., &amp; Arokiasamy,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rsidR="00580EB4" w:rsidRPr="009E7C23" w:rsidRDefault="00580EB4" w:rsidP="00687374">
      <w:pPr>
        <w:spacing w:after="0" w:line="396"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rsidR="00580EB4" w:rsidRPr="009E7C23" w:rsidRDefault="00580EB4" w:rsidP="00687374">
      <w:pPr>
        <w:spacing w:after="0" w:line="396"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sidRPr="00F0587A">
        <w:rPr>
          <w:rFonts w:ascii="Times New Roman" w:hAnsi="Times New Roman" w:cs="Times New Roman"/>
          <w:i/>
          <w:sz w:val="24"/>
          <w:szCs w:val="24"/>
        </w:rPr>
        <w:t>Journal of vocational behaviour, .68</w:t>
      </w:r>
      <w:r w:rsidRPr="009E7C23">
        <w:rPr>
          <w:rFonts w:ascii="Times New Roman" w:hAnsi="Times New Roman" w:cs="Times New Roman"/>
          <w:sz w:val="24"/>
          <w:szCs w:val="24"/>
        </w:rPr>
        <w:t>, 131-164.</w:t>
      </w:r>
    </w:p>
    <w:p w:rsidR="00580EB4" w:rsidRPr="009E7C23" w:rsidRDefault="00580EB4" w:rsidP="00687374">
      <w:pPr>
        <w:spacing w:after="0" w:line="396"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Chartered Institute of Personnel and Development (CIPD), “Recruitment, Retention and Turnover 2007: Annual Survey Report,” CIPD, London, 2007.</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r w:rsidR="00687374">
        <w:rPr>
          <w:rFonts w:ascii="Times New Roman" w:hAnsi="Times New Roman" w:cs="Times New Roman"/>
          <w:sz w:val="24"/>
          <w:szCs w:val="24"/>
        </w:rPr>
        <w:t>.</w:t>
      </w:r>
    </w:p>
    <w:p w:rsidR="00580EB4" w:rsidRP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Eby, L.T., Casper, W. J., Lockwood, A., Bordeanx,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w:t>
      </w:r>
      <w:r w:rsidR="00687374">
        <w:rPr>
          <w:rFonts w:ascii="Times New Roman" w:eastAsia="Times New Roman" w:hAnsi="Times New Roman" w:cs="Times New Roman"/>
          <w:i/>
          <w:sz w:val="24"/>
          <w:szCs w:val="24"/>
        </w:rPr>
        <w:t xml:space="preserve">nal Journal of Social Sciences, </w:t>
      </w:r>
      <w:r w:rsidRPr="009E7C23">
        <w:rPr>
          <w:rFonts w:ascii="Times New Roman" w:eastAsia="Times New Roman" w:hAnsi="Times New Roman" w:cs="Times New Roman"/>
          <w:i/>
          <w:sz w:val="24"/>
          <w:szCs w:val="24"/>
        </w:rPr>
        <w:t>11</w:t>
      </w:r>
      <w:r w:rsidRPr="009E7C23">
        <w:rPr>
          <w:rFonts w:ascii="Times New Roman" w:eastAsia="Times New Roman" w:hAnsi="Times New Roman" w:cs="Times New Roman"/>
          <w:sz w:val="24"/>
          <w:szCs w:val="24"/>
        </w:rPr>
        <w:t>(10), 201-216.</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Frone, M., Russell, M., &amp; Cooper, M. (1997). Relation of work-family conflict to health outcomes: A four-year longitudinal study of employed parents. Journal </w:t>
      </w:r>
      <w:r w:rsidR="00687374" w:rsidRPr="009E7C23">
        <w:rPr>
          <w:rFonts w:ascii="Times New Roman" w:hAnsi="Times New Roman" w:cs="Times New Roman"/>
          <w:sz w:val="24"/>
          <w:szCs w:val="24"/>
        </w:rPr>
        <w:t xml:space="preserve">of </w:t>
      </w:r>
      <w:r w:rsidRPr="009E7C23">
        <w:rPr>
          <w:rFonts w:ascii="Times New Roman" w:hAnsi="Times New Roman" w:cs="Times New Roman"/>
          <w:sz w:val="24"/>
          <w:szCs w:val="24"/>
        </w:rPr>
        <w:t>Occupational And Organizational Psychology, 70(4), 325-335.</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enrichment.Academy of management review, 31, 72-92.</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Journal Of Occupational And Organizational Psycology</w:t>
      </w:r>
      <w:r w:rsidRPr="009E7C23">
        <w:rPr>
          <w:rFonts w:ascii="Times New Roman" w:hAnsi="Times New Roman" w:cs="Times New Roman"/>
          <w:sz w:val="24"/>
          <w:szCs w:val="24"/>
        </w:rPr>
        <w:t>, 80, 559-574.</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w:t>
      </w:r>
      <w:r w:rsidR="00687374">
        <w:rPr>
          <w:rFonts w:ascii="Times New Roman" w:eastAsia="Times New Roman" w:hAnsi="Times New Roman" w:cs="Times New Roman"/>
          <w:sz w:val="24"/>
          <w:szCs w:val="24"/>
        </w:rPr>
        <w:t xml:space="preserve">e practices in order to improve </w:t>
      </w:r>
      <w:r w:rsidRPr="009E7C23">
        <w:rPr>
          <w:rFonts w:ascii="Times New Roman" w:eastAsia="Times New Roman" w:hAnsi="Times New Roman" w:cs="Times New Roman"/>
          <w:sz w:val="24"/>
          <w:szCs w:val="24"/>
        </w:rPr>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rsidR="00580EB4" w:rsidRP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behaviour.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rsidR="00580EB4" w:rsidRPr="009E7C23" w:rsidRDefault="00580EB4" w:rsidP="00D9641E">
      <w:pPr>
        <w:spacing w:after="0" w:line="408"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Kossek,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Dunnette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rsidR="00580EB4" w:rsidRPr="009E7C23" w:rsidRDefault="00580EB4" w:rsidP="00D9641E">
      <w:pPr>
        <w:spacing w:after="0" w:line="408"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687374">
        <w:rPr>
          <w:rFonts w:ascii="Times New Roman" w:hAnsi="Times New Roman" w:cs="Times New Roman"/>
          <w:bCs/>
          <w:sz w:val="24"/>
          <w:szCs w:val="24"/>
        </w:rPr>
        <w:t>2005</w:t>
      </w:r>
      <w:r w:rsidRPr="00687374">
        <w:rPr>
          <w:rFonts w:ascii="Times New Roman" w:hAnsi="Times New Roman" w:cs="Times New Roman"/>
          <w:sz w:val="24"/>
          <w:szCs w:val="24"/>
        </w:rPr>
        <w:t>)</w:t>
      </w:r>
      <w:r w:rsidRPr="009E7C23">
        <w:rPr>
          <w:rFonts w:ascii="Times New Roman" w:hAnsi="Times New Roman" w:cs="Times New Roman"/>
          <w:sz w:val="24"/>
          <w:szCs w:val="24"/>
        </w:rPr>
        <w:t xml:space="preserve"> Qualitative research design: An interactive approach (2nd ed.). Thousand Oaks, CA: Sage.</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McPherson, M., &amp; Reed, P. (2007). The role o</w:t>
      </w:r>
      <w:r w:rsidR="00687374">
        <w:rPr>
          <w:rFonts w:ascii="Times New Roman" w:eastAsia="Times New Roman" w:hAnsi="Times New Roman" w:cs="Times New Roman"/>
          <w:sz w:val="24"/>
          <w:szCs w:val="24"/>
        </w:rPr>
        <w:t xml:space="preserve">f managers in work life balance </w:t>
      </w:r>
      <w:r w:rsidRPr="009E7C23">
        <w:rPr>
          <w:rFonts w:ascii="Times New Roman" w:eastAsia="Times New Roman" w:hAnsi="Times New Roman" w:cs="Times New Roman"/>
          <w:sz w:val="24"/>
          <w:szCs w:val="24"/>
        </w:rPr>
        <w:t xml:space="preserve">implementation. labour,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rsidR="00580EB4" w:rsidRP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w:t>
      </w:r>
      <w:r w:rsidR="00687374">
        <w:rPr>
          <w:rFonts w:ascii="Times New Roman" w:eastAsia="Times New Roman" w:hAnsi="Times New Roman" w:cs="Times New Roman"/>
          <w:sz w:val="24"/>
          <w:szCs w:val="24"/>
        </w:rPr>
        <w:t xml:space="preserve"> impact of work life balance on employee </w:t>
      </w:r>
      <w:r w:rsidRPr="009E7C23">
        <w:rPr>
          <w:rFonts w:ascii="Times New Roman" w:eastAsia="Times New Roman" w:hAnsi="Times New Roman" w:cs="Times New Roman"/>
          <w:sz w:val="24"/>
          <w:szCs w:val="24"/>
        </w:rPr>
        <w:t>performance with reference to te</w:t>
      </w:r>
      <w:r w:rsidR="00687374">
        <w:rPr>
          <w:rFonts w:ascii="Times New Roman" w:eastAsia="Times New Roman" w:hAnsi="Times New Roman" w:cs="Times New Roman"/>
          <w:sz w:val="24"/>
          <w:szCs w:val="24"/>
        </w:rPr>
        <w:t xml:space="preserve">lecommunication industry in Sri Lanka: A </w:t>
      </w:r>
      <w:r w:rsidRPr="009E7C23">
        <w:rPr>
          <w:rFonts w:ascii="Times New Roman" w:eastAsia="Times New Roman" w:hAnsi="Times New Roman" w:cs="Times New Roman"/>
          <w:sz w:val="24"/>
          <w:szCs w:val="24"/>
        </w:rPr>
        <w:t xml:space="preserve">mediation model. </w:t>
      </w:r>
      <w:r w:rsidRPr="009E7C23">
        <w:rPr>
          <w:rFonts w:ascii="Times New Roman" w:eastAsia="Times New Roman" w:hAnsi="Times New Roman" w:cs="Times New Roman"/>
          <w:i/>
          <w:sz w:val="24"/>
          <w:szCs w:val="24"/>
        </w:rPr>
        <w:t>Kelaniya Journal of Human Resource Management, 5</w:t>
      </w:r>
      <w:r w:rsidR="00687374">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165.</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Mitronen, L., &amp; Möller, K. (2003). Management of hybrid organisations: A case study in retailing. Industrial Marketing Management. 32. 419-429. 10.1016/S0019-8501(03)00015-4.</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Muchinsky,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w:t>
      </w:r>
      <w:r w:rsidR="00687374">
        <w:rPr>
          <w:rFonts w:ascii="Times New Roman" w:eastAsia="Times New Roman" w:hAnsi="Times New Roman" w:cs="Times New Roman"/>
          <w:sz w:val="24"/>
          <w:szCs w:val="24"/>
        </w:rPr>
        <w:t xml:space="preserve">lance on employees performance: </w:t>
      </w:r>
      <w:r w:rsidRPr="009E7C23">
        <w:rPr>
          <w:rFonts w:ascii="Times New Roman" w:eastAsia="Times New Roman" w:hAnsi="Times New Roman" w:cs="Times New Roman"/>
          <w:sz w:val="24"/>
          <w:szCs w:val="24"/>
        </w:rPr>
        <w:t xml:space="preserve">Moderated by transactional leadership. </w:t>
      </w:r>
      <w:r w:rsidRPr="009E7C23">
        <w:rPr>
          <w:rFonts w:ascii="Times New Roman" w:eastAsia="Times New Roman" w:hAnsi="Times New Roman" w:cs="Times New Roman"/>
          <w:i/>
          <w:sz w:val="24"/>
          <w:szCs w:val="24"/>
        </w:rPr>
        <w:t>Journal of Resour</w:t>
      </w:r>
      <w:r w:rsidR="00687374">
        <w:rPr>
          <w:rFonts w:ascii="Times New Roman" w:eastAsia="Times New Roman" w:hAnsi="Times New Roman" w:cs="Times New Roman"/>
          <w:i/>
          <w:sz w:val="24"/>
          <w:szCs w:val="24"/>
        </w:rPr>
        <w:t>ces Development</w:t>
      </w:r>
      <w:r w:rsidR="00687374">
        <w:rPr>
          <w:rFonts w:ascii="Times New Roman" w:eastAsia="Times New Roman" w:hAnsi="Times New Roman" w:cs="Times New Roman"/>
          <w:i/>
          <w:sz w:val="24"/>
          <w:szCs w:val="24"/>
        </w:rPr>
        <w:tab/>
        <w:t xml:space="preserve">and </w:t>
      </w:r>
      <w:r w:rsidRPr="009E7C23">
        <w:rPr>
          <w:rFonts w:ascii="Times New Roman" w:eastAsia="Times New Roman" w:hAnsi="Times New Roman" w:cs="Times New Roman"/>
          <w:i/>
          <w:sz w:val="24"/>
          <w:szCs w:val="24"/>
        </w:rPr>
        <w:t>Management, 6</w:t>
      </w:r>
      <w:r w:rsidRPr="009E7C23">
        <w:rPr>
          <w:rFonts w:ascii="Times New Roman" w:eastAsia="Times New Roman" w:hAnsi="Times New Roman" w:cs="Times New Roman"/>
          <w:sz w:val="24"/>
          <w:szCs w:val="24"/>
        </w:rPr>
        <w:t>(6), 12-31.</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Mulanya, C., &amp; Kagiri, A. (2018).Effect of work life bal</w:t>
      </w:r>
      <w:r w:rsidR="00687374">
        <w:rPr>
          <w:rFonts w:ascii="Times New Roman" w:eastAsia="Times New Roman" w:hAnsi="Times New Roman" w:cs="Times New Roman"/>
          <w:sz w:val="24"/>
          <w:szCs w:val="24"/>
        </w:rPr>
        <w:t xml:space="preserve">ance on employee performance in </w:t>
      </w:r>
      <w:r w:rsidRPr="009E7C23">
        <w:rPr>
          <w:rFonts w:ascii="Times New Roman" w:eastAsia="Times New Roman" w:hAnsi="Times New Roman" w:cs="Times New Roman"/>
          <w:sz w:val="24"/>
          <w:szCs w:val="24"/>
        </w:rPr>
        <w:t xml:space="preserve">constitutional commissions in Kenya. </w:t>
      </w:r>
      <w:r w:rsidR="00687374">
        <w:rPr>
          <w:rFonts w:ascii="Times New Roman" w:eastAsia="Times New Roman" w:hAnsi="Times New Roman" w:cs="Times New Roman"/>
          <w:sz w:val="24"/>
          <w:szCs w:val="24"/>
        </w:rPr>
        <w:t xml:space="preserve">A case of commission on revenue </w:t>
      </w:r>
      <w:r w:rsidRPr="009E7C23">
        <w:rPr>
          <w:rFonts w:ascii="Times New Roman" w:eastAsia="Times New Roman" w:hAnsi="Times New Roman" w:cs="Times New Roman"/>
          <w:sz w:val="24"/>
          <w:szCs w:val="24"/>
        </w:rPr>
        <w:t>allocation.</w:t>
      </w:r>
      <w:r w:rsidRPr="009E7C23">
        <w:rPr>
          <w:rFonts w:ascii="Times New Roman" w:eastAsia="Times New Roman" w:hAnsi="Times New Roman" w:cs="Times New Roman"/>
          <w:sz w:val="24"/>
          <w:szCs w:val="24"/>
        </w:rPr>
        <w:tab/>
      </w:r>
      <w:r w:rsidR="00687374">
        <w:rPr>
          <w:rFonts w:ascii="Times New Roman" w:eastAsia="Times New Roman" w:hAnsi="Times New Roman" w:cs="Times New Roman"/>
          <w:i/>
          <w:sz w:val="24"/>
          <w:szCs w:val="24"/>
        </w:rPr>
        <w:t xml:space="preserve">The Strategic Journal of </w:t>
      </w:r>
      <w:r w:rsidRPr="009E7C23">
        <w:rPr>
          <w:rFonts w:ascii="Times New Roman" w:eastAsia="Times New Roman" w:hAnsi="Times New Roman" w:cs="Times New Roman"/>
          <w:i/>
          <w:sz w:val="24"/>
          <w:szCs w:val="24"/>
        </w:rPr>
        <w:t>Business &amp; Change Management, 7</w:t>
      </w:r>
      <w:r w:rsidRPr="009E7C23">
        <w:rPr>
          <w:rFonts w:ascii="Times New Roman" w:eastAsia="Times New Roman" w:hAnsi="Times New Roman" w:cs="Times New Roman"/>
          <w:sz w:val="24"/>
          <w:szCs w:val="24"/>
        </w:rPr>
        <w:t>(3), 67-82.</w:t>
      </w:r>
    </w:p>
    <w:p w:rsidR="00580EB4" w:rsidRPr="009E7C23"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L., Harris, S., Giles, W., &amp; Feild, H. (2008). Work-life benefits and positive organizational behavior: Is there a connection?. Journal of Organizational Behavior. 29. 171 - 192. 10.1002/job.506.</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 xml:space="preserve">Obianuju, M. C., Hope, N. N., Gerald, A. E., &amp; Comfort, </w:t>
      </w:r>
      <w:r w:rsidR="00687374">
        <w:rPr>
          <w:rFonts w:ascii="Times New Roman" w:eastAsia="Times New Roman" w:hAnsi="Times New Roman" w:cs="Times New Roman"/>
          <w:sz w:val="24"/>
          <w:szCs w:val="24"/>
        </w:rPr>
        <w:t xml:space="preserve">N. C. (2016). Work life balance and </w:t>
      </w:r>
      <w:r w:rsidRPr="009E7C23">
        <w:rPr>
          <w:rFonts w:ascii="Times New Roman" w:eastAsia="Times New Roman" w:hAnsi="Times New Roman" w:cs="Times New Roman"/>
          <w:sz w:val="24"/>
          <w:szCs w:val="24"/>
        </w:rPr>
        <w:t>job performance in selected commercial banks in Anambra State, Nigeria.</w:t>
      </w:r>
      <w:r w:rsidR="00687374">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rsidR="00580EB4" w:rsidRP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lastRenderedPageBreak/>
        <w:t>Stavrou, S., &amp; Kilaniotis,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rsid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rsidR="00580EB4" w:rsidRPr="00687374" w:rsidRDefault="00580EB4" w:rsidP="00687374">
      <w:pPr>
        <w:spacing w:after="0" w:line="408" w:lineRule="auto"/>
        <w:ind w:left="720" w:hanging="720"/>
        <w:jc w:val="both"/>
        <w:rPr>
          <w:rFonts w:ascii="Times New Roman" w:hAnsi="Times New Roman" w:cs="Times New Roman"/>
          <w:sz w:val="24"/>
          <w:szCs w:val="24"/>
        </w:rPr>
      </w:pPr>
      <w:r w:rsidRPr="009E7C23">
        <w:rPr>
          <w:rFonts w:ascii="Times New Roman" w:eastAsia="Times New Roman" w:hAnsi="Times New Roman" w:cs="Times New Roman"/>
          <w:sz w:val="24"/>
          <w:szCs w:val="24"/>
        </w:rPr>
        <w:t>Trice, H., &amp; Morand, D. (1991). Organisational subculture and countercultures. In G. Miller</w:t>
      </w:r>
      <w:r w:rsidRPr="009E7C23">
        <w:rPr>
          <w:rFonts w:ascii="Times New Roman" w:eastAsia="Times New Roman" w:hAnsi="Times New Roman" w:cs="Times New Roman"/>
          <w:sz w:val="24"/>
          <w:szCs w:val="24"/>
        </w:rPr>
        <w:tab/>
        <w:t xml:space="preserve">(Ed.), Studies in organisational sociology, (pp.45-69). Greenwich, CT: JAI Press.  </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Wayne, C., Koch, L. &amp; Hill, E. (2004). Working Time and Work-Family Balance: A Review of Employees' Preferences. Asia Pacific Journal Of Human Resources, 42(2), 166-184.</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Whitman, D. S., Van Rooy, D. L., Viswesvaran,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history="1">
        <w:r w:rsidR="00687374" w:rsidRPr="00A458AF">
          <w:rPr>
            <w:rStyle w:val="Hyperlink"/>
            <w:rFonts w:ascii="Times New Roman" w:hAnsi="Times New Roman" w:cs="Times New Roman"/>
            <w:sz w:val="24"/>
            <w:szCs w:val="24"/>
          </w:rPr>
          <w:t>https://doi.org/10.1177/ 0013164409344498</w:t>
        </w:r>
      </w:hyperlink>
      <w:r w:rsidRPr="009E7C23">
        <w:rPr>
          <w:rFonts w:ascii="Times New Roman" w:hAnsi="Times New Roman" w:cs="Times New Roman"/>
          <w:sz w:val="24"/>
          <w:szCs w:val="24"/>
        </w:rPr>
        <w:t>.</w:t>
      </w:r>
    </w:p>
    <w:p w:rsidR="00687374"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p>
    <w:p w:rsidR="00580EB4" w:rsidRPr="009E7C23" w:rsidRDefault="00580EB4" w:rsidP="00D9641E">
      <w:pPr>
        <w:spacing w:after="0" w:line="408"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br/>
      </w:r>
    </w:p>
    <w:p w:rsidR="00580EB4" w:rsidRDefault="00580EB4" w:rsidP="00D9641E">
      <w:pPr>
        <w:spacing w:after="0" w:line="408" w:lineRule="auto"/>
        <w:ind w:right="60"/>
        <w:jc w:val="center"/>
        <w:rPr>
          <w:rFonts w:ascii="Times New Roman" w:eastAsia="Times New Roman" w:hAnsi="Times New Roman" w:cs="Times New Roman"/>
          <w:b/>
          <w:sz w:val="24"/>
          <w:szCs w:val="24"/>
        </w:rPr>
      </w:pPr>
    </w:p>
    <w:p w:rsidR="00580EB4" w:rsidRDefault="00580EB4" w:rsidP="00D9641E">
      <w:pPr>
        <w:spacing w:after="0" w:line="408" w:lineRule="auto"/>
        <w:ind w:right="60"/>
        <w:jc w:val="center"/>
        <w:rPr>
          <w:rFonts w:ascii="Times New Roman" w:eastAsia="Times New Roman" w:hAnsi="Times New Roman" w:cs="Times New Roman"/>
          <w:b/>
          <w:sz w:val="24"/>
          <w:szCs w:val="24"/>
        </w:rPr>
      </w:pPr>
    </w:p>
    <w:p w:rsidR="00580EB4" w:rsidRDefault="00580EB4" w:rsidP="00D9641E">
      <w:pPr>
        <w:spacing w:after="0" w:line="408" w:lineRule="auto"/>
        <w:ind w:right="60"/>
        <w:jc w:val="center"/>
        <w:rPr>
          <w:rFonts w:ascii="Times New Roman" w:eastAsia="Times New Roman" w:hAnsi="Times New Roman" w:cs="Times New Roman"/>
          <w:b/>
          <w:sz w:val="24"/>
          <w:szCs w:val="24"/>
        </w:rPr>
      </w:pPr>
    </w:p>
    <w:p w:rsidR="00580EB4" w:rsidRPr="00C95DA2" w:rsidRDefault="00687374" w:rsidP="00D9641E">
      <w:pPr>
        <w:spacing w:after="0" w:line="408"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580EB4" w:rsidRPr="00C95DA2" w:rsidRDefault="00580EB4" w:rsidP="00D9641E">
      <w:pPr>
        <w:spacing w:after="0" w:line="408"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rsidR="00580EB4" w:rsidRPr="00BC7DA1" w:rsidRDefault="00580EB4" w:rsidP="00D9641E">
      <w:pPr>
        <w:spacing w:after="0" w:line="408" w:lineRule="auto"/>
        <w:ind w:left="5040"/>
        <w:jc w:val="both"/>
        <w:rPr>
          <w:rFonts w:ascii="Times New Roman" w:eastAsia="Times New Roman" w:hAnsi="Times New Roman" w:cs="Times New Roman"/>
          <w:sz w:val="24"/>
          <w:szCs w:val="24"/>
        </w:rPr>
      </w:pPr>
    </w:p>
    <w:p w:rsidR="00580EB4" w:rsidRPr="008315F1" w:rsidRDefault="00580EB4" w:rsidP="00D9641E">
      <w:pPr>
        <w:spacing w:after="0" w:line="408" w:lineRule="auto"/>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w:t>
      </w:r>
      <w:r w:rsidR="00687374">
        <w:rPr>
          <w:rFonts w:ascii="Times New Roman" w:eastAsia="Times New Roman" w:hAnsi="Times New Roman" w:cs="Times New Roman"/>
          <w:sz w:val="24"/>
          <w:szCs w:val="24"/>
        </w:rPr>
        <w:t>a</w:t>
      </w:r>
      <w:r>
        <w:rPr>
          <w:rFonts w:ascii="Times New Roman" w:eastAsia="Times New Roman" w:hAnsi="Times New Roman" w:cs="Times New Roman"/>
          <w:sz w:val="24"/>
          <w:szCs w:val="24"/>
        </w:rPr>
        <w:t>nagement</w:t>
      </w:r>
      <w:r w:rsidRPr="00BC7DA1">
        <w:rPr>
          <w:rFonts w:ascii="Times New Roman" w:eastAsia="Times New Roman" w:hAnsi="Times New Roman" w:cs="Times New Roman"/>
          <w:sz w:val="24"/>
          <w:szCs w:val="24"/>
        </w:rPr>
        <w:t>,</w:t>
      </w:r>
    </w:p>
    <w:p w:rsidR="00580EB4" w:rsidRDefault="00580EB4" w:rsidP="00D9641E">
      <w:pPr>
        <w:spacing w:after="0" w:line="408"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rsidR="00580EB4" w:rsidRPr="00BC7DA1" w:rsidRDefault="00580EB4" w:rsidP="00D9641E">
      <w:pPr>
        <w:spacing w:after="0" w:line="408" w:lineRule="auto"/>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rsidR="00580EB4" w:rsidRPr="00BC7DA1" w:rsidRDefault="00580EB4" w:rsidP="00D9641E">
      <w:pPr>
        <w:spacing w:after="0" w:line="408" w:lineRule="auto"/>
        <w:ind w:left="5040"/>
        <w:jc w:val="both"/>
        <w:rPr>
          <w:rFonts w:ascii="Times New Roman" w:eastAsia="Times New Roman" w:hAnsi="Times New Roman" w:cs="Times New Roman"/>
          <w:sz w:val="24"/>
          <w:szCs w:val="24"/>
        </w:rPr>
      </w:pP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rsidR="00580EB4" w:rsidRPr="00BC7DA1" w:rsidRDefault="00580EB4" w:rsidP="00D9641E">
      <w:pPr>
        <w:spacing w:after="0" w:line="408"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rsidR="00580EB4" w:rsidRPr="00BC7DA1" w:rsidRDefault="00580EB4" w:rsidP="00D9641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rsidR="00580EB4" w:rsidRDefault="00BD5CF8" w:rsidP="00D9641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OLAMILEKAN Aliko Nurudeen</w:t>
      </w:r>
    </w:p>
    <w:p w:rsidR="00580EB4" w:rsidRPr="007E5B57" w:rsidRDefault="00580EB4" w:rsidP="00D9641E">
      <w:pPr>
        <w:spacing w:after="0" w:line="408" w:lineRule="auto"/>
        <w:jc w:val="both"/>
        <w:rPr>
          <w:rFonts w:ascii="Times New Roman" w:eastAsia="Times New Roman" w:hAnsi="Times New Roman" w:cs="Times New Roman"/>
          <w:sz w:val="24"/>
          <w:szCs w:val="24"/>
        </w:rPr>
      </w:pPr>
    </w:p>
    <w:p w:rsidR="00580EB4" w:rsidRDefault="00580EB4" w:rsidP="00D9641E">
      <w:pPr>
        <w:keepNext/>
        <w:spacing w:after="0" w:line="408"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B</w:t>
      </w:r>
    </w:p>
    <w:p w:rsidR="00580EB4" w:rsidRDefault="00580EB4" w:rsidP="00D9641E">
      <w:pPr>
        <w:keepNext/>
        <w:spacing w:after="0" w:line="40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580EB4" w:rsidRPr="00BC7DA1" w:rsidRDefault="00580EB4" w:rsidP="00D9641E">
      <w:pPr>
        <w:keepNext/>
        <w:spacing w:after="0" w:line="408"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rsidR="00580EB4" w:rsidRPr="00BC7DA1" w:rsidRDefault="00580EB4" w:rsidP="00D9641E">
      <w:pPr>
        <w:spacing w:after="0" w:line="408" w:lineRule="auto"/>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Male (  )</w:t>
      </w:r>
      <w:r w:rsidRPr="00BC7DA1">
        <w:rPr>
          <w:rFonts w:ascii="Times New Roman" w:eastAsia="Times New Roman" w:hAnsi="Times New Roman" w:cs="Times New Roman"/>
          <w:sz w:val="24"/>
          <w:szCs w:val="24"/>
        </w:rPr>
        <w:tab/>
        <w:t>Female (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  )  30-39 (  )   40-49 (  ) 50-59 (  ) 60 and above (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Marital status: Single (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Educational background: O’ Level (  ) OND/NCE (  ) B.Sc./HND (  ) Postgraduate (   ) Others (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Length of Service: Less than 5years: ( ) 5-10 ( ) 11-20 ( ) 21-30 ( ) 31 and above ( )</w:t>
      </w:r>
    </w:p>
    <w:p w:rsidR="00580EB4" w:rsidRPr="00BC7DA1" w:rsidRDefault="00580EB4" w:rsidP="00D9641E">
      <w:pPr>
        <w:numPr>
          <w:ilvl w:val="0"/>
          <w:numId w:val="21"/>
        </w:numPr>
        <w:spacing w:after="0" w:line="408"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Employment Status: Permanent (  ) Contract (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rsidR="00580EB4" w:rsidRPr="00BC7DA1"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tblPr>
      <w:tblGrid>
        <w:gridCol w:w="1443"/>
        <w:gridCol w:w="4467"/>
        <w:gridCol w:w="546"/>
        <w:gridCol w:w="417"/>
        <w:gridCol w:w="494"/>
        <w:gridCol w:w="546"/>
        <w:gridCol w:w="485"/>
      </w:tblGrid>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80EB4" w:rsidRPr="00BC7DA1" w:rsidTr="002951C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2"/>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3"/>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4"/>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5"/>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9D6327" w:rsidRDefault="00580EB4" w:rsidP="00D9641E">
            <w:pPr>
              <w:spacing w:after="0" w:line="408"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6"/>
              </w:numPr>
              <w:spacing w:after="0" w:line="408"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7"/>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8"/>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29"/>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0"/>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1"/>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2"/>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3"/>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4"/>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5"/>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6"/>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r w:rsidR="00580EB4" w:rsidRPr="00BC7DA1" w:rsidTr="002951C6">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numPr>
                <w:ilvl w:val="0"/>
                <w:numId w:val="37"/>
              </w:numPr>
              <w:spacing w:after="0" w:line="408"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operates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0EB4" w:rsidRPr="00BC7DA1" w:rsidRDefault="00580EB4" w:rsidP="00D9641E">
            <w:pPr>
              <w:spacing w:after="0" w:line="408" w:lineRule="auto"/>
              <w:jc w:val="both"/>
              <w:rPr>
                <w:rFonts w:ascii="Times New Roman" w:eastAsia="Calibri" w:hAnsi="Times New Roman" w:cs="Times New Roman"/>
                <w:sz w:val="24"/>
                <w:szCs w:val="24"/>
              </w:rPr>
            </w:pPr>
          </w:p>
        </w:tc>
      </w:tr>
    </w:tbl>
    <w:p w:rsidR="00580EB4" w:rsidRDefault="00580EB4" w:rsidP="00D9641E">
      <w:pPr>
        <w:spacing w:after="0" w:line="408"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sectPr w:rsidR="00580EB4" w:rsidSect="00D95FDC">
      <w:footerReference w:type="default" r:id="rId15"/>
      <w:pgSz w:w="12240" w:h="15840" w:code="1"/>
      <w:pgMar w:top="1440" w:right="1800" w:bottom="2880" w:left="2160" w:header="720" w:footer="230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FF3" w:rsidRDefault="002C0FF3" w:rsidP="00760FF8">
      <w:pPr>
        <w:spacing w:after="0" w:line="240" w:lineRule="auto"/>
      </w:pPr>
      <w:r>
        <w:separator/>
      </w:r>
    </w:p>
  </w:endnote>
  <w:endnote w:type="continuationSeparator" w:id="1">
    <w:p w:rsidR="002C0FF3" w:rsidRDefault="002C0FF3" w:rsidP="00760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47395"/>
      <w:docPartObj>
        <w:docPartGallery w:val="Page Numbers (Bottom of Page)"/>
        <w:docPartUnique/>
      </w:docPartObj>
    </w:sdtPr>
    <w:sdtEndPr>
      <w:rPr>
        <w:noProof/>
      </w:rPr>
    </w:sdtEndPr>
    <w:sdtContent>
      <w:p w:rsidR="00D9641E" w:rsidRDefault="00D9641E">
        <w:pPr>
          <w:pStyle w:val="Footer"/>
          <w:jc w:val="center"/>
        </w:pPr>
        <w:fldSimple w:instr=" PAGE   \* MERGEFORMAT ">
          <w:r w:rsidR="00D95FDC">
            <w:rPr>
              <w:noProof/>
            </w:rPr>
            <w:t>vii</w:t>
          </w:r>
        </w:fldSimple>
      </w:p>
    </w:sdtContent>
  </w:sdt>
  <w:p w:rsidR="00D9641E" w:rsidRDefault="00D96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FF3" w:rsidRDefault="002C0FF3" w:rsidP="00760FF8">
      <w:pPr>
        <w:spacing w:after="0" w:line="240" w:lineRule="auto"/>
      </w:pPr>
      <w:r>
        <w:separator/>
      </w:r>
    </w:p>
  </w:footnote>
  <w:footnote w:type="continuationSeparator" w:id="1">
    <w:p w:rsidR="002C0FF3" w:rsidRDefault="002C0FF3" w:rsidP="00760F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7223CF"/>
    <w:multiLevelType w:val="multilevel"/>
    <w:tmpl w:val="0014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DB48D8"/>
    <w:multiLevelType w:val="hybridMultilevel"/>
    <w:tmpl w:val="0F745576"/>
    <w:lvl w:ilvl="0" w:tplc="C2EE9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2653C"/>
    <w:multiLevelType w:val="multilevel"/>
    <w:tmpl w:val="F214A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D07491"/>
    <w:multiLevelType w:val="multilevel"/>
    <w:tmpl w:val="BE1A8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0"/>
  </w:num>
  <w:num w:numId="3">
    <w:abstractNumId w:val="20"/>
  </w:num>
  <w:num w:numId="4">
    <w:abstractNumId w:val="17"/>
  </w:num>
  <w:num w:numId="5">
    <w:abstractNumId w:val="5"/>
  </w:num>
  <w:num w:numId="6">
    <w:abstractNumId w:val="8"/>
  </w:num>
  <w:num w:numId="7">
    <w:abstractNumId w:val="13"/>
  </w:num>
  <w:num w:numId="8">
    <w:abstractNumId w:val="37"/>
  </w:num>
  <w:num w:numId="9">
    <w:abstractNumId w:val="30"/>
  </w:num>
  <w:num w:numId="10">
    <w:abstractNumId w:val="31"/>
  </w:num>
  <w:num w:numId="11">
    <w:abstractNumId w:val="2"/>
  </w:num>
  <w:num w:numId="12">
    <w:abstractNumId w:val="24"/>
  </w:num>
  <w:num w:numId="13">
    <w:abstractNumId w:val="15"/>
  </w:num>
  <w:num w:numId="14">
    <w:abstractNumId w:val="16"/>
  </w:num>
  <w:num w:numId="15">
    <w:abstractNumId w:val="42"/>
  </w:num>
  <w:num w:numId="16">
    <w:abstractNumId w:val="12"/>
  </w:num>
  <w:num w:numId="17">
    <w:abstractNumId w:val="14"/>
  </w:num>
  <w:num w:numId="18">
    <w:abstractNumId w:val="7"/>
  </w:num>
  <w:num w:numId="19">
    <w:abstractNumId w:val="40"/>
  </w:num>
  <w:num w:numId="20">
    <w:abstractNumId w:val="23"/>
  </w:num>
  <w:num w:numId="21">
    <w:abstractNumId w:val="19"/>
  </w:num>
  <w:num w:numId="22">
    <w:abstractNumId w:val="1"/>
  </w:num>
  <w:num w:numId="23">
    <w:abstractNumId w:val="45"/>
  </w:num>
  <w:num w:numId="24">
    <w:abstractNumId w:val="35"/>
  </w:num>
  <w:num w:numId="25">
    <w:abstractNumId w:val="28"/>
  </w:num>
  <w:num w:numId="26">
    <w:abstractNumId w:val="43"/>
  </w:num>
  <w:num w:numId="27">
    <w:abstractNumId w:val="41"/>
  </w:num>
  <w:num w:numId="28">
    <w:abstractNumId w:val="22"/>
  </w:num>
  <w:num w:numId="29">
    <w:abstractNumId w:val="29"/>
  </w:num>
  <w:num w:numId="30">
    <w:abstractNumId w:val="44"/>
  </w:num>
  <w:num w:numId="31">
    <w:abstractNumId w:val="26"/>
  </w:num>
  <w:num w:numId="32">
    <w:abstractNumId w:val="6"/>
  </w:num>
  <w:num w:numId="33">
    <w:abstractNumId w:val="47"/>
  </w:num>
  <w:num w:numId="34">
    <w:abstractNumId w:val="25"/>
  </w:num>
  <w:num w:numId="35">
    <w:abstractNumId w:val="4"/>
  </w:num>
  <w:num w:numId="36">
    <w:abstractNumId w:val="18"/>
  </w:num>
  <w:num w:numId="37">
    <w:abstractNumId w:val="48"/>
  </w:num>
  <w:num w:numId="38">
    <w:abstractNumId w:val="39"/>
  </w:num>
  <w:num w:numId="39">
    <w:abstractNumId w:val="11"/>
  </w:num>
  <w:num w:numId="40">
    <w:abstractNumId w:val="9"/>
  </w:num>
  <w:num w:numId="41">
    <w:abstractNumId w:val="36"/>
  </w:num>
  <w:num w:numId="42">
    <w:abstractNumId w:val="46"/>
  </w:num>
  <w:num w:numId="43">
    <w:abstractNumId w:val="34"/>
  </w:num>
  <w:num w:numId="44">
    <w:abstractNumId w:val="27"/>
  </w:num>
  <w:num w:numId="45">
    <w:abstractNumId w:val="0"/>
  </w:num>
  <w:num w:numId="46">
    <w:abstractNumId w:val="3"/>
  </w:num>
  <w:num w:numId="47">
    <w:abstractNumId w:val="21"/>
  </w:num>
  <w:num w:numId="48">
    <w:abstractNumId w:val="32"/>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0EB4"/>
    <w:rsid w:val="001E0205"/>
    <w:rsid w:val="002459F5"/>
    <w:rsid w:val="002951C6"/>
    <w:rsid w:val="002A796E"/>
    <w:rsid w:val="002C0FF3"/>
    <w:rsid w:val="00313666"/>
    <w:rsid w:val="003908DB"/>
    <w:rsid w:val="004D3401"/>
    <w:rsid w:val="00512205"/>
    <w:rsid w:val="00536BE9"/>
    <w:rsid w:val="00551E5C"/>
    <w:rsid w:val="00570BC9"/>
    <w:rsid w:val="00580EB4"/>
    <w:rsid w:val="005C427D"/>
    <w:rsid w:val="00687374"/>
    <w:rsid w:val="006A29E2"/>
    <w:rsid w:val="00760FF8"/>
    <w:rsid w:val="00793C0A"/>
    <w:rsid w:val="00825325"/>
    <w:rsid w:val="008A5FE2"/>
    <w:rsid w:val="0095659E"/>
    <w:rsid w:val="00A20742"/>
    <w:rsid w:val="00A413E0"/>
    <w:rsid w:val="00A417AB"/>
    <w:rsid w:val="00A56058"/>
    <w:rsid w:val="00B271CB"/>
    <w:rsid w:val="00BD5CF8"/>
    <w:rsid w:val="00C76968"/>
    <w:rsid w:val="00CC0876"/>
    <w:rsid w:val="00D358EF"/>
    <w:rsid w:val="00D55B52"/>
    <w:rsid w:val="00D729BF"/>
    <w:rsid w:val="00D95FDC"/>
    <w:rsid w:val="00D9641E"/>
    <w:rsid w:val="00EB4C9D"/>
    <w:rsid w:val="00EE489E"/>
    <w:rsid w:val="00F5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_x0000_s1031"/>
        <o:r id="V:Rule11" type="connector" idref="#_x0000_s1034"/>
        <o:r id="V:Rule12" type="connector" idref="#Straight Arrow Connector 1"/>
        <o:r id="V:Rule13" type="connector" idref="#_x0000_s1030"/>
        <o:r id="V:Rule14" type="connector" idref="#Straight Arrow Connector 4"/>
        <o:r id="V:Rule15" type="connector" idref="#_x0000_s1032"/>
        <o:r id="V:Rule16" type="connector" idref="#Straight Arrow Connector 3"/>
        <o:r id="V:Rule17" type="connector" idref="#Straight Arrow Connector 2"/>
        <o:r id="V:Rule1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B4"/>
    <w:rPr>
      <w:rFonts w:eastAsiaTheme="minorEastAsia"/>
    </w:rPr>
  </w:style>
  <w:style w:type="paragraph" w:styleId="Heading3">
    <w:name w:val="heading 3"/>
    <w:basedOn w:val="Normal"/>
    <w:link w:val="Heading3Char"/>
    <w:uiPriority w:val="9"/>
    <w:qFormat/>
    <w:rsid w:val="00793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3C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EB4"/>
    <w:pPr>
      <w:ind w:left="720"/>
      <w:contextualSpacing/>
    </w:pPr>
  </w:style>
  <w:style w:type="paragraph" w:styleId="Header">
    <w:name w:val="header"/>
    <w:basedOn w:val="Normal"/>
    <w:link w:val="HeaderChar"/>
    <w:uiPriority w:val="99"/>
    <w:unhideWhenUsed/>
    <w:rsid w:val="00580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EB4"/>
    <w:rPr>
      <w:rFonts w:eastAsiaTheme="minorEastAsia"/>
    </w:rPr>
  </w:style>
  <w:style w:type="paragraph" w:styleId="Footer">
    <w:name w:val="footer"/>
    <w:basedOn w:val="Normal"/>
    <w:link w:val="FooterChar"/>
    <w:uiPriority w:val="99"/>
    <w:unhideWhenUsed/>
    <w:rsid w:val="00580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EB4"/>
    <w:rPr>
      <w:rFonts w:eastAsiaTheme="minorEastAsia"/>
    </w:rPr>
  </w:style>
  <w:style w:type="character" w:styleId="Hyperlink">
    <w:name w:val="Hyperlink"/>
    <w:basedOn w:val="DefaultParagraphFont"/>
    <w:uiPriority w:val="99"/>
    <w:unhideWhenUsed/>
    <w:rsid w:val="00580EB4"/>
    <w:rPr>
      <w:color w:val="0000FF" w:themeColor="hyperlink"/>
      <w:u w:val="single"/>
    </w:rPr>
  </w:style>
  <w:style w:type="character" w:customStyle="1" w:styleId="Heading3Char">
    <w:name w:val="Heading 3 Char"/>
    <w:basedOn w:val="DefaultParagraphFont"/>
    <w:link w:val="Heading3"/>
    <w:uiPriority w:val="9"/>
    <w:rsid w:val="00793C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3C0A"/>
    <w:rPr>
      <w:rFonts w:ascii="Times New Roman" w:eastAsia="Times New Roman" w:hAnsi="Times New Roman" w:cs="Times New Roman"/>
      <w:b/>
      <w:bCs/>
      <w:sz w:val="24"/>
      <w:szCs w:val="24"/>
    </w:rPr>
  </w:style>
  <w:style w:type="character" w:styleId="Strong">
    <w:name w:val="Strong"/>
    <w:basedOn w:val="DefaultParagraphFont"/>
    <w:uiPriority w:val="22"/>
    <w:qFormat/>
    <w:rsid w:val="00793C0A"/>
    <w:rPr>
      <w:b/>
      <w:bCs/>
    </w:rPr>
  </w:style>
  <w:style w:type="paragraph" w:styleId="NormalWeb">
    <w:name w:val="Normal (Web)"/>
    <w:basedOn w:val="Normal"/>
    <w:uiPriority w:val="99"/>
    <w:semiHidden/>
    <w:unhideWhenUsed/>
    <w:rsid w:val="00793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793C0A"/>
  </w:style>
  <w:style w:type="character" w:customStyle="1" w:styleId="mord">
    <w:name w:val="mord"/>
    <w:basedOn w:val="DefaultParagraphFont"/>
    <w:rsid w:val="00793C0A"/>
  </w:style>
  <w:style w:type="character" w:customStyle="1" w:styleId="mrel">
    <w:name w:val="mrel"/>
    <w:basedOn w:val="DefaultParagraphFont"/>
    <w:rsid w:val="00793C0A"/>
  </w:style>
  <w:style w:type="character" w:customStyle="1" w:styleId="mopen">
    <w:name w:val="mopen"/>
    <w:basedOn w:val="DefaultParagraphFont"/>
    <w:rsid w:val="00793C0A"/>
  </w:style>
  <w:style w:type="character" w:customStyle="1" w:styleId="mbin">
    <w:name w:val="mbin"/>
    <w:basedOn w:val="DefaultParagraphFont"/>
    <w:rsid w:val="00793C0A"/>
  </w:style>
  <w:style w:type="character" w:customStyle="1" w:styleId="mclose">
    <w:name w:val="mclose"/>
    <w:basedOn w:val="DefaultParagraphFont"/>
    <w:rsid w:val="00793C0A"/>
  </w:style>
  <w:style w:type="character" w:customStyle="1" w:styleId="vlist-s">
    <w:name w:val="vlist-s"/>
    <w:basedOn w:val="DefaultParagraphFont"/>
    <w:rsid w:val="00793C0A"/>
  </w:style>
  <w:style w:type="character" w:customStyle="1" w:styleId="delimsizing">
    <w:name w:val="delimsizing"/>
    <w:basedOn w:val="DefaultParagraphFont"/>
    <w:rsid w:val="00793C0A"/>
  </w:style>
  <w:style w:type="table" w:styleId="TableGrid">
    <w:name w:val="Table Grid"/>
    <w:basedOn w:val="TableNormal"/>
    <w:uiPriority w:val="59"/>
    <w:rsid w:val="00956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9641E"/>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D9641E"/>
    <w:rPr>
      <w:i/>
      <w:iCs/>
    </w:rPr>
  </w:style>
</w:styles>
</file>

<file path=word/webSettings.xml><?xml version="1.0" encoding="utf-8"?>
<w:webSettings xmlns:r="http://schemas.openxmlformats.org/officeDocument/2006/relationships" xmlns:w="http://schemas.openxmlformats.org/wordprocessingml/2006/main">
  <w:divs>
    <w:div w:id="1758096808">
      <w:bodyDiv w:val="1"/>
      <w:marLeft w:val="0"/>
      <w:marRight w:val="0"/>
      <w:marTop w:val="0"/>
      <w:marBottom w:val="0"/>
      <w:divBdr>
        <w:top w:val="none" w:sz="0" w:space="0" w:color="auto"/>
        <w:left w:val="none" w:sz="0" w:space="0" w:color="auto"/>
        <w:bottom w:val="none" w:sz="0" w:space="0" w:color="auto"/>
        <w:right w:val="none" w:sz="0" w:space="0" w:color="auto"/>
      </w:divBdr>
    </w:div>
    <w:div w:id="1976567954">
      <w:bodyDiv w:val="1"/>
      <w:marLeft w:val="0"/>
      <w:marRight w:val="0"/>
      <w:marTop w:val="0"/>
      <w:marBottom w:val="0"/>
      <w:divBdr>
        <w:top w:val="none" w:sz="0" w:space="0" w:color="auto"/>
        <w:left w:val="none" w:sz="0" w:space="0" w:color="auto"/>
        <w:bottom w:val="none" w:sz="0" w:space="0" w:color="auto"/>
        <w:right w:val="none" w:sz="0" w:space="0" w:color="auto"/>
      </w:divBdr>
    </w:div>
    <w:div w:id="1977753894">
      <w:bodyDiv w:val="1"/>
      <w:marLeft w:val="0"/>
      <w:marRight w:val="0"/>
      <w:marTop w:val="0"/>
      <w:marBottom w:val="0"/>
      <w:divBdr>
        <w:top w:val="none" w:sz="0" w:space="0" w:color="auto"/>
        <w:left w:val="none" w:sz="0" w:space="0" w:color="auto"/>
        <w:bottom w:val="none" w:sz="0" w:space="0" w:color="auto"/>
        <w:right w:val="none" w:sz="0" w:space="0" w:color="auto"/>
      </w:divBdr>
      <w:divsChild>
        <w:div w:id="1816025935">
          <w:marLeft w:val="0"/>
          <w:marRight w:val="0"/>
          <w:marTop w:val="0"/>
          <w:marBottom w:val="0"/>
          <w:divBdr>
            <w:top w:val="none" w:sz="0" w:space="0" w:color="auto"/>
            <w:left w:val="none" w:sz="0" w:space="0" w:color="auto"/>
            <w:bottom w:val="none" w:sz="0" w:space="0" w:color="auto"/>
            <w:right w:val="none" w:sz="0" w:space="0" w:color="auto"/>
          </w:divBdr>
          <w:divsChild>
            <w:div w:id="19295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doi.org/10.1177/%20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72</Pages>
  <Words>14769</Words>
  <Characters>84185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7</cp:revision>
  <cp:lastPrinted>2025-08-25T11:13:00Z</cp:lastPrinted>
  <dcterms:created xsi:type="dcterms:W3CDTF">2025-05-12T08:53:00Z</dcterms:created>
  <dcterms:modified xsi:type="dcterms:W3CDTF">2025-08-25T11:13:00Z</dcterms:modified>
</cp:coreProperties>
</file>