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DBB" w:rsidRDefault="00975DBB" w:rsidP="00942360">
      <w:pPr>
        <w:spacing w:after="0" w:line="360" w:lineRule="auto"/>
        <w:jc w:val="center"/>
        <w:rPr>
          <w:rFonts w:ascii="Segoe UI" w:eastAsia="SimSun" w:hAnsi="Segoe UI" w:cs="Segoe UI"/>
          <w:b/>
          <w:color w:val="0F0F0F"/>
          <w:sz w:val="24"/>
          <w:szCs w:val="24"/>
        </w:rPr>
      </w:pPr>
      <w:r w:rsidRPr="00975DBB">
        <w:rPr>
          <w:rFonts w:ascii="Segoe UI" w:eastAsia="SimSun" w:hAnsi="Segoe UI" w:cs="Segoe UI"/>
          <w:b/>
          <w:color w:val="0F0F0F"/>
          <w:sz w:val="24"/>
          <w:szCs w:val="24"/>
        </w:rPr>
        <w:t>Evaluating the Impact of Franchising Practices on Business Performance: A Case Study of Shoprite in Ilorin</w:t>
      </w:r>
    </w:p>
    <w:p w:rsidR="00975DBB" w:rsidRDefault="00942360" w:rsidP="00975DBB">
      <w:pPr>
        <w:spacing w:after="0" w:line="360" w:lineRule="auto"/>
        <w:jc w:val="center"/>
        <w:rPr>
          <w:rFonts w:ascii="Times New Roman" w:hAnsi="Times New Roman" w:cs="Times New Roman"/>
          <w:sz w:val="24"/>
          <w:szCs w:val="24"/>
        </w:rPr>
      </w:pPr>
      <w:r w:rsidRPr="00D34F51">
        <w:rPr>
          <w:rFonts w:ascii="Times New Roman" w:hAnsi="Times New Roman" w:cs="Times New Roman"/>
          <w:b/>
          <w:sz w:val="24"/>
          <w:szCs w:val="24"/>
        </w:rPr>
        <w:t>ABSTRACT</w:t>
      </w:r>
    </w:p>
    <w:p w:rsidR="00975DBB" w:rsidRDefault="00975DBB" w:rsidP="00975DBB">
      <w:pPr>
        <w:spacing w:after="0" w:line="360" w:lineRule="auto"/>
        <w:jc w:val="center"/>
        <w:rPr>
          <w:rFonts w:ascii="Times New Roman" w:hAnsi="Times New Roman" w:cs="Times New Roman"/>
          <w:sz w:val="24"/>
          <w:szCs w:val="24"/>
        </w:rPr>
      </w:pPr>
      <w:r w:rsidRPr="00975DBB">
        <w:rPr>
          <w:rFonts w:ascii="Times New Roman" w:hAnsi="Times New Roman" w:cs="Times New Roman"/>
          <w:i/>
          <w:sz w:val="24"/>
          <w:szCs w:val="24"/>
        </w:rPr>
        <w:t>Franchising has emerged as a dynamic and widely embraced business model, carrying significant implications for both franchisors and franchisees. This research study aims to thoroughly analyze the impact of franchising on business performance, focusing on aspects such as sales performance and sustainability. By synthesizing existing literature and empirical data, the study illuminates the complex relationship between franchising and business outcomes.</w:t>
      </w:r>
    </w:p>
    <w:p w:rsidR="00975DBB" w:rsidRPr="00975DBB" w:rsidRDefault="00975DBB" w:rsidP="00975DBB">
      <w:pPr>
        <w:spacing w:after="0" w:line="360" w:lineRule="auto"/>
        <w:jc w:val="center"/>
        <w:rPr>
          <w:rFonts w:ascii="Times New Roman" w:hAnsi="Times New Roman" w:cs="Times New Roman"/>
          <w:sz w:val="24"/>
          <w:szCs w:val="24"/>
        </w:rPr>
      </w:pPr>
      <w:r w:rsidRPr="00975DBB">
        <w:rPr>
          <w:rFonts w:ascii="Times New Roman" w:hAnsi="Times New Roman" w:cs="Times New Roman"/>
          <w:i/>
          <w:sz w:val="24"/>
          <w:szCs w:val="24"/>
        </w:rPr>
        <w:t>Utilizing a quantitative approach, this research examines the multifaceted effects of franchising. Initial findings suggest that franchising often enhances business performance through various mechanisms. The study employed a survey design, collecting data via questionnaires from a sample of 161 respondents, determined using the Taro Yamane formula.</w:t>
      </w:r>
    </w:p>
    <w:p w:rsidR="00975DBB" w:rsidRPr="00975DBB" w:rsidRDefault="00975DBB" w:rsidP="00975DBB">
      <w:pPr>
        <w:spacing w:after="0" w:line="360" w:lineRule="auto"/>
        <w:jc w:val="center"/>
        <w:rPr>
          <w:rFonts w:ascii="Times New Roman" w:hAnsi="Times New Roman" w:cs="Times New Roman"/>
          <w:i/>
          <w:sz w:val="24"/>
          <w:szCs w:val="24"/>
        </w:rPr>
      </w:pPr>
      <w:r w:rsidRPr="00975DBB">
        <w:rPr>
          <w:rFonts w:ascii="Times New Roman" w:hAnsi="Times New Roman" w:cs="Times New Roman"/>
          <w:i/>
          <w:sz w:val="24"/>
          <w:szCs w:val="24"/>
        </w:rPr>
        <w:t>The results indicate that intellectual property significantly influences the sales performance of Shoprite Company in Ilorin, with notable effects on sustainability as well. Additionally, trademarks are found to significantly impact sales performance and play a crucial r</w:t>
      </w:r>
      <w:r>
        <w:rPr>
          <w:rFonts w:ascii="Times New Roman" w:hAnsi="Times New Roman" w:cs="Times New Roman"/>
          <w:i/>
          <w:sz w:val="24"/>
          <w:szCs w:val="24"/>
        </w:rPr>
        <w:t xml:space="preserve">ole in ensuring sustainability. </w:t>
      </w:r>
      <w:r w:rsidRPr="00975DBB">
        <w:rPr>
          <w:rFonts w:ascii="Times New Roman" w:hAnsi="Times New Roman" w:cs="Times New Roman"/>
          <w:i/>
          <w:sz w:val="24"/>
          <w:szCs w:val="24"/>
        </w:rPr>
        <w:t>In conclusion, this research underscores the intricate interplay between franchising and business performance, highlighting both the potential benefits and challenges of this model. As franchising continues to shape the contemporary business landscape, understanding its effects on performance is vital for informed decision-making and strategic planning. The study recommends that organizations focus on enhancing the recognition of intellectual property to boost sales performance.</w:t>
      </w:r>
    </w:p>
    <w:p w:rsidR="00942360" w:rsidRDefault="00942360" w:rsidP="00942360">
      <w:pPr>
        <w:spacing w:after="0" w:line="360" w:lineRule="auto"/>
        <w:jc w:val="center"/>
        <w:rPr>
          <w:rFonts w:ascii="Times New Roman" w:hAnsi="Times New Roman" w:cs="Times New Roman"/>
          <w:b/>
          <w:sz w:val="24"/>
          <w:szCs w:val="24"/>
        </w:rPr>
      </w:pPr>
    </w:p>
    <w:p w:rsidR="00942360" w:rsidRDefault="00942360" w:rsidP="00942360">
      <w:pPr>
        <w:spacing w:after="0" w:line="360" w:lineRule="auto"/>
        <w:jc w:val="center"/>
        <w:rPr>
          <w:rFonts w:ascii="Times New Roman" w:hAnsi="Times New Roman" w:cs="Times New Roman"/>
          <w:b/>
          <w:sz w:val="24"/>
          <w:szCs w:val="24"/>
        </w:rPr>
      </w:pPr>
    </w:p>
    <w:p w:rsidR="00942360" w:rsidRDefault="00942360" w:rsidP="00942360">
      <w:pPr>
        <w:spacing w:after="0" w:line="360" w:lineRule="auto"/>
        <w:jc w:val="center"/>
        <w:rPr>
          <w:rFonts w:ascii="Times New Roman" w:hAnsi="Times New Roman" w:cs="Times New Roman"/>
          <w:b/>
          <w:sz w:val="24"/>
          <w:szCs w:val="24"/>
        </w:rPr>
      </w:pPr>
    </w:p>
    <w:p w:rsidR="00A318FB" w:rsidRDefault="00A318FB" w:rsidP="00942360">
      <w:pPr>
        <w:spacing w:after="0" w:line="360" w:lineRule="auto"/>
        <w:jc w:val="center"/>
        <w:rPr>
          <w:rFonts w:ascii="Times New Roman" w:hAnsi="Times New Roman" w:cs="Times New Roman"/>
          <w:b/>
          <w:sz w:val="24"/>
          <w:szCs w:val="24"/>
        </w:rPr>
      </w:pPr>
    </w:p>
    <w:p w:rsidR="00A318FB" w:rsidRDefault="00A318FB" w:rsidP="00942360">
      <w:pPr>
        <w:spacing w:after="0" w:line="360" w:lineRule="auto"/>
        <w:jc w:val="center"/>
        <w:rPr>
          <w:rFonts w:ascii="Times New Roman" w:hAnsi="Times New Roman" w:cs="Times New Roman"/>
          <w:b/>
          <w:sz w:val="24"/>
          <w:szCs w:val="24"/>
        </w:rPr>
      </w:pPr>
    </w:p>
    <w:p w:rsidR="00A318FB" w:rsidRDefault="00A318FB" w:rsidP="00942360">
      <w:pPr>
        <w:spacing w:after="0" w:line="360" w:lineRule="auto"/>
        <w:jc w:val="center"/>
        <w:rPr>
          <w:rFonts w:ascii="Times New Roman" w:hAnsi="Times New Roman" w:cs="Times New Roman"/>
          <w:b/>
          <w:sz w:val="24"/>
          <w:szCs w:val="24"/>
        </w:rPr>
      </w:pPr>
    </w:p>
    <w:p w:rsidR="00942360" w:rsidRDefault="00942360" w:rsidP="00942360">
      <w:pPr>
        <w:spacing w:after="0" w:line="360" w:lineRule="auto"/>
        <w:jc w:val="center"/>
        <w:rPr>
          <w:rFonts w:ascii="Times New Roman" w:hAnsi="Times New Roman" w:cs="Times New Roman"/>
          <w:b/>
          <w:sz w:val="24"/>
          <w:szCs w:val="24"/>
        </w:rPr>
      </w:pPr>
    </w:p>
    <w:p w:rsidR="00975DBB" w:rsidRDefault="00975DBB" w:rsidP="00942360">
      <w:pPr>
        <w:spacing w:after="0" w:line="360" w:lineRule="auto"/>
        <w:jc w:val="center"/>
        <w:rPr>
          <w:rFonts w:ascii="Times New Roman" w:hAnsi="Times New Roman" w:cs="Times New Roman"/>
          <w:b/>
          <w:sz w:val="24"/>
          <w:szCs w:val="24"/>
        </w:rPr>
      </w:pPr>
    </w:p>
    <w:p w:rsidR="00975DBB" w:rsidRDefault="00975DBB" w:rsidP="00942360">
      <w:pPr>
        <w:spacing w:after="0" w:line="360" w:lineRule="auto"/>
        <w:jc w:val="center"/>
        <w:rPr>
          <w:rFonts w:ascii="Times New Roman" w:hAnsi="Times New Roman" w:cs="Times New Roman"/>
          <w:b/>
          <w:sz w:val="24"/>
          <w:szCs w:val="24"/>
        </w:rPr>
      </w:pPr>
    </w:p>
    <w:p w:rsidR="00942360" w:rsidRDefault="00942360" w:rsidP="00942360">
      <w:pPr>
        <w:spacing w:after="0" w:line="360" w:lineRule="auto"/>
        <w:jc w:val="center"/>
        <w:rPr>
          <w:rFonts w:ascii="Times New Roman" w:hAnsi="Times New Roman" w:cs="Times New Roman"/>
          <w:b/>
          <w:sz w:val="24"/>
          <w:szCs w:val="24"/>
        </w:rPr>
      </w:pPr>
    </w:p>
    <w:p w:rsidR="00942360" w:rsidRPr="001B7F30" w:rsidRDefault="00942360" w:rsidP="00942360">
      <w:pPr>
        <w:spacing w:after="0"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lastRenderedPageBreak/>
        <w:t>CHAPTER ONE</w:t>
      </w:r>
    </w:p>
    <w:p w:rsidR="00942360" w:rsidRPr="001B7F30" w:rsidRDefault="00942360" w:rsidP="00942360">
      <w:pPr>
        <w:spacing w:after="0"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INTRODUCTION</w:t>
      </w:r>
    </w:p>
    <w:p w:rsidR="00942360" w:rsidRPr="001B7F30" w:rsidRDefault="00942360" w:rsidP="00942360">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1.1</w:t>
      </w:r>
      <w:r w:rsidRPr="001B7F30">
        <w:rPr>
          <w:rFonts w:ascii="Times New Roman" w:hAnsi="Times New Roman" w:cs="Times New Roman"/>
          <w:b/>
          <w:sz w:val="24"/>
          <w:szCs w:val="24"/>
        </w:rPr>
        <w:tab/>
        <w:t>Background to the Study</w:t>
      </w:r>
    </w:p>
    <w:p w:rsidR="00942360" w:rsidRPr="006C279E" w:rsidRDefault="00942360" w:rsidP="00942360">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Franchising plays a central role in the contemporary business landscape, serving as a prevalent avenue for firm growth, entrepreneurial wealth creation, and national development (</w:t>
      </w:r>
      <w:proofErr w:type="spellStart"/>
      <w:r w:rsidRPr="00975DBB">
        <w:rPr>
          <w:rFonts w:ascii="Times New Roman" w:hAnsi="Times New Roman" w:cs="Times New Roman"/>
          <w:sz w:val="24"/>
          <w:szCs w:val="24"/>
          <w:bdr w:val="none" w:sz="0" w:space="0" w:color="auto" w:frame="1"/>
          <w:lang w:val="en-GB"/>
        </w:rPr>
        <w:t>Winzar</w:t>
      </w:r>
      <w:proofErr w:type="spellEnd"/>
      <w:r w:rsidRPr="00975DBB">
        <w:rPr>
          <w:rFonts w:ascii="Times New Roman" w:hAnsi="Times New Roman" w:cs="Times New Roman"/>
          <w:sz w:val="24"/>
          <w:szCs w:val="24"/>
          <w:bdr w:val="none" w:sz="0" w:space="0" w:color="auto" w:frame="1"/>
          <w:lang w:val="en-GB"/>
        </w:rPr>
        <w:t>, 2010). In today's fiercely competitive market, businesses strive to differentiate themselves through strategies such as multi-product development, price variation, and market segmentation to effectively market their products or services. Previous research on franchising has primarily focused on its marketing aspects, especially in retail distribution and channel solutions, as well as its role in expanding business networks.</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The risk of inadequate integration and excessive reliance on individual owners underscores the importance of adopting the franchise business format to mitigate such risks (</w:t>
      </w:r>
      <w:proofErr w:type="spellStart"/>
      <w:r w:rsidRPr="00975DBB">
        <w:rPr>
          <w:rFonts w:ascii="Times New Roman" w:hAnsi="Times New Roman" w:cs="Times New Roman"/>
          <w:sz w:val="24"/>
          <w:szCs w:val="24"/>
          <w:bdr w:val="none" w:sz="0" w:space="0" w:color="auto" w:frame="1"/>
          <w:lang w:val="en-GB"/>
        </w:rPr>
        <w:t>Winzar</w:t>
      </w:r>
      <w:proofErr w:type="spellEnd"/>
      <w:r w:rsidRPr="00975DBB">
        <w:rPr>
          <w:rFonts w:ascii="Times New Roman" w:hAnsi="Times New Roman" w:cs="Times New Roman"/>
          <w:sz w:val="24"/>
          <w:szCs w:val="24"/>
          <w:bdr w:val="none" w:sz="0" w:space="0" w:color="auto" w:frame="1"/>
          <w:lang w:val="en-GB"/>
        </w:rPr>
        <w:t>, 2010). Consequently, understanding the intricacies of a successful franchise model has become a significant challenge for academic researchers in the business domain. The rapid evolution and potential for growth in franchising make it a dynamic field with promising future prospects.</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 xml:space="preserve">Franchising offers opportunities for individuals and businesses looking to expand their distribution outlets. However, many businesses face capital constraints that limit their ability to expand their product and service offerings (Hoffman &amp; </w:t>
      </w:r>
      <w:proofErr w:type="spellStart"/>
      <w:r w:rsidRPr="00975DBB">
        <w:rPr>
          <w:rFonts w:ascii="Times New Roman" w:hAnsi="Times New Roman" w:cs="Times New Roman"/>
          <w:sz w:val="24"/>
          <w:szCs w:val="24"/>
          <w:bdr w:val="none" w:sz="0" w:space="0" w:color="auto" w:frame="1"/>
          <w:lang w:val="en-GB"/>
        </w:rPr>
        <w:t>Preble</w:t>
      </w:r>
      <w:proofErr w:type="spellEnd"/>
      <w:r w:rsidRPr="00975DBB">
        <w:rPr>
          <w:rFonts w:ascii="Times New Roman" w:hAnsi="Times New Roman" w:cs="Times New Roman"/>
          <w:sz w:val="24"/>
          <w:szCs w:val="24"/>
          <w:bdr w:val="none" w:sz="0" w:space="0" w:color="auto" w:frame="1"/>
          <w:lang w:val="en-GB"/>
        </w:rPr>
        <w:t xml:space="preserve">, 1991; </w:t>
      </w:r>
      <w:proofErr w:type="spellStart"/>
      <w:r w:rsidRPr="00975DBB">
        <w:rPr>
          <w:rFonts w:ascii="Times New Roman" w:hAnsi="Times New Roman" w:cs="Times New Roman"/>
          <w:sz w:val="24"/>
          <w:szCs w:val="24"/>
          <w:bdr w:val="none" w:sz="0" w:space="0" w:color="auto" w:frame="1"/>
          <w:lang w:val="en-GB"/>
        </w:rPr>
        <w:t>Ojo</w:t>
      </w:r>
      <w:proofErr w:type="spellEnd"/>
      <w:r w:rsidRPr="00975DBB">
        <w:rPr>
          <w:rFonts w:ascii="Times New Roman" w:hAnsi="Times New Roman" w:cs="Times New Roman"/>
          <w:sz w:val="24"/>
          <w:szCs w:val="24"/>
          <w:bdr w:val="none" w:sz="0" w:space="0" w:color="auto" w:frame="1"/>
          <w:lang w:val="en-GB"/>
        </w:rPr>
        <w:t>, 2008). Recognizing franchising as a crucial strategy for global business growth, job creation, and economic development highlights its substantial impact on overall business performance.</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 xml:space="preserve">As a business model, franchising involves independent business owners (franchisees) paying fees to a franchisor for the right to market goods or services using the franchisor's brand name and business systems. The legal framework defining mutual obligations between franchisees and franchisors is complemented by a broader interdependent commercial partnership guided by a psychological contract that encompasses </w:t>
      </w:r>
      <w:proofErr w:type="spellStart"/>
      <w:r w:rsidRPr="00975DBB">
        <w:rPr>
          <w:rFonts w:ascii="Times New Roman" w:hAnsi="Times New Roman" w:cs="Times New Roman"/>
          <w:sz w:val="24"/>
          <w:szCs w:val="24"/>
          <w:bdr w:val="none" w:sz="0" w:space="0" w:color="auto" w:frame="1"/>
          <w:lang w:val="en-GB"/>
        </w:rPr>
        <w:t>behavioral</w:t>
      </w:r>
      <w:proofErr w:type="spellEnd"/>
      <w:r w:rsidRPr="00975DBB">
        <w:rPr>
          <w:rFonts w:ascii="Times New Roman" w:hAnsi="Times New Roman" w:cs="Times New Roman"/>
          <w:sz w:val="24"/>
          <w:szCs w:val="24"/>
          <w:bdr w:val="none" w:sz="0" w:space="0" w:color="auto" w:frame="1"/>
          <w:lang w:val="en-GB"/>
        </w:rPr>
        <w:t xml:space="preserve"> norms and social support (Combs, </w:t>
      </w:r>
      <w:proofErr w:type="spellStart"/>
      <w:r w:rsidRPr="00975DBB">
        <w:rPr>
          <w:rFonts w:ascii="Times New Roman" w:hAnsi="Times New Roman" w:cs="Times New Roman"/>
          <w:sz w:val="24"/>
          <w:szCs w:val="24"/>
          <w:bdr w:val="none" w:sz="0" w:space="0" w:color="auto" w:frame="1"/>
          <w:lang w:val="en-GB"/>
        </w:rPr>
        <w:t>Ketchen</w:t>
      </w:r>
      <w:proofErr w:type="spellEnd"/>
      <w:r w:rsidRPr="00975DBB">
        <w:rPr>
          <w:rFonts w:ascii="Times New Roman" w:hAnsi="Times New Roman" w:cs="Times New Roman"/>
          <w:sz w:val="24"/>
          <w:szCs w:val="24"/>
          <w:bdr w:val="none" w:sz="0" w:space="0" w:color="auto" w:frame="1"/>
          <w:lang w:val="en-GB"/>
        </w:rPr>
        <w:t>, &amp; Short, 2011). This collaboration occurs within a complex business and social framework known as a franchise network.</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The franchising system is characterized as a network of interdependent organizations involved in delivering products or services to consumers through negotiation and exchange. In the franchisor-franchisee relationship, the franchisee is granted or sold the right to use the franchisor's distribution system or trademark (</w:t>
      </w:r>
      <w:proofErr w:type="spellStart"/>
      <w:r w:rsidRPr="00975DBB">
        <w:rPr>
          <w:rFonts w:ascii="Times New Roman" w:hAnsi="Times New Roman" w:cs="Times New Roman"/>
          <w:sz w:val="24"/>
          <w:szCs w:val="24"/>
          <w:bdr w:val="none" w:sz="0" w:space="0" w:color="auto" w:frame="1"/>
          <w:lang w:val="en-GB"/>
        </w:rPr>
        <w:t>Alon</w:t>
      </w:r>
      <w:proofErr w:type="spellEnd"/>
      <w:r w:rsidRPr="00975DBB">
        <w:rPr>
          <w:rFonts w:ascii="Times New Roman" w:hAnsi="Times New Roman" w:cs="Times New Roman"/>
          <w:sz w:val="24"/>
          <w:szCs w:val="24"/>
          <w:bdr w:val="none" w:sz="0" w:space="0" w:color="auto" w:frame="1"/>
          <w:lang w:val="en-GB"/>
        </w:rPr>
        <w:t xml:space="preserve">, 2014). Contractual formalization, with durations ranging from three to twenty years or sometimes without a fixed limit, dictates various aspects such as the </w:t>
      </w:r>
      <w:proofErr w:type="spellStart"/>
      <w:r w:rsidRPr="00975DBB">
        <w:rPr>
          <w:rFonts w:ascii="Times New Roman" w:hAnsi="Times New Roman" w:cs="Times New Roman"/>
          <w:sz w:val="24"/>
          <w:szCs w:val="24"/>
          <w:bdr w:val="none" w:sz="0" w:space="0" w:color="auto" w:frame="1"/>
          <w:lang w:val="en-GB"/>
        </w:rPr>
        <w:t>startup</w:t>
      </w:r>
      <w:proofErr w:type="spellEnd"/>
      <w:r w:rsidRPr="00975DBB">
        <w:rPr>
          <w:rFonts w:ascii="Times New Roman" w:hAnsi="Times New Roman" w:cs="Times New Roman"/>
          <w:sz w:val="24"/>
          <w:szCs w:val="24"/>
          <w:bdr w:val="none" w:sz="0" w:space="0" w:color="auto" w:frame="1"/>
          <w:lang w:val="en-GB"/>
        </w:rPr>
        <w:t xml:space="preserve"> date, contract duration, renewal periods, and termination clauses.</w:t>
      </w: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p>
    <w:p w:rsidR="00975DBB" w:rsidRPr="00975DBB" w:rsidRDefault="00975DBB" w:rsidP="00975DBB">
      <w:pPr>
        <w:autoSpaceDE w:val="0"/>
        <w:autoSpaceDN w:val="0"/>
        <w:adjustRightInd w:val="0"/>
        <w:spacing w:after="0" w:line="360" w:lineRule="auto"/>
        <w:jc w:val="both"/>
        <w:rPr>
          <w:rFonts w:ascii="Times New Roman" w:hAnsi="Times New Roman" w:cs="Times New Roman"/>
          <w:sz w:val="24"/>
          <w:szCs w:val="24"/>
          <w:bdr w:val="none" w:sz="0" w:space="0" w:color="auto" w:frame="1"/>
          <w:lang w:val="en-GB"/>
        </w:rPr>
      </w:pPr>
      <w:r w:rsidRPr="00975DBB">
        <w:rPr>
          <w:rFonts w:ascii="Times New Roman" w:hAnsi="Times New Roman" w:cs="Times New Roman"/>
          <w:sz w:val="24"/>
          <w:szCs w:val="24"/>
          <w:bdr w:val="none" w:sz="0" w:space="0" w:color="auto" w:frame="1"/>
          <w:lang w:val="en-GB"/>
        </w:rPr>
        <w:t>Franchising, as a unique entrepreneurial activity, encompasses both symbolic and legally differentiated economic forms. The franchisor-franchisee relationship maintains a distinct separation between the two entities while being closely linked, leading to the characterization of franchising as a partnership or strategic alliance (</w:t>
      </w:r>
      <w:proofErr w:type="spellStart"/>
      <w:r w:rsidRPr="00975DBB">
        <w:rPr>
          <w:rFonts w:ascii="Times New Roman" w:hAnsi="Times New Roman" w:cs="Times New Roman"/>
          <w:sz w:val="24"/>
          <w:szCs w:val="24"/>
          <w:bdr w:val="none" w:sz="0" w:space="0" w:color="auto" w:frame="1"/>
          <w:lang w:val="en-GB"/>
        </w:rPr>
        <w:t>Hisrich</w:t>
      </w:r>
      <w:proofErr w:type="spellEnd"/>
      <w:r w:rsidRPr="00975DBB">
        <w:rPr>
          <w:rFonts w:ascii="Times New Roman" w:hAnsi="Times New Roman" w:cs="Times New Roman"/>
          <w:sz w:val="24"/>
          <w:szCs w:val="24"/>
          <w:bdr w:val="none" w:sz="0" w:space="0" w:color="auto" w:frame="1"/>
          <w:lang w:val="en-GB"/>
        </w:rPr>
        <w:t>, Peters &amp; Shepherd, 2005). When selecting the most suitable type of franchising, interested parties must consider the associated costs and benefits, taking into account factors such as product differentiation, creation, and affiliation requirements. This thoughtful consideration is crucial for individuals and entities aiming to optimize returns, enhance quality, and improve effectiveness in a competitive business environment (</w:t>
      </w:r>
      <w:proofErr w:type="spellStart"/>
      <w:r w:rsidRPr="00975DBB">
        <w:rPr>
          <w:rFonts w:ascii="Times New Roman" w:hAnsi="Times New Roman" w:cs="Times New Roman"/>
          <w:sz w:val="24"/>
          <w:szCs w:val="24"/>
          <w:bdr w:val="none" w:sz="0" w:space="0" w:color="auto" w:frame="1"/>
          <w:lang w:val="en-GB"/>
        </w:rPr>
        <w:t>Ojo</w:t>
      </w:r>
      <w:proofErr w:type="spellEnd"/>
      <w:r w:rsidRPr="00975DBB">
        <w:rPr>
          <w:rFonts w:ascii="Times New Roman" w:hAnsi="Times New Roman" w:cs="Times New Roman"/>
          <w:sz w:val="24"/>
          <w:szCs w:val="24"/>
          <w:bdr w:val="none" w:sz="0" w:space="0" w:color="auto" w:frame="1"/>
          <w:lang w:val="en-GB"/>
        </w:rPr>
        <w:t>, 2011).</w:t>
      </w:r>
    </w:p>
    <w:p w:rsidR="00942360" w:rsidRPr="001B7F30" w:rsidRDefault="00942360" w:rsidP="00A318FB">
      <w:pPr>
        <w:autoSpaceDE w:val="0"/>
        <w:autoSpaceDN w:val="0"/>
        <w:adjustRightInd w:val="0"/>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1.2 Statement of Research Problems</w:t>
      </w: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Franchising has emerged as a dynamic and widespread business model, significantly impacting both franchisors and franchisees (</w:t>
      </w:r>
      <w:proofErr w:type="spellStart"/>
      <w:r w:rsidRPr="00975DBB">
        <w:rPr>
          <w:rFonts w:ascii="Times New Roman" w:hAnsi="Times New Roman" w:cs="Times New Roman"/>
          <w:sz w:val="24"/>
          <w:szCs w:val="24"/>
        </w:rPr>
        <w:t>Winzar</w:t>
      </w:r>
      <w:proofErr w:type="spellEnd"/>
      <w:r w:rsidRPr="00975DBB">
        <w:rPr>
          <w:rFonts w:ascii="Times New Roman" w:hAnsi="Times New Roman" w:cs="Times New Roman"/>
          <w:sz w:val="24"/>
          <w:szCs w:val="24"/>
        </w:rPr>
        <w:t>, 2010). It facilitates rapid outlet expansion, strategic alliances, and the incorporation of foreign trademarks, which contribute to its vibrancy across various sectors (</w:t>
      </w:r>
      <w:proofErr w:type="spellStart"/>
      <w:r w:rsidRPr="00975DBB">
        <w:rPr>
          <w:rFonts w:ascii="Times New Roman" w:hAnsi="Times New Roman" w:cs="Times New Roman"/>
          <w:sz w:val="24"/>
          <w:szCs w:val="24"/>
        </w:rPr>
        <w:t>Winzar</w:t>
      </w:r>
      <w:proofErr w:type="spellEnd"/>
      <w:r w:rsidRPr="00975DBB">
        <w:rPr>
          <w:rFonts w:ascii="Times New Roman" w:hAnsi="Times New Roman" w:cs="Times New Roman"/>
          <w:sz w:val="24"/>
          <w:szCs w:val="24"/>
        </w:rPr>
        <w:t>, 2010). Despite its common use as a growth strategy, there remains a limited understanding of its true impact on key performance indicators and long-term sustainability.</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 xml:space="preserve">As a prevalent concept for capital expansion in the contemporary global economy, franchising is particularly influential in the food industry (Hoffman &amp; Preble, 1991; </w:t>
      </w:r>
      <w:proofErr w:type="spellStart"/>
      <w:r w:rsidRPr="00975DBB">
        <w:rPr>
          <w:rFonts w:ascii="Times New Roman" w:hAnsi="Times New Roman" w:cs="Times New Roman"/>
          <w:sz w:val="24"/>
          <w:szCs w:val="24"/>
        </w:rPr>
        <w:t>Ojo</w:t>
      </w:r>
      <w:proofErr w:type="spellEnd"/>
      <w:r w:rsidRPr="00975DBB">
        <w:rPr>
          <w:rFonts w:ascii="Times New Roman" w:hAnsi="Times New Roman" w:cs="Times New Roman"/>
          <w:sz w:val="24"/>
          <w:szCs w:val="24"/>
        </w:rPr>
        <w:t>, 2008). The importance of trademarks and branding in maximizing output and profitability is clear (Hoffman &amp; Preble, 1991). This study aims to investigate the relationship between trademarks and cost reduction in organizational performance.</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lastRenderedPageBreak/>
        <w:t>In Nigeria, franchising has not garnered sufficient attention as a critical factor in the growth and performance of businesses (</w:t>
      </w:r>
      <w:proofErr w:type="spellStart"/>
      <w:r w:rsidRPr="00975DBB">
        <w:rPr>
          <w:rFonts w:ascii="Times New Roman" w:hAnsi="Times New Roman" w:cs="Times New Roman"/>
          <w:sz w:val="24"/>
          <w:szCs w:val="24"/>
        </w:rPr>
        <w:t>Ojo</w:t>
      </w:r>
      <w:proofErr w:type="spellEnd"/>
      <w:r w:rsidRPr="00975DBB">
        <w:rPr>
          <w:rFonts w:ascii="Times New Roman" w:hAnsi="Times New Roman" w:cs="Times New Roman"/>
          <w:sz w:val="24"/>
          <w:szCs w:val="24"/>
        </w:rPr>
        <w:t>, 2011). The impact of franchising on business performance is still ambiguous, with conflicting results reported in previous studies (</w:t>
      </w:r>
      <w:proofErr w:type="spellStart"/>
      <w:r w:rsidRPr="00975DBB">
        <w:rPr>
          <w:rFonts w:ascii="Times New Roman" w:hAnsi="Times New Roman" w:cs="Times New Roman"/>
          <w:sz w:val="24"/>
          <w:szCs w:val="24"/>
        </w:rPr>
        <w:t>Ojo</w:t>
      </w:r>
      <w:proofErr w:type="spellEnd"/>
      <w:r w:rsidRPr="00975DBB">
        <w:rPr>
          <w:rFonts w:ascii="Times New Roman" w:hAnsi="Times New Roman" w:cs="Times New Roman"/>
          <w:sz w:val="24"/>
          <w:szCs w:val="24"/>
        </w:rPr>
        <w:t>, 2011). Understanding how branding affects organizational output is a vital aspect of this inquiry.</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 xml:space="preserve">Both franchisors and franchisees may face challenges, especially when service satisfaction is compromised (Combs, </w:t>
      </w:r>
      <w:proofErr w:type="spellStart"/>
      <w:r w:rsidRPr="00975DBB">
        <w:rPr>
          <w:rFonts w:ascii="Times New Roman" w:hAnsi="Times New Roman" w:cs="Times New Roman"/>
          <w:sz w:val="24"/>
          <w:szCs w:val="24"/>
        </w:rPr>
        <w:t>Ketchen</w:t>
      </w:r>
      <w:proofErr w:type="spellEnd"/>
      <w:r w:rsidRPr="00975DBB">
        <w:rPr>
          <w:rFonts w:ascii="Times New Roman" w:hAnsi="Times New Roman" w:cs="Times New Roman"/>
          <w:sz w:val="24"/>
          <w:szCs w:val="24"/>
        </w:rPr>
        <w:t xml:space="preserve">, &amp; Short, 2011). Terminating a franchising contract can also be difficult and costly due to contractual obligations (Combs, </w:t>
      </w:r>
      <w:proofErr w:type="spellStart"/>
      <w:r w:rsidRPr="00975DBB">
        <w:rPr>
          <w:rFonts w:ascii="Times New Roman" w:hAnsi="Times New Roman" w:cs="Times New Roman"/>
          <w:sz w:val="24"/>
          <w:szCs w:val="24"/>
        </w:rPr>
        <w:t>Ketchen</w:t>
      </w:r>
      <w:proofErr w:type="spellEnd"/>
      <w:r w:rsidRPr="00975DBB">
        <w:rPr>
          <w:rFonts w:ascii="Times New Roman" w:hAnsi="Times New Roman" w:cs="Times New Roman"/>
          <w:sz w:val="24"/>
          <w:szCs w:val="24"/>
        </w:rPr>
        <w:t>, &amp; Short, 2011). This study aims to explore the implications of these challenges.</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Moreover, franchising has expanded beyond tangible products and services to encompass intellectual property (IP) (</w:t>
      </w:r>
      <w:proofErr w:type="spellStart"/>
      <w:r w:rsidRPr="00975DBB">
        <w:rPr>
          <w:rFonts w:ascii="Times New Roman" w:hAnsi="Times New Roman" w:cs="Times New Roman"/>
          <w:sz w:val="24"/>
          <w:szCs w:val="24"/>
        </w:rPr>
        <w:t>Alon</w:t>
      </w:r>
      <w:proofErr w:type="spellEnd"/>
      <w:r w:rsidRPr="00975DBB">
        <w:rPr>
          <w:rFonts w:ascii="Times New Roman" w:hAnsi="Times New Roman" w:cs="Times New Roman"/>
          <w:sz w:val="24"/>
          <w:szCs w:val="24"/>
        </w:rPr>
        <w:t>, 2014). Intellectual property—such as patents, trademarks, copyrights, and trade secrets—represents valuable intangible assets that can be licensed and franchised (</w:t>
      </w:r>
      <w:proofErr w:type="spellStart"/>
      <w:r w:rsidRPr="00975DBB">
        <w:rPr>
          <w:rFonts w:ascii="Times New Roman" w:hAnsi="Times New Roman" w:cs="Times New Roman"/>
          <w:sz w:val="24"/>
          <w:szCs w:val="24"/>
        </w:rPr>
        <w:t>Alon</w:t>
      </w:r>
      <w:proofErr w:type="spellEnd"/>
      <w:r w:rsidRPr="00975DBB">
        <w:rPr>
          <w:rFonts w:ascii="Times New Roman" w:hAnsi="Times New Roman" w:cs="Times New Roman"/>
          <w:sz w:val="24"/>
          <w:szCs w:val="24"/>
        </w:rPr>
        <w:t>, 2014). This research seeks to unravel the intricate relationship between franchising intellectual property and its impact on sales performance, addressing the challenges and opportunities presented by this evolving trend.</w:t>
      </w:r>
    </w:p>
    <w:p w:rsidR="00975DBB" w:rsidRPr="00975DBB" w:rsidRDefault="00975DBB" w:rsidP="00975DBB">
      <w:pPr>
        <w:spacing w:after="0" w:line="360" w:lineRule="auto"/>
        <w:jc w:val="both"/>
        <w:rPr>
          <w:rFonts w:ascii="Times New Roman" w:hAnsi="Times New Roman" w:cs="Times New Roman"/>
          <w:sz w:val="24"/>
          <w:szCs w:val="24"/>
        </w:rPr>
      </w:pPr>
    </w:p>
    <w:p w:rsidR="00975DBB" w:rsidRPr="00975DBB" w:rsidRDefault="00975DBB" w:rsidP="00975DBB">
      <w:pPr>
        <w:spacing w:after="0" w:line="360" w:lineRule="auto"/>
        <w:jc w:val="both"/>
        <w:rPr>
          <w:rFonts w:ascii="Times New Roman" w:hAnsi="Times New Roman" w:cs="Times New Roman"/>
          <w:sz w:val="24"/>
          <w:szCs w:val="24"/>
        </w:rPr>
      </w:pPr>
      <w:r w:rsidRPr="00975DBB">
        <w:rPr>
          <w:rFonts w:ascii="Times New Roman" w:hAnsi="Times New Roman" w:cs="Times New Roman"/>
          <w:sz w:val="24"/>
          <w:szCs w:val="24"/>
        </w:rPr>
        <w:t>As franchising enables brand expansion without significant capital investment, trademarks are crucial for brand identity (</w:t>
      </w:r>
      <w:proofErr w:type="spellStart"/>
      <w:r w:rsidRPr="00975DBB">
        <w:rPr>
          <w:rFonts w:ascii="Times New Roman" w:hAnsi="Times New Roman" w:cs="Times New Roman"/>
          <w:sz w:val="24"/>
          <w:szCs w:val="24"/>
        </w:rPr>
        <w:t>Hisrich</w:t>
      </w:r>
      <w:proofErr w:type="spellEnd"/>
      <w:r w:rsidRPr="00975DBB">
        <w:rPr>
          <w:rFonts w:ascii="Times New Roman" w:hAnsi="Times New Roman" w:cs="Times New Roman"/>
          <w:sz w:val="24"/>
          <w:szCs w:val="24"/>
        </w:rPr>
        <w:t>, Peters &amp; Shepherd, 2005). Understanding how franchising trademark activities influence sustainability efforts is essential in a time when sustainability is gaining global prominence (</w:t>
      </w:r>
      <w:proofErr w:type="spellStart"/>
      <w:r w:rsidRPr="00975DBB">
        <w:rPr>
          <w:rFonts w:ascii="Times New Roman" w:hAnsi="Times New Roman" w:cs="Times New Roman"/>
          <w:sz w:val="24"/>
          <w:szCs w:val="24"/>
        </w:rPr>
        <w:t>Hisrich</w:t>
      </w:r>
      <w:proofErr w:type="spellEnd"/>
      <w:r w:rsidRPr="00975DBB">
        <w:rPr>
          <w:rFonts w:ascii="Times New Roman" w:hAnsi="Times New Roman" w:cs="Times New Roman"/>
          <w:sz w:val="24"/>
          <w:szCs w:val="24"/>
        </w:rPr>
        <w:t>, Peters &amp; Shepherd, 2005). This research will explore potential conflicts between the growth-oriented nature of franchising and the increasing emphasis on sustainable business practices, examining how franchising affects resource consumption, waste generation, and local socio-economic factors while considering variations in local regulations, consumer behaviors, and franchisee motivations.</w:t>
      </w:r>
    </w:p>
    <w:p w:rsidR="00975DBB" w:rsidRPr="00975DBB" w:rsidRDefault="00942360" w:rsidP="00975DBB">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 xml:space="preserve">1.3 </w:t>
      </w:r>
      <w:r w:rsidR="00975DBB" w:rsidRPr="00975DBB">
        <w:rPr>
          <w:rFonts w:ascii="Times New Roman" w:hAnsi="Times New Roman" w:cs="Times New Roman"/>
          <w:b/>
          <w:sz w:val="24"/>
          <w:szCs w:val="24"/>
        </w:rPr>
        <w:t>Research Questions</w:t>
      </w:r>
    </w:p>
    <w:p w:rsidR="00975DBB" w:rsidRPr="00C34015" w:rsidRDefault="00C34015" w:rsidP="00975DB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975DBB" w:rsidRPr="00C34015">
        <w:rPr>
          <w:rFonts w:ascii="Times New Roman" w:hAnsi="Times New Roman" w:cs="Times New Roman"/>
          <w:sz w:val="24"/>
          <w:szCs w:val="24"/>
        </w:rPr>
        <w:t>To what extent does intellectual property affect the sales performance of Shoprite Company in Ilorin?</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975DBB" w:rsidRPr="00C34015">
        <w:rPr>
          <w:rFonts w:ascii="Times New Roman" w:hAnsi="Times New Roman" w:cs="Times New Roman"/>
          <w:sz w:val="24"/>
          <w:szCs w:val="24"/>
        </w:rPr>
        <w:t>To what extent does intellectual property affect the sustainability of Shoprite Company?</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975DBB" w:rsidRPr="00C34015">
        <w:rPr>
          <w:rFonts w:ascii="Times New Roman" w:hAnsi="Times New Roman" w:cs="Times New Roman"/>
          <w:sz w:val="24"/>
          <w:szCs w:val="24"/>
        </w:rPr>
        <w:t>How does trademark activity affect the sales performance of Shoprite Company in Ilorin?</w:t>
      </w:r>
    </w:p>
    <w:p w:rsidR="00975DBB" w:rsidRPr="00C34015" w:rsidRDefault="00C34015" w:rsidP="00975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00975DBB" w:rsidRPr="00C34015">
        <w:rPr>
          <w:rFonts w:ascii="Times New Roman" w:hAnsi="Times New Roman" w:cs="Times New Roman"/>
          <w:sz w:val="24"/>
          <w:szCs w:val="24"/>
        </w:rPr>
        <w:t>To what extent does trademark activity affect the sustainability of Shoprite Company?</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lastRenderedPageBreak/>
        <w:t>Research Objectives</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The general objective of this research is to examine the impact of franchising on business performance. The specific objectives of the study are as follows:</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examine the extent to which the practice of intellectual property affects the sales performance of Shoprite Company.</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evaluate the extent to which franchising intellectual property affects the sustainability of Shoprite Company.</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determine the effect of trademark activities on the sales performance of Shoprite Company in Ilorin.</w:t>
      </w:r>
    </w:p>
    <w:p w:rsidR="00975DBB" w:rsidRPr="00C34015" w:rsidRDefault="00975DBB" w:rsidP="00C34015">
      <w:pPr>
        <w:pStyle w:val="ListParagraph"/>
        <w:numPr>
          <w:ilvl w:val="0"/>
          <w:numId w:val="19"/>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To determine the extent to which trademark activities influence the sustainability of Shoprite Company.</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Research Hypotheses</w:t>
      </w:r>
    </w:p>
    <w:p w:rsidR="00975DBB" w:rsidRPr="00C34015" w:rsidRDefault="00975DBB" w:rsidP="00975DBB">
      <w:p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The following hypotheses have been formulated for the study:</w:t>
      </w:r>
    </w:p>
    <w:p w:rsidR="00975DBB" w:rsidRPr="00C34015" w:rsidRDefault="00975DBB" w:rsidP="00C34015">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Ho1: Intellectual property has no significant impact on the sales performance of Shoprite Company in Ilorin.</w:t>
      </w:r>
    </w:p>
    <w:p w:rsidR="00975DBB" w:rsidRPr="00C34015" w:rsidRDefault="00975DBB" w:rsidP="00C34015">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Ho2: Intellectual property does not have a significant effect on the sustainability of Shoprite Company.</w:t>
      </w:r>
    </w:p>
    <w:p w:rsidR="00C34015" w:rsidRDefault="00975DBB" w:rsidP="00975DBB">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Ho3: Trademark has no significant impact on the sales performance of Shoprite Company in Ilorin.</w:t>
      </w:r>
    </w:p>
    <w:p w:rsidR="00975DBB" w:rsidRPr="00C34015" w:rsidRDefault="00975DBB" w:rsidP="00975DBB">
      <w:pPr>
        <w:pStyle w:val="ListParagraph"/>
        <w:numPr>
          <w:ilvl w:val="0"/>
          <w:numId w:val="20"/>
        </w:numPr>
        <w:spacing w:after="0" w:line="360" w:lineRule="auto"/>
        <w:jc w:val="both"/>
        <w:rPr>
          <w:rFonts w:ascii="Times New Roman" w:hAnsi="Times New Roman" w:cs="Times New Roman"/>
          <w:sz w:val="24"/>
          <w:szCs w:val="24"/>
        </w:rPr>
      </w:pPr>
      <w:r w:rsidRPr="00C34015">
        <w:rPr>
          <w:rFonts w:ascii="Times New Roman" w:hAnsi="Times New Roman" w:cs="Times New Roman"/>
          <w:sz w:val="24"/>
          <w:szCs w:val="24"/>
        </w:rPr>
        <w:t>Ho4: Trademark has no significant effect on the sustainability of Shoprite Company.</w:t>
      </w:r>
    </w:p>
    <w:p w:rsidR="00942360" w:rsidRPr="008425BA" w:rsidRDefault="00942360" w:rsidP="00975DBB">
      <w:pPr>
        <w:spacing w:after="0" w:line="360" w:lineRule="auto"/>
        <w:jc w:val="both"/>
        <w:rPr>
          <w:rFonts w:ascii="Times New Roman" w:hAnsi="Times New Roman" w:cs="Times New Roman"/>
          <w:b/>
          <w:sz w:val="24"/>
          <w:szCs w:val="24"/>
        </w:rPr>
      </w:pPr>
      <w:r w:rsidRPr="008425BA">
        <w:rPr>
          <w:rFonts w:ascii="Times New Roman" w:hAnsi="Times New Roman" w:cs="Times New Roman"/>
          <w:b/>
          <w:sz w:val="24"/>
          <w:szCs w:val="24"/>
        </w:rPr>
        <w:t xml:space="preserve">1.6 Scope of the Study </w:t>
      </w:r>
    </w:p>
    <w:p w:rsidR="00C34015" w:rsidRPr="00C34015" w:rsidRDefault="00C34015" w:rsidP="00C34015">
      <w:pPr>
        <w:rPr>
          <w:rFonts w:ascii="Times New Roman" w:hAnsi="Times New Roman" w:cs="Times New Roman"/>
          <w:sz w:val="24"/>
          <w:szCs w:val="24"/>
        </w:rPr>
      </w:pPr>
      <w:r w:rsidRPr="00C34015">
        <w:rPr>
          <w:rFonts w:ascii="Times New Roman" w:hAnsi="Times New Roman" w:cs="Times New Roman"/>
          <w:sz w:val="24"/>
          <w:szCs w:val="24"/>
        </w:rPr>
        <w:t>This research aims to investigate the impact of franchising on business performance, specifically focusing on Shoprite Company in Ilorin. Choosing Shoprite as the case study enables a more detailed exploration of the relationship between franchising and organizational performance. Additionally, the selection of franchising and organizational performance as the research topic is informed by the availability of pertinent information and data in the local context, which supports the study's objectives.</w:t>
      </w:r>
    </w:p>
    <w:p w:rsidR="00942360" w:rsidRPr="001B7F30" w:rsidRDefault="00942360" w:rsidP="00942360">
      <w:pPr>
        <w:pStyle w:val="NoSpacing"/>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w:t>
      </w:r>
      <w:r>
        <w:rPr>
          <w:rFonts w:ascii="Times New Roman" w:hAnsi="Times New Roman" w:cs="Times New Roman"/>
          <w:b/>
          <w:sz w:val="24"/>
          <w:szCs w:val="24"/>
        </w:rPr>
        <w:t>7</w:t>
      </w:r>
      <w:r w:rsidRPr="001B7F30">
        <w:rPr>
          <w:rFonts w:ascii="Times New Roman" w:hAnsi="Times New Roman" w:cs="Times New Roman"/>
          <w:b/>
          <w:sz w:val="24"/>
          <w:szCs w:val="24"/>
        </w:rPr>
        <w:t xml:space="preserve"> </w:t>
      </w:r>
      <w:r>
        <w:rPr>
          <w:rFonts w:ascii="Times New Roman" w:hAnsi="Times New Roman" w:cs="Times New Roman"/>
          <w:b/>
          <w:sz w:val="24"/>
          <w:szCs w:val="24"/>
        </w:rPr>
        <w:t>Significance</w:t>
      </w:r>
      <w:r w:rsidRPr="001B7F30">
        <w:rPr>
          <w:rFonts w:ascii="Times New Roman" w:hAnsi="Times New Roman" w:cs="Times New Roman"/>
          <w:b/>
          <w:sz w:val="24"/>
          <w:szCs w:val="24"/>
        </w:rPr>
        <w:t xml:space="preserve"> of the Study</w:t>
      </w:r>
    </w:p>
    <w:p w:rsidR="00C34015" w:rsidRPr="00C34015" w:rsidRDefault="00C34015" w:rsidP="00C34015">
      <w:pPr>
        <w:spacing w:after="0" w:line="360" w:lineRule="auto"/>
        <w:jc w:val="both"/>
        <w:rPr>
          <w:rFonts w:ascii="Times New Roman" w:hAnsi="Times New Roman" w:cs="Times New Roman"/>
          <w:sz w:val="24"/>
          <w:szCs w:val="24"/>
          <w:lang w:val="en-GB"/>
        </w:rPr>
      </w:pPr>
      <w:r w:rsidRPr="00C34015">
        <w:rPr>
          <w:rFonts w:ascii="Times New Roman" w:hAnsi="Times New Roman" w:cs="Times New Roman"/>
          <w:sz w:val="24"/>
          <w:szCs w:val="24"/>
          <w:lang w:val="en-GB"/>
        </w:rPr>
        <w:t xml:space="preserve">The primary objective of this study is to examine the impact of franchising on business performance, focusing on how franchising influences performance and identifying suitable franchising models for organizations. Its significance spans various industries, including </w:t>
      </w:r>
      <w:r w:rsidRPr="00C34015">
        <w:rPr>
          <w:rFonts w:ascii="Times New Roman" w:hAnsi="Times New Roman" w:cs="Times New Roman"/>
          <w:sz w:val="24"/>
          <w:szCs w:val="24"/>
          <w:lang w:val="en-GB"/>
        </w:rPr>
        <w:lastRenderedPageBreak/>
        <w:t>manufacturing, technology, banking, and healthcare, illustrated by the case study of Shoprite Company in the private sector.</w:t>
      </w:r>
    </w:p>
    <w:p w:rsidR="00C34015" w:rsidRPr="00C34015" w:rsidRDefault="00C34015" w:rsidP="00C34015">
      <w:pPr>
        <w:spacing w:after="0" w:line="360" w:lineRule="auto"/>
        <w:jc w:val="both"/>
        <w:rPr>
          <w:rFonts w:ascii="Times New Roman" w:hAnsi="Times New Roman" w:cs="Times New Roman"/>
          <w:sz w:val="24"/>
          <w:szCs w:val="24"/>
          <w:lang w:val="en-GB"/>
        </w:rPr>
      </w:pPr>
    </w:p>
    <w:p w:rsidR="00C34015" w:rsidRPr="00C34015" w:rsidRDefault="00C34015" w:rsidP="00C34015">
      <w:pPr>
        <w:spacing w:after="0" w:line="360" w:lineRule="auto"/>
        <w:jc w:val="both"/>
        <w:rPr>
          <w:rFonts w:ascii="Times New Roman" w:hAnsi="Times New Roman" w:cs="Times New Roman"/>
          <w:sz w:val="24"/>
          <w:szCs w:val="24"/>
          <w:lang w:val="en-GB"/>
        </w:rPr>
      </w:pPr>
      <w:r w:rsidRPr="00C34015">
        <w:rPr>
          <w:rFonts w:ascii="Times New Roman" w:hAnsi="Times New Roman" w:cs="Times New Roman"/>
          <w:sz w:val="24"/>
          <w:szCs w:val="24"/>
          <w:lang w:val="en-GB"/>
        </w:rPr>
        <w:t xml:space="preserve">The research will critically assess the effects of franchising on organizational performance within the Ilorin metropolis, evaluating how well franchising meets its objectives and contributes to overall performance in the area. By </w:t>
      </w:r>
      <w:proofErr w:type="spellStart"/>
      <w:r w:rsidRPr="00C34015">
        <w:rPr>
          <w:rFonts w:ascii="Times New Roman" w:hAnsi="Times New Roman" w:cs="Times New Roman"/>
          <w:sz w:val="24"/>
          <w:szCs w:val="24"/>
          <w:lang w:val="en-GB"/>
        </w:rPr>
        <w:t>analyzing</w:t>
      </w:r>
      <w:proofErr w:type="spellEnd"/>
      <w:r w:rsidRPr="00C34015">
        <w:rPr>
          <w:rFonts w:ascii="Times New Roman" w:hAnsi="Times New Roman" w:cs="Times New Roman"/>
          <w:sz w:val="24"/>
          <w:szCs w:val="24"/>
          <w:lang w:val="en-GB"/>
        </w:rPr>
        <w:t xml:space="preserve"> the relationship between franchising and business performance, this study aims to enrich existing literature and provide valuable insights for practitioners and policymakers on strategic considerations for adopting franchising as a growth strategy.</w:t>
      </w:r>
    </w:p>
    <w:p w:rsidR="00C34015" w:rsidRPr="00C34015" w:rsidRDefault="00C34015" w:rsidP="00C34015">
      <w:pPr>
        <w:spacing w:after="0" w:line="360" w:lineRule="auto"/>
        <w:jc w:val="both"/>
        <w:rPr>
          <w:rFonts w:ascii="Times New Roman" w:hAnsi="Times New Roman" w:cs="Times New Roman"/>
          <w:sz w:val="24"/>
          <w:szCs w:val="24"/>
          <w:lang w:val="en-GB"/>
        </w:rPr>
      </w:pPr>
    </w:p>
    <w:p w:rsidR="00C34015" w:rsidRPr="00C34015" w:rsidRDefault="00C34015" w:rsidP="00C34015">
      <w:pPr>
        <w:spacing w:after="0" w:line="360" w:lineRule="auto"/>
        <w:jc w:val="both"/>
        <w:rPr>
          <w:rFonts w:ascii="Times New Roman" w:hAnsi="Times New Roman" w:cs="Times New Roman"/>
          <w:sz w:val="24"/>
          <w:szCs w:val="24"/>
          <w:lang w:val="en-GB"/>
        </w:rPr>
      </w:pPr>
      <w:r w:rsidRPr="00C34015">
        <w:rPr>
          <w:rFonts w:ascii="Times New Roman" w:hAnsi="Times New Roman" w:cs="Times New Roman"/>
          <w:sz w:val="24"/>
          <w:szCs w:val="24"/>
          <w:lang w:val="en-GB"/>
        </w:rPr>
        <w:t>Understanding the potential benefits and challenges of franchising will help businesses make informed decisions, optimize performance, and enhance competitive advantage. This research will be beneficial for organizations, consultants, and academia interested in franchising, serving as a resource for further scholarly work and discussions on the topic.</w:t>
      </w:r>
    </w:p>
    <w:p w:rsidR="00942360" w:rsidRPr="001B7F30" w:rsidRDefault="00942360" w:rsidP="00942360">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1.</w:t>
      </w:r>
      <w:r>
        <w:rPr>
          <w:rFonts w:ascii="Times New Roman" w:hAnsi="Times New Roman" w:cs="Times New Roman"/>
          <w:b/>
          <w:sz w:val="24"/>
          <w:szCs w:val="24"/>
        </w:rPr>
        <w:t>8</w:t>
      </w:r>
      <w:r w:rsidRPr="001B7F30">
        <w:rPr>
          <w:rFonts w:ascii="Times New Roman" w:hAnsi="Times New Roman" w:cs="Times New Roman"/>
          <w:b/>
          <w:sz w:val="24"/>
          <w:szCs w:val="24"/>
        </w:rPr>
        <w:t xml:space="preserve"> Definition of Terms </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Franchising</w:t>
      </w:r>
      <w:r>
        <w:rPr>
          <w:rFonts w:ascii="Times New Roman" w:hAnsi="Times New Roman" w:cs="Times New Roman"/>
          <w:sz w:val="24"/>
          <w:szCs w:val="24"/>
        </w:rPr>
        <w:t>:</w:t>
      </w:r>
      <w:r w:rsidRPr="00E96169">
        <w:rPr>
          <w:rFonts w:ascii="Times New Roman" w:hAnsi="Times New Roman" w:cs="Times New Roman"/>
          <w:sz w:val="24"/>
          <w:szCs w:val="24"/>
        </w:rPr>
        <w:t xml:space="preserve"> involves granting the right to use a company's business model and brand for a specified period, providing an alternative to establishing "chain stores" and allowing goods distribution without the associated investments and liabilities. The success of the franchisor is closely linked to that of the franchisees, who, as direct stakeholders, have a greater incentiv</w:t>
      </w:r>
      <w:r>
        <w:rPr>
          <w:rFonts w:ascii="Times New Roman" w:hAnsi="Times New Roman" w:cs="Times New Roman"/>
          <w:sz w:val="24"/>
          <w:szCs w:val="24"/>
        </w:rPr>
        <w:t>e than direct employees.</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Industry</w:t>
      </w:r>
      <w:r>
        <w:rPr>
          <w:rFonts w:ascii="Times New Roman" w:hAnsi="Times New Roman" w:cs="Times New Roman"/>
          <w:sz w:val="24"/>
          <w:szCs w:val="24"/>
        </w:rPr>
        <w:t>:</w:t>
      </w:r>
      <w:r w:rsidRPr="00E96169">
        <w:rPr>
          <w:rFonts w:ascii="Times New Roman" w:hAnsi="Times New Roman" w:cs="Times New Roman"/>
          <w:sz w:val="24"/>
          <w:szCs w:val="24"/>
        </w:rPr>
        <w:t xml:space="preserve"> refers to the production of goods or services within an economy, with companies classified based on primary business activities. Organizational performance assesses actual output against intended results, including financial, market, and</w:t>
      </w:r>
      <w:r>
        <w:rPr>
          <w:rFonts w:ascii="Times New Roman" w:hAnsi="Times New Roman" w:cs="Times New Roman"/>
          <w:sz w:val="24"/>
          <w:szCs w:val="24"/>
        </w:rPr>
        <w:t xml:space="preserve"> shareholder value performance.</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An entrepreneur</w:t>
      </w:r>
      <w:r>
        <w:rPr>
          <w:rFonts w:ascii="Times New Roman" w:hAnsi="Times New Roman" w:cs="Times New Roman"/>
          <w:sz w:val="24"/>
          <w:szCs w:val="24"/>
        </w:rPr>
        <w:t>:</w:t>
      </w:r>
      <w:r w:rsidRPr="00E96169">
        <w:rPr>
          <w:rFonts w:ascii="Times New Roman" w:hAnsi="Times New Roman" w:cs="Times New Roman"/>
          <w:sz w:val="24"/>
          <w:szCs w:val="24"/>
        </w:rPr>
        <w:t xml:space="preserve"> assumes responsibility, risk, and rewards in starting and operating a business, identifying opportunities, developing a business plan, and taking responsibility for success or failure. The franchisor, owning and operating a business, grants a license agreement for another party to</w:t>
      </w:r>
      <w:r>
        <w:rPr>
          <w:rFonts w:ascii="Times New Roman" w:hAnsi="Times New Roman" w:cs="Times New Roman"/>
          <w:sz w:val="24"/>
          <w:szCs w:val="24"/>
        </w:rPr>
        <w:t xml:space="preserve"> operate under their trademark.</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A trademark</w:t>
      </w:r>
      <w:r>
        <w:rPr>
          <w:rFonts w:ascii="Times New Roman" w:hAnsi="Times New Roman" w:cs="Times New Roman"/>
          <w:sz w:val="24"/>
          <w:szCs w:val="24"/>
        </w:rPr>
        <w:t>:</w:t>
      </w:r>
      <w:r w:rsidRPr="00E96169">
        <w:rPr>
          <w:rFonts w:ascii="Times New Roman" w:hAnsi="Times New Roman" w:cs="Times New Roman"/>
          <w:sz w:val="24"/>
          <w:szCs w:val="24"/>
        </w:rPr>
        <w:t xml:space="preserve"> is a device indicating merchandise origin, legally reserved for exclusive use. Patent rights, exclusive rights granted by a sovereign state, protect inventions, varying between countries. Branding involves engraving a brand name or symbol onto a product, creating a distinction for ea</w:t>
      </w:r>
      <w:r>
        <w:rPr>
          <w:rFonts w:ascii="Times New Roman" w:hAnsi="Times New Roman" w:cs="Times New Roman"/>
          <w:sz w:val="24"/>
          <w:szCs w:val="24"/>
        </w:rPr>
        <w:t>sy communication and marketing.</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lastRenderedPageBreak/>
        <w:t>Organizational output</w:t>
      </w:r>
      <w:r>
        <w:rPr>
          <w:rFonts w:ascii="Times New Roman" w:hAnsi="Times New Roman" w:cs="Times New Roman"/>
          <w:sz w:val="24"/>
          <w:szCs w:val="24"/>
        </w:rPr>
        <w:t>:</w:t>
      </w:r>
      <w:r w:rsidRPr="00E96169">
        <w:rPr>
          <w:rFonts w:ascii="Times New Roman" w:hAnsi="Times New Roman" w:cs="Times New Roman"/>
          <w:sz w:val="24"/>
          <w:szCs w:val="24"/>
        </w:rPr>
        <w:t xml:space="preserve"> quantifies energy, work, goods, or services produced, including desired results from projects or contractors. Market share represents the percentage of a company's total sales in an industry or market over a specified period, indicating it</w:t>
      </w:r>
      <w:r>
        <w:rPr>
          <w:rFonts w:ascii="Times New Roman" w:hAnsi="Times New Roman" w:cs="Times New Roman"/>
          <w:sz w:val="24"/>
          <w:szCs w:val="24"/>
        </w:rPr>
        <w:t>s size relative to competitors.</w:t>
      </w:r>
    </w:p>
    <w:p w:rsidR="00942360" w:rsidRPr="00E96169" w:rsidRDefault="00942360" w:rsidP="009423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Cost reduction: </w:t>
      </w:r>
      <w:r w:rsidRPr="00E96169">
        <w:rPr>
          <w:rFonts w:ascii="Times New Roman" w:hAnsi="Times New Roman" w:cs="Times New Roman"/>
          <w:sz w:val="24"/>
          <w:szCs w:val="24"/>
        </w:rPr>
        <w:t>is the process of eliminating unnecessary expenses to increase profits without compromising product quality. Technical know-how refers to practical knowledge on how to accomplish a task,</w:t>
      </w:r>
      <w:r>
        <w:rPr>
          <w:rFonts w:ascii="Times New Roman" w:hAnsi="Times New Roman" w:cs="Times New Roman"/>
          <w:sz w:val="24"/>
          <w:szCs w:val="24"/>
        </w:rPr>
        <w:t xml:space="preserve"> often challenging to transfer.</w:t>
      </w:r>
    </w:p>
    <w:p w:rsidR="00942360" w:rsidRPr="00E96169" w:rsidRDefault="00942360" w:rsidP="00942360">
      <w:pPr>
        <w:spacing w:after="0" w:line="360" w:lineRule="auto"/>
        <w:jc w:val="both"/>
        <w:rPr>
          <w:rFonts w:ascii="Times New Roman" w:hAnsi="Times New Roman" w:cs="Times New Roman"/>
          <w:sz w:val="24"/>
          <w:szCs w:val="24"/>
        </w:rPr>
      </w:pPr>
      <w:r w:rsidRPr="00E96169">
        <w:rPr>
          <w:rFonts w:ascii="Times New Roman" w:hAnsi="Times New Roman" w:cs="Times New Roman"/>
          <w:b/>
          <w:sz w:val="24"/>
          <w:szCs w:val="24"/>
        </w:rPr>
        <w:t>Intellectual property (IP)</w:t>
      </w:r>
      <w:r>
        <w:rPr>
          <w:rFonts w:ascii="Times New Roman" w:hAnsi="Times New Roman" w:cs="Times New Roman"/>
          <w:sz w:val="24"/>
          <w:szCs w:val="24"/>
        </w:rPr>
        <w:t>:</w:t>
      </w:r>
      <w:r w:rsidRPr="00E96169">
        <w:rPr>
          <w:rFonts w:ascii="Times New Roman" w:hAnsi="Times New Roman" w:cs="Times New Roman"/>
          <w:sz w:val="24"/>
          <w:szCs w:val="24"/>
        </w:rPr>
        <w:t xml:space="preserve"> encompasses creations of the intellect, including copyright, patents, industrial design rights, trademarks, trade dress, and trade secrets, protecting various forms of creative and inventive work.</w:t>
      </w:r>
    </w:p>
    <w:p w:rsidR="00942360" w:rsidRPr="00E96169" w:rsidRDefault="00942360" w:rsidP="00942360">
      <w:pPr>
        <w:spacing w:after="0" w:line="360" w:lineRule="auto"/>
        <w:jc w:val="both"/>
        <w:rPr>
          <w:rFonts w:ascii="Times New Roman" w:hAnsi="Times New Roman" w:cs="Times New Roman"/>
          <w:sz w:val="24"/>
          <w:szCs w:val="24"/>
        </w:rPr>
      </w:pPr>
    </w:p>
    <w:p w:rsidR="00942360" w:rsidRPr="00E96169" w:rsidRDefault="00942360" w:rsidP="00942360">
      <w:pPr>
        <w:spacing w:after="0" w:line="360" w:lineRule="auto"/>
        <w:jc w:val="both"/>
        <w:rPr>
          <w:rFonts w:ascii="Times New Roman" w:hAnsi="Times New Roman" w:cs="Times New Roman"/>
          <w:sz w:val="24"/>
          <w:szCs w:val="24"/>
        </w:rPr>
      </w:pPr>
    </w:p>
    <w:p w:rsidR="00942360" w:rsidRDefault="00942360" w:rsidP="00942360">
      <w:pPr>
        <w:spacing w:after="0" w:line="360" w:lineRule="auto"/>
        <w:jc w:val="both"/>
        <w:rPr>
          <w:rFonts w:ascii="Times New Roman" w:hAnsi="Times New Roman" w:cs="Times New Roman"/>
          <w:sz w:val="24"/>
          <w:szCs w:val="24"/>
        </w:rPr>
      </w:pPr>
    </w:p>
    <w:p w:rsidR="00942360" w:rsidRPr="00E96169" w:rsidRDefault="00942360" w:rsidP="00942360">
      <w:pPr>
        <w:spacing w:after="0" w:line="360" w:lineRule="auto"/>
        <w:jc w:val="both"/>
        <w:rPr>
          <w:rFonts w:ascii="Times New Roman" w:hAnsi="Times New Roman" w:cs="Times New Roman"/>
          <w:sz w:val="24"/>
          <w:szCs w:val="24"/>
        </w:rPr>
      </w:pPr>
    </w:p>
    <w:p w:rsidR="00942360" w:rsidRPr="00E96169" w:rsidRDefault="00942360" w:rsidP="00942360">
      <w:pPr>
        <w:spacing w:after="0" w:line="360" w:lineRule="auto"/>
        <w:jc w:val="both"/>
        <w:rPr>
          <w:rFonts w:ascii="Times New Roman" w:hAnsi="Times New Roman" w:cs="Times New Roman"/>
          <w:sz w:val="24"/>
          <w:szCs w:val="24"/>
        </w:rPr>
      </w:pPr>
    </w:p>
    <w:p w:rsidR="00942360" w:rsidRPr="001B7F30" w:rsidRDefault="00942360" w:rsidP="00942360">
      <w:pPr>
        <w:spacing w:after="0" w:line="360" w:lineRule="auto"/>
        <w:ind w:left="2880" w:firstLine="720"/>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CHAPTER TWO</w:t>
      </w:r>
    </w:p>
    <w:p w:rsidR="00942360" w:rsidRPr="001B7F30" w:rsidRDefault="00942360" w:rsidP="00942360">
      <w:pPr>
        <w:spacing w:after="0" w:line="360" w:lineRule="auto"/>
        <w:ind w:firstLine="720"/>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LITERATURE REVIEW</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 xml:space="preserve">2.1 </w:t>
      </w:r>
      <w:r>
        <w:rPr>
          <w:rFonts w:ascii="Times New Roman" w:eastAsia="Calibri" w:hAnsi="Times New Roman" w:cs="Times New Roman"/>
          <w:b/>
          <w:sz w:val="24"/>
          <w:szCs w:val="24"/>
        </w:rPr>
        <w:t xml:space="preserve">Introduction </w:t>
      </w:r>
    </w:p>
    <w:p w:rsidR="00C34015" w:rsidRPr="00C34015" w:rsidRDefault="00C34015" w:rsidP="00C34015">
      <w:pPr>
        <w:rPr>
          <w:rFonts w:ascii="Times New Roman" w:eastAsia="Calibri" w:hAnsi="Times New Roman" w:cs="Times New Roman"/>
          <w:sz w:val="24"/>
          <w:szCs w:val="24"/>
        </w:rPr>
      </w:pPr>
      <w:r w:rsidRPr="00C34015">
        <w:rPr>
          <w:rFonts w:ascii="Times New Roman" w:eastAsia="Calibri" w:hAnsi="Times New Roman" w:cs="Times New Roman"/>
          <w:sz w:val="24"/>
          <w:szCs w:val="24"/>
        </w:rPr>
        <w:t>This study investigates the impact of franchising on organizational performance, focusing on aspects such as trademarks, patent rights, branding, intellectual property, organizational output, cost reduction, market share, and technical know-how. The review includes four perspectives: conceptual framework, theoretical framework, empirical findings, and gaps in existing literature. Diverse contributions from scholars enhance the understanding of franchising and its associated variables, highlighting their significance for organizational growth and broader economic development.</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w:t>
      </w:r>
      <w:r w:rsidRPr="001B7F30">
        <w:rPr>
          <w:rFonts w:ascii="Times New Roman" w:eastAsia="Calibri" w:hAnsi="Times New Roman" w:cs="Times New Roman"/>
          <w:b/>
          <w:sz w:val="24"/>
          <w:szCs w:val="24"/>
        </w:rPr>
        <w:tab/>
        <w:t>Conceptual Review</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2.2.1</w:t>
      </w:r>
      <w:r w:rsidRPr="001B7F30">
        <w:rPr>
          <w:rFonts w:ascii="Times New Roman" w:eastAsia="Calibri" w:hAnsi="Times New Roman" w:cs="Times New Roman"/>
          <w:b/>
          <w:sz w:val="24"/>
          <w:szCs w:val="24"/>
        </w:rPr>
        <w:tab/>
        <w:t>Concept of Franchising</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r w:rsidRPr="00C34015">
        <w:rPr>
          <w:rFonts w:ascii="Times New Roman" w:eastAsia="Calibri" w:hAnsi="Times New Roman" w:cs="Times New Roman"/>
          <w:sz w:val="24"/>
          <w:szCs w:val="24"/>
        </w:rPr>
        <w:t>Entrepreneurs have many strategies for expanding their ventures, but one often overlooked option is franchising (</w:t>
      </w:r>
      <w:proofErr w:type="spellStart"/>
      <w:r w:rsidRPr="00C34015">
        <w:rPr>
          <w:rFonts w:ascii="Times New Roman" w:eastAsia="Calibri" w:hAnsi="Times New Roman" w:cs="Times New Roman"/>
          <w:sz w:val="24"/>
          <w:szCs w:val="24"/>
        </w:rPr>
        <w:t>Ojo</w:t>
      </w:r>
      <w:proofErr w:type="spellEnd"/>
      <w:r w:rsidRPr="00C34015">
        <w:rPr>
          <w:rFonts w:ascii="Times New Roman" w:eastAsia="Calibri" w:hAnsi="Times New Roman" w:cs="Times New Roman"/>
          <w:sz w:val="24"/>
          <w:szCs w:val="24"/>
        </w:rPr>
        <w:t>, 2008). While franchising is recognized as a unique organizational form, it is frequently viewed as a hybrid model of business ownership in economic discussions (</w:t>
      </w:r>
      <w:proofErr w:type="spellStart"/>
      <w:r w:rsidRPr="00C34015">
        <w:rPr>
          <w:rFonts w:ascii="Times New Roman" w:eastAsia="Calibri" w:hAnsi="Times New Roman" w:cs="Times New Roman"/>
          <w:sz w:val="24"/>
          <w:szCs w:val="24"/>
        </w:rPr>
        <w:t>Ojo</w:t>
      </w:r>
      <w:proofErr w:type="spellEnd"/>
      <w:r w:rsidRPr="00C34015">
        <w:rPr>
          <w:rFonts w:ascii="Times New Roman" w:eastAsia="Calibri" w:hAnsi="Times New Roman" w:cs="Times New Roman"/>
          <w:sz w:val="24"/>
          <w:szCs w:val="24"/>
        </w:rPr>
        <w:t xml:space="preserve">, 2009). Over time, the definition of franchising has evolved, with </w:t>
      </w:r>
      <w:proofErr w:type="spellStart"/>
      <w:r w:rsidRPr="00C34015">
        <w:rPr>
          <w:rFonts w:ascii="Times New Roman" w:eastAsia="Calibri" w:hAnsi="Times New Roman" w:cs="Times New Roman"/>
          <w:sz w:val="24"/>
          <w:szCs w:val="24"/>
        </w:rPr>
        <w:t>Ojo</w:t>
      </w:r>
      <w:proofErr w:type="spellEnd"/>
      <w:r w:rsidRPr="00C34015">
        <w:rPr>
          <w:rFonts w:ascii="Times New Roman" w:eastAsia="Calibri" w:hAnsi="Times New Roman" w:cs="Times New Roman"/>
          <w:sz w:val="24"/>
          <w:szCs w:val="24"/>
        </w:rPr>
        <w:t xml:space="preserve"> (2009) describing it as a new entry form that mitigates the risk of loss for franchisees. It provides an alternative pathway for </w:t>
      </w:r>
      <w:r w:rsidRPr="00C34015">
        <w:rPr>
          <w:rFonts w:ascii="Times New Roman" w:eastAsia="Calibri" w:hAnsi="Times New Roman" w:cs="Times New Roman"/>
          <w:sz w:val="24"/>
          <w:szCs w:val="24"/>
        </w:rPr>
        <w:lastRenderedPageBreak/>
        <w:t>entrepreneurs to expand their businesses by allowing others to pay for the use of a name, process, or service.</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r w:rsidRPr="00C34015">
        <w:rPr>
          <w:rFonts w:ascii="Times New Roman" w:eastAsia="Calibri" w:hAnsi="Times New Roman" w:cs="Times New Roman"/>
          <w:sz w:val="24"/>
          <w:szCs w:val="24"/>
        </w:rPr>
        <w:t>Franchising serves as a growth mechanism for organizations, enabling one company to grant another the right to operate under specific conditions, both temporally and geographically, in exchange for royalties or other fees (</w:t>
      </w:r>
      <w:proofErr w:type="spellStart"/>
      <w:r w:rsidRPr="00C34015">
        <w:rPr>
          <w:rFonts w:ascii="Times New Roman" w:eastAsia="Calibri" w:hAnsi="Times New Roman" w:cs="Times New Roman"/>
          <w:sz w:val="24"/>
          <w:szCs w:val="24"/>
        </w:rPr>
        <w:t>Ojo</w:t>
      </w:r>
      <w:proofErr w:type="spellEnd"/>
      <w:r w:rsidRPr="00C34015">
        <w:rPr>
          <w:rFonts w:ascii="Times New Roman" w:eastAsia="Calibri" w:hAnsi="Times New Roman" w:cs="Times New Roman"/>
          <w:sz w:val="24"/>
          <w:szCs w:val="24"/>
        </w:rPr>
        <w:t>, 2009).</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r w:rsidRPr="00C34015">
        <w:rPr>
          <w:rFonts w:ascii="Times New Roman" w:eastAsia="Calibri" w:hAnsi="Times New Roman" w:cs="Times New Roman"/>
          <w:sz w:val="24"/>
          <w:szCs w:val="24"/>
        </w:rPr>
        <w:t>In today's business environment, franchising is one of the most popular and successful strategies for new entrepreneurs entering markets, making it a rapidly growing sector. It is considered an optimal approach, as franchisors offer essential training to franchisees to ensure efficient business operations. This model helps franchisees establish their business framework, reducing challenges and uncertainties during the startup phase. Franchisors sell the rights to utilize their brands and business systems for marketing goods and services (</w:t>
      </w:r>
      <w:proofErr w:type="spellStart"/>
      <w:r w:rsidRPr="00C34015">
        <w:rPr>
          <w:rFonts w:ascii="Times New Roman" w:eastAsia="Calibri" w:hAnsi="Times New Roman" w:cs="Times New Roman"/>
          <w:sz w:val="24"/>
          <w:szCs w:val="24"/>
        </w:rPr>
        <w:t>Ojo</w:t>
      </w:r>
      <w:proofErr w:type="spellEnd"/>
      <w:r w:rsidRPr="00C34015">
        <w:rPr>
          <w:rFonts w:ascii="Times New Roman" w:eastAsia="Calibri" w:hAnsi="Times New Roman" w:cs="Times New Roman"/>
          <w:sz w:val="24"/>
          <w:szCs w:val="24"/>
        </w:rPr>
        <w:t>, 2009).</w:t>
      </w:r>
    </w:p>
    <w:p w:rsidR="00C34015" w:rsidRPr="00C34015" w:rsidRDefault="00C34015" w:rsidP="00C34015">
      <w:pPr>
        <w:autoSpaceDE w:val="0"/>
        <w:autoSpaceDN w:val="0"/>
        <w:adjustRightInd w:val="0"/>
        <w:spacing w:after="0" w:line="360" w:lineRule="auto"/>
        <w:jc w:val="both"/>
        <w:rPr>
          <w:rFonts w:ascii="Times New Roman" w:eastAsia="Calibri" w:hAnsi="Times New Roman" w:cs="Times New Roman"/>
          <w:sz w:val="24"/>
          <w:szCs w:val="24"/>
        </w:rPr>
      </w:pPr>
    </w:p>
    <w:p w:rsidR="00942360" w:rsidRPr="001B7F30" w:rsidRDefault="00942360" w:rsidP="00C34015">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w:t>
      </w:r>
      <w:r w:rsidRPr="001B7F30">
        <w:rPr>
          <w:rFonts w:ascii="Times New Roman" w:eastAsia="Calibri" w:hAnsi="Times New Roman" w:cs="Times New Roman"/>
          <w:b/>
          <w:sz w:val="24"/>
          <w:szCs w:val="24"/>
        </w:rPr>
        <w:tab/>
        <w:t>Concept of Patent Right</w:t>
      </w:r>
    </w:p>
    <w:p w:rsidR="00942360" w:rsidRPr="00D41D8D"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p>
    <w:p w:rsidR="0001638C" w:rsidRPr="0001638C" w:rsidRDefault="0001638C" w:rsidP="0001638C">
      <w:pPr>
        <w:rPr>
          <w:rFonts w:ascii="Times New Roman" w:eastAsia="Calibri" w:hAnsi="Times New Roman" w:cs="Times New Roman"/>
          <w:sz w:val="24"/>
          <w:szCs w:val="24"/>
        </w:rPr>
      </w:pPr>
      <w:r w:rsidRPr="0001638C">
        <w:rPr>
          <w:rFonts w:ascii="Times New Roman" w:eastAsia="Calibri" w:hAnsi="Times New Roman" w:cs="Times New Roman"/>
          <w:sz w:val="24"/>
          <w:szCs w:val="24"/>
        </w:rPr>
        <w:t xml:space="preserve">According to Allred (2006), independent confirmation of the importance of patent rights in the context of firm franchising is supported by various measures of patent protection. Our dataset reveals no evidence of </w:t>
      </w:r>
      <w:proofErr w:type="spellStart"/>
      <w:r w:rsidRPr="0001638C">
        <w:rPr>
          <w:rFonts w:ascii="Times New Roman" w:eastAsia="Calibri" w:hAnsi="Times New Roman" w:cs="Times New Roman"/>
          <w:sz w:val="24"/>
          <w:szCs w:val="24"/>
        </w:rPr>
        <w:t>endogeneity</w:t>
      </w:r>
      <w:proofErr w:type="spellEnd"/>
      <w:r w:rsidRPr="0001638C">
        <w:rPr>
          <w:rFonts w:ascii="Times New Roman" w:eastAsia="Calibri" w:hAnsi="Times New Roman" w:cs="Times New Roman"/>
          <w:sz w:val="24"/>
          <w:szCs w:val="24"/>
        </w:rPr>
        <w:t xml:space="preserve"> or reverse causation, suggesting that firm franchising does not influence national patent protections. While </w:t>
      </w:r>
      <w:proofErr w:type="spellStart"/>
      <w:r w:rsidRPr="0001638C">
        <w:rPr>
          <w:rFonts w:ascii="Times New Roman" w:eastAsia="Calibri" w:hAnsi="Times New Roman" w:cs="Times New Roman"/>
          <w:sz w:val="24"/>
          <w:szCs w:val="24"/>
        </w:rPr>
        <w:t>endogeneity</w:t>
      </w:r>
      <w:proofErr w:type="spellEnd"/>
      <w:r w:rsidRPr="0001638C">
        <w:rPr>
          <w:rFonts w:ascii="Times New Roman" w:eastAsia="Calibri" w:hAnsi="Times New Roman" w:cs="Times New Roman"/>
          <w:sz w:val="24"/>
          <w:szCs w:val="24"/>
        </w:rPr>
        <w:t xml:space="preserve"> may occur at the national level, it is not evident at the firm level. However, the positive and statistically significant impact of patent rights on firm-level franchising is found to be affected by the industry in which firms operate. Consistent with previous research, it is noted that patent rights are particularly important in industries like scientific instruments and industrial chemicals, where technological reproduction and distribution are relatively straightforward. In contrast, industries with high fixed costs, long lead times, and other natural barriers, such as food and household appliances, show lower reliance on patents.</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Trends in Patent Protection and Laws</w:t>
      </w:r>
    </w:p>
    <w:p w:rsidR="0001638C" w:rsidRPr="0001638C" w:rsidRDefault="0001638C" w:rsidP="0001638C">
      <w:pPr>
        <w:pStyle w:val="Default"/>
        <w:spacing w:line="360" w:lineRule="auto"/>
        <w:jc w:val="both"/>
        <w:rPr>
          <w:rFonts w:ascii="Times New Roman" w:hAnsi="Times New Roman" w:cs="Times New Roman"/>
          <w:color w:val="auto"/>
        </w:rPr>
      </w:pPr>
      <w:r w:rsidRPr="0001638C">
        <w:rPr>
          <w:rFonts w:ascii="Times New Roman" w:hAnsi="Times New Roman" w:cs="Times New Roman"/>
          <w:color w:val="auto"/>
        </w:rPr>
        <w:t xml:space="preserve">The contemporary global economy is marked by the intricate interdependence of national economies, resulting in increased complexity. According to Chaos Theory, as proposed by Allred (2007), small disturbances in one part of the system—like the fluttering of a butterfly's wing in the Amazon—can have significant, far-reaching effects on global economic patterns. This principle </w:t>
      </w:r>
      <w:r w:rsidRPr="0001638C">
        <w:rPr>
          <w:rFonts w:ascii="Times New Roman" w:hAnsi="Times New Roman" w:cs="Times New Roman"/>
          <w:color w:val="auto"/>
        </w:rPr>
        <w:lastRenderedPageBreak/>
        <w:t>applies to the economic realm, where the well-being or challenges faced by one economy can swiftly influence neighboring economies and resonate worldwide.</w:t>
      </w:r>
    </w:p>
    <w:p w:rsidR="0001638C" w:rsidRPr="0001638C" w:rsidRDefault="0001638C" w:rsidP="0001638C">
      <w:pPr>
        <w:pStyle w:val="Default"/>
        <w:spacing w:line="360" w:lineRule="auto"/>
        <w:jc w:val="both"/>
        <w:rPr>
          <w:rFonts w:ascii="Times New Roman" w:hAnsi="Times New Roman" w:cs="Times New Roman"/>
          <w:color w:val="auto"/>
        </w:rPr>
      </w:pPr>
    </w:p>
    <w:p w:rsidR="0001638C" w:rsidRPr="0001638C" w:rsidRDefault="0001638C" w:rsidP="0001638C">
      <w:pPr>
        <w:pStyle w:val="Default"/>
        <w:spacing w:line="360" w:lineRule="auto"/>
        <w:jc w:val="both"/>
        <w:rPr>
          <w:rFonts w:ascii="Times New Roman" w:hAnsi="Times New Roman" w:cs="Times New Roman"/>
          <w:color w:val="auto"/>
        </w:rPr>
      </w:pPr>
      <w:r w:rsidRPr="0001638C">
        <w:rPr>
          <w:rFonts w:ascii="Times New Roman" w:hAnsi="Times New Roman" w:cs="Times New Roman"/>
          <w:color w:val="auto"/>
        </w:rPr>
        <w:t>The financial crises in Russia, Brazil, and Asia during the late 1990s exemplify this interconnectedness, demonstrating that economic disruptions transcend borders and have lasting impacts. Consequently, the economic and legal landscape of a country not only shapes its domestic activities but also significantly affects the international arena. The rise of global economic interdependence is evident in the successive rounds of the General Agreement on Tariffs and Trade (GATT), the initiatives of the World Trade Organization (WTO), and the proliferation of regional trade agreements such as the EU, NAFTA, ASEAN, and MERCOSUR.</w:t>
      </w:r>
    </w:p>
    <w:p w:rsidR="0001638C" w:rsidRPr="0001638C" w:rsidRDefault="0001638C" w:rsidP="0001638C">
      <w:pPr>
        <w:pStyle w:val="Default"/>
        <w:spacing w:line="360" w:lineRule="auto"/>
        <w:jc w:val="both"/>
        <w:rPr>
          <w:rFonts w:ascii="Times New Roman" w:hAnsi="Times New Roman" w:cs="Times New Roman"/>
          <w:color w:val="auto"/>
        </w:rPr>
      </w:pPr>
    </w:p>
    <w:p w:rsidR="0001638C" w:rsidRPr="0001638C" w:rsidRDefault="0001638C" w:rsidP="0001638C">
      <w:pPr>
        <w:pStyle w:val="Default"/>
        <w:spacing w:line="360" w:lineRule="auto"/>
        <w:jc w:val="both"/>
        <w:rPr>
          <w:rFonts w:ascii="Times New Roman" w:hAnsi="Times New Roman" w:cs="Times New Roman"/>
          <w:color w:val="auto"/>
        </w:rPr>
      </w:pPr>
      <w:r w:rsidRPr="0001638C">
        <w:rPr>
          <w:rFonts w:ascii="Times New Roman" w:hAnsi="Times New Roman" w:cs="Times New Roman"/>
          <w:color w:val="auto"/>
        </w:rPr>
        <w:t>While these international organizations aim to standardize and liberalize global trade regulations, they also highlight ongoing disparities between countries. Significant differences remain in areas such as patent rights, intellectual property protection, and the safeguarding of franchising.</w:t>
      </w: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aps/>
          <w:color w:val="auto"/>
        </w:rPr>
        <w:t>2.2.3</w:t>
      </w:r>
      <w:r w:rsidRPr="001B7F30">
        <w:rPr>
          <w:rFonts w:ascii="Times New Roman" w:hAnsi="Times New Roman" w:cs="Times New Roman"/>
          <w:b/>
          <w:caps/>
          <w:color w:val="auto"/>
        </w:rPr>
        <w:tab/>
      </w:r>
      <w:r w:rsidRPr="001B7F30">
        <w:rPr>
          <w:rFonts w:ascii="Times New Roman" w:hAnsi="Times New Roman" w:cs="Times New Roman"/>
          <w:b/>
          <w:color w:val="auto"/>
        </w:rPr>
        <w:t xml:space="preserve">Intellectual Property </w:t>
      </w:r>
    </w:p>
    <w:p w:rsidR="00942360" w:rsidRPr="00EC1F20" w:rsidRDefault="00942360" w:rsidP="00942360">
      <w:pPr>
        <w:spacing w:after="0" w:line="360" w:lineRule="auto"/>
        <w:jc w:val="both"/>
        <w:rPr>
          <w:rFonts w:ascii="Times New Roman" w:eastAsia="Calibri" w:hAnsi="Times New Roman" w:cs="Times New Roman"/>
          <w:sz w:val="24"/>
          <w:szCs w:val="24"/>
        </w:rPr>
      </w:pPr>
      <w:r w:rsidRPr="00EC1F20">
        <w:rPr>
          <w:rFonts w:ascii="Times New Roman" w:eastAsia="Calibri" w:hAnsi="Times New Roman" w:cs="Times New Roman"/>
          <w:sz w:val="24"/>
          <w:szCs w:val="24"/>
        </w:rPr>
        <w:t xml:space="preserve">Intellectual property (IP) rights hold a crucial position in contemporary society, serving as legal safeguards for the creations of innovators and creators. These rights encompass patents, copyrights, trademarks, and trade secrets, each governed by specific legal frameworks. In the realm of property rights and economic growth, </w:t>
      </w:r>
      <w:proofErr w:type="spellStart"/>
      <w:r w:rsidRPr="00EC1F20">
        <w:rPr>
          <w:rFonts w:ascii="Times New Roman" w:eastAsia="Calibri" w:hAnsi="Times New Roman" w:cs="Times New Roman"/>
          <w:sz w:val="24"/>
          <w:szCs w:val="24"/>
        </w:rPr>
        <w:t>Leblang's</w:t>
      </w:r>
      <w:proofErr w:type="spellEnd"/>
      <w:r w:rsidRPr="00EC1F20">
        <w:rPr>
          <w:rFonts w:ascii="Times New Roman" w:eastAsia="Calibri" w:hAnsi="Times New Roman" w:cs="Times New Roman"/>
          <w:sz w:val="24"/>
          <w:szCs w:val="24"/>
        </w:rPr>
        <w:t xml:space="preserve"> earlier research (1996) demonstrates a strong correlation between countries that protect property rights and accelerated economic growth. </w:t>
      </w:r>
      <w:proofErr w:type="spellStart"/>
      <w:r w:rsidRPr="00EC1F20">
        <w:rPr>
          <w:rFonts w:ascii="Times New Roman" w:eastAsia="Calibri" w:hAnsi="Times New Roman" w:cs="Times New Roman"/>
          <w:sz w:val="24"/>
          <w:szCs w:val="24"/>
        </w:rPr>
        <w:t>Leblang</w:t>
      </w:r>
      <w:proofErr w:type="spellEnd"/>
      <w:r w:rsidRPr="00EC1F20">
        <w:rPr>
          <w:rFonts w:ascii="Times New Roman" w:eastAsia="Calibri" w:hAnsi="Times New Roman" w:cs="Times New Roman"/>
          <w:sz w:val="24"/>
          <w:szCs w:val="24"/>
        </w:rPr>
        <w:t xml:space="preserve"> (1996) uses credit access to the private sector as a proxy for property rights and explores the relationship between democracy, property rights, and growth. Despite previous assumptions associating democracy with enhanced property rights, </w:t>
      </w:r>
      <w:proofErr w:type="spellStart"/>
      <w:r w:rsidRPr="00EC1F20">
        <w:rPr>
          <w:rFonts w:ascii="Times New Roman" w:eastAsia="Calibri" w:hAnsi="Times New Roman" w:cs="Times New Roman"/>
          <w:sz w:val="24"/>
          <w:szCs w:val="24"/>
        </w:rPr>
        <w:t>Leblang</w:t>
      </w:r>
      <w:proofErr w:type="spellEnd"/>
      <w:r w:rsidRPr="00EC1F20">
        <w:rPr>
          <w:rFonts w:ascii="Times New Roman" w:eastAsia="Calibri" w:hAnsi="Times New Roman" w:cs="Times New Roman"/>
          <w:sz w:val="24"/>
          <w:szCs w:val="24"/>
        </w:rPr>
        <w:t xml:space="preserve"> (1996) contends that democracy doesn't guarantee property rights, and vice versa. Different forms of government may adequately ensure property rights, challenging the prevailing view linking property rights solely to democratic regimes.</w:t>
      </w:r>
    </w:p>
    <w:p w:rsidR="00942360" w:rsidRPr="00EC1F20" w:rsidRDefault="00942360" w:rsidP="00942360">
      <w:pPr>
        <w:spacing w:after="0" w:line="360" w:lineRule="auto"/>
        <w:jc w:val="both"/>
        <w:rPr>
          <w:rFonts w:ascii="Times New Roman" w:eastAsia="Calibri" w:hAnsi="Times New Roman" w:cs="Times New Roman"/>
          <w:sz w:val="24"/>
          <w:szCs w:val="24"/>
        </w:rPr>
      </w:pPr>
    </w:p>
    <w:p w:rsidR="00942360" w:rsidRPr="00EC1F20" w:rsidRDefault="00942360" w:rsidP="00942360">
      <w:pPr>
        <w:spacing w:after="0" w:line="360" w:lineRule="auto"/>
        <w:jc w:val="both"/>
        <w:rPr>
          <w:rFonts w:ascii="Times New Roman" w:eastAsia="Calibri" w:hAnsi="Times New Roman" w:cs="Times New Roman"/>
          <w:sz w:val="24"/>
          <w:szCs w:val="24"/>
        </w:rPr>
      </w:pPr>
      <w:proofErr w:type="spellStart"/>
      <w:r w:rsidRPr="00EC1F20">
        <w:rPr>
          <w:rFonts w:ascii="Times New Roman" w:eastAsia="Calibri" w:hAnsi="Times New Roman" w:cs="Times New Roman"/>
          <w:sz w:val="24"/>
          <w:szCs w:val="24"/>
        </w:rPr>
        <w:t>Svensson's</w:t>
      </w:r>
      <w:proofErr w:type="spellEnd"/>
      <w:r w:rsidRPr="00EC1F20">
        <w:rPr>
          <w:rFonts w:ascii="Times New Roman" w:eastAsia="Calibri" w:hAnsi="Times New Roman" w:cs="Times New Roman"/>
          <w:sz w:val="24"/>
          <w:szCs w:val="24"/>
        </w:rPr>
        <w:t xml:space="preserve"> study (1998) reinforces this perspective, revealing that countries with unstable governments lack incentives to protect property rights, particularly in the context of political instability reducing the impetus for economic development. Park and </w:t>
      </w:r>
      <w:proofErr w:type="spellStart"/>
      <w:r w:rsidRPr="00EC1F20">
        <w:rPr>
          <w:rFonts w:ascii="Times New Roman" w:eastAsia="Calibri" w:hAnsi="Times New Roman" w:cs="Times New Roman"/>
          <w:sz w:val="24"/>
          <w:szCs w:val="24"/>
        </w:rPr>
        <w:t>Ginarte</w:t>
      </w:r>
      <w:proofErr w:type="spellEnd"/>
      <w:r w:rsidRPr="00EC1F20">
        <w:rPr>
          <w:rFonts w:ascii="Times New Roman" w:eastAsia="Calibri" w:hAnsi="Times New Roman" w:cs="Times New Roman"/>
          <w:sz w:val="24"/>
          <w:szCs w:val="24"/>
        </w:rPr>
        <w:t xml:space="preserve"> (1997) emphasize the impact of intellectual property rights (IPRs) on growth, asserting that they stimulate firms to </w:t>
      </w:r>
      <w:r w:rsidRPr="00EC1F20">
        <w:rPr>
          <w:rFonts w:ascii="Times New Roman" w:eastAsia="Calibri" w:hAnsi="Times New Roman" w:cs="Times New Roman"/>
          <w:sz w:val="24"/>
          <w:szCs w:val="24"/>
        </w:rPr>
        <w:lastRenderedPageBreak/>
        <w:t xml:space="preserve">accumulate inputs and engage in research and development activities. In a nuanced exploration, </w:t>
      </w:r>
      <w:proofErr w:type="spellStart"/>
      <w:r w:rsidRPr="00EC1F20">
        <w:rPr>
          <w:rFonts w:ascii="Times New Roman" w:eastAsia="Calibri" w:hAnsi="Times New Roman" w:cs="Times New Roman"/>
          <w:sz w:val="24"/>
          <w:szCs w:val="24"/>
        </w:rPr>
        <w:t>Majidi</w:t>
      </w:r>
      <w:proofErr w:type="spellEnd"/>
      <w:r w:rsidRPr="00EC1F20">
        <w:rPr>
          <w:rFonts w:ascii="Times New Roman" w:eastAsia="Calibri" w:hAnsi="Times New Roman" w:cs="Times New Roman"/>
          <w:sz w:val="24"/>
          <w:szCs w:val="24"/>
        </w:rPr>
        <w:t xml:space="preserve"> (2011) introduces the concept of contract-intensive money as a variable influencing private entities' investment inclination.</w:t>
      </w:r>
    </w:p>
    <w:p w:rsidR="00942360" w:rsidRPr="00EC1F20" w:rsidRDefault="00942360" w:rsidP="00942360">
      <w:pPr>
        <w:spacing w:after="0" w:line="360" w:lineRule="auto"/>
        <w:jc w:val="both"/>
        <w:rPr>
          <w:rFonts w:ascii="Times New Roman" w:eastAsia="Calibri" w:hAnsi="Times New Roman" w:cs="Times New Roman"/>
          <w:sz w:val="24"/>
          <w:szCs w:val="24"/>
        </w:rPr>
      </w:pPr>
    </w:p>
    <w:p w:rsidR="00942360" w:rsidRPr="00EC1F20" w:rsidRDefault="00942360" w:rsidP="00942360">
      <w:pPr>
        <w:spacing w:after="0" w:line="360" w:lineRule="auto"/>
        <w:jc w:val="both"/>
        <w:rPr>
          <w:rFonts w:ascii="Times New Roman" w:eastAsia="Calibri" w:hAnsi="Times New Roman" w:cs="Times New Roman"/>
          <w:sz w:val="24"/>
          <w:szCs w:val="24"/>
        </w:rPr>
      </w:pPr>
      <w:proofErr w:type="spellStart"/>
      <w:r w:rsidRPr="00EC1F20">
        <w:rPr>
          <w:rFonts w:ascii="Times New Roman" w:eastAsia="Calibri" w:hAnsi="Times New Roman" w:cs="Times New Roman"/>
          <w:sz w:val="24"/>
          <w:szCs w:val="24"/>
        </w:rPr>
        <w:t>Majidi's</w:t>
      </w:r>
      <w:proofErr w:type="spellEnd"/>
      <w:r w:rsidRPr="00EC1F20">
        <w:rPr>
          <w:rFonts w:ascii="Times New Roman" w:eastAsia="Calibri" w:hAnsi="Times New Roman" w:cs="Times New Roman"/>
          <w:sz w:val="24"/>
          <w:szCs w:val="24"/>
        </w:rPr>
        <w:t xml:space="preserve"> (2011) work transcends classical literature by categorizing property rights into two types: Intellectual Property Rights (IPR) and Physical Property Rights (PPR), with a specific focus on IPR in this context. Property rights, as an institutionalized set of rights under legal frameworks, extend beyond physical property to encompass intellectual property in the modern economy. </w:t>
      </w:r>
      <w:proofErr w:type="spellStart"/>
      <w:r w:rsidRPr="00EC1F20">
        <w:rPr>
          <w:rFonts w:ascii="Times New Roman" w:eastAsia="Calibri" w:hAnsi="Times New Roman" w:cs="Times New Roman"/>
          <w:sz w:val="24"/>
          <w:szCs w:val="24"/>
        </w:rPr>
        <w:t>Majidi</w:t>
      </w:r>
      <w:proofErr w:type="spellEnd"/>
      <w:r w:rsidRPr="00EC1F20">
        <w:rPr>
          <w:rFonts w:ascii="Times New Roman" w:eastAsia="Calibri" w:hAnsi="Times New Roman" w:cs="Times New Roman"/>
          <w:sz w:val="24"/>
          <w:szCs w:val="24"/>
        </w:rPr>
        <w:t xml:space="preserve"> (2011) argues that protecting IPR is more challenging than safeguarding PPR, leading some countries to seek substantial investments in IPR protection, while others question the necessity of such investments for long-term development. The reform of IPR laws in developing countries since 1995 reflects a global recognition of their potential impact on entrepreneurship, technology, and ultimately economic growth, contributing to overall econo</w:t>
      </w:r>
      <w:r>
        <w:rPr>
          <w:rFonts w:ascii="Times New Roman" w:eastAsia="Calibri" w:hAnsi="Times New Roman" w:cs="Times New Roman"/>
          <w:sz w:val="24"/>
          <w:szCs w:val="24"/>
        </w:rPr>
        <w:t>mic development (</w:t>
      </w:r>
      <w:proofErr w:type="spellStart"/>
      <w:r>
        <w:rPr>
          <w:rFonts w:ascii="Times New Roman" w:eastAsia="Calibri" w:hAnsi="Times New Roman" w:cs="Times New Roman"/>
          <w:sz w:val="24"/>
          <w:szCs w:val="24"/>
        </w:rPr>
        <w:t>Majidi</w:t>
      </w:r>
      <w:proofErr w:type="spellEnd"/>
      <w:r>
        <w:rPr>
          <w:rFonts w:ascii="Times New Roman" w:eastAsia="Calibri" w:hAnsi="Times New Roman" w:cs="Times New Roman"/>
          <w:sz w:val="24"/>
          <w:szCs w:val="24"/>
        </w:rPr>
        <w:t>, 2011).</w:t>
      </w:r>
    </w:p>
    <w:p w:rsidR="00942360" w:rsidRPr="001B7F30" w:rsidRDefault="00942360" w:rsidP="00942360">
      <w:pPr>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2.2.4   Trademark</w:t>
      </w:r>
    </w:p>
    <w:p w:rsidR="00942360" w:rsidRPr="00EC1F20" w:rsidRDefault="00942360" w:rsidP="00942360">
      <w:pPr>
        <w:spacing w:after="0" w:line="360" w:lineRule="auto"/>
        <w:jc w:val="both"/>
        <w:rPr>
          <w:rFonts w:ascii="Times New Roman" w:eastAsia="Calibri" w:hAnsi="Times New Roman" w:cs="Times New Roman"/>
          <w:bCs/>
          <w:sz w:val="24"/>
          <w:szCs w:val="24"/>
        </w:rPr>
      </w:pPr>
      <w:r w:rsidRPr="00EC1F20">
        <w:rPr>
          <w:rFonts w:ascii="Times New Roman" w:eastAsia="Calibri" w:hAnsi="Times New Roman" w:cs="Times New Roman"/>
          <w:bCs/>
          <w:sz w:val="24"/>
          <w:szCs w:val="24"/>
        </w:rPr>
        <w:t xml:space="preserve">According to </w:t>
      </w:r>
      <w:proofErr w:type="spellStart"/>
      <w:r w:rsidRPr="00EC1F20">
        <w:rPr>
          <w:rFonts w:ascii="Times New Roman" w:eastAsia="Calibri" w:hAnsi="Times New Roman" w:cs="Times New Roman"/>
          <w:bCs/>
          <w:sz w:val="24"/>
          <w:szCs w:val="24"/>
        </w:rPr>
        <w:t>Greenhalgh</w:t>
      </w:r>
      <w:proofErr w:type="spellEnd"/>
      <w:r w:rsidRPr="00EC1F20">
        <w:rPr>
          <w:rFonts w:ascii="Times New Roman" w:eastAsia="Calibri" w:hAnsi="Times New Roman" w:cs="Times New Roman"/>
          <w:bCs/>
          <w:sz w:val="24"/>
          <w:szCs w:val="24"/>
        </w:rPr>
        <w:t xml:space="preserve"> and Rogers (2007), a trade mark encompasses any 'sign' capable of distinguishing a product or service. This includes words, graphics, figures, images, or other distinctive features, and in rarer cases, shapes, colors, or sounds (</w:t>
      </w:r>
      <w:proofErr w:type="spellStart"/>
      <w:r w:rsidRPr="00EC1F20">
        <w:rPr>
          <w:rFonts w:ascii="Times New Roman" w:eastAsia="Calibri" w:hAnsi="Times New Roman" w:cs="Times New Roman"/>
          <w:bCs/>
          <w:sz w:val="24"/>
          <w:szCs w:val="24"/>
        </w:rPr>
        <w:t>Greenhalgh</w:t>
      </w:r>
      <w:proofErr w:type="spellEnd"/>
      <w:r w:rsidRPr="00EC1F20">
        <w:rPr>
          <w:rFonts w:ascii="Times New Roman" w:eastAsia="Calibri" w:hAnsi="Times New Roman" w:cs="Times New Roman"/>
          <w:bCs/>
          <w:sz w:val="24"/>
          <w:szCs w:val="24"/>
        </w:rPr>
        <w:t xml:space="preserve"> &amp; Rogers, 2007). Examining the conceptual views of trade marking provides valuable insights. The prevailing perspective, as presented by </w:t>
      </w:r>
      <w:proofErr w:type="spellStart"/>
      <w:r w:rsidRPr="00EC1F20">
        <w:rPr>
          <w:rFonts w:ascii="Times New Roman" w:eastAsia="Calibri" w:hAnsi="Times New Roman" w:cs="Times New Roman"/>
          <w:bCs/>
          <w:sz w:val="24"/>
          <w:szCs w:val="24"/>
        </w:rPr>
        <w:t>Greenhalgh</w:t>
      </w:r>
      <w:proofErr w:type="spellEnd"/>
      <w:r w:rsidRPr="00EC1F20">
        <w:rPr>
          <w:rFonts w:ascii="Times New Roman" w:eastAsia="Calibri" w:hAnsi="Times New Roman" w:cs="Times New Roman"/>
          <w:bCs/>
          <w:sz w:val="24"/>
          <w:szCs w:val="24"/>
        </w:rPr>
        <w:t xml:space="preserve"> and Rogers (2007), posits that trademarks hold value by mitigating information asymmetry between sellers and buyers. Trademarks serve as signals to consumers about the consistent quality of a product, reducing customers' search costs. This, in turn, allows firms to command higher prices, leading to increased profits. Models following this view suggest a positive correlation between a firm's stock of trademarks and its output. The surge in trademark activity in the late 1990s is attributed to an exacerbation of information asymmetry faced by consumers.</w:t>
      </w:r>
    </w:p>
    <w:p w:rsidR="00942360" w:rsidRPr="00EC1F20" w:rsidRDefault="00942360" w:rsidP="00942360">
      <w:pPr>
        <w:spacing w:after="0" w:line="360" w:lineRule="auto"/>
        <w:jc w:val="both"/>
        <w:rPr>
          <w:rFonts w:ascii="Times New Roman" w:eastAsia="Calibri" w:hAnsi="Times New Roman" w:cs="Times New Roman"/>
          <w:bCs/>
          <w:sz w:val="24"/>
          <w:szCs w:val="24"/>
        </w:rPr>
      </w:pPr>
    </w:p>
    <w:p w:rsidR="00942360" w:rsidRPr="00EC1F20" w:rsidRDefault="00942360" w:rsidP="00942360">
      <w:pPr>
        <w:spacing w:after="0" w:line="360" w:lineRule="auto"/>
        <w:jc w:val="both"/>
        <w:rPr>
          <w:rFonts w:ascii="Times New Roman" w:eastAsia="Calibri" w:hAnsi="Times New Roman" w:cs="Times New Roman"/>
          <w:bCs/>
          <w:sz w:val="24"/>
          <w:szCs w:val="24"/>
        </w:rPr>
      </w:pPr>
      <w:r w:rsidRPr="00EC1F20">
        <w:rPr>
          <w:rFonts w:ascii="Times New Roman" w:eastAsia="Calibri" w:hAnsi="Times New Roman" w:cs="Times New Roman"/>
          <w:bCs/>
          <w:sz w:val="24"/>
          <w:szCs w:val="24"/>
        </w:rPr>
        <w:t xml:space="preserve">While this argument is static, it implies that trademarks can drive firms to invest in enhancing the quality of their goods, positioning trade mark activity as a component in the innovation process. </w:t>
      </w:r>
      <w:proofErr w:type="spellStart"/>
      <w:r w:rsidRPr="00EC1F20">
        <w:rPr>
          <w:rFonts w:ascii="Times New Roman" w:eastAsia="Calibri" w:hAnsi="Times New Roman" w:cs="Times New Roman"/>
          <w:bCs/>
          <w:sz w:val="24"/>
          <w:szCs w:val="24"/>
        </w:rPr>
        <w:t>Greenhalgh</w:t>
      </w:r>
      <w:proofErr w:type="spellEnd"/>
      <w:r w:rsidRPr="00EC1F20">
        <w:rPr>
          <w:rFonts w:ascii="Times New Roman" w:eastAsia="Calibri" w:hAnsi="Times New Roman" w:cs="Times New Roman"/>
          <w:bCs/>
          <w:sz w:val="24"/>
          <w:szCs w:val="24"/>
        </w:rPr>
        <w:t xml:space="preserve"> and Rogers (2007) emphasize trademarks as a proxy for innovative effort, akin to research and development (R&amp;D) or patent data. In this context, current trade mark activity (a 'flow') rather than the stock of trademarks becomes a relevant proxy for innovative effort. </w:t>
      </w:r>
      <w:r w:rsidRPr="00EC1F20">
        <w:rPr>
          <w:rFonts w:ascii="Times New Roman" w:eastAsia="Calibri" w:hAnsi="Times New Roman" w:cs="Times New Roman"/>
          <w:bCs/>
          <w:sz w:val="24"/>
          <w:szCs w:val="24"/>
        </w:rPr>
        <w:lastRenderedPageBreak/>
        <w:t>Traditionally, firms may leverage product or brand differentiation as a strategic barrier to entry by incumbents. This dual perspective on trademarks, both as a means to alleviate information asymmetry and as a proxy for innovative activity, underscores their multifaceted role in busines</w:t>
      </w:r>
      <w:r>
        <w:rPr>
          <w:rFonts w:ascii="Times New Roman" w:eastAsia="Calibri" w:hAnsi="Times New Roman" w:cs="Times New Roman"/>
          <w:bCs/>
          <w:sz w:val="24"/>
          <w:szCs w:val="24"/>
        </w:rPr>
        <w:t>s strategy and market dynamics.</w:t>
      </w:r>
    </w:p>
    <w:p w:rsidR="00942360" w:rsidRPr="001B7F30" w:rsidRDefault="00942360" w:rsidP="00942360">
      <w:pPr>
        <w:spacing w:after="0" w:line="360" w:lineRule="auto"/>
        <w:jc w:val="both"/>
        <w:rPr>
          <w:rFonts w:ascii="Times New Roman" w:eastAsia="Calibri" w:hAnsi="Times New Roman" w:cs="Times New Roman"/>
          <w:b/>
          <w:caps/>
          <w:sz w:val="24"/>
          <w:szCs w:val="24"/>
        </w:rPr>
      </w:pPr>
      <w:r w:rsidRPr="001B7F30">
        <w:rPr>
          <w:rFonts w:ascii="Times New Roman" w:hAnsi="Times New Roman" w:cs="Times New Roman"/>
          <w:b/>
          <w:sz w:val="24"/>
          <w:szCs w:val="24"/>
        </w:rPr>
        <w:t xml:space="preserve"> </w:t>
      </w:r>
      <w:r w:rsidRPr="001B7F30">
        <w:rPr>
          <w:rFonts w:ascii="Times New Roman" w:eastAsia="Calibri" w:hAnsi="Times New Roman" w:cs="Times New Roman"/>
          <w:b/>
          <w:sz w:val="24"/>
          <w:szCs w:val="24"/>
        </w:rPr>
        <w:t>Branding</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 xml:space="preserve">According to De </w:t>
      </w:r>
      <w:proofErr w:type="spellStart"/>
      <w:r w:rsidRPr="002F2811">
        <w:rPr>
          <w:rFonts w:ascii="Times New Roman" w:hAnsi="Times New Roman" w:cs="Times New Roman"/>
          <w:color w:val="auto"/>
        </w:rPr>
        <w:t>Angeli</w:t>
      </w:r>
      <w:proofErr w:type="spellEnd"/>
      <w:r w:rsidRPr="002F2811">
        <w:rPr>
          <w:rFonts w:ascii="Times New Roman" w:hAnsi="Times New Roman" w:cs="Times New Roman"/>
          <w:color w:val="auto"/>
        </w:rPr>
        <w:t xml:space="preserve"> and Hartmann (2008), a brand is a name, word, or symbol identifying goods or services, distinguishing them from competitors. Consumer-based brand equity, the value consumers attribute to brands, resides in their minds and is shaped by experiences, learning, and feelings. This subjective value, tied to individual preferences, history, and personality, contributes to competitive advantage both offline and online.</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In the digital economy, research explores how brand equity transcends the real market to the digital realm. Trust and website design's role in forming positive attitudes towards a brand and its products are key considerations. The findings indicate that branding can facilitate consumer acceptance of electronic commerce.</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Sutcliffe (2008) defines a brand as a name, symbol, or design distinguishing goods and services of one seller from competitors. Brand identification's high payoff is evident when effectively differentiating products based on features important to consumers. Even in cases where present products meet shopper preferences, brand identification reduces search time.</w:t>
      </w:r>
    </w:p>
    <w:p w:rsidR="00942360" w:rsidRPr="002F2811" w:rsidRDefault="00942360" w:rsidP="00942360">
      <w:pPr>
        <w:pStyle w:val="Default"/>
        <w:spacing w:line="360" w:lineRule="auto"/>
        <w:jc w:val="both"/>
        <w:rPr>
          <w:rFonts w:ascii="Times New Roman" w:hAnsi="Times New Roman" w:cs="Times New Roman"/>
          <w:color w:val="auto"/>
        </w:rPr>
      </w:pPr>
    </w:p>
    <w:p w:rsidR="00942360" w:rsidRPr="002F2811" w:rsidRDefault="00942360" w:rsidP="00942360">
      <w:pPr>
        <w:pStyle w:val="Default"/>
        <w:spacing w:line="360" w:lineRule="auto"/>
        <w:jc w:val="both"/>
        <w:rPr>
          <w:rFonts w:ascii="Times New Roman" w:hAnsi="Times New Roman" w:cs="Times New Roman"/>
          <w:color w:val="auto"/>
        </w:rPr>
      </w:pPr>
      <w:r w:rsidRPr="002F2811">
        <w:rPr>
          <w:rFonts w:ascii="Times New Roman" w:hAnsi="Times New Roman" w:cs="Times New Roman"/>
          <w:color w:val="auto"/>
        </w:rPr>
        <w:t>For instance, the term "Volkswagen" serves as an illustration. Santana and Audi cars fall under the "Volkswagen" brand, whether spoken or printed. However, when printed in a specific script, it becomes a trademark. A trademark doesn't necessarily need to be affixed to a product and can be a symbol, like Coca-Cola's distinctive script, exemplifying both brand name and trademark.</w:t>
      </w: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olor w:val="auto"/>
        </w:rPr>
        <w:t>2.2.6 Business</w:t>
      </w:r>
      <w:r>
        <w:rPr>
          <w:rFonts w:ascii="Times New Roman" w:hAnsi="Times New Roman" w:cs="Times New Roman"/>
          <w:b/>
          <w:color w:val="auto"/>
        </w:rPr>
        <w:t xml:space="preserve"> </w:t>
      </w:r>
      <w:r w:rsidRPr="001B7F30">
        <w:rPr>
          <w:rFonts w:ascii="Times New Roman" w:hAnsi="Times New Roman" w:cs="Times New Roman"/>
          <w:b/>
          <w:color w:val="auto"/>
        </w:rPr>
        <w:t>Performance</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w:t>
      </w:r>
      <w:r>
        <w:rPr>
          <w:rFonts w:ascii="Times New Roman" w:eastAsia="Calibri" w:hAnsi="Times New Roman" w:cs="Times New Roman"/>
          <w:sz w:val="24"/>
          <w:szCs w:val="24"/>
        </w:rPr>
        <w:t xml:space="preserve"> </w:t>
      </w:r>
      <w:proofErr w:type="spellStart"/>
      <w:r w:rsidRPr="001B7F30">
        <w:rPr>
          <w:rFonts w:ascii="Times New Roman" w:eastAsia="Calibri" w:hAnsi="Times New Roman" w:cs="Times New Roman"/>
          <w:sz w:val="24"/>
          <w:szCs w:val="24"/>
        </w:rPr>
        <w:t>Leleux</w:t>
      </w:r>
      <w:proofErr w:type="spellEnd"/>
      <w:r w:rsidRPr="001B7F30">
        <w:rPr>
          <w:rFonts w:ascii="Times New Roman" w:eastAsia="Calibri" w:hAnsi="Times New Roman" w:cs="Times New Roman"/>
          <w:sz w:val="24"/>
          <w:szCs w:val="24"/>
        </w:rPr>
        <w:t xml:space="preserve">, </w:t>
      </w:r>
      <w:proofErr w:type="spellStart"/>
      <w:r w:rsidRPr="001B7F30">
        <w:rPr>
          <w:rFonts w:ascii="Times New Roman" w:eastAsia="Calibri" w:hAnsi="Times New Roman" w:cs="Times New Roman"/>
          <w:sz w:val="24"/>
          <w:szCs w:val="24"/>
        </w:rPr>
        <w:t>Spinelli</w:t>
      </w:r>
      <w:proofErr w:type="spellEnd"/>
      <w:r w:rsidRPr="001B7F30">
        <w:rPr>
          <w:rFonts w:ascii="Times New Roman" w:eastAsia="Calibri" w:hAnsi="Times New Roman" w:cs="Times New Roman"/>
          <w:sz w:val="24"/>
          <w:szCs w:val="24"/>
        </w:rPr>
        <w:t xml:space="preserve">, </w:t>
      </w:r>
      <w:r w:rsidRPr="001B7F30">
        <w:rPr>
          <w:rFonts w:ascii="Times New Roman" w:eastAsia="Calibri" w:hAnsi="Times New Roman" w:cs="Times New Roman"/>
          <w:sz w:val="24"/>
          <w:szCs w:val="24"/>
        </w:rPr>
        <w:lastRenderedPageBreak/>
        <w:t xml:space="preserve">and </w:t>
      </w:r>
      <w:proofErr w:type="spellStart"/>
      <w:r w:rsidRPr="001B7F30">
        <w:rPr>
          <w:rFonts w:ascii="Times New Roman" w:eastAsia="Calibri" w:hAnsi="Times New Roman" w:cs="Times New Roman"/>
          <w:sz w:val="24"/>
          <w:szCs w:val="24"/>
        </w:rPr>
        <w:t>Birley</w:t>
      </w:r>
      <w:proofErr w:type="spellEnd"/>
      <w:r w:rsidRPr="001B7F30">
        <w:rPr>
          <w:rFonts w:ascii="Times New Roman" w:eastAsia="Calibri" w:hAnsi="Times New Roman" w:cs="Times New Roman"/>
          <w:sz w:val="24"/>
          <w:szCs w:val="24"/>
        </w:rPr>
        <w:t xml:space="preserve">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on equity (ROE) as their performance metric and narrowing the scope of their study, </w:t>
      </w:r>
      <w:proofErr w:type="spellStart"/>
      <w:r w:rsidRPr="001B7F30">
        <w:rPr>
          <w:rFonts w:ascii="Times New Roman" w:eastAsia="Calibri" w:hAnsi="Times New Roman" w:cs="Times New Roman"/>
          <w:sz w:val="24"/>
          <w:szCs w:val="24"/>
        </w:rPr>
        <w:t>Alon</w:t>
      </w:r>
      <w:proofErr w:type="spellEnd"/>
      <w:r w:rsidRPr="001B7F30">
        <w:rPr>
          <w:rFonts w:ascii="Times New Roman" w:eastAsia="Calibri" w:hAnsi="Times New Roman" w:cs="Times New Roman"/>
          <w:sz w:val="24"/>
          <w:szCs w:val="24"/>
        </w:rPr>
        <w:t xml:space="preserve">, </w:t>
      </w:r>
      <w:proofErr w:type="spellStart"/>
      <w:r w:rsidRPr="001B7F30">
        <w:rPr>
          <w:rFonts w:ascii="Times New Roman" w:eastAsia="Calibri" w:hAnsi="Times New Roman" w:cs="Times New Roman"/>
          <w:sz w:val="24"/>
          <w:szCs w:val="24"/>
        </w:rPr>
        <w:t>Drtina</w:t>
      </w:r>
      <w:proofErr w:type="spellEnd"/>
      <w:r w:rsidRPr="001B7F30">
        <w:rPr>
          <w:rFonts w:ascii="Times New Roman" w:eastAsia="Calibri" w:hAnsi="Times New Roman" w:cs="Times New Roman"/>
          <w:sz w:val="24"/>
          <w:szCs w:val="24"/>
        </w:rPr>
        <w:t xml:space="preserve">, and Gilbert (2004) examined the financial performance of it versus non-it firms in the restaurant sector over a one-year period. They concluded that it did not provide any sustainable profit benefit for franchised firms in the restaurant sector. Finally, </w:t>
      </w:r>
      <w:proofErr w:type="spellStart"/>
      <w:r w:rsidRPr="001B7F30">
        <w:rPr>
          <w:rFonts w:ascii="Times New Roman" w:eastAsia="Calibri" w:hAnsi="Times New Roman" w:cs="Times New Roman"/>
          <w:sz w:val="24"/>
          <w:szCs w:val="24"/>
        </w:rPr>
        <w:t>Ojo</w:t>
      </w:r>
      <w:proofErr w:type="spellEnd"/>
      <w:r w:rsidRPr="001B7F30">
        <w:rPr>
          <w:rFonts w:ascii="Times New Roman" w:eastAsia="Calibri" w:hAnsi="Times New Roman" w:cs="Times New Roman"/>
          <w:sz w:val="24"/>
          <w:szCs w:val="24"/>
        </w:rPr>
        <w:t xml:space="preserve"> (2009) could not find a linear relationship between it and performance.</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2.2.7 Organization Sustainability</w:t>
      </w:r>
    </w:p>
    <w:p w:rsidR="00942360" w:rsidRPr="007C4A4C" w:rsidRDefault="00942360" w:rsidP="00942360">
      <w:pPr>
        <w:pStyle w:val="Default"/>
        <w:spacing w:line="360" w:lineRule="auto"/>
        <w:jc w:val="both"/>
        <w:rPr>
          <w:rFonts w:ascii="Times New Roman" w:hAnsi="Times New Roman" w:cs="Times New Roman"/>
          <w:color w:val="auto"/>
        </w:rPr>
      </w:pPr>
      <w:r w:rsidRPr="007C4A4C">
        <w:rPr>
          <w:rFonts w:ascii="Times New Roman" w:hAnsi="Times New Roman" w:cs="Times New Roman"/>
          <w:color w:val="auto"/>
        </w:rPr>
        <w:t>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w:t>
      </w:r>
      <w:r>
        <w:rPr>
          <w:rFonts w:ascii="Times New Roman" w:hAnsi="Times New Roman" w:cs="Times New Roman"/>
          <w:color w:val="auto"/>
        </w:rPr>
        <w:t>plenishment orders.</w:t>
      </w:r>
    </w:p>
    <w:p w:rsidR="00942360" w:rsidRPr="007C4A4C" w:rsidRDefault="00942360" w:rsidP="00942360">
      <w:pPr>
        <w:pStyle w:val="Default"/>
        <w:spacing w:line="360" w:lineRule="auto"/>
        <w:jc w:val="both"/>
        <w:rPr>
          <w:rFonts w:ascii="Times New Roman" w:hAnsi="Times New Roman" w:cs="Times New Roman"/>
          <w:color w:val="auto"/>
        </w:rPr>
      </w:pPr>
      <w:r w:rsidRPr="007C4A4C">
        <w:rPr>
          <w:rFonts w:ascii="Times New Roman" w:hAnsi="Times New Roman" w:cs="Times New Roman"/>
          <w:color w:val="auto"/>
        </w:rPr>
        <w:t xml:space="preserve">Employee selection and training significantly impact the speed and quality of service output. Worker proficiency is assessed through various dimensions, such as years of education, work experience, and scores on specialized tests. Napoleon and </w:t>
      </w:r>
      <w:proofErr w:type="spellStart"/>
      <w:r w:rsidRPr="007C4A4C">
        <w:rPr>
          <w:rFonts w:ascii="Times New Roman" w:hAnsi="Times New Roman" w:cs="Times New Roman"/>
          <w:color w:val="auto"/>
        </w:rPr>
        <w:t>Gaimon</w:t>
      </w:r>
      <w:proofErr w:type="spellEnd"/>
      <w:r w:rsidRPr="007C4A4C">
        <w:rPr>
          <w:rFonts w:ascii="Times New Roman" w:hAnsi="Times New Roman" w:cs="Times New Roman"/>
          <w:color w:val="auto"/>
        </w:rPr>
        <w:t xml:space="preserve"> (2004) offer a comprehensive taxonomy of instruments for evaluating employee skills. Microsoft Corporation, for instance, employs a multidimensional skill measurement system to identify necessary skills for performance improvement and makes hiring decisions accordingly (</w:t>
      </w:r>
      <w:proofErr w:type="spellStart"/>
      <w:r w:rsidRPr="007C4A4C">
        <w:rPr>
          <w:rFonts w:ascii="Times New Roman" w:hAnsi="Times New Roman" w:cs="Times New Roman"/>
          <w:color w:val="auto"/>
        </w:rPr>
        <w:t>Ojo</w:t>
      </w:r>
      <w:proofErr w:type="spellEnd"/>
      <w:r w:rsidRPr="007C4A4C">
        <w:rPr>
          <w:rFonts w:ascii="Times New Roman" w:hAnsi="Times New Roman" w:cs="Times New Roman"/>
          <w:color w:val="auto"/>
        </w:rPr>
        <w:t xml:space="preserve">, 2009). Investments in worker knowledge, such as training in statistical quality control, have resulted in substantial enhancements in consistent quality (Napoleon and </w:t>
      </w:r>
      <w:proofErr w:type="spellStart"/>
      <w:r w:rsidRPr="007C4A4C">
        <w:rPr>
          <w:rFonts w:ascii="Times New Roman" w:hAnsi="Times New Roman" w:cs="Times New Roman"/>
          <w:color w:val="auto"/>
        </w:rPr>
        <w:t>Gaimon</w:t>
      </w:r>
      <w:proofErr w:type="spellEnd"/>
      <w:r w:rsidRPr="007C4A4C">
        <w:rPr>
          <w:rFonts w:ascii="Times New Roman" w:hAnsi="Times New Roman" w:cs="Times New Roman"/>
          <w:color w:val="auto"/>
        </w:rPr>
        <w:t>, 2004). Moreover, participation in executive degree programs enables workers to develop services characterized b</w:t>
      </w:r>
      <w:r>
        <w:rPr>
          <w:rFonts w:ascii="Times New Roman" w:hAnsi="Times New Roman" w:cs="Times New Roman"/>
          <w:color w:val="auto"/>
        </w:rPr>
        <w:t>y superior performance quality.</w:t>
      </w:r>
    </w:p>
    <w:p w:rsidR="00942360" w:rsidRPr="007C4A4C" w:rsidRDefault="00942360" w:rsidP="00942360">
      <w:pPr>
        <w:pStyle w:val="Default"/>
        <w:spacing w:line="360" w:lineRule="auto"/>
        <w:jc w:val="both"/>
        <w:rPr>
          <w:rFonts w:ascii="Times New Roman" w:hAnsi="Times New Roman" w:cs="Times New Roman"/>
          <w:color w:val="auto"/>
        </w:rPr>
      </w:pPr>
      <w:r w:rsidRPr="007C4A4C">
        <w:rPr>
          <w:rFonts w:ascii="Times New Roman" w:hAnsi="Times New Roman" w:cs="Times New Roman"/>
          <w:color w:val="auto"/>
        </w:rPr>
        <w:lastRenderedPageBreak/>
        <w:t xml:space="preserve">According to Napoleon and </w:t>
      </w:r>
      <w:proofErr w:type="spellStart"/>
      <w:r w:rsidRPr="007C4A4C">
        <w:rPr>
          <w:rFonts w:ascii="Times New Roman" w:hAnsi="Times New Roman" w:cs="Times New Roman"/>
          <w:color w:val="auto"/>
        </w:rPr>
        <w:t>Gaimon</w:t>
      </w:r>
      <w:proofErr w:type="spellEnd"/>
      <w:r w:rsidRPr="007C4A4C">
        <w:rPr>
          <w:rFonts w:ascii="Times New Roman" w:hAnsi="Times New Roman" w:cs="Times New Roman"/>
          <w:color w:val="auto"/>
        </w:rPr>
        <w:t xml:space="preserve"> (2004), output volume refers to the maximum output achievable through the franchise system. An increase in the speed at which service workers process transactions corresponds t</w:t>
      </w:r>
      <w:r>
        <w:rPr>
          <w:rFonts w:ascii="Times New Roman" w:hAnsi="Times New Roman" w:cs="Times New Roman"/>
          <w:color w:val="auto"/>
        </w:rPr>
        <w:t>o an increase in output volume.</w:t>
      </w: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olor w:val="auto"/>
        </w:rPr>
        <w:t>2.2.8 Sales Volume</w:t>
      </w:r>
    </w:p>
    <w:p w:rsidR="00942360" w:rsidRPr="008E3C4C" w:rsidRDefault="00942360" w:rsidP="00942360">
      <w:pPr>
        <w:autoSpaceDE w:val="0"/>
        <w:autoSpaceDN w:val="0"/>
        <w:adjustRightInd w:val="0"/>
        <w:spacing w:after="0" w:line="360" w:lineRule="auto"/>
        <w:jc w:val="both"/>
        <w:rPr>
          <w:rFonts w:ascii="Times New Roman" w:eastAsia="Calibri" w:hAnsi="Times New Roman" w:cs="Times New Roman"/>
          <w:bCs/>
          <w:sz w:val="24"/>
          <w:szCs w:val="24"/>
        </w:rPr>
      </w:pPr>
      <w:r w:rsidRPr="001B7F30">
        <w:rPr>
          <w:rFonts w:ascii="Times New Roman" w:hAnsi="Times New Roman" w:cs="Times New Roman"/>
          <w:bCs/>
          <w:sz w:val="24"/>
          <w:szCs w:val="24"/>
          <w:shd w:val="clear" w:color="auto" w:fill="FFFFFF"/>
        </w:rPr>
        <w:t>Sales volume</w:t>
      </w:r>
      <w:r w:rsidRPr="001B7F30">
        <w:rPr>
          <w:rFonts w:ascii="Times New Roman" w:hAnsi="Times New Roman" w:cs="Times New Roman"/>
          <w:sz w:val="24"/>
          <w:szCs w:val="24"/>
          <w:shd w:val="clear" w:color="auto" w:fill="FFFFFF"/>
        </w:rPr>
        <w:t> is the number of units sold within a reporting period. This figure is monitored by investors to see if a business is expanding or contracting. Within a business, </w:t>
      </w:r>
      <w:r w:rsidRPr="001B7F30">
        <w:rPr>
          <w:rFonts w:ascii="Times New Roman" w:hAnsi="Times New Roman" w:cs="Times New Roman"/>
          <w:bCs/>
          <w:sz w:val="24"/>
          <w:szCs w:val="24"/>
          <w:shd w:val="clear" w:color="auto" w:fill="FFFFFF"/>
        </w:rPr>
        <w:t>sales volume</w:t>
      </w:r>
      <w:r w:rsidRPr="001B7F30">
        <w:rPr>
          <w:rFonts w:ascii="Times New Roman" w:hAnsi="Times New Roman" w:cs="Times New Roman"/>
          <w:sz w:val="24"/>
          <w:szCs w:val="24"/>
          <w:shd w:val="clear" w:color="auto" w:fill="FFFFFF"/>
        </w:rPr>
        <w:t> may be monitored at the level of the product, product line, customer, subsidiary, or </w:t>
      </w:r>
      <w:r w:rsidRPr="001B7F30">
        <w:rPr>
          <w:rFonts w:ascii="Times New Roman" w:hAnsi="Times New Roman" w:cs="Times New Roman"/>
          <w:bCs/>
          <w:sz w:val="24"/>
          <w:szCs w:val="24"/>
          <w:shd w:val="clear" w:color="auto" w:fill="FFFFFF"/>
        </w:rPr>
        <w:t>sales</w:t>
      </w:r>
      <w:r w:rsidRPr="001B7F30">
        <w:rPr>
          <w:rFonts w:ascii="Times New Roman" w:hAnsi="Times New Roman" w:cs="Times New Roman"/>
          <w:sz w:val="24"/>
          <w:szCs w:val="24"/>
          <w:shd w:val="clear" w:color="auto" w:fill="FFFFFF"/>
        </w:rPr>
        <w:t> region</w:t>
      </w:r>
      <w:r>
        <w:rPr>
          <w:rFonts w:ascii="Times New Roman" w:hAnsi="Times New Roman" w:cs="Times New Roman"/>
          <w:sz w:val="24"/>
          <w:szCs w:val="24"/>
          <w:shd w:val="clear" w:color="auto" w:fill="FFFFFF"/>
        </w:rPr>
        <w:t xml:space="preserve"> </w:t>
      </w:r>
      <w:r w:rsidRPr="008E3C4C">
        <w:rPr>
          <w:rFonts w:ascii="Times New Roman" w:eastAsia="Calibri" w:hAnsi="Times New Roman" w:cs="Times New Roman"/>
          <w:sz w:val="24"/>
          <w:szCs w:val="24"/>
        </w:rPr>
        <w:t>(</w:t>
      </w:r>
      <w:proofErr w:type="spellStart"/>
      <w:r w:rsidRPr="008E3C4C">
        <w:rPr>
          <w:rFonts w:ascii="Times New Roman" w:hAnsi="Times New Roman" w:cs="Times New Roman"/>
          <w:sz w:val="24"/>
          <w:szCs w:val="24"/>
        </w:rPr>
        <w:t>Barbole</w:t>
      </w:r>
      <w:proofErr w:type="spellEnd"/>
      <w:r w:rsidRPr="008E3C4C">
        <w:rPr>
          <w:rFonts w:ascii="Times New Roman" w:hAnsi="Times New Roman" w:cs="Times New Roman"/>
          <w:sz w:val="24"/>
          <w:szCs w:val="24"/>
        </w:rPr>
        <w:t xml:space="preserve">, </w:t>
      </w:r>
      <w:proofErr w:type="spellStart"/>
      <w:r w:rsidRPr="008E3C4C">
        <w:rPr>
          <w:rFonts w:ascii="Times New Roman" w:hAnsi="Times New Roman" w:cs="Times New Roman"/>
          <w:sz w:val="24"/>
          <w:szCs w:val="24"/>
        </w:rPr>
        <w:t>Yuvraj</w:t>
      </w:r>
      <w:proofErr w:type="spellEnd"/>
      <w:r w:rsidRPr="008E3C4C">
        <w:rPr>
          <w:rFonts w:ascii="Times New Roman" w:hAnsi="Times New Roman" w:cs="Times New Roman"/>
          <w:sz w:val="24"/>
          <w:szCs w:val="24"/>
        </w:rPr>
        <w:t>, &amp; Santosh</w:t>
      </w:r>
      <w:r w:rsidRPr="008E3C4C">
        <w:rPr>
          <w:rFonts w:ascii="Times New Roman" w:eastAsia="Calibri" w:hAnsi="Times New Roman" w:cs="Times New Roman"/>
          <w:sz w:val="24"/>
          <w:szCs w:val="24"/>
        </w:rPr>
        <w:t>, 2013).</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Sales volume is a systematic effort to improve profit margins by eliminating all forms of waste and unnecessary expense without impairing the generation of revenues. Some commonly used synonyms for this activity are profit improvement, cost improvement, and methods improvement. But, regardless of the terminology used, the aim of cost reduction is to offset the impact of a squeeze on profits by getting the maximum return for every funds spent by the company (</w:t>
      </w:r>
      <w:proofErr w:type="spellStart"/>
      <w:r w:rsidRPr="008E3C4C">
        <w:rPr>
          <w:rFonts w:ascii="Times New Roman" w:hAnsi="Times New Roman" w:cs="Times New Roman"/>
          <w:sz w:val="24"/>
          <w:szCs w:val="24"/>
        </w:rPr>
        <w:t>Barbole</w:t>
      </w:r>
      <w:proofErr w:type="spellEnd"/>
      <w:r w:rsidRPr="008E3C4C">
        <w:rPr>
          <w:rFonts w:ascii="Times New Roman" w:hAnsi="Times New Roman" w:cs="Times New Roman"/>
          <w:sz w:val="24"/>
          <w:szCs w:val="24"/>
        </w:rPr>
        <w:t xml:space="preserve">, </w:t>
      </w:r>
      <w:proofErr w:type="spellStart"/>
      <w:r w:rsidRPr="008E3C4C">
        <w:rPr>
          <w:rFonts w:ascii="Times New Roman" w:hAnsi="Times New Roman" w:cs="Times New Roman"/>
          <w:sz w:val="24"/>
          <w:szCs w:val="24"/>
        </w:rPr>
        <w:t>Yuvraj</w:t>
      </w:r>
      <w:proofErr w:type="spellEnd"/>
      <w:r w:rsidRPr="008E3C4C">
        <w:rPr>
          <w:rFonts w:ascii="Times New Roman" w:hAnsi="Times New Roman" w:cs="Times New Roman"/>
          <w:sz w:val="24"/>
          <w:szCs w:val="24"/>
        </w:rPr>
        <w:t>, &amp; Santosh</w:t>
      </w:r>
      <w:r w:rsidRPr="008E3C4C">
        <w:rPr>
          <w:rFonts w:ascii="Times New Roman" w:eastAsia="Calibri" w:hAnsi="Times New Roman" w:cs="Times New Roman"/>
          <w:sz w:val="24"/>
          <w:szCs w:val="24"/>
        </w:rPr>
        <w:t>, 2013</w:t>
      </w:r>
      <w:r w:rsidRPr="001B7F30">
        <w:rPr>
          <w:rFonts w:ascii="Times New Roman" w:eastAsia="Calibri" w:hAnsi="Times New Roman" w:cs="Times New Roman"/>
          <w:sz w:val="24"/>
          <w:szCs w:val="24"/>
        </w:rPr>
        <w:t>).</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Cost reduction, should therefore, not be confused with cost saving and cost control. Cost saving could be a temporary affair and may be at the cost of quality. Cost reduction implies the retention of essential characteristics and quality of the product and thus it must be confined to permanent and genuine savings in the costs of manufacture, administration, distribution and selling, brought about by elimination of wasteful and inessential elements form the design of the product and from the techniques and practices carried out in connection.</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In other words, the essential characteristics, techniques and quality of the products are retained through improved methods and techniques used and thereby a permanent reduction in the unit cost is achieved. </w:t>
      </w:r>
    </w:p>
    <w:p w:rsidR="00942360" w:rsidRPr="001B7F30" w:rsidRDefault="00942360" w:rsidP="00942360">
      <w:pPr>
        <w:pStyle w:val="Default"/>
        <w:spacing w:line="360" w:lineRule="auto"/>
        <w:jc w:val="both"/>
        <w:rPr>
          <w:rFonts w:ascii="Times New Roman" w:hAnsi="Times New Roman" w:cs="Times New Roman"/>
          <w:b/>
          <w:color w:val="auto"/>
        </w:rPr>
      </w:pPr>
    </w:p>
    <w:p w:rsidR="00942360" w:rsidRPr="001B7F30" w:rsidRDefault="00942360" w:rsidP="00942360">
      <w:pPr>
        <w:pStyle w:val="Default"/>
        <w:spacing w:line="360" w:lineRule="auto"/>
        <w:jc w:val="both"/>
        <w:rPr>
          <w:rFonts w:ascii="Times New Roman" w:hAnsi="Times New Roman" w:cs="Times New Roman"/>
          <w:b/>
          <w:color w:val="auto"/>
        </w:rPr>
      </w:pPr>
      <w:r w:rsidRPr="001B7F30">
        <w:rPr>
          <w:rFonts w:ascii="Times New Roman" w:hAnsi="Times New Roman" w:cs="Times New Roman"/>
          <w:b/>
          <w:color w:val="auto"/>
        </w:rPr>
        <w:t>2.2.9 Market Share</w:t>
      </w:r>
    </w:p>
    <w:p w:rsidR="00942360" w:rsidRPr="001B7F30" w:rsidRDefault="00942360" w:rsidP="00942360">
      <w:pPr>
        <w:pStyle w:val="Default"/>
        <w:spacing w:line="360" w:lineRule="auto"/>
        <w:jc w:val="both"/>
        <w:rPr>
          <w:rFonts w:ascii="Times New Roman" w:hAnsi="Times New Roman" w:cs="Times New Roman"/>
          <w:color w:val="auto"/>
        </w:rPr>
      </w:pPr>
      <w:r w:rsidRPr="001B7F30">
        <w:rPr>
          <w:rFonts w:ascii="Times New Roman" w:hAnsi="Times New Roman" w:cs="Times New Roman"/>
          <w:color w:val="auto"/>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t>
      </w:r>
      <w:r w:rsidRPr="001B7F30">
        <w:rPr>
          <w:rFonts w:ascii="Times New Roman" w:hAnsi="Times New Roman" w:cs="Times New Roman"/>
          <w:color w:val="auto"/>
        </w:rPr>
        <w:lastRenderedPageBreak/>
        <w:t>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that in either the growth or maturity stages, the approaches to market-share analysis in this book may not be directly applicable to new products.</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2.3</w:t>
      </w:r>
      <w:r w:rsidRPr="001B7F30">
        <w:rPr>
          <w:rFonts w:ascii="Times New Roman" w:eastAsia="Calibri" w:hAnsi="Times New Roman" w:cs="Times New Roman"/>
          <w:b/>
          <w:sz w:val="24"/>
          <w:szCs w:val="24"/>
        </w:rPr>
        <w:tab/>
        <w:t>Theoretical Review</w:t>
      </w:r>
    </w:p>
    <w:p w:rsidR="00942360" w:rsidRPr="0095770F" w:rsidRDefault="0095770F" w:rsidP="0094236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w:t>
      </w:r>
      <w:r w:rsidR="00942360" w:rsidRPr="001B7F30">
        <w:rPr>
          <w:rFonts w:ascii="Times New Roman" w:eastAsia="Calibri" w:hAnsi="Times New Roman" w:cs="Times New Roman"/>
          <w:b/>
          <w:sz w:val="24"/>
          <w:szCs w:val="24"/>
        </w:rPr>
        <w:t xml:space="preserve">    Social Exchange Theory </w:t>
      </w:r>
    </w:p>
    <w:p w:rsidR="0001638C" w:rsidRPr="0001638C" w:rsidRDefault="0001638C" w:rsidP="0001638C">
      <w:pPr>
        <w:rPr>
          <w:rFonts w:ascii="Times New Roman" w:eastAsia="Calibri" w:hAnsi="Times New Roman" w:cs="Times New Roman"/>
          <w:sz w:val="24"/>
          <w:szCs w:val="24"/>
        </w:rPr>
      </w:pPr>
      <w:r w:rsidRPr="0001638C">
        <w:rPr>
          <w:rFonts w:ascii="Times New Roman" w:eastAsia="Calibri" w:hAnsi="Times New Roman" w:cs="Times New Roman"/>
          <w:sz w:val="24"/>
          <w:szCs w:val="24"/>
        </w:rPr>
        <w:t>Social exchange theory serves as a foundation for creating a model that illustrates how collaborative communication from the franchisor positively influences franchisee commitment, which in turn negatively impacts their likelihood of exiting the relationship. This concept is particularly relevant in franchising, where the interaction between franchisor and franchisee is characterized by episodic exchanges embedded in a mutually beneficial relationship. Both parties adapt to each other to achieve fair outcomes. Thus, social exchange theory is applicable to franchise relationships, emphasizing reciprocity as a crucial factor in determining relationship value.</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b/>
          <w:bCs/>
          <w:sz w:val="24"/>
          <w:szCs w:val="24"/>
        </w:rPr>
      </w:pPr>
    </w:p>
    <w:p w:rsidR="00942360" w:rsidRPr="001B7F30" w:rsidRDefault="0001638C" w:rsidP="00942360">
      <w:pPr>
        <w:autoSpaceDE w:val="0"/>
        <w:autoSpaceDN w:val="0"/>
        <w:adjustRightInd w:val="0"/>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2.3.2</w:t>
      </w:r>
      <w:r w:rsidRPr="001B7F30">
        <w:rPr>
          <w:rFonts w:ascii="Times New Roman" w:eastAsia="Calibri" w:hAnsi="Times New Roman" w:cs="Times New Roman"/>
          <w:b/>
          <w:bCs/>
          <w:sz w:val="24"/>
          <w:szCs w:val="24"/>
        </w:rPr>
        <w:t xml:space="preserve"> Transaction</w:t>
      </w:r>
      <w:r w:rsidR="00942360" w:rsidRPr="001B7F30">
        <w:rPr>
          <w:rFonts w:ascii="Times New Roman" w:eastAsia="Calibri" w:hAnsi="Times New Roman" w:cs="Times New Roman"/>
          <w:b/>
          <w:bCs/>
          <w:sz w:val="24"/>
          <w:szCs w:val="24"/>
        </w:rPr>
        <w:t xml:space="preserve"> cost Theory</w:t>
      </w: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 xml:space="preserve">Adam Smith's seminal work, An Inquiry into the Nature and Causes of the Wealth of Nations, shifted the focus of economic theory to prices and price mechanisms. Building on this, </w:t>
      </w:r>
      <w:proofErr w:type="spellStart"/>
      <w:r w:rsidRPr="0001638C">
        <w:rPr>
          <w:rFonts w:ascii="Times New Roman" w:eastAsia="Calibri" w:hAnsi="Times New Roman" w:cs="Times New Roman"/>
          <w:sz w:val="24"/>
          <w:szCs w:val="24"/>
        </w:rPr>
        <w:t>Coase</w:t>
      </w:r>
      <w:proofErr w:type="spellEnd"/>
      <w:r w:rsidRPr="0001638C">
        <w:rPr>
          <w:rFonts w:ascii="Times New Roman" w:eastAsia="Calibri" w:hAnsi="Times New Roman" w:cs="Times New Roman"/>
          <w:sz w:val="24"/>
          <w:szCs w:val="24"/>
        </w:rPr>
        <w:t xml:space="preserve"> (1973) introduced the concept of transaction costs, viewing markets and organizations as alternative means for conducting transactions. Oliver Williamson further advanced this framework </w:t>
      </w:r>
      <w:r w:rsidRPr="0001638C">
        <w:rPr>
          <w:rFonts w:ascii="Times New Roman" w:eastAsia="Calibri" w:hAnsi="Times New Roman" w:cs="Times New Roman"/>
          <w:sz w:val="24"/>
          <w:szCs w:val="24"/>
        </w:rPr>
        <w:lastRenderedPageBreak/>
        <w:t>by positioning transaction cost theory at the heart of market exchanges, regarding firms as systems of contracts among various stakeholders.</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Williamson (2001) emphasized that key transaction elements—such as frequency, uncertainty, and resource specificity—influence a firm's internal structure, efficiency, and incentives. Predictable transactions enable scale benefits, particularly relevant in franchising. However, transactions also entail risks of opportunistic behavior, necessitating protective measures against associated costs. The inherent uncertainty in transactions leads to incomplete contracts due to asymmetrical information, creating adaptation challenges and incurring additional costs. High specificity and uncertainty often favor internal transactions and hierarchical controls.</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Despite its contributions, transaction cost theory faces criticism for its narrow focus on cost minimization and economic relations, often overlooking psychological and social dimensions. Critics argue that it neglects the interests of various firm groups, prioritizing profit maximization from the owner's perspective. Moreover, the theory's emphasis on markets and hierarchies excludes the consideration of hybrid organizations.</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 xml:space="preserve">Hybrid organizations blend effective mechanisms from different organizational forms, addressing the limitations of both markets and hierarchies. These intermediaries demonstrate superior incentives, adaptability, and control. Powell (2001) notes the significance of competence accumulation, change speed, flexibility, and trust in hybrids, while </w:t>
      </w:r>
      <w:proofErr w:type="spellStart"/>
      <w:r w:rsidRPr="0001638C">
        <w:rPr>
          <w:rFonts w:ascii="Times New Roman" w:eastAsia="Calibri" w:hAnsi="Times New Roman" w:cs="Times New Roman"/>
          <w:sz w:val="24"/>
          <w:szCs w:val="24"/>
        </w:rPr>
        <w:t>Bradach</w:t>
      </w:r>
      <w:proofErr w:type="spellEnd"/>
      <w:r w:rsidRPr="0001638C">
        <w:rPr>
          <w:rFonts w:ascii="Times New Roman" w:eastAsia="Calibri" w:hAnsi="Times New Roman" w:cs="Times New Roman"/>
          <w:sz w:val="24"/>
          <w:szCs w:val="24"/>
        </w:rPr>
        <w:t xml:space="preserve"> (2000) highlights their ability to operate uniformly yet independently.</w:t>
      </w:r>
    </w:p>
    <w:p w:rsidR="0001638C" w:rsidRPr="0001638C" w:rsidRDefault="0001638C" w:rsidP="0001638C">
      <w:pPr>
        <w:spacing w:after="0" w:line="360" w:lineRule="auto"/>
        <w:jc w:val="both"/>
        <w:rPr>
          <w:rFonts w:ascii="Times New Roman" w:eastAsia="Calibri" w:hAnsi="Times New Roman" w:cs="Times New Roman"/>
          <w:sz w:val="24"/>
          <w:szCs w:val="24"/>
        </w:rPr>
      </w:pPr>
    </w:p>
    <w:p w:rsidR="0001638C" w:rsidRPr="0001638C" w:rsidRDefault="0001638C" w:rsidP="0001638C">
      <w:pPr>
        <w:spacing w:after="0" w:line="360" w:lineRule="auto"/>
        <w:jc w:val="both"/>
        <w:rPr>
          <w:rFonts w:ascii="Times New Roman" w:eastAsia="Calibri" w:hAnsi="Times New Roman" w:cs="Times New Roman"/>
          <w:sz w:val="24"/>
          <w:szCs w:val="24"/>
        </w:rPr>
      </w:pPr>
      <w:r w:rsidRPr="0001638C">
        <w:rPr>
          <w:rFonts w:ascii="Times New Roman" w:eastAsia="Calibri" w:hAnsi="Times New Roman" w:cs="Times New Roman"/>
          <w:sz w:val="24"/>
          <w:szCs w:val="24"/>
        </w:rPr>
        <w:t>In conclusion, a classification system for Nigerian firms within this framework is lacking. This research aims to develop a classification tool for Nigerian franchising firms based on their organizational performance and subsequently analyze the relationship between franchising and performance.</w:t>
      </w:r>
    </w:p>
    <w:p w:rsidR="0095770F" w:rsidRPr="001B7F30" w:rsidRDefault="0095770F" w:rsidP="0095770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2.3.3 </w:t>
      </w:r>
      <w:r w:rsidRPr="001B7F30">
        <w:rPr>
          <w:rFonts w:ascii="Times New Roman" w:eastAsia="Calibri" w:hAnsi="Times New Roman" w:cs="Times New Roman"/>
          <w:b/>
          <w:sz w:val="24"/>
          <w:szCs w:val="24"/>
        </w:rPr>
        <w:t>Agency Theory</w:t>
      </w:r>
      <w:r w:rsidRPr="001B7F30">
        <w:rPr>
          <w:rFonts w:ascii="Times New Roman" w:eastAsia="Calibri" w:hAnsi="Times New Roman" w:cs="Times New Roman"/>
          <w:b/>
          <w:sz w:val="24"/>
          <w:szCs w:val="24"/>
        </w:rPr>
        <w:tab/>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 xml:space="preserve">Agency theory traces its origins to </w:t>
      </w:r>
      <w:proofErr w:type="spellStart"/>
      <w:r w:rsidRPr="00546A22">
        <w:rPr>
          <w:rFonts w:ascii="Times New Roman" w:eastAsia="Calibri" w:hAnsi="Times New Roman" w:cs="Times New Roman"/>
          <w:sz w:val="24"/>
          <w:szCs w:val="24"/>
        </w:rPr>
        <w:t>Berle</w:t>
      </w:r>
      <w:proofErr w:type="spellEnd"/>
      <w:r w:rsidRPr="00546A22">
        <w:rPr>
          <w:rFonts w:ascii="Times New Roman" w:eastAsia="Calibri" w:hAnsi="Times New Roman" w:cs="Times New Roman"/>
          <w:sz w:val="24"/>
          <w:szCs w:val="24"/>
        </w:rPr>
        <w:t xml:space="preserve"> and Means (1932), who highlighted the separation of ownership and control in modern corporations. However, it gained prominence in the 1970s and 1980s, particularly through Jensen and </w:t>
      </w:r>
      <w:proofErr w:type="spellStart"/>
      <w:r w:rsidRPr="00546A22">
        <w:rPr>
          <w:rFonts w:ascii="Times New Roman" w:eastAsia="Calibri" w:hAnsi="Times New Roman" w:cs="Times New Roman"/>
          <w:sz w:val="24"/>
          <w:szCs w:val="24"/>
        </w:rPr>
        <w:t>Meckling's</w:t>
      </w:r>
      <w:proofErr w:type="spellEnd"/>
      <w:r w:rsidRPr="00546A22">
        <w:rPr>
          <w:rFonts w:ascii="Times New Roman" w:eastAsia="Calibri" w:hAnsi="Times New Roman" w:cs="Times New Roman"/>
          <w:sz w:val="24"/>
          <w:szCs w:val="24"/>
        </w:rPr>
        <w:t xml:space="preserve"> influential work, Theory of the Firm: </w:t>
      </w:r>
      <w:r w:rsidRPr="00546A22">
        <w:rPr>
          <w:rFonts w:ascii="Times New Roman" w:eastAsia="Calibri" w:hAnsi="Times New Roman" w:cs="Times New Roman"/>
          <w:sz w:val="24"/>
          <w:szCs w:val="24"/>
        </w:rPr>
        <w:lastRenderedPageBreak/>
        <w:t>Managerial Behavior, Agency Costs, and Ownership Structure (1976). This work introduced key concepts such as agency costs, residual loss, and the principal-agent relationship.</w:t>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Agency theory examines the dynamics between principals (owners) and agents (those entrusted with decision-making authority). It addresses the challenges and conflicts that arise when authority is delegated, particularly in contractual relationships such as those between franchisors and franchisees (Ross, 1973). Two critical assumptions complicate these relationships: the external effects of the agent's behavior on the principal's success and the information asymmetries stemming from the principal's inability to fully monitor the agent's actions (</w:t>
      </w:r>
      <w:proofErr w:type="spellStart"/>
      <w:r w:rsidRPr="00546A22">
        <w:rPr>
          <w:rFonts w:ascii="Times New Roman" w:eastAsia="Calibri" w:hAnsi="Times New Roman" w:cs="Times New Roman"/>
          <w:sz w:val="24"/>
          <w:szCs w:val="24"/>
        </w:rPr>
        <w:t>Spremann</w:t>
      </w:r>
      <w:proofErr w:type="spellEnd"/>
      <w:r w:rsidRPr="00546A22">
        <w:rPr>
          <w:rFonts w:ascii="Times New Roman" w:eastAsia="Calibri" w:hAnsi="Times New Roman" w:cs="Times New Roman"/>
          <w:sz w:val="24"/>
          <w:szCs w:val="24"/>
        </w:rPr>
        <w:t>, 2010). This leads to the expectation that agents may act in self-interest, necessitating coordination mechanisms for effective control.</w:t>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Contracts are viewed as the main coordination tool in agency theory; however, the inability to foresee all future circumstances can lead to agency threats like adverse selection, moral hazard, and hold-up (Carney et al., 2011). Adverse selection involves selecting agents who may not achieve desired outcomes, moral hazard relates to agents withholding effort or misusing resources, and hold-up concerns imbalances in bargaining power due to specific investments.</w:t>
      </w: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p>
    <w:p w:rsidR="00546A22" w:rsidRPr="00546A22" w:rsidRDefault="00546A22" w:rsidP="00546A22">
      <w:pPr>
        <w:autoSpaceDE w:val="0"/>
        <w:autoSpaceDN w:val="0"/>
        <w:adjustRightInd w:val="0"/>
        <w:spacing w:after="0" w:line="360" w:lineRule="auto"/>
        <w:jc w:val="both"/>
        <w:rPr>
          <w:rFonts w:ascii="Times New Roman" w:eastAsia="Calibri" w:hAnsi="Times New Roman" w:cs="Times New Roman"/>
          <w:sz w:val="24"/>
          <w:szCs w:val="24"/>
        </w:rPr>
      </w:pPr>
      <w:r w:rsidRPr="00546A22">
        <w:rPr>
          <w:rFonts w:ascii="Times New Roman" w:eastAsia="Calibri" w:hAnsi="Times New Roman" w:cs="Times New Roman"/>
          <w:sz w:val="24"/>
          <w:szCs w:val="24"/>
        </w:rPr>
        <w:t>In franchising, agency theory indicates that goal divergence is often greater between franchisors and hired managers than between franchisors and franchisees (</w:t>
      </w:r>
      <w:proofErr w:type="spellStart"/>
      <w:r w:rsidRPr="00546A22">
        <w:rPr>
          <w:rFonts w:ascii="Times New Roman" w:eastAsia="Calibri" w:hAnsi="Times New Roman" w:cs="Times New Roman"/>
          <w:sz w:val="24"/>
          <w:szCs w:val="24"/>
        </w:rPr>
        <w:t>Kataria</w:t>
      </w:r>
      <w:proofErr w:type="spellEnd"/>
      <w:r w:rsidRPr="00546A22">
        <w:rPr>
          <w:rFonts w:ascii="Times New Roman" w:eastAsia="Calibri" w:hAnsi="Times New Roman" w:cs="Times New Roman"/>
          <w:sz w:val="24"/>
          <w:szCs w:val="24"/>
        </w:rPr>
        <w:t xml:space="preserve">, </w:t>
      </w:r>
      <w:proofErr w:type="spellStart"/>
      <w:r w:rsidRPr="00546A22">
        <w:rPr>
          <w:rFonts w:ascii="Times New Roman" w:eastAsia="Calibri" w:hAnsi="Times New Roman" w:cs="Times New Roman"/>
          <w:sz w:val="24"/>
          <w:szCs w:val="24"/>
        </w:rPr>
        <w:t>Garg</w:t>
      </w:r>
      <w:proofErr w:type="spellEnd"/>
      <w:r w:rsidRPr="00546A22">
        <w:rPr>
          <w:rFonts w:ascii="Times New Roman" w:eastAsia="Calibri" w:hAnsi="Times New Roman" w:cs="Times New Roman"/>
          <w:sz w:val="24"/>
          <w:szCs w:val="24"/>
        </w:rPr>
        <w:t xml:space="preserve">, &amp; </w:t>
      </w:r>
      <w:proofErr w:type="spellStart"/>
      <w:r w:rsidRPr="00546A22">
        <w:rPr>
          <w:rFonts w:ascii="Times New Roman" w:eastAsia="Calibri" w:hAnsi="Times New Roman" w:cs="Times New Roman"/>
          <w:sz w:val="24"/>
          <w:szCs w:val="24"/>
        </w:rPr>
        <w:t>Rastogi</w:t>
      </w:r>
      <w:proofErr w:type="spellEnd"/>
      <w:r w:rsidRPr="00546A22">
        <w:rPr>
          <w:rFonts w:ascii="Times New Roman" w:eastAsia="Calibri" w:hAnsi="Times New Roman" w:cs="Times New Roman"/>
          <w:sz w:val="24"/>
          <w:szCs w:val="24"/>
        </w:rPr>
        <w:t>, 2013). Franchisees, acting as residual claimants to net proceeds, have strong incentives to maximize sales while minimizing costs, making them less likely to engage in moral hazard compared to hired managers (Shane, 2012). Their interests are self-enforced due to the risks they bear. However, franchisors maintain decision rights over critical aspects of the franchise and monitor franchisees for quality control, with potential contract termination for detected shirking.</w:t>
      </w:r>
    </w:p>
    <w:p w:rsidR="00942360" w:rsidRDefault="00942360" w:rsidP="00942360">
      <w:pPr>
        <w:autoSpaceDE w:val="0"/>
        <w:autoSpaceDN w:val="0"/>
        <w:adjustRightInd w:val="0"/>
        <w:spacing w:after="0" w:line="360" w:lineRule="auto"/>
        <w:jc w:val="both"/>
        <w:rPr>
          <w:rFonts w:ascii="Segoe UI" w:eastAsia="Times New Roman" w:hAnsi="Segoe UI" w:cs="Segoe UI"/>
          <w:color w:val="000000"/>
          <w:sz w:val="27"/>
          <w:szCs w:val="27"/>
        </w:rPr>
      </w:pPr>
      <w:r w:rsidRPr="001B7F30">
        <w:rPr>
          <w:rFonts w:ascii="Times New Roman" w:eastAsia="Calibri" w:hAnsi="Times New Roman" w:cs="Times New Roman"/>
          <w:b/>
          <w:sz w:val="24"/>
          <w:szCs w:val="24"/>
        </w:rPr>
        <w:t>2.4 Empirical Review</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 xml:space="preserve">Goldberg's study (2015) examines entrepreneurial teamwork, demonstrating that creativity and adaptability extend beyond franchisors when cooperative and flexible relationships are established. </w:t>
      </w:r>
      <w:proofErr w:type="spellStart"/>
      <w:r w:rsidRPr="00546A22">
        <w:rPr>
          <w:rFonts w:ascii="Segoe UI" w:eastAsia="Times New Roman" w:hAnsi="Segoe UI" w:cs="Segoe UI"/>
          <w:color w:val="000000"/>
          <w:sz w:val="27"/>
          <w:szCs w:val="27"/>
        </w:rPr>
        <w:t>Grünhagen</w:t>
      </w:r>
      <w:proofErr w:type="spellEnd"/>
      <w:r w:rsidRPr="00546A22">
        <w:rPr>
          <w:rFonts w:ascii="Segoe UI" w:eastAsia="Times New Roman" w:hAnsi="Segoe UI" w:cs="Segoe UI"/>
          <w:color w:val="000000"/>
          <w:sz w:val="27"/>
          <w:szCs w:val="27"/>
        </w:rPr>
        <w:t xml:space="preserve"> and </w:t>
      </w:r>
      <w:proofErr w:type="spellStart"/>
      <w:r w:rsidRPr="00546A22">
        <w:rPr>
          <w:rFonts w:ascii="Segoe UI" w:eastAsia="Times New Roman" w:hAnsi="Segoe UI" w:cs="Segoe UI"/>
          <w:color w:val="000000"/>
          <w:sz w:val="27"/>
          <w:szCs w:val="27"/>
        </w:rPr>
        <w:t>Dorsch</w:t>
      </w:r>
      <w:proofErr w:type="spellEnd"/>
      <w:r w:rsidRPr="00546A22">
        <w:rPr>
          <w:rFonts w:ascii="Segoe UI" w:eastAsia="Times New Roman" w:hAnsi="Segoe UI" w:cs="Segoe UI"/>
          <w:color w:val="000000"/>
          <w:sz w:val="27"/>
          <w:szCs w:val="27"/>
        </w:rPr>
        <w:t xml:space="preserve"> (2013) analyze changes in franchisee perceptions of franchisor value over time, finding the </w:t>
      </w:r>
      <w:r w:rsidRPr="00546A22">
        <w:rPr>
          <w:rFonts w:ascii="Segoe UI" w:eastAsia="Times New Roman" w:hAnsi="Segoe UI" w:cs="Segoe UI"/>
          <w:color w:val="000000"/>
          <w:sz w:val="27"/>
          <w:szCs w:val="27"/>
        </w:rPr>
        <w:lastRenderedPageBreak/>
        <w:t xml:space="preserve">strongest positive perceptions when franchisees recall their initial expansion decisions, though these perceptions diminish when considering current and anticipated future views of franchisor value. </w:t>
      </w:r>
      <w:proofErr w:type="spellStart"/>
      <w:r w:rsidRPr="00546A22">
        <w:rPr>
          <w:rFonts w:ascii="Segoe UI" w:eastAsia="Times New Roman" w:hAnsi="Segoe UI" w:cs="Segoe UI"/>
          <w:color w:val="000000"/>
          <w:sz w:val="27"/>
          <w:szCs w:val="27"/>
        </w:rPr>
        <w:t>Kalnins</w:t>
      </w:r>
      <w:proofErr w:type="spellEnd"/>
      <w:r w:rsidRPr="00546A22">
        <w:rPr>
          <w:rFonts w:ascii="Segoe UI" w:eastAsia="Times New Roman" w:hAnsi="Segoe UI" w:cs="Segoe UI"/>
          <w:color w:val="000000"/>
          <w:sz w:val="27"/>
          <w:szCs w:val="27"/>
        </w:rPr>
        <w:t xml:space="preserve"> and Mayer (2004) investigate the importance of local and distant experience for unit survival, revealing that local experience benefits multiunit owners' retail and service units.</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 xml:space="preserve">Michael (2013) provides evidence of first-mover advantages in the restaurant industry, supporting franchising as an effective method for resource acquisition. Srinivasan (2006) explores the relationship between a firm's dual distribution strategy and its intangible value, presenting a four-segment model with varying impacts. Yin and </w:t>
      </w:r>
      <w:proofErr w:type="spellStart"/>
      <w:r w:rsidRPr="00546A22">
        <w:rPr>
          <w:rFonts w:ascii="Segoe UI" w:eastAsia="Times New Roman" w:hAnsi="Segoe UI" w:cs="Segoe UI"/>
          <w:color w:val="000000"/>
          <w:sz w:val="27"/>
          <w:szCs w:val="27"/>
        </w:rPr>
        <w:t>Zajac</w:t>
      </w:r>
      <w:proofErr w:type="spellEnd"/>
      <w:r w:rsidRPr="00546A22">
        <w:rPr>
          <w:rFonts w:ascii="Segoe UI" w:eastAsia="Times New Roman" w:hAnsi="Segoe UI" w:cs="Segoe UI"/>
          <w:color w:val="000000"/>
          <w:sz w:val="27"/>
          <w:szCs w:val="27"/>
        </w:rPr>
        <w:t xml:space="preserve"> (2004) study performance differences between franchised and company-owned units, finding that franchised stores with more flexible structures adopt strategies focused on flexibility and local adaptation.</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t>Chamberlin (2017) correlates the proportion of franchised outlets in the US retail sector with factors such as size, geographical scope, growth rate, and investment level. Shane (2001) highlights the effect of incentive contracting on the survival of business format franchise systems, emphasizing the importance of screening agents, signaling quality, and controlling for free-riding to ensure firm survival. Sorenson and Sorensen (2001) examine the balance of company-owned and franchised units, revealing that managers of company-owned outlets tend to exploit more, whereas entrepreneurs managing franchises are inclined to explore, leading to complementary learning.</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roofErr w:type="spellStart"/>
      <w:r w:rsidRPr="00546A22">
        <w:rPr>
          <w:rFonts w:ascii="Segoe UI" w:eastAsia="Times New Roman" w:hAnsi="Segoe UI" w:cs="Segoe UI"/>
          <w:color w:val="000000"/>
          <w:sz w:val="27"/>
          <w:szCs w:val="27"/>
        </w:rPr>
        <w:t>Onono</w:t>
      </w:r>
      <w:proofErr w:type="spellEnd"/>
      <w:r w:rsidRPr="00546A22">
        <w:rPr>
          <w:rFonts w:ascii="Segoe UI" w:eastAsia="Times New Roman" w:hAnsi="Segoe UI" w:cs="Segoe UI"/>
          <w:color w:val="000000"/>
          <w:sz w:val="27"/>
          <w:szCs w:val="27"/>
        </w:rPr>
        <w:t xml:space="preserve"> and </w:t>
      </w:r>
      <w:proofErr w:type="spellStart"/>
      <w:r w:rsidRPr="00546A22">
        <w:rPr>
          <w:rFonts w:ascii="Segoe UI" w:eastAsia="Times New Roman" w:hAnsi="Segoe UI" w:cs="Segoe UI"/>
          <w:color w:val="000000"/>
          <w:sz w:val="27"/>
          <w:szCs w:val="27"/>
        </w:rPr>
        <w:t>Etzel</w:t>
      </w:r>
      <w:proofErr w:type="spellEnd"/>
      <w:r w:rsidRPr="00546A22">
        <w:rPr>
          <w:rFonts w:ascii="Segoe UI" w:eastAsia="Times New Roman" w:hAnsi="Segoe UI" w:cs="Segoe UI"/>
          <w:color w:val="000000"/>
          <w:sz w:val="27"/>
          <w:szCs w:val="27"/>
        </w:rPr>
        <w:t xml:space="preserve"> (2013) investigate the strategic goals of reseller firms in franchise channels, uncovering that productivity and adaptation priorities are market-dependent. Shane, Shankar, and </w:t>
      </w:r>
      <w:proofErr w:type="spellStart"/>
      <w:r w:rsidRPr="00546A22">
        <w:rPr>
          <w:rFonts w:ascii="Segoe UI" w:eastAsia="Times New Roman" w:hAnsi="Segoe UI" w:cs="Segoe UI"/>
          <w:color w:val="000000"/>
          <w:sz w:val="27"/>
          <w:szCs w:val="27"/>
        </w:rPr>
        <w:t>Aravindakshan</w:t>
      </w:r>
      <w:proofErr w:type="spellEnd"/>
      <w:r w:rsidRPr="00546A22">
        <w:rPr>
          <w:rFonts w:ascii="Segoe UI" w:eastAsia="Times New Roman" w:hAnsi="Segoe UI" w:cs="Segoe UI"/>
          <w:color w:val="000000"/>
          <w:sz w:val="27"/>
          <w:szCs w:val="27"/>
        </w:rPr>
        <w:t xml:space="preserve"> (2006) explore franchisors' strategic actions to attract partners and grow system size, identifying patterns related to royalty rates, franchise fees, outlet ownership, and initial investments.</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roofErr w:type="spellStart"/>
      <w:r w:rsidRPr="00546A22">
        <w:rPr>
          <w:rFonts w:ascii="Segoe UI" w:eastAsia="Times New Roman" w:hAnsi="Segoe UI" w:cs="Segoe UI"/>
          <w:color w:val="000000"/>
          <w:sz w:val="27"/>
          <w:szCs w:val="27"/>
        </w:rPr>
        <w:t>Akanni's</w:t>
      </w:r>
      <w:proofErr w:type="spellEnd"/>
      <w:r w:rsidRPr="00546A22">
        <w:rPr>
          <w:rFonts w:ascii="Segoe UI" w:eastAsia="Times New Roman" w:hAnsi="Segoe UI" w:cs="Segoe UI"/>
          <w:color w:val="000000"/>
          <w:sz w:val="27"/>
          <w:szCs w:val="27"/>
        </w:rPr>
        <w:t xml:space="preserve"> research (2016) focuses on franchising patterns in Nigerian bottling companies, highlighting positive perceptions and trademark dominance. Rahim (2011) establishes a positive link between democratic management styles and organizational stability, stressing the effects on decision inclusion and worker commitment. </w:t>
      </w:r>
      <w:proofErr w:type="spellStart"/>
      <w:r w:rsidRPr="00546A22">
        <w:rPr>
          <w:rFonts w:ascii="Segoe UI" w:eastAsia="Times New Roman" w:hAnsi="Segoe UI" w:cs="Segoe UI"/>
          <w:color w:val="000000"/>
          <w:sz w:val="27"/>
          <w:szCs w:val="27"/>
        </w:rPr>
        <w:t>Ajibulu</w:t>
      </w:r>
      <w:proofErr w:type="spellEnd"/>
      <w:r w:rsidRPr="00546A22">
        <w:rPr>
          <w:rFonts w:ascii="Segoe UI" w:eastAsia="Times New Roman" w:hAnsi="Segoe UI" w:cs="Segoe UI"/>
          <w:color w:val="000000"/>
          <w:sz w:val="27"/>
          <w:szCs w:val="27"/>
        </w:rPr>
        <w:t xml:space="preserve">, </w:t>
      </w:r>
      <w:proofErr w:type="spellStart"/>
      <w:r w:rsidRPr="00546A22">
        <w:rPr>
          <w:rFonts w:ascii="Segoe UI" w:eastAsia="Times New Roman" w:hAnsi="Segoe UI" w:cs="Segoe UI"/>
          <w:color w:val="000000"/>
          <w:sz w:val="27"/>
          <w:szCs w:val="27"/>
        </w:rPr>
        <w:t>Azeez</w:t>
      </w:r>
      <w:proofErr w:type="spellEnd"/>
      <w:r w:rsidRPr="00546A22">
        <w:rPr>
          <w:rFonts w:ascii="Segoe UI" w:eastAsia="Times New Roman" w:hAnsi="Segoe UI" w:cs="Segoe UI"/>
          <w:color w:val="000000"/>
          <w:sz w:val="27"/>
          <w:szCs w:val="27"/>
        </w:rPr>
        <w:t xml:space="preserve">, and </w:t>
      </w:r>
      <w:proofErr w:type="spellStart"/>
      <w:r w:rsidRPr="00546A22">
        <w:rPr>
          <w:rFonts w:ascii="Segoe UI" w:eastAsia="Times New Roman" w:hAnsi="Segoe UI" w:cs="Segoe UI"/>
          <w:color w:val="000000"/>
          <w:sz w:val="27"/>
          <w:szCs w:val="27"/>
        </w:rPr>
        <w:t>Musyoki</w:t>
      </w:r>
      <w:proofErr w:type="spellEnd"/>
      <w:r w:rsidRPr="00546A22">
        <w:rPr>
          <w:rFonts w:ascii="Segoe UI" w:eastAsia="Times New Roman" w:hAnsi="Segoe UI" w:cs="Segoe UI"/>
          <w:color w:val="000000"/>
          <w:sz w:val="27"/>
          <w:szCs w:val="27"/>
        </w:rPr>
        <w:t xml:space="preserve"> (2014) assess the impact of franchising on organizational performance in selected hotels in Enugu, finding significant effects of franchising, relationships, trademarks, and tasks on performance. Henry (2016) examines the relationship between franchising and employee performance in Nigerian Breweries </w:t>
      </w:r>
      <w:proofErr w:type="spellStart"/>
      <w:r w:rsidRPr="00546A22">
        <w:rPr>
          <w:rFonts w:ascii="Segoe UI" w:eastAsia="Times New Roman" w:hAnsi="Segoe UI" w:cs="Segoe UI"/>
          <w:color w:val="000000"/>
          <w:sz w:val="27"/>
          <w:szCs w:val="27"/>
        </w:rPr>
        <w:t>Plc</w:t>
      </w:r>
      <w:proofErr w:type="spellEnd"/>
      <w:r w:rsidRPr="00546A22">
        <w:rPr>
          <w:rFonts w:ascii="Segoe UI" w:eastAsia="Times New Roman" w:hAnsi="Segoe UI" w:cs="Segoe UI"/>
          <w:color w:val="000000"/>
          <w:sz w:val="27"/>
          <w:szCs w:val="27"/>
        </w:rPr>
        <w:t xml:space="preserve">, noting significant connections between franchising, employee morale, and productivity. </w:t>
      </w:r>
      <w:proofErr w:type="spellStart"/>
      <w:r w:rsidRPr="00546A22">
        <w:rPr>
          <w:rFonts w:ascii="Segoe UI" w:eastAsia="Times New Roman" w:hAnsi="Segoe UI" w:cs="Segoe UI"/>
          <w:color w:val="000000"/>
          <w:sz w:val="27"/>
          <w:szCs w:val="27"/>
        </w:rPr>
        <w:t>Olukayode</w:t>
      </w:r>
      <w:proofErr w:type="spellEnd"/>
      <w:r w:rsidRPr="00546A22">
        <w:rPr>
          <w:rFonts w:ascii="Segoe UI" w:eastAsia="Times New Roman" w:hAnsi="Segoe UI" w:cs="Segoe UI"/>
          <w:color w:val="000000"/>
          <w:sz w:val="27"/>
          <w:szCs w:val="27"/>
        </w:rPr>
        <w:t xml:space="preserve"> (2015) investigates the impact of trademark on organizational performance in a Nigerian manufacturing firm, revealing a positive relationship between conflict management strategies and performance, with collective bargaining showing the highest correlation.</w:t>
      </w: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p>
    <w:p w:rsidR="00546A22" w:rsidRPr="00546A22" w:rsidRDefault="00546A22" w:rsidP="00546A22">
      <w:pPr>
        <w:autoSpaceDE w:val="0"/>
        <w:autoSpaceDN w:val="0"/>
        <w:adjustRightInd w:val="0"/>
        <w:spacing w:after="0" w:line="360" w:lineRule="auto"/>
        <w:jc w:val="both"/>
        <w:rPr>
          <w:rFonts w:ascii="Segoe UI" w:eastAsia="Times New Roman" w:hAnsi="Segoe UI" w:cs="Segoe UI"/>
          <w:color w:val="000000"/>
          <w:sz w:val="27"/>
          <w:szCs w:val="27"/>
        </w:rPr>
      </w:pPr>
      <w:r w:rsidRPr="00546A22">
        <w:rPr>
          <w:rFonts w:ascii="Segoe UI" w:eastAsia="Times New Roman" w:hAnsi="Segoe UI" w:cs="Segoe UI"/>
          <w:color w:val="000000"/>
          <w:sz w:val="27"/>
          <w:szCs w:val="27"/>
        </w:rPr>
        <w:lastRenderedPageBreak/>
        <w:t>Together, these studies enhance the understanding of various aspects of franchising, including entrepreneurial teamwork, franchisor-franchisee dynamics, survival factors, first-mover advantages, dual distribution strategies, organizational structures, reseller firm goals, and their effects on employees and organizational performance.</w:t>
      </w:r>
    </w:p>
    <w:p w:rsidR="00942360" w:rsidRPr="009E3D0D" w:rsidRDefault="00942360" w:rsidP="00942360">
      <w:pPr>
        <w:pBdr>
          <w:bottom w:val="single" w:sz="6" w:space="1" w:color="auto"/>
        </w:pBdr>
        <w:spacing w:after="0" w:line="240" w:lineRule="auto"/>
        <w:jc w:val="center"/>
        <w:rPr>
          <w:rFonts w:ascii="Arial" w:eastAsia="Times New Roman" w:hAnsi="Arial" w:cs="Arial"/>
          <w:vanish/>
          <w:sz w:val="16"/>
          <w:szCs w:val="16"/>
        </w:rPr>
      </w:pPr>
      <w:r w:rsidRPr="009E3D0D">
        <w:rPr>
          <w:rFonts w:ascii="Arial" w:eastAsia="Times New Roman" w:hAnsi="Arial" w:cs="Arial"/>
          <w:vanish/>
          <w:sz w:val="16"/>
          <w:szCs w:val="16"/>
        </w:rPr>
        <w:t>Top of Form</w:t>
      </w:r>
    </w:p>
    <w:p w:rsidR="00942360" w:rsidRPr="001B7F30" w:rsidRDefault="00942360" w:rsidP="00942360">
      <w:pPr>
        <w:spacing w:line="360" w:lineRule="auto"/>
        <w:jc w:val="both"/>
        <w:rPr>
          <w:rFonts w:ascii="Times New Roman" w:eastAsia="Calibri" w:hAnsi="Times New Roman" w:cs="Times New Roman"/>
          <w:b/>
          <w:sz w:val="24"/>
          <w:szCs w:val="24"/>
        </w:rPr>
      </w:pPr>
      <w:r w:rsidRPr="001B7F30">
        <w:rPr>
          <w:rFonts w:ascii="Times New Roman" w:eastAsia="Calibri" w:hAnsi="Times New Roman" w:cs="Times New Roman"/>
          <w:b/>
          <w:sz w:val="24"/>
          <w:szCs w:val="24"/>
        </w:rPr>
        <w:t>2.5</w:t>
      </w:r>
      <w:r w:rsidRPr="001B7F30">
        <w:rPr>
          <w:rFonts w:ascii="Times New Roman" w:eastAsia="Calibri" w:hAnsi="Times New Roman" w:cs="Times New Roman"/>
          <w:b/>
          <w:sz w:val="24"/>
          <w:szCs w:val="24"/>
        </w:rPr>
        <w:tab/>
        <w:t>Gaps in Literatures</w:t>
      </w: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942360" w:rsidRPr="001B7F30" w:rsidRDefault="00942360" w:rsidP="00942360">
      <w:pPr>
        <w:spacing w:after="0" w:line="360" w:lineRule="auto"/>
        <w:jc w:val="both"/>
        <w:rPr>
          <w:rFonts w:ascii="Times New Roman" w:eastAsia="Calibri" w:hAnsi="Times New Roman" w:cs="Times New Roman"/>
          <w:b/>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p>
    <w:p w:rsidR="00942360" w:rsidRPr="001B7F30" w:rsidRDefault="00942360" w:rsidP="00942360">
      <w:pPr>
        <w:autoSpaceDE w:val="0"/>
        <w:autoSpaceDN w:val="0"/>
        <w:adjustRightInd w:val="0"/>
        <w:spacing w:after="0" w:line="360" w:lineRule="auto"/>
        <w:jc w:val="both"/>
        <w:rPr>
          <w:rFonts w:ascii="Times New Roman" w:eastAsia="Calibri" w:hAnsi="Times New Roman" w:cs="Times New Roman"/>
          <w:sz w:val="24"/>
          <w:szCs w:val="24"/>
        </w:rPr>
      </w:pPr>
    </w:p>
    <w:p w:rsidR="00942360" w:rsidRPr="001B7F30" w:rsidRDefault="00942360" w:rsidP="00942360">
      <w:pPr>
        <w:autoSpaceDE w:val="0"/>
        <w:autoSpaceDN w:val="0"/>
        <w:adjustRightInd w:val="0"/>
        <w:spacing w:after="0" w:line="360" w:lineRule="auto"/>
        <w:ind w:firstLine="720"/>
        <w:jc w:val="both"/>
        <w:rPr>
          <w:rFonts w:ascii="Times New Roman" w:eastAsia="Calibri" w:hAnsi="Times New Roman" w:cs="Times New Roman"/>
          <w:sz w:val="24"/>
          <w:szCs w:val="24"/>
        </w:rPr>
      </w:pPr>
    </w:p>
    <w:p w:rsidR="00942360" w:rsidRPr="001B7F30" w:rsidRDefault="00942360" w:rsidP="00942360">
      <w:pPr>
        <w:pStyle w:val="Default"/>
        <w:spacing w:line="360" w:lineRule="auto"/>
        <w:jc w:val="both"/>
        <w:rPr>
          <w:rFonts w:ascii="Times New Roman" w:hAnsi="Times New Roman" w:cs="Times New Roman"/>
          <w:color w:val="auto"/>
        </w:rPr>
      </w:pPr>
    </w:p>
    <w:p w:rsidR="00942360" w:rsidRPr="001B7F30" w:rsidRDefault="00942360" w:rsidP="00942360">
      <w:pPr>
        <w:pStyle w:val="Default"/>
        <w:spacing w:line="360" w:lineRule="auto"/>
        <w:jc w:val="both"/>
        <w:rPr>
          <w:rFonts w:ascii="Times New Roman" w:hAnsi="Times New Roman" w:cs="Times New Roman"/>
          <w:color w:val="auto"/>
        </w:rPr>
      </w:pPr>
    </w:p>
    <w:p w:rsidR="00942360" w:rsidRPr="001B7F30" w:rsidRDefault="00942360" w:rsidP="00942360">
      <w:pPr>
        <w:spacing w:line="360" w:lineRule="auto"/>
        <w:jc w:val="both"/>
        <w:rPr>
          <w:rFonts w:ascii="Times New Roman" w:hAnsi="Times New Roman" w:cs="Times New Roman"/>
          <w:sz w:val="24"/>
          <w:szCs w:val="24"/>
        </w:rPr>
      </w:pPr>
      <w:r w:rsidRPr="001B7F30">
        <w:rPr>
          <w:rFonts w:ascii="Times New Roman" w:hAnsi="Times New Roman" w:cs="Times New Roman"/>
          <w:sz w:val="24"/>
          <w:szCs w:val="24"/>
        </w:rPr>
        <w:br w:type="page"/>
      </w:r>
    </w:p>
    <w:p w:rsidR="00942360" w:rsidRPr="001B7F30"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lastRenderedPageBreak/>
        <w:t>CHAPTER THREE</w:t>
      </w:r>
    </w:p>
    <w:p w:rsidR="00942360" w:rsidRPr="001B7F30"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METHODOLOGY</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3.1</w:t>
      </w:r>
      <w:r w:rsidRPr="001B7F30">
        <w:rPr>
          <w:rFonts w:ascii="Times New Roman" w:hAnsi="Times New Roman" w:cs="Times New Roman"/>
          <w:b/>
          <w:sz w:val="24"/>
          <w:szCs w:val="24"/>
        </w:rPr>
        <w:tab/>
      </w:r>
      <w:r>
        <w:rPr>
          <w:rFonts w:ascii="Times New Roman" w:hAnsi="Times New Roman" w:cs="Times New Roman"/>
          <w:b/>
          <w:sz w:val="24"/>
          <w:szCs w:val="24"/>
        </w:rPr>
        <w:t>Introduction</w:t>
      </w:r>
    </w:p>
    <w:p w:rsidR="00546A22" w:rsidRPr="00546A22" w:rsidRDefault="00546A22" w:rsidP="00546A22">
      <w:pPr>
        <w:rPr>
          <w:rFonts w:ascii="Times New Roman" w:hAnsi="Times New Roman" w:cs="Times New Roman"/>
          <w:sz w:val="24"/>
          <w:szCs w:val="24"/>
        </w:rPr>
      </w:pPr>
      <w:r w:rsidRPr="00546A22">
        <w:rPr>
          <w:rFonts w:ascii="Times New Roman" w:hAnsi="Times New Roman" w:cs="Times New Roman"/>
          <w:sz w:val="24"/>
          <w:szCs w:val="24"/>
        </w:rPr>
        <w:t>This section of the research examines the methodology utilized in the study. It covers the research philosophy, approach, and methods selected. The chapter details the research approach and describes the data sources and collection techniques employed. It also provides insights into the population of the case study and explains how the sample size was determined. Additionally, the chapter discusses the data analysis methods used. Finally, it addresses issues related to validity, reliability, and ethical considerations that are crucial for the research.</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3.2</w:t>
      </w:r>
      <w:r w:rsidRPr="001B7F30">
        <w:rPr>
          <w:rFonts w:ascii="Times New Roman" w:hAnsi="Times New Roman" w:cs="Times New Roman"/>
          <w:b/>
          <w:sz w:val="24"/>
          <w:szCs w:val="24"/>
        </w:rPr>
        <w:tab/>
        <w:t>Research Method</w:t>
      </w:r>
    </w:p>
    <w:p w:rsidR="00546A22" w:rsidRPr="00546A22" w:rsidRDefault="00546A22" w:rsidP="00546A22">
      <w:pPr>
        <w:rPr>
          <w:rFonts w:ascii="Times New Roman" w:hAnsi="Times New Roman" w:cs="Times New Roman"/>
          <w:sz w:val="24"/>
          <w:szCs w:val="24"/>
        </w:rPr>
      </w:pPr>
      <w:r w:rsidRPr="00546A22">
        <w:rPr>
          <w:rFonts w:ascii="Times New Roman" w:hAnsi="Times New Roman" w:cs="Times New Roman"/>
          <w:sz w:val="24"/>
          <w:szCs w:val="24"/>
        </w:rPr>
        <w:t>The research study utilizes a survey method to investigate the impact of franchising on business performance, with Shoprite as the case study. This approach involves a meticulously crafted questionnaire designed to collect data from respondents. The questionnaire aims to gather insights into their experiences and perspectives on how franchising affects business performance.</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3.3</w:t>
      </w:r>
      <w:r w:rsidRPr="001B7F30">
        <w:rPr>
          <w:rFonts w:ascii="Times New Roman" w:hAnsi="Times New Roman" w:cs="Times New Roman"/>
          <w:b/>
          <w:sz w:val="24"/>
          <w:szCs w:val="24"/>
        </w:rPr>
        <w:tab/>
        <w:t>Research Design</w:t>
      </w:r>
    </w:p>
    <w:p w:rsidR="00C06E56" w:rsidRPr="00C06E56" w:rsidRDefault="00C06E56" w:rsidP="00C06E56">
      <w:pPr>
        <w:rPr>
          <w:rFonts w:ascii="Times New Roman" w:hAnsi="Times New Roman" w:cs="Times New Roman"/>
          <w:sz w:val="24"/>
          <w:szCs w:val="24"/>
        </w:rPr>
      </w:pPr>
      <w:r w:rsidRPr="00C06E56">
        <w:rPr>
          <w:rFonts w:ascii="Times New Roman" w:hAnsi="Times New Roman" w:cs="Times New Roman"/>
          <w:sz w:val="24"/>
          <w:szCs w:val="24"/>
        </w:rPr>
        <w:t>This research utilizes a quantitative approach, which involves a formal, objective, and systematic process aimed at testing effects and relationships among variables. The quantitative method is employed to classify relevant subset information for research purposes. The research design incorporates both exploratory and survey elements to obtain definitive answers to the research question. Primary data is collected directly from the primary source, Shoprite Company, using a close-ended questionnaire as the selected instrument for data collection.</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3.4</w:t>
      </w:r>
      <w:r w:rsidRPr="001B7F30">
        <w:rPr>
          <w:rFonts w:ascii="Times New Roman" w:hAnsi="Times New Roman" w:cs="Times New Roman"/>
          <w:b/>
          <w:sz w:val="24"/>
          <w:szCs w:val="24"/>
        </w:rPr>
        <w:tab/>
        <w:t>Population of Study</w:t>
      </w:r>
    </w:p>
    <w:p w:rsidR="00942360" w:rsidRPr="00017A6C" w:rsidRDefault="00942360" w:rsidP="00942360">
      <w:pPr>
        <w:spacing w:after="0" w:line="360" w:lineRule="auto"/>
        <w:jc w:val="both"/>
        <w:rPr>
          <w:rFonts w:ascii="Times New Roman" w:hAnsi="Times New Roman" w:cs="Times New Roman"/>
          <w:sz w:val="24"/>
          <w:szCs w:val="24"/>
        </w:rPr>
      </w:pPr>
      <w:r w:rsidRPr="00017A6C">
        <w:rPr>
          <w:rFonts w:ascii="Times New Roman" w:hAnsi="Times New Roman" w:cs="Times New Roman"/>
          <w:sz w:val="24"/>
          <w:szCs w:val="24"/>
        </w:rPr>
        <w:t>In this study, the population comprises the entire staff of Shoprite Company in Ilorin. The total population is determined to be 270 (Two Hundred and Seventy) employees, as obtained from the Shoprite Company database with the assistance of the Human Resources Manager.</w:t>
      </w:r>
    </w:p>
    <w:p w:rsidR="00942360" w:rsidRPr="00017A6C" w:rsidRDefault="00942360" w:rsidP="00942360">
      <w:pPr>
        <w:spacing w:after="0" w:line="360" w:lineRule="auto"/>
        <w:jc w:val="both"/>
        <w:rPr>
          <w:rFonts w:ascii="Times New Roman" w:hAnsi="Times New Roman" w:cs="Times New Roman"/>
          <w:sz w:val="24"/>
          <w:szCs w:val="24"/>
        </w:rPr>
      </w:pPr>
    </w:p>
    <w:p w:rsidR="00942360" w:rsidRPr="001B7F30" w:rsidRDefault="00942360" w:rsidP="00942360">
      <w:pPr>
        <w:spacing w:after="0"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3.5</w:t>
      </w:r>
      <w:r w:rsidRPr="001B7F30">
        <w:rPr>
          <w:rFonts w:ascii="Times New Roman" w:hAnsi="Times New Roman" w:cs="Times New Roman"/>
          <w:sz w:val="24"/>
          <w:szCs w:val="24"/>
        </w:rPr>
        <w:tab/>
      </w:r>
      <w:r w:rsidRPr="001B7F30">
        <w:rPr>
          <w:rFonts w:ascii="Times New Roman" w:hAnsi="Times New Roman" w:cs="Times New Roman"/>
          <w:b/>
          <w:sz w:val="24"/>
          <w:szCs w:val="24"/>
        </w:rPr>
        <w:t xml:space="preserve">Sample Size Determination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In this research, too methods of determination sample size would be applied namely. </w:t>
      </w:r>
    </w:p>
    <w:p w:rsidR="00942360" w:rsidRPr="00017A6C" w:rsidRDefault="00942360" w:rsidP="00942360">
      <w:pPr>
        <w:spacing w:after="0" w:line="360" w:lineRule="auto"/>
        <w:jc w:val="both"/>
        <w:rPr>
          <w:rFonts w:ascii="Times New Roman" w:hAnsi="Times New Roman" w:cs="Times New Roman"/>
          <w:sz w:val="24"/>
          <w:szCs w:val="24"/>
        </w:rPr>
      </w:pPr>
      <w:r w:rsidRPr="00017A6C">
        <w:rPr>
          <w:rFonts w:ascii="Times New Roman" w:hAnsi="Times New Roman" w:cs="Times New Roman"/>
          <w:sz w:val="24"/>
          <w:szCs w:val="24"/>
        </w:rPr>
        <w:t xml:space="preserve">Taro Yamani formula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Hence, Taro formula is conceived with the application of normal appreciation with 95% confidence level and 5% error tolerance. The formula is given below </w:t>
      </w:r>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N = population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n = Sample size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e = Level of significance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Therefore, the population = 270</w:t>
      </w:r>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270</m:t>
              </m:r>
            </m:num>
            <m:den>
              <m:r>
                <w:rPr>
                  <w:rFonts w:ascii="Cambria Math" w:hAnsi="Cambria Math" w:cs="Times New Roman"/>
                  <w:sz w:val="24"/>
                  <w:szCs w:val="24"/>
                </w:rPr>
                <m:t>1+270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m:t>
              </m:r>
            </m:num>
            <m:den>
              <m:r>
                <w:rPr>
                  <w:rFonts w:ascii="Cambria Math" w:eastAsiaTheme="minorEastAsia" w:hAnsi="Cambria Math" w:cs="Times New Roman"/>
                  <w:sz w:val="24"/>
                  <w:szCs w:val="24"/>
                </w:rPr>
                <m:t>270(0.0025)</m:t>
              </m:r>
            </m:den>
          </m:f>
        </m:oMath>
      </m:oMathPara>
    </w:p>
    <w:p w:rsidR="00942360" w:rsidRPr="001B7F30" w:rsidRDefault="00942360" w:rsidP="00942360">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270</m:t>
              </m:r>
            </m:num>
            <m:den>
              <m:r>
                <w:rPr>
                  <w:rFonts w:ascii="Cambria Math" w:eastAsiaTheme="minorEastAsia" w:hAnsi="Cambria Math" w:cs="Times New Roman"/>
                  <w:sz w:val="24"/>
                  <w:szCs w:val="24"/>
                </w:rPr>
                <m:t>1+0.675</m:t>
              </m:r>
            </m:den>
          </m:f>
          <m:r>
            <w:rPr>
              <w:rFonts w:ascii="Cambria Math" w:eastAsiaTheme="minorEastAsia" w:hAnsi="Cambria Math" w:cs="Times New Roman"/>
              <w:sz w:val="24"/>
              <w:szCs w:val="24"/>
            </w:rPr>
            <m:t xml:space="preserve">  =161</m:t>
          </m:r>
        </m:oMath>
      </m:oMathPara>
    </w:p>
    <w:p w:rsidR="00942360" w:rsidRDefault="00942360" w:rsidP="00942360">
      <w:pPr>
        <w:spacing w:line="360" w:lineRule="auto"/>
        <w:jc w:val="both"/>
        <w:rPr>
          <w:rFonts w:ascii="Times New Roman" w:hAnsi="Times New Roman" w:cs="Times New Roman"/>
          <w:b/>
          <w:sz w:val="24"/>
          <w:szCs w:val="24"/>
        </w:rPr>
      </w:pPr>
    </w:p>
    <w:p w:rsidR="00942360" w:rsidRPr="00D14B95" w:rsidRDefault="00942360" w:rsidP="0094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S</w:t>
      </w:r>
      <w:r w:rsidRPr="00D14B95">
        <w:rPr>
          <w:rFonts w:ascii="Times New Roman" w:hAnsi="Times New Roman" w:cs="Times New Roman"/>
          <w:b/>
          <w:sz w:val="24"/>
          <w:szCs w:val="24"/>
        </w:rPr>
        <w:t>ampl</w:t>
      </w:r>
      <w:r>
        <w:rPr>
          <w:rFonts w:ascii="Times New Roman" w:hAnsi="Times New Roman" w:cs="Times New Roman"/>
          <w:b/>
          <w:sz w:val="24"/>
          <w:szCs w:val="24"/>
        </w:rPr>
        <w:t>ing</w:t>
      </w:r>
      <w:r w:rsidRPr="00D14B95">
        <w:rPr>
          <w:rFonts w:ascii="Times New Roman" w:hAnsi="Times New Roman" w:cs="Times New Roman"/>
          <w:b/>
          <w:sz w:val="24"/>
          <w:szCs w:val="24"/>
        </w:rPr>
        <w:t xml:space="preserve"> </w:t>
      </w:r>
      <w:r>
        <w:rPr>
          <w:rFonts w:ascii="Times New Roman" w:hAnsi="Times New Roman" w:cs="Times New Roman"/>
          <w:b/>
          <w:sz w:val="24"/>
          <w:szCs w:val="24"/>
        </w:rPr>
        <w:t>T</w:t>
      </w:r>
      <w:r w:rsidRPr="00D14B95">
        <w:rPr>
          <w:rFonts w:ascii="Times New Roman" w:hAnsi="Times New Roman" w:cs="Times New Roman"/>
          <w:b/>
          <w:sz w:val="24"/>
          <w:szCs w:val="24"/>
        </w:rPr>
        <w:t>echniques</w:t>
      </w:r>
    </w:p>
    <w:p w:rsidR="00942360" w:rsidRDefault="00942360" w:rsidP="00942360">
      <w:pPr>
        <w:spacing w:before="120" w:line="360" w:lineRule="auto"/>
        <w:jc w:val="both"/>
        <w:rPr>
          <w:rFonts w:ascii="Times New Roman" w:hAnsi="Times New Roman" w:cs="Times New Roman"/>
          <w:sz w:val="24"/>
          <w:szCs w:val="24"/>
        </w:rPr>
      </w:pPr>
      <w:r w:rsidRPr="00D14B95">
        <w:rPr>
          <w:rFonts w:ascii="Times New Roman" w:eastAsia="Calibri" w:hAnsi="Times New Roman" w:cs="Times New Roman"/>
          <w:sz w:val="24"/>
          <w:szCs w:val="24"/>
          <w:lang w:val="en-GB"/>
        </w:rPr>
        <w:t xml:space="preserve">Purposive and convenience sampling techniques will be employed to select the respondents who are staff of </w:t>
      </w:r>
      <w:r>
        <w:rPr>
          <w:rFonts w:ascii="Times New Roman" w:eastAsia="Calibri" w:hAnsi="Times New Roman" w:cs="Times New Roman"/>
          <w:sz w:val="24"/>
          <w:szCs w:val="24"/>
          <w:lang w:val="en-GB"/>
        </w:rPr>
        <w:t>Shoprite</w:t>
      </w:r>
      <w:r w:rsidRPr="00D14B95">
        <w:rPr>
          <w:rFonts w:ascii="Times New Roman" w:eastAsia="Calibri" w:hAnsi="Times New Roman" w:cs="Times New Roman"/>
          <w:sz w:val="24"/>
          <w:szCs w:val="24"/>
          <w:lang w:val="en-GB"/>
        </w:rPr>
        <w:t xml:space="preserve"> Ilorin, since the target population remains homogenous. Purposive sampling technique was employed in the study to focus on human resource activities in the </w:t>
      </w:r>
      <w:r>
        <w:rPr>
          <w:rFonts w:ascii="Times New Roman" w:eastAsia="Calibri" w:hAnsi="Times New Roman" w:cs="Times New Roman"/>
          <w:sz w:val="24"/>
          <w:szCs w:val="24"/>
          <w:lang w:val="en-GB"/>
        </w:rPr>
        <w:t>company</w:t>
      </w:r>
      <w:r w:rsidRPr="00D14B95">
        <w:rPr>
          <w:rFonts w:ascii="Times New Roman" w:eastAsia="Calibri" w:hAnsi="Times New Roman" w:cs="Times New Roman"/>
          <w:sz w:val="24"/>
          <w:szCs w:val="24"/>
          <w:lang w:val="en-GB"/>
        </w:rPr>
        <w:t>.</w:t>
      </w:r>
    </w:p>
    <w:p w:rsidR="0094236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sz w:val="24"/>
          <w:szCs w:val="24"/>
        </w:rPr>
      </w:pPr>
      <w:r w:rsidRPr="001B7F30">
        <w:rPr>
          <w:rFonts w:ascii="Times New Roman" w:hAnsi="Times New Roman" w:cs="Times New Roman"/>
          <w:b/>
          <w:sz w:val="24"/>
          <w:szCs w:val="24"/>
        </w:rPr>
        <w:t>3.</w:t>
      </w:r>
      <w:r>
        <w:rPr>
          <w:rFonts w:ascii="Times New Roman" w:hAnsi="Times New Roman" w:cs="Times New Roman"/>
          <w:b/>
          <w:sz w:val="24"/>
          <w:szCs w:val="24"/>
        </w:rPr>
        <w:t>7</w:t>
      </w:r>
      <w:r w:rsidRPr="001B7F30">
        <w:rPr>
          <w:rFonts w:ascii="Times New Roman" w:hAnsi="Times New Roman" w:cs="Times New Roman"/>
          <w:b/>
          <w:sz w:val="24"/>
          <w:szCs w:val="24"/>
        </w:rPr>
        <w:tab/>
      </w:r>
      <w:r>
        <w:rPr>
          <w:rFonts w:ascii="Times New Roman" w:hAnsi="Times New Roman" w:cs="Times New Roman"/>
          <w:b/>
          <w:sz w:val="24"/>
          <w:szCs w:val="24"/>
        </w:rPr>
        <w:t>Method</w:t>
      </w:r>
      <w:r w:rsidRPr="001B7F30">
        <w:rPr>
          <w:rFonts w:ascii="Times New Roman" w:hAnsi="Times New Roman" w:cs="Times New Roman"/>
          <w:b/>
          <w:sz w:val="24"/>
          <w:szCs w:val="24"/>
        </w:rPr>
        <w:t xml:space="preserve"> of Data</w:t>
      </w:r>
      <w:r>
        <w:rPr>
          <w:rFonts w:ascii="Times New Roman" w:hAnsi="Times New Roman" w:cs="Times New Roman"/>
          <w:b/>
          <w:sz w:val="24"/>
          <w:szCs w:val="24"/>
        </w:rPr>
        <w:t xml:space="preserve"> Collection</w:t>
      </w:r>
    </w:p>
    <w:p w:rsidR="00942360" w:rsidRDefault="00942360" w:rsidP="00942360">
      <w:pPr>
        <w:tabs>
          <w:tab w:val="left" w:pos="720"/>
          <w:tab w:val="left" w:pos="1440"/>
          <w:tab w:val="left" w:pos="2160"/>
          <w:tab w:val="left" w:pos="3015"/>
        </w:tabs>
        <w:spacing w:line="360" w:lineRule="auto"/>
        <w:jc w:val="both"/>
        <w:rPr>
          <w:rFonts w:ascii="Times New Roman" w:hAnsi="Times New Roman" w:cs="Times New Roman"/>
          <w:sz w:val="24"/>
          <w:szCs w:val="24"/>
        </w:rPr>
      </w:pPr>
      <w:r w:rsidRPr="007455CA">
        <w:rPr>
          <w:rFonts w:ascii="Times New Roman" w:hAnsi="Times New Roman" w:cs="Times New Roman"/>
          <w:sz w:val="24"/>
          <w:szCs w:val="24"/>
        </w:rPr>
        <w:t xml:space="preserve">For this study, primary data was collected through a well-structured closed-ended questionnaire administered to the staff of the case study, Shoprite 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w:t>
      </w:r>
      <w:proofErr w:type="spellStart"/>
      <w:r w:rsidRPr="007455CA">
        <w:rPr>
          <w:rFonts w:ascii="Times New Roman" w:hAnsi="Times New Roman" w:cs="Times New Roman"/>
          <w:sz w:val="24"/>
          <w:szCs w:val="24"/>
        </w:rPr>
        <w:t>Likert</w:t>
      </w:r>
      <w:proofErr w:type="spellEnd"/>
      <w:r w:rsidRPr="007455CA">
        <w:rPr>
          <w:rFonts w:ascii="Times New Roman" w:hAnsi="Times New Roman" w:cs="Times New Roman"/>
          <w:sz w:val="24"/>
          <w:szCs w:val="24"/>
        </w:rPr>
        <w:t xml:space="preserve"> scale for clarity, with each level represented as SD (Strongly Disagree), D (Disagree), N (Neutral), A (Agree), and SA (Strongly Agree). This approach aimed to systematically gather responses and insights from the participants.</w:t>
      </w:r>
    </w:p>
    <w:p w:rsidR="00942360" w:rsidRPr="001B7F30" w:rsidRDefault="00942360" w:rsidP="00942360">
      <w:pPr>
        <w:tabs>
          <w:tab w:val="left" w:pos="720"/>
          <w:tab w:val="left" w:pos="1440"/>
          <w:tab w:val="left" w:pos="2160"/>
          <w:tab w:val="left" w:pos="301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3.8 Method</w:t>
      </w:r>
      <w:r w:rsidRPr="001B7F30">
        <w:rPr>
          <w:rFonts w:ascii="Times New Roman" w:hAnsi="Times New Roman" w:cs="Times New Roman"/>
          <w:b/>
          <w:sz w:val="24"/>
          <w:szCs w:val="24"/>
        </w:rPr>
        <w:t xml:space="preserve"> </w:t>
      </w:r>
      <w:r>
        <w:rPr>
          <w:rFonts w:ascii="Times New Roman" w:hAnsi="Times New Roman" w:cs="Times New Roman"/>
          <w:b/>
          <w:sz w:val="24"/>
          <w:szCs w:val="24"/>
        </w:rPr>
        <w:t>of</w:t>
      </w:r>
      <w:r w:rsidRPr="001B7F30">
        <w:rPr>
          <w:rFonts w:ascii="Times New Roman" w:hAnsi="Times New Roman" w:cs="Times New Roman"/>
          <w:b/>
          <w:sz w:val="24"/>
          <w:szCs w:val="24"/>
        </w:rPr>
        <w:t xml:space="preserve"> Data Analysis</w:t>
      </w:r>
      <w:r w:rsidRPr="001B7F30">
        <w:rPr>
          <w:rFonts w:ascii="Times New Roman" w:hAnsi="Times New Roman" w:cs="Times New Roman"/>
          <w:b/>
          <w:sz w:val="24"/>
          <w:szCs w:val="24"/>
        </w:rPr>
        <w:tab/>
      </w:r>
    </w:p>
    <w:p w:rsidR="00942360" w:rsidRDefault="00942360" w:rsidP="00942360">
      <w:pPr>
        <w:spacing w:line="360" w:lineRule="auto"/>
        <w:jc w:val="both"/>
        <w:rPr>
          <w:rFonts w:ascii="Times New Roman" w:hAnsi="Times New Roman" w:cs="Times New Roman"/>
          <w:sz w:val="24"/>
          <w:szCs w:val="24"/>
        </w:rPr>
      </w:pPr>
      <w:r w:rsidRPr="001B7F30">
        <w:rPr>
          <w:rFonts w:ascii="Times New Roman" w:hAnsi="Times New Roman" w:cs="Times New Roman"/>
          <w:sz w:val="24"/>
          <w:szCs w:val="24"/>
        </w:rPr>
        <w:lastRenderedPageBreak/>
        <w:t xml:space="preserve">The result gotten from the research field was </w:t>
      </w:r>
      <w:proofErr w:type="spellStart"/>
      <w:r w:rsidRPr="001B7F30">
        <w:rPr>
          <w:rFonts w:ascii="Times New Roman" w:hAnsi="Times New Roman" w:cs="Times New Roman"/>
          <w:sz w:val="24"/>
          <w:szCs w:val="24"/>
        </w:rPr>
        <w:t>analyse</w:t>
      </w:r>
      <w:r>
        <w:rPr>
          <w:rFonts w:ascii="Times New Roman" w:hAnsi="Times New Roman" w:cs="Times New Roman"/>
          <w:sz w:val="24"/>
          <w:szCs w:val="24"/>
        </w:rPr>
        <w:t>d</w:t>
      </w:r>
      <w:proofErr w:type="spellEnd"/>
      <w:r w:rsidRPr="001B7F30">
        <w:rPr>
          <w:rFonts w:ascii="Times New Roman" w:hAnsi="Times New Roman" w:cs="Times New Roman"/>
          <w:sz w:val="24"/>
          <w:szCs w:val="24"/>
        </w:rPr>
        <w:t xml:space="preserve"> using frequency distribution table to displaying the percentage of the demographic data and to show the level of agreement and disagreement to the research statements in the closed ended questionnaire</w:t>
      </w:r>
      <w:r>
        <w:rPr>
          <w:rFonts w:ascii="Times New Roman" w:hAnsi="Times New Roman" w:cs="Times New Roman"/>
          <w:sz w:val="24"/>
          <w:szCs w:val="24"/>
        </w:rPr>
        <w:t xml:space="preserve">. Simple linear regression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hypotheses formulated for the study.</w:t>
      </w:r>
    </w:p>
    <w:p w:rsidR="00942360" w:rsidRPr="001B7F30" w:rsidRDefault="00942360" w:rsidP="00942360">
      <w:pPr>
        <w:spacing w:line="360" w:lineRule="auto"/>
        <w:jc w:val="both"/>
        <w:rPr>
          <w:rFonts w:ascii="Times New Roman" w:hAnsi="Times New Roman" w:cs="Times New Roman"/>
          <w:b/>
          <w:sz w:val="24"/>
          <w:szCs w:val="24"/>
        </w:rPr>
      </w:pPr>
      <w:r w:rsidRPr="001B7F30">
        <w:rPr>
          <w:rFonts w:ascii="Times New Roman" w:hAnsi="Times New Roman" w:cs="Times New Roman"/>
          <w:b/>
          <w:sz w:val="24"/>
          <w:szCs w:val="24"/>
        </w:rPr>
        <w:t xml:space="preserve"> 3.</w:t>
      </w:r>
      <w:r>
        <w:rPr>
          <w:rFonts w:ascii="Times New Roman" w:hAnsi="Times New Roman" w:cs="Times New Roman"/>
          <w:b/>
          <w:sz w:val="24"/>
          <w:szCs w:val="24"/>
        </w:rPr>
        <w:t xml:space="preserve">9 </w:t>
      </w:r>
      <w:r w:rsidRPr="001B7F30">
        <w:rPr>
          <w:rFonts w:ascii="Times New Roman" w:hAnsi="Times New Roman" w:cs="Times New Roman"/>
          <w:b/>
          <w:sz w:val="24"/>
          <w:szCs w:val="24"/>
        </w:rPr>
        <w:t>Validity of Research Instrument</w:t>
      </w:r>
    </w:p>
    <w:p w:rsidR="00942360" w:rsidRDefault="00942360" w:rsidP="00942360">
      <w:pPr>
        <w:tabs>
          <w:tab w:val="left" w:pos="7650"/>
        </w:tabs>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Test of validity is ability of the various instrument propose in this study to measure what will have designed in order to answer the questions and hypotheses. The research will be validated with both face and content validity (some element</w:t>
      </w:r>
      <w:r>
        <w:rPr>
          <w:rFonts w:ascii="Times New Roman" w:hAnsi="Times New Roman" w:cs="Times New Roman"/>
          <w:sz w:val="24"/>
          <w:szCs w:val="24"/>
        </w:rPr>
        <w:t>s</w:t>
      </w:r>
      <w:r w:rsidRPr="001B7F30">
        <w:rPr>
          <w:rFonts w:ascii="Times New Roman" w:hAnsi="Times New Roman" w:cs="Times New Roman"/>
          <w:sz w:val="24"/>
          <w:szCs w:val="24"/>
        </w:rPr>
        <w:t xml:space="preserve"> in the questionnaire were change from expert in the content) this work could not use concurrent and predictive validity</w:t>
      </w:r>
      <w:r>
        <w:rPr>
          <w:rFonts w:ascii="Times New Roman" w:hAnsi="Times New Roman" w:cs="Times New Roman"/>
          <w:sz w:val="24"/>
          <w:szCs w:val="24"/>
        </w:rPr>
        <w:t>.</w:t>
      </w:r>
    </w:p>
    <w:p w:rsidR="00942360" w:rsidRDefault="00942360" w:rsidP="00942360">
      <w:pPr>
        <w:tabs>
          <w:tab w:val="left" w:pos="7650"/>
        </w:tabs>
        <w:spacing w:after="0" w:line="360" w:lineRule="auto"/>
        <w:jc w:val="both"/>
        <w:rPr>
          <w:rFonts w:ascii="Times New Roman" w:hAnsi="Times New Roman" w:cs="Times New Roman"/>
          <w:sz w:val="24"/>
          <w:szCs w:val="24"/>
        </w:rPr>
      </w:pPr>
    </w:p>
    <w:p w:rsidR="00942360" w:rsidRPr="001B7F30" w:rsidRDefault="00942360" w:rsidP="00942360">
      <w:pPr>
        <w:tabs>
          <w:tab w:val="left" w:pos="7650"/>
        </w:tabs>
        <w:spacing w:after="0" w:line="360" w:lineRule="auto"/>
        <w:jc w:val="both"/>
        <w:rPr>
          <w:rFonts w:ascii="Times New Roman" w:hAnsi="Times New Roman" w:cs="Times New Roman"/>
          <w:sz w:val="24"/>
          <w:szCs w:val="24"/>
        </w:rPr>
      </w:pPr>
    </w:p>
    <w:p w:rsidR="00942360" w:rsidRPr="001B7F30" w:rsidRDefault="00942360" w:rsidP="0094236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3.10 </w:t>
      </w:r>
      <w:r w:rsidRPr="001B7F30">
        <w:rPr>
          <w:rFonts w:ascii="Times New Roman" w:hAnsi="Times New Roman" w:cs="Times New Roman"/>
          <w:b/>
          <w:sz w:val="24"/>
          <w:szCs w:val="24"/>
        </w:rPr>
        <w:t>Reliability of Research Instrument</w:t>
      </w:r>
    </w:p>
    <w:p w:rsidR="00942360" w:rsidRPr="001B7F30" w:rsidRDefault="00942360" w:rsidP="00942360">
      <w:pPr>
        <w:tabs>
          <w:tab w:val="left" w:pos="7650"/>
        </w:tabs>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In management and business circle, Reliability of the research has it’s distinctiveness to ensure stability or consistency of measurement of the instrument as compared to similar study on the field of management (</w:t>
      </w:r>
      <w:proofErr w:type="spellStart"/>
      <w:r w:rsidRPr="001B7F30">
        <w:rPr>
          <w:rFonts w:ascii="Times New Roman" w:hAnsi="Times New Roman" w:cs="Times New Roman"/>
          <w:sz w:val="24"/>
          <w:szCs w:val="24"/>
        </w:rPr>
        <w:t>Otokiti</w:t>
      </w:r>
      <w:proofErr w:type="spellEnd"/>
      <w:r w:rsidRPr="001B7F30">
        <w:rPr>
          <w:rFonts w:ascii="Times New Roman" w:hAnsi="Times New Roman" w:cs="Times New Roman"/>
          <w:sz w:val="24"/>
          <w:szCs w:val="24"/>
        </w:rPr>
        <w:t>, 2007). The instrument precisely the questionnaire which will subject to test retest method to ensure the constant and steadiness of respondent’s response to the statements of research stated in the questionnaire.</w:t>
      </w:r>
    </w:p>
    <w:p w:rsidR="00942360" w:rsidRDefault="00942360" w:rsidP="0094236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3.11 Ethical Consideration</w:t>
      </w: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480" w:lineRule="auto"/>
        <w:jc w:val="center"/>
        <w:rPr>
          <w:rFonts w:ascii="Times New Roman" w:hAnsi="Times New Roman" w:cs="Times New Roman"/>
          <w:b/>
          <w:sz w:val="24"/>
          <w:szCs w:val="24"/>
        </w:rPr>
      </w:pPr>
      <w:bookmarkStart w:id="0" w:name="_GoBack"/>
      <w:bookmarkEnd w:id="0"/>
      <w:r w:rsidRPr="001B7F30">
        <w:rPr>
          <w:rFonts w:ascii="Times New Roman" w:hAnsi="Times New Roman" w:cs="Times New Roman"/>
          <w:b/>
          <w:sz w:val="24"/>
          <w:szCs w:val="24"/>
        </w:rPr>
        <w:t>CHAPTER FOUR</w:t>
      </w:r>
    </w:p>
    <w:p w:rsidR="00942360" w:rsidRPr="001B7F30" w:rsidRDefault="00942360" w:rsidP="00942360">
      <w:pPr>
        <w:spacing w:line="480" w:lineRule="auto"/>
        <w:jc w:val="center"/>
        <w:rPr>
          <w:rFonts w:ascii="Times New Roman" w:hAnsi="Times New Roman" w:cs="Times New Roman"/>
          <w:b/>
          <w:sz w:val="24"/>
          <w:szCs w:val="24"/>
        </w:rPr>
      </w:pPr>
      <w:r w:rsidRPr="001B7F30">
        <w:rPr>
          <w:rFonts w:ascii="Times New Roman" w:hAnsi="Times New Roman" w:cs="Times New Roman"/>
          <w:b/>
          <w:sz w:val="24"/>
          <w:szCs w:val="24"/>
        </w:rPr>
        <w:t>DATA ANALYSIS, INTERPRETATION</w:t>
      </w:r>
      <w:r>
        <w:rPr>
          <w:rFonts w:ascii="Times New Roman" w:hAnsi="Times New Roman" w:cs="Times New Roman"/>
          <w:b/>
          <w:sz w:val="24"/>
          <w:szCs w:val="24"/>
        </w:rPr>
        <w:t xml:space="preserve"> AND DISCUSSION OF FINDINGS</w:t>
      </w:r>
    </w:p>
    <w:p w:rsidR="00942360" w:rsidRPr="001B7F30" w:rsidRDefault="00942360" w:rsidP="00942360">
      <w:pPr>
        <w:spacing w:line="480" w:lineRule="auto"/>
        <w:jc w:val="both"/>
        <w:rPr>
          <w:rFonts w:ascii="Times New Roman" w:hAnsi="Times New Roman" w:cs="Times New Roman"/>
          <w:b/>
          <w:sz w:val="24"/>
          <w:szCs w:val="24"/>
        </w:rPr>
      </w:pPr>
      <w:r w:rsidRPr="001B7F30">
        <w:rPr>
          <w:rFonts w:ascii="Times New Roman" w:hAnsi="Times New Roman" w:cs="Times New Roman"/>
          <w:b/>
          <w:sz w:val="24"/>
          <w:szCs w:val="24"/>
        </w:rPr>
        <w:t>4.1</w:t>
      </w:r>
      <w:r w:rsidRPr="001B7F30">
        <w:rPr>
          <w:rFonts w:ascii="Times New Roman" w:hAnsi="Times New Roman" w:cs="Times New Roman"/>
          <w:b/>
          <w:sz w:val="24"/>
          <w:szCs w:val="24"/>
        </w:rPr>
        <w:tab/>
      </w:r>
      <w:r>
        <w:rPr>
          <w:rFonts w:ascii="Times New Roman" w:hAnsi="Times New Roman" w:cs="Times New Roman"/>
          <w:b/>
          <w:sz w:val="24"/>
          <w:szCs w:val="24"/>
        </w:rPr>
        <w:t>Introduction</w:t>
      </w:r>
    </w:p>
    <w:p w:rsidR="00942360" w:rsidRPr="001B7F30" w:rsidRDefault="00942360" w:rsidP="00942360">
      <w:pPr>
        <w:spacing w:after="240" w:line="480" w:lineRule="auto"/>
        <w:jc w:val="both"/>
        <w:rPr>
          <w:rFonts w:ascii="Times New Roman" w:hAnsi="Times New Roman" w:cs="Times New Roman"/>
          <w:sz w:val="24"/>
          <w:szCs w:val="24"/>
        </w:rPr>
      </w:pPr>
      <w:r w:rsidRPr="001B7F30">
        <w:rPr>
          <w:rFonts w:ascii="Times New Roman" w:hAnsi="Times New Roman" w:cs="Times New Roman"/>
          <w:sz w:val="24"/>
          <w:szCs w:val="24"/>
        </w:rPr>
        <w:lastRenderedPageBreak/>
        <w:t xml:space="preserve">This chapter presented the results as obtained from the survey based on the responses to the questionnaire administered. The data presented are stated below, the tables are classified under two sections, </w:t>
      </w:r>
      <w:r>
        <w:rPr>
          <w:rFonts w:ascii="Times New Roman" w:hAnsi="Times New Roman" w:cs="Times New Roman"/>
          <w:sz w:val="24"/>
          <w:szCs w:val="24"/>
        </w:rPr>
        <w:t>S</w:t>
      </w:r>
      <w:r w:rsidRPr="001B7F30">
        <w:rPr>
          <w:rFonts w:ascii="Times New Roman" w:hAnsi="Times New Roman" w:cs="Times New Roman"/>
          <w:sz w:val="24"/>
          <w:szCs w:val="24"/>
        </w:rPr>
        <w:t xml:space="preserve">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942360" w:rsidRPr="001B7F30" w:rsidRDefault="00942360" w:rsidP="00942360">
      <w:pPr>
        <w:spacing w:after="160" w:line="48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1B7F30">
        <w:rPr>
          <w:rFonts w:ascii="Times New Roman" w:hAnsi="Times New Roman" w:cs="Times New Roman"/>
          <w:b/>
          <w:sz w:val="24"/>
          <w:szCs w:val="24"/>
        </w:rPr>
        <w:t>Profile and socio-demographic of Respondents</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5"/>
        <w:gridCol w:w="1249"/>
        <w:gridCol w:w="1562"/>
        <w:gridCol w:w="1365"/>
        <w:gridCol w:w="1970"/>
        <w:gridCol w:w="1869"/>
      </w:tblGrid>
      <w:tr w:rsidR="00942360" w:rsidRPr="001B7F30" w:rsidTr="00A318FB">
        <w:trPr>
          <w:cantSplit/>
          <w:trHeight w:val="331"/>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1:</w:t>
            </w:r>
            <w:r w:rsidRPr="001B7F30">
              <w:rPr>
                <w:rFonts w:ascii="Times New Roman" w:hAnsi="Times New Roman" w:cs="Times New Roman"/>
                <w:b/>
                <w:bCs/>
                <w:sz w:val="24"/>
                <w:szCs w:val="24"/>
              </w:rPr>
              <w:t>Gender</w:t>
            </w:r>
            <w:r>
              <w:rPr>
                <w:rFonts w:ascii="Times New Roman" w:hAnsi="Times New Roman" w:cs="Times New Roman"/>
                <w:b/>
                <w:bCs/>
                <w:sz w:val="24"/>
                <w:szCs w:val="24"/>
              </w:rPr>
              <w:t xml:space="preserve"> of Respondents</w:t>
            </w:r>
          </w:p>
        </w:tc>
      </w:tr>
      <w:tr w:rsidR="00942360" w:rsidRPr="00417778" w:rsidTr="00A318FB">
        <w:trPr>
          <w:gridAfter w:val="1"/>
          <w:wAfter w:w="1869" w:type="dxa"/>
          <w:cantSplit/>
          <w:trHeight w:val="663"/>
          <w:tblHeader/>
        </w:trPr>
        <w:tc>
          <w:tcPr>
            <w:tcW w:w="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5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417778" w:rsidRDefault="00942360" w:rsidP="00A318FB">
            <w:pPr>
              <w:spacing w:line="320" w:lineRule="atLeast"/>
              <w:jc w:val="center"/>
              <w:rPr>
                <w:rFonts w:ascii="Times New Roman" w:hAnsi="Times New Roman" w:cs="Times New Roman"/>
                <w:b/>
                <w:sz w:val="24"/>
                <w:szCs w:val="24"/>
              </w:rPr>
            </w:pPr>
            <w:r w:rsidRPr="00417778">
              <w:rPr>
                <w:rFonts w:ascii="Times New Roman" w:hAnsi="Times New Roman" w:cs="Times New Roman"/>
                <w:b/>
                <w:sz w:val="24"/>
                <w:szCs w:val="24"/>
              </w:rPr>
              <w:t>Frequency</w:t>
            </w:r>
          </w:p>
        </w:tc>
        <w:tc>
          <w:tcPr>
            <w:tcW w:w="13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417778" w:rsidRDefault="00942360" w:rsidP="00A318FB">
            <w:pPr>
              <w:spacing w:line="320" w:lineRule="atLeast"/>
              <w:jc w:val="center"/>
              <w:rPr>
                <w:rFonts w:ascii="Times New Roman" w:hAnsi="Times New Roman" w:cs="Times New Roman"/>
                <w:b/>
                <w:sz w:val="24"/>
                <w:szCs w:val="24"/>
              </w:rPr>
            </w:pPr>
            <w:r w:rsidRPr="00417778">
              <w:rPr>
                <w:rFonts w:ascii="Times New Roman" w:hAnsi="Times New Roman" w:cs="Times New Roman"/>
                <w:b/>
                <w:sz w:val="24"/>
                <w:szCs w:val="24"/>
              </w:rPr>
              <w:t>Percent</w:t>
            </w:r>
          </w:p>
        </w:tc>
        <w:tc>
          <w:tcPr>
            <w:tcW w:w="19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417778" w:rsidRDefault="00942360" w:rsidP="00A318FB">
            <w:pPr>
              <w:spacing w:line="320" w:lineRule="atLeast"/>
              <w:jc w:val="center"/>
              <w:rPr>
                <w:rFonts w:ascii="Times New Roman" w:hAnsi="Times New Roman" w:cs="Times New Roman"/>
                <w:b/>
                <w:sz w:val="24"/>
                <w:szCs w:val="24"/>
              </w:rPr>
            </w:pPr>
            <w:r w:rsidRPr="00417778">
              <w:rPr>
                <w:rFonts w:ascii="Times New Roman" w:hAnsi="Times New Roman" w:cs="Times New Roman"/>
                <w:b/>
                <w:sz w:val="24"/>
                <w:szCs w:val="24"/>
              </w:rPr>
              <w:t>Cumulative Percent</w:t>
            </w:r>
          </w:p>
        </w:tc>
      </w:tr>
      <w:tr w:rsidR="00942360" w:rsidRPr="00417778" w:rsidTr="00A318FB">
        <w:trPr>
          <w:gridAfter w:val="1"/>
          <w:wAfter w:w="1869" w:type="dxa"/>
          <w:cantSplit/>
          <w:trHeight w:val="352"/>
          <w:tblHeader/>
        </w:trPr>
        <w:tc>
          <w:tcPr>
            <w:tcW w:w="9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Male</w:t>
            </w:r>
          </w:p>
        </w:tc>
        <w:tc>
          <w:tcPr>
            <w:tcW w:w="156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71</w:t>
            </w:r>
          </w:p>
        </w:tc>
        <w:tc>
          <w:tcPr>
            <w:tcW w:w="1365" w:type="dxa"/>
            <w:tcBorders>
              <w:top w:val="single" w:sz="16" w:space="0" w:color="000000"/>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44.1</w:t>
            </w:r>
          </w:p>
        </w:tc>
        <w:tc>
          <w:tcPr>
            <w:tcW w:w="197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44.1</w:t>
            </w:r>
          </w:p>
        </w:tc>
      </w:tr>
      <w:tr w:rsidR="00942360" w:rsidRPr="00417778" w:rsidTr="00A318FB">
        <w:trPr>
          <w:gridAfter w:val="1"/>
          <w:wAfter w:w="1869" w:type="dxa"/>
          <w:cantSplit/>
          <w:trHeight w:val="455"/>
          <w:tblHeader/>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Female</w:t>
            </w:r>
          </w:p>
        </w:tc>
        <w:tc>
          <w:tcPr>
            <w:tcW w:w="1562" w:type="dxa"/>
            <w:tcBorders>
              <w:top w:val="nil"/>
              <w:left w:val="single" w:sz="16" w:space="0" w:color="000000"/>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90</w:t>
            </w:r>
          </w:p>
        </w:tc>
        <w:tc>
          <w:tcPr>
            <w:tcW w:w="1365" w:type="dxa"/>
            <w:tcBorders>
              <w:top w:val="nil"/>
              <w:bottom w:val="nil"/>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55.9</w:t>
            </w:r>
          </w:p>
        </w:tc>
        <w:tc>
          <w:tcPr>
            <w:tcW w:w="1970" w:type="dxa"/>
            <w:tcBorders>
              <w:top w:val="nil"/>
              <w:bottom w:val="nil"/>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100.0</w:t>
            </w:r>
          </w:p>
        </w:tc>
      </w:tr>
      <w:tr w:rsidR="00942360" w:rsidRPr="00417778" w:rsidTr="00A318FB">
        <w:trPr>
          <w:gridAfter w:val="1"/>
          <w:wAfter w:w="1869" w:type="dxa"/>
          <w:cantSplit/>
          <w:trHeight w:val="393"/>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417778" w:rsidRDefault="00942360" w:rsidP="00A318FB">
            <w:pPr>
              <w:rPr>
                <w:rFonts w:ascii="Times New Roman" w:hAnsi="Times New Roman" w:cs="Times New Roman"/>
                <w:b/>
                <w:sz w:val="24"/>
                <w:szCs w:val="24"/>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rPr>
                <w:rFonts w:ascii="Times New Roman" w:hAnsi="Times New Roman" w:cs="Times New Roman"/>
                <w:b/>
                <w:sz w:val="24"/>
                <w:szCs w:val="24"/>
              </w:rPr>
            </w:pPr>
            <w:r w:rsidRPr="00417778">
              <w:rPr>
                <w:rFonts w:ascii="Times New Roman" w:hAnsi="Times New Roman" w:cs="Times New Roman"/>
                <w:b/>
                <w:sz w:val="24"/>
                <w:szCs w:val="24"/>
              </w:rPr>
              <w:t>Total</w:t>
            </w:r>
          </w:p>
        </w:tc>
        <w:tc>
          <w:tcPr>
            <w:tcW w:w="156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161</w:t>
            </w:r>
          </w:p>
        </w:tc>
        <w:tc>
          <w:tcPr>
            <w:tcW w:w="1365" w:type="dxa"/>
            <w:tcBorders>
              <w:top w:val="nil"/>
              <w:bottom w:val="single" w:sz="16" w:space="0" w:color="000000"/>
            </w:tcBorders>
            <w:shd w:val="clear" w:color="auto" w:fill="FFFFFF"/>
            <w:tcMar>
              <w:top w:w="30" w:type="dxa"/>
              <w:left w:w="30" w:type="dxa"/>
              <w:bottom w:w="30" w:type="dxa"/>
              <w:right w:w="30" w:type="dxa"/>
            </w:tcMar>
          </w:tcPr>
          <w:p w:rsidR="00942360" w:rsidRPr="00417778" w:rsidRDefault="00942360" w:rsidP="00A318FB">
            <w:pPr>
              <w:spacing w:line="320" w:lineRule="atLeast"/>
              <w:jc w:val="right"/>
              <w:rPr>
                <w:rFonts w:ascii="Times New Roman" w:hAnsi="Times New Roman" w:cs="Times New Roman"/>
                <w:b/>
                <w:sz w:val="24"/>
                <w:szCs w:val="24"/>
              </w:rPr>
            </w:pPr>
            <w:r w:rsidRPr="00417778">
              <w:rPr>
                <w:rFonts w:ascii="Times New Roman" w:hAnsi="Times New Roman" w:cs="Times New Roman"/>
                <w:b/>
                <w:sz w:val="24"/>
                <w:szCs w:val="24"/>
              </w:rPr>
              <w:t>100.0</w:t>
            </w:r>
          </w:p>
        </w:tc>
        <w:tc>
          <w:tcPr>
            <w:tcW w:w="19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417778" w:rsidRDefault="00942360" w:rsidP="00A318FB">
            <w:pPr>
              <w:jc w:val="center"/>
              <w:rPr>
                <w:rFonts w:ascii="Times New Roman" w:hAnsi="Times New Roman" w:cs="Times New Roman"/>
                <w:b/>
                <w:sz w:val="24"/>
                <w:szCs w:val="24"/>
              </w:rPr>
            </w:pPr>
          </w:p>
        </w:tc>
      </w:tr>
    </w:tbl>
    <w:p w:rsidR="00942360" w:rsidRDefault="00942360" w:rsidP="00942360">
      <w:pPr>
        <w:spacing w:line="480" w:lineRule="auto"/>
        <w:jc w:val="both"/>
        <w:rPr>
          <w:rFonts w:ascii="Times New Roman" w:hAnsi="Times New Roman" w:cs="Times New Roman"/>
          <w:b/>
          <w:sz w:val="24"/>
          <w:szCs w:val="24"/>
        </w:rPr>
      </w:pPr>
      <w:r w:rsidRPr="00417778">
        <w:rPr>
          <w:rFonts w:ascii="Times New Roman" w:hAnsi="Times New Roman" w:cs="Times New Roman"/>
          <w:b/>
          <w:sz w:val="24"/>
          <w:szCs w:val="24"/>
        </w:rPr>
        <w:t>Sources: Author’s field Work, 2024</w:t>
      </w:r>
    </w:p>
    <w:p w:rsidR="00942360" w:rsidRPr="00417778" w:rsidRDefault="00942360" w:rsidP="00942360">
      <w:pPr>
        <w:spacing w:line="400" w:lineRule="atLeast"/>
        <w:rPr>
          <w:rFonts w:ascii="Times New Roman" w:hAnsi="Times New Roman" w:cs="Times New Roman"/>
          <w:sz w:val="24"/>
          <w:szCs w:val="24"/>
        </w:rPr>
      </w:pPr>
      <w:r w:rsidRPr="00417778">
        <w:rPr>
          <w:rFonts w:ascii="Times New Roman" w:hAnsi="Times New Roman" w:cs="Times New Roman"/>
          <w:sz w:val="24"/>
          <w:szCs w:val="24"/>
        </w:rPr>
        <w:t xml:space="preserve">The table indicates that 44.1% of the respondents were male, and the remaining 55.9% were female. The majority of respondents were female, suggesting a higher representation of female employees compared to their </w:t>
      </w:r>
      <w:r>
        <w:rPr>
          <w:rFonts w:ascii="Times New Roman" w:hAnsi="Times New Roman" w:cs="Times New Roman"/>
          <w:sz w:val="24"/>
          <w:szCs w:val="24"/>
        </w:rPr>
        <w:t>male counterparts in the study.</w:t>
      </w:r>
    </w:p>
    <w:p w:rsidR="00942360" w:rsidRPr="00417778"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52"/>
        <w:gridCol w:w="1857"/>
        <w:gridCol w:w="1504"/>
        <w:gridCol w:w="1314"/>
        <w:gridCol w:w="1896"/>
        <w:gridCol w:w="1797"/>
      </w:tblGrid>
      <w:tr w:rsidR="00942360" w:rsidRPr="001B7F30" w:rsidTr="00A318FB">
        <w:trPr>
          <w:cantSplit/>
          <w:trHeight w:val="32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2: </w:t>
            </w:r>
            <w:r w:rsidRPr="001B7F30">
              <w:rPr>
                <w:rFonts w:ascii="Times New Roman" w:hAnsi="Times New Roman" w:cs="Times New Roman"/>
                <w:b/>
                <w:bCs/>
                <w:sz w:val="24"/>
                <w:szCs w:val="24"/>
              </w:rPr>
              <w:t>Age</w:t>
            </w:r>
            <w:r>
              <w:rPr>
                <w:rFonts w:ascii="Times New Roman" w:hAnsi="Times New Roman" w:cs="Times New Roman"/>
                <w:b/>
                <w:bCs/>
                <w:sz w:val="24"/>
                <w:szCs w:val="24"/>
              </w:rPr>
              <w:t xml:space="preserve"> of Respondents</w:t>
            </w:r>
          </w:p>
        </w:tc>
      </w:tr>
      <w:tr w:rsidR="00942360" w:rsidRPr="001B7F30" w:rsidTr="00A318FB">
        <w:trPr>
          <w:gridAfter w:val="1"/>
          <w:wAfter w:w="965" w:type="pct"/>
          <w:cantSplit/>
          <w:trHeight w:val="659"/>
          <w:tblHeader/>
        </w:trPr>
        <w:tc>
          <w:tcPr>
            <w:tcW w:w="511"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282BB6" w:rsidRDefault="00942360" w:rsidP="00A318FB">
            <w:pPr>
              <w:spacing w:line="240" w:lineRule="auto"/>
              <w:rPr>
                <w:rFonts w:ascii="Times New Roman" w:hAnsi="Times New Roman" w:cs="Times New Roman"/>
                <w:b/>
                <w:sz w:val="24"/>
                <w:szCs w:val="24"/>
              </w:rPr>
            </w:pPr>
          </w:p>
        </w:tc>
        <w:tc>
          <w:tcPr>
            <w:tcW w:w="807"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70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01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gridAfter w:val="1"/>
          <w:wAfter w:w="965" w:type="pct"/>
          <w:cantSplit/>
          <w:trHeight w:val="432"/>
          <w:tblHeader/>
        </w:trPr>
        <w:tc>
          <w:tcPr>
            <w:tcW w:w="51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20-29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4</w:t>
            </w:r>
            <w:r>
              <w:rPr>
                <w:rFonts w:ascii="Times New Roman" w:hAnsi="Times New Roman" w:cs="Times New Roman"/>
                <w:sz w:val="24"/>
                <w:szCs w:val="24"/>
              </w:rPr>
              <w:t>3</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r>
      <w:tr w:rsidR="00942360" w:rsidRPr="001B7F30" w:rsidTr="00A318FB">
        <w:trPr>
          <w:gridAfter w:val="1"/>
          <w:wAfter w:w="965" w:type="pct"/>
          <w:cantSplit/>
          <w:trHeight w:val="45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30-39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60</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3</w:t>
            </w:r>
            <w:r>
              <w:rPr>
                <w:rFonts w:ascii="Times New Roman" w:hAnsi="Times New Roman" w:cs="Times New Roman"/>
                <w:sz w:val="24"/>
                <w:szCs w:val="24"/>
              </w:rPr>
              <w:t>7</w:t>
            </w:r>
            <w:r w:rsidRPr="001B7F30">
              <w:rPr>
                <w:rFonts w:ascii="Times New Roman" w:hAnsi="Times New Roman" w:cs="Times New Roman"/>
                <w:sz w:val="24"/>
                <w:szCs w:val="24"/>
              </w:rPr>
              <w:t>.3</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64.0</w:t>
            </w:r>
          </w:p>
        </w:tc>
      </w:tr>
      <w:tr w:rsidR="00942360" w:rsidRPr="001B7F30" w:rsidTr="00A318FB">
        <w:trPr>
          <w:gridAfter w:val="1"/>
          <w:wAfter w:w="965" w:type="pct"/>
          <w:cantSplit/>
          <w:trHeight w:val="43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40-49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21</w:t>
            </w:r>
            <w:r w:rsidRPr="001B7F30">
              <w:rPr>
                <w:rFonts w:ascii="Times New Roman" w:hAnsi="Times New Roman" w:cs="Times New Roman"/>
                <w:sz w:val="24"/>
                <w:szCs w:val="24"/>
              </w:rPr>
              <w:t>.</w:t>
            </w:r>
            <w:r>
              <w:rPr>
                <w:rFonts w:ascii="Times New Roman" w:hAnsi="Times New Roman" w:cs="Times New Roman"/>
                <w:sz w:val="24"/>
                <w:szCs w:val="24"/>
              </w:rPr>
              <w:t>1</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8</w:t>
            </w:r>
            <w:r>
              <w:rPr>
                <w:rFonts w:ascii="Times New Roman" w:hAnsi="Times New Roman" w:cs="Times New Roman"/>
                <w:sz w:val="24"/>
                <w:szCs w:val="24"/>
              </w:rPr>
              <w:t>5</w:t>
            </w:r>
            <w:r w:rsidRPr="001B7F30">
              <w:rPr>
                <w:rFonts w:ascii="Times New Roman" w:hAnsi="Times New Roman" w:cs="Times New Roman"/>
                <w:sz w:val="24"/>
                <w:szCs w:val="24"/>
              </w:rPr>
              <w:t>.</w:t>
            </w:r>
            <w:r>
              <w:rPr>
                <w:rFonts w:ascii="Times New Roman" w:hAnsi="Times New Roman" w:cs="Times New Roman"/>
                <w:sz w:val="24"/>
                <w:szCs w:val="24"/>
              </w:rPr>
              <w:t>1</w:t>
            </w:r>
          </w:p>
        </w:tc>
      </w:tr>
      <w:tr w:rsidR="00942360" w:rsidRPr="001B7F30" w:rsidTr="00A318FB">
        <w:trPr>
          <w:gridAfter w:val="1"/>
          <w:wAfter w:w="965" w:type="pct"/>
          <w:cantSplit/>
          <w:trHeight w:val="45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50-59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2</w:t>
            </w:r>
            <w:r>
              <w:rPr>
                <w:rFonts w:ascii="Times New Roman" w:hAnsi="Times New Roman" w:cs="Times New Roman"/>
                <w:sz w:val="24"/>
                <w:szCs w:val="24"/>
              </w:rPr>
              <w:t>4</w:t>
            </w:r>
          </w:p>
        </w:tc>
        <w:tc>
          <w:tcPr>
            <w:tcW w:w="705"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14</w:t>
            </w:r>
            <w:r w:rsidRPr="001B7F30">
              <w:rPr>
                <w:rFonts w:ascii="Times New Roman" w:hAnsi="Times New Roman" w:cs="Times New Roman"/>
                <w:sz w:val="24"/>
                <w:szCs w:val="24"/>
              </w:rPr>
              <w:t>.</w:t>
            </w:r>
            <w:r>
              <w:rPr>
                <w:rFonts w:ascii="Times New Roman" w:hAnsi="Times New Roman" w:cs="Times New Roman"/>
                <w:sz w:val="24"/>
                <w:szCs w:val="24"/>
              </w:rPr>
              <w:t>9</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gridAfter w:val="1"/>
          <w:wAfter w:w="965" w:type="pct"/>
          <w:cantSplit/>
          <w:trHeight w:val="411"/>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99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807"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61</w:t>
            </w:r>
          </w:p>
        </w:tc>
        <w:tc>
          <w:tcPr>
            <w:tcW w:w="70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01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32041C" w:rsidRDefault="00942360" w:rsidP="00942360">
      <w:pPr>
        <w:spacing w:after="0" w:line="240" w:lineRule="auto"/>
        <w:rPr>
          <w:rFonts w:ascii="Times New Roman" w:hAnsi="Times New Roman" w:cs="Times New Roman"/>
          <w:b/>
          <w:sz w:val="24"/>
          <w:szCs w:val="24"/>
        </w:rPr>
      </w:pPr>
      <w:r w:rsidRPr="0032041C">
        <w:rPr>
          <w:rFonts w:ascii="Times New Roman" w:hAnsi="Times New Roman" w:cs="Times New Roman"/>
          <w:b/>
          <w:sz w:val="24"/>
          <w:szCs w:val="24"/>
        </w:rPr>
        <w:t>Source: Author’</w:t>
      </w:r>
      <w:r>
        <w:rPr>
          <w:rFonts w:ascii="Times New Roman" w:hAnsi="Times New Roman" w:cs="Times New Roman"/>
          <w:b/>
          <w:sz w:val="24"/>
          <w:szCs w:val="24"/>
        </w:rPr>
        <w:t>s field survey, 2024</w:t>
      </w:r>
    </w:p>
    <w:p w:rsidR="00942360" w:rsidRPr="0032041C" w:rsidRDefault="00942360" w:rsidP="00942360">
      <w:pPr>
        <w:spacing w:line="400" w:lineRule="atLeast"/>
        <w:jc w:val="both"/>
        <w:rPr>
          <w:rFonts w:ascii="Times New Roman" w:hAnsi="Times New Roman" w:cs="Times New Roman"/>
          <w:sz w:val="24"/>
          <w:szCs w:val="24"/>
        </w:rPr>
      </w:pPr>
      <w:r w:rsidRPr="0032041C">
        <w:rPr>
          <w:rFonts w:ascii="Times New Roman" w:hAnsi="Times New Roman" w:cs="Times New Roman"/>
          <w:sz w:val="24"/>
          <w:szCs w:val="24"/>
        </w:rPr>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w:t>
      </w:r>
      <w:r>
        <w:rPr>
          <w:rFonts w:ascii="Times New Roman" w:hAnsi="Times New Roman" w:cs="Times New Roman"/>
          <w:sz w:val="24"/>
          <w:szCs w:val="24"/>
        </w:rPr>
        <w:t>argeted age group in the study.</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19"/>
        <w:gridCol w:w="1312"/>
        <w:gridCol w:w="1614"/>
        <w:gridCol w:w="1409"/>
        <w:gridCol w:w="2035"/>
        <w:gridCol w:w="1931"/>
      </w:tblGrid>
      <w:tr w:rsidR="00942360" w:rsidRPr="001B7F30" w:rsidTr="00A318FB">
        <w:trPr>
          <w:cantSplit/>
          <w:trHeight w:val="328"/>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282BB6" w:rsidRDefault="00942360" w:rsidP="00A318FB">
            <w:pPr>
              <w:spacing w:after="0" w:line="240" w:lineRule="auto"/>
              <w:jc w:val="both"/>
              <w:rPr>
                <w:rFonts w:ascii="Times New Roman" w:hAnsi="Times New Roman" w:cs="Times New Roman"/>
                <w:b/>
                <w:sz w:val="24"/>
                <w:szCs w:val="24"/>
              </w:rPr>
            </w:pPr>
            <w:r w:rsidRPr="00282BB6">
              <w:rPr>
                <w:rFonts w:ascii="Times New Roman" w:hAnsi="Times New Roman" w:cs="Times New Roman"/>
                <w:b/>
                <w:sz w:val="24"/>
                <w:szCs w:val="24"/>
              </w:rPr>
              <w:t xml:space="preserve">Table 4.3: </w:t>
            </w:r>
            <w:r w:rsidRPr="00282BB6">
              <w:rPr>
                <w:rFonts w:ascii="Times New Roman" w:hAnsi="Times New Roman" w:cs="Times New Roman"/>
                <w:b/>
                <w:bCs/>
                <w:sz w:val="24"/>
                <w:szCs w:val="24"/>
              </w:rPr>
              <w:t>Marital Status of Respondents</w:t>
            </w:r>
          </w:p>
        </w:tc>
      </w:tr>
      <w:tr w:rsidR="00942360" w:rsidRPr="001B7F30" w:rsidTr="00A318FB">
        <w:trPr>
          <w:gridAfter w:val="1"/>
          <w:wAfter w:w="1036" w:type="pct"/>
          <w:cantSplit/>
          <w:trHeight w:val="657"/>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282BB6" w:rsidRDefault="00942360" w:rsidP="00A318FB">
            <w:pPr>
              <w:rPr>
                <w:rFonts w:ascii="Times New Roman" w:hAnsi="Times New Roman" w:cs="Times New Roman"/>
                <w:b/>
                <w:sz w:val="24"/>
                <w:szCs w:val="24"/>
              </w:rPr>
            </w:pPr>
          </w:p>
        </w:tc>
        <w:tc>
          <w:tcPr>
            <w:tcW w:w="70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282BB6" w:rsidRDefault="00942360" w:rsidP="00A318FB">
            <w:pPr>
              <w:rPr>
                <w:rFonts w:ascii="Times New Roman" w:hAnsi="Times New Roman" w:cs="Times New Roman"/>
                <w:b/>
                <w:sz w:val="24"/>
                <w:szCs w:val="24"/>
              </w:rPr>
            </w:pPr>
          </w:p>
        </w:tc>
        <w:tc>
          <w:tcPr>
            <w:tcW w:w="86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75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09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gridAfter w:val="1"/>
          <w:wAfter w:w="1036" w:type="pct"/>
          <w:cantSplit/>
          <w:trHeight w:val="349"/>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70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Single</w:t>
            </w:r>
          </w:p>
        </w:tc>
        <w:tc>
          <w:tcPr>
            <w:tcW w:w="86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w:t>
            </w:r>
            <w:r>
              <w:rPr>
                <w:rFonts w:ascii="Times New Roman" w:hAnsi="Times New Roman" w:cs="Times New Roman"/>
                <w:sz w:val="24"/>
                <w:szCs w:val="24"/>
              </w:rPr>
              <w:t>4</w:t>
            </w:r>
          </w:p>
        </w:tc>
        <w:tc>
          <w:tcPr>
            <w:tcW w:w="75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w:t>
            </w:r>
            <w:r>
              <w:rPr>
                <w:rFonts w:ascii="Times New Roman" w:hAnsi="Times New Roman" w:cs="Times New Roman"/>
                <w:sz w:val="24"/>
                <w:szCs w:val="24"/>
              </w:rPr>
              <w:t>9</w:t>
            </w:r>
            <w:r w:rsidRPr="001B7F30">
              <w:rPr>
                <w:rFonts w:ascii="Times New Roman" w:hAnsi="Times New Roman" w:cs="Times New Roman"/>
                <w:sz w:val="24"/>
                <w:szCs w:val="24"/>
              </w:rPr>
              <w:t>.8</w:t>
            </w:r>
          </w:p>
        </w:tc>
        <w:tc>
          <w:tcPr>
            <w:tcW w:w="109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w:t>
            </w:r>
            <w:r>
              <w:rPr>
                <w:rFonts w:ascii="Times New Roman" w:hAnsi="Times New Roman" w:cs="Times New Roman"/>
                <w:sz w:val="24"/>
                <w:szCs w:val="24"/>
              </w:rPr>
              <w:t>9</w:t>
            </w:r>
            <w:r w:rsidRPr="001B7F30">
              <w:rPr>
                <w:rFonts w:ascii="Times New Roman" w:hAnsi="Times New Roman" w:cs="Times New Roman"/>
                <w:sz w:val="24"/>
                <w:szCs w:val="24"/>
              </w:rPr>
              <w:t>.8</w:t>
            </w:r>
          </w:p>
        </w:tc>
      </w:tr>
      <w:tr w:rsidR="00942360" w:rsidRPr="001B7F30" w:rsidTr="00A318FB">
        <w:trPr>
          <w:gridAfter w:val="1"/>
          <w:wAfter w:w="1036" w:type="pct"/>
          <w:cantSplit/>
          <w:trHeight w:val="45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Married</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9</w:t>
            </w:r>
            <w:r>
              <w:rPr>
                <w:rFonts w:ascii="Times New Roman" w:hAnsi="Times New Roman" w:cs="Times New Roman"/>
                <w:sz w:val="24"/>
                <w:szCs w:val="24"/>
              </w:rPr>
              <w:t>3</w:t>
            </w:r>
          </w:p>
        </w:tc>
        <w:tc>
          <w:tcPr>
            <w:tcW w:w="75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57</w:t>
            </w:r>
            <w:r w:rsidRPr="001B7F30">
              <w:rPr>
                <w:rFonts w:ascii="Times New Roman" w:hAnsi="Times New Roman" w:cs="Times New Roman"/>
                <w:sz w:val="24"/>
                <w:szCs w:val="24"/>
              </w:rPr>
              <w:t>.</w:t>
            </w:r>
            <w:r>
              <w:rPr>
                <w:rFonts w:ascii="Times New Roman" w:hAnsi="Times New Roman" w:cs="Times New Roman"/>
                <w:sz w:val="24"/>
                <w:szCs w:val="24"/>
              </w:rPr>
              <w:t>8</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9</w:t>
            </w:r>
            <w:r>
              <w:rPr>
                <w:rFonts w:ascii="Times New Roman" w:hAnsi="Times New Roman" w:cs="Times New Roman"/>
                <w:sz w:val="24"/>
                <w:szCs w:val="24"/>
              </w:rPr>
              <w:t>7</w:t>
            </w:r>
            <w:r w:rsidRPr="001B7F30">
              <w:rPr>
                <w:rFonts w:ascii="Times New Roman" w:hAnsi="Times New Roman" w:cs="Times New Roman"/>
                <w:sz w:val="24"/>
                <w:szCs w:val="24"/>
              </w:rPr>
              <w:t>.</w:t>
            </w:r>
            <w:r>
              <w:rPr>
                <w:rFonts w:ascii="Times New Roman" w:hAnsi="Times New Roman" w:cs="Times New Roman"/>
                <w:sz w:val="24"/>
                <w:szCs w:val="24"/>
              </w:rPr>
              <w:t>6</w:t>
            </w:r>
          </w:p>
        </w:tc>
      </w:tr>
      <w:tr w:rsidR="00942360" w:rsidRPr="001B7F30" w:rsidTr="00A318FB">
        <w:trPr>
          <w:gridAfter w:val="1"/>
          <w:wAfter w:w="1036" w:type="pct"/>
          <w:cantSplit/>
          <w:trHeight w:val="43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Widow</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w:t>
            </w:r>
          </w:p>
        </w:tc>
        <w:tc>
          <w:tcPr>
            <w:tcW w:w="75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gridAfter w:val="1"/>
          <w:wAfter w:w="1036" w:type="pct"/>
          <w:cantSplit/>
          <w:trHeight w:val="410"/>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0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86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756"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09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32041C" w:rsidRDefault="00942360" w:rsidP="00942360">
      <w:pPr>
        <w:spacing w:after="0" w:line="24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1B7F30" w:rsidRDefault="00942360" w:rsidP="00942360">
      <w:pPr>
        <w:spacing w:after="240" w:line="360" w:lineRule="auto"/>
        <w:jc w:val="both"/>
        <w:rPr>
          <w:rFonts w:ascii="Times New Roman" w:hAnsi="Times New Roman" w:cs="Times New Roman"/>
          <w:sz w:val="24"/>
          <w:szCs w:val="24"/>
        </w:rPr>
      </w:pPr>
      <w:r w:rsidRPr="0032041C">
        <w:rPr>
          <w:rFonts w:ascii="Times New Roman" w:hAnsi="Times New Roman" w:cs="Times New Roman"/>
          <w:sz w:val="24"/>
          <w:szCs w:val="24"/>
        </w:rPr>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w:t>
      </w:r>
      <w:r>
        <w:rPr>
          <w:rFonts w:ascii="Times New Roman" w:hAnsi="Times New Roman" w:cs="Times New Roman"/>
          <w:sz w:val="24"/>
          <w:szCs w:val="24"/>
        </w:rPr>
        <w:t xml:space="preserve"> among the surveyed population.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31"/>
        <w:gridCol w:w="1980"/>
        <w:gridCol w:w="1478"/>
        <w:gridCol w:w="1292"/>
        <w:gridCol w:w="1771"/>
        <w:gridCol w:w="1868"/>
      </w:tblGrid>
      <w:tr w:rsidR="00942360" w:rsidRPr="001B7F30" w:rsidTr="00A318FB">
        <w:trPr>
          <w:cantSplit/>
          <w:trHeight w:val="342"/>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4: </w:t>
            </w:r>
            <w:r w:rsidRPr="001B7F30">
              <w:rPr>
                <w:rFonts w:ascii="Times New Roman" w:hAnsi="Times New Roman" w:cs="Times New Roman"/>
                <w:b/>
                <w:bCs/>
                <w:sz w:val="24"/>
                <w:szCs w:val="24"/>
              </w:rPr>
              <w:t>Educational Level</w:t>
            </w:r>
            <w:r>
              <w:rPr>
                <w:rFonts w:ascii="Times New Roman" w:hAnsi="Times New Roman" w:cs="Times New Roman"/>
                <w:b/>
                <w:bCs/>
                <w:sz w:val="24"/>
                <w:szCs w:val="24"/>
              </w:rPr>
              <w:t xml:space="preserve"> of Respondents</w:t>
            </w:r>
          </w:p>
        </w:tc>
      </w:tr>
      <w:tr w:rsidR="00942360" w:rsidRPr="001B7F30" w:rsidTr="00A318FB">
        <w:trPr>
          <w:cantSplit/>
          <w:trHeight w:val="686"/>
          <w:tblHeader/>
        </w:trPr>
        <w:tc>
          <w:tcPr>
            <w:tcW w:w="500"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9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9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5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00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64"/>
          <w:tblHeader/>
        </w:trPr>
        <w:tc>
          <w:tcPr>
            <w:tcW w:w="50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1062"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First Degree</w:t>
            </w:r>
          </w:p>
        </w:tc>
        <w:tc>
          <w:tcPr>
            <w:tcW w:w="79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69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95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00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r>
      <w:tr w:rsidR="00942360" w:rsidRPr="001B7F30" w:rsidTr="00A318FB">
        <w:trPr>
          <w:cantSplit/>
          <w:trHeight w:val="471"/>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Second Degree</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69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95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47.8</w:t>
            </w:r>
          </w:p>
        </w:tc>
      </w:tr>
      <w:tr w:rsidR="00942360" w:rsidRPr="001B7F30" w:rsidTr="00A318FB">
        <w:trPr>
          <w:cantSplit/>
          <w:trHeight w:val="450"/>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Others</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94</w:t>
            </w:r>
          </w:p>
        </w:tc>
        <w:tc>
          <w:tcPr>
            <w:tcW w:w="69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52.2</w:t>
            </w:r>
          </w:p>
        </w:tc>
        <w:tc>
          <w:tcPr>
            <w:tcW w:w="95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52.2</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28"/>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062"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79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69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00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Default="00942360" w:rsidP="00942360">
      <w:pPr>
        <w:spacing w:after="240" w:line="48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32041C" w:rsidRDefault="00942360" w:rsidP="00942360">
      <w:pPr>
        <w:spacing w:after="240" w:line="480" w:lineRule="auto"/>
        <w:rPr>
          <w:rFonts w:ascii="Times New Roman" w:hAnsi="Times New Roman" w:cs="Times New Roman"/>
          <w:b/>
          <w:sz w:val="24"/>
          <w:szCs w:val="24"/>
        </w:rPr>
      </w:pPr>
      <w:r w:rsidRPr="0032041C">
        <w:rPr>
          <w:rFonts w:ascii="Times New Roman" w:hAnsi="Times New Roman" w:cs="Times New Roman"/>
          <w:sz w:val="24"/>
          <w:szCs w:val="24"/>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W w:w="93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2"/>
        <w:gridCol w:w="1614"/>
        <w:gridCol w:w="1556"/>
        <w:gridCol w:w="1360"/>
        <w:gridCol w:w="1862"/>
        <w:gridCol w:w="1962"/>
      </w:tblGrid>
      <w:tr w:rsidR="00942360" w:rsidRPr="001B7F30" w:rsidTr="00A318FB">
        <w:trPr>
          <w:cantSplit/>
          <w:trHeight w:val="346"/>
          <w:tblHeader/>
        </w:trPr>
        <w:tc>
          <w:tcPr>
            <w:tcW w:w="9336"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5: </w:t>
            </w:r>
            <w:r w:rsidRPr="001B7F30">
              <w:rPr>
                <w:rFonts w:ascii="Times New Roman" w:hAnsi="Times New Roman" w:cs="Times New Roman"/>
                <w:b/>
                <w:bCs/>
                <w:sz w:val="24"/>
                <w:szCs w:val="24"/>
              </w:rPr>
              <w:t>Employment Status</w:t>
            </w:r>
            <w:r>
              <w:rPr>
                <w:rFonts w:ascii="Times New Roman" w:hAnsi="Times New Roman" w:cs="Times New Roman"/>
                <w:b/>
                <w:bCs/>
                <w:sz w:val="24"/>
                <w:szCs w:val="24"/>
              </w:rPr>
              <w:t xml:space="preserve"> of Respondents</w:t>
            </w:r>
          </w:p>
        </w:tc>
      </w:tr>
      <w:tr w:rsidR="00942360" w:rsidRPr="001B7F30" w:rsidTr="00A318FB">
        <w:trPr>
          <w:cantSplit/>
          <w:trHeight w:val="693"/>
          <w:tblHeader/>
        </w:trPr>
        <w:tc>
          <w:tcPr>
            <w:tcW w:w="9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6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5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3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8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9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line="320" w:lineRule="atLeast"/>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68"/>
          <w:tblHeader/>
        </w:trPr>
        <w:tc>
          <w:tcPr>
            <w:tcW w:w="9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16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Permanent</w:t>
            </w:r>
          </w:p>
        </w:tc>
        <w:tc>
          <w:tcPr>
            <w:tcW w:w="15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108</w:t>
            </w:r>
          </w:p>
        </w:tc>
        <w:tc>
          <w:tcPr>
            <w:tcW w:w="1360"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60.0</w:t>
            </w:r>
          </w:p>
        </w:tc>
        <w:tc>
          <w:tcPr>
            <w:tcW w:w="186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60.0</w:t>
            </w:r>
          </w:p>
        </w:tc>
        <w:tc>
          <w:tcPr>
            <w:tcW w:w="19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60.0</w:t>
            </w:r>
          </w:p>
        </w:tc>
      </w:tr>
      <w:tr w:rsidR="00942360" w:rsidRPr="001B7F30" w:rsidTr="00A318FB">
        <w:trPr>
          <w:cantSplit/>
          <w:trHeight w:val="476"/>
          <w:tblHeader/>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Contract</w:t>
            </w:r>
          </w:p>
        </w:tc>
        <w:tc>
          <w:tcPr>
            <w:tcW w:w="15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72</w:t>
            </w:r>
          </w:p>
        </w:tc>
        <w:tc>
          <w:tcPr>
            <w:tcW w:w="136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40.0</w:t>
            </w:r>
          </w:p>
        </w:tc>
        <w:tc>
          <w:tcPr>
            <w:tcW w:w="18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40.0</w:t>
            </w:r>
          </w:p>
        </w:tc>
        <w:tc>
          <w:tcPr>
            <w:tcW w:w="196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1"/>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6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5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360"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86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96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32041C" w:rsidRDefault="00942360" w:rsidP="00942360">
      <w:pPr>
        <w:spacing w:line="48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32041C" w:rsidRDefault="00942360" w:rsidP="00942360">
      <w:pPr>
        <w:spacing w:after="0" w:line="240" w:lineRule="auto"/>
        <w:rPr>
          <w:rFonts w:ascii="Times New Roman" w:hAnsi="Times New Roman" w:cs="Times New Roman"/>
          <w:sz w:val="24"/>
          <w:szCs w:val="24"/>
        </w:rPr>
      </w:pPr>
      <w:r w:rsidRPr="0032041C">
        <w:rPr>
          <w:rFonts w:ascii="Times New Roman" w:hAnsi="Times New Roman" w:cs="Times New Roman"/>
          <w:sz w:val="24"/>
          <w:szCs w:val="24"/>
        </w:rPr>
        <w:t>According to the table, 60.0% of the respondents (108 individuals) are permanent staff, and 40.0% (72 individuals) are contract workers. This implies that there are more permanent staff than their counterparts (contract workers) in the organization.</w:t>
      </w:r>
    </w:p>
    <w:p w:rsidR="00942360" w:rsidRDefault="00942360" w:rsidP="00942360">
      <w:pPr>
        <w:spacing w:after="0" w:line="240" w:lineRule="auto"/>
        <w:rPr>
          <w:rFonts w:ascii="Times New Roman" w:hAnsi="Times New Roman" w:cs="Times New Roman"/>
          <w:b/>
          <w:sz w:val="24"/>
          <w:szCs w:val="24"/>
        </w:rPr>
      </w:pPr>
    </w:p>
    <w:p w:rsidR="00942360" w:rsidRDefault="00942360" w:rsidP="00942360">
      <w:pPr>
        <w:spacing w:after="0" w:line="240" w:lineRule="auto"/>
        <w:rPr>
          <w:rFonts w:ascii="Times New Roman" w:hAnsi="Times New Roman" w:cs="Times New Roman"/>
          <w:b/>
          <w:sz w:val="24"/>
          <w:szCs w:val="24"/>
        </w:rPr>
      </w:pPr>
    </w:p>
    <w:p w:rsidR="00942360" w:rsidRPr="001B7F30" w:rsidRDefault="00942360" w:rsidP="0094236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Pr="001B7F30">
        <w:rPr>
          <w:rFonts w:ascii="Times New Roman" w:hAnsi="Times New Roman" w:cs="Times New Roman"/>
          <w:b/>
          <w:sz w:val="24"/>
          <w:szCs w:val="24"/>
        </w:rPr>
        <w:t>Section B</w:t>
      </w:r>
      <w:r>
        <w:rPr>
          <w:rFonts w:ascii="Times New Roman" w:hAnsi="Times New Roman" w:cs="Times New Roman"/>
          <w:b/>
          <w:sz w:val="24"/>
          <w:szCs w:val="24"/>
        </w:rPr>
        <w:t xml:space="preserve"> </w:t>
      </w:r>
      <w:r w:rsidRPr="00B070AA">
        <w:rPr>
          <w:rFonts w:ascii="Times New Roman" w:hAnsi="Times New Roman" w:cs="Times New Roman"/>
          <w:b/>
          <w:sz w:val="24"/>
          <w:szCs w:val="24"/>
          <w:lang w:bidi="en-US"/>
        </w:rPr>
        <w:t>Descriptive Analyses of Operational Data</w:t>
      </w:r>
    </w:p>
    <w:p w:rsidR="00942360" w:rsidRPr="001B7F30" w:rsidRDefault="00942360" w:rsidP="00942360">
      <w:pPr>
        <w:spacing w:after="0" w:line="240" w:lineRule="auto"/>
        <w:rPr>
          <w:rFonts w:ascii="Times New Roman" w:hAnsi="Times New Roman" w:cs="Times New Roman"/>
          <w:b/>
          <w:sz w:val="24"/>
          <w:szCs w:val="24"/>
        </w:rPr>
      </w:pPr>
      <w:r w:rsidRPr="001B7F30">
        <w:rPr>
          <w:rFonts w:ascii="Times New Roman" w:hAnsi="Times New Roman" w:cs="Times New Roman"/>
          <w:b/>
          <w:sz w:val="24"/>
          <w:szCs w:val="24"/>
        </w:rPr>
        <w:t xml:space="preserve">Tables of Response for </w:t>
      </w:r>
      <w:r w:rsidRPr="001B7F30">
        <w:rPr>
          <w:rFonts w:ascii="Times New Roman" w:eastAsia="Calibri" w:hAnsi="Times New Roman" w:cs="Times New Roman"/>
          <w:b/>
          <w:sz w:val="24"/>
          <w:szCs w:val="24"/>
        </w:rPr>
        <w:t>Trademark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0"/>
        <w:gridCol w:w="2302"/>
        <w:gridCol w:w="1413"/>
        <w:gridCol w:w="1236"/>
        <w:gridCol w:w="1693"/>
        <w:gridCol w:w="1786"/>
      </w:tblGrid>
      <w:tr w:rsidR="00942360" w:rsidRPr="001B7F30" w:rsidTr="00A318FB">
        <w:trPr>
          <w:cantSplit/>
          <w:trHeight w:val="205"/>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t>Table</w:t>
            </w:r>
            <w:r>
              <w:rPr>
                <w:rFonts w:ascii="Times New Roman" w:hAnsi="Times New Roman" w:cs="Times New Roman"/>
                <w:b/>
                <w:sz w:val="24"/>
                <w:szCs w:val="24"/>
              </w:rPr>
              <w:t xml:space="preserve"> 4.</w:t>
            </w:r>
            <w:r w:rsidRPr="001B7F30">
              <w:rPr>
                <w:rFonts w:ascii="Times New Roman" w:hAnsi="Times New Roman" w:cs="Times New Roman"/>
                <w:b/>
                <w:sz w:val="24"/>
                <w:szCs w:val="24"/>
              </w:rPr>
              <w:t>6:</w:t>
            </w:r>
            <w:r w:rsidRPr="001B7F30">
              <w:rPr>
                <w:rFonts w:ascii="Times New Roman" w:hAnsi="Times New Roman" w:cs="Times New Roman"/>
                <w:b/>
                <w:bCs/>
                <w:sz w:val="24"/>
                <w:szCs w:val="24"/>
              </w:rPr>
              <w:t>The use of  mother company logo exist in my organization activities</w:t>
            </w:r>
          </w:p>
        </w:tc>
      </w:tr>
      <w:tr w:rsidR="00942360" w:rsidRPr="001B7F30" w:rsidTr="00A318FB">
        <w:trPr>
          <w:cantSplit/>
          <w:trHeight w:val="412"/>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8"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95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218"/>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8"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58"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r>
      <w:tr w:rsidR="00942360" w:rsidRPr="001B7F30" w:rsidTr="00A318FB">
        <w:trPr>
          <w:cantSplit/>
          <w:trHeight w:val="48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28.9</w:t>
            </w:r>
          </w:p>
        </w:tc>
      </w:tr>
      <w:tr w:rsidR="00942360" w:rsidRPr="001B7F30" w:rsidTr="00A318FB">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54.4</w:t>
            </w:r>
          </w:p>
        </w:tc>
      </w:tr>
      <w:tr w:rsidR="00942360" w:rsidRPr="001B7F30" w:rsidTr="00A318FB">
        <w:trPr>
          <w:cantSplit/>
          <w:trHeight w:val="270"/>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74.4</w:t>
            </w:r>
          </w:p>
        </w:tc>
      </w:tr>
      <w:tr w:rsidR="00942360" w:rsidRPr="001B7F30" w:rsidTr="00A318FB">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257"/>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8"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8"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Default="00942360" w:rsidP="00942360">
      <w:pPr>
        <w:spacing w:after="0" w:line="240" w:lineRule="auto"/>
        <w:rPr>
          <w:rFonts w:ascii="Times New Roman" w:hAnsi="Times New Roman" w:cs="Times New Roman"/>
          <w:b/>
          <w:sz w:val="24"/>
          <w:szCs w:val="24"/>
        </w:rPr>
      </w:pPr>
      <w:r w:rsidRPr="0032041C">
        <w:rPr>
          <w:rFonts w:ascii="Times New Roman" w:hAnsi="Times New Roman" w:cs="Times New Roman"/>
          <w:b/>
          <w:sz w:val="24"/>
          <w:szCs w:val="24"/>
        </w:rPr>
        <w:t xml:space="preserve">Source: Author’s field survey, </w:t>
      </w:r>
      <w:r>
        <w:rPr>
          <w:rFonts w:ascii="Times New Roman" w:hAnsi="Times New Roman" w:cs="Times New Roman"/>
          <w:b/>
          <w:sz w:val="24"/>
          <w:szCs w:val="24"/>
        </w:rPr>
        <w:t>2024</w:t>
      </w:r>
    </w:p>
    <w:p w:rsidR="00942360" w:rsidRPr="0032041C" w:rsidRDefault="00942360" w:rsidP="00942360">
      <w:pPr>
        <w:spacing w:after="0" w:line="240" w:lineRule="auto"/>
        <w:rPr>
          <w:rFonts w:ascii="Times New Roman" w:hAnsi="Times New Roman" w:cs="Times New Roman"/>
          <w:b/>
          <w:sz w:val="24"/>
          <w:szCs w:val="24"/>
        </w:rPr>
      </w:pPr>
    </w:p>
    <w:p w:rsidR="00942360" w:rsidRDefault="00942360" w:rsidP="00942360">
      <w:pPr>
        <w:spacing w:after="0"/>
        <w:jc w:val="both"/>
        <w:rPr>
          <w:rFonts w:ascii="Times New Roman" w:hAnsi="Times New Roman" w:cs="Times New Roman"/>
          <w:sz w:val="24"/>
          <w:szCs w:val="24"/>
        </w:rPr>
      </w:pPr>
      <w:r w:rsidRPr="001B7F30">
        <w:rPr>
          <w:rFonts w:ascii="Times New Roman" w:hAnsi="Times New Roman" w:cs="Times New Roman"/>
          <w:sz w:val="24"/>
          <w:szCs w:val="24"/>
        </w:rPr>
        <w:t xml:space="preserve">From the result it indicate that 17.8% of the respondent disagreed that </w:t>
      </w:r>
      <w:r w:rsidRPr="001B7F30">
        <w:rPr>
          <w:rFonts w:ascii="Times New Roman" w:hAnsi="Times New Roman" w:cs="Times New Roman"/>
          <w:bCs/>
          <w:sz w:val="24"/>
          <w:szCs w:val="24"/>
        </w:rPr>
        <w:t xml:space="preserve">the use of  mother company logo exist in my organization activities, 11.1% strongly disagreed, </w:t>
      </w:r>
      <w:r w:rsidRPr="001B7F30">
        <w:rPr>
          <w:rFonts w:ascii="Times New Roman" w:hAnsi="Times New Roman" w:cs="Times New Roman"/>
          <w:sz w:val="24"/>
          <w:szCs w:val="24"/>
        </w:rPr>
        <w:t>25.6% are not sure, 20.0% agreed, while 25.6%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0"/>
        <w:gridCol w:w="2287"/>
        <w:gridCol w:w="1415"/>
        <w:gridCol w:w="1236"/>
        <w:gridCol w:w="1693"/>
        <w:gridCol w:w="1799"/>
      </w:tblGrid>
      <w:tr w:rsidR="00942360" w:rsidRPr="001B7F30" w:rsidTr="00A318FB">
        <w:trPr>
          <w:cantSplit/>
          <w:trHeight w:val="63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7: </w:t>
            </w:r>
            <w:r w:rsidRPr="001B7F30">
              <w:rPr>
                <w:rFonts w:ascii="Times New Roman" w:hAnsi="Times New Roman" w:cs="Times New Roman"/>
                <w:b/>
                <w:bCs/>
                <w:sz w:val="24"/>
                <w:szCs w:val="24"/>
              </w:rPr>
              <w:t>Trademark of the mother company is highly acknowledged in my organization</w:t>
            </w:r>
          </w:p>
        </w:tc>
      </w:tr>
      <w:tr w:rsidR="00942360" w:rsidRPr="001B7F30" w:rsidTr="00A318FB">
        <w:trPr>
          <w:cantSplit/>
          <w:trHeight w:val="639"/>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965"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57"/>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6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r>
      <w:tr w:rsidR="00942360" w:rsidRPr="001B7F30" w:rsidTr="00A318FB">
        <w:trPr>
          <w:cantSplit/>
          <w:trHeight w:val="75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30.0</w:t>
            </w:r>
          </w:p>
        </w:tc>
      </w:tr>
      <w:tr w:rsidR="00942360" w:rsidRPr="001B7F30" w:rsidTr="00A318FB">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38"/>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72.2</w:t>
            </w:r>
          </w:p>
        </w:tc>
      </w:tr>
      <w:tr w:rsidR="00942360" w:rsidRPr="001B7F30" w:rsidTr="00A318FB">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50</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8"/>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6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97436F" w:rsidRDefault="00942360" w:rsidP="00942360">
      <w:pPr>
        <w:spacing w:after="240"/>
        <w:rPr>
          <w:rFonts w:ascii="Times New Roman" w:hAnsi="Times New Roman" w:cs="Times New Roman"/>
          <w:b/>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97436F">
        <w:rPr>
          <w:rFonts w:ascii="Times New Roman" w:hAnsi="Times New Roman" w:cs="Times New Roman"/>
          <w:b/>
          <w:sz w:val="24"/>
          <w:szCs w:val="24"/>
        </w:rPr>
        <w:t xml:space="preserve">Author’s field survey, </w:t>
      </w:r>
      <w:r>
        <w:rPr>
          <w:rFonts w:ascii="Times New Roman" w:hAnsi="Times New Roman" w:cs="Times New Roman"/>
          <w:b/>
          <w:sz w:val="24"/>
          <w:szCs w:val="24"/>
        </w:rPr>
        <w:t>2024</w:t>
      </w:r>
    </w:p>
    <w:p w:rsidR="00942360" w:rsidRPr="001B7F30" w:rsidRDefault="00942360" w:rsidP="00942360">
      <w:pPr>
        <w:spacing w:after="240"/>
        <w:jc w:val="both"/>
        <w:rPr>
          <w:rFonts w:ascii="Times New Roman" w:hAnsi="Times New Roman" w:cs="Times New Roman"/>
          <w:sz w:val="24"/>
          <w:szCs w:val="24"/>
        </w:rPr>
      </w:pPr>
      <w:r>
        <w:rPr>
          <w:rFonts w:ascii="Times New Roman" w:hAnsi="Times New Roman" w:cs="Times New Roman"/>
          <w:sz w:val="24"/>
          <w:szCs w:val="24"/>
        </w:rPr>
        <w:t>F</w:t>
      </w:r>
      <w:r w:rsidRPr="001B7F30">
        <w:rPr>
          <w:rFonts w:ascii="Times New Roman" w:hAnsi="Times New Roman" w:cs="Times New Roman"/>
          <w:sz w:val="24"/>
          <w:szCs w:val="24"/>
        </w:rPr>
        <w:t xml:space="preserve">rom table above, 12.2% of the sampled respondents disagreed that </w:t>
      </w:r>
      <w:r>
        <w:rPr>
          <w:rFonts w:ascii="Times New Roman" w:hAnsi="Times New Roman" w:cs="Times New Roman"/>
          <w:bCs/>
          <w:sz w:val="24"/>
          <w:szCs w:val="24"/>
        </w:rPr>
        <w:t>t</w:t>
      </w:r>
      <w:r w:rsidRPr="001B7F30">
        <w:rPr>
          <w:rFonts w:ascii="Times New Roman" w:hAnsi="Times New Roman" w:cs="Times New Roman"/>
          <w:bCs/>
          <w:sz w:val="24"/>
          <w:szCs w:val="24"/>
        </w:rPr>
        <w:t xml:space="preserve">rademark of the mother company is highly acknowledged in </w:t>
      </w:r>
      <w:r>
        <w:rPr>
          <w:rFonts w:ascii="Times New Roman" w:hAnsi="Times New Roman" w:cs="Times New Roman"/>
          <w:bCs/>
          <w:sz w:val="24"/>
          <w:szCs w:val="24"/>
        </w:rPr>
        <w:t>their</w:t>
      </w:r>
      <w:r w:rsidRPr="001B7F30">
        <w:rPr>
          <w:rFonts w:ascii="Times New Roman" w:hAnsi="Times New Roman" w:cs="Times New Roman"/>
          <w:bCs/>
          <w:sz w:val="24"/>
          <w:szCs w:val="24"/>
        </w:rPr>
        <w:t xml:space="preserve"> organization,</w:t>
      </w:r>
      <w:r w:rsidRPr="001B7F30">
        <w:rPr>
          <w:rFonts w:ascii="Times New Roman" w:hAnsi="Times New Roman" w:cs="Times New Roman"/>
          <w:sz w:val="24"/>
          <w:szCs w:val="24"/>
        </w:rPr>
        <w:t xml:space="preserve"> 17.8% of the respondents strongly disagreed, 26.7% were not sure, 15.6% agreed, while 27.8% strongly agreed with the opinio</w:t>
      </w:r>
      <w:r>
        <w:rPr>
          <w:rFonts w:ascii="Times New Roman" w:hAnsi="Times New Roman" w:cs="Times New Roman"/>
          <w:sz w:val="24"/>
          <w:szCs w:val="24"/>
        </w:rPr>
        <w:t>n.</w:t>
      </w:r>
    </w:p>
    <w:tbl>
      <w:tblPr>
        <w:tblW w:w="9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1"/>
        <w:gridCol w:w="2275"/>
        <w:gridCol w:w="1397"/>
        <w:gridCol w:w="1221"/>
        <w:gridCol w:w="1672"/>
        <w:gridCol w:w="1764"/>
      </w:tblGrid>
      <w:tr w:rsidR="00942360" w:rsidRPr="001B7F30" w:rsidTr="00A318FB">
        <w:trPr>
          <w:cantSplit/>
          <w:trHeight w:val="656"/>
          <w:tblHeader/>
        </w:trPr>
        <w:tc>
          <w:tcPr>
            <w:tcW w:w="9210"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8: </w:t>
            </w:r>
            <w:r w:rsidRPr="001B7F30">
              <w:rPr>
                <w:rFonts w:ascii="Times New Roman" w:hAnsi="Times New Roman" w:cs="Times New Roman"/>
                <w:b/>
                <w:bCs/>
                <w:sz w:val="24"/>
                <w:szCs w:val="24"/>
              </w:rPr>
              <w:t>Logos and mission statements are similar with that of the mother company</w:t>
            </w:r>
          </w:p>
        </w:tc>
      </w:tr>
      <w:tr w:rsidR="00942360" w:rsidRPr="001B7F30" w:rsidTr="00A318FB">
        <w:trPr>
          <w:cantSplit/>
          <w:trHeight w:val="656"/>
          <w:tblHeader/>
        </w:trPr>
        <w:tc>
          <w:tcPr>
            <w:tcW w:w="88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282BB6" w:rsidRDefault="00942360" w:rsidP="00A318FB">
            <w:pPr>
              <w:spacing w:after="0" w:line="240" w:lineRule="auto"/>
              <w:rPr>
                <w:rFonts w:ascii="Times New Roman" w:hAnsi="Times New Roman" w:cs="Times New Roman"/>
                <w:b/>
                <w:sz w:val="24"/>
                <w:szCs w:val="24"/>
              </w:rPr>
            </w:pPr>
          </w:p>
        </w:tc>
        <w:tc>
          <w:tcPr>
            <w:tcW w:w="13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2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6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69"/>
          <w:tblHeader/>
        </w:trPr>
        <w:tc>
          <w:tcPr>
            <w:tcW w:w="88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w:t>
            </w:r>
          </w:p>
        </w:tc>
        <w:tc>
          <w:tcPr>
            <w:tcW w:w="122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7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76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r>
      <w:tr w:rsidR="00942360" w:rsidRPr="001B7F30" w:rsidTr="00A318FB">
        <w:trPr>
          <w:cantSplit/>
          <w:trHeight w:val="779"/>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14</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38.9</w:t>
            </w:r>
          </w:p>
        </w:tc>
      </w:tr>
      <w:tr w:rsidR="00942360" w:rsidRPr="001B7F30" w:rsidTr="00A318FB">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19</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60.0</w:t>
            </w:r>
          </w:p>
        </w:tc>
      </w:tr>
      <w:tr w:rsidR="00942360" w:rsidRPr="001B7F30" w:rsidTr="00A318FB">
        <w:trPr>
          <w:cantSplit/>
          <w:trHeight w:val="45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72.2</w:t>
            </w:r>
          </w:p>
        </w:tc>
      </w:tr>
      <w:tr w:rsidR="00942360" w:rsidRPr="001B7F30" w:rsidTr="00A318FB">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w:t>
            </w:r>
          </w:p>
        </w:tc>
        <w:tc>
          <w:tcPr>
            <w:tcW w:w="122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6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0"/>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2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7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6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Default="00942360" w:rsidP="00942360">
      <w:pPr>
        <w:spacing w:after="0"/>
        <w:rPr>
          <w:rFonts w:ascii="Times New Roman" w:hAnsi="Times New Roman" w:cs="Times New Roman"/>
          <w:b/>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97436F">
        <w:rPr>
          <w:rFonts w:ascii="Times New Roman" w:hAnsi="Times New Roman" w:cs="Times New Roman"/>
          <w:b/>
          <w:sz w:val="24"/>
          <w:szCs w:val="24"/>
        </w:rPr>
        <w:t xml:space="preserve"> Author’s field survey, 2024</w:t>
      </w:r>
    </w:p>
    <w:p w:rsidR="00942360" w:rsidRPr="001B7F30" w:rsidRDefault="00942360" w:rsidP="00942360">
      <w:pPr>
        <w:spacing w:after="0" w:line="24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From table above, 23.3% of the sampled respondents disagreed that </w:t>
      </w:r>
      <w:r w:rsidRPr="001B7F30">
        <w:rPr>
          <w:rFonts w:ascii="Times New Roman" w:hAnsi="Times New Roman" w:cs="Times New Roman"/>
          <w:bCs/>
          <w:sz w:val="24"/>
          <w:szCs w:val="24"/>
        </w:rPr>
        <w:t>logos and mission statements are similar with that of the mother company,</w:t>
      </w:r>
      <w:r w:rsidRPr="001B7F30">
        <w:rPr>
          <w:rFonts w:ascii="Times New Roman" w:hAnsi="Times New Roman" w:cs="Times New Roman"/>
          <w:sz w:val="24"/>
          <w:szCs w:val="24"/>
        </w:rPr>
        <w:t xml:space="preserve"> 15.6% of the respondents strongly disagreed, 21.1% were not sure, 12.2% agreed, while 27.8%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0"/>
        <w:gridCol w:w="2302"/>
        <w:gridCol w:w="1415"/>
        <w:gridCol w:w="1236"/>
        <w:gridCol w:w="1693"/>
        <w:gridCol w:w="1784"/>
      </w:tblGrid>
      <w:tr w:rsidR="00942360" w:rsidRPr="001B7F30" w:rsidTr="00A318FB">
        <w:trPr>
          <w:cantSplit/>
          <w:trHeight w:val="69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9: </w:t>
            </w:r>
            <w:r w:rsidRPr="001B7F30">
              <w:rPr>
                <w:rFonts w:ascii="Times New Roman" w:hAnsi="Times New Roman" w:cs="Times New Roman"/>
                <w:b/>
                <w:bCs/>
                <w:sz w:val="24"/>
                <w:szCs w:val="24"/>
              </w:rPr>
              <w:t>Office and outlets arrangement aligns with the mother company standard</w:t>
            </w:r>
          </w:p>
        </w:tc>
      </w:tr>
      <w:tr w:rsidR="00942360" w:rsidRPr="001B7F30" w:rsidTr="00A318FB">
        <w:trPr>
          <w:cantSplit/>
          <w:trHeight w:val="693"/>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95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89"/>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7"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r>
      <w:tr w:rsidR="00942360" w:rsidRPr="001B7F30" w:rsidTr="00A318FB">
        <w:trPr>
          <w:cantSplit/>
          <w:trHeight w:val="822"/>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41.1</w:t>
            </w:r>
          </w:p>
        </w:tc>
      </w:tr>
      <w:tr w:rsidR="00942360" w:rsidRPr="001B7F30" w:rsidTr="00A318FB">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64.4</w:t>
            </w:r>
          </w:p>
        </w:tc>
      </w:tr>
      <w:tr w:rsidR="00942360" w:rsidRPr="001B7F30" w:rsidTr="00A318FB">
        <w:trPr>
          <w:cantSplit/>
          <w:trHeight w:val="476"/>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83.3</w:t>
            </w:r>
          </w:p>
        </w:tc>
      </w:tr>
      <w:tr w:rsidR="00942360" w:rsidRPr="001B7F30" w:rsidTr="00A318FB">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33"/>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line="240" w:lineRule="auto"/>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97436F">
        <w:rPr>
          <w:rFonts w:ascii="Times New Roman" w:hAnsi="Times New Roman" w:cs="Times New Roman"/>
          <w:b/>
          <w:sz w:val="24"/>
          <w:szCs w:val="24"/>
        </w:rPr>
        <w:t>Author’s field survey, 2023</w:t>
      </w:r>
    </w:p>
    <w:p w:rsidR="0094236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lastRenderedPageBreak/>
        <w:t xml:space="preserve">From table above, 20.0% of the sampled respondents disagreed that </w:t>
      </w:r>
      <w:r w:rsidRPr="001B7F30">
        <w:rPr>
          <w:rFonts w:ascii="Times New Roman" w:hAnsi="Times New Roman" w:cs="Times New Roman"/>
          <w:bCs/>
          <w:sz w:val="24"/>
          <w:szCs w:val="24"/>
        </w:rPr>
        <w:t>office and outlets arrangement aligns with the mother company standard,</w:t>
      </w:r>
      <w:r w:rsidRPr="001B7F30">
        <w:rPr>
          <w:rFonts w:ascii="Times New Roman" w:hAnsi="Times New Roman" w:cs="Times New Roman"/>
          <w:sz w:val="24"/>
          <w:szCs w:val="24"/>
        </w:rPr>
        <w:t xml:space="preserve"> 21.1% of the respondents strongly disagreed, 23.3% were not sure, 18.9% agreed, while 16.7% strongly agreed with the opinion.</w:t>
      </w:r>
    </w:p>
    <w:tbl>
      <w:tblPr>
        <w:tblW w:w="9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0"/>
        <w:gridCol w:w="2246"/>
        <w:gridCol w:w="1380"/>
        <w:gridCol w:w="1206"/>
        <w:gridCol w:w="1651"/>
        <w:gridCol w:w="1741"/>
      </w:tblGrid>
      <w:tr w:rsidR="00942360" w:rsidRPr="001B7F30" w:rsidTr="00A318FB">
        <w:trPr>
          <w:cantSplit/>
          <w:trHeight w:val="354"/>
          <w:tblHeader/>
        </w:trPr>
        <w:tc>
          <w:tcPr>
            <w:tcW w:w="9094"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10: </w:t>
            </w:r>
            <w:r w:rsidRPr="001B7F30">
              <w:rPr>
                <w:rFonts w:ascii="Times New Roman" w:eastAsia="Calibri" w:hAnsi="Times New Roman" w:cs="Times New Roman"/>
                <w:b/>
                <w:sz w:val="24"/>
                <w:szCs w:val="24"/>
              </w:rPr>
              <w:t>The business has a system that recognizes the origin of ideas</w:t>
            </w:r>
          </w:p>
        </w:tc>
      </w:tr>
      <w:tr w:rsidR="00942360" w:rsidRPr="001B7F30" w:rsidTr="00A318FB">
        <w:trPr>
          <w:cantSplit/>
          <w:trHeight w:val="711"/>
          <w:tblHeader/>
        </w:trPr>
        <w:tc>
          <w:tcPr>
            <w:tcW w:w="8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2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6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7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77"/>
          <w:tblHeader/>
        </w:trPr>
        <w:tc>
          <w:tcPr>
            <w:tcW w:w="8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8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1206"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5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74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r>
      <w:tr w:rsidR="00942360" w:rsidRPr="001B7F30" w:rsidTr="00A318FB">
        <w:trPr>
          <w:cantSplit/>
          <w:trHeight w:val="843"/>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36.7</w:t>
            </w:r>
          </w:p>
        </w:tc>
      </w:tr>
      <w:tr w:rsidR="00942360" w:rsidRPr="001B7F30" w:rsidTr="00A318FB">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63.3</w:t>
            </w:r>
          </w:p>
        </w:tc>
      </w:tr>
      <w:tr w:rsidR="00942360" w:rsidRPr="001B7F30" w:rsidTr="00A318FB">
        <w:trPr>
          <w:cantSplit/>
          <w:trHeight w:val="466"/>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20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5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43"/>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8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06"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5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97436F">
        <w:rPr>
          <w:rFonts w:ascii="Times New Roman" w:hAnsi="Times New Roman" w:cs="Times New Roman"/>
          <w:b/>
          <w:sz w:val="24"/>
          <w:szCs w:val="24"/>
        </w:rPr>
        <w:t xml:space="preserve"> Author’s field survey, 2024</w:t>
      </w:r>
    </w:p>
    <w:p w:rsidR="0094236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above, 23.3% of the sampled respondents disagreed that </w:t>
      </w:r>
      <w:r w:rsidRPr="001B7F30">
        <w:rPr>
          <w:rFonts w:ascii="Times New Roman" w:eastAsia="Calibri" w:hAnsi="Times New Roman" w:cs="Times New Roman"/>
          <w:sz w:val="24"/>
          <w:szCs w:val="24"/>
        </w:rPr>
        <w:t>the business has a system that recognizes the origin of ideas</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13.3% of the respondents strongly disagreed, 26.7% were not sure, 10.0% agreed, while 26.7% strongly agreed with the opinion that </w:t>
      </w:r>
      <w:r w:rsidRPr="001B7F30">
        <w:rPr>
          <w:rFonts w:ascii="Times New Roman" w:eastAsia="Calibri" w:hAnsi="Times New Roman" w:cs="Times New Roman"/>
          <w:sz w:val="24"/>
          <w:szCs w:val="24"/>
        </w:rPr>
        <w:t>the business has a system that recognizes the origin of ideas</w:t>
      </w:r>
      <w:r>
        <w:rPr>
          <w:rFonts w:ascii="Times New Roman" w:hAnsi="Times New Roman" w:cs="Times New Roman"/>
          <w:sz w:val="24"/>
          <w:szCs w:val="24"/>
        </w:rPr>
        <w:t>. In ess</w:t>
      </w:r>
      <w:r w:rsidRPr="001B7F30">
        <w:rPr>
          <w:rFonts w:ascii="Times New Roman" w:hAnsi="Times New Roman" w:cs="Times New Roman"/>
          <w:sz w:val="24"/>
          <w:szCs w:val="24"/>
        </w:rPr>
        <w:t xml:space="preserve">ence, this means that </w:t>
      </w:r>
      <w:r w:rsidRPr="001B7F30">
        <w:rPr>
          <w:rFonts w:ascii="Times New Roman" w:eastAsia="Calibri" w:hAnsi="Times New Roman" w:cs="Times New Roman"/>
          <w:sz w:val="24"/>
          <w:szCs w:val="24"/>
        </w:rPr>
        <w:t>the business of discussion has a system that recognizes the origin of ideas.</w:t>
      </w: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tbl>
      <w:tblPr>
        <w:tblW w:w="91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4"/>
        <w:gridCol w:w="2255"/>
        <w:gridCol w:w="1386"/>
        <w:gridCol w:w="1211"/>
        <w:gridCol w:w="1658"/>
        <w:gridCol w:w="1748"/>
      </w:tblGrid>
      <w:tr w:rsidR="00942360" w:rsidRPr="001B7F30" w:rsidTr="00A318FB">
        <w:trPr>
          <w:cantSplit/>
          <w:trHeight w:val="634"/>
          <w:tblHeader/>
        </w:trPr>
        <w:tc>
          <w:tcPr>
            <w:tcW w:w="913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11: </w:t>
            </w:r>
            <w:r w:rsidRPr="001B7F30">
              <w:rPr>
                <w:rFonts w:ascii="Times New Roman" w:eastAsia="Calibri" w:hAnsi="Times New Roman" w:cs="Times New Roman"/>
                <w:b/>
                <w:sz w:val="24"/>
                <w:szCs w:val="24"/>
              </w:rPr>
              <w:t>Packing and packaging of products is highly guided by existing samples of  the owner of the concept</w:t>
            </w:r>
          </w:p>
        </w:tc>
      </w:tr>
      <w:tr w:rsidR="00942360" w:rsidRPr="001B7F30" w:rsidTr="00A318FB">
        <w:trPr>
          <w:cantSplit/>
          <w:trHeight w:val="634"/>
          <w:tblHeader/>
        </w:trPr>
        <w:tc>
          <w:tcPr>
            <w:tcW w:w="8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Frequency</w:t>
            </w:r>
          </w:p>
        </w:tc>
        <w:tc>
          <w:tcPr>
            <w:tcW w:w="12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Percent</w:t>
            </w:r>
          </w:p>
        </w:tc>
        <w:tc>
          <w:tcPr>
            <w:tcW w:w="16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Valid Percent</w:t>
            </w:r>
          </w:p>
        </w:tc>
        <w:tc>
          <w:tcPr>
            <w:tcW w:w="17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282BB6" w:rsidRDefault="00942360" w:rsidP="00A318FB">
            <w:pPr>
              <w:spacing w:after="0" w:line="240" w:lineRule="auto"/>
              <w:jc w:val="center"/>
              <w:rPr>
                <w:rFonts w:ascii="Times New Roman" w:hAnsi="Times New Roman" w:cs="Times New Roman"/>
                <w:b/>
                <w:sz w:val="24"/>
                <w:szCs w:val="24"/>
              </w:rPr>
            </w:pPr>
            <w:r w:rsidRPr="00282BB6">
              <w:rPr>
                <w:rFonts w:ascii="Times New Roman" w:hAnsi="Times New Roman" w:cs="Times New Roman"/>
                <w:b/>
                <w:sz w:val="24"/>
                <w:szCs w:val="24"/>
              </w:rPr>
              <w:t>Cumulative Percent</w:t>
            </w:r>
          </w:p>
        </w:tc>
      </w:tr>
      <w:tr w:rsidR="00942360" w:rsidRPr="001B7F30" w:rsidTr="00A318FB">
        <w:trPr>
          <w:cantSplit/>
          <w:trHeight w:val="356"/>
          <w:tblHeader/>
        </w:trPr>
        <w:tc>
          <w:tcPr>
            <w:tcW w:w="8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21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58"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r>
      <w:tr w:rsidR="00942360" w:rsidRPr="001B7F30" w:rsidTr="00A318FB">
        <w:trPr>
          <w:cantSplit/>
          <w:trHeight w:val="752"/>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32.2</w:t>
            </w:r>
          </w:p>
        </w:tc>
      </w:tr>
      <w:tr w:rsidR="00942360" w:rsidRPr="001B7F30" w:rsidTr="00A318FB">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35"/>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72.2</w:t>
            </w:r>
          </w:p>
        </w:tc>
      </w:tr>
      <w:tr w:rsidR="00942360" w:rsidRPr="001B7F30" w:rsidTr="00A318FB">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50</w:t>
            </w:r>
          </w:p>
        </w:tc>
        <w:tc>
          <w:tcPr>
            <w:tcW w:w="121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65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6"/>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1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58"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1C126D">
        <w:rPr>
          <w:rFonts w:ascii="Times New Roman" w:hAnsi="Times New Roman" w:cs="Times New Roman"/>
          <w:b/>
          <w:sz w:val="24"/>
          <w:szCs w:val="24"/>
        </w:rPr>
        <w:t xml:space="preserve"> Author’s field survey, 2024</w:t>
      </w:r>
    </w:p>
    <w:p w:rsidR="00942360" w:rsidRPr="001B7F30" w:rsidRDefault="00942360" w:rsidP="00942360">
      <w:pPr>
        <w:spacing w:after="0" w:line="400" w:lineRule="atLeast"/>
        <w:jc w:val="both"/>
        <w:rPr>
          <w:rFonts w:ascii="Times New Roman" w:eastAsia="Calibri" w:hAnsi="Times New Roman" w:cs="Times New Roman"/>
          <w:sz w:val="24"/>
          <w:szCs w:val="24"/>
        </w:rPr>
      </w:pPr>
      <w:r>
        <w:rPr>
          <w:rFonts w:ascii="Times New Roman" w:hAnsi="Times New Roman" w:cs="Times New Roman"/>
          <w:sz w:val="24"/>
          <w:szCs w:val="24"/>
        </w:rPr>
        <w:t>From table 4.11</w:t>
      </w:r>
      <w:r w:rsidRPr="001B7F30">
        <w:rPr>
          <w:rFonts w:ascii="Times New Roman" w:hAnsi="Times New Roman" w:cs="Times New Roman"/>
          <w:sz w:val="24"/>
          <w:szCs w:val="24"/>
        </w:rPr>
        <w:t xml:space="preserve">, 15.6% of the sampled respondents disagreed that the </w:t>
      </w:r>
      <w:r w:rsidRPr="001B7F30">
        <w:rPr>
          <w:rFonts w:ascii="Times New Roman" w:eastAsia="Calibri" w:hAnsi="Times New Roman" w:cs="Times New Roman"/>
          <w:sz w:val="24"/>
          <w:szCs w:val="24"/>
        </w:rPr>
        <w:t>packing and packaging of products is highly guided by existing samples of the owner of the concept</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16.7% of the respondents strongly disagreed, 24.4% were not sure, 15.6% agreed, while 27.8% strongly agreed with the opinion that the </w:t>
      </w:r>
      <w:r w:rsidRPr="001B7F30">
        <w:rPr>
          <w:rFonts w:ascii="Times New Roman" w:eastAsia="Calibri" w:hAnsi="Times New Roman" w:cs="Times New Roman"/>
          <w:sz w:val="24"/>
          <w:szCs w:val="24"/>
        </w:rPr>
        <w:t>packing and packaging of products is highly guided by existing samples of the owner of the concept</w:t>
      </w:r>
      <w:r w:rsidRPr="001B7F30">
        <w:rPr>
          <w:rFonts w:ascii="Times New Roman" w:hAnsi="Times New Roman" w:cs="Times New Roman"/>
          <w:sz w:val="24"/>
          <w:szCs w:val="24"/>
        </w:rPr>
        <w:t xml:space="preserve">. This by implication means that products </w:t>
      </w:r>
      <w:r w:rsidRPr="001B7F30">
        <w:rPr>
          <w:rFonts w:ascii="Times New Roman" w:eastAsia="Calibri" w:hAnsi="Times New Roman" w:cs="Times New Roman"/>
          <w:sz w:val="24"/>
          <w:szCs w:val="24"/>
        </w:rPr>
        <w:t>packing and packaging of products is highly guided by existing samples of the owner of the concept.</w:t>
      </w:r>
    </w:p>
    <w:tbl>
      <w:tblPr>
        <w:tblW w:w="97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30"/>
        <w:gridCol w:w="2399"/>
        <w:gridCol w:w="1474"/>
        <w:gridCol w:w="1288"/>
        <w:gridCol w:w="1764"/>
        <w:gridCol w:w="1861"/>
      </w:tblGrid>
      <w:tr w:rsidR="00942360" w:rsidRPr="001B7F30" w:rsidTr="00A318FB">
        <w:trPr>
          <w:cantSplit/>
          <w:trHeight w:val="639"/>
          <w:tblHeader/>
        </w:trPr>
        <w:tc>
          <w:tcPr>
            <w:tcW w:w="9716"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12: </w:t>
            </w:r>
            <w:r w:rsidRPr="001B7F30">
              <w:rPr>
                <w:rFonts w:ascii="Times New Roman" w:eastAsia="Calibri" w:hAnsi="Times New Roman" w:cs="Times New Roman"/>
                <w:b/>
                <w:sz w:val="24"/>
                <w:szCs w:val="24"/>
              </w:rPr>
              <w:t>The products of the organization often times project the original idea of the mother company</w:t>
            </w:r>
          </w:p>
        </w:tc>
      </w:tr>
      <w:tr w:rsidR="00942360" w:rsidRPr="001B7F30" w:rsidTr="00A318FB">
        <w:trPr>
          <w:cantSplit/>
          <w:trHeight w:val="639"/>
          <w:tblHeader/>
        </w:trPr>
        <w:tc>
          <w:tcPr>
            <w:tcW w:w="9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4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2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7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8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59"/>
          <w:tblHeader/>
        </w:trPr>
        <w:tc>
          <w:tcPr>
            <w:tcW w:w="9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3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47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24</w:t>
            </w:r>
          </w:p>
        </w:tc>
        <w:tc>
          <w:tcPr>
            <w:tcW w:w="1288"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764"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c>
          <w:tcPr>
            <w:tcW w:w="186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13.3</w:t>
            </w:r>
          </w:p>
        </w:tc>
      </w:tr>
      <w:tr w:rsidR="00942360" w:rsidRPr="001B7F30" w:rsidTr="00A318FB">
        <w:trPr>
          <w:cantSplit/>
          <w:trHeight w:val="75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26</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r>
      <w:tr w:rsidR="00942360" w:rsidRPr="001B7F30" w:rsidTr="00A318FB">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46.7</w:t>
            </w:r>
          </w:p>
        </w:tc>
      </w:tr>
      <w:tr w:rsidR="00942360" w:rsidRPr="001B7F30" w:rsidTr="00A318FB">
        <w:trPr>
          <w:cantSplit/>
          <w:trHeight w:val="43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50</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27.8</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74.4</w:t>
            </w:r>
          </w:p>
        </w:tc>
      </w:tr>
      <w:tr w:rsidR="00942360" w:rsidRPr="001B7F30" w:rsidTr="00A318FB">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12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764"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9"/>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3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47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288"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64"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86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1C126D">
        <w:rPr>
          <w:rFonts w:ascii="Times New Roman" w:hAnsi="Times New Roman" w:cs="Times New Roman"/>
          <w:b/>
          <w:sz w:val="24"/>
          <w:szCs w:val="24"/>
        </w:rPr>
        <w:t xml:space="preserve"> Author’s field survey, </w:t>
      </w:r>
      <w:r>
        <w:rPr>
          <w:rFonts w:ascii="Times New Roman" w:hAnsi="Times New Roman" w:cs="Times New Roman"/>
          <w:b/>
          <w:sz w:val="24"/>
          <w:szCs w:val="24"/>
        </w:rPr>
        <w:t>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lastRenderedPageBreak/>
        <w:t xml:space="preserve">From table </w:t>
      </w:r>
      <w:r>
        <w:rPr>
          <w:rFonts w:ascii="Times New Roman" w:hAnsi="Times New Roman" w:cs="Times New Roman"/>
          <w:sz w:val="24"/>
          <w:szCs w:val="24"/>
        </w:rPr>
        <w:t>4.12</w:t>
      </w:r>
      <w:r w:rsidRPr="001B7F30">
        <w:rPr>
          <w:rFonts w:ascii="Times New Roman" w:hAnsi="Times New Roman" w:cs="Times New Roman"/>
          <w:sz w:val="24"/>
          <w:szCs w:val="24"/>
        </w:rPr>
        <w:t xml:space="preserve">, 13.3% of the sampled respondents disagreed </w:t>
      </w:r>
      <w:proofErr w:type="spellStart"/>
      <w:r w:rsidRPr="001B7F30">
        <w:rPr>
          <w:rFonts w:ascii="Times New Roman" w:hAnsi="Times New Roman" w:cs="Times New Roman"/>
          <w:sz w:val="24"/>
          <w:szCs w:val="24"/>
        </w:rPr>
        <w:t>that</w:t>
      </w:r>
      <w:r w:rsidRPr="001B7F30">
        <w:rPr>
          <w:rFonts w:ascii="Times New Roman" w:eastAsia="Calibri" w:hAnsi="Times New Roman" w:cs="Times New Roman"/>
          <w:sz w:val="24"/>
          <w:szCs w:val="24"/>
        </w:rPr>
        <w:t>the</w:t>
      </w:r>
      <w:proofErr w:type="spellEnd"/>
      <w:r w:rsidRPr="001B7F30">
        <w:rPr>
          <w:rFonts w:ascii="Times New Roman" w:eastAsia="Calibri" w:hAnsi="Times New Roman" w:cs="Times New Roman"/>
          <w:sz w:val="24"/>
          <w:szCs w:val="24"/>
        </w:rPr>
        <w:t xml:space="preserve"> products of the organization often times project the original idea of the mother company</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14.4% of the respondents strongly disagreed, 18.9% were not sure, 27.8% agreed, while 25.6% strongly agreed with the opinion that </w:t>
      </w:r>
      <w:r w:rsidRPr="001B7F30">
        <w:rPr>
          <w:rFonts w:ascii="Times New Roman" w:eastAsia="Calibri" w:hAnsi="Times New Roman" w:cs="Times New Roman"/>
          <w:sz w:val="24"/>
          <w:szCs w:val="24"/>
        </w:rPr>
        <w:t>the products of the organization often times project the original idea of the mother company</w:t>
      </w:r>
      <w:r w:rsidRPr="001B7F30">
        <w:rPr>
          <w:rFonts w:ascii="Times New Roman" w:hAnsi="Times New Roman" w:cs="Times New Roman"/>
          <w:sz w:val="24"/>
          <w:szCs w:val="24"/>
        </w:rPr>
        <w:t xml:space="preserve">. Hence, it was revealed that </w:t>
      </w:r>
      <w:r w:rsidRPr="001B7F30">
        <w:rPr>
          <w:rFonts w:ascii="Times New Roman" w:eastAsia="Calibri" w:hAnsi="Times New Roman" w:cs="Times New Roman"/>
          <w:sz w:val="24"/>
          <w:szCs w:val="24"/>
        </w:rPr>
        <w:t>the products of the organization project the original idea of the mother company.</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4"/>
        <w:gridCol w:w="2179"/>
        <w:gridCol w:w="1338"/>
        <w:gridCol w:w="1170"/>
        <w:gridCol w:w="1602"/>
        <w:gridCol w:w="1689"/>
      </w:tblGrid>
      <w:tr w:rsidR="00942360" w:rsidRPr="001B7F30" w:rsidTr="00A318FB">
        <w:trPr>
          <w:cantSplit/>
          <w:trHeight w:val="684"/>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13: </w:t>
            </w:r>
            <w:r w:rsidRPr="001B7F30">
              <w:rPr>
                <w:rFonts w:ascii="Times New Roman" w:eastAsia="Calibri" w:hAnsi="Times New Roman" w:cs="Times New Roman"/>
                <w:b/>
                <w:sz w:val="24"/>
                <w:szCs w:val="24"/>
              </w:rPr>
              <w:t>Goods and services are tailored towards maintaining the originality of the mother company representation</w:t>
            </w:r>
          </w:p>
        </w:tc>
      </w:tr>
      <w:tr w:rsidR="00942360" w:rsidRPr="001B7F30" w:rsidTr="00A318FB">
        <w:trPr>
          <w:cantSplit/>
          <w:trHeight w:val="684"/>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84"/>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70"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0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r>
      <w:tr w:rsidR="00942360" w:rsidRPr="001B7F30" w:rsidTr="00A318FB">
        <w:trPr>
          <w:cantSplit/>
          <w:trHeight w:val="81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38.9</w:t>
            </w:r>
          </w:p>
        </w:tc>
      </w:tr>
      <w:tr w:rsidR="00942360" w:rsidRPr="001B7F30" w:rsidTr="00A318FB">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70"/>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78.9</w:t>
            </w:r>
          </w:p>
        </w:tc>
      </w:tr>
      <w:tr w:rsidR="00942360" w:rsidRPr="001B7F30" w:rsidTr="00A318FB">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27"/>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4.13</w:t>
      </w:r>
      <w:r w:rsidRPr="001B7F30">
        <w:rPr>
          <w:rFonts w:ascii="Times New Roman" w:hAnsi="Times New Roman" w:cs="Times New Roman"/>
          <w:sz w:val="24"/>
          <w:szCs w:val="24"/>
        </w:rPr>
        <w:t xml:space="preserve">, 17.8% of the sampled respondents disagreed that </w:t>
      </w:r>
      <w:r w:rsidRPr="001B7F30">
        <w:rPr>
          <w:rFonts w:ascii="Times New Roman" w:eastAsia="Calibri" w:hAnsi="Times New Roman" w:cs="Times New Roman"/>
          <w:sz w:val="24"/>
          <w:szCs w:val="24"/>
        </w:rPr>
        <w:t>Goods and services are tailored towards maintaining the originality of the mother company representation</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21.1% of the respondents strongly disagreed, 17.8% were not sure, 22.2% agreed, while 21.1% strongly agreed with the opinion that </w:t>
      </w:r>
      <w:r w:rsidRPr="001B7F30">
        <w:rPr>
          <w:rFonts w:ascii="Times New Roman" w:eastAsia="Calibri" w:hAnsi="Times New Roman" w:cs="Times New Roman"/>
          <w:sz w:val="24"/>
          <w:szCs w:val="24"/>
        </w:rPr>
        <w:t>Goods and services are tailored towards maintaining the originality of the mother company representation</w:t>
      </w:r>
      <w:r w:rsidRPr="001B7F30">
        <w:rPr>
          <w:rFonts w:ascii="Times New Roman" w:hAnsi="Times New Roman" w:cs="Times New Roman"/>
          <w:sz w:val="24"/>
          <w:szCs w:val="24"/>
        </w:rPr>
        <w:t>. This by implication that products of the business</w:t>
      </w:r>
      <w:r w:rsidRPr="001B7F30">
        <w:rPr>
          <w:rFonts w:ascii="Times New Roman" w:eastAsia="Calibri" w:hAnsi="Times New Roman" w:cs="Times New Roman"/>
          <w:sz w:val="24"/>
          <w:szCs w:val="24"/>
        </w:rPr>
        <w:t xml:space="preserve"> are tailored towards maintaining the originality of the mother company representation.</w:t>
      </w:r>
    </w:p>
    <w:p w:rsidR="00942360" w:rsidRPr="001B7F30" w:rsidRDefault="00942360" w:rsidP="00942360">
      <w:pPr>
        <w:spacing w:line="400" w:lineRule="atLeast"/>
        <w:jc w:val="both"/>
        <w:rPr>
          <w:rFonts w:ascii="Times New Roman" w:hAnsi="Times New Roman" w:cs="Times New Roman"/>
          <w:sz w:val="24"/>
          <w:szCs w:val="24"/>
        </w:rPr>
      </w:pPr>
    </w:p>
    <w:p w:rsidR="00942360" w:rsidRPr="001B7F30" w:rsidRDefault="00942360" w:rsidP="00942360">
      <w:pPr>
        <w:spacing w:line="400" w:lineRule="atLeast"/>
        <w:jc w:val="both"/>
        <w:rPr>
          <w:rFonts w:ascii="Times New Roman" w:hAnsi="Times New Roman" w:cs="Times New Roman"/>
          <w:sz w:val="24"/>
          <w:szCs w:val="24"/>
        </w:rPr>
      </w:pPr>
    </w:p>
    <w:p w:rsidR="00942360" w:rsidRPr="001B7F30" w:rsidRDefault="00942360" w:rsidP="00942360">
      <w:pPr>
        <w:spacing w:after="0" w:line="240" w:lineRule="auto"/>
        <w:rPr>
          <w:rFonts w:ascii="Times New Roman" w:hAnsi="Times New Roman" w:cs="Times New Roman"/>
          <w:b/>
          <w:sz w:val="24"/>
          <w:szCs w:val="24"/>
        </w:rPr>
      </w:pPr>
      <w:r w:rsidRPr="001B7F30">
        <w:rPr>
          <w:rFonts w:ascii="Times New Roman" w:hAnsi="Times New Roman" w:cs="Times New Roman"/>
          <w:b/>
          <w:sz w:val="24"/>
          <w:szCs w:val="24"/>
        </w:rPr>
        <w:lastRenderedPageBreak/>
        <w:t>Tables of Response for Sales Performance</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4"/>
        <w:gridCol w:w="2179"/>
        <w:gridCol w:w="1338"/>
        <w:gridCol w:w="1170"/>
        <w:gridCol w:w="1602"/>
        <w:gridCol w:w="1689"/>
      </w:tblGrid>
      <w:tr w:rsidR="00942360" w:rsidRPr="001B7F30" w:rsidTr="00A318FB">
        <w:trPr>
          <w:cantSplit/>
          <w:trHeight w:val="673"/>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14: </w:t>
            </w:r>
            <w:r w:rsidRPr="001B7F30">
              <w:rPr>
                <w:rFonts w:ascii="Times New Roman" w:eastAsia="Calibri" w:hAnsi="Times New Roman" w:cs="Times New Roman"/>
                <w:b/>
                <w:sz w:val="24"/>
                <w:szCs w:val="24"/>
              </w:rPr>
              <w:t>Increase in sales volume is attached to activities on the franchise</w:t>
            </w:r>
          </w:p>
        </w:tc>
      </w:tr>
      <w:tr w:rsidR="00942360" w:rsidRPr="001B7F30" w:rsidTr="00A318FB">
        <w:trPr>
          <w:cantSplit/>
          <w:trHeight w:val="673"/>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78"/>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18</w:t>
            </w:r>
          </w:p>
        </w:tc>
        <w:tc>
          <w:tcPr>
            <w:tcW w:w="1170"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60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w:t>
            </w:r>
          </w:p>
        </w:tc>
      </w:tr>
      <w:tr w:rsidR="00942360" w:rsidRPr="001B7F30" w:rsidTr="00A318FB">
        <w:trPr>
          <w:cantSplit/>
          <w:trHeight w:val="79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22.2</w:t>
            </w:r>
          </w:p>
        </w:tc>
      </w:tr>
      <w:tr w:rsidR="00942360" w:rsidRPr="001B7F30" w:rsidTr="00A318FB">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52</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28.9</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28.9</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51.1</w:t>
            </w:r>
          </w:p>
        </w:tc>
      </w:tr>
      <w:tr w:rsidR="00942360" w:rsidRPr="001B7F30" w:rsidTr="00A318FB">
        <w:trPr>
          <w:cantSplit/>
          <w:trHeight w:val="46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16.7</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67.8</w:t>
            </w:r>
          </w:p>
        </w:tc>
      </w:tr>
      <w:tr w:rsidR="00942360" w:rsidRPr="001B7F30" w:rsidTr="00A318FB">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58</w:t>
            </w:r>
          </w:p>
        </w:tc>
        <w:tc>
          <w:tcPr>
            <w:tcW w:w="1170"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32.2</w:t>
            </w:r>
          </w:p>
        </w:tc>
        <w:tc>
          <w:tcPr>
            <w:tcW w:w="160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20"/>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0" w:line="240" w:lineRule="auto"/>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4.14</w:t>
      </w:r>
      <w:r w:rsidRPr="001B7F30">
        <w:rPr>
          <w:rFonts w:ascii="Times New Roman" w:hAnsi="Times New Roman" w:cs="Times New Roman"/>
          <w:sz w:val="24"/>
          <w:szCs w:val="24"/>
        </w:rPr>
        <w:t xml:space="preserve">, 10.0% of the sampled respondents disagreed that </w:t>
      </w:r>
      <w:r w:rsidRPr="001B7F30">
        <w:rPr>
          <w:rFonts w:ascii="Times New Roman" w:eastAsia="Calibri" w:hAnsi="Times New Roman" w:cs="Times New Roman"/>
          <w:sz w:val="24"/>
          <w:szCs w:val="24"/>
        </w:rPr>
        <w:t>increase in sales volume is attached to activities on the franchise</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12.2% of the respondents strongly disagreed, 28.9% were not sure, 16.7% agreed, while 32.2% strongly agreed with the opinion that </w:t>
      </w:r>
      <w:r w:rsidRPr="001B7F30">
        <w:rPr>
          <w:rFonts w:ascii="Times New Roman" w:eastAsia="Calibri" w:hAnsi="Times New Roman" w:cs="Times New Roman"/>
          <w:sz w:val="24"/>
          <w:szCs w:val="24"/>
        </w:rPr>
        <w:t>increase in sales volume is attached to activities on the franchise. This in hence means that the increase experienced in sales performance was as a result of activities on the franchise.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2"/>
        <w:gridCol w:w="2302"/>
        <w:gridCol w:w="1415"/>
        <w:gridCol w:w="1236"/>
        <w:gridCol w:w="1693"/>
        <w:gridCol w:w="1782"/>
      </w:tblGrid>
      <w:tr w:rsidR="00942360" w:rsidRPr="001B7F30" w:rsidTr="00A318FB">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15:</w:t>
            </w:r>
            <w:r w:rsidRPr="001B7F30">
              <w:rPr>
                <w:rFonts w:ascii="Times New Roman" w:eastAsia="Calibri" w:hAnsi="Times New Roman" w:cs="Times New Roman"/>
                <w:b/>
                <w:sz w:val="24"/>
                <w:szCs w:val="24"/>
              </w:rPr>
              <w:t>The business sales output is guided by mother company principles</w:t>
            </w:r>
          </w:p>
        </w:tc>
      </w:tr>
      <w:tr w:rsidR="00942360" w:rsidRPr="001B7F30" w:rsidTr="00A318FB">
        <w:trPr>
          <w:cantSplit/>
          <w:trHeight w:val="641"/>
          <w:tblHeader/>
        </w:trPr>
        <w:tc>
          <w:tcPr>
            <w:tcW w:w="479"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9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0"/>
          <w:tblHeader/>
        </w:trPr>
        <w:tc>
          <w:tcPr>
            <w:tcW w:w="479"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6"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r>
      <w:tr w:rsidR="00942360" w:rsidRPr="001B7F30" w:rsidTr="00A318FB">
        <w:trPr>
          <w:cantSplit/>
          <w:trHeight w:val="76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40.0</w:t>
            </w:r>
          </w:p>
        </w:tc>
      </w:tr>
      <w:tr w:rsidR="00942360" w:rsidRPr="001B7F30" w:rsidTr="00A318FB">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57.8</w:t>
            </w:r>
          </w:p>
        </w:tc>
      </w:tr>
      <w:tr w:rsidR="00942360" w:rsidRPr="001B7F30" w:rsidTr="00A318FB">
        <w:trPr>
          <w:cantSplit/>
          <w:trHeight w:val="42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70.0</w:t>
            </w:r>
          </w:p>
        </w:tc>
      </w:tr>
      <w:tr w:rsidR="00942360" w:rsidRPr="001B7F30" w:rsidTr="00A318FB">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54</w:t>
            </w:r>
          </w:p>
        </w:tc>
        <w:tc>
          <w:tcPr>
            <w:tcW w:w="663"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08"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0"/>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56"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lastRenderedPageBreak/>
        <w:t xml:space="preserve">From table </w:t>
      </w:r>
      <w:r>
        <w:rPr>
          <w:rFonts w:ascii="Times New Roman" w:hAnsi="Times New Roman" w:cs="Times New Roman"/>
          <w:sz w:val="24"/>
          <w:szCs w:val="24"/>
        </w:rPr>
        <w:t>4.15</w:t>
      </w:r>
      <w:r w:rsidRPr="001B7F30">
        <w:rPr>
          <w:rFonts w:ascii="Times New Roman" w:hAnsi="Times New Roman" w:cs="Times New Roman"/>
          <w:sz w:val="24"/>
          <w:szCs w:val="24"/>
        </w:rPr>
        <w:t xml:space="preserve">, 20.0% of the sampled respondents disagreed that </w:t>
      </w:r>
      <w:r w:rsidRPr="001B7F30">
        <w:rPr>
          <w:rFonts w:ascii="Times New Roman" w:eastAsia="Calibri" w:hAnsi="Times New Roman" w:cs="Times New Roman"/>
          <w:sz w:val="24"/>
          <w:szCs w:val="24"/>
        </w:rPr>
        <w:t xml:space="preserve">the business sales output is guided by </w:t>
      </w:r>
      <w:proofErr w:type="gramStart"/>
      <w:r w:rsidRPr="001B7F30">
        <w:rPr>
          <w:rFonts w:ascii="Times New Roman" w:eastAsia="Calibri" w:hAnsi="Times New Roman" w:cs="Times New Roman"/>
          <w:sz w:val="24"/>
          <w:szCs w:val="24"/>
        </w:rPr>
        <w:t>mother company</w:t>
      </w:r>
      <w:proofErr w:type="gramEnd"/>
      <w:r w:rsidRPr="001B7F30">
        <w:rPr>
          <w:rFonts w:ascii="Times New Roman" w:eastAsia="Calibri" w:hAnsi="Times New Roman" w:cs="Times New Roman"/>
          <w:sz w:val="24"/>
          <w:szCs w:val="24"/>
        </w:rPr>
        <w:t xml:space="preserve"> principles</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20.0% of the respondents strongly disagreed, 17.8% were not sure, 12.2% agreed, while 30.0% strongly agreed with the opinion that </w:t>
      </w:r>
      <w:r w:rsidRPr="001B7F30">
        <w:rPr>
          <w:rFonts w:ascii="Times New Roman" w:eastAsia="Calibri" w:hAnsi="Times New Roman" w:cs="Times New Roman"/>
          <w:sz w:val="24"/>
          <w:szCs w:val="24"/>
        </w:rPr>
        <w:t>the business sales output is guided by mother company principles</w:t>
      </w:r>
      <w:r w:rsidRPr="001B7F30">
        <w:rPr>
          <w:rFonts w:ascii="Times New Roman" w:hAnsi="Times New Roman" w:cs="Times New Roman"/>
          <w:sz w:val="24"/>
          <w:szCs w:val="24"/>
        </w:rPr>
        <w:t xml:space="preserve">. This in hence means that </w:t>
      </w:r>
      <w:r w:rsidRPr="001B7F30">
        <w:rPr>
          <w:rFonts w:ascii="Times New Roman" w:eastAsia="Calibri" w:hAnsi="Times New Roman" w:cs="Times New Roman"/>
          <w:sz w:val="24"/>
          <w:szCs w:val="24"/>
        </w:rPr>
        <w:t>the business sales output is guided by mother company principles.</w:t>
      </w:r>
    </w:p>
    <w:tbl>
      <w:tblPr>
        <w:tblW w:w="89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7"/>
        <w:gridCol w:w="2212"/>
        <w:gridCol w:w="1359"/>
        <w:gridCol w:w="1188"/>
        <w:gridCol w:w="1626"/>
        <w:gridCol w:w="1716"/>
      </w:tblGrid>
      <w:tr w:rsidR="00942360" w:rsidRPr="001B7F30" w:rsidTr="00A318FB">
        <w:trPr>
          <w:cantSplit/>
          <w:trHeight w:val="327"/>
          <w:tblHeader/>
        </w:trPr>
        <w:tc>
          <w:tcPr>
            <w:tcW w:w="8958"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16: </w:t>
            </w:r>
            <w:r w:rsidRPr="001B7F30">
              <w:rPr>
                <w:rFonts w:ascii="Times New Roman" w:eastAsia="Calibri" w:hAnsi="Times New Roman" w:cs="Times New Roman"/>
                <w:b/>
                <w:sz w:val="24"/>
                <w:szCs w:val="24"/>
              </w:rPr>
              <w:t>Sales increment is often experienced during e-marketing activities period</w:t>
            </w:r>
          </w:p>
        </w:tc>
      </w:tr>
      <w:tr w:rsidR="00942360" w:rsidRPr="001B7F30" w:rsidTr="00A318FB">
        <w:trPr>
          <w:cantSplit/>
          <w:trHeight w:val="656"/>
          <w:tblHeader/>
        </w:trPr>
        <w:tc>
          <w:tcPr>
            <w:tcW w:w="85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0E25A3" w:rsidRDefault="00942360" w:rsidP="00A318FB">
            <w:pPr>
              <w:rPr>
                <w:rFonts w:ascii="Times New Roman" w:hAnsi="Times New Roman" w:cs="Times New Roman"/>
                <w:b/>
                <w:sz w:val="24"/>
                <w:szCs w:val="24"/>
              </w:rPr>
            </w:pPr>
          </w:p>
        </w:tc>
        <w:tc>
          <w:tcPr>
            <w:tcW w:w="13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8"/>
          <w:tblHeader/>
        </w:trPr>
        <w:tc>
          <w:tcPr>
            <w:tcW w:w="85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2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1188"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626"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r>
      <w:tr w:rsidR="00942360" w:rsidRPr="001B7F30" w:rsidTr="00A318FB">
        <w:trPr>
          <w:cantSplit/>
          <w:trHeight w:val="778"/>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43.3</w:t>
            </w:r>
          </w:p>
        </w:tc>
      </w:tr>
      <w:tr w:rsidR="00942360" w:rsidRPr="001B7F30" w:rsidTr="00A318FB">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67.8</w:t>
            </w:r>
          </w:p>
        </w:tc>
      </w:tr>
      <w:tr w:rsidR="00942360" w:rsidRPr="001B7F30" w:rsidTr="00A318FB">
        <w:trPr>
          <w:cantSplit/>
          <w:trHeight w:val="43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74.4</w:t>
            </w:r>
          </w:p>
        </w:tc>
      </w:tr>
      <w:tr w:rsidR="00942360" w:rsidRPr="001B7F30" w:rsidTr="00A318FB">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46</w:t>
            </w:r>
          </w:p>
        </w:tc>
        <w:tc>
          <w:tcPr>
            <w:tcW w:w="1188"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626"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25.6</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9"/>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88"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26"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1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eastAsia="Calibri"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4.16</w:t>
      </w:r>
      <w:r w:rsidRPr="001B7F30">
        <w:rPr>
          <w:rFonts w:ascii="Times New Roman" w:hAnsi="Times New Roman" w:cs="Times New Roman"/>
          <w:sz w:val="24"/>
          <w:szCs w:val="24"/>
        </w:rPr>
        <w:t xml:space="preserve">, 25.6% of the sampled respondents disagreed that </w:t>
      </w:r>
      <w:r w:rsidRPr="001B7F30">
        <w:rPr>
          <w:rFonts w:ascii="Times New Roman" w:eastAsia="Calibri" w:hAnsi="Times New Roman" w:cs="Times New Roman"/>
          <w:sz w:val="24"/>
          <w:szCs w:val="24"/>
        </w:rPr>
        <w:t>sales increment is often experienced during e-marketing activities period</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17.8% of the respondents strongly disagreed, 24.4% were not sure, 6.7% agreed, while 25.6% strongly agreed with the opinion that </w:t>
      </w:r>
      <w:r w:rsidRPr="001B7F30">
        <w:rPr>
          <w:rFonts w:ascii="Times New Roman" w:eastAsia="Calibri" w:hAnsi="Times New Roman" w:cs="Times New Roman"/>
          <w:sz w:val="24"/>
          <w:szCs w:val="24"/>
        </w:rPr>
        <w:t>sales increment is often experienced during e-marketing activities period. This means that sales increment is often experienced during e-marketing activities period.</w:t>
      </w:r>
    </w:p>
    <w:p w:rsidR="00942360" w:rsidRPr="001B7F3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p w:rsidR="00942360" w:rsidRPr="001B7F30" w:rsidRDefault="00942360" w:rsidP="00942360">
      <w:pPr>
        <w:spacing w:line="400" w:lineRule="atLeast"/>
        <w:jc w:val="both"/>
        <w:rPr>
          <w:rFonts w:ascii="Times New Roman" w:eastAsia="Calibri" w:hAnsi="Times New Roman" w:cs="Times New Roman"/>
          <w:sz w:val="24"/>
          <w:szCs w:val="24"/>
        </w:rPr>
      </w:pPr>
    </w:p>
    <w:tbl>
      <w:tblPr>
        <w:tblW w:w="8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5"/>
        <w:gridCol w:w="2208"/>
        <w:gridCol w:w="1356"/>
        <w:gridCol w:w="1185"/>
        <w:gridCol w:w="1623"/>
        <w:gridCol w:w="1712"/>
      </w:tblGrid>
      <w:tr w:rsidR="00942360" w:rsidRPr="001B7F30" w:rsidTr="00A318FB">
        <w:trPr>
          <w:cantSplit/>
          <w:trHeight w:val="662"/>
          <w:tblHeader/>
        </w:trPr>
        <w:tc>
          <w:tcPr>
            <w:tcW w:w="8939"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17: </w:t>
            </w:r>
            <w:r w:rsidRPr="001B7F30">
              <w:rPr>
                <w:rFonts w:ascii="Times New Roman" w:hAnsi="Times New Roman" w:cs="Times New Roman"/>
                <w:b/>
                <w:bCs/>
                <w:sz w:val="24"/>
                <w:szCs w:val="24"/>
              </w:rPr>
              <w:t>Goods and services are in relations to how business operations are carried out</w:t>
            </w:r>
          </w:p>
        </w:tc>
      </w:tr>
      <w:tr w:rsidR="00942360" w:rsidRPr="001B7F30" w:rsidTr="00A318FB">
        <w:trPr>
          <w:cantSplit/>
          <w:trHeight w:val="662"/>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13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after="0" w:line="240" w:lineRule="auto"/>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72"/>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Valid</w:t>
            </w:r>
          </w:p>
        </w:tc>
        <w:tc>
          <w:tcPr>
            <w:tcW w:w="22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Disagreed</w:t>
            </w:r>
          </w:p>
        </w:tc>
        <w:tc>
          <w:tcPr>
            <w:tcW w:w="13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1185"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23"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71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23.3</w:t>
            </w:r>
          </w:p>
        </w:tc>
      </w:tr>
      <w:tr w:rsidR="00942360" w:rsidRPr="001B7F30" w:rsidTr="00A318FB">
        <w:trPr>
          <w:cantSplit/>
          <w:trHeight w:val="78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20</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11.1</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34.4</w:t>
            </w:r>
          </w:p>
        </w:tc>
      </w:tr>
      <w:tr w:rsidR="00942360" w:rsidRPr="001B7F30" w:rsidTr="00A318FB">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Not sure</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56.7</w:t>
            </w:r>
          </w:p>
        </w:tc>
      </w:tr>
      <w:tr w:rsidR="00942360" w:rsidRPr="001B7F30" w:rsidTr="00A318FB">
        <w:trPr>
          <w:cantSplit/>
          <w:trHeight w:val="45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12</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63.3</w:t>
            </w:r>
          </w:p>
        </w:tc>
      </w:tr>
      <w:tr w:rsidR="00942360" w:rsidRPr="001B7F30" w:rsidTr="00A318FB">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66</w:t>
            </w:r>
          </w:p>
        </w:tc>
        <w:tc>
          <w:tcPr>
            <w:tcW w:w="118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36.7</w:t>
            </w:r>
          </w:p>
        </w:tc>
        <w:tc>
          <w:tcPr>
            <w:tcW w:w="1623"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36.7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3"/>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p>
        </w:tc>
        <w:tc>
          <w:tcPr>
            <w:tcW w:w="22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13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1185"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23"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after="0" w:line="240" w:lineRule="auto"/>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1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7E377A">
        <w:rPr>
          <w:rFonts w:ascii="Times New Roman" w:hAnsi="Times New Roman" w:cs="Times New Roman"/>
          <w:b/>
          <w:sz w:val="24"/>
          <w:szCs w:val="24"/>
        </w:rPr>
        <w:t>: 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4.17</w:t>
      </w:r>
      <w:r w:rsidRPr="001B7F30">
        <w:rPr>
          <w:rFonts w:ascii="Times New Roman" w:hAnsi="Times New Roman" w:cs="Times New Roman"/>
          <w:sz w:val="24"/>
          <w:szCs w:val="24"/>
        </w:rPr>
        <w:t xml:space="preserve">, 23.3% of the sampled respondents disagreed that </w:t>
      </w:r>
      <w:r w:rsidRPr="001B7F30">
        <w:rPr>
          <w:rFonts w:ascii="Times New Roman" w:eastAsia="Calibri" w:hAnsi="Times New Roman" w:cs="Times New Roman"/>
          <w:sz w:val="24"/>
          <w:szCs w:val="24"/>
        </w:rPr>
        <w:t>sales increase is solely a function of how the rules guiding franchising are followed</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11.1% of the respondents strongly disagreed, 22.2% were not sure, 6.7% agreed, while 36.7% strongly agreed with the opinion that </w:t>
      </w:r>
      <w:r w:rsidRPr="001B7F30">
        <w:rPr>
          <w:rFonts w:ascii="Times New Roman" w:eastAsia="Calibri" w:hAnsi="Times New Roman" w:cs="Times New Roman"/>
          <w:sz w:val="24"/>
          <w:szCs w:val="24"/>
        </w:rPr>
        <w:t>sales increase is solely a function of how the rules guiding franchising are followed</w:t>
      </w:r>
      <w:r w:rsidRPr="001B7F30">
        <w:rPr>
          <w:rFonts w:ascii="Times New Roman" w:hAnsi="Times New Roman" w:cs="Times New Roman"/>
          <w:sz w:val="24"/>
          <w:szCs w:val="24"/>
        </w:rPr>
        <w:t xml:space="preserve">. Hence, this table revealed that </w:t>
      </w:r>
      <w:r w:rsidRPr="001B7F30">
        <w:rPr>
          <w:rFonts w:ascii="Times New Roman" w:eastAsia="Calibri" w:hAnsi="Times New Roman" w:cs="Times New Roman"/>
          <w:sz w:val="24"/>
          <w:szCs w:val="24"/>
        </w:rPr>
        <w:t>sales increase is solely a function of how the rules guiding franchising are followed.</w:t>
      </w:r>
    </w:p>
    <w:p w:rsidR="00942360" w:rsidRPr="001B7F30" w:rsidRDefault="00942360" w:rsidP="00942360">
      <w:pPr>
        <w:spacing w:line="400" w:lineRule="atLeast"/>
        <w:rPr>
          <w:rFonts w:ascii="Times New Roman" w:hAnsi="Times New Roman" w:cs="Times New Roman"/>
          <w:sz w:val="24"/>
          <w:szCs w:val="24"/>
        </w:rPr>
      </w:pPr>
    </w:p>
    <w:p w:rsidR="00942360" w:rsidRDefault="00942360" w:rsidP="00942360">
      <w:pPr>
        <w:spacing w:line="400" w:lineRule="atLeast"/>
        <w:rPr>
          <w:rFonts w:ascii="Times New Roman" w:hAnsi="Times New Roman" w:cs="Times New Roman"/>
          <w:sz w:val="24"/>
          <w:szCs w:val="24"/>
        </w:rPr>
      </w:pPr>
    </w:p>
    <w:p w:rsidR="0094236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b/>
          <w:sz w:val="24"/>
          <w:szCs w:val="24"/>
        </w:rPr>
      </w:pPr>
      <w:r w:rsidRPr="001B7F30">
        <w:rPr>
          <w:rFonts w:ascii="Times New Roman" w:hAnsi="Times New Roman" w:cs="Times New Roman"/>
          <w:b/>
          <w:sz w:val="24"/>
          <w:szCs w:val="24"/>
        </w:rPr>
        <w:lastRenderedPageBreak/>
        <w:t>Tables of Response for Sustainability</w:t>
      </w:r>
    </w:p>
    <w:tbl>
      <w:tblPr>
        <w:tblW w:w="88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6"/>
        <w:gridCol w:w="2184"/>
        <w:gridCol w:w="1342"/>
        <w:gridCol w:w="1172"/>
        <w:gridCol w:w="1605"/>
        <w:gridCol w:w="1693"/>
      </w:tblGrid>
      <w:tr w:rsidR="00942360" w:rsidRPr="001B7F30" w:rsidTr="00A318FB">
        <w:trPr>
          <w:cantSplit/>
          <w:trHeight w:val="320"/>
          <w:tblHeader/>
        </w:trPr>
        <w:tc>
          <w:tcPr>
            <w:tcW w:w="884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18: </w:t>
            </w:r>
            <w:r w:rsidRPr="001B7F30">
              <w:rPr>
                <w:rFonts w:ascii="Times New Roman" w:eastAsia="Calibri" w:hAnsi="Times New Roman" w:cs="Times New Roman"/>
                <w:b/>
                <w:sz w:val="24"/>
                <w:szCs w:val="24"/>
              </w:rPr>
              <w:t>The business has numerous useful strategies to remain in business operation</w:t>
            </w:r>
          </w:p>
        </w:tc>
      </w:tr>
      <w:tr w:rsidR="00942360" w:rsidRPr="001B7F30" w:rsidTr="00A318FB">
        <w:trPr>
          <w:cantSplit/>
          <w:trHeight w:val="641"/>
          <w:tblHeader/>
        </w:trPr>
        <w:tc>
          <w:tcPr>
            <w:tcW w:w="84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0"/>
          <w:tblHeader/>
        </w:trPr>
        <w:tc>
          <w:tcPr>
            <w:tcW w:w="84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4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7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05"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r>
      <w:tr w:rsidR="00942360" w:rsidRPr="001B7F30" w:rsidTr="00A318FB">
        <w:trPr>
          <w:cantSplit/>
          <w:trHeight w:val="76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44.4</w:t>
            </w:r>
          </w:p>
        </w:tc>
      </w:tr>
      <w:tr w:rsidR="00942360" w:rsidRPr="001B7F30" w:rsidTr="00A318FB">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42</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23.3</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67.8</w:t>
            </w:r>
          </w:p>
        </w:tc>
      </w:tr>
      <w:tr w:rsidR="00942360" w:rsidRPr="001B7F30" w:rsidTr="00A318FB">
        <w:trPr>
          <w:cantSplit/>
          <w:trHeight w:val="42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5.6</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5.6</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7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0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0"/>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4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7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05"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9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7E377A">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4.18</w:t>
      </w:r>
      <w:r w:rsidRPr="001B7F30">
        <w:rPr>
          <w:rFonts w:ascii="Times New Roman" w:hAnsi="Times New Roman" w:cs="Times New Roman"/>
          <w:sz w:val="24"/>
          <w:szCs w:val="24"/>
        </w:rPr>
        <w:t xml:space="preserve">, 26.7% of the sampled respondents disagreed that </w:t>
      </w:r>
      <w:r w:rsidRPr="001B7F30">
        <w:rPr>
          <w:rFonts w:ascii="Times New Roman" w:eastAsia="Calibri" w:hAnsi="Times New Roman" w:cs="Times New Roman"/>
          <w:sz w:val="24"/>
          <w:szCs w:val="24"/>
        </w:rPr>
        <w:t>the business has numerous useful strategies to remain in business operation.</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17.8% of the respondents strongly disagreed, 23.3% were not sure, 5.6% agreed, while 26.7% strongly agreed with the opinion that </w:t>
      </w:r>
      <w:r w:rsidRPr="001B7F30">
        <w:rPr>
          <w:rFonts w:ascii="Times New Roman" w:eastAsia="Calibri" w:hAnsi="Times New Roman" w:cs="Times New Roman"/>
          <w:sz w:val="24"/>
          <w:szCs w:val="24"/>
        </w:rPr>
        <w:t>the business has numerous useful strategies to remain in business operation. This in hence means that the business has employed numerous useful strategies to remain in business operation</w:t>
      </w:r>
      <w:r w:rsidRPr="001B7F30">
        <w:rPr>
          <w:rFonts w:ascii="Times New Roman" w:hAnsi="Times New Roman" w:cs="Times New Roman"/>
          <w:sz w:val="24"/>
          <w:szCs w:val="24"/>
        </w:rPr>
        <w:t>.</w:t>
      </w: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90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3"/>
        <w:gridCol w:w="2227"/>
        <w:gridCol w:w="1368"/>
        <w:gridCol w:w="1195"/>
        <w:gridCol w:w="1637"/>
        <w:gridCol w:w="1727"/>
      </w:tblGrid>
      <w:tr w:rsidR="00942360" w:rsidRPr="001B7F30" w:rsidTr="00A318FB">
        <w:trPr>
          <w:cantSplit/>
          <w:trHeight w:val="662"/>
          <w:tblHeader/>
        </w:trPr>
        <w:tc>
          <w:tcPr>
            <w:tcW w:w="9017"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19: </w:t>
            </w:r>
            <w:r w:rsidRPr="001B7F30">
              <w:rPr>
                <w:rFonts w:ascii="Times New Roman" w:eastAsia="Calibri" w:hAnsi="Times New Roman" w:cs="Times New Roman"/>
                <w:b/>
                <w:sz w:val="24"/>
                <w:szCs w:val="24"/>
              </w:rPr>
              <w:t>Mechanisms are employed in order to remain in active business and relationship with the mother company</w:t>
            </w:r>
          </w:p>
        </w:tc>
      </w:tr>
      <w:tr w:rsidR="00942360" w:rsidRPr="001B7F30" w:rsidTr="00A318FB">
        <w:trPr>
          <w:cantSplit/>
          <w:trHeight w:val="662"/>
          <w:tblHeader/>
        </w:trPr>
        <w:tc>
          <w:tcPr>
            <w:tcW w:w="8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6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7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72"/>
          <w:tblHeader/>
        </w:trPr>
        <w:tc>
          <w:tcPr>
            <w:tcW w:w="8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2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195"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37"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7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r>
      <w:tr w:rsidR="00942360" w:rsidRPr="001B7F30" w:rsidTr="00A318FB">
        <w:trPr>
          <w:cantSplit/>
          <w:trHeight w:val="78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27.8</w:t>
            </w:r>
          </w:p>
        </w:tc>
      </w:tr>
      <w:tr w:rsidR="00942360" w:rsidRPr="001B7F30" w:rsidTr="00A318FB">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52.2</w:t>
            </w:r>
          </w:p>
        </w:tc>
      </w:tr>
      <w:tr w:rsidR="00942360" w:rsidRPr="001B7F30" w:rsidTr="00A318FB">
        <w:trPr>
          <w:cantSplit/>
          <w:trHeight w:val="45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95"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37"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13"/>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2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95"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37"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7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4.19</w:t>
      </w:r>
      <w:r w:rsidRPr="001B7F30">
        <w:rPr>
          <w:rFonts w:ascii="Times New Roman" w:hAnsi="Times New Roman" w:cs="Times New Roman"/>
          <w:sz w:val="24"/>
          <w:szCs w:val="24"/>
        </w:rPr>
        <w:t xml:space="preserve">, 15.6% of the sampled respondents disagreed that </w:t>
      </w:r>
      <w:r w:rsidRPr="001B7F30">
        <w:rPr>
          <w:rFonts w:ascii="Times New Roman" w:eastAsia="Calibri" w:hAnsi="Times New Roman" w:cs="Times New Roman"/>
          <w:sz w:val="24"/>
          <w:szCs w:val="24"/>
        </w:rPr>
        <w:t>mechanisms are employed in order to remain in active business and relationship with the mother company</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12.2% of the respondents strongly disagreed, 24.4% were not sure, 21.1% agreed, while 26.7% strongly agreed with the opinion that </w:t>
      </w:r>
      <w:r w:rsidRPr="001B7F30">
        <w:rPr>
          <w:rFonts w:ascii="Times New Roman" w:eastAsia="Calibri" w:hAnsi="Times New Roman" w:cs="Times New Roman"/>
          <w:sz w:val="24"/>
          <w:szCs w:val="24"/>
        </w:rPr>
        <w:t>mechanisms are employed in order to remain in active business and relationship with the mother company</w:t>
      </w:r>
      <w:r w:rsidRPr="001B7F30">
        <w:rPr>
          <w:rFonts w:ascii="Times New Roman" w:hAnsi="Times New Roman" w:cs="Times New Roman"/>
          <w:sz w:val="24"/>
          <w:szCs w:val="24"/>
        </w:rPr>
        <w:t xml:space="preserve">. This means that </w:t>
      </w:r>
      <w:r w:rsidRPr="001B7F30">
        <w:rPr>
          <w:rFonts w:ascii="Times New Roman" w:eastAsia="Calibri" w:hAnsi="Times New Roman" w:cs="Times New Roman"/>
          <w:sz w:val="24"/>
          <w:szCs w:val="24"/>
        </w:rPr>
        <w:t>mechanisms are employed in order to remain in active business and relationship with the mother company.</w:t>
      </w: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85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2"/>
        <w:gridCol w:w="2121"/>
        <w:gridCol w:w="1303"/>
        <w:gridCol w:w="1139"/>
        <w:gridCol w:w="1559"/>
        <w:gridCol w:w="1645"/>
      </w:tblGrid>
      <w:tr w:rsidR="00942360" w:rsidRPr="001B7F30" w:rsidTr="00A318FB">
        <w:trPr>
          <w:cantSplit/>
          <w:trHeight w:val="634"/>
          <w:tblHeader/>
        </w:trPr>
        <w:tc>
          <w:tcPr>
            <w:tcW w:w="8589"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20:</w:t>
            </w:r>
            <w:r w:rsidRPr="001B7F30">
              <w:rPr>
                <w:rFonts w:ascii="Times New Roman" w:hAnsi="Times New Roman" w:cs="Times New Roman"/>
                <w:b/>
                <w:bCs/>
                <w:sz w:val="24"/>
                <w:szCs w:val="24"/>
              </w:rPr>
              <w:t>The organization put in the best practice which encourages omission of unnecessary expenditures</w:t>
            </w:r>
          </w:p>
        </w:tc>
      </w:tr>
      <w:tr w:rsidR="00942360" w:rsidRPr="001B7F30" w:rsidTr="00A318FB">
        <w:trPr>
          <w:cantSplit/>
          <w:trHeight w:val="634"/>
          <w:tblHeader/>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11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16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56"/>
          <w:tblHeader/>
        </w:trPr>
        <w:tc>
          <w:tcPr>
            <w:tcW w:w="82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0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44</w:t>
            </w:r>
          </w:p>
        </w:tc>
        <w:tc>
          <w:tcPr>
            <w:tcW w:w="1139"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559"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c>
          <w:tcPr>
            <w:tcW w:w="16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24.4</w:t>
            </w:r>
          </w:p>
        </w:tc>
      </w:tr>
      <w:tr w:rsidR="00942360" w:rsidRPr="001B7F30" w:rsidTr="00A318FB">
        <w:trPr>
          <w:cantSplit/>
          <w:trHeight w:val="752"/>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43.3</w:t>
            </w:r>
          </w:p>
        </w:tc>
      </w:tr>
      <w:tr w:rsidR="00942360" w:rsidRPr="001B7F30" w:rsidTr="00A318FB">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65.6</w:t>
            </w:r>
          </w:p>
        </w:tc>
      </w:tr>
      <w:tr w:rsidR="00942360" w:rsidRPr="001B7F30" w:rsidTr="00A318FB">
        <w:trPr>
          <w:cantSplit/>
          <w:trHeight w:val="435"/>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81.1</w:t>
            </w:r>
          </w:p>
        </w:tc>
      </w:tr>
      <w:tr w:rsidR="00942360" w:rsidRPr="001B7F30" w:rsidTr="00A318FB">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34</w:t>
            </w:r>
          </w:p>
        </w:tc>
        <w:tc>
          <w:tcPr>
            <w:tcW w:w="113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559"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396"/>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0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39"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559"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hAnsi="Times New Roman" w:cs="Times New Roman"/>
          <w:bCs/>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4.20</w:t>
      </w:r>
      <w:r w:rsidRPr="001B7F30">
        <w:rPr>
          <w:rFonts w:ascii="Times New Roman" w:hAnsi="Times New Roman" w:cs="Times New Roman"/>
          <w:sz w:val="24"/>
          <w:szCs w:val="24"/>
        </w:rPr>
        <w:t xml:space="preserve">, 24.4% of the sampled respondents disagreed that </w:t>
      </w:r>
      <w:r w:rsidRPr="001B7F30">
        <w:rPr>
          <w:rFonts w:ascii="Times New Roman" w:hAnsi="Times New Roman" w:cs="Times New Roman"/>
          <w:bCs/>
          <w:sz w:val="24"/>
          <w:szCs w:val="24"/>
        </w:rPr>
        <w:t>the</w:t>
      </w:r>
      <w:r>
        <w:rPr>
          <w:rFonts w:ascii="Times New Roman" w:hAnsi="Times New Roman" w:cs="Times New Roman"/>
          <w:bCs/>
          <w:sz w:val="24"/>
          <w:szCs w:val="24"/>
        </w:rPr>
        <w:t xml:space="preserve"> </w:t>
      </w:r>
      <w:r w:rsidRPr="001B7F30">
        <w:rPr>
          <w:rFonts w:ascii="Times New Roman" w:hAnsi="Times New Roman" w:cs="Times New Roman"/>
          <w:bCs/>
          <w:sz w:val="24"/>
          <w:szCs w:val="24"/>
        </w:rPr>
        <w:t>organization put in the best practice which encourages omission of unnecessary expenditures,</w:t>
      </w:r>
      <w:r w:rsidRPr="001B7F30">
        <w:rPr>
          <w:rFonts w:ascii="Times New Roman" w:hAnsi="Times New Roman" w:cs="Times New Roman"/>
          <w:sz w:val="24"/>
          <w:szCs w:val="24"/>
        </w:rPr>
        <w:t xml:space="preserve"> 18.9% of the respondents strongly disagreed, 22.2% were not sure, 15.6% agreed, while 18.9% strongly agreed with the opinion that </w:t>
      </w:r>
      <w:r w:rsidRPr="001B7F30">
        <w:rPr>
          <w:rFonts w:ascii="Times New Roman" w:hAnsi="Times New Roman" w:cs="Times New Roman"/>
          <w:bCs/>
          <w:sz w:val="24"/>
          <w:szCs w:val="24"/>
        </w:rPr>
        <w:t>the</w:t>
      </w:r>
      <w:r>
        <w:rPr>
          <w:rFonts w:ascii="Times New Roman" w:hAnsi="Times New Roman" w:cs="Times New Roman"/>
          <w:bCs/>
          <w:sz w:val="24"/>
          <w:szCs w:val="24"/>
        </w:rPr>
        <w:t xml:space="preserve"> </w:t>
      </w:r>
      <w:r w:rsidRPr="001B7F30">
        <w:rPr>
          <w:rFonts w:ascii="Times New Roman" w:hAnsi="Times New Roman" w:cs="Times New Roman"/>
          <w:bCs/>
          <w:sz w:val="24"/>
          <w:szCs w:val="24"/>
        </w:rPr>
        <w:t>organization put in the best practice which encourages omission of unnecessary expenditures</w:t>
      </w:r>
      <w:r w:rsidRPr="001B7F30">
        <w:rPr>
          <w:rFonts w:ascii="Times New Roman" w:hAnsi="Times New Roman" w:cs="Times New Roman"/>
          <w:sz w:val="24"/>
          <w:szCs w:val="24"/>
        </w:rPr>
        <w:t xml:space="preserve">. This means that </w:t>
      </w:r>
      <w:r w:rsidRPr="001B7F30">
        <w:rPr>
          <w:rFonts w:ascii="Times New Roman" w:hAnsi="Times New Roman" w:cs="Times New Roman"/>
          <w:bCs/>
          <w:sz w:val="24"/>
          <w:szCs w:val="24"/>
        </w:rPr>
        <w:t>the</w:t>
      </w:r>
      <w:r>
        <w:rPr>
          <w:rFonts w:ascii="Times New Roman" w:hAnsi="Times New Roman" w:cs="Times New Roman"/>
          <w:bCs/>
          <w:sz w:val="24"/>
          <w:szCs w:val="24"/>
        </w:rPr>
        <w:t xml:space="preserve"> </w:t>
      </w:r>
      <w:r w:rsidRPr="001B7F30">
        <w:rPr>
          <w:rFonts w:ascii="Times New Roman" w:hAnsi="Times New Roman" w:cs="Times New Roman"/>
          <w:bCs/>
          <w:sz w:val="24"/>
          <w:szCs w:val="24"/>
        </w:rPr>
        <w:t>organization put in the best practice which encourages omission of unnecessary expenditures.</w:t>
      </w: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bCs/>
          <w:sz w:val="24"/>
          <w:szCs w:val="24"/>
        </w:rPr>
      </w:pPr>
    </w:p>
    <w:p w:rsidR="00942360" w:rsidRPr="001B7F30" w:rsidRDefault="00942360" w:rsidP="00942360">
      <w:pPr>
        <w:spacing w:line="400" w:lineRule="atLeast"/>
        <w:jc w:val="both"/>
        <w:rPr>
          <w:rFonts w:ascii="Times New Roman" w:hAnsi="Times New Roman" w:cs="Times New Roman"/>
          <w:sz w:val="24"/>
          <w:szCs w:val="24"/>
        </w:rPr>
      </w:pPr>
    </w:p>
    <w:tbl>
      <w:tblPr>
        <w:tblW w:w="87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9"/>
        <w:gridCol w:w="2164"/>
        <w:gridCol w:w="1330"/>
        <w:gridCol w:w="1162"/>
        <w:gridCol w:w="1591"/>
        <w:gridCol w:w="1678"/>
      </w:tblGrid>
      <w:tr w:rsidR="00942360" w:rsidRPr="001B7F30" w:rsidTr="00A318FB">
        <w:trPr>
          <w:cantSplit/>
          <w:trHeight w:val="323"/>
          <w:tblHeader/>
        </w:trPr>
        <w:tc>
          <w:tcPr>
            <w:tcW w:w="8764"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lastRenderedPageBreak/>
              <w:br w:type="page"/>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 xml:space="preserve">21: </w:t>
            </w:r>
            <w:r w:rsidRPr="001B7F30">
              <w:rPr>
                <w:rFonts w:ascii="Times New Roman" w:eastAsia="Calibri" w:hAnsi="Times New Roman" w:cs="Times New Roman"/>
                <w:b/>
                <w:sz w:val="24"/>
                <w:szCs w:val="24"/>
              </w:rPr>
              <w:t>The organization put in the best practice which encourages omission of unnecessary expenditures</w:t>
            </w:r>
          </w:p>
        </w:tc>
      </w:tr>
      <w:tr w:rsidR="00942360" w:rsidRPr="001B7F30" w:rsidTr="00A318FB">
        <w:trPr>
          <w:cantSplit/>
          <w:trHeight w:val="647"/>
          <w:tblHeader/>
        </w:trPr>
        <w:tc>
          <w:tcPr>
            <w:tcW w:w="83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Frequency</w:t>
            </w:r>
          </w:p>
        </w:tc>
        <w:tc>
          <w:tcPr>
            <w:tcW w:w="11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Percent</w:t>
            </w:r>
          </w:p>
        </w:tc>
        <w:tc>
          <w:tcPr>
            <w:tcW w:w="15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Valid Percent</w:t>
            </w:r>
          </w:p>
        </w:tc>
        <w:tc>
          <w:tcPr>
            <w:tcW w:w="16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1B7F30" w:rsidRDefault="00942360" w:rsidP="00A318FB">
            <w:pPr>
              <w:spacing w:line="320" w:lineRule="atLeast"/>
              <w:jc w:val="center"/>
              <w:rPr>
                <w:rFonts w:ascii="Times New Roman" w:hAnsi="Times New Roman" w:cs="Times New Roman"/>
                <w:sz w:val="24"/>
                <w:szCs w:val="24"/>
              </w:rPr>
            </w:pPr>
            <w:r w:rsidRPr="001B7F30">
              <w:rPr>
                <w:rFonts w:ascii="Times New Roman" w:hAnsi="Times New Roman" w:cs="Times New Roman"/>
                <w:sz w:val="24"/>
                <w:szCs w:val="24"/>
              </w:rPr>
              <w:t>Cumulative Percent</w:t>
            </w:r>
          </w:p>
        </w:tc>
      </w:tr>
      <w:tr w:rsidR="00942360" w:rsidRPr="001B7F30" w:rsidTr="00A318FB">
        <w:trPr>
          <w:cantSplit/>
          <w:trHeight w:val="343"/>
          <w:tblHeader/>
        </w:trPr>
        <w:tc>
          <w:tcPr>
            <w:tcW w:w="83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21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13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38</w:t>
            </w:r>
          </w:p>
        </w:tc>
        <w:tc>
          <w:tcPr>
            <w:tcW w:w="1162"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59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c>
          <w:tcPr>
            <w:tcW w:w="167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21.1</w:t>
            </w:r>
          </w:p>
        </w:tc>
      </w:tr>
      <w:tr w:rsidR="00942360" w:rsidRPr="001B7F30" w:rsidTr="00A318FB">
        <w:trPr>
          <w:cantSplit/>
          <w:trHeight w:val="767"/>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14.4</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35.6</w:t>
            </w:r>
          </w:p>
        </w:tc>
      </w:tr>
      <w:tr w:rsidR="00942360" w:rsidRPr="001B7F30" w:rsidTr="00A318FB">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22.2</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57.8</w:t>
            </w:r>
          </w:p>
        </w:tc>
      </w:tr>
      <w:tr w:rsidR="00942360" w:rsidRPr="001B7F30" w:rsidTr="00A318FB">
        <w:trPr>
          <w:cantSplit/>
          <w:trHeight w:val="42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28</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15.6</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73.3</w:t>
            </w:r>
          </w:p>
        </w:tc>
      </w:tr>
      <w:tr w:rsidR="00942360" w:rsidRPr="001B7F30" w:rsidTr="00A318FB">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w:t>
            </w:r>
          </w:p>
        </w:tc>
        <w:tc>
          <w:tcPr>
            <w:tcW w:w="1162"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591" w:type="dxa"/>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26.7</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4"/>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21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133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1162"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59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167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7E377A">
        <w:rPr>
          <w:rFonts w:ascii="Times New Roman" w:hAnsi="Times New Roman" w:cs="Times New Roman"/>
          <w:b/>
          <w:sz w:val="24"/>
          <w:szCs w:val="24"/>
        </w:rPr>
        <w:t>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w:t>
      </w:r>
      <w:r>
        <w:rPr>
          <w:rFonts w:ascii="Times New Roman" w:hAnsi="Times New Roman" w:cs="Times New Roman"/>
          <w:sz w:val="24"/>
          <w:szCs w:val="24"/>
        </w:rPr>
        <w:t>4.21</w:t>
      </w:r>
      <w:r w:rsidRPr="001B7F30">
        <w:rPr>
          <w:rFonts w:ascii="Times New Roman" w:hAnsi="Times New Roman" w:cs="Times New Roman"/>
          <w:sz w:val="24"/>
          <w:szCs w:val="24"/>
        </w:rPr>
        <w:t>, 21.1% of the sampled respondents disagreed that</w:t>
      </w:r>
      <w:r>
        <w:rPr>
          <w:rFonts w:ascii="Times New Roman" w:hAnsi="Times New Roman" w:cs="Times New Roman"/>
          <w:sz w:val="24"/>
          <w:szCs w:val="24"/>
        </w:rPr>
        <w:t xml:space="preserve"> </w:t>
      </w:r>
      <w:r w:rsidRPr="001B7F30">
        <w:rPr>
          <w:rFonts w:ascii="Times New Roman" w:eastAsia="Calibri" w:hAnsi="Times New Roman" w:cs="Times New Roman"/>
          <w:sz w:val="24"/>
          <w:szCs w:val="24"/>
        </w:rPr>
        <w:t>the organization put in the best practice which encourages omission of unnecessary expenditures</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14.4% of the respondents strongly disagreed, 22.2% were not sure, 15.6% agreed, while 26.7% strongly agreed with the opinion that </w:t>
      </w:r>
      <w:r w:rsidRPr="001B7F30">
        <w:rPr>
          <w:rFonts w:ascii="Times New Roman" w:eastAsia="Calibri" w:hAnsi="Times New Roman" w:cs="Times New Roman"/>
          <w:sz w:val="24"/>
          <w:szCs w:val="24"/>
        </w:rPr>
        <w:t>the organization put in the best practice which encourages omission of unnecessary expenditures</w:t>
      </w:r>
      <w:r w:rsidRPr="001B7F30">
        <w:rPr>
          <w:rFonts w:ascii="Times New Roman" w:hAnsi="Times New Roman" w:cs="Times New Roman"/>
          <w:sz w:val="24"/>
          <w:szCs w:val="24"/>
        </w:rPr>
        <w:t xml:space="preserve">. This means that </w:t>
      </w:r>
      <w:r w:rsidRPr="001B7F30">
        <w:rPr>
          <w:rFonts w:ascii="Times New Roman" w:eastAsia="Calibri" w:hAnsi="Times New Roman" w:cs="Times New Roman"/>
          <w:sz w:val="24"/>
          <w:szCs w:val="24"/>
        </w:rPr>
        <w:t>the organization put in the best practice which encourages omission of unnecessary expenditures.</w:t>
      </w: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50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3"/>
        <w:gridCol w:w="2302"/>
        <w:gridCol w:w="1415"/>
        <w:gridCol w:w="1236"/>
        <w:gridCol w:w="1692"/>
        <w:gridCol w:w="1842"/>
      </w:tblGrid>
      <w:tr w:rsidR="00942360" w:rsidRPr="001B7F30" w:rsidTr="00A318FB">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1B7F30">
              <w:rPr>
                <w:rFonts w:ascii="Times New Roman" w:hAnsi="Times New Roman" w:cs="Times New Roman"/>
                <w:b/>
                <w:sz w:val="24"/>
                <w:szCs w:val="24"/>
              </w:rPr>
              <w:t>22:</w:t>
            </w:r>
            <w:r w:rsidRPr="001B7F30">
              <w:rPr>
                <w:rFonts w:ascii="Times New Roman" w:eastAsia="Calibri" w:hAnsi="Times New Roman" w:cs="Times New Roman"/>
                <w:b/>
                <w:sz w:val="24"/>
                <w:szCs w:val="24"/>
              </w:rPr>
              <w:t>Sustainability of business operations has a direct link with the mother company</w:t>
            </w:r>
          </w:p>
        </w:tc>
      </w:tr>
      <w:tr w:rsidR="00942360" w:rsidRPr="001B7F30" w:rsidTr="00A318FB">
        <w:trPr>
          <w:cantSplit/>
          <w:trHeight w:val="641"/>
          <w:tblHeader/>
        </w:trPr>
        <w:tc>
          <w:tcPr>
            <w:tcW w:w="47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5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Frequency</w:t>
            </w:r>
          </w:p>
        </w:tc>
        <w:tc>
          <w:tcPr>
            <w:tcW w:w="65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Percent</w:t>
            </w:r>
          </w:p>
        </w:tc>
        <w:tc>
          <w:tcPr>
            <w:tcW w:w="90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Valid Percent</w:t>
            </w:r>
          </w:p>
        </w:tc>
        <w:tc>
          <w:tcPr>
            <w:tcW w:w="98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0E25A3" w:rsidRDefault="00942360" w:rsidP="00A318FB">
            <w:pPr>
              <w:spacing w:line="320" w:lineRule="atLeast"/>
              <w:jc w:val="center"/>
              <w:rPr>
                <w:rFonts w:ascii="Times New Roman" w:hAnsi="Times New Roman" w:cs="Times New Roman"/>
                <w:b/>
                <w:sz w:val="24"/>
                <w:szCs w:val="24"/>
              </w:rPr>
            </w:pPr>
            <w:r w:rsidRPr="000E25A3">
              <w:rPr>
                <w:rFonts w:ascii="Times New Roman" w:hAnsi="Times New Roman" w:cs="Times New Roman"/>
                <w:b/>
                <w:sz w:val="24"/>
                <w:szCs w:val="24"/>
              </w:rPr>
              <w:t>Cumulative Percent</w:t>
            </w:r>
          </w:p>
        </w:tc>
      </w:tr>
      <w:tr w:rsidR="00942360" w:rsidRPr="001B7F30" w:rsidTr="00A318FB">
        <w:trPr>
          <w:cantSplit/>
          <w:trHeight w:val="340"/>
          <w:tblHeader/>
        </w:trPr>
        <w:tc>
          <w:tcPr>
            <w:tcW w:w="47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Disagreed</w:t>
            </w:r>
          </w:p>
        </w:tc>
        <w:tc>
          <w:tcPr>
            <w:tcW w:w="75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59"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2"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8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r>
      <w:tr w:rsidR="00942360" w:rsidRPr="001B7F30" w:rsidTr="00A318FB">
        <w:trPr>
          <w:cantSplit/>
          <w:trHeight w:val="76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Disagreed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36</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40.0</w:t>
            </w:r>
          </w:p>
        </w:tc>
      </w:tr>
      <w:tr w:rsidR="00942360" w:rsidRPr="001B7F30" w:rsidTr="00A318FB">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Not sure</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17.8</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57.8</w:t>
            </w:r>
          </w:p>
        </w:tc>
      </w:tr>
      <w:tr w:rsidR="00942360" w:rsidRPr="001B7F30" w:rsidTr="00A318FB">
        <w:trPr>
          <w:cantSplit/>
          <w:trHeight w:val="42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12.2</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70.0</w:t>
            </w:r>
          </w:p>
        </w:tc>
      </w:tr>
      <w:tr w:rsidR="00942360" w:rsidRPr="001B7F30" w:rsidTr="00A318FB">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Strongly 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54</w:t>
            </w:r>
          </w:p>
        </w:tc>
        <w:tc>
          <w:tcPr>
            <w:tcW w:w="659"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02"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r>
      <w:tr w:rsidR="00942360" w:rsidRPr="001B7F30" w:rsidTr="00A318FB">
        <w:trPr>
          <w:cantSplit/>
          <w:trHeight w:val="400"/>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75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659"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02"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100.0</w:t>
            </w:r>
          </w:p>
        </w:tc>
        <w:tc>
          <w:tcPr>
            <w:tcW w:w="98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bl>
    <w:p w:rsidR="00942360" w:rsidRPr="001B7F30" w:rsidRDefault="00942360" w:rsidP="00942360">
      <w:pPr>
        <w:spacing w:after="240"/>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3526FD">
        <w:rPr>
          <w:rFonts w:ascii="Times New Roman" w:hAnsi="Times New Roman" w:cs="Times New Roman"/>
          <w:b/>
          <w:sz w:val="24"/>
          <w:szCs w:val="24"/>
        </w:rPr>
        <w:t xml:space="preserve"> Author’s field survey, 2024</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From table above, 20.0% of the sampled respondents disagreed that </w:t>
      </w:r>
      <w:r w:rsidRPr="001B7F30">
        <w:rPr>
          <w:rFonts w:ascii="Times New Roman" w:eastAsia="Calibri" w:hAnsi="Times New Roman" w:cs="Times New Roman"/>
          <w:sz w:val="24"/>
          <w:szCs w:val="24"/>
        </w:rPr>
        <w:t>sustainability of business operations has a direct link with the mother company</w:t>
      </w:r>
      <w:r w:rsidRPr="001B7F30">
        <w:rPr>
          <w:rFonts w:ascii="Times New Roman" w:hAnsi="Times New Roman" w:cs="Times New Roman"/>
          <w:bCs/>
          <w:sz w:val="24"/>
          <w:szCs w:val="24"/>
        </w:rPr>
        <w:t>,</w:t>
      </w:r>
      <w:r w:rsidRPr="001B7F30">
        <w:rPr>
          <w:rFonts w:ascii="Times New Roman" w:hAnsi="Times New Roman" w:cs="Times New Roman"/>
          <w:sz w:val="24"/>
          <w:szCs w:val="24"/>
        </w:rPr>
        <w:t xml:space="preserve"> 20.0% of the respondents strongly disagreed, 17.8% were not sure, 12.2% agreed, while 30.0% strongly agreed with the opinion that </w:t>
      </w:r>
      <w:r w:rsidRPr="001B7F30">
        <w:rPr>
          <w:rFonts w:ascii="Times New Roman" w:eastAsia="Calibri" w:hAnsi="Times New Roman" w:cs="Times New Roman"/>
          <w:sz w:val="24"/>
          <w:szCs w:val="24"/>
        </w:rPr>
        <w:t>sustainability of business operations has a direct link with the mother company</w:t>
      </w:r>
      <w:r w:rsidRPr="001B7F30">
        <w:rPr>
          <w:rFonts w:ascii="Times New Roman" w:hAnsi="Times New Roman" w:cs="Times New Roman"/>
          <w:sz w:val="24"/>
          <w:szCs w:val="24"/>
        </w:rPr>
        <w:t xml:space="preserve">. This in hence means that </w:t>
      </w:r>
      <w:r w:rsidRPr="001B7F30">
        <w:rPr>
          <w:rFonts w:ascii="Times New Roman" w:eastAsia="Calibri" w:hAnsi="Times New Roman" w:cs="Times New Roman"/>
          <w:sz w:val="24"/>
          <w:szCs w:val="24"/>
        </w:rPr>
        <w:t>sustainability of business operations has a direct link with the mother company.</w:t>
      </w:r>
    </w:p>
    <w:p w:rsidR="00942360" w:rsidRPr="001B7F30" w:rsidRDefault="00942360" w:rsidP="00942360">
      <w:pPr>
        <w:spacing w:after="240" w:line="360" w:lineRule="auto"/>
        <w:jc w:val="both"/>
        <w:rPr>
          <w:rFonts w:ascii="Times New Roman" w:hAnsi="Times New Roman" w:cs="Times New Roman"/>
          <w:b/>
          <w:sz w:val="24"/>
          <w:szCs w:val="24"/>
        </w:rPr>
      </w:pPr>
      <w:r w:rsidRPr="001B7F30">
        <w:rPr>
          <w:rFonts w:ascii="Times New Roman" w:hAnsi="Times New Roman" w:cs="Times New Roman"/>
          <w:sz w:val="24"/>
          <w:szCs w:val="24"/>
        </w:rPr>
        <w:br w:type="page"/>
      </w:r>
      <w:r w:rsidRPr="001B7F30">
        <w:rPr>
          <w:rFonts w:ascii="Times New Roman" w:hAnsi="Times New Roman" w:cs="Times New Roman"/>
          <w:b/>
          <w:sz w:val="24"/>
          <w:szCs w:val="24"/>
        </w:rPr>
        <w:lastRenderedPageBreak/>
        <w:t>4.3</w:t>
      </w:r>
      <w:r w:rsidRPr="001B7F30">
        <w:rPr>
          <w:rFonts w:ascii="Times New Roman" w:hAnsi="Times New Roman" w:cs="Times New Roman"/>
          <w:b/>
          <w:sz w:val="24"/>
          <w:szCs w:val="24"/>
        </w:rPr>
        <w:tab/>
        <w:t>TEST OF HYPOTHESES</w:t>
      </w:r>
    </w:p>
    <w:p w:rsidR="00942360" w:rsidRPr="001B7F30" w:rsidRDefault="00942360" w:rsidP="00942360">
      <w:pPr>
        <w:pStyle w:val="NoSpacing"/>
        <w:spacing w:line="360" w:lineRule="auto"/>
        <w:jc w:val="both"/>
        <w:rPr>
          <w:rFonts w:ascii="Times New Roman" w:hAnsi="Times New Roman"/>
          <w:b/>
          <w:sz w:val="24"/>
          <w:szCs w:val="24"/>
        </w:rPr>
      </w:pPr>
      <w:r w:rsidRPr="001B7F30">
        <w:rPr>
          <w:rFonts w:ascii="Times New Roman" w:hAnsi="Times New Roman"/>
          <w:b/>
          <w:sz w:val="24"/>
          <w:szCs w:val="24"/>
        </w:rPr>
        <w:t>4.3.1 Test for Hypothesis one</w:t>
      </w:r>
    </w:p>
    <w:p w:rsidR="00942360" w:rsidRPr="001B7F30" w:rsidRDefault="00942360" w:rsidP="00942360">
      <w:pPr>
        <w:spacing w:line="360" w:lineRule="auto"/>
        <w:ind w:left="450" w:hanging="450"/>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1</w:t>
      </w:r>
      <w:r w:rsidRPr="001B7F30">
        <w:rPr>
          <w:rFonts w:ascii="Times New Roman" w:hAnsi="Times New Roman" w:cs="Times New Roman"/>
          <w:sz w:val="24"/>
          <w:szCs w:val="24"/>
          <w:vertAlign w:val="subscript"/>
        </w:rPr>
        <w:t xml:space="preserve"> </w:t>
      </w:r>
      <w:r w:rsidRPr="001B7F30">
        <w:rPr>
          <w:rFonts w:ascii="Times New Roman" w:hAnsi="Times New Roman" w:cs="Times New Roman"/>
          <w:sz w:val="24"/>
          <w:szCs w:val="24"/>
        </w:rPr>
        <w:t>Intellectual Property has no significant impact on sales performance of Shoprite</w:t>
      </w:r>
      <w:r w:rsidRPr="001B7F30">
        <w:rPr>
          <w:rFonts w:ascii="Times New Roman" w:hAnsi="Times New Roman" w:cs="Times New Roman"/>
          <w:sz w:val="24"/>
          <w:szCs w:val="24"/>
        </w:rPr>
        <w:tab/>
        <w:t xml:space="preserve">Company Ilorin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2"/>
        <w:gridCol w:w="2379"/>
        <w:gridCol w:w="2381"/>
      </w:tblGrid>
      <w:tr w:rsidR="00942360" w:rsidRPr="001B7F30" w:rsidTr="00A318FB">
        <w:trPr>
          <w:cantSplit/>
          <w:trHeight w:val="33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4.3.1</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66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31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6</w:t>
            </w:r>
            <w:r w:rsidRPr="001B7F30">
              <w:rPr>
                <w:rFonts w:ascii="Times New Roman" w:hAnsi="Times New Roman" w:cs="Times New Roman"/>
                <w:sz w:val="24"/>
                <w:szCs w:val="24"/>
              </w:rPr>
              <w:t>74</w:t>
            </w:r>
            <w:r w:rsidRPr="001B7F30">
              <w:rPr>
                <w:rFonts w:ascii="Times New Roman" w:hAnsi="Times New Roman" w:cs="Times New Roman"/>
                <w:sz w:val="24"/>
                <w:szCs w:val="24"/>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w:t>
            </w:r>
            <w:r w:rsidRPr="001B7F30">
              <w:rPr>
                <w:rFonts w:ascii="Times New Roman" w:hAnsi="Times New Roman" w:cs="Times New Roman"/>
                <w:sz w:val="24"/>
                <w:szCs w:val="24"/>
              </w:rPr>
              <w:t>64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561</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3.52523</w:t>
            </w:r>
          </w:p>
        </w:tc>
      </w:tr>
      <w:tr w:rsidR="00942360" w:rsidRPr="001B7F30" w:rsidTr="00A318FB">
        <w:trPr>
          <w:cantSplit/>
          <w:trHeight w:val="33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6D09A5" w:rsidRDefault="00942360" w:rsidP="00A318FB">
            <w:pPr>
              <w:pStyle w:val="ListParagraph"/>
              <w:numPr>
                <w:ilvl w:val="0"/>
                <w:numId w:val="14"/>
              </w:numPr>
              <w:spacing w:line="320" w:lineRule="atLeast"/>
              <w:rPr>
                <w:rFonts w:ascii="Times New Roman" w:hAnsi="Times New Roman" w:cs="Times New Roman"/>
                <w:sz w:val="24"/>
                <w:szCs w:val="24"/>
              </w:rPr>
            </w:pPr>
            <w:r w:rsidRPr="006D09A5">
              <w:rPr>
                <w:rFonts w:ascii="Times New Roman" w:hAnsi="Times New Roman" w:cs="Times New Roman"/>
                <w:sz w:val="24"/>
                <w:szCs w:val="24"/>
              </w:rPr>
              <w:t xml:space="preserve">Predictors: (Constant), Intellectual property </w:t>
            </w:r>
          </w:p>
          <w:p w:rsidR="00942360" w:rsidRPr="001B7F30" w:rsidRDefault="00942360" w:rsidP="00A318FB">
            <w:pPr>
              <w:spacing w:line="320" w:lineRule="atLeast"/>
              <w:ind w:left="360"/>
              <w:rPr>
                <w:rFonts w:ascii="Times New Roman" w:hAnsi="Times New Roman" w:cs="Times New Roman"/>
                <w:sz w:val="24"/>
                <w:szCs w:val="24"/>
              </w:rPr>
            </w:pPr>
            <w:r w:rsidRPr="006D09A5">
              <w:rPr>
                <w:rFonts w:ascii="Times New Roman" w:hAnsi="Times New Roman" w:cs="Times New Roman"/>
                <w:b/>
                <w:sz w:val="24"/>
                <w:szCs w:val="24"/>
              </w:rPr>
              <w:t>Source</w:t>
            </w:r>
            <w:r w:rsidRPr="006D09A5">
              <w:rPr>
                <w:rFonts w:ascii="Times New Roman" w:hAnsi="Times New Roman" w:cs="Times New Roman"/>
                <w:sz w:val="24"/>
                <w:szCs w:val="24"/>
              </w:rPr>
              <w:t xml:space="preserve">: </w:t>
            </w:r>
            <w:r w:rsidRPr="003526FD">
              <w:rPr>
                <w:rFonts w:ascii="Times New Roman" w:hAnsi="Times New Roman" w:cs="Times New Roman"/>
                <w:b/>
                <w:sz w:val="24"/>
                <w:szCs w:val="24"/>
              </w:rPr>
              <w:t>Author’s field survey, 2024</w:t>
            </w:r>
          </w:p>
        </w:tc>
      </w:tr>
    </w:tbl>
    <w:p w:rsidR="0094236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w:t>
      </w:r>
      <w:r w:rsidRPr="00383BBC">
        <w:rPr>
          <w:rFonts w:ascii="Times New Roman" w:hAnsi="Times New Roman"/>
          <w:sz w:val="24"/>
          <w:szCs w:val="24"/>
        </w:rPr>
        <w:t>4.3.1.1</w:t>
      </w:r>
      <w:r w:rsidRPr="001B7F30">
        <w:rPr>
          <w:rFonts w:ascii="Times New Roman" w:hAnsi="Times New Roman" w:cs="Times New Roman"/>
          <w:sz w:val="24"/>
          <w:szCs w:val="24"/>
        </w:rPr>
        <w:t>shows that R Square is 0.</w:t>
      </w:r>
      <w:r w:rsidRPr="006D09A5">
        <w:rPr>
          <w:rFonts w:ascii="Times New Roman" w:hAnsi="Times New Roman" w:cs="Times New Roman"/>
          <w:sz w:val="24"/>
          <w:szCs w:val="24"/>
        </w:rPr>
        <w:t xml:space="preserve"> 564</w:t>
      </w:r>
      <w:r w:rsidRPr="001B7F30">
        <w:rPr>
          <w:rFonts w:ascii="Times New Roman" w:hAnsi="Times New Roman" w:cs="Times New Roman"/>
          <w:sz w:val="24"/>
          <w:szCs w:val="24"/>
        </w:rPr>
        <w:t xml:space="preserve">; this implies that </w:t>
      </w:r>
      <w:r>
        <w:rPr>
          <w:rFonts w:ascii="Times New Roman" w:hAnsi="Times New Roman" w:cs="Times New Roman"/>
          <w:sz w:val="24"/>
          <w:szCs w:val="24"/>
        </w:rPr>
        <w:t>56</w:t>
      </w:r>
      <w:r w:rsidRPr="001B7F30">
        <w:rPr>
          <w:rFonts w:ascii="Times New Roman" w:hAnsi="Times New Roman" w:cs="Times New Roman"/>
          <w:sz w:val="24"/>
          <w:szCs w:val="24"/>
        </w:rPr>
        <w:t>% of variation in the dependent variable (</w:t>
      </w:r>
      <w:r>
        <w:rPr>
          <w:rFonts w:ascii="Times New Roman" w:hAnsi="Times New Roman" w:cs="Times New Roman"/>
          <w:sz w:val="24"/>
          <w:szCs w:val="24"/>
        </w:rPr>
        <w:t>s</w:t>
      </w:r>
      <w:r w:rsidRPr="001B7F30">
        <w:rPr>
          <w:rFonts w:ascii="Times New Roman" w:hAnsi="Times New Roman" w:cs="Times New Roman"/>
          <w:sz w:val="24"/>
          <w:szCs w:val="24"/>
        </w:rPr>
        <w:t>ales performance) w</w:t>
      </w:r>
      <w:r>
        <w:rPr>
          <w:rFonts w:ascii="Times New Roman" w:hAnsi="Times New Roman" w:cs="Times New Roman"/>
          <w:sz w:val="24"/>
          <w:szCs w:val="24"/>
        </w:rPr>
        <w:t>as</w:t>
      </w:r>
      <w:r w:rsidRPr="001B7F30">
        <w:rPr>
          <w:rFonts w:ascii="Times New Roman" w:hAnsi="Times New Roman" w:cs="Times New Roman"/>
          <w:sz w:val="24"/>
          <w:szCs w:val="24"/>
        </w:rPr>
        <w:t xml:space="preserve"> explained by the independent variable (</w:t>
      </w:r>
      <w:r>
        <w:rPr>
          <w:rFonts w:ascii="Times New Roman" w:hAnsi="Times New Roman" w:cs="Times New Roman"/>
          <w:sz w:val="24"/>
          <w:szCs w:val="24"/>
        </w:rPr>
        <w:t>i</w:t>
      </w:r>
      <w:r w:rsidRPr="001B7F30">
        <w:rPr>
          <w:rFonts w:ascii="Times New Roman" w:hAnsi="Times New Roman" w:cs="Times New Roman"/>
          <w:sz w:val="24"/>
          <w:szCs w:val="24"/>
        </w:rPr>
        <w:t>ntellectual property</w:t>
      </w:r>
      <w:r>
        <w:rPr>
          <w:rFonts w:ascii="Times New Roman" w:hAnsi="Times New Roman" w:cs="Times New Roman"/>
          <w:sz w:val="24"/>
          <w:szCs w:val="24"/>
        </w:rPr>
        <w:t xml:space="preserve">). </w:t>
      </w:r>
      <w:r w:rsidRPr="001B7F30">
        <w:rPr>
          <w:rFonts w:ascii="Times New Roman" w:hAnsi="Times New Roman" w:cs="Times New Roman"/>
          <w:sz w:val="24"/>
          <w:szCs w:val="24"/>
        </w:rPr>
        <w:t>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0"/>
        <w:gridCol w:w="1511"/>
        <w:gridCol w:w="1728"/>
        <w:gridCol w:w="1198"/>
        <w:gridCol w:w="1659"/>
        <w:gridCol w:w="1200"/>
        <w:gridCol w:w="1204"/>
      </w:tblGrid>
      <w:tr w:rsidR="00942360" w:rsidRPr="001B7F30" w:rsidTr="00A318FB">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after="0" w:line="240" w:lineRule="auto"/>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4.3.1</w:t>
            </w:r>
            <w:r>
              <w:rPr>
                <w:rFonts w:ascii="Times New Roman" w:hAnsi="Times New Roman"/>
                <w:b/>
                <w:sz w:val="24"/>
                <w:szCs w:val="24"/>
              </w:rPr>
              <w:t>.2</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ANOVA</w:t>
            </w:r>
            <w:r w:rsidRPr="001B7F30">
              <w:rPr>
                <w:rFonts w:ascii="Times New Roman" w:hAnsi="Times New Roman" w:cs="Times New Roman"/>
                <w:b/>
                <w:bCs/>
                <w:sz w:val="24"/>
                <w:szCs w:val="24"/>
                <w:vertAlign w:val="superscript"/>
              </w:rPr>
              <w:t>b</w:t>
            </w:r>
            <w:proofErr w:type="spellEnd"/>
          </w:p>
        </w:tc>
      </w:tr>
      <w:tr w:rsidR="00942360" w:rsidRPr="001B7F30" w:rsidTr="00A318FB">
        <w:trPr>
          <w:cantSplit/>
          <w:trHeight w:val="650"/>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proofErr w:type="spellStart"/>
            <w:r w:rsidRPr="00383BBC">
              <w:rPr>
                <w:rFonts w:ascii="Times New Roman" w:hAnsi="Times New Roman" w:cs="Times New Roman"/>
                <w:b/>
                <w:sz w:val="24"/>
                <w:szCs w:val="24"/>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240" w:lineRule="auto"/>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45"/>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68.420</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68.420</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26</w:t>
            </w:r>
            <w:r w:rsidRPr="001B7F30">
              <w:rPr>
                <w:rFonts w:ascii="Times New Roman" w:hAnsi="Times New Roman" w:cs="Times New Roman"/>
                <w:sz w:val="24"/>
                <w:szCs w:val="24"/>
              </w:rPr>
              <w:t>.</w:t>
            </w:r>
            <w:r>
              <w:rPr>
                <w:rFonts w:ascii="Times New Roman" w:hAnsi="Times New Roman" w:cs="Times New Roman"/>
                <w:sz w:val="24"/>
                <w:szCs w:val="24"/>
              </w:rPr>
              <w:t>684</w:t>
            </w:r>
          </w:p>
        </w:tc>
        <w:tc>
          <w:tcPr>
            <w:tcW w:w="64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.000</w:t>
            </w:r>
            <w:r w:rsidRPr="001B7F30">
              <w:rPr>
                <w:rFonts w:ascii="Times New Roman" w:hAnsi="Times New Roman" w:cs="Times New Roman"/>
                <w:sz w:val="24"/>
                <w:szCs w:val="24"/>
                <w:vertAlign w:val="superscript"/>
              </w:rPr>
              <w:t>a</w:t>
            </w:r>
          </w:p>
        </w:tc>
      </w:tr>
      <w:tr w:rsidR="00942360" w:rsidRPr="001B7F30" w:rsidTr="00A318FB">
        <w:trPr>
          <w:cantSplit/>
          <w:trHeight w:val="44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410.266</w:t>
            </w:r>
          </w:p>
        </w:tc>
        <w:tc>
          <w:tcPr>
            <w:tcW w:w="64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564</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c>
          <w:tcPr>
            <w:tcW w:w="643"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r>
      <w:tr w:rsidR="00942360" w:rsidRPr="001B7F30" w:rsidTr="00A318FB">
        <w:trPr>
          <w:cantSplit/>
          <w:trHeight w:val="38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sidRPr="001B7F30">
              <w:rPr>
                <w:rFonts w:ascii="Times New Roman" w:hAnsi="Times New Roman" w:cs="Times New Roman"/>
                <w:sz w:val="24"/>
                <w:szCs w:val="24"/>
              </w:rPr>
              <w:t>476.688</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240" w:lineRule="auto"/>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c>
          <w:tcPr>
            <w:tcW w:w="64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spacing w:line="240" w:lineRule="auto"/>
              <w:jc w:val="center"/>
              <w:rPr>
                <w:rFonts w:ascii="Times New Roman" w:hAnsi="Times New Roman" w:cs="Times New Roman"/>
                <w:sz w:val="24"/>
                <w:szCs w:val="24"/>
              </w:rPr>
            </w:pPr>
          </w:p>
        </w:tc>
      </w:tr>
      <w:tr w:rsidR="00942360" w:rsidRPr="001B7F30" w:rsidTr="00A318FB">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3526FD">
              <w:rPr>
                <w:rFonts w:ascii="Times New Roman" w:hAnsi="Times New Roman" w:cs="Times New Roman"/>
                <w:b/>
                <w:sz w:val="24"/>
                <w:szCs w:val="24"/>
              </w:rPr>
              <w:t>Author’s field survey, 2024</w:t>
            </w:r>
          </w:p>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a. Predictors: (Constant), Sales performance</w:t>
            </w:r>
          </w:p>
        </w:tc>
      </w:tr>
      <w:tr w:rsidR="00942360" w:rsidRPr="001B7F30" w:rsidTr="00A318FB">
        <w:trPr>
          <w:cantSplit/>
          <w:trHeight w:val="324"/>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240" w:lineRule="auto"/>
              <w:rPr>
                <w:rFonts w:ascii="Times New Roman" w:hAnsi="Times New Roman" w:cs="Times New Roman"/>
                <w:sz w:val="24"/>
                <w:szCs w:val="24"/>
              </w:rPr>
            </w:pPr>
            <w:r w:rsidRPr="001B7F30">
              <w:rPr>
                <w:rFonts w:ascii="Times New Roman" w:hAnsi="Times New Roman" w:cs="Times New Roman"/>
                <w:sz w:val="24"/>
                <w:szCs w:val="24"/>
              </w:rPr>
              <w:t>b. Dependent Variable: Intellectual property</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table above summarized the results of an analysis of variation in the dependent variable with large value of regression sum of squares (68.420) in comparison to the residual sum of squares with value of 410.266 (this value indicated that the model does not fail to explain a lot of the </w:t>
      </w:r>
      <w:r w:rsidRPr="001B7F30">
        <w:rPr>
          <w:rFonts w:ascii="Times New Roman" w:hAnsi="Times New Roman" w:cs="Times New Roman"/>
          <w:sz w:val="24"/>
          <w:szCs w:val="24"/>
        </w:rPr>
        <w:lastRenderedPageBreak/>
        <w:t>vari</w:t>
      </w:r>
      <w:r>
        <w:rPr>
          <w:rFonts w:ascii="Times New Roman" w:hAnsi="Times New Roman" w:cs="Times New Roman"/>
          <w:sz w:val="24"/>
          <w:szCs w:val="24"/>
        </w:rPr>
        <w:t>ation in the dependent variable</w:t>
      </w:r>
      <w:r w:rsidRPr="001B7F30">
        <w:rPr>
          <w:rFonts w:ascii="Times New Roman" w:hAnsi="Times New Roman" w:cs="Times New Roman"/>
          <w:sz w:val="24"/>
          <w:szCs w:val="24"/>
        </w:rPr>
        <w:t>. However, the estimated F-value (</w:t>
      </w:r>
      <w:r>
        <w:rPr>
          <w:rFonts w:ascii="Times New Roman" w:hAnsi="Times New Roman" w:cs="Times New Roman"/>
          <w:sz w:val="24"/>
          <w:szCs w:val="24"/>
        </w:rPr>
        <w:t>26</w:t>
      </w:r>
      <w:r w:rsidRPr="001B7F30">
        <w:rPr>
          <w:rFonts w:ascii="Times New Roman" w:hAnsi="Times New Roman" w:cs="Times New Roman"/>
          <w:sz w:val="24"/>
          <w:szCs w:val="24"/>
        </w:rPr>
        <w:t>.</w:t>
      </w:r>
      <w:r>
        <w:rPr>
          <w:rFonts w:ascii="Times New Roman" w:hAnsi="Times New Roman" w:cs="Times New Roman"/>
          <w:sz w:val="24"/>
          <w:szCs w:val="24"/>
        </w:rPr>
        <w:t>684</w:t>
      </w:r>
      <w:r w:rsidRPr="001B7F30">
        <w:rPr>
          <w:rFonts w:ascii="Times New Roman" w:hAnsi="Times New Roman" w:cs="Times New Roman"/>
          <w:sz w:val="24"/>
          <w:szCs w:val="24"/>
        </w:rPr>
        <w:t>) as given in the table above</w:t>
      </w:r>
      <w:r>
        <w:rPr>
          <w:rFonts w:ascii="Times New Roman" w:hAnsi="Times New Roman" w:cs="Times New Roman"/>
          <w:sz w:val="24"/>
          <w:szCs w:val="24"/>
        </w:rPr>
        <w:t>,</w:t>
      </w:r>
      <w:r w:rsidRPr="001B7F30">
        <w:rPr>
          <w:rFonts w:ascii="Times New Roman" w:hAnsi="Times New Roman" w:cs="Times New Roman"/>
          <w:sz w:val="24"/>
          <w:szCs w:val="24"/>
        </w:rPr>
        <w:t xml:space="preserve"> with significance value of 0.000, which is less than p-value of 0.05 (p&lt;0.05)</w:t>
      </w:r>
      <w:proofErr w:type="gramStart"/>
      <w:r>
        <w:rPr>
          <w:rFonts w:ascii="Times New Roman" w:hAnsi="Times New Roman" w:cs="Times New Roman"/>
          <w:sz w:val="24"/>
          <w:szCs w:val="24"/>
        </w:rPr>
        <w:t xml:space="preserve">, </w:t>
      </w:r>
      <w:r w:rsidRPr="001B7F30">
        <w:rPr>
          <w:rFonts w:ascii="Times New Roman" w:hAnsi="Times New Roman" w:cs="Times New Roman"/>
          <w:sz w:val="24"/>
          <w:szCs w:val="24"/>
        </w:rPr>
        <w:t xml:space="preserve"> which</w:t>
      </w:r>
      <w:proofErr w:type="gramEnd"/>
      <w:r w:rsidRPr="001B7F30">
        <w:rPr>
          <w:rFonts w:ascii="Times New Roman" w:hAnsi="Times New Roman" w:cs="Times New Roman"/>
          <w:sz w:val="24"/>
          <w:szCs w:val="24"/>
        </w:rPr>
        <w:t xml:space="preserve"> means that the explanatory variable elements as a whole can jointly</w:t>
      </w:r>
      <w:r>
        <w:rPr>
          <w:rFonts w:ascii="Times New Roman" w:hAnsi="Times New Roman" w:cs="Times New Roman"/>
          <w:sz w:val="24"/>
          <w:szCs w:val="24"/>
        </w:rPr>
        <w:t xml:space="preserve"> influence the increment in the </w:t>
      </w:r>
      <w:r w:rsidRPr="001B7F30">
        <w:rPr>
          <w:rFonts w:ascii="Times New Roman" w:hAnsi="Times New Roman" w:cs="Times New Roman"/>
          <w:sz w:val="24"/>
          <w:szCs w:val="24"/>
        </w:rPr>
        <w:t>dependent variable (</w:t>
      </w:r>
      <w:r>
        <w:rPr>
          <w:rFonts w:ascii="Times New Roman" w:hAnsi="Times New Roman" w:cs="Times New Roman"/>
          <w:sz w:val="24"/>
          <w:szCs w:val="24"/>
        </w:rPr>
        <w:t>s</w:t>
      </w:r>
      <w:r w:rsidRPr="001B7F30">
        <w:rPr>
          <w:rFonts w:ascii="Times New Roman" w:hAnsi="Times New Roman" w:cs="Times New Roman"/>
          <w:sz w:val="24"/>
          <w:szCs w:val="24"/>
        </w:rPr>
        <w:t>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49"/>
        <w:gridCol w:w="1668"/>
        <w:gridCol w:w="1239"/>
        <w:gridCol w:w="1544"/>
        <w:gridCol w:w="1700"/>
        <w:gridCol w:w="1179"/>
        <w:gridCol w:w="1181"/>
      </w:tblGrid>
      <w:tr w:rsidR="00942360" w:rsidRPr="001B7F30" w:rsidTr="00A318FB">
        <w:trPr>
          <w:cantSplit/>
          <w:trHeight w:val="33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4.3.1</w:t>
            </w:r>
            <w:r>
              <w:rPr>
                <w:rFonts w:ascii="Times New Roman" w:hAnsi="Times New Roman"/>
                <w:b/>
                <w:sz w:val="24"/>
                <w:szCs w:val="24"/>
              </w:rPr>
              <w:t>.3</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Coefficients</w:t>
            </w:r>
            <w:r w:rsidRPr="001B7F30">
              <w:rPr>
                <w:rFonts w:ascii="Times New Roman" w:hAnsi="Times New Roman" w:cs="Times New Roman"/>
                <w:b/>
                <w:bCs/>
                <w:sz w:val="24"/>
                <w:szCs w:val="24"/>
                <w:vertAlign w:val="superscript"/>
              </w:rPr>
              <w:t>a</w:t>
            </w:r>
            <w:proofErr w:type="spellEnd"/>
          </w:p>
        </w:tc>
      </w:tr>
      <w:tr w:rsidR="00942360" w:rsidRPr="001B7F30" w:rsidTr="00A318FB">
        <w:trPr>
          <w:cantSplit/>
          <w:trHeight w:val="707"/>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rHeight w:val="395"/>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74"/>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6.537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5.032</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1.299</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.002</w:t>
            </w:r>
          </w:p>
        </w:tc>
      </w:tr>
      <w:tr w:rsidR="00942360" w:rsidRPr="001B7F30" w:rsidTr="00A318FB">
        <w:trPr>
          <w:cantSplit/>
          <w:trHeight w:val="1081"/>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Intellectual property</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.701</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.299</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2.378</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2.346</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.000</w:t>
            </w:r>
          </w:p>
        </w:tc>
      </w:tr>
      <w:tr w:rsidR="00942360" w:rsidRPr="001B7F30" w:rsidTr="00A318FB">
        <w:trPr>
          <w:cantSplit/>
          <w:trHeight w:val="33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3526FD">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Dependent Variable: Sales performance</w:t>
            </w:r>
          </w:p>
        </w:tc>
      </w:tr>
    </w:tbl>
    <w:p w:rsidR="00942360" w:rsidRPr="001B7F30" w:rsidRDefault="00942360" w:rsidP="00942360">
      <w:pPr>
        <w:spacing w:before="240" w:line="360" w:lineRule="auto"/>
        <w:ind w:right="60"/>
        <w:jc w:val="both"/>
        <w:rPr>
          <w:rFonts w:ascii="Times New Roman" w:hAnsi="Times New Roman" w:cs="Times New Roman"/>
          <w:bCs/>
          <w:sz w:val="24"/>
          <w:szCs w:val="24"/>
        </w:rPr>
      </w:pPr>
      <w:r w:rsidRPr="001B7F30">
        <w:rPr>
          <w:rFonts w:ascii="Times New Roman" w:hAnsi="Times New Roman" w:cs="Times New Roman"/>
          <w:bCs/>
          <w:sz w:val="24"/>
          <w:szCs w:val="24"/>
        </w:rPr>
        <w:t xml:space="preserve">The dependent variable as shown in the </w:t>
      </w:r>
      <w:r w:rsidRPr="00383BBC">
        <w:rPr>
          <w:rFonts w:ascii="Times New Roman" w:hAnsi="Times New Roman" w:cs="Times New Roman"/>
          <w:bCs/>
          <w:sz w:val="24"/>
          <w:szCs w:val="24"/>
        </w:rPr>
        <w:t xml:space="preserve">table </w:t>
      </w:r>
      <w:r w:rsidRPr="00383BBC">
        <w:rPr>
          <w:rFonts w:ascii="Times New Roman" w:hAnsi="Times New Roman"/>
          <w:sz w:val="24"/>
          <w:szCs w:val="24"/>
        </w:rPr>
        <w:t>4.3.1.3</w:t>
      </w:r>
      <w:r>
        <w:rPr>
          <w:rFonts w:ascii="Times New Roman" w:hAnsi="Times New Roman"/>
          <w:sz w:val="24"/>
          <w:szCs w:val="24"/>
        </w:rPr>
        <w:t xml:space="preserve"> </w:t>
      </w:r>
      <w:r w:rsidRPr="001B7F30">
        <w:rPr>
          <w:rFonts w:ascii="Times New Roman" w:hAnsi="Times New Roman" w:cs="Times New Roman"/>
          <w:bCs/>
          <w:sz w:val="24"/>
          <w:szCs w:val="24"/>
        </w:rPr>
        <w:t xml:space="preserve">was smooth in operation. This was used as a yardstick </w:t>
      </w:r>
      <w:r w:rsidRPr="001B7F30">
        <w:rPr>
          <w:rFonts w:ascii="Times New Roman" w:hAnsi="Times New Roman" w:cs="Times New Roman"/>
          <w:sz w:val="24"/>
          <w:szCs w:val="24"/>
        </w:rPr>
        <w:t>to examine the impact between the two variables (i.e. Intellectual property and Sa</w:t>
      </w:r>
      <w:r>
        <w:rPr>
          <w:rFonts w:ascii="Times New Roman" w:hAnsi="Times New Roman" w:cs="Times New Roman"/>
          <w:sz w:val="24"/>
          <w:szCs w:val="24"/>
        </w:rPr>
        <w:t>les performance). The predictor</w:t>
      </w:r>
      <w:r w:rsidRPr="001B7F30">
        <w:rPr>
          <w:rFonts w:ascii="Times New Roman" w:hAnsi="Times New Roman" w:cs="Times New Roman"/>
          <w:sz w:val="24"/>
          <w:szCs w:val="24"/>
        </w:rPr>
        <w:t xml:space="preserve"> is </w:t>
      </w:r>
      <w:r>
        <w:rPr>
          <w:rFonts w:ascii="Times New Roman" w:hAnsi="Times New Roman" w:cs="Times New Roman"/>
          <w:sz w:val="24"/>
          <w:szCs w:val="24"/>
        </w:rPr>
        <w:t>i</w:t>
      </w:r>
      <w:r w:rsidRPr="001B7F30">
        <w:rPr>
          <w:rFonts w:ascii="Times New Roman" w:hAnsi="Times New Roman" w:cs="Times New Roman"/>
          <w:sz w:val="24"/>
          <w:szCs w:val="24"/>
        </w:rPr>
        <w:t xml:space="preserve">ntellectual property as depicted in table, it is obvious that there is a direct relationship between intellectual property and Sales performance. </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According to the result in the table above </w:t>
      </w:r>
      <w:r>
        <w:rPr>
          <w:rFonts w:ascii="Times New Roman" w:hAnsi="Times New Roman" w:cs="Times New Roman"/>
          <w:sz w:val="24"/>
          <w:szCs w:val="24"/>
        </w:rPr>
        <w:t>i</w:t>
      </w:r>
      <w:r w:rsidRPr="001B7F30">
        <w:rPr>
          <w:rFonts w:ascii="Times New Roman" w:hAnsi="Times New Roman" w:cs="Times New Roman"/>
          <w:sz w:val="24"/>
          <w:szCs w:val="24"/>
        </w:rPr>
        <w:t xml:space="preserve">ntellectual property t-test coefficient is 2.346 and the P-value is 0.000 which is less than 0.05 (i.e. P&lt;0.05). This means that these variables are statistically significant at 5% significant level. </w:t>
      </w:r>
    </w:p>
    <w:p w:rsidR="00942360" w:rsidRPr="001B7F30" w:rsidRDefault="00942360" w:rsidP="00942360">
      <w:pPr>
        <w:jc w:val="both"/>
        <w:rPr>
          <w:rFonts w:ascii="Times New Roman" w:hAnsi="Times New Roman" w:cs="Times New Roman"/>
          <w:sz w:val="24"/>
          <w:szCs w:val="24"/>
        </w:rPr>
      </w:pPr>
      <w:r w:rsidRPr="001B7F30">
        <w:rPr>
          <w:rFonts w:ascii="Times New Roman" w:hAnsi="Times New Roman" w:cs="Times New Roman"/>
          <w:sz w:val="24"/>
          <w:szCs w:val="24"/>
        </w:rPr>
        <w:t>As a result of the outcome, the Null Hypothesis (H</w:t>
      </w:r>
      <w:r w:rsidRPr="001B7F30">
        <w:rPr>
          <w:rFonts w:ascii="Times New Roman" w:hAnsi="Times New Roman" w:cs="Times New Roman"/>
          <w:sz w:val="24"/>
          <w:szCs w:val="24"/>
          <w:vertAlign w:val="subscript"/>
        </w:rPr>
        <w:t>O</w:t>
      </w:r>
      <w:r>
        <w:rPr>
          <w:rFonts w:ascii="Times New Roman" w:hAnsi="Times New Roman" w:cs="Times New Roman"/>
          <w:sz w:val="24"/>
          <w:szCs w:val="24"/>
        </w:rPr>
        <w:t>) wa</w:t>
      </w:r>
      <w:r w:rsidRPr="001B7F30">
        <w:rPr>
          <w:rFonts w:ascii="Times New Roman" w:hAnsi="Times New Roman" w:cs="Times New Roman"/>
          <w:sz w:val="24"/>
          <w:szCs w:val="24"/>
        </w:rPr>
        <w:t xml:space="preserve">s rejected on the basis that the p-value is less than 0.05. Hence the alternative hypothesis is accepted, that intellectual Property has significant impact on sales volume of Shoprite Company Ilorin. </w:t>
      </w:r>
      <w:r w:rsidRPr="001B7F30">
        <w:rPr>
          <w:rFonts w:ascii="Times New Roman" w:hAnsi="Times New Roman" w:cs="Times New Roman"/>
          <w:iCs/>
          <w:sz w:val="24"/>
          <w:szCs w:val="24"/>
        </w:rPr>
        <w:t xml:space="preserve">Hence, this is in tandem with the study of </w:t>
      </w:r>
      <w:proofErr w:type="spellStart"/>
      <w:r w:rsidRPr="001B7F30">
        <w:rPr>
          <w:rFonts w:ascii="Times New Roman" w:hAnsi="Times New Roman" w:cs="Times New Roman"/>
          <w:sz w:val="24"/>
          <w:szCs w:val="24"/>
        </w:rPr>
        <w:t>Ajibulu</w:t>
      </w:r>
      <w:proofErr w:type="spellEnd"/>
      <w:r w:rsidRPr="001B7F30">
        <w:rPr>
          <w:rFonts w:ascii="Times New Roman" w:hAnsi="Times New Roman" w:cs="Times New Roman"/>
          <w:sz w:val="24"/>
          <w:szCs w:val="24"/>
        </w:rPr>
        <w:t xml:space="preserve"> et al. (2014) investigated the effect of Franchising on organizational performance of selected hotels in Enugu</w:t>
      </w:r>
    </w:p>
    <w:p w:rsidR="00942360" w:rsidRDefault="00942360" w:rsidP="00942360">
      <w:pPr>
        <w:pStyle w:val="NoSpacing"/>
        <w:spacing w:line="360" w:lineRule="auto"/>
        <w:jc w:val="both"/>
        <w:rPr>
          <w:rFonts w:ascii="Times New Roman" w:hAnsi="Times New Roman"/>
          <w:b/>
          <w:sz w:val="24"/>
          <w:szCs w:val="24"/>
        </w:rPr>
      </w:pPr>
    </w:p>
    <w:p w:rsidR="00942360" w:rsidRPr="001B7F30" w:rsidRDefault="00942360" w:rsidP="00942360">
      <w:pPr>
        <w:pStyle w:val="NoSpacing"/>
        <w:spacing w:line="360" w:lineRule="auto"/>
        <w:jc w:val="both"/>
        <w:rPr>
          <w:rFonts w:ascii="Times New Roman" w:hAnsi="Times New Roman"/>
          <w:b/>
          <w:sz w:val="24"/>
          <w:szCs w:val="24"/>
        </w:rPr>
      </w:pPr>
    </w:p>
    <w:p w:rsidR="00942360" w:rsidRPr="001B7F30" w:rsidRDefault="00942360" w:rsidP="00942360">
      <w:pPr>
        <w:pStyle w:val="NoSpacing"/>
        <w:spacing w:line="360" w:lineRule="auto"/>
        <w:jc w:val="both"/>
        <w:rPr>
          <w:rFonts w:ascii="Times New Roman" w:hAnsi="Times New Roman"/>
          <w:b/>
          <w:sz w:val="24"/>
          <w:szCs w:val="24"/>
        </w:rPr>
      </w:pPr>
      <w:r>
        <w:rPr>
          <w:rFonts w:ascii="Times New Roman" w:hAnsi="Times New Roman"/>
          <w:b/>
          <w:sz w:val="24"/>
          <w:szCs w:val="24"/>
        </w:rPr>
        <w:lastRenderedPageBreak/>
        <w:t>4.3.2 Test for Hypothesis T</w:t>
      </w:r>
      <w:r w:rsidRPr="001B7F30">
        <w:rPr>
          <w:rFonts w:ascii="Times New Roman" w:hAnsi="Times New Roman"/>
          <w:b/>
          <w:sz w:val="24"/>
          <w:szCs w:val="24"/>
        </w:rPr>
        <w:t>wo</w:t>
      </w:r>
    </w:p>
    <w:p w:rsidR="00942360" w:rsidRPr="001B7F30" w:rsidRDefault="00942360" w:rsidP="00942360">
      <w:pPr>
        <w:spacing w:line="360" w:lineRule="auto"/>
        <w:ind w:left="450" w:hanging="450"/>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2</w:t>
      </w:r>
      <w:r w:rsidRPr="001B7F30">
        <w:rPr>
          <w:rFonts w:ascii="Times New Roman" w:hAnsi="Times New Roman" w:cs="Times New Roman"/>
          <w:sz w:val="24"/>
          <w:szCs w:val="24"/>
          <w:vertAlign w:val="subscript"/>
        </w:rPr>
        <w:t xml:space="preserve"> </w:t>
      </w:r>
      <w:r w:rsidRPr="001B7F30">
        <w:rPr>
          <w:rFonts w:ascii="Times New Roman" w:hAnsi="Times New Roman" w:cs="Times New Roman"/>
          <w:sz w:val="24"/>
          <w:szCs w:val="24"/>
        </w:rPr>
        <w:t>Intellectual property does not have significant effect on the sustainability of</w:t>
      </w:r>
      <w:r w:rsidRPr="001B7F30">
        <w:rPr>
          <w:rFonts w:ascii="Times New Roman" w:hAnsi="Times New Roman" w:cs="Times New Roman"/>
          <w:sz w:val="24"/>
          <w:szCs w:val="24"/>
        </w:rPr>
        <w:tab/>
      </w:r>
      <w:r>
        <w:rPr>
          <w:rFonts w:ascii="Times New Roman" w:hAnsi="Times New Roman" w:cs="Times New Roman"/>
          <w:sz w:val="24"/>
          <w:szCs w:val="24"/>
        </w:rPr>
        <w:t xml:space="preserve"> </w:t>
      </w:r>
      <w:r w:rsidRPr="001B7F30">
        <w:rPr>
          <w:rFonts w:ascii="Times New Roman" w:hAnsi="Times New Roman" w:cs="Times New Roman"/>
          <w:sz w:val="24"/>
          <w:szCs w:val="24"/>
        </w:rPr>
        <w:t>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0"/>
        <w:gridCol w:w="2379"/>
        <w:gridCol w:w="2383"/>
      </w:tblGrid>
      <w:tr w:rsidR="00942360" w:rsidRPr="001B7F30" w:rsidTr="00A318FB">
        <w:trPr>
          <w:cantSplit/>
          <w:trHeight w:val="391"/>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4.3.2</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78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368"/>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D14B95" w:rsidRDefault="00942360" w:rsidP="00A318FB">
            <w:pPr>
              <w:widowControl w:val="0"/>
              <w:autoSpaceDE w:val="0"/>
              <w:autoSpaceDN w:val="0"/>
              <w:adjustRightInd w:val="0"/>
              <w:spacing w:after="0" w:line="360" w:lineRule="auto"/>
              <w:ind w:right="-432"/>
              <w:rPr>
                <w:rFonts w:ascii="Times New Roman" w:hAnsi="Times New Roman" w:cs="Times New Roman"/>
                <w:sz w:val="24"/>
                <w:szCs w:val="24"/>
              </w:rPr>
            </w:pPr>
            <w:r w:rsidRPr="00D14B95">
              <w:rPr>
                <w:rFonts w:ascii="Times New Roman" w:hAnsi="Times New Roman" w:cs="Times New Roman"/>
                <w:sz w:val="24"/>
                <w:szCs w:val="24"/>
              </w:rPr>
              <w:t>.559a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D14B95" w:rsidRDefault="00942360" w:rsidP="00A318FB">
            <w:pPr>
              <w:widowControl w:val="0"/>
              <w:autoSpaceDE w:val="0"/>
              <w:autoSpaceDN w:val="0"/>
              <w:adjustRightInd w:val="0"/>
              <w:spacing w:after="0" w:line="360" w:lineRule="auto"/>
              <w:ind w:right="-432"/>
              <w:rPr>
                <w:rFonts w:ascii="Times New Roman" w:hAnsi="Times New Roman" w:cs="Times New Roman"/>
                <w:sz w:val="24"/>
                <w:szCs w:val="24"/>
              </w:rPr>
            </w:pPr>
            <w:r w:rsidRPr="00D14B95">
              <w:rPr>
                <w:rFonts w:ascii="Times New Roman" w:hAnsi="Times New Roman" w:cs="Times New Roman"/>
                <w:sz w:val="24"/>
                <w:szCs w:val="24"/>
              </w:rPr>
              <w:t>.312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D14B95" w:rsidRDefault="00942360" w:rsidP="00A318FB">
            <w:pPr>
              <w:widowControl w:val="0"/>
              <w:autoSpaceDE w:val="0"/>
              <w:autoSpaceDN w:val="0"/>
              <w:adjustRightInd w:val="0"/>
              <w:spacing w:after="0" w:line="360" w:lineRule="auto"/>
              <w:ind w:right="-432"/>
              <w:rPr>
                <w:rFonts w:ascii="Times New Roman" w:hAnsi="Times New Roman" w:cs="Times New Roman"/>
                <w:sz w:val="24"/>
                <w:szCs w:val="24"/>
              </w:rPr>
            </w:pPr>
            <w:r w:rsidRPr="00D14B95">
              <w:rPr>
                <w:rFonts w:ascii="Times New Roman" w:hAnsi="Times New Roman" w:cs="Times New Roman"/>
                <w:sz w:val="24"/>
                <w:szCs w:val="24"/>
              </w:rPr>
              <w:t>.305</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3.49642</w:t>
            </w:r>
          </w:p>
        </w:tc>
      </w:tr>
      <w:tr w:rsidR="00942360" w:rsidRPr="001B7F30" w:rsidTr="00A318FB">
        <w:trPr>
          <w:cantSplit/>
          <w:trHeight w:val="391"/>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395987" w:rsidRDefault="00942360" w:rsidP="00A318FB">
            <w:pPr>
              <w:pStyle w:val="ListParagraph"/>
              <w:numPr>
                <w:ilvl w:val="0"/>
                <w:numId w:val="15"/>
              </w:numPr>
              <w:spacing w:line="320" w:lineRule="atLeast"/>
              <w:rPr>
                <w:rFonts w:ascii="Times New Roman" w:hAnsi="Times New Roman" w:cs="Times New Roman"/>
                <w:b/>
                <w:sz w:val="24"/>
                <w:szCs w:val="24"/>
              </w:rPr>
            </w:pPr>
            <w:r w:rsidRPr="00395987">
              <w:rPr>
                <w:rFonts w:ascii="Times New Roman" w:hAnsi="Times New Roman" w:cs="Times New Roman"/>
                <w:sz w:val="24"/>
                <w:szCs w:val="24"/>
              </w:rPr>
              <w:t>Predictors: (Constant), Intellectual property</w:t>
            </w:r>
            <w:r w:rsidRPr="00395987">
              <w:rPr>
                <w:rFonts w:ascii="Times New Roman" w:hAnsi="Times New Roman" w:cs="Times New Roman"/>
                <w:b/>
                <w:sz w:val="24"/>
                <w:szCs w:val="24"/>
              </w:rPr>
              <w:t xml:space="preserve"> </w:t>
            </w:r>
          </w:p>
          <w:p w:rsidR="00942360" w:rsidRPr="001B7F30" w:rsidRDefault="00942360" w:rsidP="00A318FB">
            <w:pPr>
              <w:spacing w:line="320" w:lineRule="atLeast"/>
              <w:rPr>
                <w:rFonts w:ascii="Times New Roman" w:hAnsi="Times New Roman" w:cs="Times New Roman"/>
                <w:sz w:val="24"/>
                <w:szCs w:val="24"/>
              </w:rPr>
            </w:pPr>
            <w:r w:rsidRPr="00395987">
              <w:rPr>
                <w:rFonts w:ascii="Times New Roman" w:hAnsi="Times New Roman" w:cs="Times New Roman"/>
                <w:b/>
                <w:sz w:val="24"/>
                <w:szCs w:val="24"/>
              </w:rPr>
              <w:t>Source</w:t>
            </w:r>
            <w:r w:rsidRPr="00395987">
              <w:rPr>
                <w:rFonts w:ascii="Times New Roman" w:hAnsi="Times New Roman" w:cs="Times New Roman"/>
                <w:sz w:val="24"/>
                <w:szCs w:val="24"/>
              </w:rPr>
              <w:t xml:space="preserve">: </w:t>
            </w:r>
            <w:r w:rsidRPr="003526FD">
              <w:rPr>
                <w:rFonts w:ascii="Times New Roman" w:hAnsi="Times New Roman" w:cs="Times New Roman"/>
                <w:b/>
                <w:sz w:val="24"/>
                <w:szCs w:val="24"/>
              </w:rPr>
              <w:t xml:space="preserve">Author’s field survey, </w:t>
            </w:r>
            <w:r>
              <w:rPr>
                <w:rFonts w:ascii="Times New Roman" w:hAnsi="Times New Roman" w:cs="Times New Roman"/>
                <w:b/>
                <w:sz w:val="24"/>
                <w:szCs w:val="24"/>
              </w:rPr>
              <w:t>2024</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above shows that R Square is 0.53; this implies that 53% of variation in the dependent variable (sustainability) were explained by the independent variable (Intellectual property) while the remaining </w:t>
      </w:r>
      <w:r>
        <w:rPr>
          <w:rFonts w:ascii="Times New Roman" w:hAnsi="Times New Roman" w:cs="Times New Roman"/>
          <w:sz w:val="24"/>
          <w:szCs w:val="24"/>
        </w:rPr>
        <w:t>4</w:t>
      </w:r>
      <w:r w:rsidRPr="001B7F30">
        <w:rPr>
          <w:rFonts w:ascii="Times New Roman" w:hAnsi="Times New Roman" w:cs="Times New Roman"/>
          <w:sz w:val="24"/>
          <w:szCs w:val="24"/>
        </w:rPr>
        <w:t>7% is due to other variables that are not included in the model. 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r w:rsidRPr="001B7F30">
        <w:rPr>
          <w:rFonts w:ascii="Times New Roman" w:hAnsi="Times New Roman" w:cs="Times New Roman"/>
          <w:sz w:val="24"/>
          <w:szCs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2"/>
        <w:gridCol w:w="1509"/>
        <w:gridCol w:w="1728"/>
        <w:gridCol w:w="1198"/>
        <w:gridCol w:w="1659"/>
        <w:gridCol w:w="1200"/>
        <w:gridCol w:w="1204"/>
      </w:tblGrid>
      <w:tr w:rsidR="00942360" w:rsidRPr="001B7F30" w:rsidTr="00A318FB">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bCs/>
                <w:sz w:val="24"/>
                <w:szCs w:val="24"/>
              </w:rPr>
              <w:lastRenderedPageBreak/>
              <w:t xml:space="preserve">Table </w:t>
            </w:r>
            <w:r w:rsidRPr="001B7F30">
              <w:rPr>
                <w:rFonts w:ascii="Times New Roman" w:hAnsi="Times New Roman"/>
                <w:b/>
                <w:sz w:val="24"/>
                <w:szCs w:val="24"/>
              </w:rPr>
              <w:t>4.3.2</w:t>
            </w:r>
            <w:r>
              <w:rPr>
                <w:rFonts w:ascii="Times New Roman" w:hAnsi="Times New Roman"/>
                <w:b/>
                <w:sz w:val="24"/>
                <w:szCs w:val="24"/>
              </w:rPr>
              <w:t>.2</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ANOVA</w:t>
            </w:r>
            <w:r w:rsidRPr="001B7F30">
              <w:rPr>
                <w:rFonts w:ascii="Times New Roman" w:hAnsi="Times New Roman" w:cs="Times New Roman"/>
                <w:b/>
                <w:bCs/>
                <w:sz w:val="24"/>
                <w:szCs w:val="24"/>
                <w:vertAlign w:val="superscript"/>
              </w:rPr>
              <w:t>b</w:t>
            </w:r>
            <w:proofErr w:type="spellEnd"/>
          </w:p>
        </w:tc>
      </w:tr>
      <w:tr w:rsidR="00942360" w:rsidRPr="001B7F30" w:rsidTr="00A318FB">
        <w:trPr>
          <w:cantSplit/>
          <w:trHeight w:val="785"/>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proofErr w:type="spellStart"/>
            <w:r w:rsidRPr="00383BBC">
              <w:rPr>
                <w:rFonts w:ascii="Times New Roman" w:hAnsi="Times New Roman" w:cs="Times New Roman"/>
                <w:b/>
                <w:sz w:val="24"/>
                <w:szCs w:val="24"/>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417"/>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0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0</w:t>
            </w:r>
            <w:r w:rsidRPr="001B7F30">
              <w:rPr>
                <w:rFonts w:ascii="Times New Roman" w:hAnsi="Times New Roman" w:cs="Times New Roman"/>
                <w:sz w:val="24"/>
                <w:szCs w:val="24"/>
              </w:rPr>
              <w:t>.</w:t>
            </w:r>
            <w:r>
              <w:rPr>
                <w:rFonts w:ascii="Times New Roman" w:hAnsi="Times New Roman" w:cs="Times New Roman"/>
                <w:sz w:val="24"/>
                <w:szCs w:val="24"/>
              </w:rPr>
              <w:t>0</w:t>
            </w:r>
            <w:r w:rsidRPr="001B7F30">
              <w:rPr>
                <w:rFonts w:ascii="Times New Roman" w:hAnsi="Times New Roman" w:cs="Times New Roman"/>
                <w:sz w:val="24"/>
                <w:szCs w:val="24"/>
              </w:rPr>
              <w:t>38</w:t>
            </w:r>
            <w:r w:rsidRPr="001B7F30">
              <w:rPr>
                <w:rFonts w:ascii="Times New Roman" w:hAnsi="Times New Roman" w:cs="Times New Roman"/>
                <w:sz w:val="24"/>
                <w:szCs w:val="24"/>
                <w:vertAlign w:val="superscript"/>
              </w:rPr>
              <w:t>a</w:t>
            </w:r>
          </w:p>
        </w:tc>
      </w:tr>
      <w:tr w:rsidR="00942360" w:rsidRPr="001B7F30" w:rsidTr="00A318FB">
        <w:trPr>
          <w:cantSplit/>
          <w:trHeight w:val="539"/>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403.423</w:t>
            </w:r>
          </w:p>
        </w:tc>
        <w:tc>
          <w:tcPr>
            <w:tcW w:w="64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521</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466"/>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3526FD">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Intellectual property</w:t>
            </w:r>
          </w:p>
        </w:tc>
      </w:tr>
      <w:tr w:rsidR="00942360" w:rsidRPr="001B7F30" w:rsidTr="00A318FB">
        <w:trPr>
          <w:cantSplit/>
          <w:trHeight w:val="39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b. Dependent Variable: Sustainability </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w:t>
      </w: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r w:rsidRPr="001B7F30">
        <w:rPr>
          <w:rFonts w:ascii="Times New Roman" w:hAnsi="Times New Roman" w:cs="Times New Roman"/>
          <w:sz w:val="24"/>
          <w:szCs w:val="24"/>
        </w:rPr>
        <w:t>) as given in the table above with significance value of 0.038, which is less than p-value of 0.05 (p&lt;0.05) which means that the explanatory variable elements as a whole can jointly influence the increment in the dependent variable (Sustainability).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49"/>
        <w:gridCol w:w="1361"/>
        <w:gridCol w:w="1546"/>
        <w:gridCol w:w="1544"/>
        <w:gridCol w:w="1700"/>
        <w:gridCol w:w="1179"/>
        <w:gridCol w:w="1181"/>
      </w:tblGrid>
      <w:tr w:rsidR="00942360" w:rsidRPr="001B7F30"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4.3.2</w:t>
            </w:r>
            <w:r>
              <w:rPr>
                <w:rFonts w:ascii="Times New Roman" w:hAnsi="Times New Roman"/>
                <w:b/>
                <w:sz w:val="24"/>
                <w:szCs w:val="24"/>
              </w:rPr>
              <w:t>.3</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Coefficients</w:t>
            </w:r>
            <w:r w:rsidRPr="001B7F30">
              <w:rPr>
                <w:rFonts w:ascii="Times New Roman" w:hAnsi="Times New Roman" w:cs="Times New Roman"/>
                <w:b/>
                <w:bCs/>
                <w:sz w:val="24"/>
                <w:szCs w:val="24"/>
                <w:vertAlign w:val="superscript"/>
              </w:rPr>
              <w:t>a</w:t>
            </w:r>
            <w:proofErr w:type="spellEnd"/>
          </w:p>
        </w:tc>
      </w:tr>
      <w:tr w:rsidR="00942360" w:rsidRPr="001B7F30" w:rsidTr="00A318FB">
        <w:trPr>
          <w:cantSplit/>
          <w:tblHeader/>
        </w:trPr>
        <w:tc>
          <w:tcPr>
            <w:tcW w:w="118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1651"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blHeader/>
        </w:trPr>
        <w:tc>
          <w:tcPr>
            <w:tcW w:w="118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82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7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82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7.167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4.989</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1.436</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.160</w:t>
            </w:r>
          </w:p>
        </w:tc>
      </w:tr>
      <w:tr w:rsidR="00942360" w:rsidRPr="001B7F30" w:rsidTr="00A318FB">
        <w:trPr>
          <w:cantSplit/>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7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Intellectual property</w:t>
            </w:r>
          </w:p>
        </w:tc>
        <w:tc>
          <w:tcPr>
            <w:tcW w:w="82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.583</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.296</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.324</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1.967</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.038</w:t>
            </w:r>
          </w:p>
        </w:tc>
      </w:tr>
      <w:tr w:rsidR="00942360" w:rsidRPr="001B7F30" w:rsidTr="00A318FB">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3526FD">
              <w:rPr>
                <w:rFonts w:ascii="Times New Roman" w:hAnsi="Times New Roman" w:cs="Times New Roman"/>
                <w:b/>
                <w:sz w:val="24"/>
                <w:szCs w:val="24"/>
              </w:rPr>
              <w:t>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a. Dependent Variable: Sustainability </w:t>
            </w:r>
          </w:p>
        </w:tc>
      </w:tr>
    </w:tbl>
    <w:p w:rsidR="00942360" w:rsidRPr="001B7F30" w:rsidRDefault="00942360" w:rsidP="00942360">
      <w:pPr>
        <w:spacing w:before="240" w:line="360" w:lineRule="auto"/>
        <w:ind w:right="60"/>
        <w:jc w:val="both"/>
        <w:rPr>
          <w:rFonts w:ascii="Times New Roman" w:hAnsi="Times New Roman" w:cs="Times New Roman"/>
          <w:bCs/>
          <w:sz w:val="24"/>
          <w:szCs w:val="24"/>
        </w:rPr>
      </w:pPr>
      <w:r w:rsidRPr="001B7F30">
        <w:rPr>
          <w:rFonts w:ascii="Times New Roman" w:hAnsi="Times New Roman" w:cs="Times New Roman"/>
          <w:bCs/>
          <w:sz w:val="24"/>
          <w:szCs w:val="24"/>
        </w:rPr>
        <w:lastRenderedPageBreak/>
        <w:t xml:space="preserve">The dependent variable as shown in the table </w:t>
      </w:r>
      <w:r w:rsidRPr="00383BBC">
        <w:rPr>
          <w:rFonts w:ascii="Times New Roman" w:hAnsi="Times New Roman"/>
          <w:sz w:val="24"/>
          <w:szCs w:val="24"/>
        </w:rPr>
        <w:t>4.3.2.3</w:t>
      </w:r>
      <w:r>
        <w:rPr>
          <w:rFonts w:ascii="Times New Roman" w:hAnsi="Times New Roman"/>
          <w:sz w:val="24"/>
          <w:szCs w:val="24"/>
        </w:rPr>
        <w:t xml:space="preserve"> </w:t>
      </w:r>
      <w:r w:rsidRPr="001B7F30">
        <w:rPr>
          <w:rFonts w:ascii="Times New Roman" w:hAnsi="Times New Roman" w:cs="Times New Roman"/>
          <w:bCs/>
          <w:sz w:val="24"/>
          <w:szCs w:val="24"/>
        </w:rPr>
        <w:t xml:space="preserve">was smooth in operation. This was used as a yardstick </w:t>
      </w:r>
      <w:r w:rsidRPr="001B7F30">
        <w:rPr>
          <w:rFonts w:ascii="Times New Roman" w:hAnsi="Times New Roman" w:cs="Times New Roman"/>
          <w:sz w:val="24"/>
          <w:szCs w:val="24"/>
        </w:rPr>
        <w:t xml:space="preserve">to examine the impact between the two variables (i.e. Trademark and organizational output.). The predictor is intellectual property as depicted in table, it is obvious that there is a direct relationship between intellectual property and sustainability. </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 xml:space="preserve">According to the result in the table above organizational output t-test coefficient is 2.346 and the P-value is 0.000 which is less than 0.05 (i.e. P&lt;0.05). This means that these variables are statistically significant at 5% significant level. </w:t>
      </w:r>
    </w:p>
    <w:p w:rsidR="00942360" w:rsidRPr="001B7F30" w:rsidRDefault="00942360" w:rsidP="00942360">
      <w:pPr>
        <w:jc w:val="both"/>
        <w:rPr>
          <w:rFonts w:ascii="Times New Roman" w:hAnsi="Times New Roman" w:cs="Times New Roman"/>
          <w:sz w:val="24"/>
          <w:szCs w:val="24"/>
        </w:rPr>
      </w:pPr>
      <w:r w:rsidRPr="001B7F30">
        <w:rPr>
          <w:rFonts w:ascii="Times New Roman" w:hAnsi="Times New Roman" w:cs="Times New Roman"/>
          <w:sz w:val="24"/>
          <w:szCs w:val="24"/>
        </w:rPr>
        <w:t>As a result of the outcome, the Null Hypothesis (H</w:t>
      </w:r>
      <w:r w:rsidRPr="001B7F30">
        <w:rPr>
          <w:rFonts w:ascii="Times New Roman" w:hAnsi="Times New Roman" w:cs="Times New Roman"/>
          <w:sz w:val="24"/>
          <w:szCs w:val="24"/>
          <w:vertAlign w:val="subscript"/>
        </w:rPr>
        <w:t>O</w:t>
      </w:r>
      <w:r w:rsidRPr="001B7F30">
        <w:rPr>
          <w:rFonts w:ascii="Times New Roman" w:hAnsi="Times New Roman" w:cs="Times New Roman"/>
          <w:sz w:val="24"/>
          <w:szCs w:val="24"/>
        </w:rPr>
        <w:t xml:space="preserve">) </w:t>
      </w:r>
      <w:r>
        <w:rPr>
          <w:rFonts w:ascii="Times New Roman" w:hAnsi="Times New Roman" w:cs="Times New Roman"/>
          <w:sz w:val="24"/>
          <w:szCs w:val="24"/>
        </w:rPr>
        <w:t>wa</w:t>
      </w:r>
      <w:r w:rsidRPr="001B7F30">
        <w:rPr>
          <w:rFonts w:ascii="Times New Roman" w:hAnsi="Times New Roman" w:cs="Times New Roman"/>
          <w:sz w:val="24"/>
          <w:szCs w:val="24"/>
        </w:rPr>
        <w:t xml:space="preserve">s rejected on the basis that the p-value is less than 0.05. Hence the alternative hypothesis </w:t>
      </w:r>
      <w:r>
        <w:rPr>
          <w:rFonts w:ascii="Times New Roman" w:hAnsi="Times New Roman" w:cs="Times New Roman"/>
          <w:sz w:val="24"/>
          <w:szCs w:val="24"/>
        </w:rPr>
        <w:t>wa</w:t>
      </w:r>
      <w:r w:rsidRPr="001B7F30">
        <w:rPr>
          <w:rFonts w:ascii="Times New Roman" w:hAnsi="Times New Roman" w:cs="Times New Roman"/>
          <w:sz w:val="24"/>
          <w:szCs w:val="24"/>
        </w:rPr>
        <w:t>s accepted, that intellectual property does have significant effect on the sustainability of Shoprite Company</w:t>
      </w:r>
      <w:r>
        <w:rPr>
          <w:rFonts w:ascii="Times New Roman" w:hAnsi="Times New Roman" w:cs="Times New Roman"/>
          <w:sz w:val="24"/>
          <w:szCs w:val="24"/>
        </w:rPr>
        <w:t>.</w:t>
      </w:r>
      <w:r w:rsidRPr="001B7F30">
        <w:rPr>
          <w:rFonts w:ascii="Times New Roman" w:hAnsi="Times New Roman" w:cs="Times New Roman"/>
          <w:sz w:val="24"/>
          <w:szCs w:val="24"/>
        </w:rPr>
        <w:t xml:space="preserve"> Therefore, this is in line with the findings of Henry (2016).</w:t>
      </w:r>
    </w:p>
    <w:p w:rsidR="00942360" w:rsidRPr="001B7F30" w:rsidRDefault="00942360" w:rsidP="00942360">
      <w:pPr>
        <w:spacing w:line="400" w:lineRule="atLeast"/>
        <w:jc w:val="both"/>
        <w:rPr>
          <w:rFonts w:ascii="Times New Roman" w:hAnsi="Times New Roman" w:cs="Times New Roman"/>
          <w:sz w:val="24"/>
          <w:szCs w:val="24"/>
        </w:rPr>
      </w:pPr>
    </w:p>
    <w:p w:rsidR="00942360" w:rsidRPr="001B7F30" w:rsidRDefault="00942360" w:rsidP="00942360">
      <w:pPr>
        <w:pStyle w:val="NoSpacing"/>
        <w:spacing w:line="360" w:lineRule="auto"/>
        <w:jc w:val="both"/>
        <w:rPr>
          <w:rFonts w:ascii="Times New Roman" w:hAnsi="Times New Roman"/>
          <w:b/>
          <w:sz w:val="24"/>
          <w:szCs w:val="24"/>
        </w:rPr>
      </w:pPr>
      <w:r w:rsidRPr="001B7F30">
        <w:rPr>
          <w:rFonts w:ascii="Times New Roman" w:hAnsi="Times New Roman"/>
          <w:b/>
          <w:sz w:val="24"/>
          <w:szCs w:val="24"/>
        </w:rPr>
        <w:t>4.3.3 Test for Hypothesis Three</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2</w:t>
      </w:r>
      <w:r w:rsidRPr="001B7F30">
        <w:rPr>
          <w:rFonts w:ascii="Times New Roman" w:hAnsi="Times New Roman" w:cs="Times New Roman"/>
          <w:sz w:val="24"/>
          <w:szCs w:val="24"/>
          <w:vertAlign w:val="subscript"/>
        </w:rPr>
        <w:t xml:space="preserve"> </w:t>
      </w:r>
      <w:r w:rsidRPr="001B7F30">
        <w:rPr>
          <w:rFonts w:ascii="Times New Roman" w:hAnsi="Times New Roman" w:cs="Times New Roman"/>
          <w:sz w:val="24"/>
          <w:szCs w:val="24"/>
        </w:rPr>
        <w:t>Trademark has no significant impact on sales performance of Shoprite Company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0"/>
        <w:gridCol w:w="2379"/>
        <w:gridCol w:w="2383"/>
      </w:tblGrid>
      <w:tr w:rsidR="00942360" w:rsidRPr="001B7F30" w:rsidTr="00A318FB">
        <w:trPr>
          <w:cantSplit/>
          <w:trHeight w:val="397"/>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4.3.3</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79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37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.647</w:t>
            </w:r>
            <w:r w:rsidRPr="001B7F30">
              <w:rPr>
                <w:rFonts w:ascii="Times New Roman" w:hAnsi="Times New Roman" w:cs="Times New Roman"/>
                <w:sz w:val="24"/>
                <w:szCs w:val="24"/>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w:t>
            </w:r>
            <w:r w:rsidRPr="001B7F30">
              <w:rPr>
                <w:rFonts w:ascii="Times New Roman" w:hAnsi="Times New Roman" w:cs="Times New Roman"/>
                <w:sz w:val="24"/>
                <w:szCs w:val="24"/>
              </w:rPr>
              <w:t>92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w:t>
            </w:r>
            <w:r>
              <w:rPr>
                <w:rFonts w:ascii="Times New Roman" w:hAnsi="Times New Roman" w:cs="Times New Roman"/>
                <w:sz w:val="24"/>
                <w:szCs w:val="24"/>
              </w:rPr>
              <w:t>5</w:t>
            </w:r>
            <w:r w:rsidRPr="001B7F30">
              <w:rPr>
                <w:rFonts w:ascii="Times New Roman" w:hAnsi="Times New Roman" w:cs="Times New Roman"/>
                <w:sz w:val="24"/>
                <w:szCs w:val="24"/>
              </w:rPr>
              <w:t>01</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2.90419</w:t>
            </w:r>
          </w:p>
        </w:tc>
      </w:tr>
      <w:tr w:rsidR="00942360" w:rsidRPr="001B7F30" w:rsidTr="00A318FB">
        <w:trPr>
          <w:cantSplit/>
          <w:trHeight w:val="397"/>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275444" w:rsidRDefault="00942360" w:rsidP="00A318FB">
            <w:pPr>
              <w:pStyle w:val="ListParagraph"/>
              <w:numPr>
                <w:ilvl w:val="0"/>
                <w:numId w:val="16"/>
              </w:numPr>
              <w:spacing w:line="320" w:lineRule="atLeast"/>
              <w:rPr>
                <w:rFonts w:ascii="Times New Roman" w:hAnsi="Times New Roman" w:cs="Times New Roman"/>
                <w:b/>
                <w:sz w:val="24"/>
                <w:szCs w:val="24"/>
              </w:rPr>
            </w:pPr>
            <w:r w:rsidRPr="00275444">
              <w:rPr>
                <w:rFonts w:ascii="Times New Roman" w:hAnsi="Times New Roman" w:cs="Times New Roman"/>
                <w:sz w:val="24"/>
                <w:szCs w:val="24"/>
              </w:rPr>
              <w:t xml:space="preserve">Predictors: (Constant), </w:t>
            </w:r>
            <w:r w:rsidRPr="001B7F30">
              <w:rPr>
                <w:rFonts w:ascii="Times New Roman" w:hAnsi="Times New Roman" w:cs="Times New Roman"/>
                <w:sz w:val="24"/>
                <w:szCs w:val="24"/>
              </w:rPr>
              <w:t>Trademark</w:t>
            </w:r>
          </w:p>
          <w:p w:rsidR="00942360" w:rsidRPr="001B7F30" w:rsidRDefault="00942360" w:rsidP="00A318FB">
            <w:pPr>
              <w:spacing w:line="320" w:lineRule="atLeast"/>
              <w:rPr>
                <w:rFonts w:ascii="Times New Roman" w:hAnsi="Times New Roman" w:cs="Times New Roman"/>
                <w:sz w:val="24"/>
                <w:szCs w:val="24"/>
              </w:rPr>
            </w:pPr>
            <w:r w:rsidRPr="00275444">
              <w:rPr>
                <w:rFonts w:ascii="Times New Roman" w:hAnsi="Times New Roman" w:cs="Times New Roman"/>
                <w:b/>
                <w:sz w:val="24"/>
                <w:szCs w:val="24"/>
              </w:rPr>
              <w:t>Source</w:t>
            </w:r>
            <w:r w:rsidRPr="00275444">
              <w:rPr>
                <w:rFonts w:ascii="Times New Roman" w:hAnsi="Times New Roman" w:cs="Times New Roman"/>
                <w:sz w:val="24"/>
                <w:szCs w:val="24"/>
              </w:rPr>
              <w:t>:</w:t>
            </w:r>
            <w:r w:rsidRPr="00AE166B">
              <w:rPr>
                <w:rFonts w:ascii="Times New Roman" w:hAnsi="Times New Roman" w:cs="Times New Roman"/>
                <w:b/>
                <w:sz w:val="24"/>
                <w:szCs w:val="24"/>
              </w:rPr>
              <w:t xml:space="preserve"> Author’s field survey, 2024</w:t>
            </w:r>
            <w:r>
              <w:rPr>
                <w:rFonts w:ascii="Times New Roman" w:hAnsi="Times New Roman" w:cs="Times New Roman"/>
                <w:sz w:val="24"/>
                <w:szCs w:val="24"/>
              </w:rPr>
              <w:tab/>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w:t>
      </w:r>
      <w:r w:rsidRPr="00383BBC">
        <w:rPr>
          <w:rFonts w:ascii="Times New Roman" w:hAnsi="Times New Roman"/>
          <w:sz w:val="24"/>
          <w:szCs w:val="24"/>
        </w:rPr>
        <w:t>4.3.3.1</w:t>
      </w:r>
      <w:r w:rsidRPr="001B7F30">
        <w:rPr>
          <w:rFonts w:ascii="Times New Roman" w:hAnsi="Times New Roman" w:cs="Times New Roman"/>
          <w:sz w:val="24"/>
          <w:szCs w:val="24"/>
        </w:rPr>
        <w:t xml:space="preserve"> shows that R Square is 0.</w:t>
      </w:r>
      <w:r>
        <w:rPr>
          <w:rFonts w:ascii="Times New Roman" w:hAnsi="Times New Roman" w:cs="Times New Roman"/>
          <w:sz w:val="24"/>
          <w:szCs w:val="24"/>
        </w:rPr>
        <w:t>5</w:t>
      </w:r>
      <w:r w:rsidRPr="001B7F30">
        <w:rPr>
          <w:rFonts w:ascii="Times New Roman" w:hAnsi="Times New Roman" w:cs="Times New Roman"/>
          <w:sz w:val="24"/>
          <w:szCs w:val="24"/>
        </w:rPr>
        <w:t xml:space="preserve">92; this implies that </w:t>
      </w:r>
      <w:r>
        <w:rPr>
          <w:rFonts w:ascii="Times New Roman" w:hAnsi="Times New Roman" w:cs="Times New Roman"/>
          <w:sz w:val="24"/>
          <w:szCs w:val="24"/>
        </w:rPr>
        <w:t>59</w:t>
      </w:r>
      <w:r w:rsidRPr="001B7F30">
        <w:rPr>
          <w:rFonts w:ascii="Times New Roman" w:hAnsi="Times New Roman" w:cs="Times New Roman"/>
          <w:sz w:val="24"/>
          <w:szCs w:val="24"/>
        </w:rPr>
        <w:t xml:space="preserve">% of variation in the dependent variable (sales performance) was explained by the independent variable (trademark while the remaining </w:t>
      </w:r>
      <w:r>
        <w:rPr>
          <w:rFonts w:ascii="Times New Roman" w:hAnsi="Times New Roman" w:cs="Times New Roman"/>
          <w:sz w:val="24"/>
          <w:szCs w:val="24"/>
        </w:rPr>
        <w:t>41</w:t>
      </w:r>
      <w:r w:rsidRPr="001B7F30">
        <w:rPr>
          <w:rFonts w:ascii="Times New Roman" w:hAnsi="Times New Roman" w:cs="Times New Roman"/>
          <w:sz w:val="24"/>
          <w:szCs w:val="24"/>
        </w:rPr>
        <w:t>% is due to other variables that are not included in the model. 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p w:rsidR="00942360" w:rsidRDefault="00942360" w:rsidP="00942360">
      <w:pPr>
        <w:spacing w:line="400" w:lineRule="atLeast"/>
        <w:rPr>
          <w:rFonts w:ascii="Times New Roman" w:hAnsi="Times New Roman" w:cs="Times New Roman"/>
          <w:sz w:val="24"/>
          <w:szCs w:val="24"/>
        </w:rPr>
      </w:pPr>
    </w:p>
    <w:p w:rsidR="00942360" w:rsidRPr="001B7F30" w:rsidRDefault="00942360" w:rsidP="00942360">
      <w:pPr>
        <w:spacing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2"/>
        <w:gridCol w:w="1511"/>
        <w:gridCol w:w="1728"/>
        <w:gridCol w:w="1200"/>
        <w:gridCol w:w="1659"/>
        <w:gridCol w:w="1200"/>
        <w:gridCol w:w="1200"/>
      </w:tblGrid>
      <w:tr w:rsidR="00942360" w:rsidRPr="001B7F30"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lastRenderedPageBreak/>
              <w:t xml:space="preserve">Table </w:t>
            </w:r>
            <w:r w:rsidRPr="001B7F30">
              <w:rPr>
                <w:rFonts w:ascii="Times New Roman" w:hAnsi="Times New Roman"/>
                <w:b/>
                <w:sz w:val="24"/>
                <w:szCs w:val="24"/>
              </w:rPr>
              <w:t>4.3.3</w:t>
            </w:r>
            <w:r>
              <w:rPr>
                <w:rFonts w:ascii="Times New Roman" w:hAnsi="Times New Roman"/>
                <w:b/>
                <w:sz w:val="24"/>
                <w:szCs w:val="24"/>
              </w:rPr>
              <w:t>.2</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ANOVA</w:t>
            </w:r>
            <w:r w:rsidRPr="001B7F30">
              <w:rPr>
                <w:rFonts w:ascii="Times New Roman" w:hAnsi="Times New Roman" w:cs="Times New Roman"/>
                <w:b/>
                <w:bCs/>
                <w:sz w:val="24"/>
                <w:szCs w:val="24"/>
                <w:vertAlign w:val="superscript"/>
              </w:rPr>
              <w:t>b</w:t>
            </w:r>
            <w:proofErr w:type="spellEnd"/>
          </w:p>
        </w:tc>
      </w:tr>
      <w:tr w:rsidR="00942360" w:rsidRPr="001B7F30" w:rsidTr="00A318FB">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proofErr w:type="spellStart"/>
            <w:r w:rsidRPr="00383BBC">
              <w:rPr>
                <w:rFonts w:ascii="Times New Roman" w:hAnsi="Times New Roman" w:cs="Times New Roman"/>
                <w:b/>
                <w:sz w:val="24"/>
                <w:szCs w:val="24"/>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115</w:t>
            </w:r>
            <w:r w:rsidRPr="001B7F30">
              <w:rPr>
                <w:rFonts w:ascii="Times New Roman" w:hAnsi="Times New Roman" w:cs="Times New Roman"/>
                <w:sz w:val="24"/>
                <w:szCs w:val="24"/>
              </w:rPr>
              <w:t>.</w:t>
            </w:r>
            <w:r>
              <w:rPr>
                <w:rFonts w:ascii="Times New Roman" w:hAnsi="Times New Roman" w:cs="Times New Roman"/>
                <w:sz w:val="24"/>
                <w:szCs w:val="24"/>
              </w:rPr>
              <w:t>212</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.000</w:t>
            </w:r>
            <w:r w:rsidRPr="001B7F30">
              <w:rPr>
                <w:rFonts w:ascii="Times New Roman" w:hAnsi="Times New Roman" w:cs="Times New Roman"/>
                <w:sz w:val="24"/>
                <w:szCs w:val="24"/>
                <w:vertAlign w:val="superscript"/>
              </w:rPr>
              <w:t>a</w:t>
            </w:r>
          </w:p>
        </w:tc>
      </w:tr>
      <w:tr w:rsidR="00942360" w:rsidRPr="001B7F30" w:rsidTr="00A318FB">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278.332</w:t>
            </w:r>
          </w:p>
        </w:tc>
        <w:tc>
          <w:tcPr>
            <w:tcW w:w="641"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w:t>
            </w:r>
            <w:r w:rsidRPr="001B7F30">
              <w:rPr>
                <w:rFonts w:ascii="Times New Roman" w:hAnsi="Times New Roman" w:cs="Times New Roman"/>
                <w:sz w:val="24"/>
                <w:szCs w:val="24"/>
              </w:rPr>
              <w:t>.</w:t>
            </w:r>
            <w:r>
              <w:rPr>
                <w:rFonts w:ascii="Times New Roman" w:hAnsi="Times New Roman" w:cs="Times New Roman"/>
                <w:sz w:val="24"/>
                <w:szCs w:val="24"/>
              </w:rPr>
              <w:t>739</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478.686</w:t>
            </w:r>
          </w:p>
        </w:tc>
        <w:tc>
          <w:tcPr>
            <w:tcW w:w="641"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AE166B">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Trademark</w:t>
            </w:r>
          </w:p>
        </w:tc>
      </w:tr>
      <w:tr w:rsidR="00942360" w:rsidRPr="001B7F30" w:rsidTr="00A318FB">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b. Dependent Variable: Sales performance</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The table above summarized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w:t>
      </w:r>
      <w:r>
        <w:rPr>
          <w:rFonts w:ascii="Times New Roman" w:hAnsi="Times New Roman" w:cs="Times New Roman"/>
          <w:sz w:val="24"/>
          <w:szCs w:val="24"/>
        </w:rPr>
        <w:t>115</w:t>
      </w:r>
      <w:r w:rsidRPr="001B7F30">
        <w:rPr>
          <w:rFonts w:ascii="Times New Roman" w:hAnsi="Times New Roman" w:cs="Times New Roman"/>
          <w:sz w:val="24"/>
          <w:szCs w:val="24"/>
        </w:rPr>
        <w:t>.</w:t>
      </w:r>
      <w:r>
        <w:rPr>
          <w:rFonts w:ascii="Times New Roman" w:hAnsi="Times New Roman" w:cs="Times New Roman"/>
          <w:sz w:val="24"/>
          <w:szCs w:val="24"/>
        </w:rPr>
        <w:t>212</w:t>
      </w:r>
      <w:r w:rsidRPr="001B7F30">
        <w:rPr>
          <w:rFonts w:ascii="Times New Roman" w:hAnsi="Times New Roman" w:cs="Times New Roman"/>
          <w:sz w:val="24"/>
          <w:szCs w:val="24"/>
        </w:rPr>
        <w:t>) as given in the table above with significance value of 0.000, which is less than p-value of 0.05 (p&lt;0.05) which means that the explanatory variable elements as a whole can jointly influence the increment in the dependent variable (Sales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49"/>
        <w:gridCol w:w="1668"/>
        <w:gridCol w:w="1239"/>
        <w:gridCol w:w="1544"/>
        <w:gridCol w:w="1700"/>
        <w:gridCol w:w="1179"/>
        <w:gridCol w:w="1181"/>
      </w:tblGrid>
      <w:tr w:rsidR="00942360" w:rsidRPr="001B7F30" w:rsidTr="00A318FB">
        <w:trPr>
          <w:cantSplit/>
          <w:trHeight w:val="319"/>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Pr>
                <w:rFonts w:ascii="Times New Roman" w:hAnsi="Times New Roman"/>
                <w:b/>
                <w:sz w:val="24"/>
                <w:szCs w:val="24"/>
              </w:rPr>
              <w:t xml:space="preserve">4.3.3.3 </w:t>
            </w:r>
            <w:proofErr w:type="spellStart"/>
            <w:r w:rsidRPr="001B7F30">
              <w:rPr>
                <w:rFonts w:ascii="Times New Roman" w:hAnsi="Times New Roman" w:cs="Times New Roman"/>
                <w:b/>
                <w:bCs/>
                <w:sz w:val="24"/>
                <w:szCs w:val="24"/>
              </w:rPr>
              <w:t>Coefficients</w:t>
            </w:r>
            <w:r w:rsidRPr="001B7F30">
              <w:rPr>
                <w:rFonts w:ascii="Times New Roman" w:hAnsi="Times New Roman" w:cs="Times New Roman"/>
                <w:b/>
                <w:bCs/>
                <w:sz w:val="24"/>
                <w:szCs w:val="24"/>
                <w:vertAlign w:val="superscript"/>
              </w:rPr>
              <w:t>a</w:t>
            </w:r>
            <w:proofErr w:type="spellEnd"/>
          </w:p>
        </w:tc>
      </w:tr>
      <w:tr w:rsidR="00942360" w:rsidRPr="001B7F30" w:rsidTr="00A318FB">
        <w:trPr>
          <w:cantSplit/>
          <w:trHeight w:val="639"/>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rHeight w:val="639"/>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39"/>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7.177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2.256</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3.337</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.002</w:t>
            </w:r>
          </w:p>
        </w:tc>
      </w:tr>
      <w:tr w:rsidR="00942360" w:rsidRPr="001B7F30" w:rsidTr="00A318FB">
        <w:trPr>
          <w:cantSplit/>
          <w:trHeight w:val="1058"/>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Trademark </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.763</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.157</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.647</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4.874</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.000</w:t>
            </w:r>
          </w:p>
        </w:tc>
      </w:tr>
      <w:tr w:rsidR="00942360" w:rsidRPr="001B7F30" w:rsidTr="00A318FB">
        <w:trPr>
          <w:cantSplit/>
          <w:trHeight w:val="319"/>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275444" w:rsidRDefault="00942360" w:rsidP="00A318FB">
            <w:pPr>
              <w:pStyle w:val="ListParagraph"/>
              <w:numPr>
                <w:ilvl w:val="0"/>
                <w:numId w:val="17"/>
              </w:numPr>
              <w:spacing w:line="320" w:lineRule="atLeast"/>
              <w:rPr>
                <w:rFonts w:ascii="Times New Roman" w:hAnsi="Times New Roman" w:cs="Times New Roman"/>
                <w:b/>
                <w:sz w:val="24"/>
                <w:szCs w:val="24"/>
              </w:rPr>
            </w:pPr>
            <w:r w:rsidRPr="00275444">
              <w:rPr>
                <w:rFonts w:ascii="Times New Roman" w:hAnsi="Times New Roman" w:cs="Times New Roman"/>
                <w:sz w:val="24"/>
                <w:szCs w:val="24"/>
              </w:rPr>
              <w:t>Dependent Variable: Sales performance</w:t>
            </w:r>
            <w:r w:rsidRPr="00275444">
              <w:rPr>
                <w:rFonts w:ascii="Times New Roman" w:hAnsi="Times New Roman" w:cs="Times New Roman"/>
                <w:b/>
                <w:sz w:val="24"/>
                <w:szCs w:val="24"/>
              </w:rPr>
              <w:t xml:space="preserve"> </w:t>
            </w:r>
          </w:p>
          <w:p w:rsidR="00942360" w:rsidRPr="001B7F30" w:rsidRDefault="00942360" w:rsidP="00A318FB">
            <w:pPr>
              <w:spacing w:line="320" w:lineRule="atLeast"/>
              <w:rPr>
                <w:rFonts w:ascii="Times New Roman" w:hAnsi="Times New Roman" w:cs="Times New Roman"/>
                <w:sz w:val="24"/>
                <w:szCs w:val="24"/>
              </w:rPr>
            </w:pPr>
            <w:r w:rsidRPr="00275444">
              <w:rPr>
                <w:rFonts w:ascii="Times New Roman" w:hAnsi="Times New Roman" w:cs="Times New Roman"/>
                <w:b/>
                <w:sz w:val="24"/>
                <w:szCs w:val="24"/>
              </w:rPr>
              <w:t>Source</w:t>
            </w:r>
            <w:r w:rsidRPr="00AE166B">
              <w:rPr>
                <w:rFonts w:ascii="Times New Roman" w:hAnsi="Times New Roman" w:cs="Times New Roman"/>
                <w:b/>
                <w:sz w:val="24"/>
                <w:szCs w:val="24"/>
              </w:rPr>
              <w:t>: Author’s field survey, 2024</w:t>
            </w:r>
          </w:p>
        </w:tc>
      </w:tr>
    </w:tbl>
    <w:p w:rsidR="00942360" w:rsidRPr="001B7F30" w:rsidRDefault="00942360" w:rsidP="00942360">
      <w:pPr>
        <w:spacing w:before="240" w:line="360" w:lineRule="auto"/>
        <w:ind w:right="60"/>
        <w:jc w:val="both"/>
        <w:rPr>
          <w:rFonts w:ascii="Times New Roman" w:hAnsi="Times New Roman" w:cs="Times New Roman"/>
          <w:bCs/>
          <w:sz w:val="24"/>
          <w:szCs w:val="24"/>
        </w:rPr>
      </w:pPr>
      <w:r w:rsidRPr="001B7F30">
        <w:rPr>
          <w:rFonts w:ascii="Times New Roman" w:hAnsi="Times New Roman" w:cs="Times New Roman"/>
          <w:bCs/>
          <w:sz w:val="24"/>
          <w:szCs w:val="24"/>
        </w:rPr>
        <w:lastRenderedPageBreak/>
        <w:t xml:space="preserve">The dependent variable as shown in the table </w:t>
      </w:r>
      <w:r w:rsidRPr="00383BBC">
        <w:rPr>
          <w:rFonts w:ascii="Times New Roman" w:hAnsi="Times New Roman"/>
          <w:sz w:val="24"/>
          <w:szCs w:val="24"/>
        </w:rPr>
        <w:t xml:space="preserve">4.3.3.3 </w:t>
      </w:r>
      <w:r w:rsidRPr="00383BBC">
        <w:rPr>
          <w:rFonts w:ascii="Times New Roman" w:hAnsi="Times New Roman" w:cs="Times New Roman"/>
          <w:bCs/>
          <w:sz w:val="24"/>
          <w:szCs w:val="24"/>
        </w:rPr>
        <w:t>was</w:t>
      </w:r>
      <w:r w:rsidRPr="001B7F30">
        <w:rPr>
          <w:rFonts w:ascii="Times New Roman" w:hAnsi="Times New Roman" w:cs="Times New Roman"/>
          <w:bCs/>
          <w:sz w:val="24"/>
          <w:szCs w:val="24"/>
        </w:rPr>
        <w:t xml:space="preserve"> smooth in operation. This was used as a yardstick </w:t>
      </w:r>
      <w:r w:rsidRPr="001B7F30">
        <w:rPr>
          <w:rFonts w:ascii="Times New Roman" w:hAnsi="Times New Roman" w:cs="Times New Roman"/>
          <w:sz w:val="24"/>
          <w:szCs w:val="24"/>
        </w:rPr>
        <w:t xml:space="preserve">to examine the impact between the two variables (i.e. Trademark and Sales performance). The predictors is trademark as depicted in table, it is obvious that there is a direct relationship between trademark and Sales performance. According to the result in the table above organizational cost reduction t-test coefficient is 2.346 and the P-value is 0.000 which is less than 0.05 (i.e. P&lt;0.05). This means that these variables are statistically significant at 5% significant level. </w:t>
      </w:r>
    </w:p>
    <w:p w:rsidR="00942360" w:rsidRPr="001B7F30" w:rsidRDefault="00942360" w:rsidP="00942360">
      <w:pPr>
        <w:spacing w:after="0" w:line="360" w:lineRule="auto"/>
        <w:jc w:val="both"/>
        <w:rPr>
          <w:rFonts w:ascii="Times New Roman" w:hAnsi="Times New Roman" w:cs="Times New Roman"/>
          <w:sz w:val="24"/>
          <w:szCs w:val="24"/>
        </w:rPr>
      </w:pPr>
      <w:r w:rsidRPr="001B7F30">
        <w:rPr>
          <w:rFonts w:ascii="Times New Roman" w:hAnsi="Times New Roman" w:cs="Times New Roman"/>
          <w:sz w:val="24"/>
          <w:szCs w:val="24"/>
        </w:rPr>
        <w:t>As a result of the outcome, the Null Hypothesis (H</w:t>
      </w:r>
      <w:r w:rsidRPr="001B7F30">
        <w:rPr>
          <w:rFonts w:ascii="Times New Roman" w:hAnsi="Times New Roman" w:cs="Times New Roman"/>
          <w:sz w:val="24"/>
          <w:szCs w:val="24"/>
          <w:vertAlign w:val="subscript"/>
        </w:rPr>
        <w:t>O</w:t>
      </w:r>
      <w:r w:rsidRPr="001B7F30">
        <w:rPr>
          <w:rFonts w:ascii="Times New Roman" w:hAnsi="Times New Roman" w:cs="Times New Roman"/>
          <w:sz w:val="24"/>
          <w:szCs w:val="24"/>
        </w:rPr>
        <w:t xml:space="preserve">) </w:t>
      </w:r>
      <w:r>
        <w:rPr>
          <w:rFonts w:ascii="Times New Roman" w:hAnsi="Times New Roman" w:cs="Times New Roman"/>
          <w:sz w:val="24"/>
          <w:szCs w:val="24"/>
        </w:rPr>
        <w:t>wa</w:t>
      </w:r>
      <w:r w:rsidRPr="001B7F30">
        <w:rPr>
          <w:rFonts w:ascii="Times New Roman" w:hAnsi="Times New Roman" w:cs="Times New Roman"/>
          <w:sz w:val="24"/>
          <w:szCs w:val="24"/>
        </w:rPr>
        <w:t>s rejected on the basis that the p-value is less than 0.05. Hence</w:t>
      </w:r>
      <w:r>
        <w:rPr>
          <w:rFonts w:ascii="Times New Roman" w:hAnsi="Times New Roman" w:cs="Times New Roman"/>
          <w:sz w:val="24"/>
          <w:szCs w:val="24"/>
        </w:rPr>
        <w:t>,</w:t>
      </w:r>
      <w:r w:rsidRPr="001B7F30">
        <w:rPr>
          <w:rFonts w:ascii="Times New Roman" w:hAnsi="Times New Roman" w:cs="Times New Roman"/>
          <w:sz w:val="24"/>
          <w:szCs w:val="24"/>
        </w:rPr>
        <w:t xml:space="preserve"> the alternative hypothesis </w:t>
      </w:r>
      <w:r>
        <w:rPr>
          <w:rFonts w:ascii="Times New Roman" w:hAnsi="Times New Roman" w:cs="Times New Roman"/>
          <w:sz w:val="24"/>
          <w:szCs w:val="24"/>
        </w:rPr>
        <w:t>wa</w:t>
      </w:r>
      <w:r w:rsidRPr="001B7F30">
        <w:rPr>
          <w:rFonts w:ascii="Times New Roman" w:hAnsi="Times New Roman" w:cs="Times New Roman"/>
          <w:sz w:val="24"/>
          <w:szCs w:val="24"/>
        </w:rPr>
        <w:t xml:space="preserve">s accepted, that trademark has significant impact on sales performance of Shoprite Company Ilorin. </w:t>
      </w:r>
      <w:r w:rsidRPr="001B7F30">
        <w:rPr>
          <w:rFonts w:ascii="Times New Roman" w:hAnsi="Times New Roman" w:cs="Times New Roman"/>
          <w:iCs/>
          <w:sz w:val="24"/>
          <w:szCs w:val="24"/>
        </w:rPr>
        <w:t xml:space="preserve">Hence, this aligns with the study of </w:t>
      </w:r>
      <w:proofErr w:type="spellStart"/>
      <w:r w:rsidRPr="001B7F30">
        <w:rPr>
          <w:rFonts w:ascii="Times New Roman" w:hAnsi="Times New Roman" w:cs="Times New Roman"/>
          <w:sz w:val="24"/>
          <w:szCs w:val="24"/>
        </w:rPr>
        <w:t>Akanni</w:t>
      </w:r>
      <w:proofErr w:type="spellEnd"/>
      <w:r w:rsidRPr="001B7F30">
        <w:rPr>
          <w:rFonts w:ascii="Times New Roman" w:hAnsi="Times New Roman" w:cs="Times New Roman"/>
          <w:sz w:val="24"/>
          <w:szCs w:val="24"/>
        </w:rPr>
        <w:t xml:space="preserve"> (2016). </w:t>
      </w:r>
    </w:p>
    <w:p w:rsidR="00942360" w:rsidRPr="001B7F30" w:rsidRDefault="00942360" w:rsidP="00942360">
      <w:pPr>
        <w:spacing w:after="240"/>
        <w:rPr>
          <w:rFonts w:ascii="Times New Roman" w:hAnsi="Times New Roman" w:cs="Times New Roman"/>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Default="00942360" w:rsidP="00942360">
      <w:pPr>
        <w:pStyle w:val="NoSpacing"/>
        <w:spacing w:line="360" w:lineRule="auto"/>
        <w:jc w:val="both"/>
        <w:rPr>
          <w:rFonts w:ascii="Times New Roman" w:hAnsi="Times New Roman"/>
          <w:b/>
          <w:sz w:val="24"/>
          <w:szCs w:val="24"/>
        </w:rPr>
      </w:pPr>
    </w:p>
    <w:p w:rsidR="00942360" w:rsidRPr="001B7F30" w:rsidRDefault="00942360" w:rsidP="00942360">
      <w:pPr>
        <w:pStyle w:val="NoSpacing"/>
        <w:spacing w:line="360" w:lineRule="auto"/>
        <w:jc w:val="both"/>
        <w:rPr>
          <w:rFonts w:ascii="Times New Roman" w:hAnsi="Times New Roman"/>
          <w:b/>
          <w:sz w:val="24"/>
          <w:szCs w:val="24"/>
        </w:rPr>
      </w:pPr>
      <w:r w:rsidRPr="001B7F30">
        <w:rPr>
          <w:rFonts w:ascii="Times New Roman" w:hAnsi="Times New Roman"/>
          <w:b/>
          <w:sz w:val="24"/>
          <w:szCs w:val="24"/>
        </w:rPr>
        <w:t>4.3.4 Test for Hypothesis Four</w:t>
      </w:r>
    </w:p>
    <w:p w:rsidR="00942360" w:rsidRPr="001B7F30" w:rsidRDefault="00942360" w:rsidP="00942360">
      <w:pPr>
        <w:spacing w:line="360" w:lineRule="auto"/>
        <w:ind w:left="450" w:hanging="450"/>
        <w:jc w:val="both"/>
        <w:rPr>
          <w:rFonts w:ascii="Times New Roman" w:hAnsi="Times New Roman" w:cs="Times New Roman"/>
          <w:sz w:val="24"/>
          <w:szCs w:val="24"/>
        </w:rPr>
      </w:pPr>
      <w:r w:rsidRPr="001B7F30">
        <w:rPr>
          <w:rFonts w:ascii="Times New Roman" w:hAnsi="Times New Roman" w:cs="Times New Roman"/>
          <w:sz w:val="24"/>
          <w:szCs w:val="24"/>
        </w:rPr>
        <w:t>H</w:t>
      </w:r>
      <w:r w:rsidRPr="001B7F30">
        <w:rPr>
          <w:rFonts w:ascii="Times New Roman" w:hAnsi="Times New Roman" w:cs="Times New Roman"/>
          <w:sz w:val="24"/>
          <w:szCs w:val="24"/>
          <w:vertAlign w:val="subscript"/>
        </w:rPr>
        <w:t>0</w:t>
      </w:r>
      <w:r>
        <w:rPr>
          <w:rFonts w:ascii="Times New Roman" w:hAnsi="Times New Roman" w:cs="Times New Roman"/>
          <w:sz w:val="24"/>
          <w:szCs w:val="24"/>
          <w:vertAlign w:val="subscript"/>
        </w:rPr>
        <w:t>4</w:t>
      </w:r>
      <w:r w:rsidRPr="001B7F30">
        <w:rPr>
          <w:rFonts w:ascii="Times New Roman" w:hAnsi="Times New Roman" w:cs="Times New Roman"/>
          <w:sz w:val="24"/>
          <w:szCs w:val="24"/>
          <w:vertAlign w:val="subscript"/>
        </w:rPr>
        <w:t xml:space="preserve"> </w:t>
      </w:r>
      <w:r w:rsidRPr="001B7F30">
        <w:rPr>
          <w:rFonts w:ascii="Times New Roman" w:hAnsi="Times New Roman" w:cs="Times New Roman"/>
          <w:sz w:val="24"/>
          <w:szCs w:val="24"/>
        </w:rPr>
        <w:t>Trademark has no significant effects on the sustainability of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0"/>
        <w:gridCol w:w="2377"/>
        <w:gridCol w:w="2385"/>
      </w:tblGrid>
      <w:tr w:rsidR="00942360" w:rsidRPr="001B7F30" w:rsidTr="00A318FB">
        <w:trPr>
          <w:cantSplit/>
          <w:trHeight w:val="47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sz w:val="24"/>
                <w:szCs w:val="24"/>
              </w:rPr>
              <w:t xml:space="preserve">Table </w:t>
            </w:r>
            <w:r w:rsidRPr="001B7F30">
              <w:rPr>
                <w:rFonts w:ascii="Times New Roman" w:hAnsi="Times New Roman"/>
                <w:b/>
                <w:sz w:val="24"/>
                <w:szCs w:val="24"/>
              </w:rPr>
              <w:t>4.3.4</w:t>
            </w:r>
            <w:r>
              <w:rPr>
                <w:rFonts w:ascii="Times New Roman" w:hAnsi="Times New Roman"/>
                <w:b/>
                <w:sz w:val="24"/>
                <w:szCs w:val="24"/>
              </w:rPr>
              <w:t>.1</w:t>
            </w:r>
            <w:r w:rsidRPr="001B7F30">
              <w:rPr>
                <w:rFonts w:ascii="Times New Roman" w:hAnsi="Times New Roman" w:cs="Times New Roman"/>
                <w:b/>
                <w:sz w:val="24"/>
                <w:szCs w:val="24"/>
              </w:rPr>
              <w:t xml:space="preserve">: </w:t>
            </w:r>
            <w:r w:rsidRPr="001B7F30">
              <w:rPr>
                <w:rFonts w:ascii="Times New Roman" w:hAnsi="Times New Roman" w:cs="Times New Roman"/>
                <w:b/>
                <w:bCs/>
                <w:sz w:val="24"/>
                <w:szCs w:val="24"/>
              </w:rPr>
              <w:t>Model Summary</w:t>
            </w:r>
          </w:p>
        </w:tc>
      </w:tr>
      <w:tr w:rsidR="00942360" w:rsidRPr="001B7F30" w:rsidTr="00A318FB">
        <w:trPr>
          <w:cantSplit/>
          <w:trHeight w:val="949"/>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R Square</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Adjusted R Square</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 of the Estimate</w:t>
            </w:r>
          </w:p>
        </w:tc>
      </w:tr>
      <w:tr w:rsidR="00942360" w:rsidRPr="001B7F30" w:rsidTr="00A318FB">
        <w:trPr>
          <w:cantSplit/>
          <w:trHeight w:val="44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w:t>
            </w:r>
            <w:r>
              <w:rPr>
                <w:rFonts w:ascii="Times New Roman" w:eastAsia="Times New Roman" w:hAnsi="Times New Roman" w:cs="Times New Roman"/>
                <w:sz w:val="24"/>
              </w:rPr>
              <w:t>7</w:t>
            </w:r>
            <w:r w:rsidRPr="00916363">
              <w:rPr>
                <w:rFonts w:ascii="Times New Roman" w:eastAsia="Times New Roman" w:hAnsi="Times New Roman" w:cs="Times New Roman"/>
                <w:sz w:val="24"/>
              </w:rPr>
              <w:t>83</w:t>
            </w:r>
            <w:r w:rsidRPr="00916363">
              <w:rPr>
                <w:rFonts w:ascii="Times New Roman" w:eastAsia="Times New Roman" w:hAnsi="Times New Roman" w:cs="Times New Roman"/>
                <w:sz w:val="24"/>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w:t>
            </w:r>
            <w:r>
              <w:rPr>
                <w:rFonts w:ascii="Times New Roman" w:eastAsia="Times New Roman" w:hAnsi="Times New Roman" w:cs="Times New Roman"/>
                <w:sz w:val="24"/>
              </w:rPr>
              <w:t>6</w:t>
            </w:r>
            <w:r w:rsidRPr="00916363">
              <w:rPr>
                <w:rFonts w:ascii="Times New Roman" w:eastAsia="Times New Roman" w:hAnsi="Times New Roman" w:cs="Times New Roman"/>
                <w:sz w:val="24"/>
              </w:rPr>
              <w:t>66</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w:t>
            </w:r>
            <w:r>
              <w:rPr>
                <w:rFonts w:ascii="Times New Roman" w:eastAsia="Times New Roman" w:hAnsi="Times New Roman" w:cs="Times New Roman"/>
                <w:sz w:val="24"/>
              </w:rPr>
              <w:t>6</w:t>
            </w:r>
            <w:r w:rsidRPr="00916363">
              <w:rPr>
                <w:rFonts w:ascii="Times New Roman" w:eastAsia="Times New Roman" w:hAnsi="Times New Roman" w:cs="Times New Roman"/>
                <w:sz w:val="24"/>
              </w:rPr>
              <w:t>65</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916363" w:rsidRDefault="00942360" w:rsidP="00A318FB">
            <w:pPr>
              <w:spacing w:before="240" w:after="0" w:line="360" w:lineRule="auto"/>
              <w:rPr>
                <w:rFonts w:ascii="Times New Roman" w:hAnsi="Times New Roman" w:cs="Times New Roman"/>
              </w:rPr>
            </w:pPr>
            <w:r w:rsidRPr="00916363">
              <w:rPr>
                <w:rFonts w:ascii="Times New Roman" w:eastAsia="Times New Roman" w:hAnsi="Times New Roman" w:cs="Times New Roman"/>
                <w:sz w:val="24"/>
              </w:rPr>
              <w:t>1.166</w:t>
            </w:r>
          </w:p>
        </w:tc>
      </w:tr>
      <w:tr w:rsidR="00942360" w:rsidRPr="001B7F30" w:rsidTr="00A318FB">
        <w:trPr>
          <w:cantSplit/>
          <w:trHeight w:val="47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AE166B">
              <w:rPr>
                <w:rFonts w:ascii="Times New Roman" w:hAnsi="Times New Roman" w:cs="Times New Roman"/>
                <w:b/>
                <w:sz w:val="24"/>
                <w:szCs w:val="24"/>
              </w:rPr>
              <w:t>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Sustainability</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 xml:space="preserve">The model summary as indicated in table </w:t>
      </w:r>
      <w:r w:rsidRPr="00383BBC">
        <w:rPr>
          <w:rFonts w:ascii="Times New Roman" w:hAnsi="Times New Roman"/>
          <w:sz w:val="24"/>
          <w:szCs w:val="24"/>
        </w:rPr>
        <w:t>4.3.4.1</w:t>
      </w:r>
      <w:r w:rsidRPr="001B7F30">
        <w:rPr>
          <w:rFonts w:ascii="Times New Roman" w:hAnsi="Times New Roman" w:cs="Times New Roman"/>
          <w:sz w:val="24"/>
          <w:szCs w:val="24"/>
        </w:rPr>
        <w:t xml:space="preserve"> shows that R Square is 0.</w:t>
      </w:r>
      <w:r>
        <w:rPr>
          <w:rFonts w:ascii="Times New Roman" w:hAnsi="Times New Roman" w:cs="Times New Roman"/>
          <w:sz w:val="24"/>
          <w:szCs w:val="24"/>
        </w:rPr>
        <w:t>666</w:t>
      </w:r>
      <w:r w:rsidRPr="001B7F30">
        <w:rPr>
          <w:rFonts w:ascii="Times New Roman" w:hAnsi="Times New Roman" w:cs="Times New Roman"/>
          <w:sz w:val="24"/>
          <w:szCs w:val="24"/>
        </w:rPr>
        <w:t xml:space="preserve">; this implies that </w:t>
      </w:r>
      <w:r>
        <w:rPr>
          <w:rFonts w:ascii="Times New Roman" w:hAnsi="Times New Roman" w:cs="Times New Roman"/>
          <w:sz w:val="24"/>
          <w:szCs w:val="24"/>
        </w:rPr>
        <w:t>67</w:t>
      </w:r>
      <w:r w:rsidRPr="001B7F30">
        <w:rPr>
          <w:rFonts w:ascii="Times New Roman" w:hAnsi="Times New Roman" w:cs="Times New Roman"/>
          <w:sz w:val="24"/>
          <w:szCs w:val="24"/>
        </w:rPr>
        <w:t xml:space="preserve">% of variation in the dependent variable (sustainability) were explained by the independent </w:t>
      </w:r>
      <w:r w:rsidRPr="001B7F30">
        <w:rPr>
          <w:rFonts w:ascii="Times New Roman" w:hAnsi="Times New Roman" w:cs="Times New Roman"/>
          <w:sz w:val="24"/>
          <w:szCs w:val="24"/>
        </w:rPr>
        <w:lastRenderedPageBreak/>
        <w:t>variable (Trademark) while</w:t>
      </w:r>
      <w:r>
        <w:rPr>
          <w:rFonts w:ascii="Times New Roman" w:hAnsi="Times New Roman" w:cs="Times New Roman"/>
          <w:sz w:val="24"/>
          <w:szCs w:val="24"/>
        </w:rPr>
        <w:t xml:space="preserve"> the remaining 34</w:t>
      </w:r>
      <w:r w:rsidRPr="001B7F30">
        <w:rPr>
          <w:rFonts w:ascii="Times New Roman" w:hAnsi="Times New Roman" w:cs="Times New Roman"/>
          <w:sz w:val="24"/>
          <w:szCs w:val="24"/>
        </w:rPr>
        <w:t>% is due to other variables that are not included in the model. This mean that the regression (model formulated) is useful for making predictions since the value of R</w:t>
      </w:r>
      <w:r w:rsidRPr="001B7F30">
        <w:rPr>
          <w:rFonts w:ascii="Times New Roman" w:hAnsi="Times New Roman" w:cs="Times New Roman"/>
          <w:sz w:val="24"/>
          <w:szCs w:val="24"/>
          <w:vertAlign w:val="superscript"/>
        </w:rPr>
        <w:t>2</w:t>
      </w:r>
      <w:r w:rsidRPr="001B7F30">
        <w:rPr>
          <w:rFonts w:ascii="Times New Roman" w:hAnsi="Times New Roman" w:cs="Times New Roman"/>
          <w:sz w:val="24"/>
          <w:szCs w:val="24"/>
        </w:rPr>
        <w:t xml:space="preserve"> is close to 1.</w:t>
      </w:r>
    </w:p>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2"/>
        <w:gridCol w:w="1511"/>
        <w:gridCol w:w="1728"/>
        <w:gridCol w:w="1198"/>
        <w:gridCol w:w="1659"/>
        <w:gridCol w:w="1200"/>
        <w:gridCol w:w="1202"/>
      </w:tblGrid>
      <w:tr w:rsidR="00942360" w:rsidRPr="001B7F30" w:rsidTr="00A318FB">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lastRenderedPageBreak/>
              <w:t xml:space="preserve">Table </w:t>
            </w:r>
            <w:r w:rsidRPr="001B7F30">
              <w:rPr>
                <w:rFonts w:ascii="Times New Roman" w:hAnsi="Times New Roman"/>
                <w:b/>
                <w:sz w:val="24"/>
                <w:szCs w:val="24"/>
              </w:rPr>
              <w:t>4.3.4</w:t>
            </w:r>
            <w:r>
              <w:rPr>
                <w:rFonts w:ascii="Times New Roman" w:hAnsi="Times New Roman"/>
                <w:b/>
                <w:sz w:val="24"/>
                <w:szCs w:val="24"/>
              </w:rPr>
              <w:t>.2</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ANOVA</w:t>
            </w:r>
            <w:r w:rsidRPr="001B7F30">
              <w:rPr>
                <w:rFonts w:ascii="Times New Roman" w:hAnsi="Times New Roman" w:cs="Times New Roman"/>
                <w:b/>
                <w:bCs/>
                <w:sz w:val="24"/>
                <w:szCs w:val="24"/>
                <w:vertAlign w:val="superscript"/>
              </w:rPr>
              <w:t>b</w:t>
            </w:r>
            <w:proofErr w:type="spellEnd"/>
          </w:p>
        </w:tc>
      </w:tr>
      <w:tr w:rsidR="00942360" w:rsidRPr="001B7F30" w:rsidTr="00A318FB">
        <w:trPr>
          <w:cantSplit/>
          <w:trHeight w:val="646"/>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proofErr w:type="spellStart"/>
            <w:r w:rsidRPr="00383BBC">
              <w:rPr>
                <w:rFonts w:ascii="Times New Roman" w:hAnsi="Times New Roman" w:cs="Times New Roman"/>
                <w:b/>
                <w:sz w:val="24"/>
                <w:szCs w:val="24"/>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43"/>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.038</w:t>
            </w:r>
            <w:r w:rsidRPr="001B7F30">
              <w:rPr>
                <w:rFonts w:ascii="Times New Roman" w:hAnsi="Times New Roman" w:cs="Times New Roman"/>
                <w:sz w:val="24"/>
                <w:szCs w:val="24"/>
                <w:vertAlign w:val="superscript"/>
              </w:rPr>
              <w:t>a</w:t>
            </w:r>
          </w:p>
        </w:tc>
      </w:tr>
      <w:tr w:rsidR="00942360" w:rsidRPr="001B7F30" w:rsidTr="00A318FB">
        <w:trPr>
          <w:cantSplit/>
          <w:trHeight w:val="44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403.423</w:t>
            </w:r>
          </w:p>
        </w:tc>
        <w:tc>
          <w:tcPr>
            <w:tcW w:w="640"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w:t>
            </w:r>
            <w:r>
              <w:rPr>
                <w:rFonts w:ascii="Times New Roman" w:hAnsi="Times New Roman" w:cs="Times New Roman"/>
                <w:sz w:val="24"/>
                <w:szCs w:val="24"/>
              </w:rPr>
              <w:t>60</w:t>
            </w:r>
          </w:p>
        </w:tc>
        <w:tc>
          <w:tcPr>
            <w:tcW w:w="886" w:type="pct"/>
            <w:tcBorders>
              <w:top w:val="nil"/>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2</w:t>
            </w:r>
            <w:r w:rsidRPr="001B7F30">
              <w:rPr>
                <w:rFonts w:ascii="Times New Roman" w:hAnsi="Times New Roman" w:cs="Times New Roman"/>
                <w:sz w:val="24"/>
                <w:szCs w:val="24"/>
              </w:rPr>
              <w:t>.</w:t>
            </w:r>
            <w:r>
              <w:rPr>
                <w:rFonts w:ascii="Times New Roman" w:hAnsi="Times New Roman" w:cs="Times New Roman"/>
                <w:sz w:val="24"/>
                <w:szCs w:val="24"/>
              </w:rPr>
              <w:t>521</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38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Pr>
                <w:rFonts w:ascii="Times New Roman" w:hAnsi="Times New Roman" w:cs="Times New Roman"/>
                <w:sz w:val="24"/>
                <w:szCs w:val="24"/>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r>
      <w:tr w:rsidR="00942360" w:rsidRPr="001B7F30" w:rsidTr="00A318FB">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 xml:space="preserve">: </w:t>
            </w:r>
            <w:r w:rsidRPr="00AE166B">
              <w:rPr>
                <w:rFonts w:ascii="Times New Roman" w:hAnsi="Times New Roman" w:cs="Times New Roman"/>
                <w:b/>
                <w:sz w:val="24"/>
                <w:szCs w:val="24"/>
              </w:rPr>
              <w:t>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Predictors: (Constant), Trademark</w:t>
            </w:r>
          </w:p>
        </w:tc>
      </w:tr>
      <w:tr w:rsidR="00942360" w:rsidRPr="001B7F30" w:rsidTr="00A318FB">
        <w:trPr>
          <w:cantSplit/>
          <w:trHeight w:val="32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 xml:space="preserve">b. Dependent Variable: </w:t>
            </w:r>
            <w:r w:rsidRPr="001B7F30">
              <w:rPr>
                <w:rFonts w:ascii="Times New Roman" w:eastAsia="Calibri" w:hAnsi="Times New Roman" w:cs="Times New Roman"/>
                <w:sz w:val="24"/>
                <w:szCs w:val="24"/>
              </w:rPr>
              <w:t xml:space="preserve">Sustainability </w:t>
            </w:r>
          </w:p>
        </w:tc>
      </w:tr>
    </w:tbl>
    <w:p w:rsidR="00942360" w:rsidRPr="001B7F30" w:rsidRDefault="00942360" w:rsidP="00942360">
      <w:pPr>
        <w:spacing w:line="400" w:lineRule="atLeast"/>
        <w:jc w:val="both"/>
        <w:rPr>
          <w:rFonts w:ascii="Times New Roman" w:hAnsi="Times New Roman" w:cs="Times New Roman"/>
          <w:sz w:val="24"/>
          <w:szCs w:val="24"/>
        </w:rPr>
      </w:pPr>
      <w:r w:rsidRPr="001B7F30">
        <w:rPr>
          <w:rFonts w:ascii="Times New Roman" w:hAnsi="Times New Roman" w:cs="Times New Roman"/>
          <w:sz w:val="24"/>
          <w:szCs w:val="24"/>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w:t>
      </w:r>
      <w:r>
        <w:rPr>
          <w:rFonts w:ascii="Times New Roman" w:hAnsi="Times New Roman" w:cs="Times New Roman"/>
          <w:sz w:val="24"/>
          <w:szCs w:val="24"/>
        </w:rPr>
        <w:t>18</w:t>
      </w:r>
      <w:r w:rsidRPr="001B7F30">
        <w:rPr>
          <w:rFonts w:ascii="Times New Roman" w:hAnsi="Times New Roman" w:cs="Times New Roman"/>
          <w:sz w:val="24"/>
          <w:szCs w:val="24"/>
        </w:rPr>
        <w:t>.</w:t>
      </w:r>
      <w:r>
        <w:rPr>
          <w:rFonts w:ascii="Times New Roman" w:hAnsi="Times New Roman" w:cs="Times New Roman"/>
          <w:sz w:val="24"/>
          <w:szCs w:val="24"/>
        </w:rPr>
        <w:t>769</w:t>
      </w:r>
      <w:r w:rsidRPr="001B7F30">
        <w:rPr>
          <w:rFonts w:ascii="Times New Roman" w:hAnsi="Times New Roman" w:cs="Times New Roman"/>
          <w:sz w:val="24"/>
          <w:szCs w:val="24"/>
        </w:rPr>
        <w:t>) as given in the table above with significance value of 0.038, which is less than p-value of 0.05 (p&lt;0.05) which means that the explanatory variable elements as a whole can jointly influence the increment in the dependent variable (</w:t>
      </w:r>
      <w:r w:rsidRPr="001B7F30">
        <w:rPr>
          <w:rFonts w:ascii="Times New Roman" w:eastAsia="Calibri" w:hAnsi="Times New Roman" w:cs="Times New Roman"/>
          <w:sz w:val="24"/>
          <w:szCs w:val="24"/>
        </w:rPr>
        <w:t>Sustainability</w:t>
      </w:r>
      <w:r w:rsidRPr="001B7F30">
        <w:rPr>
          <w:rFonts w:ascii="Times New Roman" w:hAnsi="Times New Roman" w:cs="Times New Roman"/>
          <w:sz w:val="24"/>
          <w:szCs w:val="24"/>
        </w:rPr>
        <w:t>).</w:t>
      </w:r>
    </w:p>
    <w:tbl>
      <w:tblPr>
        <w:tblW w:w="93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8"/>
        <w:gridCol w:w="1363"/>
        <w:gridCol w:w="1547"/>
        <w:gridCol w:w="1546"/>
        <w:gridCol w:w="1701"/>
        <w:gridCol w:w="1181"/>
        <w:gridCol w:w="1182"/>
      </w:tblGrid>
      <w:tr w:rsidR="00942360" w:rsidRPr="001B7F30" w:rsidTr="00A318FB">
        <w:trPr>
          <w:cantSplit/>
          <w:trHeight w:val="318"/>
          <w:tblHeader/>
        </w:trPr>
        <w:tc>
          <w:tcPr>
            <w:tcW w:w="9368" w:type="dxa"/>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1B7F30" w:rsidRDefault="00942360" w:rsidP="00A318FB">
            <w:pPr>
              <w:spacing w:line="320" w:lineRule="atLeast"/>
              <w:jc w:val="both"/>
              <w:rPr>
                <w:rFonts w:ascii="Times New Roman" w:hAnsi="Times New Roman" w:cs="Times New Roman"/>
                <w:sz w:val="24"/>
                <w:szCs w:val="24"/>
              </w:rPr>
            </w:pPr>
            <w:r w:rsidRPr="001B7F30">
              <w:rPr>
                <w:rFonts w:ascii="Times New Roman" w:hAnsi="Times New Roman" w:cs="Times New Roman"/>
                <w:b/>
                <w:bCs/>
                <w:sz w:val="24"/>
                <w:szCs w:val="24"/>
              </w:rPr>
              <w:t xml:space="preserve">Table </w:t>
            </w:r>
            <w:r w:rsidRPr="001B7F30">
              <w:rPr>
                <w:rFonts w:ascii="Times New Roman" w:hAnsi="Times New Roman"/>
                <w:b/>
                <w:sz w:val="24"/>
                <w:szCs w:val="24"/>
              </w:rPr>
              <w:t>4.3.4</w:t>
            </w:r>
            <w:r>
              <w:rPr>
                <w:rFonts w:ascii="Times New Roman" w:hAnsi="Times New Roman"/>
                <w:b/>
                <w:sz w:val="24"/>
                <w:szCs w:val="24"/>
              </w:rPr>
              <w:t>.3</w:t>
            </w:r>
            <w:r w:rsidRPr="001B7F30">
              <w:rPr>
                <w:rFonts w:ascii="Times New Roman" w:hAnsi="Times New Roman" w:cs="Times New Roman"/>
                <w:b/>
                <w:bCs/>
                <w:sz w:val="24"/>
                <w:szCs w:val="24"/>
              </w:rPr>
              <w:t xml:space="preserve">: </w:t>
            </w:r>
            <w:proofErr w:type="spellStart"/>
            <w:r w:rsidRPr="001B7F30">
              <w:rPr>
                <w:rFonts w:ascii="Times New Roman" w:hAnsi="Times New Roman" w:cs="Times New Roman"/>
                <w:b/>
                <w:bCs/>
                <w:sz w:val="24"/>
                <w:szCs w:val="24"/>
              </w:rPr>
              <w:t>Coefficients</w:t>
            </w:r>
            <w:r w:rsidRPr="001B7F30">
              <w:rPr>
                <w:rFonts w:ascii="Times New Roman" w:hAnsi="Times New Roman" w:cs="Times New Roman"/>
                <w:b/>
                <w:bCs/>
                <w:sz w:val="24"/>
                <w:szCs w:val="24"/>
                <w:vertAlign w:val="superscript"/>
              </w:rPr>
              <w:t>a</w:t>
            </w:r>
            <w:proofErr w:type="spellEnd"/>
          </w:p>
        </w:tc>
      </w:tr>
      <w:tr w:rsidR="00942360" w:rsidRPr="001B7F30" w:rsidTr="00A318FB">
        <w:trPr>
          <w:cantSplit/>
          <w:trHeight w:val="678"/>
          <w:tblHeader/>
        </w:trPr>
        <w:tc>
          <w:tcPr>
            <w:tcW w:w="221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rPr>
                <w:rFonts w:ascii="Times New Roman" w:hAnsi="Times New Roman" w:cs="Times New Roman"/>
                <w:b/>
                <w:sz w:val="24"/>
                <w:szCs w:val="24"/>
              </w:rPr>
            </w:pPr>
            <w:r w:rsidRPr="00383BBC">
              <w:rPr>
                <w:rFonts w:ascii="Times New Roman" w:hAnsi="Times New Roman" w:cs="Times New Roman"/>
                <w:b/>
                <w:sz w:val="24"/>
                <w:szCs w:val="24"/>
              </w:rPr>
              <w:t>Model</w:t>
            </w:r>
          </w:p>
        </w:tc>
        <w:tc>
          <w:tcPr>
            <w:tcW w:w="30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Unstandardized Coefficients</w:t>
            </w:r>
          </w:p>
        </w:tc>
        <w:tc>
          <w:tcPr>
            <w:tcW w:w="1701" w:type="dxa"/>
            <w:tcBorders>
              <w:top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Standardized Coefficients</w:t>
            </w:r>
          </w:p>
        </w:tc>
        <w:tc>
          <w:tcPr>
            <w:tcW w:w="236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jc w:val="center"/>
              <w:rPr>
                <w:rFonts w:ascii="Times New Roman" w:hAnsi="Times New Roman" w:cs="Times New Roman"/>
                <w:b/>
                <w:sz w:val="24"/>
                <w:szCs w:val="24"/>
              </w:rPr>
            </w:pPr>
          </w:p>
        </w:tc>
      </w:tr>
      <w:tr w:rsidR="00942360" w:rsidRPr="001B7F30" w:rsidTr="00A318FB">
        <w:trPr>
          <w:cantSplit/>
          <w:trHeight w:val="379"/>
          <w:tblHeader/>
        </w:trPr>
        <w:tc>
          <w:tcPr>
            <w:tcW w:w="221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rPr>
                <w:rFonts w:ascii="Times New Roman" w:hAnsi="Times New Roman" w:cs="Times New Roman"/>
                <w:b/>
                <w:sz w:val="24"/>
                <w:szCs w:val="24"/>
              </w:rPr>
            </w:pPr>
          </w:p>
        </w:tc>
        <w:tc>
          <w:tcPr>
            <w:tcW w:w="154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w:t>
            </w:r>
          </w:p>
        </w:tc>
        <w:tc>
          <w:tcPr>
            <w:tcW w:w="1546" w:type="dxa"/>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Std. Error</w:t>
            </w:r>
          </w:p>
        </w:tc>
        <w:tc>
          <w:tcPr>
            <w:tcW w:w="1701" w:type="dxa"/>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Beta</w:t>
            </w:r>
          </w:p>
        </w:tc>
        <w:tc>
          <w:tcPr>
            <w:tcW w:w="1181" w:type="dxa"/>
            <w:tcBorders>
              <w:bottom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t</w:t>
            </w:r>
          </w:p>
        </w:tc>
        <w:tc>
          <w:tcPr>
            <w:tcW w:w="118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383BBC" w:rsidRDefault="00942360" w:rsidP="00A318FB">
            <w:pPr>
              <w:spacing w:line="320" w:lineRule="atLeast"/>
              <w:jc w:val="center"/>
              <w:rPr>
                <w:rFonts w:ascii="Times New Roman" w:hAnsi="Times New Roman" w:cs="Times New Roman"/>
                <w:b/>
                <w:sz w:val="24"/>
                <w:szCs w:val="24"/>
              </w:rPr>
            </w:pPr>
            <w:r w:rsidRPr="00383BBC">
              <w:rPr>
                <w:rFonts w:ascii="Times New Roman" w:hAnsi="Times New Roman" w:cs="Times New Roman"/>
                <w:b/>
                <w:sz w:val="24"/>
                <w:szCs w:val="24"/>
              </w:rPr>
              <w:t>Sig.</w:t>
            </w:r>
          </w:p>
        </w:tc>
      </w:tr>
      <w:tr w:rsidR="00942360" w:rsidRPr="001B7F30" w:rsidTr="00A318FB">
        <w:trPr>
          <w:cantSplit/>
          <w:trHeight w:val="358"/>
          <w:tblHeader/>
        </w:trPr>
        <w:tc>
          <w:tcPr>
            <w:tcW w:w="8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1</w:t>
            </w:r>
          </w:p>
        </w:tc>
        <w:tc>
          <w:tcPr>
            <w:tcW w:w="13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(Constant)</w:t>
            </w:r>
          </w:p>
        </w:tc>
        <w:tc>
          <w:tcPr>
            <w:tcW w:w="15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7.167</w:t>
            </w:r>
          </w:p>
        </w:tc>
        <w:tc>
          <w:tcPr>
            <w:tcW w:w="1546"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4.989</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942360" w:rsidRPr="001B7F30" w:rsidRDefault="00942360" w:rsidP="00A318FB">
            <w:pPr>
              <w:jc w:val="center"/>
              <w:rPr>
                <w:rFonts w:ascii="Times New Roman" w:hAnsi="Times New Roman" w:cs="Times New Roman"/>
                <w:sz w:val="24"/>
                <w:szCs w:val="24"/>
              </w:rPr>
            </w:pPr>
          </w:p>
        </w:tc>
        <w:tc>
          <w:tcPr>
            <w:tcW w:w="1181" w:type="dxa"/>
            <w:tcBorders>
              <w:top w:val="single" w:sz="16" w:space="0" w:color="000000"/>
              <w:bottom w:val="nil"/>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1.236</w:t>
            </w:r>
          </w:p>
        </w:tc>
        <w:tc>
          <w:tcPr>
            <w:tcW w:w="118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.160</w:t>
            </w:r>
          </w:p>
        </w:tc>
      </w:tr>
      <w:tr w:rsidR="00942360" w:rsidRPr="001B7F30" w:rsidTr="00A318FB">
        <w:trPr>
          <w:cantSplit/>
          <w:trHeight w:val="718"/>
          <w:tblHeader/>
        </w:trPr>
        <w:tc>
          <w:tcPr>
            <w:tcW w:w="8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1B7F30" w:rsidRDefault="00942360" w:rsidP="00A318FB">
            <w:pPr>
              <w:rPr>
                <w:rFonts w:ascii="Times New Roman" w:hAnsi="Times New Roman" w:cs="Times New Roman"/>
                <w:sz w:val="24"/>
                <w:szCs w:val="24"/>
              </w:rPr>
            </w:pPr>
          </w:p>
        </w:tc>
        <w:tc>
          <w:tcPr>
            <w:tcW w:w="13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Trademark</w:t>
            </w:r>
          </w:p>
        </w:tc>
        <w:tc>
          <w:tcPr>
            <w:tcW w:w="15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.502</w:t>
            </w:r>
          </w:p>
        </w:tc>
        <w:tc>
          <w:tcPr>
            <w:tcW w:w="1546"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.169</w:t>
            </w:r>
          </w:p>
        </w:tc>
        <w:tc>
          <w:tcPr>
            <w:tcW w:w="170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.326</w:t>
            </w:r>
          </w:p>
        </w:tc>
        <w:tc>
          <w:tcPr>
            <w:tcW w:w="1181" w:type="dxa"/>
            <w:tcBorders>
              <w:top w:val="nil"/>
              <w:bottom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1.655</w:t>
            </w:r>
          </w:p>
        </w:tc>
        <w:tc>
          <w:tcPr>
            <w:tcW w:w="118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1B7F30" w:rsidRDefault="00942360" w:rsidP="00A318FB">
            <w:pPr>
              <w:spacing w:line="320" w:lineRule="atLeast"/>
              <w:jc w:val="right"/>
              <w:rPr>
                <w:rFonts w:ascii="Times New Roman" w:hAnsi="Times New Roman" w:cs="Times New Roman"/>
                <w:sz w:val="24"/>
                <w:szCs w:val="24"/>
              </w:rPr>
            </w:pPr>
            <w:r w:rsidRPr="001B7F30">
              <w:rPr>
                <w:rFonts w:ascii="Times New Roman" w:hAnsi="Times New Roman" w:cs="Times New Roman"/>
                <w:sz w:val="24"/>
                <w:szCs w:val="24"/>
              </w:rPr>
              <w:t>.025</w:t>
            </w:r>
          </w:p>
        </w:tc>
      </w:tr>
      <w:tr w:rsidR="00942360" w:rsidRPr="001B7F30" w:rsidTr="00A318FB">
        <w:trPr>
          <w:cantSplit/>
          <w:trHeight w:val="318"/>
        </w:trPr>
        <w:tc>
          <w:tcPr>
            <w:tcW w:w="9368" w:type="dxa"/>
            <w:gridSpan w:val="7"/>
            <w:tcBorders>
              <w:top w:val="nil"/>
              <w:left w:val="nil"/>
              <w:bottom w:val="nil"/>
              <w:right w:val="nil"/>
            </w:tcBorders>
            <w:shd w:val="clear" w:color="auto" w:fill="FFFFFF"/>
            <w:tcMar>
              <w:top w:w="30" w:type="dxa"/>
              <w:left w:w="30" w:type="dxa"/>
              <w:bottom w:w="30" w:type="dxa"/>
              <w:right w:w="30" w:type="dxa"/>
            </w:tcMar>
          </w:tcPr>
          <w:p w:rsidR="0094236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b/>
                <w:sz w:val="24"/>
                <w:szCs w:val="24"/>
              </w:rPr>
              <w:t>Source</w:t>
            </w:r>
            <w:r w:rsidRPr="001B7F30">
              <w:rPr>
                <w:rFonts w:ascii="Times New Roman" w:hAnsi="Times New Roman" w:cs="Times New Roman"/>
                <w:sz w:val="24"/>
                <w:szCs w:val="24"/>
              </w:rPr>
              <w:t>:</w:t>
            </w:r>
            <w:r w:rsidRPr="00AE166B">
              <w:rPr>
                <w:rFonts w:ascii="Times New Roman" w:hAnsi="Times New Roman" w:cs="Times New Roman"/>
                <w:b/>
                <w:sz w:val="24"/>
                <w:szCs w:val="24"/>
              </w:rPr>
              <w:t xml:space="preserve"> Author’s field survey, 2024</w:t>
            </w:r>
          </w:p>
          <w:p w:rsidR="00942360" w:rsidRPr="001B7F30" w:rsidRDefault="00942360" w:rsidP="00A318FB">
            <w:pPr>
              <w:spacing w:line="320" w:lineRule="atLeast"/>
              <w:rPr>
                <w:rFonts w:ascii="Times New Roman" w:hAnsi="Times New Roman" w:cs="Times New Roman"/>
                <w:sz w:val="24"/>
                <w:szCs w:val="24"/>
              </w:rPr>
            </w:pPr>
            <w:r w:rsidRPr="001B7F30">
              <w:rPr>
                <w:rFonts w:ascii="Times New Roman" w:hAnsi="Times New Roman" w:cs="Times New Roman"/>
                <w:sz w:val="24"/>
                <w:szCs w:val="24"/>
              </w:rPr>
              <w:t>a. Dependent Variable: Sustainability</w:t>
            </w:r>
          </w:p>
        </w:tc>
      </w:tr>
    </w:tbl>
    <w:p w:rsidR="00942360" w:rsidRPr="0069356E" w:rsidRDefault="00942360" w:rsidP="00942360">
      <w:pPr>
        <w:spacing w:before="240" w:line="360" w:lineRule="auto"/>
        <w:ind w:right="60"/>
        <w:jc w:val="both"/>
        <w:rPr>
          <w:rFonts w:ascii="Times New Roman" w:hAnsi="Times New Roman" w:cs="Times New Roman"/>
          <w:sz w:val="24"/>
          <w:szCs w:val="24"/>
        </w:rPr>
      </w:pPr>
      <w:r w:rsidRPr="001B7F30">
        <w:rPr>
          <w:rFonts w:ascii="Times New Roman" w:hAnsi="Times New Roman" w:cs="Times New Roman"/>
          <w:bCs/>
          <w:sz w:val="24"/>
          <w:szCs w:val="24"/>
        </w:rPr>
        <w:lastRenderedPageBreak/>
        <w:t>Th</w:t>
      </w:r>
      <w:r w:rsidRPr="0069356E">
        <w:rPr>
          <w:rFonts w:ascii="Times New Roman" w:hAnsi="Times New Roman" w:cs="Times New Roman"/>
          <w:bCs/>
          <w:sz w:val="24"/>
          <w:szCs w:val="24"/>
        </w:rPr>
        <w:t xml:space="preserve">e dependent variable as shown in the table </w:t>
      </w:r>
      <w:r w:rsidRPr="0069356E">
        <w:rPr>
          <w:rFonts w:ascii="Times New Roman" w:hAnsi="Times New Roman"/>
          <w:sz w:val="24"/>
          <w:szCs w:val="24"/>
        </w:rPr>
        <w:t>4.3.4.3</w:t>
      </w:r>
      <w:r>
        <w:rPr>
          <w:rFonts w:ascii="Times New Roman" w:hAnsi="Times New Roman"/>
          <w:sz w:val="24"/>
          <w:szCs w:val="24"/>
        </w:rPr>
        <w:t xml:space="preserve"> </w:t>
      </w:r>
      <w:r w:rsidRPr="0069356E">
        <w:rPr>
          <w:rFonts w:ascii="Times New Roman" w:hAnsi="Times New Roman" w:cs="Times New Roman"/>
          <w:bCs/>
          <w:sz w:val="24"/>
          <w:szCs w:val="24"/>
        </w:rPr>
        <w:t xml:space="preserve">was smooth in operation. This was used as a yardstick </w:t>
      </w:r>
      <w:r w:rsidRPr="0069356E">
        <w:rPr>
          <w:rFonts w:ascii="Times New Roman" w:hAnsi="Times New Roman" w:cs="Times New Roman"/>
          <w:sz w:val="24"/>
          <w:szCs w:val="24"/>
        </w:rPr>
        <w:t xml:space="preserve">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942360" w:rsidRPr="0069356E" w:rsidRDefault="00942360" w:rsidP="00942360">
      <w:pPr>
        <w:spacing w:line="400" w:lineRule="atLeast"/>
        <w:jc w:val="both"/>
        <w:rPr>
          <w:rFonts w:ascii="Times New Roman" w:hAnsi="Times New Roman" w:cs="Times New Roman"/>
          <w:sz w:val="24"/>
          <w:szCs w:val="24"/>
        </w:rPr>
      </w:pPr>
      <w:r w:rsidRPr="0069356E">
        <w:rPr>
          <w:rFonts w:ascii="Times New Roman" w:hAnsi="Times New Roman" w:cs="Times New Roman"/>
          <w:sz w:val="24"/>
          <w:szCs w:val="24"/>
        </w:rPr>
        <w:t>As a result of the outcome, the Null Hypothesis (H</w:t>
      </w:r>
      <w:r w:rsidRPr="0069356E">
        <w:rPr>
          <w:rFonts w:ascii="Times New Roman" w:hAnsi="Times New Roman" w:cs="Times New Roman"/>
          <w:sz w:val="24"/>
          <w:szCs w:val="24"/>
          <w:vertAlign w:val="subscript"/>
        </w:rPr>
        <w:t>O</w:t>
      </w:r>
      <w:r w:rsidRPr="0069356E">
        <w:rPr>
          <w:rFonts w:ascii="Times New Roman" w:hAnsi="Times New Roman" w:cs="Times New Roman"/>
          <w:sz w:val="24"/>
          <w:szCs w:val="24"/>
        </w:rPr>
        <w:t xml:space="preserve">) is rejected on the basis that the p-value is less than 0.05. Hence the alternative hypothesis is accepted, that trademark has significant relationship on sustainability. </w:t>
      </w:r>
      <w:r w:rsidRPr="0069356E">
        <w:rPr>
          <w:rFonts w:ascii="Times New Roman" w:hAnsi="Times New Roman" w:cs="Times New Roman"/>
          <w:iCs/>
          <w:sz w:val="24"/>
          <w:szCs w:val="24"/>
        </w:rPr>
        <w:t>Hence, this study is in correlation with the study of</w:t>
      </w:r>
      <w:r w:rsidRPr="0069356E">
        <w:rPr>
          <w:rFonts w:ascii="Times New Roman" w:eastAsia="Calibri" w:hAnsi="Times New Roman" w:cs="Times New Roman"/>
          <w:sz w:val="24"/>
          <w:szCs w:val="24"/>
        </w:rPr>
        <w:t xml:space="preserve"> Chamberlin (2017); </w:t>
      </w:r>
      <w:proofErr w:type="spellStart"/>
      <w:r w:rsidRPr="0069356E">
        <w:rPr>
          <w:rFonts w:ascii="Times New Roman" w:eastAsia="Calibri" w:hAnsi="Times New Roman" w:cs="Times New Roman"/>
          <w:sz w:val="24"/>
          <w:szCs w:val="24"/>
        </w:rPr>
        <w:t>Olukoya</w:t>
      </w:r>
      <w:proofErr w:type="spellEnd"/>
      <w:r w:rsidRPr="0069356E">
        <w:rPr>
          <w:rFonts w:ascii="Times New Roman" w:eastAsia="Calibri" w:hAnsi="Times New Roman" w:cs="Times New Roman"/>
          <w:sz w:val="24"/>
          <w:szCs w:val="24"/>
        </w:rPr>
        <w:t xml:space="preserve"> (2015).</w:t>
      </w:r>
    </w:p>
    <w:p w:rsidR="00942360" w:rsidRPr="0069356E" w:rsidRDefault="00942360" w:rsidP="00942360">
      <w:pPr>
        <w:spacing w:line="400" w:lineRule="atLeast"/>
        <w:jc w:val="both"/>
        <w:rPr>
          <w:rFonts w:ascii="Times New Roman" w:hAnsi="Times New Roman" w:cs="Times New Roman"/>
          <w:sz w:val="24"/>
          <w:szCs w:val="24"/>
        </w:rPr>
      </w:pPr>
    </w:p>
    <w:p w:rsidR="00942360" w:rsidRPr="0069356E" w:rsidRDefault="00942360" w:rsidP="00942360">
      <w:pPr>
        <w:spacing w:line="360" w:lineRule="auto"/>
        <w:jc w:val="both"/>
        <w:rPr>
          <w:rFonts w:ascii="Times New Roman" w:hAnsi="Times New Roman" w:cs="Times New Roman"/>
          <w:b/>
          <w:sz w:val="24"/>
          <w:szCs w:val="24"/>
        </w:rPr>
      </w:pPr>
      <w:r w:rsidRPr="0069356E">
        <w:rPr>
          <w:rFonts w:ascii="Times New Roman" w:hAnsi="Times New Roman" w:cs="Times New Roman"/>
          <w:b/>
          <w:sz w:val="24"/>
          <w:szCs w:val="24"/>
        </w:rPr>
        <w:t>4.5</w:t>
      </w:r>
      <w:r w:rsidRPr="0069356E">
        <w:rPr>
          <w:rFonts w:ascii="Times New Roman" w:hAnsi="Times New Roman" w:cs="Times New Roman"/>
          <w:b/>
          <w:sz w:val="24"/>
          <w:szCs w:val="24"/>
        </w:rPr>
        <w:tab/>
        <w:t>Discussion of Findings</w:t>
      </w:r>
    </w:p>
    <w:p w:rsidR="00942360" w:rsidRPr="0069356E" w:rsidRDefault="00942360" w:rsidP="00942360">
      <w:pPr>
        <w:tabs>
          <w:tab w:val="left" w:pos="2410"/>
        </w:tabs>
        <w:spacing w:before="240" w:line="360" w:lineRule="auto"/>
        <w:jc w:val="both"/>
        <w:rPr>
          <w:rFonts w:ascii="Times New Roman" w:hAnsi="Times New Roman" w:cs="Times New Roman"/>
          <w:sz w:val="24"/>
          <w:szCs w:val="24"/>
        </w:rPr>
      </w:pPr>
      <w:r w:rsidRPr="0069356E">
        <w:rPr>
          <w:rFonts w:ascii="Times New Roman" w:hAnsi="Times New Roman" w:cs="Times New Roman"/>
          <w:sz w:val="24"/>
          <w:szCs w:val="24"/>
        </w:rPr>
        <w:t>According to the findings, the demographic information of the respondents helped shed more insight into how decisions of employees at different categories with difference in gender, age, exposure and educational background are influenced. Hence, the demographic information showed that;</w:t>
      </w:r>
    </w:p>
    <w:p w:rsidR="00942360" w:rsidRPr="0069356E" w:rsidRDefault="00942360" w:rsidP="00942360">
      <w:pPr>
        <w:tabs>
          <w:tab w:val="left" w:pos="2410"/>
        </w:tabs>
        <w:spacing w:before="240" w:line="360" w:lineRule="auto"/>
        <w:jc w:val="both"/>
        <w:rPr>
          <w:rFonts w:ascii="Times New Roman" w:eastAsia="Calibri" w:hAnsi="Times New Roman" w:cs="Times New Roman"/>
          <w:sz w:val="24"/>
          <w:szCs w:val="24"/>
        </w:rPr>
      </w:pPr>
      <w:r w:rsidRPr="0069356E">
        <w:rPr>
          <w:rFonts w:ascii="Times New Roman" w:eastAsia="Calibri" w:hAnsi="Times New Roman" w:cs="Times New Roman"/>
          <w:sz w:val="24"/>
          <w:szCs w:val="24"/>
        </w:rPr>
        <w:t xml:space="preserve">Additionally, the study in relations to trademark revealed that </w:t>
      </w:r>
      <w:r w:rsidRPr="0069356E">
        <w:rPr>
          <w:rFonts w:ascii="Times New Roman" w:hAnsi="Times New Roman" w:cs="Times New Roman"/>
          <w:bCs/>
          <w:sz w:val="24"/>
          <w:szCs w:val="24"/>
        </w:rPr>
        <w:t>the use of mother company logo exist in their organization activities</w:t>
      </w:r>
      <w:r w:rsidRPr="0069356E">
        <w:rPr>
          <w:rFonts w:ascii="Times New Roman" w:eastAsia="Calibri" w:hAnsi="Times New Roman" w:cs="Times New Roman"/>
          <w:sz w:val="24"/>
          <w:szCs w:val="24"/>
        </w:rPr>
        <w:t>. Also that t</w:t>
      </w:r>
      <w:r w:rsidRPr="0069356E">
        <w:rPr>
          <w:rFonts w:ascii="Times New Roman" w:hAnsi="Times New Roman" w:cs="Times New Roman"/>
          <w:bCs/>
          <w:sz w:val="24"/>
          <w:szCs w:val="24"/>
        </w:rPr>
        <w: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942360" w:rsidRPr="0069356E" w:rsidRDefault="00942360" w:rsidP="00942360">
      <w:pPr>
        <w:tabs>
          <w:tab w:val="left" w:pos="2410"/>
        </w:tabs>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addition, this study affirmed that i</w:t>
      </w:r>
      <w:r w:rsidRPr="0069356E">
        <w:rPr>
          <w:rFonts w:ascii="Times New Roman" w:eastAsia="Calibri" w:hAnsi="Times New Roman" w:cs="Times New Roman"/>
          <w:sz w:val="24"/>
          <w:szCs w:val="24"/>
        </w:rPr>
        <w:t>ncrease in sales volume is attached to activities on the franchise and that the business sales output is guided by mother company principles. Also, sales increment is often experienced during e-marketing activities period which is mostly facilitated by the mother company and that g</w:t>
      </w:r>
      <w:r w:rsidRPr="0069356E">
        <w:rPr>
          <w:rFonts w:ascii="Times New Roman" w:hAnsi="Times New Roman" w:cs="Times New Roman"/>
          <w:bCs/>
          <w:sz w:val="24"/>
          <w:szCs w:val="24"/>
        </w:rPr>
        <w:t>oods and services are in relations to how business operations are carried out.</w:t>
      </w:r>
    </w:p>
    <w:p w:rsidR="00942360" w:rsidRPr="0069356E" w:rsidRDefault="00942360" w:rsidP="00942360">
      <w:pPr>
        <w:tabs>
          <w:tab w:val="left" w:pos="2410"/>
        </w:tabs>
        <w:spacing w:before="240" w:line="360" w:lineRule="auto"/>
        <w:jc w:val="both"/>
        <w:rPr>
          <w:rFonts w:ascii="Times New Roman" w:eastAsia="Calibri" w:hAnsi="Times New Roman" w:cs="Times New Roman"/>
          <w:sz w:val="24"/>
          <w:szCs w:val="24"/>
        </w:rPr>
      </w:pPr>
      <w:r w:rsidRPr="0069356E">
        <w:rPr>
          <w:rFonts w:ascii="Times New Roman" w:eastAsia="Calibri" w:hAnsi="Times New Roman" w:cs="Times New Roman"/>
          <w:sz w:val="24"/>
          <w:szCs w:val="24"/>
        </w:rPr>
        <w:t xml:space="preserve">Lastly, the study took a stand in relations to sustainability that the business has numerous useful strategies to remain in business operation and that mechanisms are employed in order to remain in </w:t>
      </w:r>
      <w:r w:rsidRPr="0069356E">
        <w:rPr>
          <w:rFonts w:ascii="Times New Roman" w:eastAsia="Calibri" w:hAnsi="Times New Roman" w:cs="Times New Roman"/>
          <w:sz w:val="24"/>
          <w:szCs w:val="24"/>
        </w:rPr>
        <w:lastRenderedPageBreak/>
        <w:t>active business and relationship with the mother company. Additionally, t</w:t>
      </w:r>
      <w:r w:rsidRPr="0069356E">
        <w:rPr>
          <w:rFonts w:ascii="Times New Roman" w:hAnsi="Times New Roman" w:cs="Times New Roman"/>
          <w:bCs/>
          <w:sz w:val="24"/>
          <w:szCs w:val="24"/>
        </w:rPr>
        <w:t xml:space="preserve">he organization put in the best practice which encourages omission of unnecessary expenditures and that the </w:t>
      </w:r>
      <w:r w:rsidRPr="0069356E">
        <w:rPr>
          <w:rFonts w:ascii="Times New Roman" w:eastAsia="Calibri" w:hAnsi="Times New Roman" w:cs="Times New Roman"/>
          <w:sz w:val="24"/>
          <w:szCs w:val="24"/>
        </w:rPr>
        <w:t>organization put in the best practice which encourages omission of unnecessary expenditures.</w:t>
      </w:r>
    </w:p>
    <w:p w:rsidR="00942360" w:rsidRPr="00584BD0" w:rsidRDefault="00942360" w:rsidP="00942360">
      <w:pPr>
        <w:spacing w:line="360" w:lineRule="auto"/>
        <w:rPr>
          <w:rFonts w:ascii="Times New Roman" w:hAnsi="Times New Roman" w:cs="Times New Roman"/>
          <w:sz w:val="24"/>
          <w:szCs w:val="24"/>
        </w:rPr>
      </w:pPr>
    </w:p>
    <w:p w:rsidR="00942360" w:rsidRPr="008A0591" w:rsidRDefault="00942360" w:rsidP="00942360">
      <w:pPr>
        <w:spacing w:line="360" w:lineRule="auto"/>
        <w:jc w:val="both"/>
        <w:rPr>
          <w:rFonts w:ascii="Times New Roman" w:hAnsi="Times New Roman" w:cs="Times New Roman"/>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before="240" w:line="360" w:lineRule="auto"/>
        <w:jc w:val="center"/>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lastRenderedPageBreak/>
        <w:t>CHAPTER FIVE</w:t>
      </w:r>
    </w:p>
    <w:p w:rsidR="00942360" w:rsidRPr="001B7F30" w:rsidRDefault="00942360" w:rsidP="00942360">
      <w:pPr>
        <w:spacing w:before="240" w:line="360" w:lineRule="auto"/>
        <w:jc w:val="center"/>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SUMMARY OF FINDINGS, CONCLUSION AND RECOMMENDATIONS</w:t>
      </w:r>
    </w:p>
    <w:p w:rsidR="00942360" w:rsidRPr="001B7F30" w:rsidRDefault="00942360" w:rsidP="00942360">
      <w:pPr>
        <w:spacing w:before="24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5.1</w:t>
      </w:r>
      <w:r w:rsidRPr="001B7F30">
        <w:rPr>
          <w:rFonts w:ascii="Times New Roman" w:eastAsia="Times New Roman" w:hAnsi="Times New Roman" w:cs="Times New Roman"/>
          <w:b/>
          <w:sz w:val="24"/>
          <w:szCs w:val="24"/>
        </w:rPr>
        <w:tab/>
        <w:t>Preamble</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Lastly, this chapter highlighted contributions to knowledge and suggestions for further studies.</w:t>
      </w:r>
    </w:p>
    <w:p w:rsidR="00942360" w:rsidRPr="001B7F30" w:rsidRDefault="00942360" w:rsidP="00942360">
      <w:pPr>
        <w:spacing w:before="24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5.2</w:t>
      </w:r>
      <w:r w:rsidRPr="001B7F30">
        <w:rPr>
          <w:rFonts w:ascii="Times New Roman" w:eastAsia="Times New Roman" w:hAnsi="Times New Roman" w:cs="Times New Roman"/>
          <w:b/>
          <w:sz w:val="24"/>
          <w:szCs w:val="24"/>
        </w:rPr>
        <w:tab/>
        <w:t>Summary of Findings</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The following are the summary of the findings;</w:t>
      </w:r>
    </w:p>
    <w:p w:rsidR="00942360" w:rsidRPr="001B7F30" w:rsidRDefault="00942360" w:rsidP="00942360">
      <w:pPr>
        <w:spacing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 xml:space="preserve">Hypothesis one states that </w:t>
      </w:r>
      <w:r w:rsidRPr="001B7F30">
        <w:rPr>
          <w:rFonts w:ascii="Times New Roman" w:hAnsi="Times New Roman" w:cs="Times New Roman"/>
          <w:sz w:val="24"/>
          <w:szCs w:val="24"/>
        </w:rPr>
        <w:t>intellectual property has no significant impact on sales performance of Shoprite Company Ilorin</w:t>
      </w:r>
      <w:r w:rsidRPr="001B7F30">
        <w:rPr>
          <w:rFonts w:ascii="Times New Roman" w:eastAsia="Times New Roman" w:hAnsi="Times New Roman" w:cs="Times New Roman"/>
          <w:sz w:val="24"/>
          <w:szCs w:val="24"/>
        </w:rPr>
        <w:t xml:space="preserve">. However, the study rejected the null hypothesis and alternate which states that </w:t>
      </w:r>
      <w:r>
        <w:rPr>
          <w:rFonts w:ascii="Times New Roman" w:hAnsi="Times New Roman" w:cs="Times New Roman"/>
          <w:sz w:val="24"/>
          <w:szCs w:val="24"/>
        </w:rPr>
        <w:t>i</w:t>
      </w:r>
      <w:r w:rsidRPr="001B7F30">
        <w:rPr>
          <w:rFonts w:ascii="Times New Roman" w:hAnsi="Times New Roman" w:cs="Times New Roman"/>
          <w:sz w:val="24"/>
          <w:szCs w:val="24"/>
        </w:rPr>
        <w:t xml:space="preserve">ntellectual </w:t>
      </w:r>
      <w:r>
        <w:rPr>
          <w:rFonts w:ascii="Times New Roman" w:hAnsi="Times New Roman" w:cs="Times New Roman"/>
          <w:sz w:val="24"/>
          <w:szCs w:val="24"/>
        </w:rPr>
        <w:t>p</w:t>
      </w:r>
      <w:r w:rsidRPr="001B7F30">
        <w:rPr>
          <w:rFonts w:ascii="Times New Roman" w:hAnsi="Times New Roman" w:cs="Times New Roman"/>
          <w:sz w:val="24"/>
          <w:szCs w:val="24"/>
        </w:rPr>
        <w:t>roperty has significant impact on sales performance of Shoprite Company Ilorin</w:t>
      </w:r>
      <w:r w:rsidRPr="001B7F30">
        <w:rPr>
          <w:rFonts w:ascii="Times New Roman" w:eastAsia="Times New Roman" w:hAnsi="Times New Roman" w:cs="Times New Roman"/>
          <w:sz w:val="24"/>
          <w:szCs w:val="24"/>
        </w:rPr>
        <w:t xml:space="preserve"> be accepted in relations to the research.</w:t>
      </w:r>
    </w:p>
    <w:p w:rsidR="00942360" w:rsidRPr="001B7F30" w:rsidRDefault="00942360" w:rsidP="00942360">
      <w:pPr>
        <w:spacing w:line="360" w:lineRule="auto"/>
        <w:jc w:val="both"/>
      </w:pPr>
      <w:r w:rsidRPr="001B7F30">
        <w:rPr>
          <w:rFonts w:ascii="Times New Roman" w:eastAsia="Times New Roman" w:hAnsi="Times New Roman" w:cs="Times New Roman"/>
          <w:sz w:val="24"/>
          <w:szCs w:val="24"/>
        </w:rPr>
        <w:t xml:space="preserve">Hypothesis two states that </w:t>
      </w:r>
      <w:r w:rsidRPr="001B7F30">
        <w:rPr>
          <w:rFonts w:ascii="Times New Roman" w:hAnsi="Times New Roman" w:cs="Times New Roman"/>
          <w:sz w:val="24"/>
          <w:szCs w:val="24"/>
        </w:rPr>
        <w:t>intellectual property does not have significant effect on the sustainability</w:t>
      </w:r>
      <w:r w:rsidRPr="001B7F30">
        <w:rPr>
          <w:rFonts w:ascii="Times New Roman" w:hAnsi="Times New Roman" w:cs="Times New Roman"/>
          <w:sz w:val="24"/>
          <w:szCs w:val="24"/>
        </w:rPr>
        <w:tab/>
        <w:t xml:space="preserve"> of Shoprite Company</w:t>
      </w:r>
      <w:r w:rsidRPr="001B7F30">
        <w:rPr>
          <w:rFonts w:ascii="Times New Roman" w:eastAsia="Times New Roman" w:hAnsi="Times New Roman" w:cs="Times New Roman"/>
          <w:sz w:val="24"/>
          <w:szCs w:val="24"/>
        </w:rPr>
        <w:t xml:space="preserve">. Hence, the study found that the null hypothesis failed to achieve its aim while the alternate hypothesis was accepted which states that </w:t>
      </w:r>
      <w:r w:rsidRPr="001B7F30">
        <w:rPr>
          <w:rFonts w:ascii="Times New Roman" w:hAnsi="Times New Roman" w:cs="Times New Roman"/>
          <w:sz w:val="24"/>
          <w:szCs w:val="24"/>
        </w:rPr>
        <w:t>intellectual property does have significant effect on the sustainability of Shoprite Company</w:t>
      </w:r>
      <w:r w:rsidRPr="001B7F30">
        <w:rPr>
          <w:rFonts w:ascii="Times New Roman" w:eastAsia="Times New Roman" w:hAnsi="Times New Roman" w:cs="Times New Roman"/>
          <w:sz w:val="24"/>
          <w:szCs w:val="24"/>
        </w:rPr>
        <w:t xml:space="preserve">. </w:t>
      </w:r>
    </w:p>
    <w:p w:rsidR="00942360" w:rsidRPr="001B7F30" w:rsidRDefault="00942360" w:rsidP="00942360">
      <w:pPr>
        <w:spacing w:line="360" w:lineRule="auto"/>
        <w:jc w:val="both"/>
      </w:pPr>
      <w:r w:rsidRPr="001B7F30">
        <w:rPr>
          <w:rFonts w:ascii="Times New Roman" w:eastAsia="Times New Roman" w:hAnsi="Times New Roman" w:cs="Times New Roman"/>
          <w:sz w:val="24"/>
          <w:szCs w:val="24"/>
        </w:rPr>
        <w:t xml:space="preserve">Hypothesis three states that </w:t>
      </w:r>
      <w:r w:rsidRPr="001B7F30">
        <w:rPr>
          <w:rFonts w:ascii="Times New Roman" w:hAnsi="Times New Roman" w:cs="Times New Roman"/>
          <w:sz w:val="24"/>
          <w:szCs w:val="24"/>
        </w:rPr>
        <w:t>trademark has no significant impact on sales performance of Shoprite Company Ilorin</w:t>
      </w:r>
      <w:r w:rsidRPr="001B7F30">
        <w:rPr>
          <w:rFonts w:ascii="Times New Roman" w:eastAsia="Times New Roman" w:hAnsi="Times New Roman" w:cs="Times New Roman"/>
          <w:sz w:val="24"/>
          <w:szCs w:val="24"/>
        </w:rPr>
        <w:t xml:space="preserve">. However, as discovered in the course of the study, it was found that </w:t>
      </w:r>
      <w:r w:rsidRPr="001B7F30">
        <w:rPr>
          <w:rFonts w:ascii="Times New Roman" w:hAnsi="Times New Roman" w:cs="Times New Roman"/>
          <w:sz w:val="24"/>
          <w:szCs w:val="24"/>
        </w:rPr>
        <w:t>Trademark has significant impact on sales performance of Shoprite Company Ilorin</w:t>
      </w:r>
      <w:r w:rsidRPr="001B7F30">
        <w:rPr>
          <w:rFonts w:ascii="Times New Roman" w:eastAsia="Times New Roman" w:hAnsi="Times New Roman" w:cs="Times New Roman"/>
          <w:sz w:val="24"/>
          <w:szCs w:val="24"/>
        </w:rPr>
        <w:t xml:space="preserve">. </w:t>
      </w:r>
    </w:p>
    <w:p w:rsidR="00942360" w:rsidRDefault="00942360" w:rsidP="00942360">
      <w:pPr>
        <w:spacing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 xml:space="preserve">Hypothesis four states that </w:t>
      </w:r>
      <w:r w:rsidRPr="001B7F30">
        <w:rPr>
          <w:rFonts w:ascii="Times New Roman" w:hAnsi="Times New Roman" w:cs="Times New Roman"/>
          <w:sz w:val="24"/>
          <w:szCs w:val="24"/>
        </w:rPr>
        <w:t>trademark has no significant effects on the sustainability of Shoprite Company</w:t>
      </w:r>
      <w:r w:rsidRPr="001B7F30">
        <w:rPr>
          <w:rFonts w:ascii="Times New Roman" w:eastAsia="Times New Roman" w:hAnsi="Times New Roman" w:cs="Times New Roman"/>
          <w:sz w:val="24"/>
          <w:szCs w:val="24"/>
        </w:rPr>
        <w:t xml:space="preserve">. However, as discovered in the course of the study, it was found that </w:t>
      </w:r>
      <w:r w:rsidRPr="001B7F30">
        <w:rPr>
          <w:rFonts w:ascii="Times New Roman" w:hAnsi="Times New Roman" w:cs="Times New Roman"/>
          <w:sz w:val="24"/>
          <w:szCs w:val="24"/>
        </w:rPr>
        <w:t>trademark has no significant effects on the sustainability of Shoprite Company</w:t>
      </w:r>
      <w:r>
        <w:rPr>
          <w:rFonts w:ascii="Times New Roman" w:eastAsia="Times New Roman" w:hAnsi="Times New Roman" w:cs="Times New Roman"/>
          <w:sz w:val="24"/>
          <w:szCs w:val="24"/>
        </w:rPr>
        <w:t>.</w:t>
      </w:r>
    </w:p>
    <w:p w:rsidR="00942360" w:rsidRPr="001B7F30" w:rsidRDefault="00942360" w:rsidP="00942360">
      <w:pPr>
        <w:spacing w:line="360" w:lineRule="auto"/>
        <w:jc w:val="both"/>
      </w:pPr>
    </w:p>
    <w:p w:rsidR="00942360" w:rsidRPr="001B7F30" w:rsidRDefault="00942360" w:rsidP="00942360">
      <w:pPr>
        <w:spacing w:before="24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lastRenderedPageBreak/>
        <w:t>5.3</w:t>
      </w:r>
      <w:r w:rsidRPr="001B7F30">
        <w:rPr>
          <w:rFonts w:ascii="Times New Roman" w:eastAsia="Times New Roman" w:hAnsi="Times New Roman" w:cs="Times New Roman"/>
          <w:b/>
          <w:sz w:val="24"/>
          <w:szCs w:val="24"/>
        </w:rPr>
        <w:tab/>
        <w:t>Conclusion</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A0F63">
        <w:rPr>
          <w:rFonts w:ascii="Times New Roman" w:hAnsi="Times New Roman" w:cs="Times New Roman"/>
          <w:sz w:val="24"/>
          <w:szCs w:val="24"/>
        </w:rPr>
        <w:t>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w:t>
      </w:r>
      <w:r>
        <w:rPr>
          <w:rFonts w:ascii="Times New Roman" w:hAnsi="Times New Roman" w:cs="Times New Roman"/>
          <w:sz w:val="24"/>
          <w:szCs w:val="24"/>
        </w:rPr>
        <w:t xml:space="preserve">. </w:t>
      </w:r>
      <w:r w:rsidRPr="001B7F30">
        <w:rPr>
          <w:rFonts w:ascii="Times New Roman" w:eastAsia="Times New Roman" w:hAnsi="Times New Roman" w:cs="Times New Roman"/>
          <w:sz w:val="24"/>
          <w:szCs w:val="24"/>
        </w:rPr>
        <w:t>Considering the findings of this study and other empirical works reviewed, the following conclusions were made that:</w:t>
      </w:r>
    </w:p>
    <w:p w:rsidR="00942360" w:rsidRPr="001B7F30"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Certainly,</w:t>
      </w:r>
      <w:r>
        <w:rPr>
          <w:rFonts w:ascii="Times New Roman" w:eastAsia="SimSun" w:hAnsi="Times New Roman" w:cs="Times New Roman"/>
          <w:sz w:val="24"/>
          <w:szCs w:val="24"/>
          <w:lang w:eastAsia="zh-CN"/>
        </w:rPr>
        <w:t xml:space="preserve"> </w:t>
      </w:r>
      <w:r w:rsidRPr="001B7F30">
        <w:rPr>
          <w:rFonts w:ascii="Times New Roman" w:hAnsi="Times New Roman" w:cs="Times New Roman"/>
          <w:sz w:val="24"/>
          <w:szCs w:val="24"/>
        </w:rPr>
        <w:t>intellectual property does have a huge impact on sales performance of Shoprite Company Ilorin</w:t>
      </w:r>
      <w:r>
        <w:rPr>
          <w:rFonts w:ascii="Times New Roman" w:hAnsi="Times New Roman" w:cs="Times New Roman"/>
          <w:sz w:val="24"/>
          <w:szCs w:val="24"/>
        </w:rPr>
        <w:t xml:space="preserve"> </w:t>
      </w:r>
      <w:r w:rsidRPr="001B7F30">
        <w:rPr>
          <w:rFonts w:ascii="Times New Roman" w:eastAsia="SimSun" w:hAnsi="Times New Roman" w:cs="Times New Roman"/>
          <w:sz w:val="24"/>
          <w:szCs w:val="24"/>
          <w:lang w:eastAsia="zh-CN"/>
        </w:rPr>
        <w:t>and that the organization does recognizes intellectual property of concepts, ideas and information of the mother company.</w:t>
      </w:r>
    </w:p>
    <w:p w:rsidR="00942360" w:rsidRPr="001B7F30"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 xml:space="preserve">In addition, this study concludes </w:t>
      </w:r>
      <w:r w:rsidRPr="001B7F30">
        <w:rPr>
          <w:rFonts w:ascii="Times New Roman" w:hAnsi="Times New Roman" w:cs="Times New Roman"/>
          <w:sz w:val="24"/>
          <w:szCs w:val="24"/>
        </w:rPr>
        <w:t>intellectual property does affects significantly the business sustainability</w:t>
      </w:r>
      <w:r w:rsidRPr="001B7F30">
        <w:rPr>
          <w:rFonts w:ascii="Times New Roman" w:hAnsi="Times New Roman" w:cs="Times New Roman"/>
          <w:sz w:val="24"/>
          <w:szCs w:val="24"/>
        </w:rPr>
        <w:tab/>
        <w:t xml:space="preserve"> of Shoprite Company</w:t>
      </w:r>
      <w:r w:rsidRPr="001B7F30">
        <w:rPr>
          <w:rFonts w:ascii="Times New Roman" w:eastAsia="SimSun" w:hAnsi="Times New Roman" w:cs="Times New Roman"/>
          <w:sz w:val="24"/>
          <w:szCs w:val="24"/>
          <w:lang w:eastAsia="zh-CN"/>
        </w:rPr>
        <w:t xml:space="preserve">, Ilorin. Hence, it also affects the overall performance of the organization of </w:t>
      </w:r>
      <w:r w:rsidRPr="001B7F30">
        <w:rPr>
          <w:rFonts w:ascii="Times New Roman" w:hAnsi="Times New Roman" w:cs="Times New Roman"/>
          <w:sz w:val="24"/>
          <w:szCs w:val="24"/>
        </w:rPr>
        <w:t>Shoprite Company</w:t>
      </w:r>
      <w:r w:rsidRPr="001B7F30">
        <w:rPr>
          <w:rFonts w:ascii="Times New Roman" w:eastAsia="SimSun" w:hAnsi="Times New Roman" w:cs="Times New Roman"/>
          <w:sz w:val="24"/>
          <w:szCs w:val="24"/>
          <w:lang w:eastAsia="zh-CN"/>
        </w:rPr>
        <w:t>, Ilorin.</w:t>
      </w:r>
    </w:p>
    <w:p w:rsidR="00942360" w:rsidRPr="001B7F30"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 xml:space="preserve">Furthermore, this study concludes that not only does intellectual property affects the organizational performance, but also that </w:t>
      </w:r>
      <w:r w:rsidRPr="001B7F30">
        <w:rPr>
          <w:rFonts w:ascii="Times New Roman" w:hAnsi="Times New Roman" w:cs="Times New Roman"/>
          <w:sz w:val="24"/>
          <w:szCs w:val="24"/>
        </w:rPr>
        <w:t>trademark too has significant impact on sales performance of Shoprite Company Ilorin and this has a direct impact on the organization.</w:t>
      </w:r>
    </w:p>
    <w:p w:rsidR="00942360" w:rsidRPr="00BC0322" w:rsidRDefault="00942360" w:rsidP="00942360">
      <w:pPr>
        <w:spacing w:before="240" w:line="360" w:lineRule="auto"/>
        <w:jc w:val="both"/>
        <w:rPr>
          <w:rFonts w:ascii="Times New Roman" w:eastAsia="SimSun" w:hAnsi="Times New Roman" w:cs="Times New Roman"/>
          <w:sz w:val="24"/>
          <w:szCs w:val="24"/>
          <w:lang w:eastAsia="zh-CN"/>
        </w:rPr>
      </w:pPr>
      <w:r w:rsidRPr="001B7F30">
        <w:rPr>
          <w:rFonts w:ascii="Times New Roman" w:eastAsia="SimSun" w:hAnsi="Times New Roman" w:cs="Times New Roman"/>
          <w:sz w:val="24"/>
          <w:szCs w:val="24"/>
          <w:lang w:eastAsia="zh-CN"/>
        </w:rPr>
        <w:t xml:space="preserve">Lastly, this study concludes that </w:t>
      </w:r>
      <w:r>
        <w:rPr>
          <w:rFonts w:ascii="Times New Roman" w:hAnsi="Times New Roman" w:cs="Times New Roman"/>
          <w:sz w:val="24"/>
          <w:szCs w:val="24"/>
        </w:rPr>
        <w:t>t</w:t>
      </w:r>
      <w:r w:rsidRPr="001B7F30">
        <w:rPr>
          <w:rFonts w:ascii="Times New Roman" w:hAnsi="Times New Roman" w:cs="Times New Roman"/>
          <w:sz w:val="24"/>
          <w:szCs w:val="24"/>
        </w:rPr>
        <w:t xml:space="preserve">rademark has significant effects on the sustainability of Shoprite </w:t>
      </w:r>
      <w:r>
        <w:rPr>
          <w:rFonts w:ascii="Times New Roman" w:hAnsi="Times New Roman" w:cs="Times New Roman"/>
          <w:sz w:val="24"/>
          <w:szCs w:val="24"/>
        </w:rPr>
        <w:t xml:space="preserve">Company Ilorin, </w:t>
      </w:r>
      <w:r w:rsidRPr="001B7F30">
        <w:rPr>
          <w:rFonts w:ascii="Times New Roman" w:eastAsia="SimSun" w:hAnsi="Times New Roman" w:cs="Times New Roman"/>
          <w:sz w:val="24"/>
          <w:szCs w:val="24"/>
          <w:lang w:eastAsia="zh-CN"/>
        </w:rPr>
        <w:t>hence, affecting the overall organizational performance of Shoprite Company, Ilorin.</w:t>
      </w:r>
    </w:p>
    <w:p w:rsidR="00942360" w:rsidRPr="001B7F30" w:rsidRDefault="00942360" w:rsidP="00942360">
      <w:pPr>
        <w:widowControl w:val="0"/>
        <w:spacing w:before="240" w:after="0" w:line="360" w:lineRule="auto"/>
        <w:contextualSpacing/>
        <w:jc w:val="both"/>
        <w:rPr>
          <w:rFonts w:ascii="Times New Roman" w:eastAsia="Times New Roman" w:hAnsi="Times New Roman" w:cs="Times New Roman"/>
          <w:b/>
          <w:sz w:val="24"/>
          <w:szCs w:val="24"/>
        </w:rPr>
      </w:pPr>
      <w:r w:rsidRPr="001B7F30">
        <w:rPr>
          <w:rFonts w:ascii="Times New Roman" w:eastAsia="Times New Roman" w:hAnsi="Times New Roman" w:cs="Times New Roman"/>
          <w:b/>
          <w:sz w:val="24"/>
          <w:szCs w:val="24"/>
        </w:rPr>
        <w:t>5.4</w:t>
      </w:r>
      <w:r w:rsidRPr="001B7F30">
        <w:rPr>
          <w:rFonts w:ascii="Times New Roman" w:eastAsia="Times New Roman" w:hAnsi="Times New Roman" w:cs="Times New Roman"/>
          <w:b/>
          <w:sz w:val="24"/>
          <w:szCs w:val="24"/>
        </w:rPr>
        <w:tab/>
        <w:t>Recommendations</w:t>
      </w:r>
    </w:p>
    <w:p w:rsidR="00942360" w:rsidRPr="001B7F30" w:rsidRDefault="00942360" w:rsidP="00942360">
      <w:pPr>
        <w:spacing w:before="240" w:line="360" w:lineRule="auto"/>
        <w:jc w:val="both"/>
        <w:rPr>
          <w:rFonts w:ascii="Times New Roman" w:eastAsia="Times New Roman" w:hAnsi="Times New Roman" w:cs="Times New Roman"/>
          <w:sz w:val="24"/>
          <w:szCs w:val="24"/>
        </w:rPr>
      </w:pPr>
      <w:r w:rsidRPr="001B7F30">
        <w:rPr>
          <w:rFonts w:ascii="Times New Roman" w:eastAsia="Times New Roman" w:hAnsi="Times New Roman" w:cs="Times New Roman"/>
          <w:sz w:val="24"/>
          <w:szCs w:val="24"/>
        </w:rPr>
        <w:t>For the purpose of this research work, the study recommends the following that;</w:t>
      </w:r>
    </w:p>
    <w:p w:rsidR="00942360" w:rsidRPr="001B7F30"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kern w:val="2"/>
          <w:sz w:val="24"/>
          <w:szCs w:val="24"/>
        </w:rPr>
      </w:pPr>
      <w:r w:rsidRPr="001B7F30">
        <w:rPr>
          <w:rFonts w:ascii="Times New Roman" w:eastAsia="Times New Roman" w:hAnsi="Times New Roman" w:cs="Times New Roman"/>
          <w:kern w:val="2"/>
          <w:sz w:val="24"/>
          <w:szCs w:val="24"/>
        </w:rPr>
        <w:t>Thoughtful effort should be adopted by the organization to further improving on the recognition of i</w:t>
      </w:r>
      <w:r w:rsidRPr="001B7F30">
        <w:rPr>
          <w:rFonts w:ascii="Times New Roman" w:hAnsi="Times New Roman" w:cs="Times New Roman"/>
          <w:sz w:val="24"/>
          <w:szCs w:val="24"/>
        </w:rPr>
        <w:t>ntellectual property in order to improve the sales performance of Shoprite Company Ilorin</w:t>
      </w:r>
      <w:r w:rsidRPr="001B7F30">
        <w:rPr>
          <w:rFonts w:ascii="Times New Roman" w:eastAsia="Times New Roman" w:hAnsi="Times New Roman" w:cs="Times New Roman"/>
          <w:kern w:val="2"/>
          <w:sz w:val="24"/>
          <w:szCs w:val="24"/>
        </w:rPr>
        <w:t>.</w:t>
      </w:r>
    </w:p>
    <w:p w:rsidR="00942360" w:rsidRPr="001B7F30"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kern w:val="2"/>
          <w:sz w:val="24"/>
          <w:szCs w:val="24"/>
        </w:rPr>
      </w:pPr>
      <w:r w:rsidRPr="001B7F30">
        <w:rPr>
          <w:rFonts w:ascii="Times New Roman" w:eastAsia="Times New Roman" w:hAnsi="Times New Roman" w:cs="Times New Roman"/>
          <w:kern w:val="2"/>
          <w:sz w:val="24"/>
          <w:szCs w:val="24"/>
        </w:rPr>
        <w:t xml:space="preserve">Also, this study recommends that rigorous efforts should be further concentrated on improvement </w:t>
      </w:r>
      <w:r w:rsidRPr="001B7F30">
        <w:rPr>
          <w:rFonts w:ascii="Times New Roman" w:hAnsi="Times New Roman" w:cs="Times New Roman"/>
          <w:sz w:val="24"/>
          <w:szCs w:val="24"/>
        </w:rPr>
        <w:t>in recognition of intellectual property in order to enhance the business sustainability of Shoprite Company, Ilorin.</w:t>
      </w:r>
    </w:p>
    <w:p w:rsidR="00942360" w:rsidRPr="001B7F30"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kern w:val="2"/>
          <w:sz w:val="24"/>
          <w:szCs w:val="24"/>
        </w:rPr>
        <w:lastRenderedPageBreak/>
        <w:t xml:space="preserve">Furthermore, this study recommends that management of Shoprite should improve on implementation of </w:t>
      </w:r>
      <w:r w:rsidRPr="001B7F30">
        <w:rPr>
          <w:rFonts w:ascii="Times New Roman" w:hAnsi="Times New Roman" w:cs="Times New Roman"/>
          <w:sz w:val="24"/>
          <w:szCs w:val="24"/>
        </w:rPr>
        <w:t xml:space="preserve">trademark activities as it was found to have significant effects on </w:t>
      </w:r>
      <w:proofErr w:type="spellStart"/>
      <w:proofErr w:type="gramStart"/>
      <w:r w:rsidRPr="001B7F30">
        <w:rPr>
          <w:rFonts w:ascii="Times New Roman" w:hAnsi="Times New Roman" w:cs="Times New Roman"/>
          <w:sz w:val="24"/>
          <w:szCs w:val="24"/>
        </w:rPr>
        <w:t>th</w:t>
      </w:r>
      <w:proofErr w:type="spellEnd"/>
      <w:proofErr w:type="gramEnd"/>
      <w:r w:rsidRPr="001B7F30">
        <w:rPr>
          <w:rFonts w:ascii="Times New Roman" w:hAnsi="Times New Roman" w:cs="Times New Roman"/>
          <w:sz w:val="24"/>
          <w:szCs w:val="24"/>
        </w:rPr>
        <w:t xml:space="preserve"> sales performance of the organization.</w:t>
      </w:r>
    </w:p>
    <w:p w:rsidR="00942360" w:rsidRPr="00BC0322"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b/>
          <w:sz w:val="24"/>
          <w:szCs w:val="24"/>
        </w:rPr>
      </w:pPr>
      <w:r w:rsidRPr="001B7F30">
        <w:rPr>
          <w:rFonts w:ascii="Times New Roman" w:eastAsia="Times New Roman" w:hAnsi="Times New Roman" w:cs="Times New Roman"/>
          <w:sz w:val="24"/>
          <w:szCs w:val="24"/>
        </w:rPr>
        <w:t>Lastly, this study recommends that trademark does only affects sales performance but also assures sustainability of the business of Shoprite Company, Ilorin.</w:t>
      </w:r>
    </w:p>
    <w:p w:rsidR="00942360" w:rsidRPr="001B7F30" w:rsidRDefault="00942360" w:rsidP="00942360">
      <w:pPr>
        <w:spacing w:before="240" w:line="360" w:lineRule="auto"/>
        <w:jc w:val="both"/>
        <w:rPr>
          <w:rFonts w:ascii="Times New Roman" w:eastAsia="Times New Roman" w:hAnsi="Times New Roman" w:cs="Times New Roman"/>
          <w:b/>
          <w:sz w:val="24"/>
          <w:szCs w:val="24"/>
          <w:lang w:eastAsia="en-GB"/>
        </w:rPr>
      </w:pPr>
      <w:r w:rsidRPr="001B7F30">
        <w:rPr>
          <w:rFonts w:ascii="Times New Roman" w:eastAsia="Times New Roman" w:hAnsi="Times New Roman" w:cs="Times New Roman"/>
          <w:b/>
          <w:sz w:val="24"/>
          <w:szCs w:val="24"/>
          <w:lang w:eastAsia="en-GB"/>
        </w:rPr>
        <w:t>5.5</w:t>
      </w:r>
      <w:r w:rsidRPr="001B7F30">
        <w:rPr>
          <w:rFonts w:ascii="Times New Roman" w:eastAsia="Times New Roman" w:hAnsi="Times New Roman" w:cs="Times New Roman"/>
          <w:b/>
          <w:sz w:val="24"/>
          <w:szCs w:val="24"/>
          <w:lang w:eastAsia="en-GB"/>
        </w:rPr>
        <w:tab/>
        <w:t>Suggestions for further Studies</w:t>
      </w:r>
    </w:p>
    <w:p w:rsidR="00942360" w:rsidRPr="001B7F30" w:rsidRDefault="00942360" w:rsidP="00942360">
      <w:pPr>
        <w:spacing w:before="240" w:line="360" w:lineRule="auto"/>
        <w:jc w:val="both"/>
        <w:rPr>
          <w:rFonts w:ascii="Times New Roman" w:eastAsia="Times New Roman" w:hAnsi="Times New Roman" w:cs="Times New Roman"/>
          <w:sz w:val="24"/>
          <w:szCs w:val="24"/>
          <w:lang w:eastAsia="en-GB"/>
        </w:rPr>
      </w:pPr>
      <w:r w:rsidRPr="001B7F30">
        <w:rPr>
          <w:rFonts w:ascii="Times New Roman" w:eastAsia="Times New Roman" w:hAnsi="Times New Roman" w:cs="Times New Roman"/>
          <w:sz w:val="24"/>
          <w:szCs w:val="24"/>
          <w:lang w:eastAsia="en-GB"/>
        </w:rPr>
        <w:t>This study was aimed at examining the impact of franchising on the business performance of Shoprite Company, using Ilorin store as a case study. However, further 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companies to their respective mother companies around the world taking into consideration geographical, political, socio-cultural and technological differences.</w:t>
      </w:r>
    </w:p>
    <w:p w:rsidR="00942360" w:rsidRDefault="00942360" w:rsidP="00942360">
      <w:pPr>
        <w:spacing w:before="24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5.6</w:t>
      </w:r>
      <w:r w:rsidRPr="001B7F30">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Contributions to Knowledge</w:t>
      </w:r>
    </w:p>
    <w:p w:rsidR="00942360" w:rsidRPr="00584BD0" w:rsidRDefault="00942360" w:rsidP="00942360">
      <w:pPr>
        <w:spacing w:before="240" w:line="360" w:lineRule="auto"/>
        <w:jc w:val="both"/>
        <w:rPr>
          <w:rFonts w:ascii="Times New Roman" w:eastAsia="Times New Roman" w:hAnsi="Times New Roman" w:cs="Times New Roman"/>
          <w:sz w:val="24"/>
          <w:szCs w:val="24"/>
        </w:rPr>
      </w:pPr>
      <w:r w:rsidRPr="00584BD0">
        <w:rPr>
          <w:rFonts w:ascii="Times New Roman" w:eastAsia="Times New Roman" w:hAnsi="Times New Roman" w:cs="Times New Roman"/>
          <w:sz w:val="24"/>
          <w:szCs w:val="24"/>
        </w:rPr>
        <w:t xml:space="preserve">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w:t>
      </w:r>
      <w:r>
        <w:rPr>
          <w:rFonts w:ascii="Times New Roman" w:eastAsia="Times New Roman" w:hAnsi="Times New Roman" w:cs="Times New Roman"/>
          <w:sz w:val="24"/>
          <w:szCs w:val="24"/>
        </w:rPr>
        <w:t>private</w:t>
      </w:r>
      <w:r w:rsidRPr="00584BD0">
        <w:rPr>
          <w:rFonts w:ascii="Times New Roman" w:eastAsia="Times New Roman" w:hAnsi="Times New Roman" w:cs="Times New Roman"/>
          <w:sz w:val="24"/>
          <w:szCs w:val="24"/>
        </w:rPr>
        <w:t xml:space="preserve"> sector with specifics to </w:t>
      </w:r>
      <w:r>
        <w:rPr>
          <w:rFonts w:ascii="Times New Roman" w:eastAsia="Times New Roman" w:hAnsi="Times New Roman" w:cs="Times New Roman"/>
          <w:sz w:val="24"/>
          <w:szCs w:val="24"/>
        </w:rPr>
        <w:t>franchising activities</w:t>
      </w:r>
      <w:r w:rsidRPr="00584BD0">
        <w:rPr>
          <w:rFonts w:ascii="Times New Roman" w:eastAsia="Times New Roman" w:hAnsi="Times New Roman" w:cs="Times New Roman"/>
          <w:sz w:val="24"/>
          <w:szCs w:val="24"/>
        </w:rPr>
        <w:t>.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942360" w:rsidRPr="00383BBC" w:rsidRDefault="00942360" w:rsidP="00942360">
      <w:pPr>
        <w:spacing w:before="240" w:line="360" w:lineRule="auto"/>
        <w:jc w:val="both"/>
        <w:rPr>
          <w:rFonts w:ascii="Times New Roman" w:eastAsia="Times New Roman" w:hAnsi="Times New Roman" w:cs="Times New Roman"/>
          <w:sz w:val="24"/>
          <w:szCs w:val="24"/>
          <w:lang w:eastAsia="en-GB"/>
        </w:rPr>
      </w:pPr>
    </w:p>
    <w:p w:rsidR="00942360" w:rsidRPr="001B7F30" w:rsidRDefault="00942360" w:rsidP="00942360">
      <w:pPr>
        <w:autoSpaceDE w:val="0"/>
        <w:autoSpaceDN w:val="0"/>
        <w:adjustRightInd w:val="0"/>
        <w:spacing w:before="240" w:line="360" w:lineRule="auto"/>
        <w:jc w:val="both"/>
        <w:rPr>
          <w:rFonts w:ascii="Times New Roman" w:hAnsi="Times New Roman" w:cs="Times New Roman"/>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1B7F30" w:rsidRDefault="00942360" w:rsidP="00942360">
      <w:pPr>
        <w:spacing w:line="360" w:lineRule="auto"/>
        <w:jc w:val="both"/>
        <w:rPr>
          <w:rFonts w:ascii="Times New Roman" w:hAnsi="Times New Roman" w:cs="Times New Roman"/>
          <w:b/>
          <w:sz w:val="24"/>
          <w:szCs w:val="24"/>
        </w:rPr>
      </w:pPr>
    </w:p>
    <w:p w:rsidR="00942360" w:rsidRPr="00734553" w:rsidRDefault="00942360" w:rsidP="00942360">
      <w:pPr>
        <w:spacing w:line="360" w:lineRule="auto"/>
        <w:ind w:left="720" w:hanging="720"/>
        <w:jc w:val="both"/>
        <w:rPr>
          <w:rFonts w:ascii="Times New Roman" w:hAnsi="Times New Roman" w:cs="Times New Roman"/>
          <w:b/>
          <w:sz w:val="24"/>
          <w:szCs w:val="24"/>
        </w:rPr>
      </w:pPr>
      <w:r w:rsidRPr="00734553">
        <w:rPr>
          <w:rFonts w:ascii="Times New Roman" w:hAnsi="Times New Roman" w:cs="Times New Roman"/>
          <w:b/>
          <w:sz w:val="24"/>
          <w:szCs w:val="24"/>
        </w:rPr>
        <w:lastRenderedPageBreak/>
        <w:t>References</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Abdolahi</w:t>
      </w:r>
      <w:proofErr w:type="spellEnd"/>
      <w:r w:rsidRPr="00734553">
        <w:rPr>
          <w:rFonts w:ascii="Times New Roman" w:hAnsi="Times New Roman" w:cs="Times New Roman"/>
          <w:sz w:val="24"/>
          <w:szCs w:val="24"/>
        </w:rPr>
        <w:t xml:space="preserve">, M. (2011). Forward, integrating intellectual property rights and development policy, CIPR, London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Achol</w:t>
      </w:r>
      <w:proofErr w:type="spellEnd"/>
      <w:r w:rsidRPr="00734553">
        <w:rPr>
          <w:rFonts w:ascii="Times New Roman" w:hAnsi="Times New Roman" w:cs="Times New Roman"/>
          <w:sz w:val="24"/>
          <w:szCs w:val="24"/>
        </w:rPr>
        <w:t xml:space="preserve">, G., &amp; </w:t>
      </w:r>
      <w:proofErr w:type="spellStart"/>
      <w:r w:rsidRPr="00734553">
        <w:rPr>
          <w:rFonts w:ascii="Times New Roman" w:hAnsi="Times New Roman" w:cs="Times New Roman"/>
          <w:sz w:val="24"/>
          <w:szCs w:val="24"/>
        </w:rPr>
        <w:t>Elzel</w:t>
      </w:r>
      <w:proofErr w:type="spellEnd"/>
      <w:r w:rsidRPr="00734553">
        <w:rPr>
          <w:rFonts w:ascii="Times New Roman" w:hAnsi="Times New Roman" w:cs="Times New Roman"/>
          <w:sz w:val="24"/>
          <w:szCs w:val="24"/>
        </w:rPr>
        <w:t>, K. (2003). Matching franchisor franchise roles and competencies, proceedings of the international societies of franchising 18</w:t>
      </w:r>
      <w:r w:rsidRPr="00734553">
        <w:rPr>
          <w:rFonts w:ascii="Times New Roman" w:hAnsi="Times New Roman" w:cs="Times New Roman"/>
          <w:sz w:val="24"/>
          <w:szCs w:val="24"/>
          <w:vertAlign w:val="superscript"/>
        </w:rPr>
        <w:t>th</w:t>
      </w:r>
      <w:r w:rsidRPr="00734553">
        <w:rPr>
          <w:rFonts w:ascii="Times New Roman" w:hAnsi="Times New Roman" w:cs="Times New Roman"/>
          <w:sz w:val="24"/>
          <w:szCs w:val="24"/>
        </w:rPr>
        <w:t xml:space="preserve"> Annual conference, Lag Vegas Nevada.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Allred, B. B. (2007). Global verses </w:t>
      </w:r>
      <w:proofErr w:type="spellStart"/>
      <w:r w:rsidRPr="00734553">
        <w:rPr>
          <w:rFonts w:ascii="Times New Roman" w:hAnsi="Times New Roman" w:cs="Times New Roman"/>
          <w:sz w:val="24"/>
          <w:szCs w:val="24"/>
        </w:rPr>
        <w:t>multidomestic</w:t>
      </w:r>
      <w:proofErr w:type="spellEnd"/>
      <w:r w:rsidRPr="00734553">
        <w:rPr>
          <w:rFonts w:ascii="Times New Roman" w:hAnsi="Times New Roman" w:cs="Times New Roman"/>
          <w:sz w:val="24"/>
          <w:szCs w:val="24"/>
        </w:rPr>
        <w:t xml:space="preserve">, cultures consequence on innovation. </w:t>
      </w:r>
      <w:r w:rsidRPr="00734553">
        <w:rPr>
          <w:rFonts w:ascii="Times New Roman" w:hAnsi="Times New Roman" w:cs="Times New Roman"/>
          <w:i/>
          <w:sz w:val="24"/>
          <w:szCs w:val="24"/>
        </w:rPr>
        <w:t>Management international Review, 44</w:t>
      </w:r>
      <w:r w:rsidRPr="00734553">
        <w:rPr>
          <w:rFonts w:ascii="Times New Roman" w:hAnsi="Times New Roman" w:cs="Times New Roman"/>
          <w:sz w:val="24"/>
          <w:szCs w:val="24"/>
        </w:rPr>
        <w:t xml:space="preserve">(1) 49.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Alon</w:t>
      </w:r>
      <w:proofErr w:type="spellEnd"/>
      <w:r w:rsidRPr="00734553">
        <w:rPr>
          <w:rFonts w:ascii="Times New Roman" w:hAnsi="Times New Roman" w:cs="Times New Roman"/>
          <w:sz w:val="24"/>
          <w:szCs w:val="24"/>
        </w:rPr>
        <w:t xml:space="preserve">. L. (2014). Global franchisee and development in emerging and transition market. </w:t>
      </w:r>
      <w:r w:rsidRPr="00734553">
        <w:rPr>
          <w:rFonts w:ascii="Times New Roman" w:hAnsi="Times New Roman" w:cs="Times New Roman"/>
          <w:i/>
          <w:sz w:val="24"/>
          <w:szCs w:val="24"/>
        </w:rPr>
        <w:t>Journal of macro marketing, 24</w:t>
      </w:r>
      <w:r w:rsidRPr="00734553">
        <w:rPr>
          <w:rFonts w:ascii="Times New Roman" w:hAnsi="Times New Roman" w:cs="Times New Roman"/>
          <w:sz w:val="24"/>
          <w:szCs w:val="24"/>
        </w:rPr>
        <w:t>(2), 156-157</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Asika</w:t>
      </w:r>
      <w:proofErr w:type="spellEnd"/>
      <w:r w:rsidRPr="00734553">
        <w:rPr>
          <w:rFonts w:ascii="Times New Roman" w:hAnsi="Times New Roman" w:cs="Times New Roman"/>
          <w:sz w:val="24"/>
          <w:szCs w:val="24"/>
        </w:rPr>
        <w:t xml:space="preserve">, N. (2004). Research methodology: A process approach, Lagos, Management and Brother Enterprises.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Barbole</w:t>
      </w:r>
      <w:proofErr w:type="spellEnd"/>
      <w:r w:rsidRPr="00734553">
        <w:rPr>
          <w:rFonts w:ascii="Times New Roman" w:hAnsi="Times New Roman" w:cs="Times New Roman"/>
          <w:sz w:val="24"/>
          <w:szCs w:val="24"/>
        </w:rPr>
        <w:t xml:space="preserve">, A.N., </w:t>
      </w:r>
      <w:proofErr w:type="spellStart"/>
      <w:r w:rsidRPr="00734553">
        <w:rPr>
          <w:rFonts w:ascii="Times New Roman" w:hAnsi="Times New Roman" w:cs="Times New Roman"/>
          <w:sz w:val="24"/>
          <w:szCs w:val="24"/>
        </w:rPr>
        <w:t>Yuvraj</w:t>
      </w:r>
      <w:proofErr w:type="spellEnd"/>
      <w:r w:rsidRPr="00734553">
        <w:rPr>
          <w:rFonts w:ascii="Times New Roman" w:hAnsi="Times New Roman" w:cs="Times New Roman"/>
          <w:sz w:val="24"/>
          <w:szCs w:val="24"/>
        </w:rPr>
        <w:t xml:space="preserve">, D.N., &amp; Santosh, D.P. (2013). Impact of cost control and cost reduction techniques on manufacturing sector. </w:t>
      </w:r>
      <w:r w:rsidRPr="00734553">
        <w:rPr>
          <w:rFonts w:ascii="Times New Roman" w:hAnsi="Times New Roman" w:cs="Times New Roman"/>
          <w:i/>
          <w:sz w:val="24"/>
          <w:szCs w:val="24"/>
        </w:rPr>
        <w:t>Indian Streams Research Journal, 3</w:t>
      </w:r>
      <w:r w:rsidRPr="00734553">
        <w:rPr>
          <w:rFonts w:ascii="Times New Roman" w:hAnsi="Times New Roman" w:cs="Times New Roman"/>
          <w:sz w:val="24"/>
          <w:szCs w:val="24"/>
        </w:rPr>
        <w:t xml:space="preserve">(5).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Berle</w:t>
      </w:r>
      <w:proofErr w:type="spellEnd"/>
      <w:r w:rsidRPr="00734553">
        <w:rPr>
          <w:rFonts w:ascii="Times New Roman" w:hAnsi="Times New Roman" w:cs="Times New Roman"/>
          <w:sz w:val="24"/>
          <w:szCs w:val="24"/>
        </w:rPr>
        <w:t xml:space="preserve">, A. A., &amp; Means, G. C. (1932). </w:t>
      </w:r>
      <w:r w:rsidRPr="00734553">
        <w:rPr>
          <w:rFonts w:ascii="Times New Roman" w:hAnsi="Times New Roman" w:cs="Times New Roman"/>
          <w:i/>
          <w:iCs/>
          <w:sz w:val="24"/>
          <w:szCs w:val="24"/>
        </w:rPr>
        <w:t>The Modern Corporation and Private Property</w:t>
      </w:r>
      <w:r w:rsidRPr="00734553">
        <w:rPr>
          <w:rFonts w:ascii="Times New Roman" w:hAnsi="Times New Roman" w:cs="Times New Roman"/>
          <w:sz w:val="24"/>
          <w:szCs w:val="24"/>
        </w:rPr>
        <w:t>. Macmillan.</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Carney, M., </w:t>
      </w:r>
      <w:proofErr w:type="spellStart"/>
      <w:r w:rsidRPr="00734553">
        <w:rPr>
          <w:rFonts w:ascii="Times New Roman" w:hAnsi="Times New Roman" w:cs="Times New Roman"/>
          <w:sz w:val="24"/>
          <w:szCs w:val="24"/>
        </w:rPr>
        <w:t>Gedajlovic</w:t>
      </w:r>
      <w:proofErr w:type="spellEnd"/>
      <w:r w:rsidRPr="00734553">
        <w:rPr>
          <w:rFonts w:ascii="Times New Roman" w:hAnsi="Times New Roman" w:cs="Times New Roman"/>
          <w:sz w:val="24"/>
          <w:szCs w:val="24"/>
        </w:rPr>
        <w:t xml:space="preserve">, E. R., </w:t>
      </w:r>
      <w:proofErr w:type="spellStart"/>
      <w:r w:rsidRPr="00734553">
        <w:rPr>
          <w:rFonts w:ascii="Times New Roman" w:hAnsi="Times New Roman" w:cs="Times New Roman"/>
          <w:sz w:val="24"/>
          <w:szCs w:val="24"/>
        </w:rPr>
        <w:t>Heugens</w:t>
      </w:r>
      <w:proofErr w:type="spellEnd"/>
      <w:r w:rsidRPr="00734553">
        <w:rPr>
          <w:rFonts w:ascii="Times New Roman" w:hAnsi="Times New Roman" w:cs="Times New Roman"/>
          <w:sz w:val="24"/>
          <w:szCs w:val="24"/>
        </w:rPr>
        <w:t xml:space="preserve">, P. P., M. A. R., Van Essen, M., &amp; Van </w:t>
      </w:r>
      <w:proofErr w:type="spellStart"/>
      <w:r w:rsidRPr="00734553">
        <w:rPr>
          <w:rFonts w:ascii="Times New Roman" w:hAnsi="Times New Roman" w:cs="Times New Roman"/>
          <w:sz w:val="24"/>
          <w:szCs w:val="24"/>
        </w:rPr>
        <w:t>Oosterhout</w:t>
      </w:r>
      <w:proofErr w:type="spellEnd"/>
      <w:r w:rsidRPr="00734553">
        <w:rPr>
          <w:rFonts w:ascii="Times New Roman" w:hAnsi="Times New Roman" w:cs="Times New Roman"/>
          <w:sz w:val="24"/>
          <w:szCs w:val="24"/>
        </w:rPr>
        <w:t>, J.H. (2011). Business group affiliation, performance, context, and strategy: A meta-analysis. </w:t>
      </w:r>
      <w:r w:rsidRPr="00734553">
        <w:rPr>
          <w:rFonts w:ascii="Times New Roman" w:hAnsi="Times New Roman" w:cs="Times New Roman"/>
          <w:i/>
          <w:iCs/>
          <w:sz w:val="24"/>
          <w:szCs w:val="24"/>
        </w:rPr>
        <w:t>Academy of Management Journal, 54</w:t>
      </w:r>
      <w:r w:rsidRPr="00734553">
        <w:rPr>
          <w:rFonts w:ascii="Times New Roman" w:hAnsi="Times New Roman" w:cs="Times New Roman"/>
          <w:sz w:val="24"/>
          <w:szCs w:val="24"/>
        </w:rPr>
        <w:t>(3), 437–460.</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Clarkin</w:t>
      </w:r>
      <w:proofErr w:type="spellEnd"/>
      <w:r w:rsidRPr="00734553">
        <w:rPr>
          <w:rFonts w:ascii="Times New Roman" w:hAnsi="Times New Roman" w:cs="Times New Roman"/>
          <w:sz w:val="24"/>
          <w:szCs w:val="24"/>
        </w:rPr>
        <w:t xml:space="preserve"> and Rosa (2005). How does the industry work with sourcing decision? Case study at two Swedish companies. J. manufacturing. </w:t>
      </w:r>
      <w:proofErr w:type="spellStart"/>
      <w:r w:rsidRPr="00734553">
        <w:rPr>
          <w:rFonts w:ascii="Times New Roman" w:hAnsi="Times New Roman" w:cs="Times New Roman"/>
          <w:sz w:val="24"/>
          <w:szCs w:val="24"/>
        </w:rPr>
        <w:t>TEchnol</w:t>
      </w:r>
      <w:proofErr w:type="spellEnd"/>
      <w:r w:rsidRPr="00734553">
        <w:rPr>
          <w:rFonts w:ascii="Times New Roman" w:hAnsi="Times New Roman" w:cs="Times New Roman"/>
          <w:sz w:val="24"/>
          <w:szCs w:val="24"/>
        </w:rPr>
        <w:t xml:space="preserve"> Manager M. (5) 547-560.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Combs, J. G., </w:t>
      </w:r>
      <w:proofErr w:type="spellStart"/>
      <w:r w:rsidRPr="00734553">
        <w:rPr>
          <w:rFonts w:ascii="Times New Roman" w:hAnsi="Times New Roman" w:cs="Times New Roman"/>
          <w:sz w:val="24"/>
          <w:szCs w:val="24"/>
        </w:rPr>
        <w:t>Ketchen</w:t>
      </w:r>
      <w:proofErr w:type="spellEnd"/>
      <w:r w:rsidRPr="00734553">
        <w:rPr>
          <w:rFonts w:ascii="Times New Roman" w:hAnsi="Times New Roman" w:cs="Times New Roman"/>
          <w:sz w:val="24"/>
          <w:szCs w:val="24"/>
        </w:rPr>
        <w:t>, D. J., &amp; Short, J. C. (2011). Franchising research: Major milestones, new directions, and its future within entrepreneurship. </w:t>
      </w:r>
      <w:r w:rsidRPr="00734553">
        <w:rPr>
          <w:rFonts w:ascii="Times New Roman" w:hAnsi="Times New Roman" w:cs="Times New Roman"/>
          <w:i/>
          <w:iCs/>
          <w:sz w:val="24"/>
          <w:szCs w:val="24"/>
        </w:rPr>
        <w:t>Entrepreneurship Theory and Practice</w:t>
      </w:r>
      <w:r w:rsidRPr="00734553">
        <w:rPr>
          <w:rFonts w:ascii="Times New Roman" w:hAnsi="Times New Roman" w:cs="Times New Roman"/>
          <w:sz w:val="24"/>
          <w:szCs w:val="24"/>
        </w:rPr>
        <w:t>, </w:t>
      </w:r>
      <w:r w:rsidRPr="00734553">
        <w:rPr>
          <w:rFonts w:ascii="Times New Roman" w:hAnsi="Times New Roman" w:cs="Times New Roman"/>
          <w:i/>
          <w:iCs/>
          <w:sz w:val="24"/>
          <w:szCs w:val="24"/>
        </w:rPr>
        <w:t>35</w:t>
      </w:r>
      <w:r w:rsidRPr="00734553">
        <w:rPr>
          <w:rFonts w:ascii="Times New Roman" w:hAnsi="Times New Roman" w:cs="Times New Roman"/>
          <w:sz w:val="24"/>
          <w:szCs w:val="24"/>
        </w:rPr>
        <w:t>(3), 413–425.</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De </w:t>
      </w:r>
      <w:proofErr w:type="spellStart"/>
      <w:r w:rsidRPr="00734553">
        <w:rPr>
          <w:rFonts w:ascii="Times New Roman" w:hAnsi="Times New Roman" w:cs="Times New Roman"/>
          <w:sz w:val="24"/>
          <w:szCs w:val="24"/>
        </w:rPr>
        <w:t>Angeli</w:t>
      </w:r>
      <w:proofErr w:type="spellEnd"/>
      <w:r w:rsidRPr="00734553">
        <w:rPr>
          <w:rFonts w:ascii="Times New Roman" w:hAnsi="Times New Roman" w:cs="Times New Roman"/>
          <w:sz w:val="24"/>
          <w:szCs w:val="24"/>
        </w:rPr>
        <w:t xml:space="preserve">, A., &amp; Hartmann, J. (2006). Interaction, usability and </w:t>
      </w:r>
      <w:proofErr w:type="spellStart"/>
      <w:r w:rsidRPr="00734553">
        <w:rPr>
          <w:rFonts w:ascii="Times New Roman" w:hAnsi="Times New Roman" w:cs="Times New Roman"/>
          <w:sz w:val="24"/>
          <w:szCs w:val="24"/>
        </w:rPr>
        <w:t>oesthetics</w:t>
      </w:r>
      <w:proofErr w:type="spellEnd"/>
      <w:r w:rsidRPr="00734553">
        <w:rPr>
          <w:rFonts w:ascii="Times New Roman" w:hAnsi="Times New Roman" w:cs="Times New Roman"/>
          <w:sz w:val="24"/>
          <w:szCs w:val="24"/>
        </w:rPr>
        <w:t xml:space="preserve"> what influence users preference’ 6</w:t>
      </w:r>
      <w:r w:rsidRPr="00734553">
        <w:rPr>
          <w:rFonts w:ascii="Times New Roman" w:hAnsi="Times New Roman" w:cs="Times New Roman"/>
          <w:sz w:val="24"/>
          <w:szCs w:val="24"/>
          <w:vertAlign w:val="superscript"/>
        </w:rPr>
        <w:t>th</w:t>
      </w:r>
      <w:r w:rsidRPr="00734553">
        <w:rPr>
          <w:rFonts w:ascii="Times New Roman" w:hAnsi="Times New Roman" w:cs="Times New Roman"/>
          <w:sz w:val="24"/>
          <w:szCs w:val="24"/>
        </w:rPr>
        <w:t xml:space="preserve"> conference on designing interactive system dis 2006, ACM, State, College </w:t>
      </w:r>
      <w:proofErr w:type="spellStart"/>
      <w:r w:rsidRPr="00734553">
        <w:rPr>
          <w:rFonts w:ascii="Times New Roman" w:hAnsi="Times New Roman" w:cs="Times New Roman"/>
          <w:sz w:val="24"/>
          <w:szCs w:val="24"/>
        </w:rPr>
        <w:t>Pennylvania</w:t>
      </w:r>
      <w:proofErr w:type="spellEnd"/>
      <w:r w:rsidRPr="00734553">
        <w:rPr>
          <w:rFonts w:ascii="Times New Roman" w:hAnsi="Times New Roman" w:cs="Times New Roman"/>
          <w:sz w:val="24"/>
          <w:szCs w:val="24"/>
        </w:rPr>
        <w:t>.</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sidRPr="00734553">
        <w:rPr>
          <w:rFonts w:ascii="Times New Roman" w:eastAsia="Times New Roman" w:hAnsi="Times New Roman" w:cs="Times New Roman"/>
          <w:color w:val="000000"/>
          <w:sz w:val="24"/>
          <w:szCs w:val="24"/>
        </w:rPr>
        <w:lastRenderedPageBreak/>
        <w:t>Economic Review, 63, 134-139.</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sidRPr="00734553">
        <w:rPr>
          <w:rFonts w:ascii="Times New Roman" w:eastAsia="Times New Roman" w:hAnsi="Times New Roman" w:cs="Times New Roman"/>
          <w:color w:val="000000"/>
          <w:sz w:val="24"/>
          <w:szCs w:val="24"/>
        </w:rPr>
        <w:t>Economic Review, 63, 134-139.</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gramStart"/>
      <w:r w:rsidRPr="00734553">
        <w:rPr>
          <w:rFonts w:ascii="Times New Roman" w:hAnsi="Times New Roman" w:cs="Times New Roman"/>
          <w:sz w:val="24"/>
          <w:szCs w:val="24"/>
        </w:rPr>
        <w:t>el</w:t>
      </w:r>
      <w:proofErr w:type="gramEnd"/>
      <w:r w:rsidRPr="00734553">
        <w:rPr>
          <w:rFonts w:ascii="Times New Roman" w:hAnsi="Times New Roman" w:cs="Times New Roman"/>
          <w:sz w:val="24"/>
          <w:szCs w:val="24"/>
        </w:rPr>
        <w:t xml:space="preserve"> of distributor firm and manufacturing firm working partnership, journal of marketing 54(1) 42-58.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European Franchise Federation (2005). The European Franchise Federation Newsletter September 2008.</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Fotzar</w:t>
      </w:r>
      <w:proofErr w:type="spellEnd"/>
      <w:r w:rsidRPr="00734553">
        <w:rPr>
          <w:rFonts w:ascii="Times New Roman" w:hAnsi="Times New Roman" w:cs="Times New Roman"/>
          <w:sz w:val="24"/>
          <w:szCs w:val="24"/>
        </w:rPr>
        <w:t xml:space="preserve"> B. </w:t>
      </w:r>
      <w:proofErr w:type="spellStart"/>
      <w:r w:rsidRPr="00734553">
        <w:rPr>
          <w:rFonts w:ascii="Times New Roman" w:hAnsi="Times New Roman" w:cs="Times New Roman"/>
          <w:sz w:val="24"/>
          <w:szCs w:val="24"/>
        </w:rPr>
        <w:t>Winzar</w:t>
      </w:r>
      <w:proofErr w:type="spellEnd"/>
      <w:r w:rsidRPr="00734553">
        <w:rPr>
          <w:rFonts w:ascii="Times New Roman" w:hAnsi="Times New Roman" w:cs="Times New Roman"/>
          <w:sz w:val="24"/>
          <w:szCs w:val="24"/>
        </w:rPr>
        <w:t>, (2013) A mod</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Goldberg, A. E., &amp; Allen, K. R. (2015). Communicating qualitative research: Some practical guideposts for scholars. </w:t>
      </w:r>
      <w:r w:rsidRPr="00734553">
        <w:rPr>
          <w:rFonts w:ascii="Times New Roman" w:hAnsi="Times New Roman" w:cs="Times New Roman"/>
          <w:i/>
          <w:sz w:val="24"/>
          <w:szCs w:val="24"/>
        </w:rPr>
        <w:t>Journal of Marriage and Family,</w:t>
      </w:r>
      <w:r w:rsidRPr="00734553">
        <w:rPr>
          <w:rFonts w:ascii="Times New Roman" w:hAnsi="Times New Roman" w:cs="Times New Roman"/>
          <w:sz w:val="24"/>
          <w:szCs w:val="24"/>
        </w:rPr>
        <w:t xml:space="preserve"> </w:t>
      </w:r>
      <w:r w:rsidRPr="00734553">
        <w:rPr>
          <w:rFonts w:ascii="Times New Roman" w:hAnsi="Times New Roman" w:cs="Times New Roman"/>
          <w:i/>
          <w:sz w:val="24"/>
          <w:szCs w:val="24"/>
        </w:rPr>
        <w:t>77</w:t>
      </w:r>
      <w:r w:rsidRPr="00734553">
        <w:rPr>
          <w:rFonts w:ascii="Times New Roman" w:hAnsi="Times New Roman" w:cs="Times New Roman"/>
          <w:sz w:val="24"/>
          <w:szCs w:val="24"/>
        </w:rPr>
        <w:t>, 3-22</w:t>
      </w:r>
    </w:p>
    <w:p w:rsidR="00942360" w:rsidRPr="00734553" w:rsidRDefault="00942360" w:rsidP="00942360">
      <w:pPr>
        <w:spacing w:before="100" w:beforeAutospacing="1" w:after="0" w:line="360" w:lineRule="auto"/>
        <w:ind w:left="720" w:hanging="720"/>
        <w:jc w:val="both"/>
        <w:rPr>
          <w:rFonts w:ascii="Times New Roman" w:eastAsia="Times New Roman" w:hAnsi="Times New Roman" w:cs="Times New Roman"/>
          <w:spacing w:val="-5"/>
          <w:sz w:val="24"/>
          <w:szCs w:val="24"/>
        </w:rPr>
      </w:pPr>
      <w:proofErr w:type="spellStart"/>
      <w:r w:rsidRPr="00734553">
        <w:rPr>
          <w:rFonts w:ascii="Times New Roman" w:eastAsia="Times New Roman" w:hAnsi="Times New Roman" w:cs="Times New Roman"/>
          <w:color w:val="000000"/>
          <w:spacing w:val="-5"/>
          <w:sz w:val="24"/>
          <w:szCs w:val="24"/>
        </w:rPr>
        <w:t>Greenhalgh</w:t>
      </w:r>
      <w:proofErr w:type="spellEnd"/>
      <w:r w:rsidRPr="00734553">
        <w:rPr>
          <w:rFonts w:ascii="Times New Roman" w:eastAsia="Times New Roman" w:hAnsi="Times New Roman" w:cs="Times New Roman"/>
          <w:color w:val="000000"/>
          <w:spacing w:val="-5"/>
          <w:sz w:val="24"/>
          <w:szCs w:val="24"/>
        </w:rPr>
        <w:t>, C., &amp; Rogers, M. (2007).</w:t>
      </w:r>
      <w:r w:rsidRPr="00734553">
        <w:rPr>
          <w:rFonts w:ascii="Times New Roman" w:eastAsia="Times New Roman" w:hAnsi="Times New Roman" w:cs="Times New Roman"/>
          <w:bCs/>
          <w:color w:val="000000"/>
          <w:spacing w:val="-5"/>
          <w:kern w:val="36"/>
          <w:sz w:val="24"/>
          <w:szCs w:val="24"/>
        </w:rPr>
        <w:t xml:space="preserve">The value of intellectual property rights to firms and society. </w:t>
      </w:r>
      <w:r w:rsidRPr="00734553">
        <w:rPr>
          <w:rFonts w:ascii="Times New Roman" w:eastAsia="Times New Roman" w:hAnsi="Times New Roman" w:cs="Times New Roman"/>
          <w:i/>
          <w:color w:val="000000"/>
          <w:spacing w:val="-5"/>
          <w:sz w:val="24"/>
          <w:szCs w:val="24"/>
        </w:rPr>
        <w:t xml:space="preserve">Oxford Review of Economic Policy, </w:t>
      </w:r>
      <w:r w:rsidRPr="00734553">
        <w:rPr>
          <w:rFonts w:ascii="Times New Roman" w:eastAsia="Times New Roman" w:hAnsi="Times New Roman" w:cs="Times New Roman"/>
          <w:spacing w:val="-5"/>
          <w:sz w:val="24"/>
          <w:szCs w:val="24"/>
        </w:rPr>
        <w:t>541-567.</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Grünhagen</w:t>
      </w:r>
      <w:proofErr w:type="spellEnd"/>
      <w:r w:rsidRPr="00734553">
        <w:rPr>
          <w:rFonts w:ascii="Times New Roman" w:hAnsi="Times New Roman" w:cs="Times New Roman"/>
          <w:sz w:val="24"/>
          <w:szCs w:val="24"/>
        </w:rPr>
        <w:t xml:space="preserve">, M., &amp; </w:t>
      </w:r>
      <w:proofErr w:type="spellStart"/>
      <w:r w:rsidRPr="00734553">
        <w:rPr>
          <w:rFonts w:ascii="Times New Roman" w:eastAsia="Calibri" w:hAnsi="Times New Roman" w:cs="Times New Roman"/>
          <w:sz w:val="24"/>
          <w:szCs w:val="24"/>
        </w:rPr>
        <w:t>Dorsch</w:t>
      </w:r>
      <w:proofErr w:type="spellEnd"/>
      <w:r w:rsidRPr="00734553">
        <w:rPr>
          <w:rFonts w:ascii="Times New Roman" w:hAnsi="Times New Roman" w:cs="Times New Roman"/>
          <w:sz w:val="24"/>
          <w:szCs w:val="24"/>
        </w:rPr>
        <w:t xml:space="preserve"> (2013). Does the franchisor provide value to franchisees? Past, current and future value assessments of two franchisee </w:t>
      </w:r>
      <w:proofErr w:type="gramStart"/>
      <w:r w:rsidRPr="00734553">
        <w:rPr>
          <w:rFonts w:ascii="Times New Roman" w:hAnsi="Times New Roman" w:cs="Times New Roman"/>
          <w:sz w:val="24"/>
          <w:szCs w:val="24"/>
        </w:rPr>
        <w:t>types</w:t>
      </w:r>
      <w:proofErr w:type="gramEnd"/>
      <w:r w:rsidRPr="00734553">
        <w:rPr>
          <w:rFonts w:ascii="Times New Roman" w:hAnsi="Times New Roman" w:cs="Times New Roman"/>
          <w:sz w:val="24"/>
          <w:szCs w:val="24"/>
        </w:rPr>
        <w:t xml:space="preserve"> journal of small business management</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Harmann</w:t>
      </w:r>
      <w:proofErr w:type="spellEnd"/>
      <w:r w:rsidRPr="00734553">
        <w:rPr>
          <w:rFonts w:ascii="Times New Roman" w:hAnsi="Times New Roman" w:cs="Times New Roman"/>
          <w:sz w:val="24"/>
          <w:szCs w:val="24"/>
        </w:rPr>
        <w:t xml:space="preserve">, J., </w:t>
      </w:r>
      <w:proofErr w:type="spellStart"/>
      <w:r w:rsidRPr="00734553">
        <w:rPr>
          <w:rFonts w:ascii="Times New Roman" w:hAnsi="Times New Roman" w:cs="Times New Roman"/>
          <w:sz w:val="24"/>
          <w:szCs w:val="24"/>
        </w:rPr>
        <w:t>Sutdiffe</w:t>
      </w:r>
      <w:proofErr w:type="spellEnd"/>
      <w:r w:rsidRPr="00734553">
        <w:rPr>
          <w:rFonts w:ascii="Times New Roman" w:hAnsi="Times New Roman" w:cs="Times New Roman"/>
          <w:sz w:val="24"/>
          <w:szCs w:val="24"/>
        </w:rPr>
        <w:t xml:space="preserve">, A., De </w:t>
      </w:r>
      <w:proofErr w:type="spellStart"/>
      <w:r w:rsidRPr="00734553">
        <w:rPr>
          <w:rFonts w:ascii="Times New Roman" w:hAnsi="Times New Roman" w:cs="Times New Roman"/>
          <w:sz w:val="24"/>
          <w:szCs w:val="24"/>
        </w:rPr>
        <w:t>Angeli</w:t>
      </w:r>
      <w:proofErr w:type="spellEnd"/>
      <w:r w:rsidRPr="00734553">
        <w:rPr>
          <w:rFonts w:ascii="Times New Roman" w:hAnsi="Times New Roman" w:cs="Times New Roman"/>
          <w:sz w:val="24"/>
          <w:szCs w:val="24"/>
        </w:rPr>
        <w:t xml:space="preserve">, A. (2005). Towards a theory of users, </w:t>
      </w:r>
      <w:proofErr w:type="spellStart"/>
      <w:r w:rsidRPr="00734553">
        <w:rPr>
          <w:rFonts w:ascii="Times New Roman" w:hAnsi="Times New Roman" w:cs="Times New Roman"/>
          <w:sz w:val="24"/>
          <w:szCs w:val="24"/>
        </w:rPr>
        <w:t>judgement</w:t>
      </w:r>
      <w:proofErr w:type="spellEnd"/>
      <w:r w:rsidRPr="00734553">
        <w:rPr>
          <w:rFonts w:ascii="Times New Roman" w:hAnsi="Times New Roman" w:cs="Times New Roman"/>
          <w:sz w:val="24"/>
          <w:szCs w:val="24"/>
        </w:rPr>
        <w:t xml:space="preserve"> of aesthetics and user interface quality vol. 15 ACM 1-30.</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Hay &amp; </w:t>
      </w:r>
      <w:proofErr w:type="spellStart"/>
      <w:r w:rsidRPr="00734553">
        <w:rPr>
          <w:rFonts w:ascii="Times New Roman" w:hAnsi="Times New Roman" w:cs="Times New Roman"/>
          <w:sz w:val="24"/>
          <w:szCs w:val="24"/>
        </w:rPr>
        <w:t>Stanworth</w:t>
      </w:r>
      <w:proofErr w:type="spellEnd"/>
      <w:r w:rsidRPr="00734553">
        <w:rPr>
          <w:rFonts w:ascii="Times New Roman" w:hAnsi="Times New Roman" w:cs="Times New Roman"/>
          <w:sz w:val="24"/>
          <w:szCs w:val="24"/>
        </w:rPr>
        <w:t xml:space="preserve"> (2003). Exist and expectation Franchise federation Newsletter September 2008.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Hisrich</w:t>
      </w:r>
      <w:proofErr w:type="spellEnd"/>
      <w:r w:rsidRPr="00734553">
        <w:rPr>
          <w:rFonts w:ascii="Times New Roman" w:hAnsi="Times New Roman" w:cs="Times New Roman"/>
          <w:sz w:val="24"/>
          <w:szCs w:val="24"/>
        </w:rPr>
        <w:t xml:space="preserve">, R.D., M.P. Peter, D. A., &amp; Shepherd (2005). Entrepreneurship, New York </w:t>
      </w:r>
      <w:proofErr w:type="spellStart"/>
      <w:r w:rsidRPr="00734553">
        <w:rPr>
          <w:rFonts w:ascii="Times New Roman" w:hAnsi="Times New Roman" w:cs="Times New Roman"/>
          <w:sz w:val="24"/>
          <w:szCs w:val="24"/>
        </w:rPr>
        <w:t>Mc</w:t>
      </w:r>
      <w:proofErr w:type="spellEnd"/>
      <w:r w:rsidRPr="00734553">
        <w:rPr>
          <w:rFonts w:ascii="Times New Roman" w:hAnsi="Times New Roman" w:cs="Times New Roman"/>
          <w:sz w:val="24"/>
          <w:szCs w:val="24"/>
        </w:rPr>
        <w:t xml:space="preserve"> </w:t>
      </w:r>
      <w:proofErr w:type="spellStart"/>
      <w:r w:rsidRPr="00734553">
        <w:rPr>
          <w:rFonts w:ascii="Times New Roman" w:hAnsi="Times New Roman" w:cs="Times New Roman"/>
          <w:sz w:val="24"/>
          <w:szCs w:val="24"/>
        </w:rPr>
        <w:t>Graw</w:t>
      </w:r>
      <w:proofErr w:type="spellEnd"/>
      <w:r w:rsidRPr="00734553">
        <w:rPr>
          <w:rFonts w:ascii="Times New Roman" w:hAnsi="Times New Roman" w:cs="Times New Roman"/>
          <w:sz w:val="24"/>
          <w:szCs w:val="24"/>
        </w:rPr>
        <w:t xml:space="preserve"> Hill-Him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Hoffman, R. C., &amp; Preble, J. F. (1991). Franchising: Selecting a strategy for rapid growth. </w:t>
      </w:r>
      <w:r w:rsidRPr="00734553">
        <w:rPr>
          <w:rFonts w:ascii="Times New Roman" w:hAnsi="Times New Roman" w:cs="Times New Roman"/>
          <w:i/>
          <w:iCs/>
          <w:sz w:val="24"/>
          <w:szCs w:val="24"/>
        </w:rPr>
        <w:t>Long Range Planning</w:t>
      </w:r>
      <w:r w:rsidRPr="00734553">
        <w:rPr>
          <w:rFonts w:ascii="Times New Roman" w:hAnsi="Times New Roman" w:cs="Times New Roman"/>
          <w:sz w:val="24"/>
          <w:szCs w:val="24"/>
        </w:rPr>
        <w:t>, </w:t>
      </w:r>
      <w:r w:rsidRPr="00734553">
        <w:rPr>
          <w:rFonts w:ascii="Times New Roman" w:hAnsi="Times New Roman" w:cs="Times New Roman"/>
          <w:i/>
          <w:iCs/>
          <w:sz w:val="24"/>
          <w:szCs w:val="24"/>
        </w:rPr>
        <w:t>24</w:t>
      </w:r>
      <w:r w:rsidRPr="00734553">
        <w:rPr>
          <w:rFonts w:ascii="Times New Roman" w:hAnsi="Times New Roman" w:cs="Times New Roman"/>
          <w:sz w:val="24"/>
          <w:szCs w:val="24"/>
        </w:rPr>
        <w:t>(4), 74-85.</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Irefin</w:t>
      </w:r>
      <w:proofErr w:type="spellEnd"/>
      <w:r w:rsidRPr="00734553">
        <w:rPr>
          <w:rFonts w:ascii="Times New Roman" w:hAnsi="Times New Roman" w:cs="Times New Roman"/>
          <w:sz w:val="24"/>
          <w:szCs w:val="24"/>
        </w:rPr>
        <w:t xml:space="preserve">, I.A. (2003). A model of distributor firm and manufacturing firm working partnership. </w:t>
      </w:r>
      <w:r w:rsidRPr="00734553">
        <w:rPr>
          <w:rFonts w:ascii="Times New Roman" w:hAnsi="Times New Roman" w:cs="Times New Roman"/>
          <w:i/>
          <w:sz w:val="24"/>
          <w:szCs w:val="24"/>
        </w:rPr>
        <w:t>Journal of marketing, 54</w:t>
      </w:r>
      <w:r w:rsidRPr="00734553">
        <w:rPr>
          <w:rFonts w:ascii="Times New Roman" w:hAnsi="Times New Roman" w:cs="Times New Roman"/>
          <w:sz w:val="24"/>
          <w:szCs w:val="24"/>
        </w:rPr>
        <w:t>(1), 42-58.</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Jensen, M. C., &amp; </w:t>
      </w:r>
      <w:proofErr w:type="spellStart"/>
      <w:r w:rsidRPr="00734553">
        <w:rPr>
          <w:rFonts w:ascii="Times New Roman" w:hAnsi="Times New Roman" w:cs="Times New Roman"/>
          <w:sz w:val="24"/>
          <w:szCs w:val="24"/>
        </w:rPr>
        <w:t>Meckling</w:t>
      </w:r>
      <w:proofErr w:type="spellEnd"/>
      <w:r w:rsidRPr="00734553">
        <w:rPr>
          <w:rFonts w:ascii="Times New Roman" w:hAnsi="Times New Roman" w:cs="Times New Roman"/>
          <w:sz w:val="24"/>
          <w:szCs w:val="24"/>
        </w:rPr>
        <w:t xml:space="preserve">, W. H. (1976). Theory of the firm: Managerial behavior, agency costs, and ownership structure. </w:t>
      </w:r>
      <w:r w:rsidRPr="00734553">
        <w:rPr>
          <w:rFonts w:ascii="Times New Roman" w:hAnsi="Times New Roman" w:cs="Times New Roman"/>
          <w:i/>
          <w:iCs/>
          <w:sz w:val="24"/>
          <w:szCs w:val="24"/>
        </w:rPr>
        <w:t>Journal of Financial Economics, 3</w:t>
      </w:r>
      <w:r w:rsidRPr="00734553">
        <w:rPr>
          <w:rFonts w:ascii="Times New Roman" w:hAnsi="Times New Roman" w:cs="Times New Roman"/>
          <w:sz w:val="24"/>
          <w:szCs w:val="24"/>
        </w:rPr>
        <w:t>(4), 305-360.</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lastRenderedPageBreak/>
        <w:t>Kalnins</w:t>
      </w:r>
      <w:proofErr w:type="spellEnd"/>
      <w:r w:rsidRPr="00734553">
        <w:rPr>
          <w:rFonts w:ascii="Times New Roman" w:hAnsi="Times New Roman" w:cs="Times New Roman"/>
          <w:sz w:val="24"/>
          <w:szCs w:val="24"/>
        </w:rPr>
        <w:t xml:space="preserve"> &amp; Mayer (2004). The internal business environment of franchising in Russia” </w:t>
      </w:r>
      <w:proofErr w:type="spellStart"/>
      <w:r w:rsidRPr="00734553">
        <w:rPr>
          <w:rFonts w:ascii="Times New Roman" w:hAnsi="Times New Roman" w:cs="Times New Roman"/>
          <w:sz w:val="24"/>
          <w:szCs w:val="24"/>
        </w:rPr>
        <w:t>Academiy</w:t>
      </w:r>
      <w:proofErr w:type="spellEnd"/>
      <w:r w:rsidRPr="00734553">
        <w:rPr>
          <w:rFonts w:ascii="Times New Roman" w:hAnsi="Times New Roman" w:cs="Times New Roman"/>
          <w:sz w:val="24"/>
          <w:szCs w:val="24"/>
        </w:rPr>
        <w:t xml:space="preserve"> of marketing sciences review. (</w:t>
      </w:r>
      <w:proofErr w:type="gramStart"/>
      <w:r w:rsidRPr="00734553">
        <w:rPr>
          <w:rFonts w:ascii="Times New Roman" w:hAnsi="Times New Roman" w:cs="Times New Roman"/>
          <w:sz w:val="24"/>
          <w:szCs w:val="24"/>
        </w:rPr>
        <w:t>online</w:t>
      </w:r>
      <w:proofErr w:type="gramEnd"/>
      <w:r w:rsidRPr="00734553">
        <w:rPr>
          <w:rFonts w:ascii="Times New Roman" w:hAnsi="Times New Roman" w:cs="Times New Roman"/>
          <w:sz w:val="24"/>
          <w:szCs w:val="24"/>
        </w:rPr>
        <w:t xml:space="preserve">) No 5 of franchising in Russia” Academic science review; (online) No 5.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Kataria</w:t>
      </w:r>
      <w:proofErr w:type="spellEnd"/>
      <w:r w:rsidRPr="00734553">
        <w:rPr>
          <w:rFonts w:ascii="Times New Roman" w:hAnsi="Times New Roman" w:cs="Times New Roman"/>
          <w:sz w:val="24"/>
          <w:szCs w:val="24"/>
        </w:rPr>
        <w:t xml:space="preserve">, A., </w:t>
      </w:r>
      <w:proofErr w:type="spellStart"/>
      <w:r w:rsidRPr="00734553">
        <w:rPr>
          <w:rFonts w:ascii="Times New Roman" w:hAnsi="Times New Roman" w:cs="Times New Roman"/>
          <w:sz w:val="24"/>
          <w:szCs w:val="24"/>
        </w:rPr>
        <w:t>Garg</w:t>
      </w:r>
      <w:proofErr w:type="spellEnd"/>
      <w:r w:rsidRPr="00734553">
        <w:rPr>
          <w:rFonts w:ascii="Times New Roman" w:hAnsi="Times New Roman" w:cs="Times New Roman"/>
          <w:sz w:val="24"/>
          <w:szCs w:val="24"/>
        </w:rPr>
        <w:t xml:space="preserve">, P., &amp; </w:t>
      </w:r>
      <w:proofErr w:type="spellStart"/>
      <w:r w:rsidRPr="00734553">
        <w:rPr>
          <w:rFonts w:ascii="Times New Roman" w:hAnsi="Times New Roman" w:cs="Times New Roman"/>
          <w:sz w:val="24"/>
          <w:szCs w:val="24"/>
        </w:rPr>
        <w:t>Rastogi</w:t>
      </w:r>
      <w:proofErr w:type="spellEnd"/>
      <w:r w:rsidRPr="00734553">
        <w:rPr>
          <w:rFonts w:ascii="Times New Roman" w:hAnsi="Times New Roman" w:cs="Times New Roman"/>
          <w:sz w:val="24"/>
          <w:szCs w:val="24"/>
        </w:rPr>
        <w:t xml:space="preserve">, R. (2013). Employee engagement and organizational effectiveness: The role of organizational citizenship behavior. </w:t>
      </w:r>
      <w:r w:rsidRPr="00734553">
        <w:rPr>
          <w:rFonts w:ascii="Times New Roman" w:hAnsi="Times New Roman" w:cs="Times New Roman"/>
          <w:i/>
          <w:sz w:val="24"/>
          <w:szCs w:val="24"/>
        </w:rPr>
        <w:t>International Journal of Business Insights &amp; Transformation, 6</w:t>
      </w:r>
      <w:r w:rsidRPr="00734553">
        <w:rPr>
          <w:rFonts w:ascii="Times New Roman" w:hAnsi="Times New Roman" w:cs="Times New Roman"/>
          <w:sz w:val="24"/>
          <w:szCs w:val="24"/>
        </w:rPr>
        <w:t>, 102-113.</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Leblang</w:t>
      </w:r>
      <w:proofErr w:type="spellEnd"/>
      <w:r w:rsidRPr="00734553">
        <w:rPr>
          <w:rFonts w:ascii="Times New Roman" w:hAnsi="Times New Roman" w:cs="Times New Roman"/>
          <w:sz w:val="24"/>
          <w:szCs w:val="24"/>
        </w:rPr>
        <w:t xml:space="preserve">, D. (1996). Property rights, democracy, and economic growth. </w:t>
      </w:r>
      <w:r w:rsidRPr="00734553">
        <w:rPr>
          <w:rFonts w:ascii="Times New Roman" w:hAnsi="Times New Roman" w:cs="Times New Roman"/>
          <w:i/>
          <w:sz w:val="24"/>
          <w:szCs w:val="24"/>
        </w:rPr>
        <w:t>Political Research Quarterly, 49</w:t>
      </w:r>
      <w:r w:rsidRPr="00734553">
        <w:rPr>
          <w:rFonts w:ascii="Times New Roman" w:hAnsi="Times New Roman" w:cs="Times New Roman"/>
          <w:sz w:val="24"/>
          <w:szCs w:val="24"/>
        </w:rPr>
        <w:t xml:space="preserve">(1), 5-26.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Majid, S. (2011). Copyright engine of development: An analysis of the right of copyright in economic development and cultural vitality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Mark, R. (2007). Trademarks and performance in UK firms: Evidence of Schumpeterian competition through innovation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Micheal</w:t>
      </w:r>
      <w:proofErr w:type="spellEnd"/>
      <w:r w:rsidRPr="00734553">
        <w:rPr>
          <w:rFonts w:ascii="Times New Roman" w:hAnsi="Times New Roman" w:cs="Times New Roman"/>
          <w:sz w:val="24"/>
          <w:szCs w:val="24"/>
        </w:rPr>
        <w:t xml:space="preserve"> (2002) conceptualizing measuring, managing customers based brand. Journal of marketing 57.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Napoleon, K., &amp; </w:t>
      </w:r>
      <w:proofErr w:type="spellStart"/>
      <w:r w:rsidRPr="00734553">
        <w:rPr>
          <w:rFonts w:ascii="Times New Roman" w:hAnsi="Times New Roman" w:cs="Times New Roman"/>
          <w:sz w:val="24"/>
          <w:szCs w:val="24"/>
        </w:rPr>
        <w:t>Gaimon</w:t>
      </w:r>
      <w:proofErr w:type="spellEnd"/>
      <w:r w:rsidRPr="00734553">
        <w:rPr>
          <w:rFonts w:ascii="Times New Roman" w:hAnsi="Times New Roman" w:cs="Times New Roman"/>
          <w:sz w:val="24"/>
          <w:szCs w:val="24"/>
        </w:rPr>
        <w:t>. C. (2004). A framework to analyze it-worker systems in services, working paper, University of Georgia, Terry College of Business.</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Ojo</w:t>
      </w:r>
      <w:proofErr w:type="spellEnd"/>
      <w:r w:rsidRPr="00734553">
        <w:rPr>
          <w:rFonts w:ascii="Times New Roman" w:hAnsi="Times New Roman" w:cs="Times New Roman"/>
          <w:sz w:val="24"/>
          <w:szCs w:val="24"/>
        </w:rPr>
        <w:t xml:space="preserve">, O. (2008). Franchising: Hybrid organizational arrangement for firm growth and national development, </w:t>
      </w:r>
      <w:proofErr w:type="spellStart"/>
      <w:r w:rsidRPr="00734553">
        <w:rPr>
          <w:rFonts w:ascii="Times New Roman" w:hAnsi="Times New Roman" w:cs="Times New Roman"/>
          <w:sz w:val="24"/>
          <w:szCs w:val="24"/>
        </w:rPr>
        <w:t>lexest</w:t>
      </w:r>
      <w:proofErr w:type="spellEnd"/>
      <w:r w:rsidRPr="00734553">
        <w:rPr>
          <w:rFonts w:ascii="Times New Roman" w:hAnsi="Times New Roman" w:cs="Times New Roman"/>
          <w:sz w:val="24"/>
          <w:szCs w:val="24"/>
        </w:rPr>
        <w:t xml:space="preserve"> </w:t>
      </w:r>
      <w:proofErr w:type="spellStart"/>
      <w:r w:rsidRPr="00734553">
        <w:rPr>
          <w:rFonts w:ascii="Times New Roman" w:hAnsi="Times New Roman" w:cs="Times New Roman"/>
          <w:sz w:val="24"/>
          <w:szCs w:val="24"/>
        </w:rPr>
        <w:t>scientia</w:t>
      </w:r>
      <w:proofErr w:type="spellEnd"/>
      <w:r w:rsidRPr="00734553">
        <w:rPr>
          <w:rFonts w:ascii="Times New Roman" w:hAnsi="Times New Roman" w:cs="Times New Roman"/>
          <w:sz w:val="24"/>
          <w:szCs w:val="24"/>
        </w:rPr>
        <w:t xml:space="preserve"> international journal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Ojo</w:t>
      </w:r>
      <w:proofErr w:type="spellEnd"/>
      <w:r w:rsidRPr="00734553">
        <w:rPr>
          <w:rFonts w:ascii="Times New Roman" w:hAnsi="Times New Roman" w:cs="Times New Roman"/>
          <w:sz w:val="24"/>
          <w:szCs w:val="24"/>
        </w:rPr>
        <w:t>, O. (2009). Fundamental of business management, Lagos standard publication.</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Otokiti</w:t>
      </w:r>
      <w:proofErr w:type="spellEnd"/>
      <w:r w:rsidRPr="00734553">
        <w:rPr>
          <w:rFonts w:ascii="Times New Roman" w:hAnsi="Times New Roman" w:cs="Times New Roman"/>
          <w:sz w:val="24"/>
          <w:szCs w:val="24"/>
        </w:rPr>
        <w:t xml:space="preserve"> (2006). Research Methodology. A process approach </w:t>
      </w:r>
      <w:proofErr w:type="gramStart"/>
      <w:r w:rsidRPr="00734553">
        <w:rPr>
          <w:rFonts w:ascii="Times New Roman" w:hAnsi="Times New Roman" w:cs="Times New Roman"/>
          <w:sz w:val="24"/>
          <w:szCs w:val="24"/>
        </w:rPr>
        <w:t>new</w:t>
      </w:r>
      <w:proofErr w:type="gramEnd"/>
      <w:r w:rsidRPr="00734553">
        <w:rPr>
          <w:rFonts w:ascii="Times New Roman" w:hAnsi="Times New Roman" w:cs="Times New Roman"/>
          <w:sz w:val="24"/>
          <w:szCs w:val="24"/>
        </w:rPr>
        <w:t xml:space="preserve"> Delhi</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P.G. MC </w:t>
      </w:r>
      <w:proofErr w:type="spellStart"/>
      <w:r w:rsidRPr="00734553">
        <w:rPr>
          <w:rFonts w:ascii="Times New Roman" w:hAnsi="Times New Roman" w:cs="Times New Roman"/>
          <w:sz w:val="24"/>
          <w:szCs w:val="24"/>
        </w:rPr>
        <w:t>Lennan</w:t>
      </w:r>
      <w:proofErr w:type="spellEnd"/>
      <w:r w:rsidRPr="00734553">
        <w:rPr>
          <w:rFonts w:ascii="Times New Roman" w:hAnsi="Times New Roman" w:cs="Times New Roman"/>
          <w:sz w:val="24"/>
          <w:szCs w:val="24"/>
        </w:rPr>
        <w:t xml:space="preserve"> et al (2011). The effect of intellectual property rights violations on economic growth.</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Park, W., &amp; </w:t>
      </w:r>
      <w:proofErr w:type="spellStart"/>
      <w:r w:rsidRPr="00734553">
        <w:rPr>
          <w:rFonts w:ascii="Times New Roman" w:hAnsi="Times New Roman" w:cs="Times New Roman"/>
          <w:sz w:val="24"/>
          <w:szCs w:val="24"/>
        </w:rPr>
        <w:t>Ginarte</w:t>
      </w:r>
      <w:proofErr w:type="spellEnd"/>
      <w:r w:rsidRPr="00734553">
        <w:rPr>
          <w:rFonts w:ascii="Times New Roman" w:hAnsi="Times New Roman" w:cs="Times New Roman"/>
          <w:sz w:val="24"/>
          <w:szCs w:val="24"/>
        </w:rPr>
        <w:t xml:space="preserve">, J. (1997). Intellectual property rights and economic growth. </w:t>
      </w:r>
      <w:r w:rsidRPr="00734553">
        <w:rPr>
          <w:rFonts w:ascii="Times New Roman" w:hAnsi="Times New Roman" w:cs="Times New Roman"/>
          <w:i/>
          <w:sz w:val="24"/>
          <w:szCs w:val="24"/>
        </w:rPr>
        <w:t>Contemporary Economic Policy, 15</w:t>
      </w:r>
      <w:r w:rsidRPr="00734553">
        <w:rPr>
          <w:rFonts w:ascii="Times New Roman" w:hAnsi="Times New Roman" w:cs="Times New Roman"/>
          <w:sz w:val="24"/>
          <w:szCs w:val="24"/>
        </w:rPr>
        <w:t>(3), 51-61.</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Park, W.G., &amp; </w:t>
      </w:r>
      <w:proofErr w:type="spellStart"/>
      <w:r w:rsidRPr="00734553">
        <w:rPr>
          <w:rFonts w:ascii="Times New Roman" w:hAnsi="Times New Roman" w:cs="Times New Roman"/>
          <w:sz w:val="24"/>
          <w:szCs w:val="24"/>
        </w:rPr>
        <w:t>Wagh</w:t>
      </w:r>
      <w:proofErr w:type="spellEnd"/>
      <w:r w:rsidRPr="00734553">
        <w:rPr>
          <w:rFonts w:ascii="Times New Roman" w:hAnsi="Times New Roman" w:cs="Times New Roman"/>
          <w:sz w:val="24"/>
          <w:szCs w:val="24"/>
        </w:rPr>
        <w:t>, S. (2002) Index of patent rights 2000 update chapter 2.</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lastRenderedPageBreak/>
        <w:t xml:space="preserve">Ross, S. A. (1973). The economic theory of agency: The principal’s problem. </w:t>
      </w:r>
      <w:r w:rsidRPr="00734553">
        <w:rPr>
          <w:rFonts w:ascii="Times New Roman" w:hAnsi="Times New Roman" w:cs="Times New Roman"/>
          <w:i/>
          <w:sz w:val="24"/>
          <w:szCs w:val="24"/>
        </w:rPr>
        <w:t>The American Economic Review, 63</w:t>
      </w:r>
      <w:r w:rsidRPr="00734553">
        <w:rPr>
          <w:rFonts w:ascii="Times New Roman" w:hAnsi="Times New Roman" w:cs="Times New Roman"/>
          <w:sz w:val="24"/>
          <w:szCs w:val="24"/>
        </w:rPr>
        <w:t>, 134-139.</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Ross, S. A. (</w:t>
      </w:r>
      <w:r w:rsidRPr="00734553">
        <w:rPr>
          <w:rFonts w:ascii="Times New Roman" w:eastAsia="Times New Roman" w:hAnsi="Times New Roman" w:cs="Times New Roman"/>
          <w:color w:val="000000"/>
          <w:sz w:val="24"/>
          <w:szCs w:val="24"/>
        </w:rPr>
        <w:t>1973</w:t>
      </w:r>
      <w:r>
        <w:rPr>
          <w:rFonts w:ascii="Times New Roman" w:eastAsia="Times New Roman" w:hAnsi="Times New Roman" w:cs="Times New Roman"/>
          <w:color w:val="000000"/>
          <w:sz w:val="24"/>
          <w:szCs w:val="24"/>
        </w:rPr>
        <w:t>)</w:t>
      </w:r>
      <w:r w:rsidRPr="00734553">
        <w:rPr>
          <w:rFonts w:ascii="Times New Roman" w:eastAsia="Times New Roman" w:hAnsi="Times New Roman" w:cs="Times New Roman"/>
          <w:color w:val="000000"/>
          <w:sz w:val="24"/>
          <w:szCs w:val="24"/>
        </w:rPr>
        <w:t xml:space="preserve">. The economic theory of agency: The principal’s problem. The American </w:t>
      </w:r>
    </w:p>
    <w:p w:rsidR="00942360" w:rsidRPr="00734553"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Ross, S. A. (</w:t>
      </w:r>
      <w:r w:rsidRPr="00734553">
        <w:rPr>
          <w:rFonts w:ascii="Times New Roman" w:eastAsia="Times New Roman" w:hAnsi="Times New Roman" w:cs="Times New Roman"/>
          <w:color w:val="000000"/>
          <w:sz w:val="24"/>
          <w:szCs w:val="24"/>
        </w:rPr>
        <w:t>1973</w:t>
      </w:r>
      <w:r>
        <w:rPr>
          <w:rFonts w:ascii="Times New Roman" w:eastAsia="Times New Roman" w:hAnsi="Times New Roman" w:cs="Times New Roman"/>
          <w:color w:val="000000"/>
          <w:sz w:val="24"/>
          <w:szCs w:val="24"/>
        </w:rPr>
        <w:t>)</w:t>
      </w:r>
      <w:r w:rsidRPr="00734553">
        <w:rPr>
          <w:rFonts w:ascii="Times New Roman" w:eastAsia="Times New Roman" w:hAnsi="Times New Roman" w:cs="Times New Roman"/>
          <w:color w:val="000000"/>
          <w:sz w:val="24"/>
          <w:szCs w:val="24"/>
        </w:rPr>
        <w:t xml:space="preserve">. The economic theory of agency: The principal’s problem. The American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Shane (2001) Outsourcing the benefits and risk. Human Resources Management Review, 16 (2), 269-279.</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Sutdiffe</w:t>
      </w:r>
      <w:proofErr w:type="spellEnd"/>
      <w:r w:rsidRPr="00734553">
        <w:rPr>
          <w:rFonts w:ascii="Times New Roman" w:hAnsi="Times New Roman" w:cs="Times New Roman"/>
          <w:sz w:val="24"/>
          <w:szCs w:val="24"/>
        </w:rPr>
        <w:t xml:space="preserve">, A. (2008). Framing the users experience information Biases on website quality </w:t>
      </w:r>
      <w:proofErr w:type="spellStart"/>
      <w:r w:rsidRPr="00734553">
        <w:rPr>
          <w:rFonts w:ascii="Times New Roman" w:hAnsi="Times New Roman" w:cs="Times New Roman"/>
          <w:sz w:val="24"/>
          <w:szCs w:val="24"/>
        </w:rPr>
        <w:t>judgement</w:t>
      </w:r>
      <w:proofErr w:type="spellEnd"/>
      <w:r w:rsidRPr="00734553">
        <w:rPr>
          <w:rFonts w:ascii="Times New Roman" w:hAnsi="Times New Roman" w:cs="Times New Roman"/>
          <w:sz w:val="24"/>
          <w:szCs w:val="24"/>
        </w:rPr>
        <w:t xml:space="preserve"> ACM Florence, Italy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Svensson</w:t>
      </w:r>
      <w:proofErr w:type="spellEnd"/>
      <w:r w:rsidRPr="00734553">
        <w:rPr>
          <w:rFonts w:ascii="Times New Roman" w:hAnsi="Times New Roman" w:cs="Times New Roman"/>
          <w:sz w:val="24"/>
          <w:szCs w:val="24"/>
        </w:rPr>
        <w:t xml:space="preserve">, J. (1998). Investment, property rights and political instability: Theory and evidence. </w:t>
      </w:r>
      <w:r w:rsidRPr="00734553">
        <w:rPr>
          <w:rFonts w:ascii="Times New Roman" w:hAnsi="Times New Roman" w:cs="Times New Roman"/>
          <w:i/>
          <w:sz w:val="24"/>
          <w:szCs w:val="24"/>
        </w:rPr>
        <w:t>European Economic Review, 42</w:t>
      </w:r>
      <w:r w:rsidRPr="00734553">
        <w:rPr>
          <w:rFonts w:ascii="Times New Roman" w:hAnsi="Times New Roman" w:cs="Times New Roman"/>
          <w:sz w:val="24"/>
          <w:szCs w:val="24"/>
        </w:rPr>
        <w:t xml:space="preserve">(7), 1317-1341. </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Williamson (2001)</w:t>
      </w:r>
      <w:r>
        <w:rPr>
          <w:rFonts w:ascii="Times New Roman" w:hAnsi="Times New Roman" w:cs="Times New Roman"/>
          <w:sz w:val="24"/>
          <w:szCs w:val="24"/>
        </w:rPr>
        <w:t>.</w:t>
      </w:r>
      <w:r w:rsidRPr="00734553">
        <w:rPr>
          <w:rFonts w:ascii="Times New Roman" w:hAnsi="Times New Roman" w:cs="Times New Roman"/>
          <w:sz w:val="24"/>
          <w:szCs w:val="24"/>
        </w:rPr>
        <w:t xml:space="preserve"> </w:t>
      </w:r>
      <w:r>
        <w:rPr>
          <w:rFonts w:ascii="Times New Roman" w:hAnsi="Times New Roman" w:cs="Times New Roman"/>
          <w:sz w:val="24"/>
          <w:szCs w:val="24"/>
        </w:rPr>
        <w:t>E</w:t>
      </w:r>
      <w:r w:rsidRPr="00734553">
        <w:rPr>
          <w:rFonts w:ascii="Times New Roman" w:hAnsi="Times New Roman" w:cs="Times New Roman"/>
          <w:sz w:val="24"/>
          <w:szCs w:val="24"/>
        </w:rPr>
        <w:t xml:space="preserve">ffect of price, brand and store information of </w:t>
      </w:r>
      <w:proofErr w:type="gramStart"/>
      <w:r w:rsidRPr="00734553">
        <w:rPr>
          <w:rFonts w:ascii="Times New Roman" w:hAnsi="Times New Roman" w:cs="Times New Roman"/>
          <w:sz w:val="24"/>
          <w:szCs w:val="24"/>
        </w:rPr>
        <w:t>buyers</w:t>
      </w:r>
      <w:proofErr w:type="gramEnd"/>
      <w:r w:rsidRPr="00734553">
        <w:rPr>
          <w:rFonts w:ascii="Times New Roman" w:hAnsi="Times New Roman" w:cs="Times New Roman"/>
          <w:sz w:val="24"/>
          <w:szCs w:val="24"/>
        </w:rPr>
        <w:t xml:space="preserve"> product evaluation. </w:t>
      </w:r>
      <w:r w:rsidRPr="00734553">
        <w:rPr>
          <w:rFonts w:ascii="Times New Roman" w:hAnsi="Times New Roman" w:cs="Times New Roman"/>
          <w:i/>
          <w:sz w:val="24"/>
          <w:szCs w:val="24"/>
        </w:rPr>
        <w:t>Journal of marketing research, 28</w:t>
      </w:r>
      <w:r w:rsidRPr="00734553">
        <w:rPr>
          <w:rFonts w:ascii="Times New Roman" w:hAnsi="Times New Roman" w:cs="Times New Roman"/>
          <w:sz w:val="24"/>
          <w:szCs w:val="24"/>
        </w:rPr>
        <w:t xml:space="preserve">, 307-319. </w:t>
      </w:r>
    </w:p>
    <w:p w:rsidR="00942360" w:rsidRPr="00734553" w:rsidRDefault="00942360" w:rsidP="00942360">
      <w:pPr>
        <w:spacing w:line="360" w:lineRule="auto"/>
        <w:ind w:left="720" w:hanging="720"/>
        <w:jc w:val="both"/>
        <w:rPr>
          <w:rFonts w:ascii="Times New Roman" w:hAnsi="Times New Roman" w:cs="Times New Roman"/>
          <w:sz w:val="24"/>
          <w:szCs w:val="24"/>
        </w:rPr>
      </w:pPr>
      <w:proofErr w:type="spellStart"/>
      <w:r w:rsidRPr="00734553">
        <w:rPr>
          <w:rFonts w:ascii="Times New Roman" w:hAnsi="Times New Roman" w:cs="Times New Roman"/>
          <w:sz w:val="24"/>
          <w:szCs w:val="24"/>
        </w:rPr>
        <w:t>Winzar</w:t>
      </w:r>
      <w:proofErr w:type="spellEnd"/>
      <w:r w:rsidRPr="00734553">
        <w:rPr>
          <w:rFonts w:ascii="Times New Roman" w:hAnsi="Times New Roman" w:cs="Times New Roman"/>
          <w:sz w:val="24"/>
          <w:szCs w:val="24"/>
        </w:rPr>
        <w:t>, H. (2010). Traditional cultural values, political ideologies and luxury consumption desire in China: A Conceptual Model. In </w:t>
      </w:r>
      <w:r w:rsidRPr="00734553">
        <w:rPr>
          <w:rFonts w:ascii="Times New Roman" w:hAnsi="Times New Roman" w:cs="Times New Roman"/>
          <w:i/>
          <w:iCs/>
          <w:sz w:val="24"/>
          <w:szCs w:val="24"/>
        </w:rPr>
        <w:t>ANZMAC 2010: Doing more with less </w:t>
      </w:r>
      <w:r w:rsidRPr="00734553">
        <w:rPr>
          <w:rFonts w:ascii="Times New Roman" w:hAnsi="Times New Roman" w:cs="Times New Roman"/>
          <w:sz w:val="24"/>
          <w:szCs w:val="24"/>
        </w:rPr>
        <w:t>(1-11). ANZMAC.</w:t>
      </w:r>
    </w:p>
    <w:p w:rsidR="00942360" w:rsidRPr="00734553" w:rsidRDefault="00942360" w:rsidP="00942360">
      <w:pPr>
        <w:spacing w:line="360" w:lineRule="auto"/>
        <w:ind w:left="720" w:hanging="720"/>
        <w:jc w:val="both"/>
        <w:rPr>
          <w:rFonts w:ascii="Times New Roman" w:hAnsi="Times New Roman" w:cs="Times New Roman"/>
          <w:sz w:val="24"/>
          <w:szCs w:val="24"/>
        </w:rPr>
      </w:pPr>
      <w:r w:rsidRPr="00734553">
        <w:rPr>
          <w:rFonts w:ascii="Times New Roman" w:hAnsi="Times New Roman" w:cs="Times New Roman"/>
          <w:sz w:val="24"/>
          <w:szCs w:val="24"/>
        </w:rPr>
        <w:t xml:space="preserve">Yin, X., &amp; </w:t>
      </w:r>
      <w:proofErr w:type="spellStart"/>
      <w:r w:rsidRPr="00734553">
        <w:rPr>
          <w:rFonts w:ascii="Times New Roman" w:hAnsi="Times New Roman" w:cs="Times New Roman"/>
          <w:sz w:val="24"/>
          <w:szCs w:val="24"/>
        </w:rPr>
        <w:t>Zajac</w:t>
      </w:r>
      <w:proofErr w:type="spellEnd"/>
      <w:r w:rsidRPr="00734553">
        <w:rPr>
          <w:rFonts w:ascii="Times New Roman" w:hAnsi="Times New Roman" w:cs="Times New Roman"/>
          <w:sz w:val="24"/>
          <w:szCs w:val="24"/>
        </w:rPr>
        <w:t>, E.J. (2004). The strategy/governance structure fit relationship: theory and evidence in franchising arrangements. </w:t>
      </w:r>
      <w:r w:rsidRPr="00734553">
        <w:rPr>
          <w:rFonts w:ascii="Times New Roman" w:hAnsi="Times New Roman" w:cs="Times New Roman"/>
          <w:i/>
          <w:iCs/>
          <w:sz w:val="24"/>
          <w:szCs w:val="24"/>
        </w:rPr>
        <w:t>Southern Medical Journal, 25</w:t>
      </w:r>
      <w:r w:rsidRPr="00734553">
        <w:rPr>
          <w:rFonts w:ascii="Times New Roman" w:hAnsi="Times New Roman" w:cs="Times New Roman"/>
          <w:sz w:val="24"/>
          <w:szCs w:val="24"/>
        </w:rPr>
        <w:t>, 365-383.</w:t>
      </w:r>
    </w:p>
    <w:p w:rsidR="00942360" w:rsidRPr="001B7F30" w:rsidRDefault="00942360" w:rsidP="00942360">
      <w:pPr>
        <w:tabs>
          <w:tab w:val="left" w:pos="7650"/>
        </w:tabs>
        <w:spacing w:before="120" w:after="120" w:line="360" w:lineRule="auto"/>
        <w:jc w:val="both"/>
        <w:rPr>
          <w:rFonts w:ascii="Times New Roman" w:hAnsi="Times New Roman" w:cs="Times New Roman"/>
          <w:sz w:val="24"/>
          <w:szCs w:val="24"/>
        </w:rPr>
      </w:pPr>
    </w:p>
    <w:p w:rsidR="00942360" w:rsidRPr="001B7F30" w:rsidRDefault="00942360" w:rsidP="00942360">
      <w:pPr>
        <w:tabs>
          <w:tab w:val="left" w:pos="7650"/>
        </w:tabs>
        <w:spacing w:before="120" w:after="120" w:line="360" w:lineRule="auto"/>
        <w:jc w:val="both"/>
        <w:rPr>
          <w:rFonts w:ascii="Times New Roman" w:hAnsi="Times New Roman" w:cs="Times New Roman"/>
          <w:sz w:val="24"/>
          <w:szCs w:val="24"/>
        </w:rPr>
      </w:pPr>
    </w:p>
    <w:p w:rsidR="00942360" w:rsidRDefault="00942360" w:rsidP="00942360">
      <w:pPr>
        <w:spacing w:line="360" w:lineRule="auto"/>
        <w:jc w:val="center"/>
        <w:rPr>
          <w:rFonts w:ascii="Times New Roman" w:hAnsi="Times New Roman" w:cs="Times New Roman"/>
          <w:b/>
          <w:sz w:val="24"/>
          <w:szCs w:val="24"/>
        </w:rPr>
      </w:pPr>
    </w:p>
    <w:p w:rsidR="00942360" w:rsidRPr="001B7F30"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APPENDIX</w:t>
      </w:r>
    </w:p>
    <w:p w:rsidR="00942360" w:rsidRPr="001B7F30"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Appendices A</w:t>
      </w:r>
    </w:p>
    <w:p w:rsidR="00942360" w:rsidRPr="001B7F30" w:rsidRDefault="00942360" w:rsidP="00942360">
      <w:pPr>
        <w:ind w:left="3883" w:hanging="283"/>
        <w:jc w:val="both"/>
        <w:rPr>
          <w:rFonts w:ascii="Times New Roman" w:hAnsi="Times New Roman" w:cs="Times New Roman"/>
          <w:sz w:val="24"/>
          <w:szCs w:val="24"/>
        </w:rPr>
      </w:pPr>
      <w:bookmarkStart w:id="1" w:name="_Toc354586743"/>
      <w:bookmarkStart w:id="2" w:name="_Toc251051339"/>
      <w:bookmarkStart w:id="3" w:name="_Toc248224983"/>
      <w:bookmarkStart w:id="4" w:name="_Toc204495034"/>
      <w:bookmarkStart w:id="5" w:name="_Toc203815454"/>
      <w:r w:rsidRPr="001B7F30">
        <w:rPr>
          <w:rFonts w:ascii="Times New Roman" w:hAnsi="Times New Roman" w:cs="Times New Roman"/>
          <w:sz w:val="24"/>
          <w:szCs w:val="24"/>
        </w:rPr>
        <w:t xml:space="preserve">Department </w:t>
      </w:r>
      <w:r w:rsidR="009E3A8A">
        <w:rPr>
          <w:rFonts w:ascii="Times New Roman" w:hAnsi="Times New Roman" w:cs="Times New Roman"/>
          <w:sz w:val="24"/>
          <w:szCs w:val="24"/>
        </w:rPr>
        <w:t>of Business Administration and management</w:t>
      </w:r>
      <w:r w:rsidRPr="001B7F30">
        <w:rPr>
          <w:rFonts w:ascii="Times New Roman" w:hAnsi="Times New Roman" w:cs="Times New Roman"/>
          <w:sz w:val="24"/>
          <w:szCs w:val="24"/>
        </w:rPr>
        <w:t xml:space="preserve">, </w:t>
      </w:r>
    </w:p>
    <w:p w:rsidR="00942360" w:rsidRPr="001B7F30" w:rsidRDefault="009E3A8A" w:rsidP="00942360">
      <w:pPr>
        <w:ind w:left="3883" w:hanging="283"/>
        <w:jc w:val="both"/>
        <w:rPr>
          <w:rFonts w:ascii="Times New Roman" w:hAnsi="Times New Roman" w:cs="Times New Roman"/>
          <w:sz w:val="24"/>
          <w:szCs w:val="24"/>
        </w:rPr>
      </w:pPr>
      <w:r>
        <w:rPr>
          <w:rFonts w:ascii="Times New Roman" w:hAnsi="Times New Roman" w:cs="Times New Roman"/>
          <w:sz w:val="24"/>
          <w:szCs w:val="24"/>
        </w:rPr>
        <w:t xml:space="preserve">Institute of </w:t>
      </w:r>
      <w:proofErr w:type="spellStart"/>
      <w:r>
        <w:rPr>
          <w:rFonts w:ascii="Times New Roman" w:hAnsi="Times New Roman" w:cs="Times New Roman"/>
          <w:sz w:val="24"/>
          <w:szCs w:val="24"/>
        </w:rPr>
        <w:t>Finanace</w:t>
      </w:r>
      <w:proofErr w:type="spellEnd"/>
      <w:r>
        <w:rPr>
          <w:rFonts w:ascii="Times New Roman" w:hAnsi="Times New Roman" w:cs="Times New Roman"/>
          <w:sz w:val="24"/>
          <w:szCs w:val="24"/>
        </w:rPr>
        <w:t xml:space="preserve"> and Management studies</w:t>
      </w:r>
    </w:p>
    <w:p w:rsidR="00942360" w:rsidRDefault="009E3A8A" w:rsidP="00942360">
      <w:pPr>
        <w:ind w:left="3883" w:hanging="283"/>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942360" w:rsidRPr="001B7F30" w:rsidRDefault="00942360" w:rsidP="00942360">
      <w:pPr>
        <w:ind w:left="3883" w:hanging="283"/>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Kwara</w:t>
      </w:r>
      <w:proofErr w:type="spellEnd"/>
      <w:r>
        <w:rPr>
          <w:rFonts w:ascii="Times New Roman" w:hAnsi="Times New Roman" w:cs="Times New Roman"/>
          <w:sz w:val="24"/>
          <w:szCs w:val="24"/>
        </w:rPr>
        <w:t xml:space="preserve"> State.</w:t>
      </w:r>
    </w:p>
    <w:p w:rsidR="00942360" w:rsidRPr="001B7F30" w:rsidRDefault="00942360" w:rsidP="00942360">
      <w:pPr>
        <w:jc w:val="both"/>
        <w:rPr>
          <w:rFonts w:ascii="Times New Roman" w:hAnsi="Times New Roman" w:cs="Times New Roman"/>
          <w:sz w:val="24"/>
          <w:szCs w:val="24"/>
        </w:rPr>
      </w:pPr>
      <w:r w:rsidRPr="001B7F30">
        <w:rPr>
          <w:rFonts w:ascii="Times New Roman" w:hAnsi="Times New Roman" w:cs="Times New Roman"/>
          <w:sz w:val="24"/>
          <w:szCs w:val="24"/>
        </w:rPr>
        <w:t>Dear Respondent,</w:t>
      </w:r>
    </w:p>
    <w:p w:rsidR="00942360" w:rsidRPr="001B7F30" w:rsidRDefault="00942360" w:rsidP="00942360">
      <w:pPr>
        <w:spacing w:before="240"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LETTER OF INTRODUCTION</w:t>
      </w:r>
    </w:p>
    <w:p w:rsidR="00942360" w:rsidRPr="00A64BF3" w:rsidRDefault="009E3A8A" w:rsidP="00A64BF3">
      <w:pPr>
        <w:pStyle w:val="Default0"/>
        <w:spacing w:line="360" w:lineRule="auto"/>
        <w:rPr>
          <w:b/>
          <w:sz w:val="26"/>
          <w:lang w:val="en-GB"/>
        </w:rPr>
      </w:pPr>
      <w:r>
        <w:t>This bearer,…………………..with matriculation number:…………………</w:t>
      </w:r>
      <w:r w:rsidR="00A64BF3">
        <w:t xml:space="preserve">is a student of the </w:t>
      </w:r>
      <w:r w:rsidRPr="001B7F30">
        <w:t xml:space="preserve">Department </w:t>
      </w:r>
      <w:r>
        <w:t>of Business Administration and management</w:t>
      </w:r>
      <w:r w:rsidRPr="001B7F30">
        <w:t xml:space="preserve">, </w:t>
      </w:r>
      <w:r>
        <w:t>Insti</w:t>
      </w:r>
      <w:r w:rsidR="00A64BF3">
        <w:t xml:space="preserve">tute of </w:t>
      </w:r>
      <w:proofErr w:type="spellStart"/>
      <w:r w:rsidR="00A64BF3">
        <w:t>Finanace</w:t>
      </w:r>
      <w:proofErr w:type="spellEnd"/>
      <w:r w:rsidR="00A64BF3">
        <w:t xml:space="preserve"> and Management </w:t>
      </w:r>
      <w:r>
        <w:t xml:space="preserve">studies </w:t>
      </w:r>
      <w:proofErr w:type="spellStart"/>
      <w:r>
        <w:t>Kwara</w:t>
      </w:r>
      <w:proofErr w:type="spellEnd"/>
      <w:r>
        <w:t xml:space="preserve"> State polytechnic, Ilorin. </w:t>
      </w:r>
      <w:r w:rsidR="00942360" w:rsidRPr="001B7F30">
        <w:t xml:space="preserve">Nigeria.  He is currently conducting a research study titled </w:t>
      </w:r>
      <w:r w:rsidR="00942360" w:rsidRPr="001B7F30">
        <w:rPr>
          <w:b/>
        </w:rPr>
        <w:t>“</w:t>
      </w:r>
      <w:r w:rsidR="00A64BF3">
        <w:rPr>
          <w:rFonts w:ascii="Segoe UI" w:hAnsi="Segoe UI" w:cs="Segoe UI"/>
          <w:b/>
          <w:color w:val="0F0F0F"/>
        </w:rPr>
        <w:t xml:space="preserve">ASSESSING THE </w:t>
      </w:r>
      <w:r w:rsidR="00A64BF3" w:rsidRPr="0052682F">
        <w:rPr>
          <w:rFonts w:ascii="Segoe UI" w:hAnsi="Segoe UI" w:cs="Segoe UI"/>
          <w:b/>
          <w:color w:val="0F0F0F"/>
        </w:rPr>
        <w:t xml:space="preserve">IMPACT OF FRANCHISING </w:t>
      </w:r>
      <w:r w:rsidR="00A64BF3">
        <w:rPr>
          <w:rFonts w:ascii="Segoe UI" w:hAnsi="Segoe UI" w:cs="Segoe UI"/>
          <w:b/>
          <w:color w:val="0F0F0F"/>
        </w:rPr>
        <w:t xml:space="preserve">PRACTICES </w:t>
      </w:r>
      <w:r w:rsidR="00A64BF3" w:rsidRPr="0052682F">
        <w:rPr>
          <w:rFonts w:ascii="Segoe UI" w:hAnsi="Segoe UI" w:cs="Segoe UI"/>
          <w:b/>
          <w:color w:val="0F0F0F"/>
        </w:rPr>
        <w:t>ON BUSINESS PERFORMANCE, FOCUSING ON SHOPRITE COMPANY IN ILORIN</w:t>
      </w:r>
      <w:r w:rsidR="00A64BF3" w:rsidRPr="001B7F30">
        <w:rPr>
          <w:b/>
        </w:rPr>
        <w:t xml:space="preserve"> KWARA STATE)</w:t>
      </w:r>
      <w:r w:rsidR="00A64BF3" w:rsidRPr="001B7F30">
        <w:t>”</w:t>
      </w:r>
      <w:r w:rsidR="00942360" w:rsidRPr="001B7F30">
        <w:t xml:space="preserve">. </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In this circumstance, we request your support in helping him fill this questionnaire attached therein in order to make him carryout this research work objectively. Please note that the data supplied shall be treated with utmost confidence and use purely for academic purposes only.</w:t>
      </w:r>
    </w:p>
    <w:p w:rsidR="00942360" w:rsidRPr="001B7F30" w:rsidRDefault="00942360" w:rsidP="00942360">
      <w:pPr>
        <w:spacing w:before="240" w:line="360" w:lineRule="auto"/>
        <w:jc w:val="both"/>
        <w:rPr>
          <w:rFonts w:ascii="Times New Roman" w:hAnsi="Times New Roman" w:cs="Times New Roman"/>
          <w:sz w:val="24"/>
          <w:szCs w:val="24"/>
        </w:rPr>
      </w:pPr>
      <w:r w:rsidRPr="001B7F30">
        <w:rPr>
          <w:rFonts w:ascii="Times New Roman" w:hAnsi="Times New Roman" w:cs="Times New Roman"/>
          <w:sz w:val="24"/>
          <w:szCs w:val="24"/>
        </w:rPr>
        <w:t>Thanks for your cooperation.</w:t>
      </w:r>
    </w:p>
    <w:p w:rsidR="00942360" w:rsidRDefault="00A64BF3" w:rsidP="00A64BF3">
      <w:pPr>
        <w:jc w:val="both"/>
        <w:rPr>
          <w:rFonts w:ascii="Times New Roman" w:hAnsi="Times New Roman" w:cs="Times New Roman"/>
          <w:sz w:val="24"/>
          <w:szCs w:val="24"/>
        </w:rPr>
      </w:pPr>
      <w:r>
        <w:rPr>
          <w:rFonts w:ascii="Times New Roman" w:hAnsi="Times New Roman" w:cs="Times New Roman"/>
          <w:sz w:val="24"/>
          <w:szCs w:val="24"/>
        </w:rPr>
        <w:t>Yours faithfully,</w:t>
      </w:r>
    </w:p>
    <w:p w:rsidR="00A64BF3" w:rsidRPr="001B7F30" w:rsidRDefault="00A64BF3" w:rsidP="00A64BF3">
      <w:pPr>
        <w:jc w:val="both"/>
        <w:rPr>
          <w:rFonts w:ascii="Times New Roman" w:hAnsi="Times New Roman" w:cs="Times New Roman"/>
          <w:sz w:val="24"/>
          <w:szCs w:val="24"/>
        </w:rPr>
      </w:pPr>
      <w:r>
        <w:rPr>
          <w:rFonts w:ascii="Times New Roman" w:hAnsi="Times New Roman" w:cs="Times New Roman"/>
          <w:sz w:val="24"/>
          <w:szCs w:val="24"/>
        </w:rPr>
        <w:t>……………….</w:t>
      </w:r>
    </w:p>
    <w:p w:rsidR="00942360" w:rsidRDefault="00942360" w:rsidP="00942360">
      <w:pPr>
        <w:rPr>
          <w:rFonts w:ascii="Times New Roman" w:hAnsi="Times New Roman" w:cs="Times New Roman"/>
          <w:sz w:val="24"/>
          <w:szCs w:val="24"/>
        </w:rPr>
      </w:pPr>
      <w:r w:rsidRPr="001B7F30">
        <w:rPr>
          <w:rFonts w:ascii="Times New Roman" w:hAnsi="Times New Roman" w:cs="Times New Roman"/>
          <w:sz w:val="24"/>
          <w:szCs w:val="24"/>
        </w:rPr>
        <w:t>Project Supervisor</w:t>
      </w:r>
    </w:p>
    <w:p w:rsidR="00942360" w:rsidRDefault="00942360" w:rsidP="00942360">
      <w:pPr>
        <w:rPr>
          <w:rFonts w:ascii="Times New Roman" w:hAnsi="Times New Roman" w:cs="Times New Roman"/>
          <w:sz w:val="24"/>
          <w:szCs w:val="24"/>
        </w:rPr>
      </w:pPr>
    </w:p>
    <w:p w:rsidR="00942360" w:rsidRDefault="00942360" w:rsidP="00942360">
      <w:pPr>
        <w:rPr>
          <w:rFonts w:ascii="Times New Roman" w:hAnsi="Times New Roman" w:cs="Times New Roman"/>
          <w:sz w:val="24"/>
          <w:szCs w:val="24"/>
        </w:rPr>
      </w:pPr>
    </w:p>
    <w:p w:rsidR="00942360" w:rsidRDefault="00942360" w:rsidP="00942360">
      <w:pPr>
        <w:rPr>
          <w:rFonts w:ascii="Times New Roman" w:hAnsi="Times New Roman" w:cs="Times New Roman"/>
          <w:sz w:val="24"/>
          <w:szCs w:val="24"/>
        </w:rPr>
      </w:pPr>
    </w:p>
    <w:p w:rsidR="00942360" w:rsidRDefault="00942360" w:rsidP="00942360">
      <w:pPr>
        <w:rPr>
          <w:rFonts w:ascii="Times New Roman" w:hAnsi="Times New Roman" w:cs="Times New Roman"/>
          <w:sz w:val="24"/>
          <w:szCs w:val="24"/>
        </w:rPr>
      </w:pPr>
    </w:p>
    <w:p w:rsidR="00942360" w:rsidRDefault="00942360" w:rsidP="00942360">
      <w:pPr>
        <w:rPr>
          <w:rFonts w:ascii="Times New Roman" w:hAnsi="Times New Roman" w:cs="Times New Roman"/>
          <w:sz w:val="24"/>
          <w:szCs w:val="24"/>
        </w:rPr>
      </w:pPr>
    </w:p>
    <w:p w:rsidR="00942360" w:rsidRDefault="00942360" w:rsidP="009423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Appendix B</w:t>
      </w:r>
    </w:p>
    <w:p w:rsidR="00942360" w:rsidRPr="007B5FFC" w:rsidRDefault="00942360" w:rsidP="00942360">
      <w:pPr>
        <w:spacing w:line="360" w:lineRule="auto"/>
        <w:jc w:val="center"/>
        <w:rPr>
          <w:rFonts w:ascii="Times New Roman" w:hAnsi="Times New Roman" w:cs="Times New Roman"/>
          <w:b/>
          <w:sz w:val="24"/>
          <w:szCs w:val="24"/>
        </w:rPr>
      </w:pPr>
      <w:r w:rsidRPr="001B7F30">
        <w:rPr>
          <w:rFonts w:ascii="Times New Roman" w:hAnsi="Times New Roman" w:cs="Times New Roman"/>
          <w:b/>
          <w:sz w:val="24"/>
          <w:szCs w:val="24"/>
        </w:rPr>
        <w:t>Questionnaire</w:t>
      </w:r>
    </w:p>
    <w:bookmarkEnd w:id="1"/>
    <w:bookmarkEnd w:id="2"/>
    <w:bookmarkEnd w:id="3"/>
    <w:bookmarkEnd w:id="4"/>
    <w:bookmarkEnd w:id="5"/>
    <w:p w:rsidR="00942360" w:rsidRPr="001B7F30" w:rsidRDefault="00942360" w:rsidP="00942360">
      <w:pPr>
        <w:keepNext/>
        <w:spacing w:after="0"/>
        <w:jc w:val="both"/>
        <w:outlineLvl w:val="2"/>
        <w:rPr>
          <w:rFonts w:ascii="Times New Roman" w:eastAsia="Times New Roman" w:hAnsi="Times New Roman" w:cs="Times New Roman"/>
          <w:b/>
          <w:bCs/>
          <w:iCs/>
          <w:sz w:val="24"/>
          <w:szCs w:val="24"/>
        </w:rPr>
      </w:pPr>
      <w:r w:rsidRPr="001B7F30">
        <w:rPr>
          <w:rFonts w:ascii="Times New Roman" w:eastAsia="Times New Roman" w:hAnsi="Times New Roman" w:cs="Times New Roman"/>
          <w:b/>
          <w:bCs/>
          <w:iCs/>
          <w:sz w:val="24"/>
          <w:szCs w:val="24"/>
        </w:rPr>
        <w:t xml:space="preserve">SECTION A: Demographic Information </w:t>
      </w:r>
    </w:p>
    <w:p w:rsidR="00942360" w:rsidRPr="001B7F30" w:rsidRDefault="00942360" w:rsidP="00942360">
      <w:pPr>
        <w:spacing w:after="0"/>
        <w:jc w:val="both"/>
        <w:rPr>
          <w:rFonts w:ascii="Times New Roman" w:eastAsia="Calibri" w:hAnsi="Times New Roman" w:cs="Times New Roman"/>
          <w:i/>
          <w:iCs/>
          <w:sz w:val="24"/>
          <w:szCs w:val="24"/>
        </w:rPr>
      </w:pPr>
      <w:r w:rsidRPr="001B7F30">
        <w:rPr>
          <w:rFonts w:ascii="Times New Roman" w:eastAsia="Calibri" w:hAnsi="Times New Roman" w:cs="Times New Roman"/>
          <w:iCs/>
          <w:sz w:val="24"/>
          <w:szCs w:val="24"/>
        </w:rPr>
        <w:t>(</w:t>
      </w:r>
      <w:r w:rsidRPr="001B7F30">
        <w:rPr>
          <w:rFonts w:ascii="Times New Roman" w:eastAsia="Calibri" w:hAnsi="Times New Roman" w:cs="Times New Roman"/>
          <w:i/>
          <w:iCs/>
          <w:sz w:val="24"/>
          <w:szCs w:val="24"/>
        </w:rPr>
        <w:t>N.B Answer by Ticking where applicable</w:t>
      </w:r>
      <w:r w:rsidRPr="001B7F30">
        <w:rPr>
          <w:rFonts w:ascii="Times New Roman" w:eastAsia="Calibri" w:hAnsi="Times New Roman" w:cs="Times New Roman"/>
          <w:iCs/>
          <w:sz w:val="24"/>
          <w:szCs w:val="24"/>
        </w:rPr>
        <w:t>)</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 xml:space="preserve">Gender: </w:t>
      </w:r>
      <w:r w:rsidRPr="001B7F30">
        <w:rPr>
          <w:rFonts w:ascii="Times New Roman" w:eastAsia="Calibri" w:hAnsi="Times New Roman" w:cs="Times New Roman"/>
          <w:iCs/>
          <w:sz w:val="24"/>
          <w:szCs w:val="24"/>
        </w:rPr>
        <w:tab/>
        <w:t>Male (  )</w:t>
      </w:r>
      <w:r w:rsidRPr="001B7F30">
        <w:rPr>
          <w:rFonts w:ascii="Times New Roman" w:eastAsia="Calibri" w:hAnsi="Times New Roman" w:cs="Times New Roman"/>
          <w:iCs/>
          <w:sz w:val="24"/>
          <w:szCs w:val="24"/>
        </w:rPr>
        <w:tab/>
        <w:t>Female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 xml:space="preserve">Age: </w:t>
      </w:r>
      <w:r w:rsidRPr="001B7F30">
        <w:rPr>
          <w:rFonts w:ascii="Times New Roman" w:eastAsia="Calibri" w:hAnsi="Times New Roman" w:cs="Times New Roman"/>
          <w:iCs/>
          <w:sz w:val="24"/>
          <w:szCs w:val="24"/>
        </w:rPr>
        <w:tab/>
        <w:t>19 and Below (  ) 20-29 (  )  30-39 (  )   40-49 (  ) 50-59 (  ) 60 and above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lastRenderedPageBreak/>
        <w:t>Marital status: Single (   )</w:t>
      </w:r>
      <w:r w:rsidRPr="001B7F30">
        <w:rPr>
          <w:rFonts w:ascii="Times New Roman" w:eastAsia="Calibri" w:hAnsi="Times New Roman" w:cs="Times New Roman"/>
          <w:iCs/>
          <w:sz w:val="24"/>
          <w:szCs w:val="24"/>
        </w:rPr>
        <w:tab/>
        <w:t>Married (   )</w:t>
      </w:r>
      <w:r w:rsidRPr="001B7F30">
        <w:rPr>
          <w:rFonts w:ascii="Times New Roman" w:eastAsia="Calibri" w:hAnsi="Times New Roman" w:cs="Times New Roman"/>
          <w:iCs/>
          <w:sz w:val="24"/>
          <w:szCs w:val="24"/>
        </w:rPr>
        <w:tab/>
        <w:t xml:space="preserve">Widow (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Educational Level: First Degree ( ) Second Degree ( ) Others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Length of Service: Less than 5years: ( ) 5-10 ( ) 11-20 ( ) 21-30 ( ) 31 and above ( )</w:t>
      </w:r>
    </w:p>
    <w:p w:rsidR="00942360" w:rsidRPr="001B7F30" w:rsidRDefault="00942360" w:rsidP="00942360">
      <w:pPr>
        <w:numPr>
          <w:ilvl w:val="0"/>
          <w:numId w:val="12"/>
        </w:numPr>
        <w:spacing w:after="0" w:line="240" w:lineRule="auto"/>
        <w:contextualSpacing/>
        <w:jc w:val="both"/>
        <w:rPr>
          <w:rFonts w:ascii="Times New Roman" w:eastAsia="Calibri" w:hAnsi="Times New Roman" w:cs="Times New Roman"/>
          <w:iCs/>
          <w:sz w:val="24"/>
          <w:szCs w:val="24"/>
        </w:rPr>
      </w:pPr>
      <w:r w:rsidRPr="001B7F30">
        <w:rPr>
          <w:rFonts w:ascii="Times New Roman" w:eastAsia="Calibri" w:hAnsi="Times New Roman" w:cs="Times New Roman"/>
          <w:iCs/>
          <w:sz w:val="24"/>
          <w:szCs w:val="24"/>
        </w:rPr>
        <w:t>Employment Status: Permanent (  ) Contract (  )</w:t>
      </w:r>
    </w:p>
    <w:p w:rsidR="00942360" w:rsidRPr="001B7F30" w:rsidRDefault="00942360" w:rsidP="00942360">
      <w:pPr>
        <w:autoSpaceDE w:val="0"/>
        <w:autoSpaceDN w:val="0"/>
        <w:spacing w:after="0"/>
        <w:jc w:val="both"/>
        <w:rPr>
          <w:rFonts w:ascii="Times New Roman" w:eastAsia="Calibri" w:hAnsi="Times New Roman" w:cs="Times New Roman"/>
          <w:bCs/>
          <w:sz w:val="24"/>
          <w:szCs w:val="24"/>
        </w:rPr>
      </w:pPr>
      <w:bookmarkStart w:id="6" w:name="_Toc251051340"/>
      <w:r w:rsidRPr="001B7F30">
        <w:rPr>
          <w:rFonts w:ascii="Times New Roman" w:eastAsia="Calibri" w:hAnsi="Times New Roman" w:cs="Times New Roman"/>
          <w:b/>
          <w:bCs/>
          <w:sz w:val="24"/>
          <w:szCs w:val="24"/>
        </w:rPr>
        <w:t>SECTION B:</w:t>
      </w:r>
      <w:bookmarkEnd w:id="6"/>
      <w:r w:rsidRPr="001B7F30">
        <w:rPr>
          <w:rFonts w:ascii="Times New Roman" w:eastAsia="Calibri" w:hAnsi="Times New Roman" w:cs="Times New Roman"/>
          <w:b/>
          <w:bCs/>
          <w:sz w:val="24"/>
          <w:szCs w:val="24"/>
        </w:rPr>
        <w:t xml:space="preserve"> Please Tick the appropriate alternative                          </w:t>
      </w:r>
    </w:p>
    <w:p w:rsidR="00942360" w:rsidRPr="001B7F30" w:rsidRDefault="00942360" w:rsidP="00942360">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Key; Where SA-Strongly Agreed, A- Agreed, NS-Not Sure, SD-Strongly Disagreed D-Disagreed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3"/>
        <w:gridCol w:w="5634"/>
        <w:gridCol w:w="561"/>
        <w:gridCol w:w="434"/>
        <w:gridCol w:w="550"/>
        <w:gridCol w:w="561"/>
        <w:gridCol w:w="527"/>
      </w:tblGrid>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ind w:left="360"/>
              <w:contextualSpacing/>
              <w:jc w:val="center"/>
              <w:rPr>
                <w:rFonts w:ascii="Times New Roman" w:eastAsia="Calibri" w:hAnsi="Times New Roman" w:cs="Times New Roman"/>
                <w:b/>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Statements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 xml:space="preserve">Trademark </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use of  mother company logo exist in my organization activities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Trademark of the mother company is highly acknowledged in my organization</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Logos and mission statements are similar with that of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Office and outlets arrangement aligns with the mother company standard</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spacing w:after="0" w:line="240" w:lineRule="auto"/>
              <w:jc w:val="center"/>
              <w:rPr>
                <w:rFonts w:ascii="Times New Roman" w:eastAsia="Calibri" w:hAnsi="Times New Roman" w:cs="Times New Roman"/>
                <w:b/>
                <w:sz w:val="24"/>
                <w:szCs w:val="24"/>
              </w:rPr>
            </w:pPr>
            <w:r w:rsidRPr="001B7F30">
              <w:rPr>
                <w:rFonts w:ascii="Times New Roman" w:eastAsia="Calibri" w:hAnsi="Times New Roman" w:cs="Times New Roman"/>
                <w:b/>
                <w:sz w:val="24"/>
                <w:szCs w:val="24"/>
              </w:rPr>
              <w:t>Intellectual Property</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business has a system that recognizes the origin of ideas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Packing and packaging of products is highly guided by existing samples of the owner of the concept</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products of the organization often times project the original idea of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Goods and services are tailored towards maintaining the originality of the mother company representation </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autoSpaceDE w:val="0"/>
              <w:autoSpaceDN w:val="0"/>
              <w:adjustRightInd w:val="0"/>
              <w:spacing w:after="0"/>
              <w:jc w:val="center"/>
              <w:rPr>
                <w:rFonts w:ascii="Times New Roman" w:eastAsia="Calibri" w:hAnsi="Times New Roman" w:cs="Times New Roman"/>
                <w:b/>
                <w:sz w:val="24"/>
                <w:szCs w:val="24"/>
              </w:rPr>
            </w:pPr>
            <w:r w:rsidRPr="001B7F30">
              <w:rPr>
                <w:rFonts w:ascii="Times New Roman" w:hAnsi="Times New Roman" w:cs="Times New Roman"/>
                <w:b/>
                <w:sz w:val="24"/>
                <w:szCs w:val="24"/>
              </w:rPr>
              <w:t>Sales Performance</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autoSpaceDE w:val="0"/>
              <w:autoSpaceDN w:val="0"/>
              <w:adjustRightInd w:val="0"/>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 xml:space="preserve">Increase in sales volume is attached to activities on the franchise </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business sales output is guided by mother company principles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autoSpaceDE w:val="0"/>
              <w:autoSpaceDN w:val="0"/>
              <w:adjustRightInd w:val="0"/>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Sales increment is often experienced during e-marketing activities period</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autoSpaceDE w:val="0"/>
              <w:autoSpaceDN w:val="0"/>
              <w:adjustRightInd w:val="0"/>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Sales increase is solely a function of how the rules guiding franchising are followed</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nil"/>
            </w:tcBorders>
          </w:tcPr>
          <w:p w:rsidR="00942360" w:rsidRPr="001B7F30" w:rsidRDefault="00942360" w:rsidP="00A318FB">
            <w:pPr>
              <w:spacing w:after="0"/>
              <w:jc w:val="center"/>
              <w:rPr>
                <w:rFonts w:ascii="Times New Roman" w:eastAsia="Calibri" w:hAnsi="Times New Roman" w:cs="Times New Roman"/>
                <w:b/>
                <w:sz w:val="24"/>
                <w:szCs w:val="24"/>
              </w:rPr>
            </w:pPr>
          </w:p>
        </w:tc>
        <w:tc>
          <w:tcPr>
            <w:tcW w:w="3013" w:type="pct"/>
            <w:tcBorders>
              <w:top w:val="single" w:sz="4" w:space="0" w:color="auto"/>
              <w:left w:val="nil"/>
              <w:bottom w:val="single" w:sz="4" w:space="0" w:color="auto"/>
              <w:right w:val="nil"/>
            </w:tcBorders>
          </w:tcPr>
          <w:p w:rsidR="00942360" w:rsidRPr="001B7F30" w:rsidRDefault="00942360" w:rsidP="00A318FB">
            <w:pPr>
              <w:spacing w:after="0"/>
              <w:jc w:val="center"/>
              <w:rPr>
                <w:rFonts w:ascii="Times New Roman" w:eastAsia="Calibri" w:hAnsi="Times New Roman" w:cs="Times New Roman"/>
                <w:b/>
                <w:sz w:val="24"/>
                <w:szCs w:val="24"/>
              </w:rPr>
            </w:pPr>
            <w:r w:rsidRPr="001B7F30">
              <w:rPr>
                <w:rFonts w:ascii="Times New Roman" w:hAnsi="Times New Roman" w:cs="Times New Roman"/>
                <w:b/>
                <w:sz w:val="24"/>
                <w:szCs w:val="24"/>
              </w:rPr>
              <w:t>Sustainability</w:t>
            </w:r>
            <w:r w:rsidRPr="001B7F30">
              <w:rPr>
                <w:rFonts w:ascii="Times New Roman" w:hAnsi="Times New Roman" w:cs="Times New Roman"/>
                <w:b/>
                <w:sz w:val="24"/>
                <w:szCs w:val="24"/>
              </w:rPr>
              <w:tab/>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SA</w:t>
            </w:r>
          </w:p>
        </w:tc>
        <w:tc>
          <w:tcPr>
            <w:tcW w:w="232"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A</w:t>
            </w:r>
          </w:p>
        </w:tc>
        <w:tc>
          <w:tcPr>
            <w:tcW w:w="294"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NS</w:t>
            </w:r>
          </w:p>
        </w:tc>
        <w:tc>
          <w:tcPr>
            <w:tcW w:w="300" w:type="pct"/>
            <w:tcBorders>
              <w:top w:val="single" w:sz="4" w:space="0" w:color="auto"/>
              <w:left w:val="nil"/>
              <w:bottom w:val="single" w:sz="4" w:space="0" w:color="auto"/>
              <w:right w:val="nil"/>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SD</w:t>
            </w:r>
          </w:p>
        </w:tc>
        <w:tc>
          <w:tcPr>
            <w:tcW w:w="282" w:type="pct"/>
            <w:tcBorders>
              <w:top w:val="single" w:sz="4" w:space="0" w:color="auto"/>
              <w:left w:val="nil"/>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D</w:t>
            </w: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business has numerous useful strategies to remain in business operation.</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Mechanisms are employed in order to remain in active business and relationship with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The organization put in the best practice which encourages omission of unnecessary expenditures</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r w:rsidR="00942360" w:rsidRPr="001B7F30" w:rsidTr="00A318FB">
        <w:tc>
          <w:tcPr>
            <w:tcW w:w="579"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ind w:left="360"/>
              <w:contextualSpacing/>
              <w:jc w:val="both"/>
              <w:rPr>
                <w:rFonts w:ascii="Times New Roman" w:eastAsia="Calibri" w:hAnsi="Times New Roman" w:cs="Times New Roman"/>
                <w:sz w:val="24"/>
                <w:szCs w:val="24"/>
              </w:rPr>
            </w:pPr>
          </w:p>
        </w:tc>
        <w:tc>
          <w:tcPr>
            <w:tcW w:w="3013"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jc w:val="both"/>
              <w:rPr>
                <w:rFonts w:ascii="Times New Roman" w:eastAsia="Calibri" w:hAnsi="Times New Roman" w:cs="Times New Roman"/>
                <w:sz w:val="24"/>
                <w:szCs w:val="24"/>
              </w:rPr>
            </w:pPr>
            <w:r w:rsidRPr="001B7F30">
              <w:rPr>
                <w:rFonts w:ascii="Times New Roman" w:eastAsia="Calibri" w:hAnsi="Times New Roman" w:cs="Times New Roman"/>
                <w:sz w:val="24"/>
                <w:szCs w:val="24"/>
              </w:rPr>
              <w:t>Sustainability of business operations has a direct link with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3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94"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300"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c>
          <w:tcPr>
            <w:tcW w:w="282" w:type="pct"/>
            <w:tcBorders>
              <w:top w:val="single" w:sz="4" w:space="0" w:color="auto"/>
              <w:left w:val="single" w:sz="4" w:space="0" w:color="auto"/>
              <w:bottom w:val="single" w:sz="4" w:space="0" w:color="auto"/>
              <w:right w:val="single" w:sz="4" w:space="0" w:color="auto"/>
            </w:tcBorders>
          </w:tcPr>
          <w:p w:rsidR="00942360" w:rsidRPr="001B7F30" w:rsidRDefault="00942360" w:rsidP="00A318FB">
            <w:pPr>
              <w:spacing w:after="0" w:line="240" w:lineRule="auto"/>
              <w:jc w:val="both"/>
              <w:rPr>
                <w:rFonts w:ascii="Times New Roman" w:eastAsia="Calibri" w:hAnsi="Times New Roman" w:cs="Times New Roman"/>
                <w:sz w:val="24"/>
                <w:szCs w:val="24"/>
              </w:rPr>
            </w:pPr>
          </w:p>
        </w:tc>
      </w:tr>
    </w:tbl>
    <w:p w:rsidR="00942360" w:rsidRPr="001B7F30" w:rsidRDefault="00942360" w:rsidP="00942360">
      <w:pPr>
        <w:rPr>
          <w:rFonts w:ascii="Times New Roman" w:hAnsi="Times New Roman" w:cs="Times New Roman"/>
          <w:sz w:val="24"/>
          <w:szCs w:val="24"/>
        </w:rPr>
      </w:pPr>
      <w:r w:rsidRPr="001B7F30">
        <w:rPr>
          <w:rFonts w:ascii="Times New Roman" w:hAnsi="Times New Roman" w:cs="Times New Roman"/>
          <w:sz w:val="24"/>
          <w:szCs w:val="24"/>
        </w:rPr>
        <w:lastRenderedPageBreak/>
        <w:t>Thank you for your time</w:t>
      </w:r>
    </w:p>
    <w:p w:rsidR="00942360" w:rsidRDefault="00942360" w:rsidP="00942360"/>
    <w:p w:rsidR="00A318FB" w:rsidRDefault="00A318FB"/>
    <w:sectPr w:rsidR="00A31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PPF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36485"/>
    <w:multiLevelType w:val="hybridMultilevel"/>
    <w:tmpl w:val="E08600F8"/>
    <w:lvl w:ilvl="0" w:tplc="A2A2D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A7FB2"/>
    <w:multiLevelType w:val="hybridMultilevel"/>
    <w:tmpl w:val="F66C46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C2921"/>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F25A5E"/>
    <w:multiLevelType w:val="hybridMultilevel"/>
    <w:tmpl w:val="26CA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B6B2D"/>
    <w:multiLevelType w:val="hybridMultilevel"/>
    <w:tmpl w:val="324030B8"/>
    <w:lvl w:ilvl="0" w:tplc="E1BEC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447D8"/>
    <w:multiLevelType w:val="hybridMultilevel"/>
    <w:tmpl w:val="3864B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61AF"/>
    <w:multiLevelType w:val="hybridMultilevel"/>
    <w:tmpl w:val="57721F52"/>
    <w:lvl w:ilvl="0" w:tplc="214EF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80096"/>
    <w:multiLevelType w:val="hybridMultilevel"/>
    <w:tmpl w:val="935497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151F1"/>
    <w:multiLevelType w:val="hybridMultilevel"/>
    <w:tmpl w:val="E62844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0576F"/>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11A62B6"/>
    <w:multiLevelType w:val="hybridMultilevel"/>
    <w:tmpl w:val="4FC4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D5ED1"/>
    <w:multiLevelType w:val="hybridMultilevel"/>
    <w:tmpl w:val="A76C4676"/>
    <w:lvl w:ilvl="0" w:tplc="4BFC5A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D31F5"/>
    <w:multiLevelType w:val="hybridMultilevel"/>
    <w:tmpl w:val="824E5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D45F3C"/>
    <w:multiLevelType w:val="hybridMultilevel"/>
    <w:tmpl w:val="64C08554"/>
    <w:lvl w:ilvl="0" w:tplc="8E54A6D8">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47741"/>
    <w:multiLevelType w:val="hybridMultilevel"/>
    <w:tmpl w:val="A3E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85CC6"/>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CEB4817"/>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7A456B7C"/>
    <w:multiLevelType w:val="hybridMultilevel"/>
    <w:tmpl w:val="832A5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4"/>
  </w:num>
  <w:num w:numId="4">
    <w:abstractNumId w:val="3"/>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num>
  <w:num w:numId="10">
    <w:abstractNumId w:val="17"/>
  </w:num>
  <w:num w:numId="11">
    <w:abstractNumId w:val="12"/>
  </w:num>
  <w:num w:numId="12">
    <w:abstractNumId w:val="16"/>
  </w:num>
  <w:num w:numId="13">
    <w:abstractNumId w:val="13"/>
  </w:num>
  <w:num w:numId="14">
    <w:abstractNumId w:val="10"/>
  </w:num>
  <w:num w:numId="15">
    <w:abstractNumId w:val="7"/>
  </w:num>
  <w:num w:numId="16">
    <w:abstractNumId w:val="1"/>
  </w:num>
  <w:num w:numId="17">
    <w:abstractNumId w:val="8"/>
  </w:num>
  <w:num w:numId="18">
    <w:abstractNumId w:val="0"/>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60"/>
    <w:rsid w:val="0001638C"/>
    <w:rsid w:val="0004394A"/>
    <w:rsid w:val="001E44E9"/>
    <w:rsid w:val="002C680A"/>
    <w:rsid w:val="004472F0"/>
    <w:rsid w:val="00482DAE"/>
    <w:rsid w:val="004C77C9"/>
    <w:rsid w:val="00546A22"/>
    <w:rsid w:val="008113E1"/>
    <w:rsid w:val="008425BA"/>
    <w:rsid w:val="00942360"/>
    <w:rsid w:val="0095770F"/>
    <w:rsid w:val="00975DBB"/>
    <w:rsid w:val="009E3A8A"/>
    <w:rsid w:val="00A318FB"/>
    <w:rsid w:val="00A64BF3"/>
    <w:rsid w:val="00A779BC"/>
    <w:rsid w:val="00BD70D4"/>
    <w:rsid w:val="00C06E56"/>
    <w:rsid w:val="00C34015"/>
    <w:rsid w:val="00D15B3E"/>
    <w:rsid w:val="00E8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B0165-30DE-4955-B05C-B8A2C14D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60"/>
    <w:pPr>
      <w:spacing w:after="200" w:line="276" w:lineRule="auto"/>
    </w:pPr>
  </w:style>
  <w:style w:type="paragraph" w:styleId="Heading1">
    <w:name w:val="heading 1"/>
    <w:basedOn w:val="Normal"/>
    <w:next w:val="Normal"/>
    <w:link w:val="Heading1Char"/>
    <w:uiPriority w:val="99"/>
    <w:qFormat/>
    <w:rsid w:val="00942360"/>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qFormat/>
    <w:rsid w:val="00942360"/>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942360"/>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42360"/>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rsid w:val="00942360"/>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942360"/>
    <w:rPr>
      <w:rFonts w:ascii="Courier New" w:eastAsia="Times New Roman" w:hAnsi="Courier New" w:cs="Courier New"/>
      <w:b/>
      <w:bCs/>
      <w:color w:val="000000"/>
      <w:sz w:val="26"/>
      <w:szCs w:val="26"/>
    </w:rPr>
  </w:style>
  <w:style w:type="paragraph" w:styleId="ListParagraph">
    <w:name w:val="List Paragraph"/>
    <w:basedOn w:val="Normal"/>
    <w:link w:val="ListParagraphChar"/>
    <w:uiPriority w:val="34"/>
    <w:qFormat/>
    <w:rsid w:val="00942360"/>
    <w:pPr>
      <w:ind w:left="720"/>
      <w:contextualSpacing/>
    </w:pPr>
  </w:style>
  <w:style w:type="paragraph" w:styleId="NoSpacing">
    <w:name w:val="No Spacing"/>
    <w:uiPriority w:val="1"/>
    <w:qFormat/>
    <w:rsid w:val="00942360"/>
    <w:pPr>
      <w:spacing w:after="0" w:line="240" w:lineRule="auto"/>
    </w:pPr>
    <w:rPr>
      <w:lang w:val="en-GB"/>
    </w:rPr>
  </w:style>
  <w:style w:type="paragraph" w:customStyle="1" w:styleId="Default">
    <w:name w:val="Default"/>
    <w:rsid w:val="00942360"/>
    <w:pPr>
      <w:autoSpaceDE w:val="0"/>
      <w:autoSpaceDN w:val="0"/>
      <w:adjustRightInd w:val="0"/>
      <w:spacing w:after="0" w:line="240" w:lineRule="auto"/>
    </w:pPr>
    <w:rPr>
      <w:rFonts w:ascii="BCPPFH+TimesNewRoman,Bold" w:eastAsia="Calibri" w:hAnsi="BCPPFH+TimesNewRoman,Bold" w:cs="BCPPFH+TimesNewRoman,Bold"/>
      <w:color w:val="000000"/>
      <w:sz w:val="24"/>
      <w:szCs w:val="24"/>
    </w:rPr>
  </w:style>
  <w:style w:type="paragraph" w:customStyle="1" w:styleId="WPhding2">
    <w:name w:val="WPhding2"/>
    <w:basedOn w:val="Default"/>
    <w:next w:val="Default"/>
    <w:uiPriority w:val="99"/>
    <w:rsid w:val="00942360"/>
    <w:rPr>
      <w:rFonts w:cs="Times New Roman"/>
      <w:color w:val="auto"/>
    </w:rPr>
  </w:style>
  <w:style w:type="character" w:customStyle="1" w:styleId="ListParagraphChar">
    <w:name w:val="List Paragraph Char"/>
    <w:link w:val="ListParagraph"/>
    <w:uiPriority w:val="34"/>
    <w:locked/>
    <w:rsid w:val="00942360"/>
  </w:style>
  <w:style w:type="paragraph" w:styleId="Header">
    <w:name w:val="header"/>
    <w:basedOn w:val="Normal"/>
    <w:link w:val="HeaderChar"/>
    <w:uiPriority w:val="99"/>
    <w:unhideWhenUsed/>
    <w:rsid w:val="00942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60"/>
  </w:style>
  <w:style w:type="paragraph" w:styleId="Footer">
    <w:name w:val="footer"/>
    <w:basedOn w:val="Normal"/>
    <w:link w:val="FooterChar"/>
    <w:uiPriority w:val="99"/>
    <w:unhideWhenUsed/>
    <w:rsid w:val="0094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60"/>
  </w:style>
  <w:style w:type="paragraph" w:styleId="BalloonText">
    <w:name w:val="Balloon Text"/>
    <w:basedOn w:val="Normal"/>
    <w:link w:val="BalloonTextChar"/>
    <w:uiPriority w:val="99"/>
    <w:semiHidden/>
    <w:unhideWhenUsed/>
    <w:rsid w:val="0094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60"/>
    <w:rPr>
      <w:rFonts w:ascii="Tahoma" w:hAnsi="Tahoma" w:cs="Tahoma"/>
      <w:sz w:val="16"/>
      <w:szCs w:val="16"/>
    </w:rPr>
  </w:style>
  <w:style w:type="paragraph" w:styleId="NormalWeb">
    <w:name w:val="Normal (Web)"/>
    <w:basedOn w:val="Normal"/>
    <w:uiPriority w:val="99"/>
    <w:semiHidden/>
    <w:unhideWhenUsed/>
    <w:rsid w:val="00942360"/>
    <w:rPr>
      <w:rFonts w:ascii="Times New Roman" w:hAnsi="Times New Roman" w:cs="Times New Roman"/>
      <w:sz w:val="24"/>
      <w:szCs w:val="24"/>
    </w:rPr>
  </w:style>
  <w:style w:type="paragraph" w:customStyle="1" w:styleId="heading9">
    <w:name w:val="&quot;&quot;&quot;&quot;&quot;&quot;&quot;heading 9&quot;&quot;&quot;&quot;&quot;&quot;&quot;"/>
    <w:rsid w:val="00942360"/>
    <w:pPr>
      <w:keepNext/>
      <w:keepLines/>
      <w:widowControl w:val="0"/>
      <w:spacing w:before="200" w:after="0" w:line="240" w:lineRule="auto"/>
      <w:outlineLvl w:val="8"/>
    </w:pPr>
    <w:rPr>
      <w:rFonts w:ascii="Calibri" w:eastAsia="SimSun" w:hAnsi="Calibri" w:cs="Times New Roman"/>
      <w:i/>
      <w:color w:val="404040"/>
      <w:sz w:val="20"/>
      <w:szCs w:val="20"/>
    </w:rPr>
  </w:style>
  <w:style w:type="paragraph" w:customStyle="1" w:styleId="Default0">
    <w:name w:val="&quot;&quot;&quot;&quot;&quot;&quot;&quot;&quot;Default&quot;&quot;&quot;&quot;&quot;&quot;&quot;&quot;"/>
    <w:rsid w:val="00942360"/>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9423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236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5304">
      <w:bodyDiv w:val="1"/>
      <w:marLeft w:val="0"/>
      <w:marRight w:val="0"/>
      <w:marTop w:val="0"/>
      <w:marBottom w:val="0"/>
      <w:divBdr>
        <w:top w:val="none" w:sz="0" w:space="0" w:color="auto"/>
        <w:left w:val="none" w:sz="0" w:space="0" w:color="auto"/>
        <w:bottom w:val="none" w:sz="0" w:space="0" w:color="auto"/>
        <w:right w:val="none" w:sz="0" w:space="0" w:color="auto"/>
      </w:divBdr>
      <w:divsChild>
        <w:div w:id="2042508722">
          <w:marLeft w:val="0"/>
          <w:marRight w:val="0"/>
          <w:marTop w:val="0"/>
          <w:marBottom w:val="0"/>
          <w:divBdr>
            <w:top w:val="none" w:sz="0" w:space="0" w:color="auto"/>
            <w:left w:val="none" w:sz="0" w:space="0" w:color="auto"/>
            <w:bottom w:val="none" w:sz="0" w:space="0" w:color="auto"/>
            <w:right w:val="none" w:sz="0" w:space="0" w:color="auto"/>
          </w:divBdr>
          <w:divsChild>
            <w:div w:id="271481511">
              <w:marLeft w:val="0"/>
              <w:marRight w:val="0"/>
              <w:marTop w:val="0"/>
              <w:marBottom w:val="0"/>
              <w:divBdr>
                <w:top w:val="none" w:sz="0" w:space="0" w:color="auto"/>
                <w:left w:val="none" w:sz="0" w:space="0" w:color="auto"/>
                <w:bottom w:val="none" w:sz="0" w:space="0" w:color="auto"/>
                <w:right w:val="none" w:sz="0" w:space="0" w:color="auto"/>
              </w:divBdr>
              <w:divsChild>
                <w:div w:id="654450377">
                  <w:marLeft w:val="0"/>
                  <w:marRight w:val="0"/>
                  <w:marTop w:val="0"/>
                  <w:marBottom w:val="0"/>
                  <w:divBdr>
                    <w:top w:val="none" w:sz="0" w:space="0" w:color="auto"/>
                    <w:left w:val="none" w:sz="0" w:space="0" w:color="auto"/>
                    <w:bottom w:val="none" w:sz="0" w:space="0" w:color="auto"/>
                    <w:right w:val="none" w:sz="0" w:space="0" w:color="auto"/>
                  </w:divBdr>
                  <w:divsChild>
                    <w:div w:id="1678918205">
                      <w:marLeft w:val="0"/>
                      <w:marRight w:val="0"/>
                      <w:marTop w:val="0"/>
                      <w:marBottom w:val="0"/>
                      <w:divBdr>
                        <w:top w:val="none" w:sz="0" w:space="0" w:color="auto"/>
                        <w:left w:val="none" w:sz="0" w:space="0" w:color="auto"/>
                        <w:bottom w:val="none" w:sz="0" w:space="0" w:color="auto"/>
                        <w:right w:val="none" w:sz="0" w:space="0" w:color="auto"/>
                      </w:divBdr>
                      <w:divsChild>
                        <w:div w:id="756096145">
                          <w:marLeft w:val="0"/>
                          <w:marRight w:val="0"/>
                          <w:marTop w:val="0"/>
                          <w:marBottom w:val="0"/>
                          <w:divBdr>
                            <w:top w:val="none" w:sz="0" w:space="0" w:color="auto"/>
                            <w:left w:val="none" w:sz="0" w:space="0" w:color="auto"/>
                            <w:bottom w:val="none" w:sz="0" w:space="0" w:color="auto"/>
                            <w:right w:val="none" w:sz="0" w:space="0" w:color="auto"/>
                          </w:divBdr>
                          <w:divsChild>
                            <w:div w:id="889145777">
                              <w:marLeft w:val="0"/>
                              <w:marRight w:val="0"/>
                              <w:marTop w:val="0"/>
                              <w:marBottom w:val="0"/>
                              <w:divBdr>
                                <w:top w:val="none" w:sz="0" w:space="0" w:color="auto"/>
                                <w:left w:val="none" w:sz="0" w:space="0" w:color="auto"/>
                                <w:bottom w:val="none" w:sz="0" w:space="0" w:color="auto"/>
                                <w:right w:val="none" w:sz="0" w:space="0" w:color="auto"/>
                              </w:divBdr>
                              <w:divsChild>
                                <w:div w:id="17119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5951">
      <w:bodyDiv w:val="1"/>
      <w:marLeft w:val="0"/>
      <w:marRight w:val="0"/>
      <w:marTop w:val="0"/>
      <w:marBottom w:val="0"/>
      <w:divBdr>
        <w:top w:val="none" w:sz="0" w:space="0" w:color="auto"/>
        <w:left w:val="none" w:sz="0" w:space="0" w:color="auto"/>
        <w:bottom w:val="none" w:sz="0" w:space="0" w:color="auto"/>
        <w:right w:val="none" w:sz="0" w:space="0" w:color="auto"/>
      </w:divBdr>
    </w:div>
    <w:div w:id="288631003">
      <w:bodyDiv w:val="1"/>
      <w:marLeft w:val="0"/>
      <w:marRight w:val="0"/>
      <w:marTop w:val="0"/>
      <w:marBottom w:val="0"/>
      <w:divBdr>
        <w:top w:val="none" w:sz="0" w:space="0" w:color="auto"/>
        <w:left w:val="none" w:sz="0" w:space="0" w:color="auto"/>
        <w:bottom w:val="none" w:sz="0" w:space="0" w:color="auto"/>
        <w:right w:val="none" w:sz="0" w:space="0" w:color="auto"/>
      </w:divBdr>
      <w:divsChild>
        <w:div w:id="1948152030">
          <w:marLeft w:val="0"/>
          <w:marRight w:val="0"/>
          <w:marTop w:val="0"/>
          <w:marBottom w:val="0"/>
          <w:divBdr>
            <w:top w:val="none" w:sz="0" w:space="0" w:color="auto"/>
            <w:left w:val="none" w:sz="0" w:space="0" w:color="auto"/>
            <w:bottom w:val="none" w:sz="0" w:space="0" w:color="auto"/>
            <w:right w:val="none" w:sz="0" w:space="0" w:color="auto"/>
          </w:divBdr>
          <w:divsChild>
            <w:div w:id="511530453">
              <w:marLeft w:val="0"/>
              <w:marRight w:val="0"/>
              <w:marTop w:val="0"/>
              <w:marBottom w:val="0"/>
              <w:divBdr>
                <w:top w:val="none" w:sz="0" w:space="0" w:color="auto"/>
                <w:left w:val="none" w:sz="0" w:space="0" w:color="auto"/>
                <w:bottom w:val="none" w:sz="0" w:space="0" w:color="auto"/>
                <w:right w:val="none" w:sz="0" w:space="0" w:color="auto"/>
              </w:divBdr>
              <w:divsChild>
                <w:div w:id="2122527361">
                  <w:marLeft w:val="0"/>
                  <w:marRight w:val="0"/>
                  <w:marTop w:val="0"/>
                  <w:marBottom w:val="0"/>
                  <w:divBdr>
                    <w:top w:val="none" w:sz="0" w:space="0" w:color="auto"/>
                    <w:left w:val="none" w:sz="0" w:space="0" w:color="auto"/>
                    <w:bottom w:val="none" w:sz="0" w:space="0" w:color="auto"/>
                    <w:right w:val="none" w:sz="0" w:space="0" w:color="auto"/>
                  </w:divBdr>
                  <w:divsChild>
                    <w:div w:id="4604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80534">
      <w:bodyDiv w:val="1"/>
      <w:marLeft w:val="0"/>
      <w:marRight w:val="0"/>
      <w:marTop w:val="0"/>
      <w:marBottom w:val="0"/>
      <w:divBdr>
        <w:top w:val="none" w:sz="0" w:space="0" w:color="auto"/>
        <w:left w:val="none" w:sz="0" w:space="0" w:color="auto"/>
        <w:bottom w:val="none" w:sz="0" w:space="0" w:color="auto"/>
        <w:right w:val="none" w:sz="0" w:space="0" w:color="auto"/>
      </w:divBdr>
      <w:divsChild>
        <w:div w:id="2132430240">
          <w:marLeft w:val="0"/>
          <w:marRight w:val="0"/>
          <w:marTop w:val="0"/>
          <w:marBottom w:val="0"/>
          <w:divBdr>
            <w:top w:val="none" w:sz="0" w:space="0" w:color="auto"/>
            <w:left w:val="none" w:sz="0" w:space="0" w:color="auto"/>
            <w:bottom w:val="none" w:sz="0" w:space="0" w:color="auto"/>
            <w:right w:val="none" w:sz="0" w:space="0" w:color="auto"/>
          </w:divBdr>
          <w:divsChild>
            <w:div w:id="881863156">
              <w:marLeft w:val="0"/>
              <w:marRight w:val="0"/>
              <w:marTop w:val="0"/>
              <w:marBottom w:val="0"/>
              <w:divBdr>
                <w:top w:val="none" w:sz="0" w:space="0" w:color="auto"/>
                <w:left w:val="none" w:sz="0" w:space="0" w:color="auto"/>
                <w:bottom w:val="none" w:sz="0" w:space="0" w:color="auto"/>
                <w:right w:val="none" w:sz="0" w:space="0" w:color="auto"/>
              </w:divBdr>
              <w:divsChild>
                <w:div w:id="1813403015">
                  <w:marLeft w:val="0"/>
                  <w:marRight w:val="0"/>
                  <w:marTop w:val="0"/>
                  <w:marBottom w:val="0"/>
                  <w:divBdr>
                    <w:top w:val="none" w:sz="0" w:space="0" w:color="auto"/>
                    <w:left w:val="none" w:sz="0" w:space="0" w:color="auto"/>
                    <w:bottom w:val="none" w:sz="0" w:space="0" w:color="auto"/>
                    <w:right w:val="none" w:sz="0" w:space="0" w:color="auto"/>
                  </w:divBdr>
                  <w:divsChild>
                    <w:div w:id="20962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851561">
      <w:bodyDiv w:val="1"/>
      <w:marLeft w:val="0"/>
      <w:marRight w:val="0"/>
      <w:marTop w:val="0"/>
      <w:marBottom w:val="0"/>
      <w:divBdr>
        <w:top w:val="none" w:sz="0" w:space="0" w:color="auto"/>
        <w:left w:val="none" w:sz="0" w:space="0" w:color="auto"/>
        <w:bottom w:val="none" w:sz="0" w:space="0" w:color="auto"/>
        <w:right w:val="none" w:sz="0" w:space="0" w:color="auto"/>
      </w:divBdr>
      <w:divsChild>
        <w:div w:id="1697580336">
          <w:marLeft w:val="0"/>
          <w:marRight w:val="0"/>
          <w:marTop w:val="0"/>
          <w:marBottom w:val="0"/>
          <w:divBdr>
            <w:top w:val="none" w:sz="0" w:space="0" w:color="auto"/>
            <w:left w:val="none" w:sz="0" w:space="0" w:color="auto"/>
            <w:bottom w:val="none" w:sz="0" w:space="0" w:color="auto"/>
            <w:right w:val="none" w:sz="0" w:space="0" w:color="auto"/>
          </w:divBdr>
          <w:divsChild>
            <w:div w:id="292253306">
              <w:marLeft w:val="0"/>
              <w:marRight w:val="0"/>
              <w:marTop w:val="0"/>
              <w:marBottom w:val="0"/>
              <w:divBdr>
                <w:top w:val="none" w:sz="0" w:space="0" w:color="auto"/>
                <w:left w:val="none" w:sz="0" w:space="0" w:color="auto"/>
                <w:bottom w:val="none" w:sz="0" w:space="0" w:color="auto"/>
                <w:right w:val="none" w:sz="0" w:space="0" w:color="auto"/>
              </w:divBdr>
              <w:divsChild>
                <w:div w:id="1871606312">
                  <w:marLeft w:val="0"/>
                  <w:marRight w:val="0"/>
                  <w:marTop w:val="0"/>
                  <w:marBottom w:val="0"/>
                  <w:divBdr>
                    <w:top w:val="none" w:sz="0" w:space="0" w:color="auto"/>
                    <w:left w:val="none" w:sz="0" w:space="0" w:color="auto"/>
                    <w:bottom w:val="none" w:sz="0" w:space="0" w:color="auto"/>
                    <w:right w:val="none" w:sz="0" w:space="0" w:color="auto"/>
                  </w:divBdr>
                  <w:divsChild>
                    <w:div w:id="1813516485">
                      <w:marLeft w:val="0"/>
                      <w:marRight w:val="0"/>
                      <w:marTop w:val="0"/>
                      <w:marBottom w:val="0"/>
                      <w:divBdr>
                        <w:top w:val="none" w:sz="0" w:space="0" w:color="auto"/>
                        <w:left w:val="none" w:sz="0" w:space="0" w:color="auto"/>
                        <w:bottom w:val="none" w:sz="0" w:space="0" w:color="auto"/>
                        <w:right w:val="none" w:sz="0" w:space="0" w:color="auto"/>
                      </w:divBdr>
                      <w:divsChild>
                        <w:div w:id="2147234565">
                          <w:marLeft w:val="0"/>
                          <w:marRight w:val="0"/>
                          <w:marTop w:val="0"/>
                          <w:marBottom w:val="0"/>
                          <w:divBdr>
                            <w:top w:val="none" w:sz="0" w:space="0" w:color="auto"/>
                            <w:left w:val="none" w:sz="0" w:space="0" w:color="auto"/>
                            <w:bottom w:val="none" w:sz="0" w:space="0" w:color="auto"/>
                            <w:right w:val="none" w:sz="0" w:space="0" w:color="auto"/>
                          </w:divBdr>
                          <w:divsChild>
                            <w:div w:id="1410807585">
                              <w:marLeft w:val="0"/>
                              <w:marRight w:val="0"/>
                              <w:marTop w:val="0"/>
                              <w:marBottom w:val="0"/>
                              <w:divBdr>
                                <w:top w:val="none" w:sz="0" w:space="0" w:color="auto"/>
                                <w:left w:val="none" w:sz="0" w:space="0" w:color="auto"/>
                                <w:bottom w:val="none" w:sz="0" w:space="0" w:color="auto"/>
                                <w:right w:val="none" w:sz="0" w:space="0" w:color="auto"/>
                              </w:divBdr>
                              <w:divsChild>
                                <w:div w:id="136730218">
                                  <w:marLeft w:val="0"/>
                                  <w:marRight w:val="0"/>
                                  <w:marTop w:val="0"/>
                                  <w:marBottom w:val="0"/>
                                  <w:divBdr>
                                    <w:top w:val="none" w:sz="0" w:space="0" w:color="auto"/>
                                    <w:left w:val="none" w:sz="0" w:space="0" w:color="auto"/>
                                    <w:bottom w:val="none" w:sz="0" w:space="0" w:color="auto"/>
                                    <w:right w:val="none" w:sz="0" w:space="0" w:color="auto"/>
                                  </w:divBdr>
                                  <w:divsChild>
                                    <w:div w:id="944921068">
                                      <w:marLeft w:val="0"/>
                                      <w:marRight w:val="0"/>
                                      <w:marTop w:val="0"/>
                                      <w:marBottom w:val="0"/>
                                      <w:divBdr>
                                        <w:top w:val="none" w:sz="0" w:space="0" w:color="auto"/>
                                        <w:left w:val="none" w:sz="0" w:space="0" w:color="auto"/>
                                        <w:bottom w:val="none" w:sz="0" w:space="0" w:color="auto"/>
                                        <w:right w:val="none" w:sz="0" w:space="0" w:color="auto"/>
                                      </w:divBdr>
                                      <w:divsChild>
                                        <w:div w:id="1148594744">
                                          <w:marLeft w:val="0"/>
                                          <w:marRight w:val="0"/>
                                          <w:marTop w:val="0"/>
                                          <w:marBottom w:val="0"/>
                                          <w:divBdr>
                                            <w:top w:val="none" w:sz="0" w:space="0" w:color="auto"/>
                                            <w:left w:val="none" w:sz="0" w:space="0" w:color="auto"/>
                                            <w:bottom w:val="none" w:sz="0" w:space="0" w:color="auto"/>
                                            <w:right w:val="none" w:sz="0" w:space="0" w:color="auto"/>
                                          </w:divBdr>
                                          <w:divsChild>
                                            <w:div w:id="1216698706">
                                              <w:marLeft w:val="0"/>
                                              <w:marRight w:val="0"/>
                                              <w:marTop w:val="0"/>
                                              <w:marBottom w:val="0"/>
                                              <w:divBdr>
                                                <w:top w:val="none" w:sz="0" w:space="0" w:color="auto"/>
                                                <w:left w:val="none" w:sz="0" w:space="0" w:color="auto"/>
                                                <w:bottom w:val="none" w:sz="0" w:space="0" w:color="auto"/>
                                                <w:right w:val="none" w:sz="0" w:space="0" w:color="auto"/>
                                              </w:divBdr>
                                              <w:divsChild>
                                                <w:div w:id="12676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62436">
      <w:bodyDiv w:val="1"/>
      <w:marLeft w:val="0"/>
      <w:marRight w:val="0"/>
      <w:marTop w:val="0"/>
      <w:marBottom w:val="0"/>
      <w:divBdr>
        <w:top w:val="none" w:sz="0" w:space="0" w:color="auto"/>
        <w:left w:val="none" w:sz="0" w:space="0" w:color="auto"/>
        <w:bottom w:val="none" w:sz="0" w:space="0" w:color="auto"/>
        <w:right w:val="none" w:sz="0" w:space="0" w:color="auto"/>
      </w:divBdr>
      <w:divsChild>
        <w:div w:id="741291599">
          <w:marLeft w:val="0"/>
          <w:marRight w:val="0"/>
          <w:marTop w:val="0"/>
          <w:marBottom w:val="0"/>
          <w:divBdr>
            <w:top w:val="none" w:sz="0" w:space="0" w:color="auto"/>
            <w:left w:val="none" w:sz="0" w:space="0" w:color="auto"/>
            <w:bottom w:val="none" w:sz="0" w:space="0" w:color="auto"/>
            <w:right w:val="none" w:sz="0" w:space="0" w:color="auto"/>
          </w:divBdr>
          <w:divsChild>
            <w:div w:id="1467973145">
              <w:marLeft w:val="0"/>
              <w:marRight w:val="0"/>
              <w:marTop w:val="0"/>
              <w:marBottom w:val="0"/>
              <w:divBdr>
                <w:top w:val="none" w:sz="0" w:space="0" w:color="auto"/>
                <w:left w:val="none" w:sz="0" w:space="0" w:color="auto"/>
                <w:bottom w:val="none" w:sz="0" w:space="0" w:color="auto"/>
                <w:right w:val="none" w:sz="0" w:space="0" w:color="auto"/>
              </w:divBdr>
              <w:divsChild>
                <w:div w:id="2018575055">
                  <w:marLeft w:val="0"/>
                  <w:marRight w:val="0"/>
                  <w:marTop w:val="0"/>
                  <w:marBottom w:val="0"/>
                  <w:divBdr>
                    <w:top w:val="none" w:sz="0" w:space="0" w:color="auto"/>
                    <w:left w:val="none" w:sz="0" w:space="0" w:color="auto"/>
                    <w:bottom w:val="none" w:sz="0" w:space="0" w:color="auto"/>
                    <w:right w:val="none" w:sz="0" w:space="0" w:color="auto"/>
                  </w:divBdr>
                  <w:divsChild>
                    <w:div w:id="13279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6448">
      <w:bodyDiv w:val="1"/>
      <w:marLeft w:val="0"/>
      <w:marRight w:val="0"/>
      <w:marTop w:val="0"/>
      <w:marBottom w:val="0"/>
      <w:divBdr>
        <w:top w:val="none" w:sz="0" w:space="0" w:color="auto"/>
        <w:left w:val="none" w:sz="0" w:space="0" w:color="auto"/>
        <w:bottom w:val="none" w:sz="0" w:space="0" w:color="auto"/>
        <w:right w:val="none" w:sz="0" w:space="0" w:color="auto"/>
      </w:divBdr>
      <w:divsChild>
        <w:div w:id="1408071449">
          <w:marLeft w:val="0"/>
          <w:marRight w:val="0"/>
          <w:marTop w:val="0"/>
          <w:marBottom w:val="0"/>
          <w:divBdr>
            <w:top w:val="none" w:sz="0" w:space="0" w:color="auto"/>
            <w:left w:val="none" w:sz="0" w:space="0" w:color="auto"/>
            <w:bottom w:val="none" w:sz="0" w:space="0" w:color="auto"/>
            <w:right w:val="none" w:sz="0" w:space="0" w:color="auto"/>
          </w:divBdr>
          <w:divsChild>
            <w:div w:id="752556466">
              <w:marLeft w:val="0"/>
              <w:marRight w:val="0"/>
              <w:marTop w:val="0"/>
              <w:marBottom w:val="0"/>
              <w:divBdr>
                <w:top w:val="none" w:sz="0" w:space="0" w:color="auto"/>
                <w:left w:val="none" w:sz="0" w:space="0" w:color="auto"/>
                <w:bottom w:val="none" w:sz="0" w:space="0" w:color="auto"/>
                <w:right w:val="none" w:sz="0" w:space="0" w:color="auto"/>
              </w:divBdr>
              <w:divsChild>
                <w:div w:id="471287954">
                  <w:marLeft w:val="0"/>
                  <w:marRight w:val="0"/>
                  <w:marTop w:val="0"/>
                  <w:marBottom w:val="0"/>
                  <w:divBdr>
                    <w:top w:val="none" w:sz="0" w:space="0" w:color="auto"/>
                    <w:left w:val="none" w:sz="0" w:space="0" w:color="auto"/>
                    <w:bottom w:val="none" w:sz="0" w:space="0" w:color="auto"/>
                    <w:right w:val="none" w:sz="0" w:space="0" w:color="auto"/>
                  </w:divBdr>
                  <w:divsChild>
                    <w:div w:id="1219123590">
                      <w:marLeft w:val="0"/>
                      <w:marRight w:val="0"/>
                      <w:marTop w:val="0"/>
                      <w:marBottom w:val="0"/>
                      <w:divBdr>
                        <w:top w:val="none" w:sz="0" w:space="0" w:color="auto"/>
                        <w:left w:val="none" w:sz="0" w:space="0" w:color="auto"/>
                        <w:bottom w:val="none" w:sz="0" w:space="0" w:color="auto"/>
                        <w:right w:val="none" w:sz="0" w:space="0" w:color="auto"/>
                      </w:divBdr>
                      <w:divsChild>
                        <w:div w:id="1033770671">
                          <w:marLeft w:val="0"/>
                          <w:marRight w:val="0"/>
                          <w:marTop w:val="0"/>
                          <w:marBottom w:val="0"/>
                          <w:divBdr>
                            <w:top w:val="none" w:sz="0" w:space="0" w:color="auto"/>
                            <w:left w:val="none" w:sz="0" w:space="0" w:color="auto"/>
                            <w:bottom w:val="none" w:sz="0" w:space="0" w:color="auto"/>
                            <w:right w:val="none" w:sz="0" w:space="0" w:color="auto"/>
                          </w:divBdr>
                          <w:divsChild>
                            <w:div w:id="588581877">
                              <w:marLeft w:val="0"/>
                              <w:marRight w:val="0"/>
                              <w:marTop w:val="0"/>
                              <w:marBottom w:val="0"/>
                              <w:divBdr>
                                <w:top w:val="none" w:sz="0" w:space="0" w:color="auto"/>
                                <w:left w:val="none" w:sz="0" w:space="0" w:color="auto"/>
                                <w:bottom w:val="none" w:sz="0" w:space="0" w:color="auto"/>
                                <w:right w:val="none" w:sz="0" w:space="0" w:color="auto"/>
                              </w:divBdr>
                              <w:divsChild>
                                <w:div w:id="1849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98304">
      <w:bodyDiv w:val="1"/>
      <w:marLeft w:val="0"/>
      <w:marRight w:val="0"/>
      <w:marTop w:val="0"/>
      <w:marBottom w:val="0"/>
      <w:divBdr>
        <w:top w:val="none" w:sz="0" w:space="0" w:color="auto"/>
        <w:left w:val="none" w:sz="0" w:space="0" w:color="auto"/>
        <w:bottom w:val="none" w:sz="0" w:space="0" w:color="auto"/>
        <w:right w:val="none" w:sz="0" w:space="0" w:color="auto"/>
      </w:divBdr>
      <w:divsChild>
        <w:div w:id="1216894219">
          <w:marLeft w:val="0"/>
          <w:marRight w:val="0"/>
          <w:marTop w:val="0"/>
          <w:marBottom w:val="0"/>
          <w:divBdr>
            <w:top w:val="none" w:sz="0" w:space="0" w:color="auto"/>
            <w:left w:val="none" w:sz="0" w:space="0" w:color="auto"/>
            <w:bottom w:val="none" w:sz="0" w:space="0" w:color="auto"/>
            <w:right w:val="none" w:sz="0" w:space="0" w:color="auto"/>
          </w:divBdr>
          <w:divsChild>
            <w:div w:id="1980184628">
              <w:marLeft w:val="0"/>
              <w:marRight w:val="0"/>
              <w:marTop w:val="0"/>
              <w:marBottom w:val="0"/>
              <w:divBdr>
                <w:top w:val="none" w:sz="0" w:space="0" w:color="auto"/>
                <w:left w:val="none" w:sz="0" w:space="0" w:color="auto"/>
                <w:bottom w:val="none" w:sz="0" w:space="0" w:color="auto"/>
                <w:right w:val="none" w:sz="0" w:space="0" w:color="auto"/>
              </w:divBdr>
              <w:divsChild>
                <w:div w:id="1940016420">
                  <w:marLeft w:val="0"/>
                  <w:marRight w:val="0"/>
                  <w:marTop w:val="0"/>
                  <w:marBottom w:val="0"/>
                  <w:divBdr>
                    <w:top w:val="none" w:sz="0" w:space="0" w:color="auto"/>
                    <w:left w:val="none" w:sz="0" w:space="0" w:color="auto"/>
                    <w:bottom w:val="none" w:sz="0" w:space="0" w:color="auto"/>
                    <w:right w:val="none" w:sz="0" w:space="0" w:color="auto"/>
                  </w:divBdr>
                  <w:divsChild>
                    <w:div w:id="981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774526">
      <w:bodyDiv w:val="1"/>
      <w:marLeft w:val="0"/>
      <w:marRight w:val="0"/>
      <w:marTop w:val="0"/>
      <w:marBottom w:val="0"/>
      <w:divBdr>
        <w:top w:val="none" w:sz="0" w:space="0" w:color="auto"/>
        <w:left w:val="none" w:sz="0" w:space="0" w:color="auto"/>
        <w:bottom w:val="none" w:sz="0" w:space="0" w:color="auto"/>
        <w:right w:val="none" w:sz="0" w:space="0" w:color="auto"/>
      </w:divBdr>
      <w:divsChild>
        <w:div w:id="2125272300">
          <w:marLeft w:val="0"/>
          <w:marRight w:val="0"/>
          <w:marTop w:val="0"/>
          <w:marBottom w:val="0"/>
          <w:divBdr>
            <w:top w:val="none" w:sz="0" w:space="0" w:color="auto"/>
            <w:left w:val="none" w:sz="0" w:space="0" w:color="auto"/>
            <w:bottom w:val="none" w:sz="0" w:space="0" w:color="auto"/>
            <w:right w:val="none" w:sz="0" w:space="0" w:color="auto"/>
          </w:divBdr>
          <w:divsChild>
            <w:div w:id="670370206">
              <w:marLeft w:val="0"/>
              <w:marRight w:val="0"/>
              <w:marTop w:val="0"/>
              <w:marBottom w:val="0"/>
              <w:divBdr>
                <w:top w:val="none" w:sz="0" w:space="0" w:color="auto"/>
                <w:left w:val="none" w:sz="0" w:space="0" w:color="auto"/>
                <w:bottom w:val="none" w:sz="0" w:space="0" w:color="auto"/>
                <w:right w:val="none" w:sz="0" w:space="0" w:color="auto"/>
              </w:divBdr>
              <w:divsChild>
                <w:div w:id="1415199159">
                  <w:marLeft w:val="0"/>
                  <w:marRight w:val="0"/>
                  <w:marTop w:val="0"/>
                  <w:marBottom w:val="0"/>
                  <w:divBdr>
                    <w:top w:val="none" w:sz="0" w:space="0" w:color="auto"/>
                    <w:left w:val="none" w:sz="0" w:space="0" w:color="auto"/>
                    <w:bottom w:val="none" w:sz="0" w:space="0" w:color="auto"/>
                    <w:right w:val="none" w:sz="0" w:space="0" w:color="auto"/>
                  </w:divBdr>
                  <w:divsChild>
                    <w:div w:id="18112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56785">
      <w:bodyDiv w:val="1"/>
      <w:marLeft w:val="0"/>
      <w:marRight w:val="0"/>
      <w:marTop w:val="0"/>
      <w:marBottom w:val="0"/>
      <w:divBdr>
        <w:top w:val="none" w:sz="0" w:space="0" w:color="auto"/>
        <w:left w:val="none" w:sz="0" w:space="0" w:color="auto"/>
        <w:bottom w:val="none" w:sz="0" w:space="0" w:color="auto"/>
        <w:right w:val="none" w:sz="0" w:space="0" w:color="auto"/>
      </w:divBdr>
      <w:divsChild>
        <w:div w:id="1697654701">
          <w:marLeft w:val="0"/>
          <w:marRight w:val="0"/>
          <w:marTop w:val="0"/>
          <w:marBottom w:val="0"/>
          <w:divBdr>
            <w:top w:val="none" w:sz="0" w:space="0" w:color="auto"/>
            <w:left w:val="none" w:sz="0" w:space="0" w:color="auto"/>
            <w:bottom w:val="none" w:sz="0" w:space="0" w:color="auto"/>
            <w:right w:val="none" w:sz="0" w:space="0" w:color="auto"/>
          </w:divBdr>
          <w:divsChild>
            <w:div w:id="662322033">
              <w:marLeft w:val="0"/>
              <w:marRight w:val="0"/>
              <w:marTop w:val="0"/>
              <w:marBottom w:val="0"/>
              <w:divBdr>
                <w:top w:val="none" w:sz="0" w:space="0" w:color="auto"/>
                <w:left w:val="none" w:sz="0" w:space="0" w:color="auto"/>
                <w:bottom w:val="none" w:sz="0" w:space="0" w:color="auto"/>
                <w:right w:val="none" w:sz="0" w:space="0" w:color="auto"/>
              </w:divBdr>
              <w:divsChild>
                <w:div w:id="331877341">
                  <w:marLeft w:val="0"/>
                  <w:marRight w:val="0"/>
                  <w:marTop w:val="0"/>
                  <w:marBottom w:val="0"/>
                  <w:divBdr>
                    <w:top w:val="none" w:sz="0" w:space="0" w:color="auto"/>
                    <w:left w:val="none" w:sz="0" w:space="0" w:color="auto"/>
                    <w:bottom w:val="none" w:sz="0" w:space="0" w:color="auto"/>
                    <w:right w:val="none" w:sz="0" w:space="0" w:color="auto"/>
                  </w:divBdr>
                  <w:divsChild>
                    <w:div w:id="8951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6853">
      <w:bodyDiv w:val="1"/>
      <w:marLeft w:val="0"/>
      <w:marRight w:val="0"/>
      <w:marTop w:val="0"/>
      <w:marBottom w:val="0"/>
      <w:divBdr>
        <w:top w:val="none" w:sz="0" w:space="0" w:color="auto"/>
        <w:left w:val="none" w:sz="0" w:space="0" w:color="auto"/>
        <w:bottom w:val="none" w:sz="0" w:space="0" w:color="auto"/>
        <w:right w:val="none" w:sz="0" w:space="0" w:color="auto"/>
      </w:divBdr>
    </w:div>
    <w:div w:id="1008826381">
      <w:bodyDiv w:val="1"/>
      <w:marLeft w:val="0"/>
      <w:marRight w:val="0"/>
      <w:marTop w:val="0"/>
      <w:marBottom w:val="0"/>
      <w:divBdr>
        <w:top w:val="none" w:sz="0" w:space="0" w:color="auto"/>
        <w:left w:val="none" w:sz="0" w:space="0" w:color="auto"/>
        <w:bottom w:val="none" w:sz="0" w:space="0" w:color="auto"/>
        <w:right w:val="none" w:sz="0" w:space="0" w:color="auto"/>
      </w:divBdr>
      <w:divsChild>
        <w:div w:id="1536429342">
          <w:marLeft w:val="0"/>
          <w:marRight w:val="0"/>
          <w:marTop w:val="0"/>
          <w:marBottom w:val="0"/>
          <w:divBdr>
            <w:top w:val="none" w:sz="0" w:space="0" w:color="auto"/>
            <w:left w:val="none" w:sz="0" w:space="0" w:color="auto"/>
            <w:bottom w:val="none" w:sz="0" w:space="0" w:color="auto"/>
            <w:right w:val="none" w:sz="0" w:space="0" w:color="auto"/>
          </w:divBdr>
          <w:divsChild>
            <w:div w:id="674763953">
              <w:marLeft w:val="0"/>
              <w:marRight w:val="0"/>
              <w:marTop w:val="0"/>
              <w:marBottom w:val="0"/>
              <w:divBdr>
                <w:top w:val="none" w:sz="0" w:space="0" w:color="auto"/>
                <w:left w:val="none" w:sz="0" w:space="0" w:color="auto"/>
                <w:bottom w:val="none" w:sz="0" w:space="0" w:color="auto"/>
                <w:right w:val="none" w:sz="0" w:space="0" w:color="auto"/>
              </w:divBdr>
              <w:divsChild>
                <w:div w:id="1830704348">
                  <w:marLeft w:val="0"/>
                  <w:marRight w:val="0"/>
                  <w:marTop w:val="0"/>
                  <w:marBottom w:val="0"/>
                  <w:divBdr>
                    <w:top w:val="none" w:sz="0" w:space="0" w:color="auto"/>
                    <w:left w:val="none" w:sz="0" w:space="0" w:color="auto"/>
                    <w:bottom w:val="none" w:sz="0" w:space="0" w:color="auto"/>
                    <w:right w:val="none" w:sz="0" w:space="0" w:color="auto"/>
                  </w:divBdr>
                  <w:divsChild>
                    <w:div w:id="19202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223">
      <w:bodyDiv w:val="1"/>
      <w:marLeft w:val="0"/>
      <w:marRight w:val="0"/>
      <w:marTop w:val="0"/>
      <w:marBottom w:val="0"/>
      <w:divBdr>
        <w:top w:val="none" w:sz="0" w:space="0" w:color="auto"/>
        <w:left w:val="none" w:sz="0" w:space="0" w:color="auto"/>
        <w:bottom w:val="none" w:sz="0" w:space="0" w:color="auto"/>
        <w:right w:val="none" w:sz="0" w:space="0" w:color="auto"/>
      </w:divBdr>
      <w:divsChild>
        <w:div w:id="838232413">
          <w:marLeft w:val="0"/>
          <w:marRight w:val="0"/>
          <w:marTop w:val="0"/>
          <w:marBottom w:val="0"/>
          <w:divBdr>
            <w:top w:val="none" w:sz="0" w:space="0" w:color="auto"/>
            <w:left w:val="none" w:sz="0" w:space="0" w:color="auto"/>
            <w:bottom w:val="none" w:sz="0" w:space="0" w:color="auto"/>
            <w:right w:val="none" w:sz="0" w:space="0" w:color="auto"/>
          </w:divBdr>
          <w:divsChild>
            <w:div w:id="1814831618">
              <w:marLeft w:val="0"/>
              <w:marRight w:val="0"/>
              <w:marTop w:val="0"/>
              <w:marBottom w:val="0"/>
              <w:divBdr>
                <w:top w:val="none" w:sz="0" w:space="0" w:color="auto"/>
                <w:left w:val="none" w:sz="0" w:space="0" w:color="auto"/>
                <w:bottom w:val="none" w:sz="0" w:space="0" w:color="auto"/>
                <w:right w:val="none" w:sz="0" w:space="0" w:color="auto"/>
              </w:divBdr>
              <w:divsChild>
                <w:div w:id="1178347275">
                  <w:marLeft w:val="0"/>
                  <w:marRight w:val="0"/>
                  <w:marTop w:val="0"/>
                  <w:marBottom w:val="0"/>
                  <w:divBdr>
                    <w:top w:val="none" w:sz="0" w:space="0" w:color="auto"/>
                    <w:left w:val="none" w:sz="0" w:space="0" w:color="auto"/>
                    <w:bottom w:val="none" w:sz="0" w:space="0" w:color="auto"/>
                    <w:right w:val="none" w:sz="0" w:space="0" w:color="auto"/>
                  </w:divBdr>
                  <w:divsChild>
                    <w:div w:id="11370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32649">
      <w:bodyDiv w:val="1"/>
      <w:marLeft w:val="0"/>
      <w:marRight w:val="0"/>
      <w:marTop w:val="0"/>
      <w:marBottom w:val="0"/>
      <w:divBdr>
        <w:top w:val="none" w:sz="0" w:space="0" w:color="auto"/>
        <w:left w:val="none" w:sz="0" w:space="0" w:color="auto"/>
        <w:bottom w:val="none" w:sz="0" w:space="0" w:color="auto"/>
        <w:right w:val="none" w:sz="0" w:space="0" w:color="auto"/>
      </w:divBdr>
      <w:divsChild>
        <w:div w:id="544754401">
          <w:marLeft w:val="0"/>
          <w:marRight w:val="0"/>
          <w:marTop w:val="0"/>
          <w:marBottom w:val="0"/>
          <w:divBdr>
            <w:top w:val="none" w:sz="0" w:space="0" w:color="auto"/>
            <w:left w:val="none" w:sz="0" w:space="0" w:color="auto"/>
            <w:bottom w:val="none" w:sz="0" w:space="0" w:color="auto"/>
            <w:right w:val="none" w:sz="0" w:space="0" w:color="auto"/>
          </w:divBdr>
          <w:divsChild>
            <w:div w:id="660741630">
              <w:marLeft w:val="0"/>
              <w:marRight w:val="0"/>
              <w:marTop w:val="0"/>
              <w:marBottom w:val="0"/>
              <w:divBdr>
                <w:top w:val="none" w:sz="0" w:space="0" w:color="auto"/>
                <w:left w:val="none" w:sz="0" w:space="0" w:color="auto"/>
                <w:bottom w:val="none" w:sz="0" w:space="0" w:color="auto"/>
                <w:right w:val="none" w:sz="0" w:space="0" w:color="auto"/>
              </w:divBdr>
              <w:divsChild>
                <w:div w:id="1701858771">
                  <w:marLeft w:val="0"/>
                  <w:marRight w:val="0"/>
                  <w:marTop w:val="0"/>
                  <w:marBottom w:val="0"/>
                  <w:divBdr>
                    <w:top w:val="none" w:sz="0" w:space="0" w:color="auto"/>
                    <w:left w:val="none" w:sz="0" w:space="0" w:color="auto"/>
                    <w:bottom w:val="none" w:sz="0" w:space="0" w:color="auto"/>
                    <w:right w:val="none" w:sz="0" w:space="0" w:color="auto"/>
                  </w:divBdr>
                  <w:divsChild>
                    <w:div w:id="19937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62145">
      <w:bodyDiv w:val="1"/>
      <w:marLeft w:val="0"/>
      <w:marRight w:val="0"/>
      <w:marTop w:val="0"/>
      <w:marBottom w:val="0"/>
      <w:divBdr>
        <w:top w:val="none" w:sz="0" w:space="0" w:color="auto"/>
        <w:left w:val="none" w:sz="0" w:space="0" w:color="auto"/>
        <w:bottom w:val="none" w:sz="0" w:space="0" w:color="auto"/>
        <w:right w:val="none" w:sz="0" w:space="0" w:color="auto"/>
      </w:divBdr>
    </w:div>
    <w:div w:id="1573470174">
      <w:bodyDiv w:val="1"/>
      <w:marLeft w:val="0"/>
      <w:marRight w:val="0"/>
      <w:marTop w:val="0"/>
      <w:marBottom w:val="0"/>
      <w:divBdr>
        <w:top w:val="none" w:sz="0" w:space="0" w:color="auto"/>
        <w:left w:val="none" w:sz="0" w:space="0" w:color="auto"/>
        <w:bottom w:val="none" w:sz="0" w:space="0" w:color="auto"/>
        <w:right w:val="none" w:sz="0" w:space="0" w:color="auto"/>
      </w:divBdr>
      <w:divsChild>
        <w:div w:id="1947034843">
          <w:marLeft w:val="0"/>
          <w:marRight w:val="0"/>
          <w:marTop w:val="0"/>
          <w:marBottom w:val="0"/>
          <w:divBdr>
            <w:top w:val="none" w:sz="0" w:space="0" w:color="auto"/>
            <w:left w:val="none" w:sz="0" w:space="0" w:color="auto"/>
            <w:bottom w:val="none" w:sz="0" w:space="0" w:color="auto"/>
            <w:right w:val="none" w:sz="0" w:space="0" w:color="auto"/>
          </w:divBdr>
          <w:divsChild>
            <w:div w:id="1889026022">
              <w:marLeft w:val="0"/>
              <w:marRight w:val="0"/>
              <w:marTop w:val="0"/>
              <w:marBottom w:val="0"/>
              <w:divBdr>
                <w:top w:val="none" w:sz="0" w:space="0" w:color="auto"/>
                <w:left w:val="none" w:sz="0" w:space="0" w:color="auto"/>
                <w:bottom w:val="none" w:sz="0" w:space="0" w:color="auto"/>
                <w:right w:val="none" w:sz="0" w:space="0" w:color="auto"/>
              </w:divBdr>
              <w:divsChild>
                <w:div w:id="169567946">
                  <w:marLeft w:val="0"/>
                  <w:marRight w:val="0"/>
                  <w:marTop w:val="0"/>
                  <w:marBottom w:val="0"/>
                  <w:divBdr>
                    <w:top w:val="none" w:sz="0" w:space="0" w:color="auto"/>
                    <w:left w:val="none" w:sz="0" w:space="0" w:color="auto"/>
                    <w:bottom w:val="none" w:sz="0" w:space="0" w:color="auto"/>
                    <w:right w:val="none" w:sz="0" w:space="0" w:color="auto"/>
                  </w:divBdr>
                  <w:divsChild>
                    <w:div w:id="14838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9680">
      <w:bodyDiv w:val="1"/>
      <w:marLeft w:val="0"/>
      <w:marRight w:val="0"/>
      <w:marTop w:val="0"/>
      <w:marBottom w:val="0"/>
      <w:divBdr>
        <w:top w:val="none" w:sz="0" w:space="0" w:color="auto"/>
        <w:left w:val="none" w:sz="0" w:space="0" w:color="auto"/>
        <w:bottom w:val="none" w:sz="0" w:space="0" w:color="auto"/>
        <w:right w:val="none" w:sz="0" w:space="0" w:color="auto"/>
      </w:divBdr>
    </w:div>
    <w:div w:id="1608853381">
      <w:bodyDiv w:val="1"/>
      <w:marLeft w:val="0"/>
      <w:marRight w:val="0"/>
      <w:marTop w:val="0"/>
      <w:marBottom w:val="0"/>
      <w:divBdr>
        <w:top w:val="none" w:sz="0" w:space="0" w:color="auto"/>
        <w:left w:val="none" w:sz="0" w:space="0" w:color="auto"/>
        <w:bottom w:val="none" w:sz="0" w:space="0" w:color="auto"/>
        <w:right w:val="none" w:sz="0" w:space="0" w:color="auto"/>
      </w:divBdr>
      <w:divsChild>
        <w:div w:id="835343825">
          <w:marLeft w:val="0"/>
          <w:marRight w:val="0"/>
          <w:marTop w:val="0"/>
          <w:marBottom w:val="0"/>
          <w:divBdr>
            <w:top w:val="none" w:sz="0" w:space="0" w:color="auto"/>
            <w:left w:val="none" w:sz="0" w:space="0" w:color="auto"/>
            <w:bottom w:val="none" w:sz="0" w:space="0" w:color="auto"/>
            <w:right w:val="none" w:sz="0" w:space="0" w:color="auto"/>
          </w:divBdr>
          <w:divsChild>
            <w:div w:id="737441998">
              <w:marLeft w:val="0"/>
              <w:marRight w:val="0"/>
              <w:marTop w:val="0"/>
              <w:marBottom w:val="0"/>
              <w:divBdr>
                <w:top w:val="none" w:sz="0" w:space="0" w:color="auto"/>
                <w:left w:val="none" w:sz="0" w:space="0" w:color="auto"/>
                <w:bottom w:val="none" w:sz="0" w:space="0" w:color="auto"/>
                <w:right w:val="none" w:sz="0" w:space="0" w:color="auto"/>
              </w:divBdr>
              <w:divsChild>
                <w:div w:id="1315640589">
                  <w:marLeft w:val="0"/>
                  <w:marRight w:val="0"/>
                  <w:marTop w:val="0"/>
                  <w:marBottom w:val="0"/>
                  <w:divBdr>
                    <w:top w:val="none" w:sz="0" w:space="0" w:color="auto"/>
                    <w:left w:val="none" w:sz="0" w:space="0" w:color="auto"/>
                    <w:bottom w:val="none" w:sz="0" w:space="0" w:color="auto"/>
                    <w:right w:val="none" w:sz="0" w:space="0" w:color="auto"/>
                  </w:divBdr>
                  <w:divsChild>
                    <w:div w:id="12771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9090">
      <w:bodyDiv w:val="1"/>
      <w:marLeft w:val="0"/>
      <w:marRight w:val="0"/>
      <w:marTop w:val="0"/>
      <w:marBottom w:val="0"/>
      <w:divBdr>
        <w:top w:val="none" w:sz="0" w:space="0" w:color="auto"/>
        <w:left w:val="none" w:sz="0" w:space="0" w:color="auto"/>
        <w:bottom w:val="none" w:sz="0" w:space="0" w:color="auto"/>
        <w:right w:val="none" w:sz="0" w:space="0" w:color="auto"/>
      </w:divBdr>
      <w:divsChild>
        <w:div w:id="956523923">
          <w:marLeft w:val="0"/>
          <w:marRight w:val="0"/>
          <w:marTop w:val="0"/>
          <w:marBottom w:val="0"/>
          <w:divBdr>
            <w:top w:val="none" w:sz="0" w:space="0" w:color="auto"/>
            <w:left w:val="none" w:sz="0" w:space="0" w:color="auto"/>
            <w:bottom w:val="none" w:sz="0" w:space="0" w:color="auto"/>
            <w:right w:val="none" w:sz="0" w:space="0" w:color="auto"/>
          </w:divBdr>
          <w:divsChild>
            <w:div w:id="889077095">
              <w:marLeft w:val="0"/>
              <w:marRight w:val="0"/>
              <w:marTop w:val="0"/>
              <w:marBottom w:val="0"/>
              <w:divBdr>
                <w:top w:val="none" w:sz="0" w:space="0" w:color="auto"/>
                <w:left w:val="none" w:sz="0" w:space="0" w:color="auto"/>
                <w:bottom w:val="none" w:sz="0" w:space="0" w:color="auto"/>
                <w:right w:val="none" w:sz="0" w:space="0" w:color="auto"/>
              </w:divBdr>
              <w:divsChild>
                <w:div w:id="762917953">
                  <w:marLeft w:val="0"/>
                  <w:marRight w:val="0"/>
                  <w:marTop w:val="0"/>
                  <w:marBottom w:val="0"/>
                  <w:divBdr>
                    <w:top w:val="none" w:sz="0" w:space="0" w:color="auto"/>
                    <w:left w:val="none" w:sz="0" w:space="0" w:color="auto"/>
                    <w:bottom w:val="none" w:sz="0" w:space="0" w:color="auto"/>
                    <w:right w:val="none" w:sz="0" w:space="0" w:color="auto"/>
                  </w:divBdr>
                  <w:divsChild>
                    <w:div w:id="2131705157">
                      <w:marLeft w:val="0"/>
                      <w:marRight w:val="0"/>
                      <w:marTop w:val="0"/>
                      <w:marBottom w:val="0"/>
                      <w:divBdr>
                        <w:top w:val="none" w:sz="0" w:space="0" w:color="auto"/>
                        <w:left w:val="none" w:sz="0" w:space="0" w:color="auto"/>
                        <w:bottom w:val="none" w:sz="0" w:space="0" w:color="auto"/>
                        <w:right w:val="none" w:sz="0" w:space="0" w:color="auto"/>
                      </w:divBdr>
                      <w:divsChild>
                        <w:div w:id="838273181">
                          <w:marLeft w:val="0"/>
                          <w:marRight w:val="0"/>
                          <w:marTop w:val="0"/>
                          <w:marBottom w:val="0"/>
                          <w:divBdr>
                            <w:top w:val="none" w:sz="0" w:space="0" w:color="auto"/>
                            <w:left w:val="none" w:sz="0" w:space="0" w:color="auto"/>
                            <w:bottom w:val="none" w:sz="0" w:space="0" w:color="auto"/>
                            <w:right w:val="none" w:sz="0" w:space="0" w:color="auto"/>
                          </w:divBdr>
                          <w:divsChild>
                            <w:div w:id="728382780">
                              <w:marLeft w:val="0"/>
                              <w:marRight w:val="0"/>
                              <w:marTop w:val="0"/>
                              <w:marBottom w:val="0"/>
                              <w:divBdr>
                                <w:top w:val="none" w:sz="0" w:space="0" w:color="auto"/>
                                <w:left w:val="none" w:sz="0" w:space="0" w:color="auto"/>
                                <w:bottom w:val="none" w:sz="0" w:space="0" w:color="auto"/>
                                <w:right w:val="none" w:sz="0" w:space="0" w:color="auto"/>
                              </w:divBdr>
                              <w:divsChild>
                                <w:div w:id="8480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558516">
      <w:bodyDiv w:val="1"/>
      <w:marLeft w:val="0"/>
      <w:marRight w:val="0"/>
      <w:marTop w:val="0"/>
      <w:marBottom w:val="0"/>
      <w:divBdr>
        <w:top w:val="none" w:sz="0" w:space="0" w:color="auto"/>
        <w:left w:val="none" w:sz="0" w:space="0" w:color="auto"/>
        <w:bottom w:val="none" w:sz="0" w:space="0" w:color="auto"/>
        <w:right w:val="none" w:sz="0" w:space="0" w:color="auto"/>
      </w:divBdr>
    </w:div>
    <w:div w:id="1772118310">
      <w:bodyDiv w:val="1"/>
      <w:marLeft w:val="0"/>
      <w:marRight w:val="0"/>
      <w:marTop w:val="0"/>
      <w:marBottom w:val="0"/>
      <w:divBdr>
        <w:top w:val="none" w:sz="0" w:space="0" w:color="auto"/>
        <w:left w:val="none" w:sz="0" w:space="0" w:color="auto"/>
        <w:bottom w:val="none" w:sz="0" w:space="0" w:color="auto"/>
        <w:right w:val="none" w:sz="0" w:space="0" w:color="auto"/>
      </w:divBdr>
      <w:divsChild>
        <w:div w:id="496578025">
          <w:marLeft w:val="0"/>
          <w:marRight w:val="0"/>
          <w:marTop w:val="0"/>
          <w:marBottom w:val="0"/>
          <w:divBdr>
            <w:top w:val="none" w:sz="0" w:space="0" w:color="auto"/>
            <w:left w:val="none" w:sz="0" w:space="0" w:color="auto"/>
            <w:bottom w:val="none" w:sz="0" w:space="0" w:color="auto"/>
            <w:right w:val="none" w:sz="0" w:space="0" w:color="auto"/>
          </w:divBdr>
          <w:divsChild>
            <w:div w:id="817108744">
              <w:marLeft w:val="0"/>
              <w:marRight w:val="0"/>
              <w:marTop w:val="0"/>
              <w:marBottom w:val="0"/>
              <w:divBdr>
                <w:top w:val="none" w:sz="0" w:space="0" w:color="auto"/>
                <w:left w:val="none" w:sz="0" w:space="0" w:color="auto"/>
                <w:bottom w:val="none" w:sz="0" w:space="0" w:color="auto"/>
                <w:right w:val="none" w:sz="0" w:space="0" w:color="auto"/>
              </w:divBdr>
              <w:divsChild>
                <w:div w:id="965893715">
                  <w:marLeft w:val="0"/>
                  <w:marRight w:val="0"/>
                  <w:marTop w:val="0"/>
                  <w:marBottom w:val="0"/>
                  <w:divBdr>
                    <w:top w:val="none" w:sz="0" w:space="0" w:color="auto"/>
                    <w:left w:val="none" w:sz="0" w:space="0" w:color="auto"/>
                    <w:bottom w:val="none" w:sz="0" w:space="0" w:color="auto"/>
                    <w:right w:val="none" w:sz="0" w:space="0" w:color="auto"/>
                  </w:divBdr>
                  <w:divsChild>
                    <w:div w:id="12786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592">
      <w:bodyDiv w:val="1"/>
      <w:marLeft w:val="0"/>
      <w:marRight w:val="0"/>
      <w:marTop w:val="0"/>
      <w:marBottom w:val="0"/>
      <w:divBdr>
        <w:top w:val="none" w:sz="0" w:space="0" w:color="auto"/>
        <w:left w:val="none" w:sz="0" w:space="0" w:color="auto"/>
        <w:bottom w:val="none" w:sz="0" w:space="0" w:color="auto"/>
        <w:right w:val="none" w:sz="0" w:space="0" w:color="auto"/>
      </w:divBdr>
    </w:div>
    <w:div w:id="1965769516">
      <w:bodyDiv w:val="1"/>
      <w:marLeft w:val="0"/>
      <w:marRight w:val="0"/>
      <w:marTop w:val="0"/>
      <w:marBottom w:val="0"/>
      <w:divBdr>
        <w:top w:val="none" w:sz="0" w:space="0" w:color="auto"/>
        <w:left w:val="none" w:sz="0" w:space="0" w:color="auto"/>
        <w:bottom w:val="none" w:sz="0" w:space="0" w:color="auto"/>
        <w:right w:val="none" w:sz="0" w:space="0" w:color="auto"/>
      </w:divBdr>
      <w:divsChild>
        <w:div w:id="1632789177">
          <w:marLeft w:val="0"/>
          <w:marRight w:val="0"/>
          <w:marTop w:val="0"/>
          <w:marBottom w:val="0"/>
          <w:divBdr>
            <w:top w:val="none" w:sz="0" w:space="0" w:color="auto"/>
            <w:left w:val="none" w:sz="0" w:space="0" w:color="auto"/>
            <w:bottom w:val="none" w:sz="0" w:space="0" w:color="auto"/>
            <w:right w:val="none" w:sz="0" w:space="0" w:color="auto"/>
          </w:divBdr>
          <w:divsChild>
            <w:div w:id="1094476716">
              <w:marLeft w:val="0"/>
              <w:marRight w:val="0"/>
              <w:marTop w:val="0"/>
              <w:marBottom w:val="0"/>
              <w:divBdr>
                <w:top w:val="none" w:sz="0" w:space="0" w:color="auto"/>
                <w:left w:val="none" w:sz="0" w:space="0" w:color="auto"/>
                <w:bottom w:val="none" w:sz="0" w:space="0" w:color="auto"/>
                <w:right w:val="none" w:sz="0" w:space="0" w:color="auto"/>
              </w:divBdr>
              <w:divsChild>
                <w:div w:id="1705977640">
                  <w:marLeft w:val="0"/>
                  <w:marRight w:val="0"/>
                  <w:marTop w:val="0"/>
                  <w:marBottom w:val="0"/>
                  <w:divBdr>
                    <w:top w:val="none" w:sz="0" w:space="0" w:color="auto"/>
                    <w:left w:val="none" w:sz="0" w:space="0" w:color="auto"/>
                    <w:bottom w:val="none" w:sz="0" w:space="0" w:color="auto"/>
                    <w:right w:val="none" w:sz="0" w:space="0" w:color="auto"/>
                  </w:divBdr>
                  <w:divsChild>
                    <w:div w:id="17302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8627">
      <w:bodyDiv w:val="1"/>
      <w:marLeft w:val="0"/>
      <w:marRight w:val="0"/>
      <w:marTop w:val="0"/>
      <w:marBottom w:val="0"/>
      <w:divBdr>
        <w:top w:val="none" w:sz="0" w:space="0" w:color="auto"/>
        <w:left w:val="none" w:sz="0" w:space="0" w:color="auto"/>
        <w:bottom w:val="none" w:sz="0" w:space="0" w:color="auto"/>
        <w:right w:val="none" w:sz="0" w:space="0" w:color="auto"/>
      </w:divBdr>
      <w:divsChild>
        <w:div w:id="1580092985">
          <w:marLeft w:val="0"/>
          <w:marRight w:val="0"/>
          <w:marTop w:val="0"/>
          <w:marBottom w:val="0"/>
          <w:divBdr>
            <w:top w:val="none" w:sz="0" w:space="0" w:color="auto"/>
            <w:left w:val="none" w:sz="0" w:space="0" w:color="auto"/>
            <w:bottom w:val="none" w:sz="0" w:space="0" w:color="auto"/>
            <w:right w:val="none" w:sz="0" w:space="0" w:color="auto"/>
          </w:divBdr>
          <w:divsChild>
            <w:div w:id="2034914886">
              <w:marLeft w:val="0"/>
              <w:marRight w:val="0"/>
              <w:marTop w:val="0"/>
              <w:marBottom w:val="0"/>
              <w:divBdr>
                <w:top w:val="none" w:sz="0" w:space="0" w:color="auto"/>
                <w:left w:val="none" w:sz="0" w:space="0" w:color="auto"/>
                <w:bottom w:val="none" w:sz="0" w:space="0" w:color="auto"/>
                <w:right w:val="none" w:sz="0" w:space="0" w:color="auto"/>
              </w:divBdr>
              <w:divsChild>
                <w:div w:id="507603425">
                  <w:marLeft w:val="0"/>
                  <w:marRight w:val="0"/>
                  <w:marTop w:val="0"/>
                  <w:marBottom w:val="0"/>
                  <w:divBdr>
                    <w:top w:val="none" w:sz="0" w:space="0" w:color="auto"/>
                    <w:left w:val="none" w:sz="0" w:space="0" w:color="auto"/>
                    <w:bottom w:val="none" w:sz="0" w:space="0" w:color="auto"/>
                    <w:right w:val="none" w:sz="0" w:space="0" w:color="auto"/>
                  </w:divBdr>
                  <w:divsChild>
                    <w:div w:id="575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62191">
      <w:bodyDiv w:val="1"/>
      <w:marLeft w:val="0"/>
      <w:marRight w:val="0"/>
      <w:marTop w:val="0"/>
      <w:marBottom w:val="0"/>
      <w:divBdr>
        <w:top w:val="none" w:sz="0" w:space="0" w:color="auto"/>
        <w:left w:val="none" w:sz="0" w:space="0" w:color="auto"/>
        <w:bottom w:val="none" w:sz="0" w:space="0" w:color="auto"/>
        <w:right w:val="none" w:sz="0" w:space="0" w:color="auto"/>
      </w:divBdr>
      <w:divsChild>
        <w:div w:id="2124879613">
          <w:marLeft w:val="0"/>
          <w:marRight w:val="0"/>
          <w:marTop w:val="0"/>
          <w:marBottom w:val="0"/>
          <w:divBdr>
            <w:top w:val="none" w:sz="0" w:space="0" w:color="auto"/>
            <w:left w:val="none" w:sz="0" w:space="0" w:color="auto"/>
            <w:bottom w:val="none" w:sz="0" w:space="0" w:color="auto"/>
            <w:right w:val="none" w:sz="0" w:space="0" w:color="auto"/>
          </w:divBdr>
          <w:divsChild>
            <w:div w:id="721446726">
              <w:marLeft w:val="0"/>
              <w:marRight w:val="0"/>
              <w:marTop w:val="0"/>
              <w:marBottom w:val="0"/>
              <w:divBdr>
                <w:top w:val="none" w:sz="0" w:space="0" w:color="auto"/>
                <w:left w:val="none" w:sz="0" w:space="0" w:color="auto"/>
                <w:bottom w:val="none" w:sz="0" w:space="0" w:color="auto"/>
                <w:right w:val="none" w:sz="0" w:space="0" w:color="auto"/>
              </w:divBdr>
              <w:divsChild>
                <w:div w:id="562059391">
                  <w:marLeft w:val="0"/>
                  <w:marRight w:val="0"/>
                  <w:marTop w:val="0"/>
                  <w:marBottom w:val="0"/>
                  <w:divBdr>
                    <w:top w:val="none" w:sz="0" w:space="0" w:color="auto"/>
                    <w:left w:val="none" w:sz="0" w:space="0" w:color="auto"/>
                    <w:bottom w:val="none" w:sz="0" w:space="0" w:color="auto"/>
                    <w:right w:val="none" w:sz="0" w:space="0" w:color="auto"/>
                  </w:divBdr>
                  <w:divsChild>
                    <w:div w:id="11707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4232">
      <w:bodyDiv w:val="1"/>
      <w:marLeft w:val="0"/>
      <w:marRight w:val="0"/>
      <w:marTop w:val="0"/>
      <w:marBottom w:val="0"/>
      <w:divBdr>
        <w:top w:val="none" w:sz="0" w:space="0" w:color="auto"/>
        <w:left w:val="none" w:sz="0" w:space="0" w:color="auto"/>
        <w:bottom w:val="none" w:sz="0" w:space="0" w:color="auto"/>
        <w:right w:val="none" w:sz="0" w:space="0" w:color="auto"/>
      </w:divBdr>
      <w:divsChild>
        <w:div w:id="1117531859">
          <w:marLeft w:val="0"/>
          <w:marRight w:val="0"/>
          <w:marTop w:val="0"/>
          <w:marBottom w:val="0"/>
          <w:divBdr>
            <w:top w:val="none" w:sz="0" w:space="0" w:color="auto"/>
            <w:left w:val="none" w:sz="0" w:space="0" w:color="auto"/>
            <w:bottom w:val="none" w:sz="0" w:space="0" w:color="auto"/>
            <w:right w:val="none" w:sz="0" w:space="0" w:color="auto"/>
          </w:divBdr>
          <w:divsChild>
            <w:div w:id="933977243">
              <w:marLeft w:val="0"/>
              <w:marRight w:val="0"/>
              <w:marTop w:val="0"/>
              <w:marBottom w:val="0"/>
              <w:divBdr>
                <w:top w:val="none" w:sz="0" w:space="0" w:color="auto"/>
                <w:left w:val="none" w:sz="0" w:space="0" w:color="auto"/>
                <w:bottom w:val="none" w:sz="0" w:space="0" w:color="auto"/>
                <w:right w:val="none" w:sz="0" w:space="0" w:color="auto"/>
              </w:divBdr>
              <w:divsChild>
                <w:div w:id="1334529901">
                  <w:marLeft w:val="0"/>
                  <w:marRight w:val="0"/>
                  <w:marTop w:val="0"/>
                  <w:marBottom w:val="0"/>
                  <w:divBdr>
                    <w:top w:val="none" w:sz="0" w:space="0" w:color="auto"/>
                    <w:left w:val="none" w:sz="0" w:space="0" w:color="auto"/>
                    <w:bottom w:val="none" w:sz="0" w:space="0" w:color="auto"/>
                    <w:right w:val="none" w:sz="0" w:space="0" w:color="auto"/>
                  </w:divBdr>
                  <w:divsChild>
                    <w:div w:id="7977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59</Pages>
  <Words>13445</Words>
  <Characters>76637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Dr. POPOOLA T. A</cp:lastModifiedBy>
  <cp:revision>9</cp:revision>
  <dcterms:created xsi:type="dcterms:W3CDTF">2023-11-26T08:19:00Z</dcterms:created>
  <dcterms:modified xsi:type="dcterms:W3CDTF">2025-04-27T08:10:00Z</dcterms:modified>
</cp:coreProperties>
</file>