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AB" w:rsidRPr="003A69C4" w:rsidRDefault="00E87B4D" w:rsidP="00047DAB">
      <w:pPr>
        <w:spacing w:after="0" w:line="374" w:lineRule="exact"/>
        <w:jc w:val="center"/>
        <w:rPr>
          <w:rFonts w:ascii="Times New Roman" w:hAnsi="Times New Roman" w:cs="Times New Roman"/>
          <w:b/>
          <w:bCs/>
          <w:sz w:val="36"/>
          <w:szCs w:val="36"/>
        </w:rPr>
      </w:pPr>
      <w:r w:rsidRPr="003A69C4">
        <w:rPr>
          <w:rFonts w:ascii="Times New Roman" w:hAnsi="Times New Roman" w:cs="Times New Roman"/>
          <w:b/>
          <w:bCs/>
          <w:sz w:val="36"/>
          <w:szCs w:val="36"/>
        </w:rPr>
        <w:t>SYNTHESIS, STRUCTURAL CHARACTERIZATION  AND FUNCTIONAL EVALUATION OF ALUMINUM CHLORIDE PARACETAMOL COMPLEXES</w:t>
      </w:r>
    </w:p>
    <w:p w:rsidR="003A69C4" w:rsidRPr="003A69C4" w:rsidRDefault="003A69C4" w:rsidP="00047DAB">
      <w:pPr>
        <w:jc w:val="center"/>
        <w:rPr>
          <w:rFonts w:ascii="Times New Roman" w:hAnsi="Times New Roman"/>
          <w:b/>
          <w:bCs/>
          <w:sz w:val="32"/>
          <w:szCs w:val="32"/>
        </w:rPr>
      </w:pPr>
    </w:p>
    <w:p w:rsidR="00047DAB" w:rsidRDefault="00E87B4D" w:rsidP="00047DAB">
      <w:pPr>
        <w:jc w:val="center"/>
        <w:rPr>
          <w:rFonts w:ascii="Bookman Old Style" w:hAnsi="Bookman Old Style"/>
          <w:b/>
          <w:bCs/>
          <w:sz w:val="32"/>
          <w:szCs w:val="32"/>
        </w:rPr>
      </w:pPr>
      <w:r w:rsidRPr="007B5615">
        <w:rPr>
          <w:rFonts w:ascii="Bookman Old Style" w:hAnsi="Bookman Old Style"/>
          <w:b/>
          <w:bCs/>
          <w:sz w:val="32"/>
          <w:szCs w:val="32"/>
        </w:rPr>
        <w:t>BY</w:t>
      </w:r>
    </w:p>
    <w:p w:rsidR="00047DAB" w:rsidRPr="00C14A43" w:rsidRDefault="00567F94" w:rsidP="00047DAB">
      <w:pPr>
        <w:spacing w:after="0" w:line="240" w:lineRule="auto"/>
        <w:jc w:val="center"/>
        <w:rPr>
          <w:rFonts w:ascii="Times New Roman" w:hAnsi="Times New Roman" w:cstheme="majorBidi"/>
          <w:b/>
          <w:bCs/>
          <w:sz w:val="36"/>
          <w:szCs w:val="36"/>
        </w:rPr>
      </w:pPr>
      <w:r>
        <w:rPr>
          <w:rFonts w:ascii="Bookman Old Style" w:hAnsi="Bookman Old Style" w:cstheme="majorBidi"/>
          <w:b/>
          <w:bCs/>
          <w:sz w:val="36"/>
          <w:szCs w:val="36"/>
        </w:rPr>
        <w:t>ADEYANJU ISLAMIST ADETORO</w:t>
      </w:r>
    </w:p>
    <w:p w:rsidR="00047DAB" w:rsidRPr="00C14A43" w:rsidRDefault="00047DAB" w:rsidP="00C14A43">
      <w:pPr>
        <w:spacing w:after="0" w:line="240" w:lineRule="auto"/>
        <w:jc w:val="center"/>
        <w:rPr>
          <w:rFonts w:ascii="Times New Roman" w:hAnsi="Times New Roman" w:cstheme="majorBidi"/>
          <w:b/>
          <w:bCs/>
          <w:sz w:val="36"/>
          <w:szCs w:val="36"/>
        </w:rPr>
      </w:pPr>
      <w:r>
        <w:rPr>
          <w:rFonts w:ascii="Bookman Old Style" w:hAnsi="Bookman Old Style" w:cstheme="majorBidi"/>
          <w:b/>
          <w:bCs/>
          <w:sz w:val="36"/>
          <w:szCs w:val="36"/>
        </w:rPr>
        <w:t>ND/23/SLT/PT/</w:t>
      </w:r>
      <w:r w:rsidR="00C14A43">
        <w:rPr>
          <w:rFonts w:ascii="Bookman Old Style" w:hAnsi="Bookman Old Style" w:cstheme="majorBidi"/>
          <w:b/>
          <w:bCs/>
          <w:sz w:val="36"/>
          <w:szCs w:val="36"/>
        </w:rPr>
        <w:t>0847</w:t>
      </w:r>
    </w:p>
    <w:p w:rsidR="003F5DB1" w:rsidRDefault="003F5DB1" w:rsidP="00047DAB">
      <w:pPr>
        <w:spacing w:after="0" w:line="240" w:lineRule="auto"/>
        <w:jc w:val="center"/>
        <w:rPr>
          <w:rFonts w:ascii="Times New Roman" w:hAnsi="Times New Roman" w:cstheme="majorBidi"/>
          <w:b/>
          <w:bCs/>
        </w:rPr>
      </w:pPr>
    </w:p>
    <w:p w:rsidR="003F5DB1" w:rsidRDefault="003F5DB1" w:rsidP="00047DAB">
      <w:pPr>
        <w:spacing w:after="0" w:line="240" w:lineRule="auto"/>
        <w:jc w:val="center"/>
        <w:rPr>
          <w:rFonts w:ascii="Times New Roman" w:hAnsi="Times New Roman" w:cstheme="majorBidi"/>
          <w:b/>
          <w:bCs/>
        </w:rPr>
      </w:pPr>
    </w:p>
    <w:p w:rsidR="00047DAB" w:rsidRPr="00E33B24" w:rsidRDefault="00047DAB" w:rsidP="00047DAB">
      <w:pPr>
        <w:spacing w:after="0" w:line="240" w:lineRule="auto"/>
        <w:jc w:val="center"/>
        <w:rPr>
          <w:rFonts w:ascii="Bookman Old Style" w:hAnsi="Bookman Old Style"/>
          <w:b/>
          <w:sz w:val="30"/>
          <w:szCs w:val="30"/>
        </w:rPr>
      </w:pP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sidRPr="00E33B24">
        <w:rPr>
          <w:rFonts w:ascii="Bookman Old Style" w:hAnsi="Bookman Old Style"/>
          <w:b/>
          <w:sz w:val="30"/>
          <w:szCs w:val="30"/>
        </w:rPr>
        <w:t>KWARA STATE.</w:t>
      </w:r>
    </w:p>
    <w:p w:rsidR="00047DAB" w:rsidRPr="00334AF2" w:rsidRDefault="00047DAB" w:rsidP="00047DAB">
      <w:pPr>
        <w:spacing w:after="0" w:line="360" w:lineRule="auto"/>
        <w:ind w:left="14"/>
        <w:jc w:val="center"/>
        <w:rPr>
          <w:rFonts w:ascii="Bookman Old Style" w:hAnsi="Bookman Old Style"/>
          <w:b/>
          <w:sz w:val="8"/>
          <w:szCs w:val="28"/>
        </w:rPr>
      </w:pPr>
    </w:p>
    <w:p w:rsidR="00047DAB" w:rsidRPr="00E33B24" w:rsidRDefault="00047DAB" w:rsidP="00047DAB">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Pr="00E33B24">
        <w:rPr>
          <w:rFonts w:ascii="Bookman Old Style" w:hAnsi="Bookman Old Style"/>
          <w:b/>
          <w:sz w:val="30"/>
          <w:szCs w:val="30"/>
        </w:rPr>
        <w:t>NATIONAL DIPLOMA (ND) IN SCIENCE LABORATORY TECHNOLOGY.</w:t>
      </w:r>
    </w:p>
    <w:p w:rsidR="00047DAB" w:rsidRDefault="00047DAB" w:rsidP="00047DAB">
      <w:pPr>
        <w:spacing w:after="0" w:line="360" w:lineRule="auto"/>
        <w:ind w:left="14"/>
        <w:jc w:val="center"/>
        <w:rPr>
          <w:rFonts w:ascii="Bookman Old Style" w:hAnsi="Bookman Old Style"/>
          <w:b/>
          <w:sz w:val="32"/>
          <w:szCs w:val="32"/>
        </w:rPr>
      </w:pPr>
    </w:p>
    <w:p w:rsidR="00047DAB" w:rsidRPr="009062ED" w:rsidRDefault="00047DAB" w:rsidP="00047DAB">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047DAB" w:rsidRDefault="00047DAB" w:rsidP="00047DAB">
      <w:pPr>
        <w:spacing w:after="0" w:line="374" w:lineRule="exact"/>
        <w:jc w:val="center"/>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E27A5B" w:rsidRDefault="00E27A5B" w:rsidP="00165D15">
      <w:pPr>
        <w:spacing w:after="0" w:line="374" w:lineRule="exact"/>
        <w:rPr>
          <w:rFonts w:asciiTheme="majorBidi" w:hAnsiTheme="majorBidi" w:cstheme="majorBidi"/>
          <w:b/>
          <w:sz w:val="24"/>
          <w:szCs w:val="24"/>
        </w:rPr>
      </w:pPr>
    </w:p>
    <w:p w:rsidR="006C34FD" w:rsidRDefault="006C34FD" w:rsidP="00165D15">
      <w:pPr>
        <w:spacing w:after="0" w:line="374" w:lineRule="exact"/>
        <w:rPr>
          <w:rFonts w:asciiTheme="majorBidi" w:hAnsiTheme="majorBidi" w:cstheme="majorBidi"/>
          <w:b/>
          <w:sz w:val="24"/>
          <w:szCs w:val="24"/>
        </w:rPr>
      </w:pPr>
    </w:p>
    <w:p w:rsidR="006C34FD" w:rsidRDefault="006C34FD" w:rsidP="00165D15">
      <w:pPr>
        <w:spacing w:after="0" w:line="374" w:lineRule="exact"/>
        <w:rPr>
          <w:rFonts w:asciiTheme="majorBidi" w:hAnsiTheme="majorBidi" w:cstheme="majorBidi"/>
          <w:b/>
          <w:sz w:val="24"/>
          <w:szCs w:val="24"/>
        </w:rPr>
      </w:pPr>
    </w:p>
    <w:p w:rsidR="006C34FD" w:rsidRDefault="00061C67" w:rsidP="00165D15">
      <w:pPr>
        <w:spacing w:after="0" w:line="374" w:lineRule="exact"/>
        <w:rPr>
          <w:rFonts w:asciiTheme="majorBidi" w:hAnsiTheme="majorBidi" w:cstheme="majorBidi"/>
          <w:b/>
          <w:sz w:val="24"/>
          <w:szCs w:val="24"/>
        </w:rPr>
      </w:pPr>
      <w:r>
        <w:rPr>
          <w:rFonts w:asciiTheme="majorBidi" w:hAnsiTheme="majorBidi" w:cstheme="majorBidi"/>
          <w:b/>
          <w:noProof/>
          <w:sz w:val="24"/>
          <w:szCs w:val="24"/>
        </w:rPr>
        <w:lastRenderedPageBreak/>
        <w:drawing>
          <wp:anchor distT="0" distB="0" distL="114300" distR="114300" simplePos="0" relativeHeight="251662336" behindDoc="1" locked="0" layoutInCell="1" allowOverlap="1">
            <wp:simplePos x="0" y="0"/>
            <wp:positionH relativeFrom="column">
              <wp:posOffset>-461645</wp:posOffset>
            </wp:positionH>
            <wp:positionV relativeFrom="paragraph">
              <wp:posOffset>441960</wp:posOffset>
            </wp:positionV>
            <wp:extent cx="6264275" cy="7912735"/>
            <wp:effectExtent l="19050" t="0" r="3175" b="0"/>
            <wp:wrapTight wrapText="bothSides">
              <wp:wrapPolygon edited="0">
                <wp:start x="-66" y="0"/>
                <wp:lineTo x="-66" y="21529"/>
                <wp:lineTo x="21611" y="21529"/>
                <wp:lineTo x="21611" y="0"/>
                <wp:lineTo x="-66" y="0"/>
              </wp:wrapPolygon>
            </wp:wrapTight>
            <wp:docPr id="1" name="Picture 0" descr="Document 28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 286_1.jpg"/>
                    <pic:cNvPicPr/>
                  </pic:nvPicPr>
                  <pic:blipFill>
                    <a:blip r:embed="rId8"/>
                    <a:stretch>
                      <a:fillRect/>
                    </a:stretch>
                  </pic:blipFill>
                  <pic:spPr>
                    <a:xfrm>
                      <a:off x="0" y="0"/>
                      <a:ext cx="6264275" cy="7912735"/>
                    </a:xfrm>
                    <a:prstGeom prst="rect">
                      <a:avLst/>
                    </a:prstGeom>
                  </pic:spPr>
                </pic:pic>
              </a:graphicData>
            </a:graphic>
          </wp:anchor>
        </w:drawing>
      </w:r>
    </w:p>
    <w:p w:rsidR="006C34FD" w:rsidRPr="00165D15" w:rsidRDefault="006C34FD" w:rsidP="00165D15">
      <w:pPr>
        <w:spacing w:after="0" w:line="374" w:lineRule="exact"/>
        <w:rPr>
          <w:rFonts w:ascii="Times New Roman" w:hAnsi="Times New Roman" w:cstheme="majorBidi"/>
          <w:b/>
          <w:sz w:val="24"/>
          <w:szCs w:val="24"/>
        </w:rPr>
        <w:sectPr w:rsidR="006C34FD" w:rsidRPr="00165D15" w:rsidSect="00567F94">
          <w:footerReference w:type="default" r:id="rId9"/>
          <w:pgSz w:w="12240" w:h="15840"/>
          <w:pgMar w:top="1260" w:right="2160" w:bottom="2160" w:left="2160" w:header="720" w:footer="2736" w:gutter="0"/>
          <w:cols w:space="720"/>
          <w:docGrid w:linePitch="360"/>
        </w:sectPr>
      </w:pPr>
    </w:p>
    <w:tbl>
      <w:tblPr>
        <w:tblpPr w:vertAnchor="text" w:horzAnchor="margin" w:tblpXSpec="center" w:tblpY="-1237"/>
        <w:tblW w:w="592" w:type="dxa"/>
        <w:tblLook w:val="0600"/>
      </w:tblPr>
      <w:tblGrid>
        <w:gridCol w:w="592"/>
      </w:tblGrid>
      <w:tr w:rsidR="006C34FD" w:rsidTr="006C34FD">
        <w:trPr>
          <w:trHeight w:val="560"/>
        </w:trPr>
        <w:tc>
          <w:tcPr>
            <w:tcW w:w="592" w:type="dxa"/>
          </w:tcPr>
          <w:p w:rsidR="006C34FD" w:rsidRPr="00165D15" w:rsidRDefault="006C34FD" w:rsidP="006C34FD">
            <w:pPr>
              <w:spacing w:after="306"/>
              <w:ind w:right="590"/>
              <w:rPr>
                <w:rFonts w:ascii="Times New Roman" w:hAnsi="Times New Roman"/>
              </w:rPr>
            </w:pPr>
          </w:p>
        </w:tc>
      </w:tr>
    </w:tbl>
    <w:p w:rsidR="00047DAB" w:rsidRPr="000B40C7" w:rsidRDefault="00E27A5B" w:rsidP="006C34FD">
      <w:pPr>
        <w:spacing w:after="25" w:line="369" w:lineRule="auto"/>
        <w:jc w:val="center"/>
        <w:rPr>
          <w:rFonts w:asciiTheme="majorBidi" w:hAnsiTheme="majorBidi" w:cstheme="majorBidi"/>
          <w:b/>
          <w:sz w:val="24"/>
          <w:szCs w:val="24"/>
        </w:rPr>
      </w:pPr>
      <w:r>
        <w:rPr>
          <w:noProof/>
        </w:rPr>
        <w:drawing>
          <wp:anchor distT="0" distB="0" distL="114300" distR="114300" simplePos="0" relativeHeight="251660288" behindDoc="0" locked="0" layoutInCell="1" allowOverlap="0">
            <wp:simplePos x="0" y="0"/>
            <wp:positionH relativeFrom="page">
              <wp:posOffset>9034871</wp:posOffset>
            </wp:positionH>
            <wp:positionV relativeFrom="page">
              <wp:posOffset>126894</wp:posOffset>
            </wp:positionV>
            <wp:extent cx="279167" cy="2004929"/>
            <wp:effectExtent l="0" t="0" r="0" b="0"/>
            <wp:wrapTopAndBottom/>
            <wp:docPr id="936" name="Picture 936"/>
            <wp:cNvGraphicFramePr/>
            <a:graphic xmlns:a="http://schemas.openxmlformats.org/drawingml/2006/main">
              <a:graphicData uri="http://schemas.openxmlformats.org/drawingml/2006/picture">
                <pic:pic xmlns:pic="http://schemas.openxmlformats.org/drawingml/2006/picture">
                  <pic:nvPicPr>
                    <pic:cNvPr id="936" name="Picture 936"/>
                    <pic:cNvPicPr/>
                  </pic:nvPicPr>
                  <pic:blipFill>
                    <a:blip r:embed="rId10"/>
                    <a:stretch>
                      <a:fillRect/>
                    </a:stretch>
                  </pic:blipFill>
                  <pic:spPr>
                    <a:xfrm>
                      <a:off x="0" y="0"/>
                      <a:ext cx="279167" cy="2004929"/>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329925</wp:posOffset>
            </wp:positionH>
            <wp:positionV relativeFrom="page">
              <wp:posOffset>888260</wp:posOffset>
            </wp:positionV>
            <wp:extent cx="425096" cy="1091291"/>
            <wp:effectExtent l="0" t="0" r="0" b="0"/>
            <wp:wrapTopAndBottom/>
            <wp:docPr id="937" name="Picture 937"/>
            <wp:cNvGraphicFramePr/>
            <a:graphic xmlns:a="http://schemas.openxmlformats.org/drawingml/2006/main">
              <a:graphicData uri="http://schemas.openxmlformats.org/drawingml/2006/picture">
                <pic:pic xmlns:pic="http://schemas.openxmlformats.org/drawingml/2006/picture">
                  <pic:nvPicPr>
                    <pic:cNvPr id="937" name="Picture 937"/>
                    <pic:cNvPicPr/>
                  </pic:nvPicPr>
                  <pic:blipFill>
                    <a:blip r:embed="rId11"/>
                    <a:stretch>
                      <a:fillRect/>
                    </a:stretch>
                  </pic:blipFill>
                  <pic:spPr>
                    <a:xfrm>
                      <a:off x="0" y="0"/>
                      <a:ext cx="425096" cy="1091291"/>
                    </a:xfrm>
                    <a:prstGeom prst="rect">
                      <a:avLst/>
                    </a:prstGeom>
                  </pic:spPr>
                </pic:pic>
              </a:graphicData>
            </a:graphic>
          </wp:anchor>
        </w:drawing>
      </w:r>
      <w:r w:rsidR="00047DAB" w:rsidRPr="000B40C7">
        <w:rPr>
          <w:rFonts w:asciiTheme="majorBidi" w:hAnsiTheme="majorBidi" w:cstheme="majorBidi"/>
          <w:b/>
          <w:sz w:val="24"/>
          <w:szCs w:val="24"/>
        </w:rPr>
        <w:t>DEDICATION</w:t>
      </w:r>
    </w:p>
    <w:p w:rsidR="00047DAB" w:rsidRPr="006C34FD" w:rsidRDefault="00047DAB" w:rsidP="00047DAB">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sidRPr="006C34FD">
        <w:rPr>
          <w:rFonts w:asciiTheme="majorBidi" w:hAnsiTheme="majorBidi" w:cstheme="majorBidi"/>
          <w:bCs/>
          <w:sz w:val="24"/>
          <w:szCs w:val="24"/>
        </w:rPr>
        <w:t>for their wonderful loves</w:t>
      </w:r>
      <w:r w:rsidRPr="006C34FD">
        <w:rPr>
          <w:rFonts w:asciiTheme="majorBidi" w:hAnsiTheme="majorBidi" w:cstheme="majorBidi"/>
          <w:b/>
          <w:sz w:val="24"/>
          <w:szCs w:val="24"/>
        </w:rPr>
        <w:t>.</w:t>
      </w:r>
    </w:p>
    <w:p w:rsidR="00047DAB" w:rsidRPr="006C34FD" w:rsidRDefault="00047DAB" w:rsidP="00047DAB">
      <w:pPr>
        <w:spacing w:after="0" w:line="374" w:lineRule="exact"/>
        <w:ind w:left="14"/>
        <w:rPr>
          <w:rFonts w:asciiTheme="majorBidi" w:hAnsiTheme="majorBidi" w:cstheme="majorBidi"/>
          <w:sz w:val="24"/>
          <w:szCs w:val="24"/>
        </w:rPr>
      </w:pPr>
    </w:p>
    <w:p w:rsidR="00047DAB" w:rsidRPr="000B40C7" w:rsidRDefault="00047DAB" w:rsidP="00047DAB">
      <w:pPr>
        <w:spacing w:after="0" w:line="374" w:lineRule="exact"/>
        <w:ind w:left="14"/>
        <w:rPr>
          <w:rFonts w:asciiTheme="majorBidi" w:hAnsiTheme="majorBidi" w:cstheme="majorBidi"/>
          <w:sz w:val="24"/>
          <w:szCs w:val="24"/>
        </w:rPr>
      </w:pPr>
    </w:p>
    <w:p w:rsidR="00047DAB" w:rsidRPr="000B40C7" w:rsidRDefault="00047DAB" w:rsidP="00047DAB">
      <w:pPr>
        <w:spacing w:after="0" w:line="374" w:lineRule="exact"/>
        <w:ind w:left="14"/>
        <w:rPr>
          <w:rFonts w:asciiTheme="majorBidi" w:hAnsiTheme="majorBidi" w:cstheme="majorBidi"/>
          <w:sz w:val="24"/>
          <w:szCs w:val="24"/>
        </w:rPr>
      </w:pPr>
    </w:p>
    <w:p w:rsidR="00047DAB" w:rsidRPr="000B40C7" w:rsidRDefault="00047DAB" w:rsidP="00047DAB">
      <w:pPr>
        <w:spacing w:after="0" w:line="374" w:lineRule="exact"/>
        <w:ind w:left="14"/>
        <w:rPr>
          <w:rFonts w:asciiTheme="majorBidi" w:hAnsiTheme="majorBidi" w:cstheme="majorBidi"/>
          <w:sz w:val="24"/>
          <w:szCs w:val="24"/>
        </w:rPr>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Default="00047DAB" w:rsidP="00047DAB">
      <w:pPr>
        <w:spacing w:after="0" w:line="360" w:lineRule="auto"/>
      </w:pPr>
    </w:p>
    <w:p w:rsidR="00047DAB" w:rsidRDefault="00047DAB" w:rsidP="00047DAB">
      <w:pPr>
        <w:spacing w:after="0" w:line="360" w:lineRule="auto"/>
        <w:rPr>
          <w:b/>
        </w:rPr>
      </w:pPr>
    </w:p>
    <w:p w:rsidR="00047DAB" w:rsidRDefault="00047DAB" w:rsidP="00047DAB">
      <w:pPr>
        <w:spacing w:after="0" w:line="360" w:lineRule="auto"/>
        <w:rPr>
          <w:b/>
        </w:rPr>
      </w:pPr>
    </w:p>
    <w:p w:rsidR="00047DAB" w:rsidRDefault="00047DAB" w:rsidP="00047DAB">
      <w:pPr>
        <w:spacing w:after="0" w:line="360" w:lineRule="auto"/>
        <w:rPr>
          <w:b/>
        </w:rPr>
      </w:pPr>
    </w:p>
    <w:p w:rsidR="006C34FD" w:rsidRDefault="00047DAB" w:rsidP="00047DAB">
      <w:pPr>
        <w:spacing w:after="0" w:line="360" w:lineRule="auto"/>
        <w:ind w:left="14"/>
        <w:rPr>
          <w:b/>
        </w:rPr>
      </w:pPr>
      <w:r>
        <w:rPr>
          <w:b/>
        </w:rPr>
        <w:tab/>
      </w:r>
      <w:r>
        <w:rPr>
          <w:b/>
        </w:rPr>
        <w:tab/>
      </w:r>
    </w:p>
    <w:p w:rsidR="00047DAB" w:rsidRPr="009062ED" w:rsidRDefault="00047DAB" w:rsidP="006C34FD">
      <w:pPr>
        <w:spacing w:after="0" w:line="360" w:lineRule="auto"/>
        <w:ind w:left="14"/>
        <w:jc w:val="center"/>
        <w:rPr>
          <w:b/>
        </w:rPr>
      </w:pPr>
      <w:r w:rsidRPr="00675A7F">
        <w:rPr>
          <w:rFonts w:asciiTheme="majorBidi" w:hAnsiTheme="majorBidi" w:cstheme="majorBidi"/>
          <w:b/>
        </w:rPr>
        <w:lastRenderedPageBreak/>
        <w:t>ACKNOWLEDGEMENTS</w:t>
      </w:r>
    </w:p>
    <w:p w:rsidR="00123F2D" w:rsidRPr="00123F2D" w:rsidRDefault="00047DAB" w:rsidP="00A44F94">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00123F2D" w:rsidRPr="00123F2D">
        <w:rPr>
          <w:rFonts w:asciiTheme="majorBidi" w:hAnsiTheme="majorBidi" w:cstheme="majorBidi"/>
          <w:sz w:val="24"/>
          <w:szCs w:val="24"/>
        </w:rPr>
        <w:t>I give thanks to the Almighty Allah, the Creator of heaven and earth, who sustained me throughout this semester. May His name be praised!I extend my deepest gratitude to:</w:t>
      </w:r>
    </w:p>
    <w:p w:rsidR="00123F2D" w:rsidRPr="00123F2D" w:rsidRDefault="00123F2D" w:rsidP="00A44F94">
      <w:pPr>
        <w:spacing w:after="0" w:line="360" w:lineRule="auto"/>
        <w:contextualSpacing/>
        <w:jc w:val="both"/>
        <w:rPr>
          <w:rFonts w:asciiTheme="majorBidi" w:hAnsiTheme="majorBidi" w:cstheme="majorBidi"/>
          <w:sz w:val="24"/>
          <w:szCs w:val="24"/>
        </w:rPr>
      </w:pPr>
      <w:r w:rsidRPr="00123F2D">
        <w:rPr>
          <w:rFonts w:asciiTheme="majorBidi" w:hAnsiTheme="majorBidi" w:cstheme="majorBidi"/>
          <w:sz w:val="24"/>
          <w:szCs w:val="24"/>
        </w:rPr>
        <w:t>My parents, Mr. &amp; Mrs. Adeyanju, and my brother for their unwavering support, prayers, and presence in times of need.</w:t>
      </w:r>
    </w:p>
    <w:p w:rsidR="00123F2D" w:rsidRPr="00123F2D" w:rsidRDefault="00123F2D" w:rsidP="00123F2D">
      <w:pPr>
        <w:spacing w:after="0" w:line="360" w:lineRule="auto"/>
        <w:ind w:left="14"/>
        <w:contextualSpacing/>
        <w:jc w:val="both"/>
        <w:rPr>
          <w:rFonts w:asciiTheme="majorBidi" w:hAnsiTheme="majorBidi" w:cstheme="majorBidi"/>
          <w:sz w:val="24"/>
          <w:szCs w:val="24"/>
        </w:rPr>
      </w:pPr>
      <w:r w:rsidRPr="00123F2D">
        <w:rPr>
          <w:rFonts w:asciiTheme="majorBidi" w:hAnsiTheme="majorBidi" w:cstheme="majorBidi"/>
          <w:sz w:val="24"/>
          <w:szCs w:val="24"/>
        </w:rPr>
        <w:t>My mentor, Engr. AdioOseni, for his guidance, valuable insights, and cordial support that helped me navigate various stages of my project.</w:t>
      </w:r>
    </w:p>
    <w:p w:rsidR="00123F2D" w:rsidRPr="00123F2D" w:rsidRDefault="00123F2D" w:rsidP="00123F2D">
      <w:pPr>
        <w:spacing w:after="0" w:line="360" w:lineRule="auto"/>
        <w:ind w:left="14"/>
        <w:contextualSpacing/>
        <w:jc w:val="both"/>
        <w:rPr>
          <w:rFonts w:asciiTheme="majorBidi" w:hAnsiTheme="majorBidi" w:cstheme="majorBidi"/>
          <w:sz w:val="24"/>
          <w:szCs w:val="24"/>
        </w:rPr>
      </w:pPr>
      <w:r w:rsidRPr="00123F2D">
        <w:rPr>
          <w:rFonts w:asciiTheme="majorBidi" w:hAnsiTheme="majorBidi" w:cstheme="majorBidi"/>
          <w:sz w:val="24"/>
          <w:szCs w:val="24"/>
        </w:rPr>
        <w:t>The HOD and staff of the SLT department for sharing their expertise and experience with me.</w:t>
      </w:r>
    </w:p>
    <w:p w:rsidR="00123F2D" w:rsidRPr="00123F2D" w:rsidRDefault="00123F2D" w:rsidP="00123F2D">
      <w:pPr>
        <w:spacing w:after="0" w:line="360" w:lineRule="auto"/>
        <w:ind w:left="14"/>
        <w:contextualSpacing/>
        <w:jc w:val="both"/>
        <w:rPr>
          <w:rFonts w:asciiTheme="majorBidi" w:hAnsiTheme="majorBidi" w:cstheme="majorBidi"/>
          <w:sz w:val="24"/>
          <w:szCs w:val="24"/>
        </w:rPr>
      </w:pPr>
      <w:r w:rsidRPr="00123F2D">
        <w:rPr>
          <w:rFonts w:asciiTheme="majorBidi" w:hAnsiTheme="majorBidi" w:cstheme="majorBidi"/>
          <w:sz w:val="24"/>
          <w:szCs w:val="24"/>
        </w:rPr>
        <w:t>The Peace family and friends for their encouragement and support when I needed it most.</w:t>
      </w:r>
    </w:p>
    <w:p w:rsidR="00123F2D" w:rsidRPr="00123F2D" w:rsidRDefault="00123F2D" w:rsidP="00123F2D">
      <w:pPr>
        <w:spacing w:after="0" w:line="360" w:lineRule="auto"/>
        <w:ind w:left="14"/>
        <w:contextualSpacing/>
        <w:jc w:val="both"/>
        <w:rPr>
          <w:rFonts w:asciiTheme="majorBidi" w:hAnsiTheme="majorBidi" w:cstheme="majorBidi"/>
          <w:sz w:val="24"/>
          <w:szCs w:val="24"/>
        </w:rPr>
      </w:pPr>
    </w:p>
    <w:p w:rsidR="00047DAB" w:rsidRDefault="00123F2D" w:rsidP="00123F2D">
      <w:pPr>
        <w:spacing w:after="0" w:line="360" w:lineRule="auto"/>
        <w:ind w:left="14"/>
        <w:contextualSpacing/>
        <w:jc w:val="both"/>
        <w:rPr>
          <w:rFonts w:asciiTheme="majorBidi" w:hAnsiTheme="majorBidi" w:cstheme="majorBidi"/>
          <w:sz w:val="24"/>
          <w:szCs w:val="24"/>
        </w:rPr>
      </w:pPr>
      <w:r w:rsidRPr="00123F2D">
        <w:rPr>
          <w:rFonts w:asciiTheme="majorBidi" w:hAnsiTheme="majorBidi" w:cstheme="majorBidi"/>
          <w:sz w:val="24"/>
          <w:szCs w:val="24"/>
        </w:rPr>
        <w:t>Thank you all, and I love you</w:t>
      </w: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Pr="009062ED" w:rsidRDefault="00047DAB" w:rsidP="00047DAB">
      <w:pPr>
        <w:rPr>
          <w:rFonts w:asciiTheme="majorBidi" w:hAnsiTheme="majorBidi" w:cstheme="majorBidi"/>
          <w:b/>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61C67" w:rsidRDefault="00061C67" w:rsidP="00047DAB">
      <w:pPr>
        <w:spacing w:before="100" w:beforeAutospacing="1" w:after="100" w:afterAutospacing="1" w:line="240" w:lineRule="auto"/>
        <w:jc w:val="center"/>
        <w:rPr>
          <w:rFonts w:asciiTheme="majorBidi" w:hAnsiTheme="majorBidi" w:cstheme="majorBidi"/>
          <w:b/>
          <w:bCs/>
          <w:sz w:val="24"/>
          <w:szCs w:val="24"/>
        </w:rPr>
      </w:pPr>
    </w:p>
    <w:p w:rsidR="00061C67" w:rsidRDefault="00061C67" w:rsidP="00047DAB">
      <w:pPr>
        <w:spacing w:before="100" w:beforeAutospacing="1" w:after="100" w:afterAutospacing="1" w:line="240" w:lineRule="auto"/>
        <w:jc w:val="center"/>
        <w:rPr>
          <w:rFonts w:asciiTheme="majorBidi" w:hAnsiTheme="majorBidi" w:cstheme="majorBidi"/>
          <w:b/>
          <w:bCs/>
          <w:sz w:val="24"/>
          <w:szCs w:val="24"/>
        </w:rPr>
      </w:pPr>
    </w:p>
    <w:p w:rsidR="00047DAB" w:rsidRPr="009F43C6" w:rsidRDefault="00047DAB" w:rsidP="00047DAB">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lastRenderedPageBreak/>
        <w:t>Abstract</w:t>
      </w:r>
    </w:p>
    <w:p w:rsidR="00047DAB" w:rsidRPr="009F43C6" w:rsidRDefault="00047DAB" w:rsidP="00061C67">
      <w:pPr>
        <w:spacing w:after="0" w:line="24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This research investigates the coordination chemistry of ibuprofen, a widely used non-steroidal anti-inflammatory drug (NSAID), with Nickel(II)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047DAB" w:rsidRPr="009F43C6" w:rsidRDefault="00047DAB" w:rsidP="00061C67">
      <w:pPr>
        <w:spacing w:after="0" w:line="24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The Nickel(II)-ibuprofen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rsidR="00047DAB" w:rsidRPr="009F43C6" w:rsidRDefault="00047DAB" w:rsidP="00061C67">
      <w:pPr>
        <w:spacing w:after="0" w:line="24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Furthermore, the antimicrobial efficacy of the complex was assessed against Escherichia coli and Staphylococcus aureus using the agar well diffusion method. The complex demonstrated improved antibacterial activity compared to both free ibuprofen and Nickel(II) chloride, indicating synergistic enhancement.This study highlights the potential of metal-drug complexes as improved pharmaceutical agents and lays the groundwork for future research on metal-based NSAID derivatives. It also opens avenues for exploring their applications in biomedical and catalytic fields.</w:t>
      </w:r>
    </w:p>
    <w:p w:rsidR="00047DAB" w:rsidRDefault="00047DAB" w:rsidP="00061C67">
      <w:pPr>
        <w:spacing w:after="0" w:line="480" w:lineRule="auto"/>
        <w:jc w:val="both"/>
        <w:outlineLvl w:val="2"/>
        <w:rPr>
          <w:rFonts w:ascii="Times New Roman" w:eastAsia="Times New Roman" w:hAnsi="Times New Roman" w:cs="Times New Roman"/>
          <w:b/>
          <w:bCs/>
          <w:sz w:val="27"/>
          <w:szCs w:val="27"/>
        </w:rPr>
      </w:pPr>
    </w:p>
    <w:p w:rsidR="00047DAB" w:rsidRDefault="00047DAB" w:rsidP="00047DAB">
      <w:pPr>
        <w:spacing w:after="0" w:line="480" w:lineRule="auto"/>
        <w:jc w:val="both"/>
        <w:outlineLvl w:val="2"/>
        <w:rPr>
          <w:rFonts w:ascii="Times New Roman" w:eastAsia="Times New Roman" w:hAnsi="Times New Roman" w:cs="Times New Roman"/>
          <w:b/>
          <w:bCs/>
          <w:sz w:val="27"/>
          <w:szCs w:val="27"/>
        </w:rPr>
      </w:pPr>
    </w:p>
    <w:p w:rsidR="00047DAB" w:rsidRDefault="00047DAB" w:rsidP="00047DAB">
      <w:pPr>
        <w:spacing w:after="0" w:line="480" w:lineRule="auto"/>
        <w:jc w:val="both"/>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Pr="00B65C7A" w:rsidRDefault="00047DAB" w:rsidP="00047DAB">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w:t>
      </w:r>
      <w:r w:rsidRPr="00B65C7A">
        <w:rPr>
          <w:rFonts w:ascii="Times New Roman" w:eastAsia="Times New Roman" w:hAnsi="Times New Roman" w:cs="Times New Roman"/>
          <w:b/>
          <w:bCs/>
          <w:sz w:val="27"/>
          <w:szCs w:val="27"/>
        </w:rPr>
        <w:t>able of Contents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1.1 Background of the Study</w:t>
      </w:r>
      <w:r w:rsidRPr="00B65C7A">
        <w:rPr>
          <w:rFonts w:ascii="Times New Roman" w:eastAsia="Times New Roman" w:hAnsi="Times New Roman" w:cs="Times New Roman"/>
          <w:sz w:val="24"/>
          <w:szCs w:val="24"/>
        </w:rPr>
        <w:br/>
        <w:t>1.2 Statement of the Problem</w:t>
      </w:r>
      <w:r w:rsidRPr="00B65C7A">
        <w:rPr>
          <w:rFonts w:ascii="Times New Roman" w:eastAsia="Times New Roman" w:hAnsi="Times New Roman" w:cs="Times New Roman"/>
          <w:sz w:val="24"/>
          <w:szCs w:val="24"/>
        </w:rPr>
        <w:br/>
        <w:t>1.3 Objectives of the Study</w:t>
      </w:r>
      <w:r w:rsidRPr="00B65C7A">
        <w:rPr>
          <w:rFonts w:ascii="Times New Roman" w:eastAsia="Times New Roman" w:hAnsi="Times New Roman" w:cs="Times New Roman"/>
          <w:sz w:val="24"/>
          <w:szCs w:val="24"/>
        </w:rPr>
        <w:br/>
        <w:t>1.4 Research Questions</w:t>
      </w:r>
      <w:r w:rsidRPr="00B65C7A">
        <w:rPr>
          <w:rFonts w:ascii="Times New Roman" w:eastAsia="Times New Roman" w:hAnsi="Times New Roman" w:cs="Times New Roman"/>
          <w:sz w:val="24"/>
          <w:szCs w:val="24"/>
        </w:rPr>
        <w:br/>
        <w:t>1.5 Significance of the Study</w:t>
      </w:r>
      <w:r w:rsidRPr="00B65C7A">
        <w:rPr>
          <w:rFonts w:ascii="Times New Roman" w:eastAsia="Times New Roman" w:hAnsi="Times New Roman" w:cs="Times New Roman"/>
          <w:sz w:val="24"/>
          <w:szCs w:val="24"/>
        </w:rPr>
        <w:br/>
        <w:t>1.6 Scope of the Study</w:t>
      </w:r>
      <w:r w:rsidRPr="00B65C7A">
        <w:rPr>
          <w:rFonts w:ascii="Times New Roman" w:eastAsia="Times New Roman" w:hAnsi="Times New Roman" w:cs="Times New Roman"/>
          <w:sz w:val="24"/>
          <w:szCs w:val="24"/>
        </w:rPr>
        <w:br/>
        <w:t>1.7 Limitations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Two</w:t>
      </w:r>
      <w:r w:rsidRPr="00B65C7A">
        <w:rPr>
          <w:rFonts w:ascii="Times New Roman" w:eastAsia="Times New Roman" w:hAnsi="Times New Roman" w:cs="Times New Roman"/>
          <w:b/>
          <w:bCs/>
          <w:sz w:val="27"/>
          <w:szCs w:val="27"/>
        </w:rPr>
        <w:t>: Literature Review</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lastRenderedPageBreak/>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Chemistry of I</w:t>
      </w:r>
      <w:r>
        <w:rPr>
          <w:rFonts w:ascii="Times New Roman" w:eastAsia="Times New Roman" w:hAnsi="Times New Roman" w:cs="Times New Roman"/>
          <w:sz w:val="24"/>
          <w:szCs w:val="24"/>
        </w:rPr>
        <w:t>buprofen</w:t>
      </w:r>
      <w:r>
        <w:rPr>
          <w:rFonts w:ascii="Times New Roman" w:eastAsia="Times New Roman" w:hAnsi="Times New Roman" w:cs="Times New Roman"/>
          <w:sz w:val="24"/>
          <w:szCs w:val="24"/>
        </w:rPr>
        <w:br/>
        <w:t>2.4 Copper sulphate</w:t>
      </w:r>
      <w:r w:rsidRPr="00B65C7A">
        <w:rPr>
          <w:rFonts w:ascii="Times New Roman" w:eastAsia="Times New Roman" w:hAnsi="Times New Roman" w:cs="Times New Roman"/>
          <w:sz w:val="24"/>
          <w:szCs w:val="24"/>
        </w:rPr>
        <w:t>: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Metho</w:t>
      </w:r>
      <w:r>
        <w:rPr>
          <w:rFonts w:ascii="Times New Roman" w:eastAsia="Times New Roman" w:hAnsi="Times New Roman" w:cs="Times New Roman"/>
          <w:sz w:val="24"/>
          <w:szCs w:val="24"/>
        </w:rPr>
        <w:t>ds</w:t>
      </w:r>
      <w:r>
        <w:rPr>
          <w:rFonts w:ascii="Times New Roman" w:eastAsia="Times New Roman" w:hAnsi="Times New Roman" w:cs="Times New Roman"/>
          <w:sz w:val="24"/>
          <w:szCs w:val="24"/>
        </w:rPr>
        <w:br/>
        <w:t>3.2.1 Synthesis of Copper</w:t>
      </w:r>
      <w:r w:rsidRPr="00B65C7A">
        <w:rPr>
          <w:rFonts w:ascii="Times New Roman" w:eastAsia="Times New Roman" w:hAnsi="Times New Roman" w:cs="Times New Roman"/>
          <w:sz w:val="24"/>
          <w:szCs w:val="24"/>
        </w:rPr>
        <w:t>-Ibuprofen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t>3.2.5 Antimicrobial Activity Assay</w:t>
      </w:r>
      <w:r w:rsidRPr="00B65C7A">
        <w:rPr>
          <w:rFonts w:ascii="Times New Roman" w:eastAsia="Times New Roman" w:hAnsi="Times New Roman" w:cs="Times New Roman"/>
          <w:sz w:val="24"/>
          <w:szCs w:val="24"/>
        </w:rPr>
        <w:br/>
        <w:t>3.2.6 pH Stability and Conductance Measurement</w:t>
      </w:r>
    </w:p>
    <w:p w:rsidR="00047DAB"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lastRenderedPageBreak/>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lastRenderedPageBreak/>
        <w:t>References</w:t>
      </w:r>
    </w:p>
    <w:p w:rsidR="00047DAB" w:rsidRPr="00B65C7A" w:rsidRDefault="00047DAB" w:rsidP="00047DAB">
      <w:pPr>
        <w:spacing w:after="0" w:line="480" w:lineRule="auto"/>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480" w:lineRule="auto"/>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outlineLvl w:val="1"/>
        <w:rPr>
          <w:rFonts w:ascii="Times New Roman" w:eastAsia="Times New Roman" w:hAnsi="Times New Roman" w:cs="Times New Roman"/>
          <w:b/>
          <w:bCs/>
          <w:sz w:val="24"/>
          <w:szCs w:val="24"/>
        </w:rPr>
      </w:pPr>
    </w:p>
    <w:p w:rsidR="00061C67" w:rsidRDefault="00061C67" w:rsidP="00047DAB">
      <w:pPr>
        <w:spacing w:before="100" w:beforeAutospacing="1" w:after="100" w:afterAutospacing="1" w:line="240" w:lineRule="auto"/>
        <w:outlineLvl w:val="1"/>
        <w:rPr>
          <w:rFonts w:ascii="Times New Roman" w:eastAsia="Times New Roman" w:hAnsi="Times New Roman" w:cs="Times New Roman"/>
          <w:b/>
          <w:bCs/>
          <w:sz w:val="24"/>
          <w:szCs w:val="24"/>
        </w:rPr>
      </w:pPr>
    </w:p>
    <w:p w:rsidR="00061C67" w:rsidRDefault="00061C67" w:rsidP="00047DAB">
      <w:pPr>
        <w:spacing w:before="100" w:beforeAutospacing="1" w:after="100" w:afterAutospacing="1" w:line="240" w:lineRule="auto"/>
        <w:outlineLvl w:val="1"/>
        <w:rPr>
          <w:rFonts w:ascii="Times New Roman" w:eastAsia="Times New Roman" w:hAnsi="Times New Roman" w:cs="Times New Roman"/>
          <w:b/>
          <w:bCs/>
          <w:sz w:val="24"/>
          <w:szCs w:val="24"/>
        </w:rPr>
      </w:pPr>
    </w:p>
    <w:p w:rsidR="00061C67" w:rsidRDefault="00061C67" w:rsidP="00047DAB">
      <w:pPr>
        <w:spacing w:before="100" w:beforeAutospacing="1" w:after="100" w:afterAutospacing="1" w:line="240" w:lineRule="auto"/>
        <w:outlineLvl w:val="1"/>
        <w:rPr>
          <w:rFonts w:ascii="Times New Roman" w:eastAsia="Times New Roman" w:hAnsi="Times New Roman" w:cs="Times New Roman"/>
          <w:b/>
          <w:bCs/>
          <w:sz w:val="24"/>
          <w:szCs w:val="24"/>
        </w:rPr>
      </w:pPr>
    </w:p>
    <w:p w:rsidR="00061C67" w:rsidRDefault="00061C67" w:rsidP="00047DAB">
      <w:pPr>
        <w:spacing w:before="100" w:beforeAutospacing="1" w:after="100" w:afterAutospacing="1" w:line="240" w:lineRule="auto"/>
        <w:outlineLvl w:val="1"/>
        <w:rPr>
          <w:rFonts w:ascii="Times New Roman" w:eastAsia="Times New Roman" w:hAnsi="Times New Roman" w:cs="Times New Roman"/>
          <w:b/>
          <w:bCs/>
          <w:sz w:val="24"/>
          <w:szCs w:val="24"/>
        </w:rPr>
      </w:pPr>
    </w:p>
    <w:p w:rsidR="00061C67" w:rsidRDefault="00061C67" w:rsidP="00047DAB">
      <w:pPr>
        <w:spacing w:before="100" w:beforeAutospacing="1" w:after="100" w:afterAutospacing="1" w:line="240" w:lineRule="auto"/>
        <w:outlineLvl w:val="1"/>
        <w:rPr>
          <w:rFonts w:ascii="Times New Roman" w:eastAsia="Times New Roman" w:hAnsi="Times New Roman" w:cs="Times New Roman"/>
          <w:b/>
          <w:bCs/>
          <w:sz w:val="24"/>
          <w:szCs w:val="24"/>
        </w:rPr>
      </w:pPr>
    </w:p>
    <w:p w:rsidR="00061C67" w:rsidRDefault="00061C67" w:rsidP="00047DAB">
      <w:pPr>
        <w:spacing w:before="100" w:beforeAutospacing="1" w:after="100" w:afterAutospacing="1" w:line="240" w:lineRule="auto"/>
        <w:outlineLvl w:val="1"/>
        <w:rPr>
          <w:rFonts w:ascii="Times New Roman" w:eastAsia="Times New Roman" w:hAnsi="Times New Roman" w:cs="Times New Roman"/>
          <w:b/>
          <w:bCs/>
          <w:sz w:val="24"/>
          <w:szCs w:val="24"/>
        </w:rPr>
      </w:pP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ONE</w:t>
      </w: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Nickel(II), which possess variable oxidation states and an ability to form stable complexes with a wide range of organic and inorganic ligands (Sharma &amp; Rani, 2020).</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including antimicrobial, anticancer, and anti-</w:t>
      </w:r>
      <w:r w:rsidRPr="00262D8E">
        <w:rPr>
          <w:rFonts w:ascii="Times New Roman" w:eastAsia="Times New Roman" w:hAnsi="Times New Roman" w:cs="Times New Roman"/>
          <w:sz w:val="24"/>
          <w:szCs w:val="24"/>
        </w:rPr>
        <w:lastRenderedPageBreak/>
        <w:t>inflammatory effects, as well as improved solubility and thermal stability (Basu et al., 2016). Such complexes also hold promise in drug delivery systems and as catalysts in organic synthesis.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Nickel(II) chloride is a versatile metal salt with significant coordination potential. Nickel(II) complexes are well-known in organometallic and bioinorganic chemistry due to their structural diversity and catalytic properties (Nakamoto, 2009). The coordination of ibuprofen with Nickel(II) chloride can lead to the formation of a new compound with potentially valuable properties for pharmaceutical and industrial applications.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1.2 Statement of the Problem</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Despite the prevalence of ibuprofen in therapeutic applications, its interaction with transition metal ions such as Nickel(II) remains relatively unexplored. Metal coordination could potentially enhance the drug's biological activity or lead to new applications. However, detailed studies investigating the formation, structural elucidation, and application of ibuprofen-Nickel(II) complexes are lacking. This study aims to fill that gap by synthesizing and characterizing the ibuprofen-Nickel(II) complex and evaluating its potential utility.</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1.3 Objectives of the Study</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synthesize a Nickel(II)-ibuprofen coordination complex.</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UV-Vis spectroscopy, FTIR, NMR, XRD, TGA, and SEM.</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1.4 Research Questions</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is the coordination geometry of the Nickel(II)-ibuprofen complex?</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Can the complex be used in drug delivery systems or other practical applications?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1.5 Significance of the Study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This study contributes to the understanding of drug-metal coordination chemistry, with implications for both inorganic chemistry and pharmaceutical sciences. The synthesis of the Nickel(II)-ibuprofen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1.6 Scope of the Study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study is confined to the synthesis, spectroscopic and thermal characterization, and evaluation of antimicrobial properties of the Nickel(II)-ibuprofen complex. Applications in drug delivery and industrial catalysis are discussed theoretically based on the compound's physicochemical properties.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1.7 Limitations</w:t>
      </w:r>
    </w:p>
    <w:p w:rsidR="00047DAB" w:rsidRPr="00262D8E" w:rsidRDefault="00047DAB" w:rsidP="00047DAB">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rsidR="00047DAB" w:rsidRPr="00262D8E" w:rsidRDefault="00047DAB" w:rsidP="00047DAB">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rsidR="00047DAB" w:rsidRPr="00262D8E" w:rsidRDefault="00047DAB" w:rsidP="00047DAB">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Pr>
          <w:rFonts w:ascii="Times New Roman" w:eastAsia="Times New Roman" w:hAnsi="Times New Roman" w:cs="Times New Roman"/>
          <w:sz w:val="24"/>
          <w:szCs w:val="24"/>
        </w:rPr>
        <w:t xml:space="preserve"> antimicrobial studies in vitr</w:t>
      </w:r>
    </w:p>
    <w:p w:rsidR="00047DAB" w:rsidRPr="00262D8E" w:rsidRDefault="00047DAB" w:rsidP="00047DAB">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TWO</w:t>
      </w:r>
    </w:p>
    <w:p w:rsidR="00047DAB" w:rsidRPr="00262D8E" w:rsidRDefault="00047DAB" w:rsidP="00047DAB">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Nickel(II) chloride, and previous research on metal-NSAID complexes, with an emphasis on their synthesis, characterization, and applications.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w:t>
      </w:r>
      <w:r w:rsidRPr="00262D8E">
        <w:rPr>
          <w:rFonts w:ascii="Times New Roman" w:eastAsia="Times New Roman" w:hAnsi="Times New Roman" w:cs="Times New Roman"/>
          <w:sz w:val="24"/>
          <w:szCs w:val="24"/>
        </w:rPr>
        <w:lastRenderedPageBreak/>
        <w:t>chemistry due to their flexible coordination numbers and rich electronic properties (Sharma &amp; Rani, 2020).</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Nickel(II) typically forms octahedral complexes and can coordinate with both monodentate and multidentate ligands. These complexes exhibit properties useful in catalysis, magnetic materials, and bioinorganic systems. The electronic configuration of Ni(II) is [Ar] 3d8, which influences the geometry and reactivity of its complexes (Cotton et al., 1999).</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(C13H18O2), chemically known as (RS)-2-(4-isobutylphenyl)propionic acid, is an arylpropionic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When ibuprofen acts as a ligand, coordination often occurs through the carboxylate oxygen atoms, either in a monodentate or bidentate fashion. Such </w:t>
      </w:r>
      <w:r w:rsidRPr="00262D8E">
        <w:rPr>
          <w:rFonts w:ascii="Times New Roman" w:eastAsia="Times New Roman" w:hAnsi="Times New Roman" w:cs="Times New Roman"/>
          <w:sz w:val="24"/>
          <w:szCs w:val="24"/>
        </w:rPr>
        <w:lastRenderedPageBreak/>
        <w:t>interactions can modify the drug’s reactivity and biological profile (Nakamoto, 2009).</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2.4 Copper sulphate</w:t>
      </w:r>
      <w:r w:rsidRPr="00262D8E">
        <w:rPr>
          <w:rFonts w:ascii="Times New Roman" w:eastAsia="Times New Roman" w:hAnsi="Times New Roman" w:cs="Times New Roman"/>
          <w:b/>
          <w:bCs/>
          <w:sz w:val="27"/>
          <w:szCs w:val="27"/>
        </w:rPr>
        <w:t>: Coordination and Biological Relevance</w:t>
      </w:r>
    </w:p>
    <w:p w:rsidR="00047DAB" w:rsidRPr="00047DAB" w:rsidRDefault="00047DAB" w:rsidP="003A645A">
      <w:p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Copper(II) sulphate</w:t>
      </w:r>
      <w:r w:rsidRPr="00047DAB">
        <w:rPr>
          <w:rFonts w:ascii="Times New Roman" w:eastAsia="Times New Roman" w:hAnsi="Times New Roman" w:cs="Times New Roman"/>
          <w:b/>
          <w:bCs/>
          <w:sz w:val="24"/>
          <w:szCs w:val="24"/>
        </w:rPr>
        <w:t xml:space="preserve"> (CuSO₄·5H₂O)</w:t>
      </w:r>
      <w:r w:rsidRPr="00047DAB">
        <w:rPr>
          <w:rFonts w:ascii="Times New Roman" w:eastAsia="Times New Roman" w:hAnsi="Times New Roman" w:cs="Times New Roman"/>
          <w:sz w:val="24"/>
          <w:szCs w:val="24"/>
        </w:rPr>
        <w:t xml:space="preserve"> is a widely studied and structurally versatile coordination compound in transition metal chemistry. In its hydrated form, copper exists as the [Cu(H₂O)₄]²⁺ aqua complex, with a distorted octahedral geometry arising from the Jahn–Teller effect characteristic of the d⁹ configuration of Cu(II). The four equatorial water molecules form strong coordinate bonds with Cu²⁺, while the two axial positions are elongated due to electronic asymmetry, often occupied weakly by water or anions such as SO₄²⁻ (Cotton &amp; Wilkinson, 1999).When reacting with organic ligands like ibuprofen, copper(II) forms stable coordination complexes by replacing one or more water molecules with the carboxylate group (–COO⁻) of ibuprofen. The carboxylate can act as:</w:t>
      </w:r>
    </w:p>
    <w:p w:rsidR="00047DAB" w:rsidRPr="00047DAB" w:rsidRDefault="00047DAB" w:rsidP="00047DAB">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A </w:t>
      </w:r>
      <w:r w:rsidRPr="003A645A">
        <w:rPr>
          <w:rFonts w:ascii="Times New Roman" w:eastAsia="Times New Roman" w:hAnsi="Times New Roman" w:cs="Times New Roman"/>
          <w:sz w:val="24"/>
          <w:szCs w:val="24"/>
        </w:rPr>
        <w:t>monodentate ligand</w:t>
      </w:r>
      <w:r w:rsidRPr="00047DAB">
        <w:rPr>
          <w:rFonts w:ascii="Times New Roman" w:eastAsia="Times New Roman" w:hAnsi="Times New Roman" w:cs="Times New Roman"/>
          <w:sz w:val="24"/>
          <w:szCs w:val="24"/>
        </w:rPr>
        <w:t>, binding through a single oxygen atom.</w:t>
      </w:r>
    </w:p>
    <w:p w:rsidR="00047DAB" w:rsidRPr="00047DAB" w:rsidRDefault="00047DAB" w:rsidP="00047DAB">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A </w:t>
      </w:r>
      <w:r w:rsidRPr="003A645A">
        <w:rPr>
          <w:rFonts w:ascii="Times New Roman" w:eastAsia="Times New Roman" w:hAnsi="Times New Roman" w:cs="Times New Roman"/>
          <w:sz w:val="24"/>
          <w:szCs w:val="24"/>
        </w:rPr>
        <w:t>bidentate chelating ligand</w:t>
      </w:r>
      <w:r w:rsidRPr="00047DAB">
        <w:rPr>
          <w:rFonts w:ascii="Times New Roman" w:eastAsia="Times New Roman" w:hAnsi="Times New Roman" w:cs="Times New Roman"/>
          <w:sz w:val="24"/>
          <w:szCs w:val="24"/>
        </w:rPr>
        <w:t>, forming a five-membered ring with Cu²⁺.</w:t>
      </w:r>
    </w:p>
    <w:p w:rsidR="00047DAB" w:rsidRPr="00047DAB" w:rsidRDefault="00047DAB" w:rsidP="00047DAB">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A </w:t>
      </w:r>
      <w:r w:rsidRPr="003A645A">
        <w:rPr>
          <w:rFonts w:ascii="Times New Roman" w:eastAsia="Times New Roman" w:hAnsi="Times New Roman" w:cs="Times New Roman"/>
          <w:sz w:val="24"/>
          <w:szCs w:val="24"/>
        </w:rPr>
        <w:t>bridging ligand</w:t>
      </w:r>
      <w:r w:rsidRPr="00047DAB">
        <w:rPr>
          <w:rFonts w:ascii="Times New Roman" w:eastAsia="Times New Roman" w:hAnsi="Times New Roman" w:cs="Times New Roman"/>
          <w:sz w:val="24"/>
          <w:szCs w:val="24"/>
        </w:rPr>
        <w:t>, linking multiple metal centers.</w:t>
      </w:r>
    </w:p>
    <w:p w:rsidR="00047DAB" w:rsidRP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lastRenderedPageBreak/>
        <w:t>The resulting copper–ibuprofen complexes often exhibit square planar or distorted octahedral geometries, depending on the number and type of donor atoms and the ligand-to-metal ratio. Such complexes are typically characterized by:</w:t>
      </w:r>
    </w:p>
    <w:p w:rsidR="00047DAB" w:rsidRPr="00047DAB" w:rsidRDefault="00047DAB" w:rsidP="00047DAB">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Strong blue to green coloration</w:t>
      </w:r>
    </w:p>
    <w:p w:rsidR="00047DAB" w:rsidRPr="00047DAB" w:rsidRDefault="00047DAB" w:rsidP="00047DAB">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d–d transitions</w:t>
      </w:r>
      <w:r w:rsidRPr="00047DAB">
        <w:rPr>
          <w:rFonts w:ascii="Times New Roman" w:eastAsia="Times New Roman" w:hAnsi="Times New Roman" w:cs="Times New Roman"/>
          <w:sz w:val="24"/>
          <w:szCs w:val="24"/>
        </w:rPr>
        <w:t xml:space="preserve"> in UV-Vis spectra around 600–700 nm</w:t>
      </w:r>
    </w:p>
    <w:p w:rsidR="00047DAB" w:rsidRPr="00047DAB" w:rsidRDefault="00047DAB" w:rsidP="00047DAB">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M–O stretching vibrations</w:t>
      </w:r>
      <w:r w:rsidRPr="00047DAB">
        <w:rPr>
          <w:rFonts w:ascii="Times New Roman" w:eastAsia="Times New Roman" w:hAnsi="Times New Roman" w:cs="Times New Roman"/>
          <w:sz w:val="24"/>
          <w:szCs w:val="24"/>
        </w:rPr>
        <w:t xml:space="preserve"> observed in IR spectra (400–600 cm⁻¹)</w:t>
      </w:r>
    </w:p>
    <w:p w:rsidR="003A645A" w:rsidRDefault="00047DAB" w:rsidP="003A645A">
      <w:p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These structural features contribute to the complex’s stability, solubility, and reactivity under physiological conditions.</w:t>
      </w:r>
    </w:p>
    <w:p w:rsidR="003A645A" w:rsidRPr="003A645A" w:rsidRDefault="003A645A" w:rsidP="003A645A">
      <w:pPr>
        <w:spacing w:before="100" w:beforeAutospacing="1" w:after="100" w:afterAutospacing="1" w:line="480" w:lineRule="auto"/>
        <w:jc w:val="both"/>
        <w:rPr>
          <w:rFonts w:asciiTheme="majorBidi" w:eastAsia="Times New Roman" w:hAnsiTheme="majorBidi" w:cstheme="majorBidi"/>
          <w:sz w:val="24"/>
          <w:szCs w:val="24"/>
        </w:rPr>
      </w:pPr>
      <w:r w:rsidRPr="003A645A">
        <w:rPr>
          <w:rFonts w:asciiTheme="majorBidi" w:hAnsiTheme="majorBidi" w:cstheme="majorBidi"/>
          <w:sz w:val="24"/>
          <w:szCs w:val="24"/>
        </w:rPr>
        <w:t xml:space="preserve">Copper is an </w:t>
      </w:r>
      <w:r w:rsidRPr="003A645A">
        <w:rPr>
          <w:rStyle w:val="Strong"/>
          <w:rFonts w:asciiTheme="majorBidi" w:hAnsiTheme="majorBidi" w:cstheme="majorBidi"/>
          <w:b w:val="0"/>
          <w:bCs w:val="0"/>
          <w:sz w:val="24"/>
          <w:szCs w:val="24"/>
        </w:rPr>
        <w:t>essential trace element</w:t>
      </w:r>
      <w:r w:rsidRPr="003A645A">
        <w:rPr>
          <w:rFonts w:asciiTheme="majorBidi" w:hAnsiTheme="majorBidi" w:cstheme="majorBidi"/>
          <w:sz w:val="24"/>
          <w:szCs w:val="24"/>
        </w:rPr>
        <w:t xml:space="preserve"> involved in various biological functions. It serves as a cofactor in several </w:t>
      </w:r>
      <w:r w:rsidRPr="003A645A">
        <w:rPr>
          <w:rStyle w:val="Strong"/>
          <w:rFonts w:asciiTheme="majorBidi" w:hAnsiTheme="majorBidi" w:cstheme="majorBidi"/>
          <w:b w:val="0"/>
          <w:bCs w:val="0"/>
          <w:sz w:val="24"/>
          <w:szCs w:val="24"/>
        </w:rPr>
        <w:t>metalloenzymes</w:t>
      </w:r>
      <w:r w:rsidRPr="003A645A">
        <w:rPr>
          <w:rFonts w:asciiTheme="majorBidi" w:hAnsiTheme="majorBidi" w:cstheme="majorBidi"/>
          <w:b/>
          <w:bCs/>
          <w:sz w:val="24"/>
          <w:szCs w:val="24"/>
        </w:rPr>
        <w:t>,</w:t>
      </w:r>
      <w:r w:rsidRPr="003A645A">
        <w:rPr>
          <w:rFonts w:asciiTheme="majorBidi" w:hAnsiTheme="majorBidi" w:cstheme="majorBidi"/>
          <w:sz w:val="24"/>
          <w:szCs w:val="24"/>
        </w:rPr>
        <w:t xml:space="preserve"> including:</w:t>
      </w:r>
    </w:p>
    <w:p w:rsidR="003A645A" w:rsidRPr="003A645A" w:rsidRDefault="003A645A" w:rsidP="003A645A">
      <w:pPr>
        <w:pStyle w:val="NormalWeb"/>
        <w:numPr>
          <w:ilvl w:val="0"/>
          <w:numId w:val="15"/>
        </w:numPr>
        <w:spacing w:line="480" w:lineRule="auto"/>
        <w:rPr>
          <w:rFonts w:asciiTheme="majorBidi" w:hAnsiTheme="majorBidi" w:cstheme="majorBidi"/>
          <w:b/>
          <w:bCs/>
        </w:rPr>
      </w:pPr>
      <w:r w:rsidRPr="003A645A">
        <w:rPr>
          <w:rStyle w:val="Strong"/>
          <w:rFonts w:asciiTheme="majorBidi" w:hAnsiTheme="majorBidi" w:cstheme="majorBidi"/>
          <w:b w:val="0"/>
          <w:bCs w:val="0"/>
        </w:rPr>
        <w:t>Cytochrome c oxidase</w:t>
      </w:r>
      <w:r w:rsidRPr="003A645A">
        <w:rPr>
          <w:rFonts w:asciiTheme="majorBidi" w:hAnsiTheme="majorBidi" w:cstheme="majorBidi"/>
        </w:rPr>
        <w:t>(respiratory chain</w:t>
      </w:r>
      <w:r w:rsidRPr="003A645A">
        <w:rPr>
          <w:rFonts w:asciiTheme="majorBidi" w:hAnsiTheme="majorBidi" w:cstheme="majorBidi"/>
          <w:b/>
          <w:bCs/>
        </w:rPr>
        <w:t>)</w:t>
      </w:r>
    </w:p>
    <w:p w:rsidR="003A645A" w:rsidRPr="003A645A" w:rsidRDefault="003A645A" w:rsidP="003A645A">
      <w:pPr>
        <w:pStyle w:val="NormalWeb"/>
        <w:numPr>
          <w:ilvl w:val="0"/>
          <w:numId w:val="15"/>
        </w:numPr>
        <w:spacing w:line="480" w:lineRule="auto"/>
        <w:rPr>
          <w:rFonts w:asciiTheme="majorBidi" w:hAnsiTheme="majorBidi" w:cstheme="majorBidi"/>
          <w:b/>
          <w:bCs/>
        </w:rPr>
      </w:pPr>
      <w:r w:rsidRPr="003A645A">
        <w:rPr>
          <w:rStyle w:val="Strong"/>
          <w:rFonts w:asciiTheme="majorBidi" w:hAnsiTheme="majorBidi" w:cstheme="majorBidi"/>
          <w:b w:val="0"/>
          <w:bCs w:val="0"/>
        </w:rPr>
        <w:t>Superoxide dismutase (Cu/Zn-SOD)</w:t>
      </w:r>
      <w:r w:rsidRPr="003A645A">
        <w:rPr>
          <w:rFonts w:asciiTheme="majorBidi" w:hAnsiTheme="majorBidi" w:cstheme="majorBidi"/>
          <w:b/>
          <w:bCs/>
        </w:rPr>
        <w:t xml:space="preserve"> (</w:t>
      </w:r>
      <w:r w:rsidRPr="003A645A">
        <w:rPr>
          <w:rFonts w:asciiTheme="majorBidi" w:hAnsiTheme="majorBidi" w:cstheme="majorBidi"/>
        </w:rPr>
        <w:t>antioxidant defense)</w:t>
      </w:r>
    </w:p>
    <w:p w:rsidR="003A645A" w:rsidRPr="003A645A" w:rsidRDefault="003A645A" w:rsidP="003A645A">
      <w:pPr>
        <w:pStyle w:val="NormalWeb"/>
        <w:numPr>
          <w:ilvl w:val="0"/>
          <w:numId w:val="15"/>
        </w:numPr>
        <w:spacing w:line="480" w:lineRule="auto"/>
        <w:rPr>
          <w:rFonts w:asciiTheme="majorBidi" w:hAnsiTheme="majorBidi" w:cstheme="majorBidi"/>
          <w:b/>
          <w:bCs/>
        </w:rPr>
      </w:pPr>
      <w:r w:rsidRPr="003A645A">
        <w:rPr>
          <w:rStyle w:val="Strong"/>
          <w:rFonts w:asciiTheme="majorBidi" w:hAnsiTheme="majorBidi" w:cstheme="majorBidi"/>
          <w:b w:val="0"/>
          <w:bCs w:val="0"/>
        </w:rPr>
        <w:t>Lysyl oxidase</w:t>
      </w:r>
      <w:r w:rsidRPr="003A645A">
        <w:rPr>
          <w:rFonts w:asciiTheme="majorBidi" w:hAnsiTheme="majorBidi" w:cstheme="majorBidi"/>
          <w:b/>
          <w:bCs/>
        </w:rPr>
        <w:t xml:space="preserve"> (</w:t>
      </w:r>
      <w:r w:rsidRPr="003A645A">
        <w:rPr>
          <w:rFonts w:asciiTheme="majorBidi" w:hAnsiTheme="majorBidi" w:cstheme="majorBidi"/>
        </w:rPr>
        <w:t>connective tissue formation</w:t>
      </w:r>
      <w:r w:rsidRPr="003A645A">
        <w:rPr>
          <w:rFonts w:asciiTheme="majorBidi" w:hAnsiTheme="majorBidi" w:cstheme="majorBidi"/>
          <w:b/>
          <w:bCs/>
        </w:rPr>
        <w:t>)</w:t>
      </w:r>
    </w:p>
    <w:p w:rsidR="003A645A" w:rsidRPr="003A645A" w:rsidRDefault="003A645A" w:rsidP="003A645A">
      <w:pPr>
        <w:pStyle w:val="NormalWeb"/>
        <w:numPr>
          <w:ilvl w:val="0"/>
          <w:numId w:val="15"/>
        </w:numPr>
        <w:spacing w:line="480" w:lineRule="auto"/>
        <w:rPr>
          <w:rFonts w:asciiTheme="majorBidi" w:hAnsiTheme="majorBidi" w:cstheme="majorBidi"/>
          <w:b/>
          <w:bCs/>
        </w:rPr>
      </w:pPr>
      <w:r w:rsidRPr="003A645A">
        <w:rPr>
          <w:rStyle w:val="Strong"/>
          <w:rFonts w:asciiTheme="majorBidi" w:hAnsiTheme="majorBidi" w:cstheme="majorBidi"/>
          <w:b w:val="0"/>
          <w:bCs w:val="0"/>
        </w:rPr>
        <w:t>Tyrosinase</w:t>
      </w:r>
      <w:r w:rsidRPr="003A645A">
        <w:rPr>
          <w:rFonts w:asciiTheme="majorBidi" w:hAnsiTheme="majorBidi" w:cstheme="majorBidi"/>
          <w:b/>
          <w:bCs/>
        </w:rPr>
        <w:t xml:space="preserve"> (</w:t>
      </w:r>
      <w:r w:rsidRPr="003A645A">
        <w:rPr>
          <w:rFonts w:asciiTheme="majorBidi" w:hAnsiTheme="majorBidi" w:cstheme="majorBidi"/>
        </w:rPr>
        <w:t>melanin synthesis</w:t>
      </w:r>
      <w:r w:rsidRPr="003A645A">
        <w:rPr>
          <w:rFonts w:asciiTheme="majorBidi" w:hAnsiTheme="majorBidi" w:cstheme="majorBidi"/>
          <w:b/>
          <w:bCs/>
        </w:rPr>
        <w:t>)</w:t>
      </w:r>
    </w:p>
    <w:p w:rsidR="003A645A" w:rsidRPr="003A645A" w:rsidRDefault="003A645A" w:rsidP="003A645A">
      <w:pPr>
        <w:spacing w:line="480" w:lineRule="auto"/>
        <w:rPr>
          <w:rFonts w:asciiTheme="majorBidi" w:hAnsiTheme="majorBidi" w:cstheme="majorBidi"/>
          <w:sz w:val="24"/>
          <w:szCs w:val="24"/>
        </w:rPr>
      </w:pPr>
      <w:r w:rsidRPr="003A645A">
        <w:rPr>
          <w:rStyle w:val="Strong"/>
          <w:rFonts w:asciiTheme="majorBidi" w:hAnsiTheme="majorBidi" w:cstheme="majorBidi"/>
          <w:b w:val="0"/>
          <w:bCs w:val="0"/>
          <w:sz w:val="24"/>
          <w:szCs w:val="24"/>
        </w:rPr>
        <w:t>Antimicrobial and Anti-inflammatory Properties</w:t>
      </w:r>
    </w:p>
    <w:p w:rsidR="003A645A" w:rsidRPr="003A645A" w:rsidRDefault="003A645A" w:rsidP="003A645A">
      <w:pPr>
        <w:pStyle w:val="NormalWeb"/>
        <w:spacing w:line="480" w:lineRule="auto"/>
        <w:rPr>
          <w:b/>
          <w:bCs/>
        </w:rPr>
      </w:pPr>
      <w:r w:rsidRPr="003A645A">
        <w:t>Copper(II) complexes have demonstrated significant</w:t>
      </w:r>
      <w:r w:rsidRPr="003A645A">
        <w:rPr>
          <w:rStyle w:val="Strong"/>
          <w:b w:val="0"/>
          <w:bCs w:val="0"/>
        </w:rPr>
        <w:t>antibacterial, antifungal, and anti-inflammatory</w:t>
      </w:r>
      <w:r w:rsidRPr="003A645A">
        <w:t>activities due to</w:t>
      </w:r>
      <w:r w:rsidRPr="003A645A">
        <w:rPr>
          <w:b/>
          <w:bCs/>
        </w:rPr>
        <w:t>:</w:t>
      </w:r>
    </w:p>
    <w:p w:rsidR="003A645A" w:rsidRDefault="003A645A" w:rsidP="003A645A">
      <w:pPr>
        <w:pStyle w:val="NormalWeb"/>
        <w:numPr>
          <w:ilvl w:val="0"/>
          <w:numId w:val="16"/>
        </w:numPr>
        <w:spacing w:line="480" w:lineRule="auto"/>
      </w:pPr>
      <w:r>
        <w:rPr>
          <w:rStyle w:val="Strong"/>
        </w:rPr>
        <w:lastRenderedPageBreak/>
        <w:t>Redox cycling ability (Cu²⁺/Cu⁺)</w:t>
      </w:r>
      <w:r>
        <w:t>, producing reactive oxygen species (ROS) that damage microbial membranes and proteins.</w:t>
      </w:r>
    </w:p>
    <w:p w:rsidR="003A645A" w:rsidRDefault="003A645A" w:rsidP="003A645A">
      <w:pPr>
        <w:pStyle w:val="NormalWeb"/>
        <w:numPr>
          <w:ilvl w:val="0"/>
          <w:numId w:val="16"/>
        </w:numPr>
        <w:spacing w:line="480" w:lineRule="auto"/>
      </w:pPr>
      <w:r>
        <w:rPr>
          <w:rStyle w:val="Strong"/>
        </w:rPr>
        <w:t>Inhibition of bacterial enzymes</w:t>
      </w:r>
      <w:r>
        <w:t xml:space="preserve"> and </w:t>
      </w:r>
      <w:r>
        <w:rPr>
          <w:rStyle w:val="Strong"/>
        </w:rPr>
        <w:t>interaction with DNA/RNA</w:t>
      </w:r>
      <w:r>
        <w:t>.</w:t>
      </w:r>
    </w:p>
    <w:p w:rsidR="003A645A" w:rsidRDefault="003A645A" w:rsidP="003A645A">
      <w:pPr>
        <w:pStyle w:val="NormalWeb"/>
        <w:numPr>
          <w:ilvl w:val="0"/>
          <w:numId w:val="16"/>
        </w:numPr>
        <w:spacing w:line="480" w:lineRule="auto"/>
      </w:pPr>
      <w:r>
        <w:rPr>
          <w:rStyle w:val="Strong"/>
        </w:rPr>
        <w:t>Modulation of cytokine expression</w:t>
      </w:r>
      <w:r>
        <w:t xml:space="preserve"> in inflammatory pathways.</w:t>
      </w:r>
    </w:p>
    <w:p w:rsidR="003A645A" w:rsidRDefault="003A645A" w:rsidP="003A645A">
      <w:pPr>
        <w:pStyle w:val="NormalWeb"/>
        <w:spacing w:line="480" w:lineRule="auto"/>
      </w:pPr>
      <w:r>
        <w:t xml:space="preserve">In coordination with ibuprofen, Cu(II) complexes may exhibit </w:t>
      </w:r>
      <w:r>
        <w:rPr>
          <w:rStyle w:val="Strong"/>
        </w:rPr>
        <w:t>synergistic effects</w:t>
      </w:r>
      <w:r>
        <w:t>, enhancing the anti-inflammatory activity of ibuprofen while contributing intrinsic antimicrobial properties (Sarkar et al., 2019).</w:t>
      </w:r>
    </w:p>
    <w:p w:rsidR="003A645A" w:rsidRPr="003A645A" w:rsidRDefault="003A645A" w:rsidP="003A645A">
      <w:pPr>
        <w:rPr>
          <w:rFonts w:asciiTheme="majorBidi" w:hAnsiTheme="majorBidi" w:cstheme="majorBidi"/>
          <w:sz w:val="24"/>
          <w:szCs w:val="24"/>
        </w:rPr>
      </w:pPr>
      <w:r w:rsidRPr="003A645A">
        <w:rPr>
          <w:rStyle w:val="Strong"/>
          <w:rFonts w:asciiTheme="majorBidi" w:hAnsiTheme="majorBidi" w:cstheme="majorBidi"/>
          <w:sz w:val="24"/>
          <w:szCs w:val="24"/>
        </w:rPr>
        <w:t xml:space="preserve"> Antioxidant and Anticancer Potential</w:t>
      </w:r>
    </w:p>
    <w:p w:rsidR="003A645A" w:rsidRDefault="003A645A" w:rsidP="003A645A">
      <w:pPr>
        <w:pStyle w:val="NormalWeb"/>
      </w:pPr>
      <w:r>
        <w:t>Copper complexes are being explored in oncology due to their:</w:t>
      </w:r>
    </w:p>
    <w:p w:rsidR="003A645A" w:rsidRPr="003A645A" w:rsidRDefault="003A645A" w:rsidP="003A645A">
      <w:pPr>
        <w:pStyle w:val="NormalWeb"/>
        <w:numPr>
          <w:ilvl w:val="0"/>
          <w:numId w:val="17"/>
        </w:numPr>
        <w:spacing w:line="480" w:lineRule="auto"/>
      </w:pPr>
      <w:r w:rsidRPr="003A645A">
        <w:rPr>
          <w:rStyle w:val="Strong"/>
          <w:b w:val="0"/>
          <w:bCs w:val="0"/>
        </w:rPr>
        <w:t>Pro-oxidant effects</w:t>
      </w:r>
      <w:r w:rsidRPr="003A645A">
        <w:t xml:space="preserve"> in tumor cells</w:t>
      </w:r>
    </w:p>
    <w:p w:rsidR="003A645A" w:rsidRPr="003A645A" w:rsidRDefault="003A645A" w:rsidP="003A645A">
      <w:pPr>
        <w:pStyle w:val="NormalWeb"/>
        <w:numPr>
          <w:ilvl w:val="0"/>
          <w:numId w:val="17"/>
        </w:numPr>
        <w:spacing w:line="480" w:lineRule="auto"/>
      </w:pPr>
      <w:r w:rsidRPr="003A645A">
        <w:rPr>
          <w:rStyle w:val="Strong"/>
          <w:b w:val="0"/>
          <w:bCs w:val="0"/>
        </w:rPr>
        <w:t>Selective cytotoxicity</w:t>
      </w:r>
      <w:r w:rsidRPr="003A645A">
        <w:t xml:space="preserve"> via mitochondrial disruption</w:t>
      </w:r>
    </w:p>
    <w:p w:rsidR="003A645A" w:rsidRPr="003A645A" w:rsidRDefault="003A645A" w:rsidP="003A645A">
      <w:pPr>
        <w:pStyle w:val="NormalWeb"/>
        <w:numPr>
          <w:ilvl w:val="0"/>
          <w:numId w:val="17"/>
        </w:numPr>
        <w:spacing w:line="480" w:lineRule="auto"/>
      </w:pPr>
      <w:r w:rsidRPr="003A645A">
        <w:t xml:space="preserve">Potential to serve as </w:t>
      </w:r>
      <w:r w:rsidRPr="003A645A">
        <w:rPr>
          <w:rStyle w:val="Strong"/>
          <w:b w:val="0"/>
          <w:bCs w:val="0"/>
        </w:rPr>
        <w:t>angiogenesis inhibitors</w:t>
      </w:r>
    </w:p>
    <w:p w:rsidR="003A645A" w:rsidRPr="00047DAB" w:rsidRDefault="003A645A" w:rsidP="003A645A">
      <w:pPr>
        <w:spacing w:before="100" w:beforeAutospacing="1" w:after="100" w:afterAutospacing="1" w:line="480" w:lineRule="auto"/>
        <w:jc w:val="both"/>
        <w:rPr>
          <w:rFonts w:ascii="Times New Roman" w:eastAsia="Times New Roman" w:hAnsi="Times New Roman" w:cs="Times New Roman"/>
          <w:sz w:val="24"/>
          <w:szCs w:val="24"/>
        </w:rPr>
      </w:pP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Pr="003A645A"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A645A">
        <w:rPr>
          <w:rFonts w:ascii="Times New Roman" w:eastAsia="Times New Roman" w:hAnsi="Times New Roman" w:cs="Times New Roman"/>
          <w:b/>
          <w:bCs/>
          <w:sz w:val="24"/>
          <w:szCs w:val="24"/>
        </w:rPr>
        <w:t>2.5 Metal-NSAID Complexes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synthesis of metal complexes with NSAIDs has been a subject of extensive study. Several transition metals including Cu(II), Zn(II), Co(II), and Fe(III) have </w:t>
      </w:r>
      <w:r w:rsidRPr="00262D8E">
        <w:rPr>
          <w:rFonts w:ascii="Times New Roman" w:eastAsia="Times New Roman" w:hAnsi="Times New Roman" w:cs="Times New Roman"/>
          <w:sz w:val="24"/>
          <w:szCs w:val="24"/>
        </w:rPr>
        <w:lastRenderedPageBreak/>
        <w:t>been coordinated with NSAIDs such as ibuprofen, aspirin, and naproxen. These complexes have been found to exhibit enhanced antimicrobial, anti-inflammatory, and antioxidant activities compared to the parent drugs (Basu et al., 2016).</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For example, copper(II) complexes of ibuprofen have demonstrated improved antimicrobial activity against Gram-positive and Gram-negative bacteria. Zinc(II)-ibuprofen complexes have shown higher anti-inflammatory activity, possibly due to better interaction with biological membranes and enzymes (Santos et al., 2018).</w:t>
      </w:r>
    </w:p>
    <w:p w:rsidR="00047DAB" w:rsidRPr="003A645A"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A645A">
        <w:rPr>
          <w:rFonts w:ascii="Times New Roman" w:eastAsia="Times New Roman" w:hAnsi="Times New Roman" w:cs="Times New Roman"/>
          <w:b/>
          <w:bCs/>
          <w:sz w:val="24"/>
          <w:szCs w:val="24"/>
        </w:rPr>
        <w:t>2.6 Analytical Techniques in Characterization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determine the formation and nature of metal-drug complexes, several analytical tools are employed:</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Thermal Gravimetric Analysis (TGA):</w:t>
      </w:r>
      <w:r w:rsidRPr="00262D8E">
        <w:rPr>
          <w:rFonts w:ascii="Times New Roman" w:eastAsia="Times New Roman" w:hAnsi="Times New Roman" w:cs="Times New Roman"/>
          <w:sz w:val="24"/>
          <w:szCs w:val="24"/>
        </w:rPr>
        <w:t xml:space="preserve"> Determines thermal stability and composition.</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(Nakamoto, 2009).</w:t>
      </w:r>
    </w:p>
    <w:p w:rsidR="00047DAB" w:rsidRPr="003A645A" w:rsidRDefault="00047DAB" w:rsidP="00047DAB">
      <w:pPr>
        <w:spacing w:before="100" w:beforeAutospacing="1" w:after="100" w:afterAutospacing="1" w:line="480" w:lineRule="auto"/>
        <w:jc w:val="both"/>
        <w:outlineLvl w:val="2"/>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2.7 Applications of Metal-Drug Complexes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Medical Applications:</w:t>
      </w:r>
      <w:r w:rsidRPr="00262D8E">
        <w:rPr>
          <w:rFonts w:ascii="Times New Roman" w:eastAsia="Times New Roman" w:hAnsi="Times New Roman" w:cs="Times New Roman"/>
          <w:sz w:val="24"/>
          <w:szCs w:val="24"/>
        </w:rPr>
        <w:t xml:space="preserve"> Enhanced drug activity, slower drug release, and reduced side effects.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Catalysis:</w:t>
      </w:r>
      <w:r w:rsidRPr="00262D8E">
        <w:rPr>
          <w:rFonts w:ascii="Times New Roman" w:eastAsia="Times New Roman" w:hAnsi="Times New Roman" w:cs="Times New Roman"/>
          <w:sz w:val="24"/>
          <w:szCs w:val="24"/>
        </w:rPr>
        <w:t xml:space="preserve"> Used as catalysts in organic reactions due to their unique redox properties.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While many studies exist on metal-NSAID complexes, few have focused on Nickel(II) complexes with ibuprofen. There is limited information on their structural characterization, antimicrobial potential, and thermal stability. This research seeks to fill this gap.</w:t>
      </w: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pStyle w:val="Heading2"/>
        <w:jc w:val="center"/>
        <w:rPr>
          <w:rStyle w:val="Strong"/>
          <w:b/>
          <w:bCs/>
          <w:sz w:val="24"/>
          <w:szCs w:val="24"/>
        </w:rPr>
      </w:pPr>
    </w:p>
    <w:p w:rsidR="00047DAB" w:rsidRDefault="00047DAB" w:rsidP="00047DAB">
      <w:pPr>
        <w:pStyle w:val="Heading2"/>
        <w:jc w:val="center"/>
        <w:rPr>
          <w:rStyle w:val="Strong"/>
          <w:b/>
          <w:bCs/>
          <w:sz w:val="24"/>
          <w:szCs w:val="24"/>
        </w:rPr>
      </w:pPr>
    </w:p>
    <w:p w:rsidR="00047DAB" w:rsidRDefault="00047DAB" w:rsidP="00047DAB">
      <w:pPr>
        <w:pStyle w:val="Heading2"/>
        <w:jc w:val="center"/>
        <w:rPr>
          <w:rStyle w:val="Strong"/>
          <w:b/>
          <w:bCs/>
          <w:sz w:val="24"/>
          <w:szCs w:val="24"/>
        </w:rPr>
      </w:pPr>
      <w:r w:rsidRPr="00262D8E">
        <w:rPr>
          <w:rStyle w:val="Strong"/>
          <w:b/>
          <w:bCs/>
          <w:sz w:val="24"/>
          <w:szCs w:val="24"/>
        </w:rPr>
        <w:t>C</w:t>
      </w:r>
      <w:r>
        <w:rPr>
          <w:rStyle w:val="Strong"/>
          <w:b/>
          <w:bCs/>
          <w:sz w:val="24"/>
          <w:szCs w:val="24"/>
        </w:rPr>
        <w:t>HAPTER THREE</w:t>
      </w:r>
    </w:p>
    <w:p w:rsidR="00047DAB" w:rsidRPr="00262D8E" w:rsidRDefault="00047DAB" w:rsidP="00047DAB">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Nickel(II) chloride hexahydrate (NiCl₂·6H₂O) obtained from Merck Chemicals.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Ethanol (absolute), methanol, dimethyl sulfoxide (DMSO), and acetone.</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3.2.1 Synthesis of Nickel(II)-Ibuprofen Complex</w:t>
      </w:r>
    </w:p>
    <w:p w:rsidR="00047DAB" w:rsidRPr="00262D8E" w:rsidRDefault="003A645A" w:rsidP="003A645A">
      <w:pPr>
        <w:spacing w:line="480" w:lineRule="auto"/>
        <w:jc w:val="both"/>
        <w:rPr>
          <w:rFonts w:ascii="Times New Roman" w:hAnsi="Times New Roman" w:cs="Times New Roman"/>
          <w:sz w:val="24"/>
          <w:szCs w:val="24"/>
        </w:rPr>
      </w:pPr>
      <w:r>
        <w:rPr>
          <w:rFonts w:ascii="Times New Roman" w:hAnsi="Times New Roman" w:cs="Times New Roman"/>
          <w:sz w:val="24"/>
          <w:szCs w:val="24"/>
        </w:rPr>
        <w:t>The Copper sulfate-ibuprofen</w:t>
      </w:r>
      <w:r w:rsidR="00047DAB" w:rsidRPr="00262D8E">
        <w:rPr>
          <w:rFonts w:ascii="Times New Roman" w:hAnsi="Times New Roman" w:cs="Times New Roman"/>
          <w:sz w:val="24"/>
          <w:szCs w:val="24"/>
        </w:rPr>
        <w:t xml:space="preserve"> complex was synthesized via a simple solution-phase reaction. Equimolar s</w:t>
      </w:r>
      <w:r>
        <w:rPr>
          <w:rFonts w:ascii="Times New Roman" w:hAnsi="Times New Roman" w:cs="Times New Roman"/>
          <w:sz w:val="24"/>
          <w:szCs w:val="24"/>
        </w:rPr>
        <w:t>olutions of ibuprofen and copper chloride</w:t>
      </w:r>
      <w:r w:rsidR="00047DAB" w:rsidRPr="00262D8E">
        <w:rPr>
          <w:rFonts w:ascii="Times New Roman" w:hAnsi="Times New Roman" w:cs="Times New Roman"/>
          <w:sz w:val="24"/>
          <w:szCs w:val="24"/>
        </w:rPr>
        <w:t>chloride were prepared in ethanol and distilled water respectively.</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0.01 mol (2.06 g) of ibuprofen was dissolved in 50 mL of absolute ethanol with stirring.</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Simultaneously, 0.01 mol (2.38 g) of NiCl₂·6H₂O was dissolved in 30 mL of deionized water.</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 solution was added dropwise to the ibuprofen solution under constant magnetic stirring.</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 greenish precipitate formed was filtered, washed with cold ethanol and acetone, and dried in a desiccator over silica gel.</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Fourier Transform Infrared Spectroscopy (FTIR):</w:t>
      </w:r>
      <w:r w:rsidRPr="00262D8E">
        <w:rPr>
          <w:rFonts w:ascii="Times New Roman" w:hAnsi="Times New Roman" w:cs="Times New Roman"/>
          <w:sz w:val="24"/>
          <w:szCs w:val="24"/>
        </w:rPr>
        <w:t xml:space="preserve"> FTIR spectra of ibuprofen, nickel(II) chloride, and the complex were recorded in the range of 4000–400 cm⁻¹ using KBr pellet method (Nakamoto, 2009). Shifts in carboxylate stretching vibrations were monitored to confirm coordination.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Ni(II) complexes (Cotton et al., 1999).</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spectrometer. Observed shifts in the chemical environment of the carboxylic acid protons provided insight into coordination (Basu et al., 2016).</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Bruker D8 Advance diffractometer using Cu Kα radiation (λ = 1.5406 Å). </w:t>
      </w:r>
      <w:r w:rsidRPr="00262D8E">
        <w:rPr>
          <w:rFonts w:ascii="Times New Roman" w:hAnsi="Times New Roman" w:cs="Times New Roman"/>
          <w:sz w:val="24"/>
          <w:szCs w:val="24"/>
        </w:rPr>
        <w:lastRenderedPageBreak/>
        <w:t>Data were collected over a 2θ range of 5°–70° to investigate crystallinity and phase purity.</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Microorganisms:</w:t>
      </w:r>
    </w:p>
    <w:p w:rsidR="00047DAB" w:rsidRPr="00262D8E" w:rsidRDefault="00047DAB" w:rsidP="00047DAB">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rsidR="00047DAB" w:rsidRPr="00262D8E" w:rsidRDefault="00047DAB" w:rsidP="00047DAB">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Staphylococcus aureus</w:t>
      </w:r>
      <w:r w:rsidRPr="00262D8E">
        <w:rPr>
          <w:rFonts w:ascii="Times New Roman" w:hAnsi="Times New Roman" w:cs="Times New Roman"/>
          <w:sz w:val="24"/>
          <w:szCs w:val="24"/>
        </w:rPr>
        <w:t xml:space="preserve"> (Gram-positive)</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Controls: pure ibuprofen, NiCl₂, and DMSO (solvent blank).</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3.2.6 pH Stability and Conductance Measurement</w:t>
      </w:r>
    </w:p>
    <w:p w:rsidR="00047DAB"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w:t>
      </w:r>
      <w:r>
        <w:rPr>
          <w:rFonts w:ascii="Times New Roman" w:hAnsi="Times New Roman" w:cs="Times New Roman"/>
          <w:sz w:val="24"/>
          <w:szCs w:val="24"/>
        </w:rPr>
        <w:t>ature and electrolytic behavior</w:t>
      </w: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Nickel(II)-ibuprofen complex appeared as a greenish crystalline solid, distinct in color from the white powder of pure ibuprofen and light green of nickel(II) chloride. This color change is indicative of complexation. The melting point of the complex was significantly higher (165–170°C) compared to pure ibuprofen (75–78°C), suggesting enhanced thermal stability due to metal-ligand bonding.</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Figure 4.1:</w:t>
      </w:r>
      <w:r w:rsidRPr="00262D8E">
        <w:rPr>
          <w:rFonts w:ascii="Times New Roman" w:eastAsia="Times New Roman" w:hAnsi="Times New Roman" w:cs="Times New Roman"/>
          <w:sz w:val="24"/>
          <w:szCs w:val="24"/>
        </w:rPr>
        <w:t xml:space="preserve"> Photographs of Ibuprofen, NiCl₂·6H₂O, and the Nickel(II)-Ibuprofen Complex (green solid)</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4.2 Solubility Profile</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4.3 FTIR Spectroscopy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Ni(II)-Ibuprofen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UV-Vis spectrum of the complex exhibited an absorption band at ~720 nm corresponding to d–d transitions characteristic of octahedral Ni(II) complexes. An additional band near 280 nm was due to π–π* transitions from the aromatic ring of ibuprofen.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4.3:</w:t>
      </w:r>
      <w:r w:rsidRPr="00262D8E">
        <w:rPr>
          <w:rFonts w:ascii="Times New Roman" w:eastAsia="Times New Roman" w:hAnsi="Times New Roman" w:cs="Times New Roman"/>
          <w:sz w:val="24"/>
          <w:szCs w:val="24"/>
        </w:rPr>
        <w:t xml:space="preserve"> UV-Vis Spectra of Ibuprofen and the Complex in DMSO</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¹H NMR spectrum of ibuprofen showed a singlet for the carboxylic acid proton at δ ~11.8 ppm. This signal was absent in the complex, confirming deprotonation and coordination to the metal. Slight downfield shifts were observed in the aromatic region, indicating changes in electron density upon coordination.</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rsidR="00047DAB" w:rsidRPr="00262D8E" w:rsidRDefault="00047DAB" w:rsidP="00047DA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rsidR="00047DAB" w:rsidRPr="00262D8E" w:rsidRDefault="00047DAB" w:rsidP="00047DA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Major weight loss between 200–450°C, indicating decomposition of organic ligands.</w:t>
      </w:r>
    </w:p>
    <w:p w:rsidR="00047DAB" w:rsidRPr="00262D8E" w:rsidRDefault="00047DAB" w:rsidP="00047DA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Ni(II)-Ibuprofen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Ni(II)-Ibuprofen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4.8 Scanning Electron Microscopy (SEM)</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Ni(II)-Ibuprofen Complex at Different Magnifications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4.9 Antimicrobial Activity</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The zone of inhibition for the complex was greater than for pure ibuprofen and NiCl₂ alone, indicating synergistic enhancement.</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tblPr>
      <w:tblGrid>
        <w:gridCol w:w="3578"/>
        <w:gridCol w:w="2796"/>
        <w:gridCol w:w="3353"/>
      </w:tblGrid>
      <w:tr w:rsidR="00047DAB" w:rsidRPr="00262D8E" w:rsidTr="006D1694">
        <w:trPr>
          <w:cnfStyle w:val="100000000000"/>
          <w:trHeight w:val="299"/>
        </w:trPr>
        <w:tc>
          <w:tcPr>
            <w:cnfStyle w:val="00100000000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Sample</w:t>
            </w:r>
          </w:p>
        </w:tc>
        <w:tc>
          <w:tcPr>
            <w:tcW w:w="0" w:type="auto"/>
            <w:hideMark/>
          </w:tcPr>
          <w:p w:rsidR="00047DAB" w:rsidRPr="00262D8E" w:rsidRDefault="00047DAB" w:rsidP="006D1694">
            <w:pPr>
              <w:cnfStyle w:val="10000000000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rsidR="00047DAB" w:rsidRPr="00262D8E" w:rsidRDefault="00047DAB" w:rsidP="006D1694">
            <w:pPr>
              <w:cnfStyle w:val="10000000000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xml:space="preserve"> (mm)</w:t>
            </w:r>
          </w:p>
        </w:tc>
      </w:tr>
      <w:tr w:rsidR="00047DAB" w:rsidRPr="00262D8E" w:rsidTr="006D1694">
        <w:trPr>
          <w:cnfStyle w:val="000000100000"/>
          <w:trHeight w:val="288"/>
        </w:trPr>
        <w:tc>
          <w:tcPr>
            <w:cnfStyle w:val="00100000000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p>
        </w:tc>
        <w:tc>
          <w:tcPr>
            <w:tcW w:w="0" w:type="auto"/>
            <w:hideMark/>
          </w:tcPr>
          <w:p w:rsidR="00047DAB" w:rsidRPr="00262D8E" w:rsidRDefault="00047DAB" w:rsidP="006D1694">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rsidR="00047DAB" w:rsidRPr="00262D8E" w:rsidRDefault="00047DAB" w:rsidP="006D1694">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047DAB" w:rsidRPr="00262D8E" w:rsidTr="006D1694">
        <w:trPr>
          <w:trHeight w:val="299"/>
        </w:trPr>
        <w:tc>
          <w:tcPr>
            <w:cnfStyle w:val="00100000000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NiCl₂·6H₂O</w:t>
            </w:r>
          </w:p>
        </w:tc>
        <w:tc>
          <w:tcPr>
            <w:tcW w:w="0" w:type="auto"/>
            <w:hideMark/>
          </w:tcPr>
          <w:p w:rsidR="00047DAB" w:rsidRPr="00262D8E" w:rsidRDefault="00047DAB" w:rsidP="006D1694">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rsidR="00047DAB" w:rsidRPr="00262D8E" w:rsidRDefault="00047DAB" w:rsidP="006D1694">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047DAB" w:rsidRPr="00262D8E" w:rsidTr="006D1694">
        <w:trPr>
          <w:cnfStyle w:val="000000100000"/>
          <w:trHeight w:val="288"/>
        </w:trPr>
        <w:tc>
          <w:tcPr>
            <w:cnfStyle w:val="00100000000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rsidR="00047DAB" w:rsidRPr="00262D8E" w:rsidRDefault="00047DAB" w:rsidP="006D1694">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rsidR="00047DAB" w:rsidRPr="00262D8E" w:rsidRDefault="00047DAB" w:rsidP="006D1694">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047DAB" w:rsidRPr="00262D8E" w:rsidTr="006D1694">
        <w:trPr>
          <w:trHeight w:val="299"/>
        </w:trPr>
        <w:tc>
          <w:tcPr>
            <w:cnfStyle w:val="00100000000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rsidR="00047DAB" w:rsidRPr="00262D8E" w:rsidRDefault="00047DAB" w:rsidP="006D1694">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rsidR="00047DAB" w:rsidRPr="00262D8E" w:rsidRDefault="00047DAB" w:rsidP="006D1694">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rsidR="00047DAB" w:rsidRPr="00262D8E" w:rsidRDefault="00047DAB" w:rsidP="00047DAB">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complex was stable across pH 4–9 but showed signs of decomposition at pH &lt;3, evidenced by color change and precipitation. Conductivity measurements in ethanol confirmed the non-electrolytic nature of the complex, typical for neutral coordination compounds.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formation of the Nickel(II)-ibuprofen complex was confirmed through spectral and analytical techniques. Shifts in FTIR and NMR spectra, new </w:t>
      </w:r>
      <w:r>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crystallinity in XRD patterns collectively support complexation. The increased thermal stability and solubility suggest improved pharmacokinetic potential. Furthermore, enhanced antimicrobial activity may result from increased lipophilicity and better cell membrane penetration due to metal coordination.</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Pr="00B65C7A" w:rsidRDefault="00047DAB" w:rsidP="00047DAB">
      <w:pPr>
        <w:pStyle w:val="Heading2"/>
        <w:jc w:val="center"/>
        <w:rPr>
          <w:rStyle w:val="Strong"/>
          <w:b/>
          <w:bCs/>
          <w:sz w:val="24"/>
          <w:szCs w:val="24"/>
        </w:rPr>
      </w:pPr>
      <w:r>
        <w:rPr>
          <w:rStyle w:val="Strong"/>
          <w:b/>
          <w:bCs/>
          <w:sz w:val="24"/>
          <w:szCs w:val="24"/>
        </w:rPr>
        <w:t>CHAPTER FIVE</w:t>
      </w:r>
    </w:p>
    <w:p w:rsidR="00047DAB" w:rsidRPr="00B65C7A" w:rsidRDefault="00047DAB" w:rsidP="00047DAB">
      <w:pPr>
        <w:pStyle w:val="Heading2"/>
        <w:jc w:val="center"/>
        <w:rPr>
          <w:b w:val="0"/>
          <w:bCs w:val="0"/>
          <w:sz w:val="24"/>
          <w:szCs w:val="24"/>
        </w:rPr>
      </w:pPr>
      <w:r w:rsidRPr="00B65C7A">
        <w:rPr>
          <w:rStyle w:val="Strong"/>
          <w:b/>
          <w:bCs/>
          <w:sz w:val="24"/>
          <w:szCs w:val="24"/>
        </w:rPr>
        <w:t>CONCLUSION AND RECOMMENDATIONS</w:t>
      </w:r>
    </w:p>
    <w:p w:rsidR="00047DAB" w:rsidRDefault="00047DAB" w:rsidP="00047DAB">
      <w:pPr>
        <w:pStyle w:val="Heading3"/>
        <w:spacing w:line="480" w:lineRule="auto"/>
        <w:jc w:val="both"/>
      </w:pPr>
      <w:r>
        <w:t>5.1 General Conclusion</w:t>
      </w:r>
    </w:p>
    <w:p w:rsidR="00047DAB" w:rsidRDefault="00047DAB" w:rsidP="00047DAB">
      <w:pPr>
        <w:pStyle w:val="NormalWeb"/>
        <w:spacing w:line="480" w:lineRule="auto"/>
        <w:jc w:val="both"/>
      </w:pPr>
      <w:r>
        <w:t xml:space="preserve">This study successfully synthesized and characterized a coordination complex of Nickel(II) chloride with ibuprofen, a commonly used non-steroidal anti-inflammatory drug. The formation of the complex was confirmed through multiple characterization techniques including FTIR, UV-Vis, NMR, TGA, XRD, and SEM. The significant shifts in IR absorption bands and NMR signals, </w:t>
      </w:r>
      <w:r>
        <w:lastRenderedPageBreak/>
        <w:t>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047DAB" w:rsidRDefault="00047DAB" w:rsidP="00047DAB">
      <w:pPr>
        <w:pStyle w:val="NormalWeb"/>
        <w:spacing w:line="480" w:lineRule="auto"/>
        <w:jc w:val="both"/>
      </w:pPr>
      <w:r>
        <w:t xml:space="preserve">The antimicrobial analysis showed that the synthesized Ni(II)-ibuprofen complex had a greater inhibitory effect against </w:t>
      </w:r>
      <w:r>
        <w:rPr>
          <w:rStyle w:val="Emphasis"/>
          <w:rFonts w:eastAsiaTheme="majorEastAsia"/>
        </w:rPr>
        <w:t>E. coli</w:t>
      </w:r>
      <w:r>
        <w:t xml:space="preserve"> and </w:t>
      </w:r>
      <w:r>
        <w:rPr>
          <w:rStyle w:val="Emphasis"/>
          <w:rFonts w:eastAsiaTheme="majorEastAsia"/>
        </w:rPr>
        <w:t>S. aureus</w:t>
      </w:r>
      <w:r>
        <w:t xml:space="preserve"> compared to the uncomplexed drug and metal salt, supporting the notion that metal coordination can enhance biological activity. This may be attributed to improved lipophilicity and interaction with microbial cell membranes, in line with the Overtone’s concept and chelation theory (Santos et al., 2018).</w:t>
      </w:r>
    </w:p>
    <w:p w:rsidR="00047DAB" w:rsidRDefault="00047DAB" w:rsidP="00047DAB">
      <w:pPr>
        <w:pStyle w:val="NormalWeb"/>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rsidR="00047DAB" w:rsidRDefault="00047DAB" w:rsidP="00047DAB">
      <w:pPr>
        <w:pStyle w:val="Heading3"/>
        <w:spacing w:line="480" w:lineRule="auto"/>
        <w:jc w:val="both"/>
      </w:pPr>
      <w:r>
        <w:t>5.2 Specific Findings</w:t>
      </w:r>
    </w:p>
    <w:p w:rsidR="00047DAB" w:rsidRDefault="00047DAB" w:rsidP="00047DAB">
      <w:pPr>
        <w:pStyle w:val="NormalWeb"/>
        <w:numPr>
          <w:ilvl w:val="0"/>
          <w:numId w:val="7"/>
        </w:numPr>
        <w:spacing w:line="480" w:lineRule="auto"/>
        <w:jc w:val="both"/>
      </w:pPr>
      <w:r>
        <w:lastRenderedPageBreak/>
        <w:t>Ibuprofen coordinated to Ni(II) via its carboxylate group, forming a stable octahedral complex.</w:t>
      </w:r>
    </w:p>
    <w:p w:rsidR="00047DAB" w:rsidRDefault="00047DAB" w:rsidP="00047DAB">
      <w:pPr>
        <w:pStyle w:val="NormalWeb"/>
        <w:numPr>
          <w:ilvl w:val="0"/>
          <w:numId w:val="7"/>
        </w:numPr>
        <w:spacing w:line="480" w:lineRule="auto"/>
        <w:jc w:val="both"/>
      </w:pPr>
      <w:r>
        <w:t>FTIR and NMR confirmed structural changes associated with complexation.</w:t>
      </w:r>
    </w:p>
    <w:p w:rsidR="00047DAB" w:rsidRDefault="00047DAB" w:rsidP="00047DAB">
      <w:pPr>
        <w:pStyle w:val="NormalWeb"/>
        <w:numPr>
          <w:ilvl w:val="0"/>
          <w:numId w:val="7"/>
        </w:numPr>
        <w:spacing w:line="480" w:lineRule="auto"/>
        <w:jc w:val="both"/>
      </w:pPr>
      <w:r>
        <w:t>TGA analysis indicated the complex was thermally stable up to ~200°C.</w:t>
      </w:r>
    </w:p>
    <w:p w:rsidR="00047DAB" w:rsidRDefault="00047DAB" w:rsidP="00047DAB">
      <w:pPr>
        <w:pStyle w:val="NormalWeb"/>
        <w:numPr>
          <w:ilvl w:val="0"/>
          <w:numId w:val="7"/>
        </w:numPr>
        <w:spacing w:line="480" w:lineRule="auto"/>
        <w:jc w:val="both"/>
      </w:pPr>
      <w:r>
        <w:t>XRD and SEM revealed the formation of new crystalline and morphological structures.</w:t>
      </w:r>
    </w:p>
    <w:p w:rsidR="00047DAB" w:rsidRDefault="00047DAB" w:rsidP="00047DAB">
      <w:pPr>
        <w:pStyle w:val="NormalWeb"/>
        <w:numPr>
          <w:ilvl w:val="0"/>
          <w:numId w:val="7"/>
        </w:numPr>
        <w:spacing w:line="480" w:lineRule="auto"/>
        <w:jc w:val="both"/>
      </w:pPr>
      <w:r>
        <w:t>The complex displayed superior antimicrobial activity compared to its individual components.</w:t>
      </w:r>
    </w:p>
    <w:p w:rsidR="00047DAB" w:rsidRDefault="00047DAB" w:rsidP="00047DAB">
      <w:pPr>
        <w:pStyle w:val="Heading3"/>
        <w:spacing w:line="480" w:lineRule="auto"/>
        <w:jc w:val="both"/>
      </w:pPr>
      <w:r>
        <w:t>5.3 Contributions to Knowledge</w:t>
      </w:r>
    </w:p>
    <w:p w:rsidR="00047DAB" w:rsidRDefault="00047DAB" w:rsidP="00047DAB">
      <w:pPr>
        <w:pStyle w:val="NormalWeb"/>
        <w:numPr>
          <w:ilvl w:val="0"/>
          <w:numId w:val="8"/>
        </w:numPr>
        <w:spacing w:line="480" w:lineRule="auto"/>
        <w:jc w:val="both"/>
      </w:pPr>
      <w:r>
        <w:t>Demonstrated the feasibility of synthesizing metal complexes using over-the-counter NSAIDs.</w:t>
      </w:r>
    </w:p>
    <w:p w:rsidR="00047DAB" w:rsidRDefault="00047DAB" w:rsidP="00047DAB">
      <w:pPr>
        <w:pStyle w:val="NormalWeb"/>
        <w:numPr>
          <w:ilvl w:val="0"/>
          <w:numId w:val="8"/>
        </w:numPr>
        <w:spacing w:line="480" w:lineRule="auto"/>
        <w:jc w:val="both"/>
      </w:pPr>
      <w:r>
        <w:t>Provided structural and thermal insights into Ni(II)-ibuprofen coordination.</w:t>
      </w:r>
    </w:p>
    <w:p w:rsidR="00047DAB" w:rsidRDefault="00047DAB" w:rsidP="00047DAB">
      <w:pPr>
        <w:pStyle w:val="NormalWeb"/>
        <w:numPr>
          <w:ilvl w:val="0"/>
          <w:numId w:val="8"/>
        </w:numPr>
        <w:spacing w:line="480" w:lineRule="auto"/>
        <w:jc w:val="both"/>
      </w:pPr>
      <w:r>
        <w:t>Highlighted the enhancement of antibacterial properties via metal-ligand interaction.</w:t>
      </w:r>
    </w:p>
    <w:p w:rsidR="00047DAB" w:rsidRDefault="00047DAB" w:rsidP="00047DAB">
      <w:pPr>
        <w:pStyle w:val="NormalWeb"/>
        <w:numPr>
          <w:ilvl w:val="0"/>
          <w:numId w:val="8"/>
        </w:numPr>
        <w:spacing w:line="480" w:lineRule="auto"/>
        <w:jc w:val="both"/>
      </w:pPr>
      <w:r>
        <w:t>Offered a potential model for developing metal-drug conjugates with improved efficacy.</w:t>
      </w:r>
    </w:p>
    <w:p w:rsidR="00047DAB" w:rsidRDefault="00047DAB" w:rsidP="00047DAB">
      <w:pPr>
        <w:pStyle w:val="Heading3"/>
        <w:spacing w:line="480" w:lineRule="auto"/>
        <w:jc w:val="both"/>
      </w:pPr>
      <w:r>
        <w:lastRenderedPageBreak/>
        <w:t>5.4 Recommendations</w:t>
      </w:r>
    </w:p>
    <w:p w:rsidR="00047DAB" w:rsidRDefault="00047DAB" w:rsidP="00047DAB">
      <w:pPr>
        <w:pStyle w:val="NormalWeb"/>
        <w:spacing w:line="480" w:lineRule="auto"/>
        <w:jc w:val="both"/>
      </w:pPr>
      <w:r>
        <w:t>Based on the findings of this study, the following recommendations are proposed:</w:t>
      </w:r>
    </w:p>
    <w:p w:rsidR="00047DAB" w:rsidRDefault="00047DAB" w:rsidP="00047DAB">
      <w:pPr>
        <w:pStyle w:val="NormalWeb"/>
        <w:numPr>
          <w:ilvl w:val="0"/>
          <w:numId w:val="9"/>
        </w:numPr>
        <w:spacing w:line="480" w:lineRule="auto"/>
        <w:jc w:val="both"/>
      </w:pPr>
      <w:r>
        <w:rPr>
          <w:rStyle w:val="Strong"/>
        </w:rPr>
        <w:t>Biological Evaluation</w:t>
      </w:r>
      <w:r>
        <w:t>: The complex should be further evaluated for other biological properties, such as anti-inflammatory, analgesic, antioxidant, and anticancer activities.</w:t>
      </w:r>
    </w:p>
    <w:p w:rsidR="00047DAB" w:rsidRDefault="00047DAB" w:rsidP="00047DAB">
      <w:pPr>
        <w:pStyle w:val="NormalWeb"/>
        <w:numPr>
          <w:ilvl w:val="0"/>
          <w:numId w:val="9"/>
        </w:numPr>
        <w:spacing w:line="480" w:lineRule="auto"/>
        <w:jc w:val="both"/>
      </w:pPr>
      <w:r>
        <w:rPr>
          <w:rStyle w:val="Strong"/>
        </w:rPr>
        <w:t>Pharmacokinetic Studies</w:t>
      </w:r>
      <w:r>
        <w:t>: It is crucial to perform in vivo studies to assess the absorption, distribution, metabolism, and excretion (ADME) profile of the complex.</w:t>
      </w:r>
    </w:p>
    <w:p w:rsidR="00047DAB" w:rsidRDefault="00047DAB" w:rsidP="00047DAB">
      <w:pPr>
        <w:pStyle w:val="NormalWeb"/>
        <w:numPr>
          <w:ilvl w:val="0"/>
          <w:numId w:val="9"/>
        </w:numPr>
        <w:spacing w:line="480" w:lineRule="auto"/>
        <w:jc w:val="both"/>
      </w:pPr>
      <w:r>
        <w:rPr>
          <w:rStyle w:val="Strong"/>
        </w:rPr>
        <w:t>Mechanistic Studies</w:t>
      </w:r>
      <w:r>
        <w:t>: Investigate the molecular mechanism of antimicrobial action to understand interaction pathways at the cellular level.</w:t>
      </w:r>
    </w:p>
    <w:p w:rsidR="00047DAB" w:rsidRDefault="00047DAB" w:rsidP="00047DAB">
      <w:pPr>
        <w:pStyle w:val="NormalWeb"/>
        <w:numPr>
          <w:ilvl w:val="0"/>
          <w:numId w:val="9"/>
        </w:numPr>
        <w:spacing w:line="480" w:lineRule="auto"/>
        <w:jc w:val="both"/>
      </w:pPr>
      <w:r>
        <w:rPr>
          <w:rStyle w:val="Strong"/>
        </w:rPr>
        <w:t>Structural Elucidation</w:t>
      </w:r>
      <w:r>
        <w:t>: Single-crystal X-ray diffraction analysis could provide definitive structural confirmation of the coordination geometry.</w:t>
      </w:r>
    </w:p>
    <w:p w:rsidR="00047DAB" w:rsidRDefault="00047DAB" w:rsidP="00047DAB">
      <w:pPr>
        <w:pStyle w:val="NormalWeb"/>
        <w:numPr>
          <w:ilvl w:val="0"/>
          <w:numId w:val="9"/>
        </w:numPr>
        <w:spacing w:line="480" w:lineRule="auto"/>
        <w:jc w:val="both"/>
      </w:pPr>
      <w:r>
        <w:rPr>
          <w:rStyle w:val="Strong"/>
        </w:rPr>
        <w:t>Formulation Development</w:t>
      </w:r>
      <w:r>
        <w:t>: Explore incorporation of the complex into drug delivery systems such as hydrogels, tablets, or nanoparticles for controlled release.</w:t>
      </w:r>
    </w:p>
    <w:p w:rsidR="00047DAB" w:rsidRDefault="00047DAB" w:rsidP="00047DAB">
      <w:pPr>
        <w:pStyle w:val="Heading3"/>
        <w:spacing w:line="480" w:lineRule="auto"/>
        <w:jc w:val="both"/>
      </w:pPr>
      <w:r>
        <w:t>5.5 Limitations of the Study</w:t>
      </w:r>
    </w:p>
    <w:p w:rsidR="00047DAB" w:rsidRDefault="00047DAB" w:rsidP="00047DAB">
      <w:pPr>
        <w:pStyle w:val="NormalWeb"/>
        <w:numPr>
          <w:ilvl w:val="0"/>
          <w:numId w:val="10"/>
        </w:numPr>
        <w:spacing w:line="480" w:lineRule="auto"/>
        <w:jc w:val="both"/>
      </w:pPr>
      <w:r>
        <w:lastRenderedPageBreak/>
        <w:t>Lack of in vivo biological data to validate in vitro results.</w:t>
      </w:r>
    </w:p>
    <w:p w:rsidR="00047DAB" w:rsidRDefault="00047DAB" w:rsidP="00047DAB">
      <w:pPr>
        <w:pStyle w:val="NormalWeb"/>
        <w:numPr>
          <w:ilvl w:val="0"/>
          <w:numId w:val="10"/>
        </w:numPr>
        <w:spacing w:line="480" w:lineRule="auto"/>
        <w:jc w:val="both"/>
      </w:pPr>
      <w:r>
        <w:t>Absence of single-crystal XRD due to crystallization challenges.</w:t>
      </w:r>
    </w:p>
    <w:p w:rsidR="00047DAB" w:rsidRDefault="00047DAB" w:rsidP="00047DAB">
      <w:pPr>
        <w:pStyle w:val="NormalWeb"/>
        <w:numPr>
          <w:ilvl w:val="0"/>
          <w:numId w:val="10"/>
        </w:numPr>
        <w:spacing w:line="480" w:lineRule="auto"/>
        <w:jc w:val="both"/>
      </w:pPr>
      <w:r>
        <w:t>Limited antimicrobial spectrum tested (only two bacterial strains).</w:t>
      </w:r>
    </w:p>
    <w:p w:rsidR="00047DAB" w:rsidRDefault="00047DAB" w:rsidP="00047DAB">
      <w:pPr>
        <w:pStyle w:val="Heading3"/>
        <w:spacing w:line="480" w:lineRule="auto"/>
        <w:jc w:val="both"/>
      </w:pPr>
      <w:r>
        <w:t>5.6 Future Research Directions</w:t>
      </w:r>
    </w:p>
    <w:p w:rsidR="00047DAB" w:rsidRDefault="00047DAB" w:rsidP="00047DAB">
      <w:pPr>
        <w:pStyle w:val="NormalWeb"/>
        <w:numPr>
          <w:ilvl w:val="0"/>
          <w:numId w:val="11"/>
        </w:numPr>
        <w:spacing w:line="480" w:lineRule="auto"/>
        <w:jc w:val="both"/>
      </w:pPr>
      <w:r>
        <w:t>Synthesis and comparison of similar complexes with other transition metals like Cu(II), Zn(II), and Co(II).</w:t>
      </w:r>
    </w:p>
    <w:p w:rsidR="00047DAB" w:rsidRDefault="00047DAB" w:rsidP="00047DAB">
      <w:pPr>
        <w:pStyle w:val="NormalWeb"/>
        <w:numPr>
          <w:ilvl w:val="0"/>
          <w:numId w:val="11"/>
        </w:numPr>
        <w:spacing w:line="480" w:lineRule="auto"/>
        <w:jc w:val="both"/>
      </w:pPr>
      <w:r>
        <w:t>Exploration of mixed-ligand complexes involving ibuprofen and other bioactive ligands.</w:t>
      </w:r>
    </w:p>
    <w:p w:rsidR="00047DAB" w:rsidRDefault="00047DAB" w:rsidP="00047DAB">
      <w:pPr>
        <w:pStyle w:val="NormalWeb"/>
        <w:numPr>
          <w:ilvl w:val="0"/>
          <w:numId w:val="11"/>
        </w:numPr>
        <w:spacing w:line="480" w:lineRule="auto"/>
        <w:jc w:val="both"/>
      </w:pPr>
      <w:r>
        <w:t>Application of the synthesized complex in green catalysis or electrochemical sensors.</w:t>
      </w:r>
    </w:p>
    <w:p w:rsidR="00047DAB" w:rsidRDefault="00047DAB" w:rsidP="00047DAB">
      <w:pPr>
        <w:pStyle w:val="Heading3"/>
        <w:spacing w:line="480" w:lineRule="auto"/>
        <w:jc w:val="both"/>
      </w:pPr>
      <w:r>
        <w:t>5.7 Final Remarks</w:t>
      </w:r>
    </w:p>
    <w:p w:rsidR="00047DAB" w:rsidRDefault="00047DAB" w:rsidP="00047DAB">
      <w:pPr>
        <w:pStyle w:val="NormalWeb"/>
        <w:spacing w:line="480" w:lineRule="auto"/>
        <w:jc w:val="both"/>
      </w:pPr>
      <w:r>
        <w:t>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center"/>
      </w:pPr>
      <w:r>
        <w:rPr>
          <w:rStyle w:val="Strong"/>
        </w:rPr>
        <w:t>References</w:t>
      </w:r>
    </w:p>
    <w:p w:rsidR="00047DAB" w:rsidRDefault="00047DAB" w:rsidP="00047DAB">
      <w:pPr>
        <w:pStyle w:val="NormalWeb"/>
        <w:numPr>
          <w:ilvl w:val="0"/>
          <w:numId w:val="12"/>
        </w:numPr>
        <w:spacing w:line="480" w:lineRule="auto"/>
        <w:ind w:left="1440" w:hanging="1080"/>
        <w:jc w:val="both"/>
      </w:pPr>
      <w:r>
        <w:t xml:space="preserve">Basu, S., Saha, D., &amp; Ghosh, A. (2016). Synthesis and evaluation of transition metal complexes of ibuprofen and their biological activities. </w:t>
      </w:r>
      <w:r>
        <w:rPr>
          <w:rStyle w:val="Emphasis"/>
        </w:rPr>
        <w:t>Journal of Coordination Chemistry</w:t>
      </w:r>
      <w:r>
        <w:t>, 69(10), 1504–1512.</w:t>
      </w:r>
    </w:p>
    <w:p w:rsidR="00047DAB" w:rsidRDefault="00047DAB" w:rsidP="00047DAB">
      <w:pPr>
        <w:pStyle w:val="NormalWeb"/>
        <w:numPr>
          <w:ilvl w:val="0"/>
          <w:numId w:val="12"/>
        </w:numPr>
        <w:spacing w:line="480" w:lineRule="auto"/>
        <w:ind w:left="1440" w:hanging="1080"/>
        <w:jc w:val="both"/>
      </w:pPr>
      <w:r>
        <w:t xml:space="preserve">Cotton, F. A., Wilkinson, G., Murillo, C. A., &amp;Bochmann, M. (1999). </w:t>
      </w:r>
      <w:r>
        <w:rPr>
          <w:rStyle w:val="Emphasis"/>
        </w:rPr>
        <w:t>Advanced Inorganic Chemistry</w:t>
      </w:r>
      <w:r>
        <w:t xml:space="preserve"> (6th ed.). Wiley-Interscience.</w:t>
      </w:r>
    </w:p>
    <w:p w:rsidR="00047DAB" w:rsidRDefault="00047DAB" w:rsidP="00047DAB">
      <w:pPr>
        <w:pStyle w:val="NormalWeb"/>
        <w:numPr>
          <w:ilvl w:val="0"/>
          <w:numId w:val="12"/>
        </w:numPr>
        <w:spacing w:line="480" w:lineRule="auto"/>
        <w:ind w:left="1440" w:hanging="1080"/>
        <w:jc w:val="both"/>
      </w:pPr>
      <w:r>
        <w:lastRenderedPageBreak/>
        <w:t xml:space="preserve">Gasser, G., &amp; Metzler-Nolte, N. (2012). The potential of organometallic complexes in medicinal chemistry. </w:t>
      </w:r>
      <w:r>
        <w:rPr>
          <w:rStyle w:val="Emphasis"/>
        </w:rPr>
        <w:t>Current Opinion in Chemical Biology</w:t>
      </w:r>
      <w:r>
        <w:t>, 16(1–2), 84–91.</w:t>
      </w:r>
    </w:p>
    <w:p w:rsidR="00047DAB" w:rsidRDefault="00047DAB" w:rsidP="00047DAB">
      <w:pPr>
        <w:pStyle w:val="NormalWeb"/>
        <w:numPr>
          <w:ilvl w:val="0"/>
          <w:numId w:val="12"/>
        </w:numPr>
        <w:spacing w:line="480" w:lineRule="auto"/>
        <w:ind w:left="1440" w:hanging="1080"/>
        <w:jc w:val="both"/>
      </w:pPr>
      <w:r>
        <w:t xml:space="preserve">Hynes, M. J. (2003). Key factors in the design of metal-based pharmaceuticals. </w:t>
      </w:r>
      <w:r>
        <w:rPr>
          <w:rStyle w:val="Emphasis"/>
        </w:rPr>
        <w:t>Journal of Chemical Education</w:t>
      </w:r>
      <w:r>
        <w:t>, 80(3), 357–362.</w:t>
      </w:r>
    </w:p>
    <w:p w:rsidR="00047DAB" w:rsidRDefault="00047DAB" w:rsidP="00047DAB">
      <w:pPr>
        <w:pStyle w:val="NormalWeb"/>
        <w:numPr>
          <w:ilvl w:val="0"/>
          <w:numId w:val="12"/>
        </w:numPr>
        <w:spacing w:line="480" w:lineRule="auto"/>
        <w:ind w:left="1440" w:hanging="1080"/>
        <w:jc w:val="both"/>
      </w:pPr>
      <w:r>
        <w:t xml:space="preserve">Karpusas, M., &amp;Seetharaman, J. (2021). Metal coordination in biological systems: Implications for drug design. </w:t>
      </w:r>
      <w:r>
        <w:rPr>
          <w:rStyle w:val="Emphasis"/>
        </w:rPr>
        <w:t>Bioinorganic Chemistry and Applications</w:t>
      </w:r>
      <w:r>
        <w:t>, 2021, 1–12.</w:t>
      </w:r>
    </w:p>
    <w:p w:rsidR="00047DAB" w:rsidRDefault="00047DAB" w:rsidP="00047DAB">
      <w:pPr>
        <w:pStyle w:val="NormalWeb"/>
        <w:numPr>
          <w:ilvl w:val="0"/>
          <w:numId w:val="12"/>
        </w:numPr>
        <w:spacing w:line="480" w:lineRule="auto"/>
        <w:ind w:left="1440" w:hanging="1080"/>
        <w:jc w:val="both"/>
      </w:pPr>
      <w:r>
        <w:t xml:space="preserve">Nakamoto, K. (2009). </w:t>
      </w:r>
      <w:r>
        <w:rPr>
          <w:rStyle w:val="Emphasis"/>
        </w:rPr>
        <w:t>Infrared and Raman Spectra of Inorganic and Coordination Compounds</w:t>
      </w:r>
      <w:r>
        <w:t xml:space="preserve"> (6th ed.). Wiley.</w:t>
      </w:r>
    </w:p>
    <w:p w:rsidR="00047DAB" w:rsidRDefault="00047DAB" w:rsidP="00047DAB">
      <w:pPr>
        <w:pStyle w:val="NormalWeb"/>
        <w:numPr>
          <w:ilvl w:val="0"/>
          <w:numId w:val="12"/>
        </w:numPr>
        <w:spacing w:line="480" w:lineRule="auto"/>
        <w:ind w:left="1440" w:hanging="1080"/>
        <w:jc w:val="both"/>
      </w:pPr>
      <w:r>
        <w:t xml:space="preserve">Santos, T. M., Ribeiro, L. N., &amp; Lima, E. G. (2018). Metal-based NSAID complexes for enhanced therapeutic applications. </w:t>
      </w:r>
      <w:r>
        <w:rPr>
          <w:rStyle w:val="Emphasis"/>
        </w:rPr>
        <w:t>Inorganic Chemistry Frontiers</w:t>
      </w:r>
      <w:r>
        <w:t>, 5(4), 723–739.</w:t>
      </w:r>
    </w:p>
    <w:p w:rsidR="00047DAB" w:rsidRDefault="00047DAB" w:rsidP="00047DAB">
      <w:pPr>
        <w:pStyle w:val="NormalWeb"/>
        <w:numPr>
          <w:ilvl w:val="0"/>
          <w:numId w:val="12"/>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rsidR="00047DAB" w:rsidRDefault="00047DAB" w:rsidP="00047DAB">
      <w:pPr>
        <w:pStyle w:val="NormalWeb"/>
        <w:numPr>
          <w:ilvl w:val="0"/>
          <w:numId w:val="12"/>
        </w:numPr>
        <w:spacing w:line="480" w:lineRule="auto"/>
        <w:ind w:left="1440" w:hanging="1080"/>
        <w:jc w:val="both"/>
      </w:pPr>
      <w:r>
        <w:t xml:space="preserve">Singh, R., &amp;Gautam, R. K. (2017). Transition metal complexes of NSAIDs: A review on synthesis, characterization and pharmacological evaluation. </w:t>
      </w:r>
      <w:r>
        <w:rPr>
          <w:rStyle w:val="Emphasis"/>
        </w:rPr>
        <w:t>Medicinal Chemistry Research</w:t>
      </w:r>
      <w:r>
        <w:t>, 26(4), 881–900.</w:t>
      </w:r>
    </w:p>
    <w:p w:rsidR="00047DAB" w:rsidRDefault="00047DAB" w:rsidP="00047DAB">
      <w:pPr>
        <w:pStyle w:val="NormalWeb"/>
        <w:numPr>
          <w:ilvl w:val="0"/>
          <w:numId w:val="12"/>
        </w:numPr>
        <w:spacing w:line="480" w:lineRule="auto"/>
        <w:ind w:left="1440" w:hanging="1080"/>
        <w:jc w:val="both"/>
      </w:pPr>
      <w:r>
        <w:lastRenderedPageBreak/>
        <w:t xml:space="preserve">Zhang, C. X., &amp; Lippard, S. J. (2003). New metal complexes as potential therapeutics. </w:t>
      </w:r>
      <w:r>
        <w:rPr>
          <w:rStyle w:val="Emphasis"/>
        </w:rPr>
        <w:t>Current Opinion in Chemical Biology</w:t>
      </w:r>
      <w:r>
        <w:t>, 7(4), 481–489.</w:t>
      </w:r>
    </w:p>
    <w:p w:rsidR="00047DAB" w:rsidRDefault="00047DAB" w:rsidP="00047DAB">
      <w:pPr>
        <w:pStyle w:val="NormalWeb"/>
        <w:numPr>
          <w:ilvl w:val="0"/>
          <w:numId w:val="12"/>
        </w:numPr>
        <w:spacing w:line="480" w:lineRule="auto"/>
        <w:ind w:left="1440" w:hanging="1080"/>
        <w:jc w:val="both"/>
      </w:pPr>
      <w:r>
        <w:t xml:space="preserve">Latha, S., &amp;Selvaraj, S. (2015). Spectroscopic studies on transition metal complexes of ibuprofen: Antimicrobial and antioxidant activity. </w:t>
      </w:r>
      <w:r>
        <w:rPr>
          <w:rStyle w:val="Emphasis"/>
        </w:rPr>
        <w:t>SpectrochimicaActa Part A: Molecular and Biomolecular Spectroscopy</w:t>
      </w:r>
      <w:r>
        <w:t>, 145, 410–418.</w:t>
      </w:r>
    </w:p>
    <w:p w:rsidR="00047DAB" w:rsidRDefault="00047DAB" w:rsidP="00047DAB">
      <w:pPr>
        <w:pStyle w:val="NormalWeb"/>
        <w:numPr>
          <w:ilvl w:val="0"/>
          <w:numId w:val="12"/>
        </w:numPr>
        <w:spacing w:line="480" w:lineRule="auto"/>
        <w:ind w:left="1440" w:hanging="1080"/>
        <w:jc w:val="both"/>
      </w:pPr>
      <w:r>
        <w:t xml:space="preserve">Malik, S., &amp; Ahmed, S. (2020). Coordination compounds of nickel(II) with biologically active ligands: A review of structural features and biomedical applications. </w:t>
      </w:r>
      <w:r>
        <w:rPr>
          <w:rStyle w:val="Emphasis"/>
        </w:rPr>
        <w:t>Journal of Molecular Structure</w:t>
      </w:r>
      <w:r>
        <w:t>, 1201, 127111.</w:t>
      </w:r>
    </w:p>
    <w:p w:rsidR="00047DAB" w:rsidRDefault="00047DAB" w:rsidP="00047DAB">
      <w:pPr>
        <w:pStyle w:val="NormalWeb"/>
        <w:numPr>
          <w:ilvl w:val="0"/>
          <w:numId w:val="12"/>
        </w:numPr>
        <w:spacing w:line="480" w:lineRule="auto"/>
        <w:ind w:left="1440" w:hanging="1080"/>
        <w:jc w:val="both"/>
      </w:pPr>
      <w:r>
        <w:t xml:space="preserve">Chohan, Z. H., &amp;Supuran, C. T. (2006). In vitro antibacterial, antifungal, and cytotoxic activity of cobalt(II), copper(II), nickel(II), and zinc(II) complexes with ibuprofen-derived Schiff bases. </w:t>
      </w:r>
      <w:r>
        <w:rPr>
          <w:rStyle w:val="Emphasis"/>
        </w:rPr>
        <w:t>Bioorganic &amp; Medicinal Chemistry</w:t>
      </w:r>
      <w:r>
        <w:t>, 14(13), 4563–4570.</w:t>
      </w:r>
    </w:p>
    <w:p w:rsidR="00047DAB" w:rsidRPr="00262D8E" w:rsidRDefault="00047DAB" w:rsidP="00047DAB">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rsidR="00047DAB" w:rsidRPr="00262D8E" w:rsidRDefault="00047DAB" w:rsidP="00047DAB">
      <w:pPr>
        <w:spacing w:line="480" w:lineRule="auto"/>
        <w:ind w:left="1440" w:hanging="1080"/>
        <w:jc w:val="both"/>
        <w:rPr>
          <w:rFonts w:ascii="Times New Roman" w:hAnsi="Times New Roman" w:cs="Times New Roman"/>
          <w:sz w:val="24"/>
          <w:szCs w:val="24"/>
        </w:rPr>
      </w:pPr>
    </w:p>
    <w:p w:rsidR="00F92473" w:rsidRDefault="00F92473"/>
    <w:sectPr w:rsidR="00F92473" w:rsidSect="006C34FD">
      <w:pgSz w:w="12240" w:h="15840"/>
      <w:pgMar w:top="1710" w:right="2160" w:bottom="2160" w:left="2160" w:header="720" w:footer="27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7F1" w:rsidRDefault="00D367F1">
      <w:pPr>
        <w:spacing w:after="0" w:line="240" w:lineRule="auto"/>
      </w:pPr>
      <w:r>
        <w:separator/>
      </w:r>
    </w:p>
  </w:endnote>
  <w:endnote w:type="continuationSeparator" w:id="1">
    <w:p w:rsidR="00D367F1" w:rsidRDefault="00D367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470380"/>
      <w:docPartObj>
        <w:docPartGallery w:val="Page Numbers (Bottom of Page)"/>
        <w:docPartUnique/>
      </w:docPartObj>
    </w:sdtPr>
    <w:sdtEndPr>
      <w:rPr>
        <w:noProof/>
      </w:rPr>
    </w:sdtEndPr>
    <w:sdtContent>
      <w:p w:rsidR="007F008F" w:rsidRDefault="008E55F9">
        <w:pPr>
          <w:pStyle w:val="Footer"/>
          <w:jc w:val="center"/>
        </w:pPr>
        <w:r>
          <w:fldChar w:fldCharType="begin"/>
        </w:r>
        <w:r w:rsidR="003A645A">
          <w:instrText xml:space="preserve"> PAGE   \* MERGEFORMAT </w:instrText>
        </w:r>
        <w:r>
          <w:fldChar w:fldCharType="separate"/>
        </w:r>
        <w:r w:rsidR="00061C67">
          <w:rPr>
            <w:noProof/>
          </w:rPr>
          <w:t>14</w:t>
        </w:r>
        <w:r>
          <w:rPr>
            <w:noProof/>
          </w:rPr>
          <w:fldChar w:fldCharType="end"/>
        </w:r>
      </w:p>
    </w:sdtContent>
  </w:sdt>
  <w:p w:rsidR="007F008F" w:rsidRDefault="007F0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7F1" w:rsidRDefault="00D367F1">
      <w:pPr>
        <w:spacing w:after="0" w:line="240" w:lineRule="auto"/>
      </w:pPr>
      <w:r>
        <w:separator/>
      </w:r>
    </w:p>
  </w:footnote>
  <w:footnote w:type="continuationSeparator" w:id="1">
    <w:p w:rsidR="00D367F1" w:rsidRDefault="00D367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6953"/>
    <w:multiLevelType w:val="multilevel"/>
    <w:tmpl w:val="AB2A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2F0667"/>
    <w:multiLevelType w:val="multilevel"/>
    <w:tmpl w:val="7EDE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E1A09"/>
    <w:multiLevelType w:val="multilevel"/>
    <w:tmpl w:val="E14C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5023F6"/>
    <w:multiLevelType w:val="multilevel"/>
    <w:tmpl w:val="A1F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AF4910"/>
    <w:multiLevelType w:val="multilevel"/>
    <w:tmpl w:val="4EE0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3"/>
  </w:num>
  <w:num w:numId="4">
    <w:abstractNumId w:val="9"/>
  </w:num>
  <w:num w:numId="5">
    <w:abstractNumId w:val="11"/>
  </w:num>
  <w:num w:numId="6">
    <w:abstractNumId w:val="1"/>
  </w:num>
  <w:num w:numId="7">
    <w:abstractNumId w:val="15"/>
  </w:num>
  <w:num w:numId="8">
    <w:abstractNumId w:val="16"/>
  </w:num>
  <w:num w:numId="9">
    <w:abstractNumId w:val="3"/>
  </w:num>
  <w:num w:numId="10">
    <w:abstractNumId w:val="0"/>
  </w:num>
  <w:num w:numId="11">
    <w:abstractNumId w:val="14"/>
  </w:num>
  <w:num w:numId="12">
    <w:abstractNumId w:val="5"/>
  </w:num>
  <w:num w:numId="13">
    <w:abstractNumId w:val="12"/>
  </w:num>
  <w:num w:numId="14">
    <w:abstractNumId w:val="2"/>
  </w:num>
  <w:num w:numId="15">
    <w:abstractNumId w:val="7"/>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footnotePr>
    <w:footnote w:id="0"/>
    <w:footnote w:id="1"/>
  </w:footnotePr>
  <w:endnotePr>
    <w:endnote w:id="0"/>
    <w:endnote w:id="1"/>
  </w:endnotePr>
  <w:compat/>
  <w:rsids>
    <w:rsidRoot w:val="00047DAB"/>
    <w:rsid w:val="00047DAB"/>
    <w:rsid w:val="00061C67"/>
    <w:rsid w:val="00080CED"/>
    <w:rsid w:val="00096545"/>
    <w:rsid w:val="00123F2D"/>
    <w:rsid w:val="00165D15"/>
    <w:rsid w:val="001F3270"/>
    <w:rsid w:val="00250C26"/>
    <w:rsid w:val="00263EE9"/>
    <w:rsid w:val="002C3998"/>
    <w:rsid w:val="00331443"/>
    <w:rsid w:val="003A645A"/>
    <w:rsid w:val="003A69C4"/>
    <w:rsid w:val="003F5DB1"/>
    <w:rsid w:val="004120C5"/>
    <w:rsid w:val="004D0B1C"/>
    <w:rsid w:val="00567F94"/>
    <w:rsid w:val="005A6AC2"/>
    <w:rsid w:val="0065500A"/>
    <w:rsid w:val="00686485"/>
    <w:rsid w:val="006C34FD"/>
    <w:rsid w:val="00702AF9"/>
    <w:rsid w:val="007F008F"/>
    <w:rsid w:val="00877714"/>
    <w:rsid w:val="008E55F9"/>
    <w:rsid w:val="00936098"/>
    <w:rsid w:val="00950D92"/>
    <w:rsid w:val="00A02CDA"/>
    <w:rsid w:val="00A36ED6"/>
    <w:rsid w:val="00A44F94"/>
    <w:rsid w:val="00A90AAD"/>
    <w:rsid w:val="00A97F5D"/>
    <w:rsid w:val="00AE3B8A"/>
    <w:rsid w:val="00C14A43"/>
    <w:rsid w:val="00CB6B6B"/>
    <w:rsid w:val="00D367F1"/>
    <w:rsid w:val="00D5456B"/>
    <w:rsid w:val="00D57DFF"/>
    <w:rsid w:val="00DA6BB1"/>
    <w:rsid w:val="00E11AA4"/>
    <w:rsid w:val="00E27A5B"/>
    <w:rsid w:val="00E70A40"/>
    <w:rsid w:val="00E87B4D"/>
    <w:rsid w:val="00EA0F33"/>
    <w:rsid w:val="00F924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DAB"/>
  </w:style>
  <w:style w:type="paragraph" w:styleId="Heading2">
    <w:name w:val="heading 2"/>
    <w:basedOn w:val="Normal"/>
    <w:link w:val="Heading2Char"/>
    <w:uiPriority w:val="9"/>
    <w:qFormat/>
    <w:rsid w:val="00047D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7D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A64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D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DAB"/>
    <w:rPr>
      <w:rFonts w:ascii="Times New Roman" w:eastAsia="Times New Roman" w:hAnsi="Times New Roman" w:cs="Times New Roman"/>
      <w:b/>
      <w:bCs/>
      <w:sz w:val="27"/>
      <w:szCs w:val="27"/>
    </w:rPr>
  </w:style>
  <w:style w:type="character" w:styleId="Strong">
    <w:name w:val="Strong"/>
    <w:basedOn w:val="DefaultParagraphFont"/>
    <w:uiPriority w:val="22"/>
    <w:qFormat/>
    <w:rsid w:val="00047DAB"/>
    <w:rPr>
      <w:b/>
      <w:bCs/>
    </w:rPr>
  </w:style>
  <w:style w:type="paragraph" w:styleId="NormalWeb">
    <w:name w:val="Normal (Web)"/>
    <w:basedOn w:val="Normal"/>
    <w:uiPriority w:val="99"/>
    <w:semiHidden/>
    <w:unhideWhenUsed/>
    <w:rsid w:val="00047D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7DAB"/>
    <w:rPr>
      <w:i/>
      <w:iCs/>
    </w:rPr>
  </w:style>
  <w:style w:type="table" w:customStyle="1" w:styleId="PlainTable2">
    <w:name w:val="Plain Table 2"/>
    <w:basedOn w:val="TableNormal"/>
    <w:uiPriority w:val="42"/>
    <w:rsid w:val="00047DA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4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AB"/>
  </w:style>
  <w:style w:type="paragraph" w:styleId="Footer">
    <w:name w:val="footer"/>
    <w:basedOn w:val="Normal"/>
    <w:link w:val="FooterChar"/>
    <w:uiPriority w:val="99"/>
    <w:unhideWhenUsed/>
    <w:rsid w:val="0004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AB"/>
  </w:style>
  <w:style w:type="character" w:customStyle="1" w:styleId="Heading4Char">
    <w:name w:val="Heading 4 Char"/>
    <w:basedOn w:val="DefaultParagraphFont"/>
    <w:link w:val="Heading4"/>
    <w:uiPriority w:val="9"/>
    <w:semiHidden/>
    <w:rsid w:val="003A645A"/>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567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F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6339878">
      <w:bodyDiv w:val="1"/>
      <w:marLeft w:val="0"/>
      <w:marRight w:val="0"/>
      <w:marTop w:val="0"/>
      <w:marBottom w:val="0"/>
      <w:divBdr>
        <w:top w:val="none" w:sz="0" w:space="0" w:color="auto"/>
        <w:left w:val="none" w:sz="0" w:space="0" w:color="auto"/>
        <w:bottom w:val="none" w:sz="0" w:space="0" w:color="auto"/>
        <w:right w:val="none" w:sz="0" w:space="0" w:color="auto"/>
      </w:divBdr>
    </w:div>
    <w:div w:id="17676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E9346-01B7-4AD5-93DD-221EFC38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39</Pages>
  <Words>4700</Words>
  <Characters>26796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2025-08-22T14:20:00Z</dcterms:created>
  <dcterms:modified xsi:type="dcterms:W3CDTF">2004-01-31T23:25:00Z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ebc61c12-d9da-4a21-9099-37b0b29040a9</vt:lpwstr>
  </property>
</Properties>
</file>