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ANTIFUNGAL EFFECT OF </w:t>
      </w:r>
      <w:r>
        <w:rPr>
          <w:rFonts w:ascii="Times New Roman" w:cs="Times New Roman" w:hAnsi="Times New Roman"/>
          <w:b/>
          <w:i/>
          <w:sz w:val="28"/>
          <w:szCs w:val="28"/>
        </w:rPr>
        <w:t>CALOTROPIS PROCERA</w:t>
      </w:r>
      <w:r>
        <w:rPr>
          <w:rFonts w:ascii="Times New Roman" w:cs="Times New Roman" w:hAnsi="Times New Roman"/>
          <w:b/>
          <w:sz w:val="28"/>
          <w:szCs w:val="28"/>
        </w:rPr>
        <w:t xml:space="preserve"> (BOMBOM LEAF</w:t>
      </w: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rPr>
        <w:t>OLANIYAN OLUWATOSIN OPEYEMI</w:t>
      </w:r>
    </w:p>
    <w:bookmarkStart w:id="0" w:name="_GoBack"/>
    <w:p>
      <w:pPr>
        <w:pStyle w:val="style0"/>
        <w:jc w:val="center"/>
        <w:rPr>
          <w:rFonts w:ascii="Times New Roman" w:cs="Times New Roman" w:hAnsi="Times New Roman"/>
          <w:b/>
          <w:sz w:val="28"/>
          <w:szCs w:val="28"/>
        </w:rPr>
      </w:pPr>
      <w:r>
        <w:rPr>
          <w:rFonts w:ascii="Times New Roman" w:cs="Times New Roman" w:hAnsi="Times New Roman"/>
          <w:b/>
          <w:sz w:val="28"/>
          <w:szCs w:val="28"/>
        </w:rPr>
        <w:t>HND/23/SLT/FT/1138</w:t>
      </w:r>
    </w:p>
    <w:bookmarkEnd w:id="0"/>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w:t>
      </w:r>
      <w:r>
        <w:rPr>
          <w:rFonts w:ascii="Times New Roman" w:cs="Times New Roman" w:hAnsi="Times New Roman"/>
          <w:b/>
          <w:sz w:val="28"/>
          <w:szCs w:val="28"/>
        </w:rPr>
        <w:t>ILORIN</w:t>
      </w: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360"/>
        <w:rPr>
          <w:rFonts w:ascii="Times New Roman" w:cs="Times New Roman" w:hAnsi="Times New Roman"/>
          <w:sz w:val="28"/>
          <w:szCs w:val="28"/>
        </w:rPr>
      </w:pPr>
      <w:r>
        <w:rPr/>
        <w:drawing>
          <wp:inline distL="114300" distT="0" distB="0" distR="114300">
            <wp:extent cx="6000326" cy="942047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12001" t="8294" r="12344" b="4758"/>
                    <a:stretch/>
                  </pic:blipFill>
                  <pic:spPr>
                    <a:xfrm rot="0">
                      <a:off x="0" y="0"/>
                      <a:ext cx="6000326" cy="9420471"/>
                    </a:xfrm>
                    <a:prstGeom prst="rect"/>
                  </pic:spPr>
                </pic:pic>
              </a:graphicData>
            </a:graphic>
          </wp:inline>
        </w:drawing>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t xml:space="preserve">I dedicate this project to God </w:t>
      </w:r>
      <w:r>
        <w:rPr>
          <w:rFonts w:ascii="Times New Roman" w:cs="Times New Roman" w:hAnsi="Times New Roman"/>
          <w:sz w:val="28"/>
          <w:szCs w:val="28"/>
        </w:rPr>
        <w:t>Almighty</w:t>
      </w:r>
      <w:r>
        <w:rPr>
          <w:rFonts w:ascii="Times New Roman" w:cs="Times New Roman" w:hAnsi="Times New Roman"/>
          <w:sz w:val="28"/>
          <w:szCs w:val="28"/>
        </w:rPr>
        <w:t>,our</w:t>
      </w:r>
      <w:r>
        <w:rPr>
          <w:rFonts w:ascii="Times New Roman" w:cs="Times New Roman" w:hAnsi="Times New Roman"/>
          <w:sz w:val="28"/>
          <w:szCs w:val="28"/>
        </w:rPr>
        <w:t xml:space="preserve"> creator, our source of inspiration, wisdom knowledge and understanding. He has been the source of my strength throughout the program. Also dedicated to my beloved parents, for their normal and financial support during this project. Thank you very much for the earnest support.</w:t>
      </w: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With every sense of humanity, All thanks </w:t>
      </w:r>
      <w:r>
        <w:rPr>
          <w:rFonts w:ascii="Times New Roman" w:cs="Times New Roman" w:hAnsi="Times New Roman"/>
          <w:sz w:val="28"/>
          <w:szCs w:val="28"/>
        </w:rPr>
        <w:t>to  Almighty</w:t>
      </w:r>
      <w:r>
        <w:rPr>
          <w:rFonts w:ascii="Times New Roman" w:cs="Times New Roman" w:hAnsi="Times New Roman"/>
          <w:sz w:val="28"/>
          <w:szCs w:val="28"/>
        </w:rPr>
        <w:t xml:space="preserve"> God the creator of universe, The Alpha and Omega for his protection on me throughout my stay in higher institution. I would like to express my deepest appreciation to (</w:t>
      </w:r>
      <w:r>
        <w:rPr>
          <w:rFonts w:ascii="Times New Roman" w:cs="Times New Roman" w:hAnsi="Times New Roman"/>
          <w:sz w:val="28"/>
          <w:szCs w:val="28"/>
        </w:rPr>
        <w:t>Dr</w:t>
      </w:r>
      <w:r>
        <w:rPr>
          <w:rFonts w:ascii="Times New Roman" w:cs="Times New Roman" w:hAnsi="Times New Roman"/>
          <w:sz w:val="28"/>
          <w:szCs w:val="28"/>
        </w:rPr>
        <w:t xml:space="preserve"> </w:t>
      </w:r>
      <w:r>
        <w:rPr>
          <w:rFonts w:ascii="Times New Roman" w:cs="Times New Roman" w:hAnsi="Times New Roman"/>
          <w:sz w:val="28"/>
          <w:szCs w:val="28"/>
        </w:rPr>
        <w:t>usman</w:t>
      </w:r>
      <w:r>
        <w:rPr>
          <w:rFonts w:ascii="Times New Roman" w:cs="Times New Roman" w:hAnsi="Times New Roman"/>
          <w:sz w:val="28"/>
          <w:szCs w:val="28"/>
        </w:rPr>
        <w:t xml:space="preserve"> A</w:t>
      </w:r>
      <w:r>
        <w:rPr>
          <w:rFonts w:ascii="Times New Roman" w:cs="Times New Roman" w:hAnsi="Times New Roman"/>
          <w:sz w:val="28"/>
          <w:szCs w:val="28"/>
        </w:rPr>
        <w:t>)head</w:t>
      </w:r>
      <w:r>
        <w:rPr>
          <w:rFonts w:ascii="Times New Roman" w:cs="Times New Roman" w:hAnsi="Times New Roman"/>
          <w:sz w:val="28"/>
          <w:szCs w:val="28"/>
        </w:rPr>
        <w:t xml:space="preserve"> of department for his expert </w:t>
      </w:r>
      <w:r>
        <w:rPr>
          <w:rFonts w:ascii="Times New Roman" w:cs="Times New Roman" w:hAnsi="Times New Roman"/>
          <w:sz w:val="28"/>
          <w:szCs w:val="28"/>
        </w:rPr>
        <w:t>supervision,insightful</w:t>
      </w:r>
      <w:r>
        <w:rPr>
          <w:rFonts w:ascii="Times New Roman" w:cs="Times New Roman" w:hAnsi="Times New Roman"/>
          <w:sz w:val="28"/>
          <w:szCs w:val="28"/>
        </w:rPr>
        <w:t xml:space="preserve"> feedback and continuous </w:t>
      </w:r>
      <w:r>
        <w:rPr>
          <w:rFonts w:ascii="Times New Roman" w:cs="Times New Roman" w:hAnsi="Times New Roman"/>
          <w:sz w:val="28"/>
          <w:szCs w:val="28"/>
        </w:rPr>
        <w:t>support.his</w:t>
      </w:r>
      <w:r>
        <w:rPr>
          <w:rFonts w:ascii="Times New Roman" w:cs="Times New Roman" w:hAnsi="Times New Roman"/>
          <w:sz w:val="28"/>
          <w:szCs w:val="28"/>
        </w:rPr>
        <w:t xml:space="preserve"> guidance has played a crucial role in shaping the direction and outcome of his </w:t>
      </w:r>
      <w:r>
        <w:rPr>
          <w:rFonts w:ascii="Times New Roman" w:cs="Times New Roman" w:hAnsi="Times New Roman"/>
          <w:sz w:val="28"/>
          <w:szCs w:val="28"/>
        </w:rPr>
        <w:t>research.also</w:t>
      </w:r>
      <w:r>
        <w:rPr>
          <w:rFonts w:ascii="Times New Roman" w:cs="Times New Roman" w:hAnsi="Times New Roman"/>
          <w:sz w:val="28"/>
          <w:szCs w:val="28"/>
        </w:rPr>
        <w:t xml:space="preserve"> I sincerely appreciate the kindness of the unit in person of (</w:t>
      </w:r>
      <w:r>
        <w:rPr>
          <w:rFonts w:ascii="Times New Roman" w:cs="Times New Roman" w:hAnsi="Times New Roman"/>
          <w:sz w:val="28"/>
          <w:szCs w:val="28"/>
        </w:rPr>
        <w:t>Mrs</w:t>
      </w:r>
      <w:r>
        <w:rPr>
          <w:rFonts w:ascii="Times New Roman" w:cs="Times New Roman" w:hAnsi="Times New Roman"/>
          <w:sz w:val="28"/>
          <w:szCs w:val="28"/>
        </w:rPr>
        <w:t xml:space="preserve"> Ahmed T)for her motherly </w:t>
      </w:r>
      <w:r>
        <w:rPr>
          <w:rFonts w:ascii="Times New Roman" w:cs="Times New Roman" w:hAnsi="Times New Roman"/>
          <w:sz w:val="28"/>
          <w:szCs w:val="28"/>
        </w:rPr>
        <w:t>support,may</w:t>
      </w:r>
      <w:r>
        <w:rPr>
          <w:rFonts w:ascii="Times New Roman" w:cs="Times New Roman" w:hAnsi="Times New Roman"/>
          <w:sz w:val="28"/>
          <w:szCs w:val="28"/>
        </w:rPr>
        <w:t xml:space="preserve"> almighty God grant you long life and good health to eat and enjoy the fruits of your </w:t>
      </w:r>
      <w:r>
        <w:rPr>
          <w:rFonts w:ascii="Times New Roman" w:cs="Times New Roman" w:hAnsi="Times New Roman"/>
          <w:sz w:val="28"/>
          <w:szCs w:val="28"/>
        </w:rPr>
        <w:t>labours</w:t>
      </w:r>
      <w:r>
        <w:rPr>
          <w:rFonts w:ascii="Times New Roman" w:cs="Times New Roman" w:hAnsi="Times New Roman"/>
          <w:sz w:val="28"/>
          <w:szCs w:val="28"/>
        </w:rPr>
        <w:t>. Also I would like to express my special thanks to my amiable supervisor (</w:t>
      </w:r>
      <w:r>
        <w:rPr>
          <w:rFonts w:ascii="Times New Roman" w:cs="Times New Roman" w:hAnsi="Times New Roman"/>
          <w:sz w:val="28"/>
          <w:szCs w:val="28"/>
        </w:rPr>
        <w:t>Mrs</w:t>
      </w:r>
      <w:r>
        <w:rPr>
          <w:rFonts w:ascii="Times New Roman" w:cs="Times New Roman" w:hAnsi="Times New Roman"/>
          <w:sz w:val="28"/>
          <w:szCs w:val="28"/>
        </w:rPr>
        <w:t xml:space="preserve"> </w:t>
      </w:r>
      <w:r>
        <w:rPr>
          <w:rFonts w:ascii="Times New Roman" w:cs="Times New Roman" w:hAnsi="Times New Roman"/>
          <w:sz w:val="28"/>
          <w:szCs w:val="28"/>
        </w:rPr>
        <w:t>Abdulkadri</w:t>
      </w:r>
      <w:r>
        <w:rPr>
          <w:rFonts w:ascii="Times New Roman" w:cs="Times New Roman" w:hAnsi="Times New Roman"/>
          <w:sz w:val="28"/>
          <w:szCs w:val="28"/>
        </w:rPr>
        <w:t>)for</w:t>
      </w:r>
      <w:r>
        <w:rPr>
          <w:rFonts w:ascii="Times New Roman" w:cs="Times New Roman" w:hAnsi="Times New Roman"/>
          <w:sz w:val="28"/>
          <w:szCs w:val="28"/>
        </w:rPr>
        <w:t xml:space="preserve"> patience in supervising </w:t>
      </w:r>
      <w:r>
        <w:rPr>
          <w:rFonts w:ascii="Times New Roman" w:cs="Times New Roman" w:hAnsi="Times New Roman"/>
          <w:sz w:val="28"/>
          <w:szCs w:val="28"/>
        </w:rPr>
        <w:t>me,may</w:t>
      </w:r>
      <w:r>
        <w:rPr>
          <w:rFonts w:ascii="Times New Roman" w:cs="Times New Roman" w:hAnsi="Times New Roman"/>
          <w:sz w:val="28"/>
          <w:szCs w:val="28"/>
        </w:rPr>
        <w:t xml:space="preserve"> almighty see you through in all your undertakings(Amen).</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My profound gratitude goes to my Amiable and </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irreplaceable</w:t>
      </w:r>
      <w:r>
        <w:rPr>
          <w:rFonts w:ascii="Times New Roman" w:cs="Times New Roman" w:hAnsi="Times New Roman"/>
          <w:sz w:val="28"/>
          <w:szCs w:val="28"/>
        </w:rPr>
        <w:t xml:space="preserve"> parent my Dad late pa Joshua </w:t>
      </w:r>
      <w:r>
        <w:rPr>
          <w:rFonts w:ascii="Times New Roman" w:cs="Times New Roman" w:hAnsi="Times New Roman"/>
          <w:sz w:val="28"/>
          <w:szCs w:val="28"/>
        </w:rPr>
        <w:t>Kolawole</w:t>
      </w:r>
      <w:r>
        <w:rPr>
          <w:rFonts w:ascii="Times New Roman" w:cs="Times New Roman" w:hAnsi="Times New Roman"/>
          <w:sz w:val="28"/>
          <w:szCs w:val="28"/>
        </w:rPr>
        <w:t xml:space="preserve"> </w:t>
      </w:r>
      <w:r>
        <w:rPr>
          <w:rFonts w:ascii="Times New Roman" w:cs="Times New Roman" w:hAnsi="Times New Roman"/>
          <w:sz w:val="28"/>
          <w:szCs w:val="28"/>
        </w:rPr>
        <w:t>Olaniyan</w:t>
      </w:r>
      <w:r>
        <w:rPr>
          <w:rFonts w:ascii="Times New Roman" w:cs="Times New Roman" w:hAnsi="Times New Roman"/>
          <w:sz w:val="28"/>
          <w:szCs w:val="28"/>
        </w:rPr>
        <w:t xml:space="preserve"> may your soul continue to rest in perfect peace. My mummy </w:t>
      </w:r>
      <w:r>
        <w:rPr>
          <w:rFonts w:ascii="Times New Roman" w:cs="Times New Roman" w:hAnsi="Times New Roman"/>
          <w:sz w:val="28"/>
          <w:szCs w:val="28"/>
        </w:rPr>
        <w:t>Mrs</w:t>
      </w:r>
      <w:r>
        <w:rPr>
          <w:rFonts w:ascii="Times New Roman" w:cs="Times New Roman" w:hAnsi="Times New Roman"/>
          <w:sz w:val="28"/>
          <w:szCs w:val="28"/>
        </w:rPr>
        <w:t xml:space="preserve"> Grace </w:t>
      </w:r>
      <w:r>
        <w:rPr>
          <w:rFonts w:ascii="Times New Roman" w:cs="Times New Roman" w:hAnsi="Times New Roman"/>
          <w:sz w:val="28"/>
          <w:szCs w:val="28"/>
        </w:rPr>
        <w:t>Olaniyan</w:t>
      </w:r>
      <w:r>
        <w:rPr>
          <w:rFonts w:ascii="Times New Roman" w:cs="Times New Roman" w:hAnsi="Times New Roman"/>
          <w:sz w:val="28"/>
          <w:szCs w:val="28"/>
        </w:rPr>
        <w:t xml:space="preserve"> (WURA MI) for giving me a spring of hope in my academic and studies through prayers, words of encouragement and in financial aspect (</w:t>
      </w:r>
      <w:r>
        <w:rPr>
          <w:rFonts w:ascii="Times New Roman" w:cs="Times New Roman" w:hAnsi="Times New Roman"/>
          <w:sz w:val="28"/>
          <w:szCs w:val="28"/>
        </w:rPr>
        <w:t>Eyini</w:t>
      </w:r>
      <w:r>
        <w:rPr>
          <w:rFonts w:ascii="Times New Roman" w:cs="Times New Roman" w:hAnsi="Times New Roman"/>
          <w:sz w:val="28"/>
          <w:szCs w:val="28"/>
        </w:rPr>
        <w:t xml:space="preserve"> </w:t>
      </w:r>
      <w:r>
        <w:rPr>
          <w:rFonts w:ascii="Times New Roman" w:cs="Times New Roman" w:hAnsi="Times New Roman"/>
          <w:sz w:val="28"/>
          <w:szCs w:val="28"/>
        </w:rPr>
        <w:t>ejika</w:t>
      </w:r>
      <w:r>
        <w:rPr>
          <w:rFonts w:ascii="Times New Roman" w:cs="Times New Roman" w:hAnsi="Times New Roman"/>
          <w:sz w:val="28"/>
          <w:szCs w:val="28"/>
        </w:rPr>
        <w:t xml:space="preserve"> </w:t>
      </w:r>
      <w:r>
        <w:rPr>
          <w:rFonts w:ascii="Times New Roman" w:cs="Times New Roman" w:hAnsi="Times New Roman"/>
          <w:sz w:val="28"/>
          <w:szCs w:val="28"/>
        </w:rPr>
        <w:t>ti</w:t>
      </w:r>
      <w:r>
        <w:rPr>
          <w:rFonts w:ascii="Times New Roman" w:cs="Times New Roman" w:hAnsi="Times New Roman"/>
          <w:sz w:val="28"/>
          <w:szCs w:val="28"/>
        </w:rPr>
        <w:t xml:space="preserve"> o je </w:t>
      </w:r>
      <w:r>
        <w:rPr>
          <w:rFonts w:ascii="Times New Roman" w:cs="Times New Roman" w:hAnsi="Times New Roman"/>
          <w:sz w:val="28"/>
          <w:szCs w:val="28"/>
        </w:rPr>
        <w:t>ka</w:t>
      </w:r>
      <w:r>
        <w:rPr>
          <w:rFonts w:ascii="Times New Roman" w:cs="Times New Roman" w:hAnsi="Times New Roman"/>
          <w:sz w:val="28"/>
          <w:szCs w:val="28"/>
        </w:rPr>
        <w:t xml:space="preserve"> so </w:t>
      </w:r>
      <w:r>
        <w:rPr>
          <w:rFonts w:ascii="Times New Roman" w:cs="Times New Roman" w:hAnsi="Times New Roman"/>
          <w:sz w:val="28"/>
          <w:szCs w:val="28"/>
        </w:rPr>
        <w:t>bolorun</w:t>
      </w:r>
      <w:r>
        <w:rPr>
          <w:rFonts w:ascii="Times New Roman" w:cs="Times New Roman" w:hAnsi="Times New Roman"/>
          <w:sz w:val="28"/>
          <w:szCs w:val="28"/>
        </w:rPr>
        <w:t xml:space="preserve"> mi). I pray when the times come to eat the fruit of your labor (Mummy </w:t>
      </w:r>
      <w:r>
        <w:rPr>
          <w:rFonts w:ascii="Times New Roman" w:cs="Times New Roman" w:hAnsi="Times New Roman"/>
          <w:sz w:val="28"/>
          <w:szCs w:val="28"/>
        </w:rPr>
        <w:t>iku</w:t>
      </w:r>
      <w:r>
        <w:rPr>
          <w:rFonts w:ascii="Times New Roman" w:cs="Times New Roman" w:hAnsi="Times New Roman"/>
          <w:sz w:val="28"/>
          <w:szCs w:val="28"/>
        </w:rPr>
        <w:t xml:space="preserve"> </w:t>
      </w:r>
      <w:r>
        <w:rPr>
          <w:rFonts w:ascii="Times New Roman" w:cs="Times New Roman" w:hAnsi="Times New Roman"/>
          <w:sz w:val="28"/>
          <w:szCs w:val="28"/>
        </w:rPr>
        <w:t>koni</w:t>
      </w:r>
      <w:r>
        <w:rPr>
          <w:rFonts w:ascii="Times New Roman" w:cs="Times New Roman" w:hAnsi="Times New Roman"/>
          <w:sz w:val="28"/>
          <w:szCs w:val="28"/>
        </w:rPr>
        <w:t xml:space="preserve"> pa yin) I love you so much.</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And to My Beloved and Amazing Brothers and sisters </w:t>
      </w:r>
      <w:r>
        <w:rPr>
          <w:rFonts w:ascii="Times New Roman" w:cs="Times New Roman" w:hAnsi="Times New Roman"/>
          <w:sz w:val="28"/>
          <w:szCs w:val="28"/>
        </w:rPr>
        <w:t>Roseline</w:t>
      </w:r>
      <w:r>
        <w:rPr>
          <w:rFonts w:ascii="Times New Roman" w:cs="Times New Roman" w:hAnsi="Times New Roman"/>
          <w:sz w:val="28"/>
          <w:szCs w:val="28"/>
        </w:rPr>
        <w:t xml:space="preserve">, Lola, </w:t>
      </w:r>
      <w:r>
        <w:rPr>
          <w:rFonts w:ascii="Times New Roman" w:cs="Times New Roman" w:hAnsi="Times New Roman"/>
          <w:sz w:val="28"/>
          <w:szCs w:val="28"/>
        </w:rPr>
        <w:t>Funmilayo</w:t>
      </w:r>
      <w:r>
        <w:rPr>
          <w:rFonts w:ascii="Times New Roman" w:cs="Times New Roman" w:hAnsi="Times New Roman"/>
          <w:sz w:val="28"/>
          <w:szCs w:val="28"/>
        </w:rPr>
        <w:t xml:space="preserve">, </w:t>
      </w:r>
      <w:r>
        <w:rPr>
          <w:rFonts w:ascii="Times New Roman" w:cs="Times New Roman" w:hAnsi="Times New Roman"/>
          <w:sz w:val="28"/>
          <w:szCs w:val="28"/>
        </w:rPr>
        <w:t>Oluwasegun</w:t>
      </w:r>
      <w:r>
        <w:rPr>
          <w:rFonts w:ascii="Times New Roman" w:cs="Times New Roman" w:hAnsi="Times New Roman"/>
          <w:sz w:val="28"/>
          <w:szCs w:val="28"/>
        </w:rPr>
        <w:t xml:space="preserve">, Samuel, And also my special person EDA ONE this success story won't be completed without you, thanks for your words of encouragement it means </w:t>
      </w:r>
      <w:r>
        <w:rPr>
          <w:rFonts w:ascii="Times New Roman" w:cs="Times New Roman" w:hAnsi="Times New Roman"/>
          <w:sz w:val="28"/>
          <w:szCs w:val="28"/>
        </w:rPr>
        <w:t>alot</w:t>
      </w:r>
      <w:r>
        <w:rPr>
          <w:rFonts w:ascii="Times New Roman" w:cs="Times New Roman" w:hAnsi="Times New Roman"/>
          <w:sz w:val="28"/>
          <w:szCs w:val="28"/>
        </w:rPr>
        <w:t xml:space="preserve"> to me, and also to my partner in success </w:t>
      </w:r>
      <w:r>
        <w:rPr>
          <w:rFonts w:ascii="Times New Roman" w:cs="Times New Roman" w:hAnsi="Times New Roman"/>
          <w:sz w:val="28"/>
          <w:szCs w:val="28"/>
        </w:rPr>
        <w:t>Temidayo</w:t>
      </w:r>
      <w:r>
        <w:rPr>
          <w:rFonts w:ascii="Times New Roman" w:cs="Times New Roman" w:hAnsi="Times New Roman"/>
          <w:sz w:val="28"/>
          <w:szCs w:val="28"/>
        </w:rPr>
        <w:t xml:space="preserve">, Mariam, </w:t>
      </w:r>
      <w:r>
        <w:rPr>
          <w:rFonts w:ascii="Times New Roman" w:cs="Times New Roman" w:hAnsi="Times New Roman"/>
          <w:sz w:val="28"/>
          <w:szCs w:val="28"/>
        </w:rPr>
        <w:t>Yushro</w:t>
      </w:r>
      <w:r>
        <w:rPr>
          <w:rFonts w:ascii="Times New Roman" w:cs="Times New Roman" w:hAnsi="Times New Roman"/>
          <w:sz w:val="28"/>
          <w:szCs w:val="28"/>
        </w:rPr>
        <w:t xml:space="preserve">, </w:t>
      </w:r>
      <w:r>
        <w:rPr>
          <w:rFonts w:ascii="Times New Roman" w:cs="Times New Roman" w:hAnsi="Times New Roman"/>
          <w:sz w:val="28"/>
          <w:szCs w:val="28"/>
        </w:rPr>
        <w:t>Wasilat</w:t>
      </w:r>
      <w:r>
        <w:rPr>
          <w:rFonts w:ascii="Times New Roman" w:cs="Times New Roman" w:hAnsi="Times New Roman"/>
          <w:sz w:val="28"/>
          <w:szCs w:val="28"/>
        </w:rPr>
        <w:t xml:space="preserve">, </w:t>
      </w:r>
      <w:r>
        <w:rPr>
          <w:rFonts w:ascii="Times New Roman" w:cs="Times New Roman" w:hAnsi="Times New Roman"/>
          <w:sz w:val="28"/>
          <w:szCs w:val="28"/>
        </w:rPr>
        <w:t>Monsuroh</w:t>
      </w:r>
      <w:r>
        <w:rPr>
          <w:rFonts w:ascii="Times New Roman" w:cs="Times New Roman" w:hAnsi="Times New Roman"/>
          <w:sz w:val="28"/>
          <w:szCs w:val="28"/>
        </w:rPr>
        <w:t xml:space="preserve">, Opeyemi, </w:t>
      </w:r>
      <w:r>
        <w:rPr>
          <w:rFonts w:ascii="Times New Roman" w:cs="Times New Roman" w:hAnsi="Times New Roman"/>
          <w:sz w:val="28"/>
          <w:szCs w:val="28"/>
        </w:rPr>
        <w:t>Ayobami</w:t>
      </w:r>
      <w:r>
        <w:rPr>
          <w:rFonts w:ascii="Times New Roman" w:cs="Times New Roman" w:hAnsi="Times New Roman"/>
          <w:sz w:val="28"/>
          <w:szCs w:val="28"/>
        </w:rPr>
        <w:t xml:space="preserve">, you guys really means </w:t>
      </w:r>
      <w:r>
        <w:rPr>
          <w:rFonts w:ascii="Times New Roman" w:cs="Times New Roman" w:hAnsi="Times New Roman"/>
          <w:sz w:val="28"/>
          <w:szCs w:val="28"/>
        </w:rPr>
        <w:t>alot</w:t>
      </w:r>
      <w:r>
        <w:rPr>
          <w:rFonts w:ascii="Times New Roman" w:cs="Times New Roman" w:hAnsi="Times New Roman"/>
          <w:sz w:val="28"/>
          <w:szCs w:val="28"/>
        </w:rPr>
        <w:t xml:space="preserve"> to me.. </w:t>
      </w:r>
      <w:r>
        <w:rPr>
          <w:rFonts w:ascii="Times New Roman" w:cs="Times New Roman" w:hAnsi="Times New Roman"/>
          <w:sz w:val="28"/>
          <w:szCs w:val="28"/>
        </w:rPr>
        <w:t>we</w:t>
      </w:r>
      <w:r>
        <w:rPr>
          <w:rFonts w:ascii="Times New Roman" w:cs="Times New Roman" w:hAnsi="Times New Roman"/>
          <w:sz w:val="28"/>
          <w:szCs w:val="28"/>
        </w:rPr>
        <w:t xml:space="preserve"> shall all meet at the top.</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TITLE PAGE</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I</w:t>
      </w:r>
      <w:r>
        <w:rPr>
          <w:rFonts w:ascii="Times New Roman" w:cs="Times New Roman" w:eastAsia="Times New Roman" w:hAnsi="Times New Roman"/>
          <w:bCs/>
          <w:color w:val="000000"/>
          <w:sz w:val="28"/>
          <w:szCs w:val="28"/>
        </w:rPr>
        <w:tab/>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CERTIFICATION</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II</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DEDICATION</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III</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AKNOWLEDGEMENT</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IV</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ABSTRACT</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V</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TABLE OF CONTENT</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 xml:space="preserve">   VI- VII</w:t>
      </w:r>
    </w:p>
    <w:p>
      <w:pPr>
        <w:pStyle w:val="style0"/>
        <w:spacing w:after="0" w:lineRule="auto" w:line="480"/>
        <w:jc w:val="both"/>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LIST OF TABLES</w:t>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ab/>
      </w:r>
      <w:r>
        <w:rPr>
          <w:rFonts w:ascii="Times New Roman" w:cs="Times New Roman" w:eastAsia="Times New Roman" w:hAnsi="Times New Roman"/>
          <w:bCs/>
          <w:color w:val="000000"/>
          <w:sz w:val="28"/>
          <w:szCs w:val="28"/>
        </w:rPr>
        <w:t>VIII</w:t>
      </w:r>
    </w:p>
    <w:p>
      <w:pPr>
        <w:pStyle w:val="style19"/>
        <w:tabs>
          <w:tab w:val="right" w:leader="dot" w:pos="863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"_Toc203225906" </w:instrText>
      </w:r>
      <w:r>
        <w:rPr/>
        <w:fldChar w:fldCharType="separate"/>
      </w:r>
      <w:r>
        <w:rPr>
          <w:rStyle w:val="style85"/>
          <w:rFonts w:ascii="Times New Roman" w:cs="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_Toc203225906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"_Toc203225907" </w:instrText>
      </w:r>
      <w:r>
        <w:rPr/>
        <w:fldChar w:fldCharType="separate"/>
      </w:r>
      <w:r>
        <w:rPr>
          <w:rStyle w:val="style85"/>
          <w:rFonts w:ascii="Times New Roman" w:cs="Times New Roman" w:hAnsi="Times New Roman"/>
          <w:b/>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_Toc203225907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"_Toc203225908" </w:instrText>
      </w:r>
      <w:r>
        <w:rPr/>
        <w:fldChar w:fldCharType="separate"/>
      </w:r>
      <w:r>
        <w:rPr>
          <w:rStyle w:val="style85"/>
          <w:rFonts w:ascii="Times New Roman" w:cs="Times New Roman" w:hAnsi="Times New Roman"/>
          <w:b/>
          <w:noProof/>
          <w:color w:val="000000"/>
          <w:sz w:val="28"/>
          <w:szCs w:val="28"/>
        </w:rPr>
        <w:t>1.1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_Toc203225908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"_Toc203225909" </w:instrText>
      </w:r>
      <w:r>
        <w:rPr/>
        <w:fldChar w:fldCharType="separate"/>
      </w:r>
      <w:r>
        <w:rPr>
          <w:rStyle w:val="style85"/>
          <w:rFonts w:ascii="Times New Roman" w:cs="Times New Roman" w:hAnsi="Times New Roman"/>
          <w:b/>
          <w:noProof/>
          <w:color w:val="000000"/>
          <w:sz w:val="28"/>
          <w:szCs w:val="28"/>
        </w:rPr>
        <w:t>1.2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_Toc203225909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10</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"_Toc203225910" </w:instrText>
      </w:r>
      <w:r>
        <w:rPr/>
        <w:fldChar w:fldCharType="separate"/>
      </w:r>
      <w:r>
        <w:rPr>
          <w:rStyle w:val="style85"/>
          <w:rFonts w:ascii="Times New Roman" w:cs="Times New Roman" w:hAnsi="Times New Roman"/>
          <w:b/>
          <w:noProof/>
          <w:color w:val="000000"/>
          <w:sz w:val="28"/>
          <w:szCs w:val="28"/>
        </w:rPr>
        <w:t>1.3 Aim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"_Toc203225911" </w:instrText>
      </w:r>
      <w:r>
        <w:rPr/>
        <w:fldChar w:fldCharType="separate"/>
      </w:r>
      <w:r>
        <w:rPr>
          <w:rStyle w:val="style85"/>
          <w:rFonts w:ascii="Times New Roman" w:cs="Times New Roman" w:hAnsi="Times New Roman"/>
          <w:b/>
          <w:noProof/>
          <w:color w:val="000000"/>
          <w:sz w:val="28"/>
          <w:szCs w:val="28"/>
        </w:rPr>
        <w:t>1.4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"_Toc203225912"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"_Toc203225913" </w:instrText>
      </w:r>
      <w:r>
        <w:rPr/>
        <w:fldChar w:fldCharType="separate"/>
      </w:r>
      <w:r>
        <w:rPr>
          <w:rStyle w:val="style85"/>
          <w:rFonts w:ascii="Times New Roman" w:cs="Times New Roman" w:eastAsia="Times New Roman" w:hAnsi="Times New Roman"/>
          <w:b/>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"_Toc203225914" </w:instrText>
      </w:r>
      <w:r>
        <w:rPr/>
        <w:fldChar w:fldCharType="separate"/>
      </w:r>
      <w:r>
        <w:rPr>
          <w:rStyle w:val="style85"/>
          <w:rFonts w:ascii="Times New Roman" w:cs="Times New Roman" w:eastAsia="Times New Roman" w:hAnsi="Times New Roman"/>
          <w:b/>
          <w:noProof/>
          <w:color w:val="000000"/>
          <w:sz w:val="28"/>
          <w:szCs w:val="28"/>
        </w:rPr>
        <w:t>2.1 Materials Used</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"_Toc203225915" </w:instrText>
      </w:r>
      <w:r>
        <w:rPr/>
        <w:fldChar w:fldCharType="separate"/>
      </w:r>
      <w:r>
        <w:rPr>
          <w:rStyle w:val="style85"/>
          <w:rFonts w:ascii="Times New Roman" w:cs="Times New Roman" w:eastAsia="Times New Roman" w:hAnsi="Times New Roman"/>
          <w:b/>
          <w:noProof/>
          <w:color w:val="000000"/>
          <w:sz w:val="28"/>
          <w:szCs w:val="28"/>
        </w:rPr>
        <w:t>2.2 Chemicals and Reagents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"_Toc203225916" </w:instrText>
      </w:r>
      <w:r>
        <w:rPr/>
        <w:fldChar w:fldCharType="separate"/>
      </w:r>
      <w:r>
        <w:rPr>
          <w:rStyle w:val="style85"/>
          <w:rFonts w:ascii="Times New Roman" w:cs="Times New Roman" w:eastAsia="Times New Roman" w:hAnsi="Times New Roman"/>
          <w:b/>
          <w:noProof/>
          <w:color w:val="000000"/>
          <w:sz w:val="28"/>
          <w:szCs w:val="28"/>
        </w:rPr>
        <w:t>2.3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"_Toc203225917" </w:instrText>
      </w:r>
      <w:r>
        <w:rPr/>
        <w:fldChar w:fldCharType="separate"/>
      </w:r>
      <w:r>
        <w:rPr>
          <w:rStyle w:val="style85"/>
          <w:rFonts w:ascii="Times New Roman" w:cs="Times New Roman" w:eastAsia="Times New Roman" w:hAnsi="Times New Roman"/>
          <w:b/>
          <w:noProof/>
          <w:color w:val="000000"/>
          <w:sz w:val="28"/>
          <w:szCs w:val="28"/>
        </w:rPr>
        <w:t>2.4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"_Toc203225918" </w:instrText>
      </w:r>
      <w:r>
        <w:rPr/>
        <w:fldChar w:fldCharType="separate"/>
      </w:r>
      <w:r>
        <w:rPr>
          <w:rStyle w:val="style85"/>
          <w:rFonts w:ascii="Times New Roman" w:cs="Times New Roman" w:eastAsia="Times New Roman" w:hAnsi="Times New Roman"/>
          <w:b/>
          <w:noProof/>
          <w:color w:val="000000"/>
          <w:sz w:val="28"/>
          <w:szCs w:val="28"/>
        </w:rPr>
        <w:t>2.5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"_Toc203225919" </w:instrText>
      </w:r>
      <w:r>
        <w:rPr/>
        <w:fldChar w:fldCharType="separate"/>
      </w:r>
      <w:r>
        <w:rPr>
          <w:rStyle w:val="style85"/>
          <w:rFonts w:ascii="Times New Roman" w:cs="Times New Roman" w:eastAsia="Times New Roman" w:hAnsi="Times New Roman"/>
          <w:b/>
          <w:noProof/>
          <w:color w:val="000000"/>
          <w:sz w:val="28"/>
          <w:szCs w:val="28"/>
        </w:rPr>
        <w:t>2.6 Inoculation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"_Toc203225920" </w:instrText>
      </w:r>
      <w:r>
        <w:rPr/>
        <w:fldChar w:fldCharType="separate"/>
      </w:r>
      <w:r>
        <w:rPr>
          <w:rStyle w:val="style85"/>
          <w:rFonts w:ascii="Times New Roman" w:cs="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"_Toc203225921" </w:instrText>
      </w:r>
      <w:r>
        <w:rPr/>
        <w:fldChar w:fldCharType="separate"/>
      </w:r>
      <w:r>
        <w:rPr>
          <w:rStyle w:val="style85"/>
          <w:rFonts w:ascii="Times New Roman" w:cs="Times New Roman" w:eastAsia="Times New Roman" w:hAnsi="Times New Roman"/>
          <w:b/>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"_Toc203225922" </w:instrText>
      </w:r>
      <w:r>
        <w:rPr/>
        <w:fldChar w:fldCharType="separate"/>
      </w:r>
      <w:r>
        <w:rPr>
          <w:rStyle w:val="style85"/>
          <w:rFonts w:ascii="Times New Roman" w:cs="Times New Roman" w:eastAsia="Times New Roman" w:hAnsi="Times New Roman"/>
          <w:b/>
          <w:noProof/>
          <w:color w:val="000000"/>
          <w:sz w:val="28"/>
          <w:szCs w:val="28"/>
        </w:rPr>
        <w:t>3.1</w:t>
      </w:r>
      <w:r>
        <w:rPr>
          <w:rStyle w:val="style85"/>
          <w:rFonts w:ascii="Times New Roman" w:cs="Times New Roman" w:eastAsia="Times New Roman" w:hAnsi="Times New Roman"/>
          <w:b/>
          <w:noProof/>
          <w:color w:val="000000"/>
          <w:sz w:val="28"/>
          <w:szCs w:val="28"/>
        </w:rPr>
        <w:t xml:space="preserve"> Zone of Inhibition (mm) of Aqueous Extract of </w:t>
      </w:r>
      <w:r>
        <w:rPr>
          <w:rStyle w:val="style85"/>
          <w:rFonts w:ascii="Times New Roman" w:cs="Times New Roman" w:eastAsia="Times New Roman" w:hAnsi="Times New Roman"/>
          <w:b/>
          <w:i/>
          <w:iCs/>
          <w:noProof/>
          <w:color w:val="000000"/>
          <w:sz w:val="28"/>
          <w:szCs w:val="28"/>
        </w:rPr>
        <w:t>Calotropis procera</w:t>
      </w:r>
      <w:r>
        <w:rPr>
          <w:rStyle w:val="style85"/>
          <w:rFonts w:ascii="Times New Roman" w:cs="Times New Roman" w:eastAsia="Times New Roman" w:hAnsi="Times New Roman"/>
          <w:b/>
          <w:noProof/>
          <w:color w:val="000000"/>
          <w:sz w:val="28"/>
          <w:szCs w:val="28"/>
        </w:rPr>
        <w:t xml:space="preserve"> against </w:t>
      </w:r>
      <w:r>
        <w:rPr>
          <w:rStyle w:val="style85"/>
          <w:rFonts w:ascii="Times New Roman" w:cs="Times New Roman" w:eastAsia="Times New Roman" w:hAnsi="Times New Roman"/>
          <w:b/>
          <w:i/>
          <w:iCs/>
          <w:noProof/>
          <w:color w:val="000000"/>
          <w:sz w:val="28"/>
          <w:szCs w:val="28"/>
        </w:rPr>
        <w:t>E. coli</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"_Toc203225924" </w:instrText>
      </w:r>
      <w:r>
        <w:rPr/>
        <w:fldChar w:fldCharType="separate"/>
      </w:r>
      <w:r>
        <w:rPr>
          <w:rStyle w:val="style85"/>
          <w:rFonts w:ascii="Times New Roman" w:cs="Times New Roman" w:eastAsia="Times New Roman" w:hAnsi="Times New Roman"/>
          <w:b/>
          <w:noProof/>
          <w:color w:val="000000"/>
          <w:sz w:val="28"/>
          <w:szCs w:val="28"/>
        </w:rPr>
        <w:t>3.2</w:t>
      </w:r>
      <w:r>
        <w:rPr>
          <w:rStyle w:val="style85"/>
          <w:rFonts w:ascii="Times New Roman" w:cs="Times New Roman" w:eastAsia="Times New Roman" w:hAnsi="Times New Roman"/>
          <w:b/>
          <w:noProof/>
          <w:color w:val="000000"/>
          <w:sz w:val="28"/>
          <w:szCs w:val="28"/>
        </w:rPr>
        <w:t xml:space="preserve"> Zone of Inhibition (mm) of Ethanolic Extract of </w:t>
      </w:r>
      <w:r>
        <w:rPr>
          <w:rStyle w:val="style85"/>
          <w:rFonts w:ascii="Times New Roman" w:cs="Times New Roman" w:eastAsia="Times New Roman" w:hAnsi="Times New Roman"/>
          <w:b/>
          <w:i/>
          <w:iCs/>
          <w:noProof/>
          <w:color w:val="000000"/>
          <w:sz w:val="28"/>
          <w:szCs w:val="28"/>
        </w:rPr>
        <w:t>Calotropis procera</w:t>
      </w:r>
      <w:r>
        <w:rPr>
          <w:rStyle w:val="style85"/>
          <w:rFonts w:ascii="Times New Roman" w:cs="Times New Roman" w:eastAsia="Times New Roman" w:hAnsi="Times New Roman"/>
          <w:b/>
          <w:noProof/>
          <w:color w:val="000000"/>
          <w:sz w:val="28"/>
          <w:szCs w:val="28"/>
        </w:rPr>
        <w:t xml:space="preserve"> against </w:t>
      </w:r>
      <w:r>
        <w:rPr>
          <w:rStyle w:val="style85"/>
          <w:rFonts w:ascii="Times New Roman" w:cs="Times New Roman" w:eastAsia="Times New Roman" w:hAnsi="Times New Roman"/>
          <w:b/>
          <w:i/>
          <w:iCs/>
          <w:noProof/>
          <w:color w:val="000000"/>
          <w:sz w:val="28"/>
          <w:szCs w:val="28"/>
        </w:rPr>
        <w:t>E. coli</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"_Toc203225926" </w:instrText>
      </w:r>
      <w:r>
        <w:rPr/>
        <w:fldChar w:fldCharType="separate"/>
      </w:r>
      <w:r>
        <w:rPr>
          <w:rStyle w:val="style85"/>
          <w:rFonts w:ascii="Times New Roman" w:cs="Times New Roman" w:eastAsia="Times New Roman" w:hAnsi="Times New Roman"/>
          <w:b/>
          <w:noProof/>
          <w:color w:val="000000"/>
          <w:sz w:val="28"/>
          <w:szCs w:val="28"/>
        </w:rPr>
        <w:t>3.3: Comparative Antimicrobial Activity of Aqueous and Ethanolic Extracts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"_Toc203225928" </w:instrText>
      </w:r>
      <w:r>
        <w:rPr/>
        <w:fldChar w:fldCharType="separate"/>
      </w:r>
      <w:r>
        <w:rPr>
          <w:rStyle w:val="style85"/>
          <w:rFonts w:ascii="Times New Roman" w:cs="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"_Toc203225929" </w:instrText>
      </w:r>
      <w:r>
        <w:rPr/>
        <w:fldChar w:fldCharType="separate"/>
      </w:r>
      <w:r>
        <w:rPr>
          <w:rStyle w:val="style85"/>
          <w:rFonts w:ascii="Times New Roman" w:cs="Times New Roman" w:hAnsi="Times New Roman"/>
          <w:b/>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_Toc203225929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"_Toc203225930" </w:instrText>
      </w:r>
      <w:r>
        <w:rPr/>
        <w:fldChar w:fldCharType="separate"/>
      </w:r>
      <w:r>
        <w:rPr>
          <w:rStyle w:val="style85"/>
          <w:rFonts w:ascii="Times New Roman" w:cs="Times New Roman" w:hAnsi="Times New Roman"/>
          <w:b/>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_Toc203225930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"_Toc203225931" </w:instrText>
      </w:r>
      <w:r>
        <w:rPr/>
        <w:fldChar w:fldCharType="separate"/>
      </w:r>
      <w:r>
        <w:rPr>
          <w:rStyle w:val="style85"/>
          <w:rFonts w:ascii="Times New Roman" w:cs="Times New Roman" w:hAnsi="Times New Roman"/>
          <w:b/>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_Toc203225931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8630"/>
        </w:tabs>
        <w:rPr>
          <w:rFonts w:ascii="Times New Roman" w:cs="Times New Roman" w:hAnsi="Times New Roman"/>
          <w:noProof/>
          <w:color w:val="000000"/>
          <w:sz w:val="28"/>
          <w:szCs w:val="28"/>
        </w:rPr>
      </w:pPr>
      <w:r>
        <w:rPr/>
        <w:fldChar w:fldCharType="begin"/>
      </w:r>
      <w:r>
        <w:instrText xml:space="preserve"> HYPERLINK \l "_Toc203225932" </w:instrText>
      </w:r>
      <w:r>
        <w:rPr/>
        <w:fldChar w:fldCharType="separate"/>
      </w:r>
      <w:r>
        <w:rPr>
          <w:rStyle w:val="style85"/>
          <w:rFonts w:ascii="Times New Roman" w:cs="Times New Roman" w:hAnsi="Times New Roman"/>
          <w:b/>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_Toc203225932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22</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rPr>
      </w:pPr>
      <w:r>
        <w:rPr>
          <w:rFonts w:ascii="Times New Roman" w:cs="Times New Roman" w:hAnsi="Times New Roman"/>
          <w:b/>
          <w:bCs/>
          <w:noProof/>
          <w:color w:val="000000"/>
          <w:sz w:val="28"/>
          <w:szCs w:val="28"/>
        </w:rPr>
        <w:fldChar w:fldCharType="end"/>
      </w:r>
    </w:p>
    <w:p>
      <w:pPr>
        <w:pStyle w:val="style0"/>
        <w:spacing w:lineRule="auto" w:line="480"/>
        <w:jc w:val="both"/>
        <w:rPr>
          <w:rFonts w:ascii="Times New Roman" w:cs="Times New Roman" w:hAnsi="Times New Roman"/>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 xml:space="preserve">Table 1: Zone of Inhibition (mm) of Aqueous Extract of </w:t>
      </w:r>
      <w:r>
        <w:rPr>
          <w:rFonts w:ascii="Times New Roman" w:cs="Times New Roman" w:hAnsi="Times New Roman"/>
          <w:i/>
          <w:sz w:val="28"/>
          <w:szCs w:val="28"/>
        </w:rPr>
        <w:t>Calotropis</w:t>
      </w:r>
      <w:r>
        <w:rPr>
          <w:rFonts w:ascii="Times New Roman" w:cs="Times New Roman" w:hAnsi="Times New Roman"/>
          <w:i/>
          <w:sz w:val="28"/>
          <w:szCs w:val="28"/>
        </w:rPr>
        <w:t xml:space="preserve"> </w:t>
      </w:r>
      <w:r>
        <w:rPr>
          <w:rFonts w:ascii="Times New Roman" w:cs="Times New Roman" w:hAnsi="Times New Roman"/>
          <w:i/>
          <w:sz w:val="28"/>
          <w:szCs w:val="28"/>
        </w:rPr>
        <w:t>procera</w:t>
      </w:r>
      <w:r>
        <w:rPr>
          <w:rFonts w:ascii="Times New Roman" w:cs="Times New Roman" w:hAnsi="Times New Roman"/>
          <w:sz w:val="28"/>
          <w:szCs w:val="28"/>
        </w:rPr>
        <w:t xml:space="preserve"> against E. coli……………………………………</w:t>
      </w:r>
      <w:r>
        <w:rPr>
          <w:rFonts w:ascii="Times New Roman" w:cs="Times New Roman" w:hAnsi="Times New Roman"/>
          <w:sz w:val="28"/>
          <w:szCs w:val="28"/>
        </w:rPr>
        <w:t>………….</w:t>
      </w:r>
      <w:r>
        <w:rPr>
          <w:rFonts w:ascii="Times New Roman" w:cs="Times New Roman" w:hAnsi="Times New Roman"/>
          <w:sz w:val="28"/>
          <w:szCs w:val="28"/>
        </w:rPr>
        <w:t>……………..16</w:t>
      </w:r>
    </w:p>
    <w:p>
      <w:pPr>
        <w:pStyle w:val="style0"/>
        <w:rPr>
          <w:rFonts w:ascii="Times New Roman" w:cs="Times New Roman" w:hAnsi="Times New Roman"/>
          <w:sz w:val="28"/>
          <w:szCs w:val="28"/>
        </w:rPr>
      </w:pPr>
      <w:r>
        <w:rPr>
          <w:rFonts w:ascii="Times New Roman" w:cs="Times New Roman" w:hAnsi="Times New Roman"/>
          <w:sz w:val="28"/>
          <w:szCs w:val="28"/>
        </w:rPr>
        <w:t xml:space="preserve">Table 2: Zone of Inhibition (mm) of </w:t>
      </w:r>
      <w:r>
        <w:rPr>
          <w:rFonts w:ascii="Times New Roman" w:cs="Times New Roman" w:hAnsi="Times New Roman"/>
          <w:sz w:val="28"/>
          <w:szCs w:val="28"/>
        </w:rPr>
        <w:t>Ethanolic</w:t>
      </w:r>
      <w:r>
        <w:rPr>
          <w:rFonts w:ascii="Times New Roman" w:cs="Times New Roman" w:hAnsi="Times New Roman"/>
          <w:sz w:val="28"/>
          <w:szCs w:val="28"/>
        </w:rPr>
        <w:t xml:space="preserve"> Extract of </w:t>
      </w:r>
      <w:r>
        <w:rPr>
          <w:rFonts w:ascii="Times New Roman" w:cs="Times New Roman" w:hAnsi="Times New Roman"/>
          <w:i/>
          <w:sz w:val="28"/>
          <w:szCs w:val="28"/>
        </w:rPr>
        <w:t>Calotropis</w:t>
      </w:r>
      <w:r>
        <w:rPr>
          <w:rFonts w:ascii="Times New Roman" w:cs="Times New Roman" w:hAnsi="Times New Roman"/>
          <w:i/>
          <w:sz w:val="28"/>
          <w:szCs w:val="28"/>
        </w:rPr>
        <w:t xml:space="preserve"> </w:t>
      </w:r>
      <w:r>
        <w:rPr>
          <w:rFonts w:ascii="Times New Roman" w:cs="Times New Roman" w:hAnsi="Times New Roman"/>
          <w:i/>
          <w:sz w:val="28"/>
          <w:szCs w:val="28"/>
        </w:rPr>
        <w:t>procera</w:t>
      </w:r>
      <w:r>
        <w:rPr>
          <w:rFonts w:ascii="Times New Roman" w:cs="Times New Roman" w:hAnsi="Times New Roman"/>
          <w:sz w:val="28"/>
          <w:szCs w:val="28"/>
        </w:rPr>
        <w:t xml:space="preserve"> against </w:t>
      </w:r>
      <w:r>
        <w:rPr>
          <w:rFonts w:ascii="Times New Roman" w:cs="Times New Roman" w:hAnsi="Times New Roman"/>
          <w:i/>
          <w:sz w:val="28"/>
          <w:szCs w:val="28"/>
        </w:rPr>
        <w:t>E. coli</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….17</w:t>
      </w:r>
    </w:p>
    <w:p>
      <w:pPr>
        <w:pStyle w:val="style0"/>
        <w:rPr>
          <w:rFonts w:ascii="Times New Roman" w:cs="Times New Roman" w:hAnsi="Times New Roman"/>
          <w:b/>
          <w:sz w:val="28"/>
          <w:szCs w:val="28"/>
        </w:rPr>
      </w:pPr>
      <w:r>
        <w:rPr>
          <w:rFonts w:ascii="Times New Roman" w:cs="Times New Roman" w:hAnsi="Times New Roman"/>
          <w:sz w:val="28"/>
          <w:szCs w:val="28"/>
        </w:rPr>
        <w:t xml:space="preserve">Table 3 Comparative Antimicrobial Activity of Aqueous and </w:t>
      </w:r>
      <w:r>
        <w:rPr>
          <w:rFonts w:ascii="Times New Roman" w:cs="Times New Roman" w:hAnsi="Times New Roman"/>
          <w:sz w:val="28"/>
          <w:szCs w:val="28"/>
        </w:rPr>
        <w:t>Ethanolic</w:t>
      </w:r>
      <w:r>
        <w:rPr>
          <w:rFonts w:ascii="Times New Roman" w:cs="Times New Roman" w:hAnsi="Times New Roman"/>
          <w:sz w:val="28"/>
          <w:szCs w:val="28"/>
        </w:rPr>
        <w:t xml:space="preserve"> Extracts……………………………………………………………………17</w:t>
      </w: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sz w:val="28"/>
          <w:szCs w:val="28"/>
        </w:rPr>
        <w:sectPr>
          <w:footerReference w:type="default" r:id="rId3"/>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The growing resistance of fungal pathogens to conventional antifungal agents has necessitated the exploration of alternative therapies from natural sources. </w:t>
      </w:r>
      <w:r>
        <w:rPr>
          <w:rFonts w:ascii="Times New Roman" w:cs="Times New Roman" w:hAnsi="Times New Roman"/>
          <w:i/>
          <w:iCs/>
          <w:sz w:val="28"/>
          <w:szCs w:val="28"/>
        </w:rPr>
        <w:t>Calotropis</w:t>
      </w:r>
      <w:r>
        <w:rPr>
          <w:rFonts w:ascii="Times New Roman" w:cs="Times New Roman" w:hAnsi="Times New Roman"/>
          <w:i/>
          <w:iCs/>
          <w:sz w:val="28"/>
          <w:szCs w:val="28"/>
        </w:rPr>
        <w:t xml:space="preserve"> </w:t>
      </w:r>
      <w:r>
        <w:rPr>
          <w:rFonts w:ascii="Times New Roman" w:cs="Times New Roman" w:hAnsi="Times New Roman"/>
          <w:i/>
          <w:iCs/>
          <w:sz w:val="28"/>
          <w:szCs w:val="28"/>
        </w:rPr>
        <w:t>procera</w:t>
      </w:r>
      <w:r>
        <w:rPr>
          <w:rFonts w:ascii="Times New Roman" w:cs="Times New Roman" w:hAnsi="Times New Roman"/>
          <w:sz w:val="28"/>
          <w:szCs w:val="28"/>
        </w:rPr>
        <w:t xml:space="preserve">, commonly known as </w:t>
      </w:r>
      <w:r>
        <w:rPr>
          <w:rFonts w:ascii="Times New Roman" w:cs="Times New Roman" w:hAnsi="Times New Roman"/>
          <w:sz w:val="28"/>
          <w:szCs w:val="28"/>
        </w:rPr>
        <w:t>Bombom</w:t>
      </w:r>
      <w:r>
        <w:rPr>
          <w:rFonts w:ascii="Times New Roman" w:cs="Times New Roman" w:hAnsi="Times New Roman"/>
          <w:sz w:val="28"/>
          <w:szCs w:val="28"/>
        </w:rPr>
        <w:t xml:space="preserve"> leaf, is a medicinal plant traditionally used in the treatment of microbial infections. This study evaluated the antimicrobial potential of aqueous and </w:t>
      </w:r>
      <w:r>
        <w:rPr>
          <w:rFonts w:ascii="Times New Roman" w:cs="Times New Roman" w:hAnsi="Times New Roman"/>
          <w:sz w:val="28"/>
          <w:szCs w:val="28"/>
        </w:rPr>
        <w:t>ethanolic</w:t>
      </w:r>
      <w:r>
        <w:rPr>
          <w:rFonts w:ascii="Times New Roman" w:cs="Times New Roman" w:hAnsi="Times New Roman"/>
          <w:sz w:val="28"/>
          <w:szCs w:val="28"/>
        </w:rPr>
        <w:t xml:space="preserve"> leaf extracts of </w:t>
      </w:r>
      <w:r>
        <w:rPr>
          <w:rFonts w:ascii="Times New Roman" w:cs="Times New Roman" w:hAnsi="Times New Roman"/>
          <w:i/>
          <w:iCs/>
          <w:sz w:val="28"/>
          <w:szCs w:val="28"/>
        </w:rPr>
        <w:t xml:space="preserve">C. </w:t>
      </w:r>
      <w:r>
        <w:rPr>
          <w:rFonts w:ascii="Times New Roman" w:cs="Times New Roman" w:hAnsi="Times New Roman"/>
          <w:i/>
          <w:iCs/>
          <w:sz w:val="28"/>
          <w:szCs w:val="28"/>
        </w:rPr>
        <w:t>procera</w:t>
      </w:r>
      <w:r>
        <w:rPr>
          <w:rFonts w:ascii="Times New Roman" w:cs="Times New Roman" w:hAnsi="Times New Roman"/>
          <w:sz w:val="28"/>
          <w:szCs w:val="28"/>
        </w:rPr>
        <w:t xml:space="preserve"> against </w:t>
      </w:r>
      <w:r>
        <w:rPr>
          <w:rFonts w:ascii="Times New Roman" w:cs="Times New Roman" w:hAnsi="Times New Roman"/>
          <w:i/>
          <w:iCs/>
          <w:sz w:val="28"/>
          <w:szCs w:val="28"/>
        </w:rPr>
        <w:t>Escherichia coli</w:t>
      </w:r>
      <w:r>
        <w:rPr>
          <w:rFonts w:ascii="Times New Roman" w:cs="Times New Roman" w:hAnsi="Times New Roman"/>
          <w:sz w:val="28"/>
          <w:szCs w:val="28"/>
        </w:rPr>
        <w:t xml:space="preserve"> using the agar well diffusion method. Fresh leaves were collected, extracted using distilled water and ethanol, and tested on Nutrient Agar plates inoculated with </w:t>
      </w:r>
      <w:r>
        <w:rPr>
          <w:rFonts w:ascii="Times New Roman" w:cs="Times New Roman" w:hAnsi="Times New Roman"/>
          <w:i/>
          <w:iCs/>
          <w:sz w:val="28"/>
          <w:szCs w:val="28"/>
        </w:rPr>
        <w:t>E. coli</w:t>
      </w:r>
      <w:r>
        <w:rPr>
          <w:rFonts w:ascii="Times New Roman" w:cs="Times New Roman" w:hAnsi="Times New Roman"/>
          <w:sz w:val="28"/>
          <w:szCs w:val="28"/>
        </w:rPr>
        <w:t xml:space="preserve">. Results revealed that the </w:t>
      </w:r>
      <w:r>
        <w:rPr>
          <w:rFonts w:ascii="Times New Roman" w:cs="Times New Roman" w:hAnsi="Times New Roman"/>
          <w:sz w:val="28"/>
          <w:szCs w:val="28"/>
        </w:rPr>
        <w:t>ethanolic</w:t>
      </w:r>
      <w:r>
        <w:rPr>
          <w:rFonts w:ascii="Times New Roman" w:cs="Times New Roman" w:hAnsi="Times New Roman"/>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cs="Times New Roman" w:hAnsi="Times New Roman"/>
          <w:i/>
          <w:iCs/>
          <w:sz w:val="28"/>
          <w:szCs w:val="28"/>
        </w:rPr>
        <w:t xml:space="preserve">C. </w:t>
      </w:r>
      <w:r>
        <w:rPr>
          <w:rFonts w:ascii="Times New Roman" w:cs="Times New Roman" w:hAnsi="Times New Roman"/>
          <w:i/>
          <w:iCs/>
          <w:sz w:val="28"/>
          <w:szCs w:val="28"/>
        </w:rPr>
        <w:t>procera</w:t>
      </w:r>
      <w:r>
        <w:rPr>
          <w:rFonts w:ascii="Times New Roman" w:cs="Times New Roman" w:hAnsi="Times New Roman"/>
          <w:sz w:val="28"/>
          <w:szCs w:val="28"/>
        </w:rPr>
        <w:t xml:space="preserve">, likely including alkaloids, flavonoids, tannins, and </w:t>
      </w:r>
      <w:r>
        <w:rPr>
          <w:rFonts w:ascii="Times New Roman" w:cs="Times New Roman" w:hAnsi="Times New Roman"/>
          <w:sz w:val="28"/>
          <w:szCs w:val="28"/>
        </w:rPr>
        <w:t>saponins</w:t>
      </w:r>
      <w:r>
        <w:rPr>
          <w:rFonts w:ascii="Times New Roman" w:cs="Times New Roman" w:hAnsi="Times New Roman"/>
          <w:sz w:val="28"/>
          <w:szCs w:val="28"/>
        </w:rPr>
        <w:t xml:space="preserve">. The study supports the traditional use of </w:t>
      </w:r>
      <w:r>
        <w:rPr>
          <w:rFonts w:ascii="Times New Roman" w:cs="Times New Roman" w:hAnsi="Times New Roman"/>
          <w:sz w:val="28"/>
          <w:szCs w:val="28"/>
        </w:rPr>
        <w:t>Bombom</w:t>
      </w:r>
      <w:r>
        <w:rPr>
          <w:rFonts w:ascii="Times New Roman" w:cs="Times New Roman" w:hAnsi="Times New Roman"/>
          <w:sz w:val="28"/>
          <w:szCs w:val="28"/>
        </w:rPr>
        <w:t xml:space="preserve">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bookmarkStart w:id="1" w:name="_Toc203225906"/>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ONE</w:t>
      </w:r>
      <w:bookmarkEnd w:id="1"/>
    </w:p>
    <w:bookmarkStart w:id="2" w:name="_Toc203225907"/>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1.0 </w:t>
      </w:r>
      <w:r>
        <w:rPr>
          <w:rFonts w:ascii="Times New Roman" w:cs="Times New Roman" w:hAnsi="Times New Roman"/>
          <w:b/>
          <w:color w:val="000000"/>
          <w:sz w:val="28"/>
          <w:szCs w:val="28"/>
        </w:rPr>
        <w:t>INTRODUCTION</w:t>
      </w:r>
      <w:bookmarkEnd w:id="2"/>
    </w:p>
    <w:p>
      <w:pPr>
        <w:pStyle w:val="style94"/>
        <w:spacing w:lineRule="auto" w:line="480"/>
        <w:jc w:val="both"/>
        <w:rPr>
          <w:color w:val="000000"/>
          <w:sz w:val="28"/>
          <w:szCs w:val="28"/>
        </w:rPr>
      </w:pP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commonly referred to as </w:t>
      </w:r>
      <w:r>
        <w:rPr>
          <w:color w:val="000000"/>
          <w:sz w:val="28"/>
          <w:szCs w:val="28"/>
        </w:rPr>
        <w:t>Bombom</w:t>
      </w:r>
      <w:r>
        <w:rPr>
          <w:color w:val="000000"/>
          <w:sz w:val="28"/>
          <w:szCs w:val="28"/>
        </w:rPr>
        <w:t xml:space="preserve"> leaf in Nigeria, is a plant widely recognized in traditional medicine for its therapeutic potential. Belonging to the family </w:t>
      </w:r>
      <w:r>
        <w:rPr>
          <w:color w:val="000000"/>
          <w:sz w:val="28"/>
          <w:szCs w:val="28"/>
        </w:rPr>
        <w:t>Apocynaceae</w:t>
      </w:r>
      <w:r>
        <w:rPr>
          <w:color w:val="000000"/>
          <w:sz w:val="28"/>
          <w:szCs w:val="28"/>
        </w:rPr>
        <w:t>, it is a fast-growing shrub typically found in tropical and subtropical regions. The plant has long been used in folk medicine for the treatment of various ailments such as leprosy, skin diseases, fever, and digestive disorders (</w:t>
      </w:r>
      <w:r>
        <w:rPr>
          <w:color w:val="000000"/>
          <w:sz w:val="28"/>
          <w:szCs w:val="28"/>
        </w:rPr>
        <w:t>Abdullahi</w:t>
      </w:r>
      <w:r>
        <w:rPr>
          <w:color w:val="000000"/>
          <w:sz w:val="28"/>
          <w:szCs w:val="28"/>
        </w:rPr>
        <w:t xml:space="preserve"> et al., 2021). In recent years, scientific interest in </w:t>
      </w:r>
      <w:r>
        <w:rPr>
          <w:rStyle w:val="style88"/>
          <w:color w:val="000000"/>
          <w:sz w:val="28"/>
          <w:szCs w:val="28"/>
        </w:rPr>
        <w:t xml:space="preserve">C. </w:t>
      </w:r>
      <w:r>
        <w:rPr>
          <w:rStyle w:val="style88"/>
          <w:color w:val="000000"/>
          <w:sz w:val="28"/>
          <w:szCs w:val="28"/>
        </w:rPr>
        <w:t>procera</w:t>
      </w:r>
      <w:r>
        <w:rPr>
          <w:color w:val="000000"/>
          <w:sz w:val="28"/>
          <w:szCs w:val="28"/>
        </w:rPr>
        <w:t xml:space="preserve"> has grown due to its diverse phytochemical constituents including alkaloids, flavonoids, </w:t>
      </w:r>
      <w:r>
        <w:rPr>
          <w:color w:val="000000"/>
          <w:sz w:val="28"/>
          <w:szCs w:val="28"/>
        </w:rPr>
        <w:t>saponins</w:t>
      </w:r>
      <w:r>
        <w:rPr>
          <w:color w:val="000000"/>
          <w:sz w:val="28"/>
          <w:szCs w:val="28"/>
        </w:rPr>
        <w:t>, tannins, and cardiac glycosides. These compounds are known to exhibit antimicrobial, antioxidant, anti-inflammatory, and notably, antifungal activities (</w:t>
      </w:r>
      <w:r>
        <w:rPr>
          <w:color w:val="000000"/>
          <w:sz w:val="28"/>
          <w:szCs w:val="28"/>
        </w:rPr>
        <w:t>Kazeem</w:t>
      </w:r>
      <w:r>
        <w:rPr>
          <w:color w:val="000000"/>
          <w:sz w:val="28"/>
          <w:szCs w:val="28"/>
        </w:rPr>
        <w:t xml:space="preserve"> et al., 2023). The growing resistance of fungi to conventional antifungal drugs has prompted the need for alternative therapies from natural sources, placing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in the spotlight.</w:t>
      </w:r>
    </w:p>
    <w:p>
      <w:pPr>
        <w:pStyle w:val="style94"/>
        <w:spacing w:lineRule="auto" w:line="480"/>
        <w:jc w:val="both"/>
        <w:rPr>
          <w:color w:val="000000"/>
          <w:sz w:val="28"/>
          <w:szCs w:val="28"/>
        </w:rPr>
      </w:pPr>
      <w:r>
        <w:rPr>
          <w:color w:val="000000"/>
          <w:sz w:val="28"/>
          <w:szCs w:val="28"/>
        </w:rPr>
        <w:t xml:space="preserve">Fungal infections remain a major global health concern, particularly in </w:t>
      </w:r>
      <w:r>
        <w:rPr>
          <w:color w:val="000000"/>
          <w:sz w:val="28"/>
          <w:szCs w:val="28"/>
        </w:rPr>
        <w:t>immunocompromised</w:t>
      </w:r>
      <w:r>
        <w:rPr>
          <w:color w:val="000000"/>
          <w:sz w:val="28"/>
          <w:szCs w:val="28"/>
        </w:rPr>
        <w:t xml:space="preserve"> individuals. Opportunistic fungi like </w:t>
      </w:r>
      <w:r>
        <w:rPr>
          <w:rStyle w:val="style88"/>
          <w:color w:val="000000"/>
          <w:sz w:val="28"/>
          <w:szCs w:val="28"/>
        </w:rPr>
        <w:t xml:space="preserve">Candida </w:t>
      </w:r>
      <w:r>
        <w:rPr>
          <w:rStyle w:val="style88"/>
          <w:color w:val="000000"/>
          <w:sz w:val="28"/>
          <w:szCs w:val="28"/>
        </w:rPr>
        <w:t>albicans</w:t>
      </w:r>
      <w:r>
        <w:rPr>
          <w:color w:val="000000"/>
          <w:sz w:val="28"/>
          <w:szCs w:val="28"/>
        </w:rPr>
        <w:t xml:space="preserve">, </w:t>
      </w:r>
      <w:r>
        <w:rPr>
          <w:rStyle w:val="style88"/>
          <w:color w:val="000000"/>
          <w:sz w:val="28"/>
          <w:szCs w:val="28"/>
        </w:rPr>
        <w:t>Aspergillus</w:t>
      </w:r>
      <w:r>
        <w:rPr>
          <w:rStyle w:val="style88"/>
          <w:color w:val="000000"/>
          <w:sz w:val="28"/>
          <w:szCs w:val="28"/>
        </w:rPr>
        <w:t xml:space="preserve"> </w:t>
      </w:r>
      <w:r>
        <w:rPr>
          <w:rStyle w:val="style88"/>
          <w:color w:val="000000"/>
          <w:sz w:val="28"/>
          <w:szCs w:val="28"/>
        </w:rPr>
        <w:t>fumigatus</w:t>
      </w:r>
      <w:r>
        <w:rPr>
          <w:color w:val="000000"/>
          <w:sz w:val="28"/>
          <w:szCs w:val="28"/>
        </w:rPr>
        <w:t xml:space="preserve">, and </w:t>
      </w:r>
      <w:r>
        <w:rPr>
          <w:rStyle w:val="style88"/>
          <w:color w:val="000000"/>
          <w:sz w:val="28"/>
          <w:szCs w:val="28"/>
        </w:rPr>
        <w:t xml:space="preserve">Cryptococcus </w:t>
      </w:r>
      <w:r>
        <w:rPr>
          <w:rStyle w:val="style88"/>
          <w:color w:val="000000"/>
          <w:sz w:val="28"/>
          <w:szCs w:val="28"/>
        </w:rPr>
        <w:t>neoformans</w:t>
      </w:r>
      <w:r>
        <w:rPr>
          <w:color w:val="000000"/>
          <w:sz w:val="28"/>
          <w:szCs w:val="28"/>
        </w:rPr>
        <w:t xml:space="preserve"> have demonstrated increased resistance to first-line antifungal agents (</w:t>
      </w:r>
      <w:r>
        <w:rPr>
          <w:color w:val="000000"/>
          <w:sz w:val="28"/>
          <w:szCs w:val="28"/>
        </w:rPr>
        <w:t>Chikere</w:t>
      </w:r>
      <w:r>
        <w:rPr>
          <w:color w:val="000000"/>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r>
        <w:rPr>
          <w:color w:val="000000"/>
          <w:sz w:val="28"/>
          <w:szCs w:val="28"/>
        </w:rPr>
        <w:t>Oyetayo</w:t>
      </w:r>
      <w:r>
        <w:rPr>
          <w:color w:val="000000"/>
          <w:sz w:val="28"/>
          <w:szCs w:val="28"/>
        </w:rPr>
        <w:t xml:space="preserve"> and </w:t>
      </w:r>
      <w:r>
        <w:rPr>
          <w:color w:val="000000"/>
          <w:sz w:val="28"/>
          <w:szCs w:val="28"/>
        </w:rPr>
        <w:t>Ajayi</w:t>
      </w:r>
      <w:r>
        <w:rPr>
          <w:color w:val="000000"/>
          <w:sz w:val="28"/>
          <w:szCs w:val="28"/>
        </w:rPr>
        <w:t xml:space="preserve"> (2021), traditional medicinal plants are not only cost-effective but also culturally acceptable in low-resource settings.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stands out due to its </w:t>
      </w:r>
      <w:r>
        <w:rPr>
          <w:color w:val="000000"/>
          <w:sz w:val="28"/>
          <w:szCs w:val="28"/>
        </w:rPr>
        <w:t>ethnopharmacological</w:t>
      </w:r>
      <w:r>
        <w:rPr>
          <w:color w:val="000000"/>
          <w:sz w:val="28"/>
          <w:szCs w:val="28"/>
        </w:rPr>
        <w:t xml:space="preserve"> background and the presence of compounds that inhibit fungal growth by disrupting cell wall integrity and metabolic pathways (</w:t>
      </w:r>
      <w:r>
        <w:rPr>
          <w:color w:val="000000"/>
          <w:sz w:val="28"/>
          <w:szCs w:val="28"/>
        </w:rPr>
        <w:t>Eze</w:t>
      </w:r>
      <w:r>
        <w:rPr>
          <w:color w:val="000000"/>
          <w:sz w:val="28"/>
          <w:szCs w:val="28"/>
        </w:rPr>
        <w:t xml:space="preserve"> et al., 2023).</w:t>
      </w:r>
    </w:p>
    <w:p>
      <w:pPr>
        <w:pStyle w:val="style94"/>
        <w:spacing w:lineRule="auto" w:line="480"/>
        <w:jc w:val="both"/>
        <w:rPr>
          <w:color w:val="000000"/>
          <w:sz w:val="28"/>
          <w:szCs w:val="28"/>
        </w:rPr>
      </w:pPr>
      <w:r>
        <w:rPr>
          <w:color w:val="000000"/>
          <w:sz w:val="28"/>
          <w:szCs w:val="28"/>
        </w:rPr>
        <w:t xml:space="preserve">Several studies have documented the antifungal effects of different parts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including its leaves, latex, and bark. The latex in particular has been reported to contain </w:t>
      </w:r>
      <w:r>
        <w:rPr>
          <w:color w:val="000000"/>
          <w:sz w:val="28"/>
          <w:szCs w:val="28"/>
        </w:rPr>
        <w:t>proteolytic</w:t>
      </w:r>
      <w:r>
        <w:rPr>
          <w:color w:val="000000"/>
          <w:sz w:val="28"/>
          <w:szCs w:val="28"/>
        </w:rPr>
        <w:t xml:space="preserve"> enzymes and </w:t>
      </w:r>
      <w:r>
        <w:rPr>
          <w:color w:val="000000"/>
          <w:sz w:val="28"/>
          <w:szCs w:val="28"/>
        </w:rPr>
        <w:t>cardenolides</w:t>
      </w:r>
      <w:r>
        <w:rPr>
          <w:color w:val="000000"/>
          <w:sz w:val="28"/>
          <w:szCs w:val="28"/>
        </w:rPr>
        <w:t>, which contribute to its antimicrobial and cytotoxic properties (</w:t>
      </w:r>
      <w:r>
        <w:rPr>
          <w:color w:val="000000"/>
          <w:sz w:val="28"/>
          <w:szCs w:val="28"/>
        </w:rPr>
        <w:t>Ayoade</w:t>
      </w:r>
      <w:r>
        <w:rPr>
          <w:color w:val="000000"/>
          <w:sz w:val="28"/>
          <w:szCs w:val="28"/>
        </w:rPr>
        <w:t xml:space="preserve"> et al., 2020). When applied against pathogenic fungi, extracts from </w:t>
      </w:r>
      <w:r>
        <w:rPr>
          <w:rStyle w:val="style88"/>
          <w:color w:val="000000"/>
          <w:sz w:val="28"/>
          <w:szCs w:val="28"/>
        </w:rPr>
        <w:t xml:space="preserve">C. </w:t>
      </w:r>
      <w:r>
        <w:rPr>
          <w:rStyle w:val="style88"/>
          <w:color w:val="000000"/>
          <w:sz w:val="28"/>
          <w:szCs w:val="28"/>
        </w:rPr>
        <w:t>procera</w:t>
      </w:r>
      <w:r>
        <w:rPr>
          <w:color w:val="000000"/>
          <w:sz w:val="28"/>
          <w:szCs w:val="28"/>
        </w:rPr>
        <w:t xml:space="preserve"> have shown inhibitory zones comparable to standard antifungal drugs such as </w:t>
      </w:r>
      <w:r>
        <w:rPr>
          <w:color w:val="000000"/>
          <w:sz w:val="28"/>
          <w:szCs w:val="28"/>
        </w:rPr>
        <w:t xml:space="preserve">ketoconazole and fluconazole. For instance, a study by Musa et al. (2021) demonstrated that </w:t>
      </w:r>
      <w:r>
        <w:rPr>
          <w:color w:val="000000"/>
          <w:sz w:val="28"/>
          <w:szCs w:val="28"/>
        </w:rPr>
        <w:t>ethanolic</w:t>
      </w:r>
      <w:r>
        <w:rPr>
          <w:color w:val="000000"/>
          <w:sz w:val="28"/>
          <w:szCs w:val="28"/>
        </w:rPr>
        <w:t xml:space="preserve"> leaf extract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exhibited strong antifungal activity against </w:t>
      </w:r>
      <w:r>
        <w:rPr>
          <w:rStyle w:val="style88"/>
          <w:color w:val="000000"/>
          <w:sz w:val="28"/>
          <w:szCs w:val="28"/>
        </w:rPr>
        <w:t xml:space="preserve">Candida </w:t>
      </w:r>
      <w:r>
        <w:rPr>
          <w:rStyle w:val="style88"/>
          <w:color w:val="000000"/>
          <w:sz w:val="28"/>
          <w:szCs w:val="28"/>
        </w:rPr>
        <w:t>tropicalis</w:t>
      </w:r>
      <w:r>
        <w:rPr>
          <w:color w:val="000000"/>
          <w:sz w:val="28"/>
          <w:szCs w:val="28"/>
        </w:rPr>
        <w:t xml:space="preserve"> and </w:t>
      </w:r>
      <w:r>
        <w:rPr>
          <w:rStyle w:val="style88"/>
          <w:color w:val="000000"/>
          <w:sz w:val="28"/>
          <w:szCs w:val="28"/>
        </w:rPr>
        <w:t>Trichophyton</w:t>
      </w:r>
      <w:r>
        <w:rPr>
          <w:rStyle w:val="style88"/>
          <w:color w:val="000000"/>
          <w:sz w:val="28"/>
          <w:szCs w:val="28"/>
        </w:rPr>
        <w:t xml:space="preserve"> </w:t>
      </w:r>
      <w:r>
        <w:rPr>
          <w:rStyle w:val="style88"/>
          <w:color w:val="000000"/>
          <w:sz w:val="28"/>
          <w:szCs w:val="28"/>
        </w:rPr>
        <w:t>mentagrophytes</w:t>
      </w:r>
      <w:r>
        <w:rPr>
          <w:color w:val="000000"/>
          <w:sz w:val="28"/>
          <w:szCs w:val="28"/>
        </w:rPr>
        <w:t>. These findings reinforce the potential of the plant as a viable source of antifungal agents.</w:t>
      </w:r>
    </w:p>
    <w:p>
      <w:pPr>
        <w:pStyle w:val="style94"/>
        <w:spacing w:lineRule="auto" w:line="480"/>
        <w:jc w:val="both"/>
        <w:rPr>
          <w:color w:val="000000"/>
          <w:sz w:val="28"/>
          <w:szCs w:val="28"/>
        </w:rPr>
      </w:pPr>
      <w:r>
        <w:rPr>
          <w:color w:val="000000"/>
          <w:sz w:val="28"/>
          <w:szCs w:val="28"/>
        </w:rPr>
        <w:t xml:space="preserve">The mechanism of antifungal activity in </w:t>
      </w:r>
      <w:r>
        <w:rPr>
          <w:rStyle w:val="style88"/>
          <w:color w:val="000000"/>
          <w:sz w:val="28"/>
          <w:szCs w:val="28"/>
        </w:rPr>
        <w:t xml:space="preserve">C. </w:t>
      </w:r>
      <w:r>
        <w:rPr>
          <w:rStyle w:val="style88"/>
          <w:color w:val="000000"/>
          <w:sz w:val="28"/>
          <w:szCs w:val="28"/>
        </w:rPr>
        <w:t>procera</w:t>
      </w:r>
      <w:r>
        <w:rPr>
          <w:color w:val="000000"/>
          <w:sz w:val="28"/>
          <w:szCs w:val="28"/>
        </w:rPr>
        <w:t xml:space="preserve"> is thought to involve disruption of fungal cell membranes, inhibition of </w:t>
      </w:r>
      <w:r>
        <w:rPr>
          <w:color w:val="000000"/>
          <w:sz w:val="28"/>
          <w:szCs w:val="28"/>
        </w:rPr>
        <w:t>ergosterol</w:t>
      </w:r>
      <w:r>
        <w:rPr>
          <w:color w:val="000000"/>
          <w:sz w:val="28"/>
          <w:szCs w:val="28"/>
        </w:rPr>
        <w:t xml:space="preserve"> synthesis, and interference with fungal DNA replication (Suleiman et al., 2022). Phytochemicals like flavonoids and alkaloids interact with fungal cell components, leading to leakage of intracellular contents and cell death. Furthermore, tannins and </w:t>
      </w:r>
      <w:r>
        <w:rPr>
          <w:color w:val="000000"/>
          <w:sz w:val="28"/>
          <w:szCs w:val="28"/>
        </w:rPr>
        <w:t>saponins</w:t>
      </w:r>
      <w:r>
        <w:rPr>
          <w:color w:val="000000"/>
          <w:sz w:val="28"/>
          <w:szCs w:val="28"/>
        </w:rPr>
        <w:t xml:space="preserve"> present in the leaf extract contribute to the denaturation of fungal enzymes and proteins, disrupting their normal physiological functions (</w:t>
      </w:r>
      <w:r>
        <w:rPr>
          <w:color w:val="000000"/>
          <w:sz w:val="28"/>
          <w:szCs w:val="28"/>
        </w:rPr>
        <w:t>Okonkwo</w:t>
      </w:r>
      <w:r>
        <w:rPr>
          <w:color w:val="000000"/>
          <w:sz w:val="28"/>
          <w:szCs w:val="28"/>
        </w:rPr>
        <w:t xml:space="preserve"> et al., 2020). These multiple modes of action make plant-derived antifungal agents less prone to resistance development. Such natural strategies are being increasingly advocated for in </w:t>
      </w:r>
      <w:r>
        <w:rPr>
          <w:color w:val="000000"/>
          <w:sz w:val="28"/>
          <w:szCs w:val="28"/>
        </w:rPr>
        <w:t>pharmacognosy</w:t>
      </w:r>
      <w:r>
        <w:rPr>
          <w:color w:val="000000"/>
          <w:sz w:val="28"/>
          <w:szCs w:val="28"/>
        </w:rPr>
        <w:t xml:space="preserve"> and drug discovery research.</w:t>
      </w:r>
    </w:p>
    <w:p>
      <w:pPr>
        <w:pStyle w:val="style94"/>
        <w:spacing w:lineRule="auto" w:line="480"/>
        <w:jc w:val="both"/>
        <w:rPr>
          <w:color w:val="000000"/>
          <w:sz w:val="28"/>
          <w:szCs w:val="28"/>
        </w:rPr>
      </w:pPr>
      <w:r>
        <w:rPr>
          <w:color w:val="000000"/>
          <w:sz w:val="28"/>
          <w:szCs w:val="28"/>
        </w:rPr>
        <w:t xml:space="preserve">Geographically,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is abundant in West Africa, Asia, and parts of the Middle East, making it a highly accessible and sustainable source of phytochemicals. In Nigeria, particularly in the northern and southwestern regions, the </w:t>
      </w:r>
      <w:r>
        <w:rPr>
          <w:color w:val="000000"/>
          <w:sz w:val="28"/>
          <w:szCs w:val="28"/>
        </w:rPr>
        <w:t>Bombom</w:t>
      </w:r>
      <w:r>
        <w:rPr>
          <w:color w:val="000000"/>
          <w:sz w:val="28"/>
          <w:szCs w:val="28"/>
        </w:rPr>
        <w:t xml:space="preserve"> leaf is frequently used in herbal preparations (Baba et al., 2021). Due to its availability and minimal cultivation requirements, </w:t>
      </w:r>
      <w:r>
        <w:rPr>
          <w:rStyle w:val="style88"/>
          <w:color w:val="000000"/>
          <w:sz w:val="28"/>
          <w:szCs w:val="28"/>
        </w:rPr>
        <w:t xml:space="preserve">C. </w:t>
      </w:r>
      <w:r>
        <w:rPr>
          <w:rStyle w:val="style88"/>
          <w:color w:val="000000"/>
          <w:sz w:val="28"/>
          <w:szCs w:val="28"/>
        </w:rPr>
        <w:t>procera</w:t>
      </w:r>
      <w:r>
        <w:rPr>
          <w:color w:val="000000"/>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r>
        <w:rPr>
          <w:color w:val="000000"/>
          <w:sz w:val="28"/>
          <w:szCs w:val="28"/>
        </w:rPr>
        <w:t>Ogundele</w:t>
      </w:r>
      <w:r>
        <w:rPr>
          <w:color w:val="000000"/>
          <w:sz w:val="28"/>
          <w:szCs w:val="28"/>
        </w:rPr>
        <w:t xml:space="preserve"> et al., 2023). Therefore, methodical selection of solvents and extraction techniques is crucial for maximizing antifungal efficacy.</w:t>
      </w:r>
    </w:p>
    <w:p>
      <w:pPr>
        <w:pStyle w:val="style94"/>
        <w:spacing w:lineRule="auto" w:line="480"/>
        <w:jc w:val="both"/>
        <w:rPr>
          <w:color w:val="000000"/>
          <w:sz w:val="28"/>
          <w:szCs w:val="28"/>
        </w:rPr>
      </w:pPr>
      <w:r>
        <w:rPr>
          <w:color w:val="000000"/>
          <w:sz w:val="28"/>
          <w:szCs w:val="28"/>
        </w:rPr>
        <w:t xml:space="preserve">In light of increasing interest in green medicine, researchers have also explored the synergistic effects of </w:t>
      </w:r>
      <w:r>
        <w:rPr>
          <w:rStyle w:val="style88"/>
          <w:color w:val="000000"/>
          <w:sz w:val="28"/>
          <w:szCs w:val="28"/>
        </w:rPr>
        <w:t xml:space="preserve">C. </w:t>
      </w:r>
      <w:r>
        <w:rPr>
          <w:rStyle w:val="style88"/>
          <w:color w:val="000000"/>
          <w:sz w:val="28"/>
          <w:szCs w:val="28"/>
        </w:rPr>
        <w:t>procera</w:t>
      </w:r>
      <w:r>
        <w:rPr>
          <w:color w:val="000000"/>
          <w:sz w:val="28"/>
          <w:szCs w:val="28"/>
        </w:rPr>
        <w:t xml:space="preserve"> with other medicinal plants and conventional antifungal drugs. Synergism can enhance antifungal activity, reduce required dosage, and limit toxicity or resistance development. For example, combining </w:t>
      </w:r>
      <w:r>
        <w:rPr>
          <w:rStyle w:val="style88"/>
          <w:color w:val="000000"/>
          <w:sz w:val="28"/>
          <w:szCs w:val="28"/>
        </w:rPr>
        <w:t xml:space="preserve">C. </w:t>
      </w:r>
      <w:r>
        <w:rPr>
          <w:rStyle w:val="style88"/>
          <w:color w:val="000000"/>
          <w:sz w:val="28"/>
          <w:szCs w:val="28"/>
        </w:rPr>
        <w:t>procera</w:t>
      </w:r>
      <w:r>
        <w:rPr>
          <w:color w:val="000000"/>
          <w:sz w:val="28"/>
          <w:szCs w:val="28"/>
        </w:rPr>
        <w:t xml:space="preserve"> extract with clove </w:t>
      </w:r>
      <w:r>
        <w:rPr>
          <w:color w:val="000000"/>
          <w:sz w:val="28"/>
          <w:szCs w:val="28"/>
        </w:rPr>
        <w:t>or</w:t>
      </w:r>
      <w:r>
        <w:rPr>
          <w:color w:val="000000"/>
          <w:sz w:val="28"/>
          <w:szCs w:val="28"/>
        </w:rPr>
        <w:t xml:space="preserve"> garlic extract has been shown to produce improved antifungal outcomes against </w:t>
      </w:r>
      <w:r>
        <w:rPr>
          <w:color w:val="000000"/>
          <w:sz w:val="28"/>
          <w:szCs w:val="28"/>
        </w:rPr>
        <w:t>dermatophytes</w:t>
      </w:r>
      <w:r>
        <w:rPr>
          <w:color w:val="000000"/>
          <w:sz w:val="28"/>
          <w:szCs w:val="28"/>
        </w:rPr>
        <w:t xml:space="preserve"> </w:t>
      </w:r>
      <w:r>
        <w:rPr>
          <w:color w:val="000000"/>
          <w:sz w:val="28"/>
          <w:szCs w:val="28"/>
        </w:rPr>
        <w:t xml:space="preserve">(Ibrahim et al., 2022). Additionally, nanoparticles synthesized using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extract have shown promising results in antifungal studies, indicating a possible fusion of </w:t>
      </w:r>
      <w:r>
        <w:rPr>
          <w:color w:val="000000"/>
          <w:sz w:val="28"/>
          <w:szCs w:val="28"/>
        </w:rPr>
        <w:t>phytomedicine</w:t>
      </w:r>
      <w:r>
        <w:rPr>
          <w:color w:val="000000"/>
          <w:sz w:val="28"/>
          <w:szCs w:val="28"/>
        </w:rPr>
        <w:t xml:space="preserve"> and nanotechnology (</w:t>
      </w:r>
      <w:r>
        <w:rPr>
          <w:color w:val="000000"/>
          <w:sz w:val="28"/>
          <w:szCs w:val="28"/>
        </w:rPr>
        <w:t>Lawal</w:t>
      </w:r>
      <w:r>
        <w:rPr>
          <w:color w:val="000000"/>
          <w:sz w:val="28"/>
          <w:szCs w:val="28"/>
        </w:rPr>
        <w:t xml:space="preserve"> et al., 2024). These novel strategies are expanding the applications of the plant beyond traditional medicine into modern pharmaceutical formulations.</w:t>
      </w:r>
    </w:p>
    <w:p>
      <w:pPr>
        <w:pStyle w:val="style94"/>
        <w:spacing w:lineRule="auto" w:line="480"/>
        <w:jc w:val="both"/>
        <w:rPr>
          <w:color w:val="000000"/>
          <w:sz w:val="28"/>
          <w:szCs w:val="28"/>
        </w:rPr>
      </w:pPr>
      <w:r>
        <w:rPr>
          <w:color w:val="000000"/>
          <w:sz w:val="28"/>
          <w:szCs w:val="28"/>
        </w:rPr>
        <w:t xml:space="preserve">However, while the antifungal properties of </w:t>
      </w:r>
      <w:r>
        <w:rPr>
          <w:rStyle w:val="style88"/>
          <w:color w:val="000000"/>
          <w:sz w:val="28"/>
          <w:szCs w:val="28"/>
        </w:rPr>
        <w:t xml:space="preserve">C. </w:t>
      </w:r>
      <w:r>
        <w:rPr>
          <w:rStyle w:val="style88"/>
          <w:color w:val="000000"/>
          <w:sz w:val="28"/>
          <w:szCs w:val="28"/>
        </w:rPr>
        <w:t>procera</w:t>
      </w:r>
      <w:r>
        <w:rPr>
          <w:color w:val="000000"/>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r>
        <w:rPr>
          <w:color w:val="000000"/>
          <w:sz w:val="28"/>
          <w:szCs w:val="28"/>
        </w:rPr>
        <w:t>Umaru</w:t>
      </w:r>
      <w:r>
        <w:rPr>
          <w:color w:val="000000"/>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pPr>
        <w:pStyle w:val="style94"/>
        <w:spacing w:lineRule="auto" w:line="480"/>
        <w:jc w:val="both"/>
        <w:rPr>
          <w:color w:val="000000"/>
          <w:sz w:val="28"/>
          <w:szCs w:val="28"/>
        </w:rPr>
      </w:pP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holds substantial promise as a natural antifungal agent. Its wide distribution, low cultivation cost, rich phytochemical profile, and </w:t>
      </w:r>
      <w:r>
        <w:rPr>
          <w:color w:val="000000"/>
          <w:sz w:val="28"/>
          <w:szCs w:val="28"/>
        </w:rPr>
        <w:t xml:space="preserve">traditional medicinal use make it a valuable candidate for further research. As global health systems continue to grapple with rising antifungal resistance, exploring the therapeutic potential of plants like </w:t>
      </w:r>
      <w:r>
        <w:rPr>
          <w:rStyle w:val="style88"/>
          <w:color w:val="000000"/>
          <w:sz w:val="28"/>
          <w:szCs w:val="28"/>
        </w:rPr>
        <w:t xml:space="preserve">C. </w:t>
      </w:r>
      <w:r>
        <w:rPr>
          <w:rStyle w:val="style88"/>
          <w:color w:val="000000"/>
          <w:sz w:val="28"/>
          <w:szCs w:val="28"/>
        </w:rPr>
        <w:t>procera</w:t>
      </w:r>
      <w:r>
        <w:rPr>
          <w:color w:val="000000"/>
          <w:sz w:val="28"/>
          <w:szCs w:val="28"/>
        </w:rPr>
        <w:t xml:space="preserve"> becomes ever more urgent. Integrating </w:t>
      </w:r>
      <w:r>
        <w:rPr>
          <w:color w:val="000000"/>
          <w:sz w:val="28"/>
          <w:szCs w:val="28"/>
        </w:rPr>
        <w:t>ethnobotanical</w:t>
      </w:r>
      <w:r>
        <w:rPr>
          <w:color w:val="000000"/>
          <w:sz w:val="28"/>
          <w:szCs w:val="28"/>
        </w:rPr>
        <w:t xml:space="preserve"> knowledge with modern scientific validation can pave the way for safe, effective, and accessible antifungal therapies. Continued investigation into the antifungal mechanisms, safety, and synergistic potential of </w:t>
      </w:r>
      <w:r>
        <w:rPr>
          <w:rStyle w:val="style88"/>
          <w:color w:val="000000"/>
          <w:sz w:val="28"/>
          <w:szCs w:val="28"/>
        </w:rPr>
        <w:t xml:space="preserve">C. </w:t>
      </w:r>
      <w:r>
        <w:rPr>
          <w:rStyle w:val="style88"/>
          <w:color w:val="000000"/>
          <w:sz w:val="28"/>
          <w:szCs w:val="28"/>
        </w:rPr>
        <w:t>procera</w:t>
      </w:r>
      <w:r>
        <w:rPr>
          <w:color w:val="000000"/>
          <w:sz w:val="28"/>
          <w:szCs w:val="28"/>
        </w:rPr>
        <w:t xml:space="preserve"> could lead to the development of plant-based antifungal drugs with broad-spectrum efficacy and minimal side effects.</w:t>
      </w:r>
    </w:p>
    <w:bookmarkStart w:id="3" w:name="_Toc203225908"/>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1.1 Literature Review</w:t>
      </w:r>
      <w:bookmarkEnd w:id="3"/>
    </w:p>
    <w:p>
      <w:pPr>
        <w:pStyle w:val="style94"/>
        <w:spacing w:lineRule="auto" w:line="480"/>
        <w:jc w:val="both"/>
        <w:rPr>
          <w:color w:val="000000"/>
          <w:sz w:val="28"/>
          <w:szCs w:val="28"/>
        </w:rPr>
      </w:pPr>
      <w:r>
        <w:rPr>
          <w:color w:val="000000"/>
          <w:sz w:val="28"/>
          <w:szCs w:val="28"/>
        </w:rPr>
        <w:t xml:space="preserve">The antifungal potential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has been widely studied due to its rich phytochemical profile. According to </w:t>
      </w:r>
      <w:r>
        <w:rPr>
          <w:color w:val="000000"/>
          <w:sz w:val="28"/>
          <w:szCs w:val="28"/>
        </w:rPr>
        <w:t>Kazeem</w:t>
      </w:r>
      <w:r>
        <w:rPr>
          <w:color w:val="000000"/>
          <w:sz w:val="28"/>
          <w:szCs w:val="28"/>
        </w:rPr>
        <w:t xml:space="preserve"> et al. (2023), phytochemical screening of the leaf extract revealed the presence of bioactive compounds such as alkaloids, flavonoids, </w:t>
      </w:r>
      <w:r>
        <w:rPr>
          <w:color w:val="000000"/>
          <w:sz w:val="28"/>
          <w:szCs w:val="28"/>
        </w:rPr>
        <w:t>saponins</w:t>
      </w:r>
      <w:r>
        <w:rPr>
          <w:color w:val="000000"/>
          <w:sz w:val="28"/>
          <w:szCs w:val="28"/>
        </w:rPr>
        <w:t xml:space="preserve">, tannins, </w:t>
      </w:r>
      <w:r>
        <w:rPr>
          <w:color w:val="000000"/>
          <w:sz w:val="28"/>
          <w:szCs w:val="28"/>
        </w:rPr>
        <w:t>terpenoids</w:t>
      </w:r>
      <w:r>
        <w:rPr>
          <w:color w:val="000000"/>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style88"/>
          <w:color w:val="000000"/>
          <w:sz w:val="28"/>
          <w:szCs w:val="28"/>
        </w:rPr>
        <w:t xml:space="preserve">C. </w:t>
      </w:r>
      <w:r>
        <w:rPr>
          <w:rStyle w:val="style88"/>
          <w:color w:val="000000"/>
          <w:sz w:val="28"/>
          <w:szCs w:val="28"/>
        </w:rPr>
        <w:t>procera</w:t>
      </w:r>
      <w:r>
        <w:rPr>
          <w:color w:val="000000"/>
          <w:sz w:val="28"/>
          <w:szCs w:val="28"/>
        </w:rPr>
        <w:t xml:space="preserve"> could be an effective natural </w:t>
      </w:r>
      <w:r>
        <w:rPr>
          <w:color w:val="000000"/>
          <w:sz w:val="28"/>
          <w:szCs w:val="28"/>
        </w:rPr>
        <w:t>source of antifungal agents. The authors emphasized the growing importance of plant-derived products in light of increasing resistance to synthetic antifungal drugs.</w:t>
      </w:r>
    </w:p>
    <w:p>
      <w:pPr>
        <w:pStyle w:val="style94"/>
        <w:spacing w:lineRule="auto" w:line="480"/>
        <w:jc w:val="both"/>
        <w:rPr>
          <w:color w:val="000000"/>
          <w:sz w:val="28"/>
          <w:szCs w:val="28"/>
        </w:rPr>
      </w:pPr>
      <w:r>
        <w:rPr>
          <w:color w:val="000000"/>
          <w:sz w:val="28"/>
          <w:szCs w:val="28"/>
        </w:rPr>
        <w:t xml:space="preserve">In a comparative study by </w:t>
      </w:r>
      <w:r>
        <w:rPr>
          <w:color w:val="000000"/>
          <w:sz w:val="28"/>
          <w:szCs w:val="28"/>
        </w:rPr>
        <w:t>Ogundele</w:t>
      </w:r>
      <w:r>
        <w:rPr>
          <w:color w:val="000000"/>
          <w:sz w:val="28"/>
          <w:szCs w:val="28"/>
        </w:rPr>
        <w:t xml:space="preserve"> et al. (2023), the antifungal efficacy of </w:t>
      </w:r>
      <w:r>
        <w:rPr>
          <w:rStyle w:val="style88"/>
          <w:color w:val="000000"/>
          <w:sz w:val="28"/>
          <w:szCs w:val="28"/>
        </w:rPr>
        <w:t xml:space="preserve">C. </w:t>
      </w:r>
      <w:r>
        <w:rPr>
          <w:rStyle w:val="style88"/>
          <w:color w:val="000000"/>
          <w:sz w:val="28"/>
          <w:szCs w:val="28"/>
        </w:rPr>
        <w:t>procera</w:t>
      </w:r>
      <w:r>
        <w:rPr>
          <w:color w:val="000000"/>
          <w:sz w:val="28"/>
          <w:szCs w:val="28"/>
        </w:rPr>
        <w:t xml:space="preserve"> leaf extracts prepared with ethanol, methanol, and water was evaluated against </w:t>
      </w:r>
      <w:r>
        <w:rPr>
          <w:rStyle w:val="style88"/>
          <w:color w:val="000000"/>
          <w:sz w:val="28"/>
          <w:szCs w:val="28"/>
        </w:rPr>
        <w:t>Aspergillus</w:t>
      </w:r>
      <w:r>
        <w:rPr>
          <w:rStyle w:val="style88"/>
          <w:color w:val="000000"/>
          <w:sz w:val="28"/>
          <w:szCs w:val="28"/>
        </w:rPr>
        <w:t xml:space="preserve"> </w:t>
      </w:r>
      <w:r>
        <w:rPr>
          <w:rStyle w:val="style88"/>
          <w:color w:val="000000"/>
          <w:sz w:val="28"/>
          <w:szCs w:val="28"/>
        </w:rPr>
        <w:t>niger</w:t>
      </w:r>
      <w:r>
        <w:rPr>
          <w:color w:val="000000"/>
          <w:sz w:val="28"/>
          <w:szCs w:val="28"/>
        </w:rPr>
        <w:t xml:space="preserve"> and </w:t>
      </w:r>
      <w:r>
        <w:rPr>
          <w:rStyle w:val="style88"/>
          <w:color w:val="000000"/>
          <w:sz w:val="28"/>
          <w:szCs w:val="28"/>
        </w:rPr>
        <w:t xml:space="preserve">Candida </w:t>
      </w:r>
      <w:r>
        <w:rPr>
          <w:rStyle w:val="style88"/>
          <w:color w:val="000000"/>
          <w:sz w:val="28"/>
          <w:szCs w:val="28"/>
        </w:rPr>
        <w:t>albicans</w:t>
      </w:r>
      <w:r>
        <w:rPr>
          <w:color w:val="000000"/>
          <w:sz w:val="28"/>
          <w:szCs w:val="28"/>
        </w:rPr>
        <w:t xml:space="preserve">. The </w:t>
      </w:r>
      <w:r>
        <w:rPr>
          <w:color w:val="000000"/>
          <w:sz w:val="28"/>
          <w:szCs w:val="28"/>
        </w:rPr>
        <w:t>ethanolic</w:t>
      </w:r>
      <w:r>
        <w:rPr>
          <w:color w:val="000000"/>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w:t>
      </w:r>
    </w:p>
    <w:p>
      <w:pPr>
        <w:pStyle w:val="style94"/>
        <w:spacing w:lineRule="auto" w:line="480"/>
        <w:jc w:val="both"/>
        <w:rPr>
          <w:color w:val="000000"/>
          <w:sz w:val="28"/>
          <w:szCs w:val="28"/>
        </w:rPr>
      </w:pPr>
      <w:r>
        <w:rPr>
          <w:color w:val="000000"/>
          <w:sz w:val="28"/>
          <w:szCs w:val="28"/>
        </w:rPr>
        <w:t xml:space="preserve">Musa et al. (2021) investigated the antifungal effects of </w:t>
      </w:r>
      <w:r>
        <w:rPr>
          <w:color w:val="000000"/>
          <w:sz w:val="28"/>
          <w:szCs w:val="28"/>
        </w:rPr>
        <w:t>ethanolic</w:t>
      </w:r>
      <w:r>
        <w:rPr>
          <w:color w:val="000000"/>
          <w:sz w:val="28"/>
          <w:szCs w:val="28"/>
        </w:rPr>
        <w:t xml:space="preserve"> leaf extract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on </w:t>
      </w:r>
      <w:r>
        <w:rPr>
          <w:color w:val="000000"/>
          <w:sz w:val="28"/>
          <w:szCs w:val="28"/>
        </w:rPr>
        <w:t>dermatophytes</w:t>
      </w:r>
      <w:r>
        <w:rPr>
          <w:color w:val="000000"/>
          <w:sz w:val="28"/>
          <w:szCs w:val="28"/>
        </w:rPr>
        <w:t xml:space="preserve"> such as </w:t>
      </w:r>
      <w:r>
        <w:rPr>
          <w:rStyle w:val="style88"/>
          <w:color w:val="000000"/>
          <w:sz w:val="28"/>
          <w:szCs w:val="28"/>
        </w:rPr>
        <w:t>Trichophyton</w:t>
      </w:r>
      <w:r>
        <w:rPr>
          <w:rStyle w:val="style88"/>
          <w:color w:val="000000"/>
          <w:sz w:val="28"/>
          <w:szCs w:val="28"/>
        </w:rPr>
        <w:t xml:space="preserve"> </w:t>
      </w:r>
      <w:r>
        <w:rPr>
          <w:rStyle w:val="style88"/>
          <w:color w:val="000000"/>
          <w:sz w:val="28"/>
          <w:szCs w:val="28"/>
        </w:rPr>
        <w:t>mentagrophytes</w:t>
      </w:r>
      <w:r>
        <w:rPr>
          <w:color w:val="000000"/>
          <w:sz w:val="28"/>
          <w:szCs w:val="28"/>
        </w:rPr>
        <w:t xml:space="preserve"> and </w:t>
      </w:r>
      <w:r>
        <w:rPr>
          <w:rStyle w:val="style88"/>
          <w:color w:val="000000"/>
          <w:sz w:val="28"/>
          <w:szCs w:val="28"/>
        </w:rPr>
        <w:t>Microsporum</w:t>
      </w:r>
      <w:r>
        <w:rPr>
          <w:rStyle w:val="style88"/>
          <w:color w:val="000000"/>
          <w:sz w:val="28"/>
          <w:szCs w:val="28"/>
        </w:rPr>
        <w:t xml:space="preserve"> </w:t>
      </w:r>
      <w:r>
        <w:rPr>
          <w:rStyle w:val="style88"/>
          <w:color w:val="000000"/>
          <w:sz w:val="28"/>
          <w:szCs w:val="28"/>
        </w:rPr>
        <w:t>gypseum</w:t>
      </w:r>
      <w:r>
        <w:rPr>
          <w:color w:val="000000"/>
          <w:sz w:val="28"/>
          <w:szCs w:val="28"/>
        </w:rPr>
        <w:t xml:space="preserve">. Their results showed significant inhibition of fungal growth, with activity comparable to standard antifungal </w:t>
      </w:r>
      <w:r>
        <w:rPr>
          <w:color w:val="000000"/>
          <w:sz w:val="28"/>
          <w:szCs w:val="28"/>
        </w:rPr>
        <w:t xml:space="preserve">drugs like ketoconazole. The study revealed that the plant's antifungal activity could be linked to the interaction of its secondary metabolites with fungal cell walls and cytoplasmic content. The researchers concluded that </w:t>
      </w:r>
      <w:r>
        <w:rPr>
          <w:rStyle w:val="style88"/>
          <w:color w:val="000000"/>
          <w:sz w:val="28"/>
          <w:szCs w:val="28"/>
        </w:rPr>
        <w:t xml:space="preserve">C. </w:t>
      </w:r>
      <w:r>
        <w:rPr>
          <w:rStyle w:val="style88"/>
          <w:color w:val="000000"/>
          <w:sz w:val="28"/>
          <w:szCs w:val="28"/>
        </w:rPr>
        <w:t>procera</w:t>
      </w:r>
      <w:r>
        <w:rPr>
          <w:color w:val="000000"/>
          <w:sz w:val="28"/>
          <w:szCs w:val="28"/>
        </w:rPr>
        <w:t xml:space="preserve"> can serve as an effective alternative treatment for fungal skin infections, especially in regions with limited access to modern healthcare facilities.</w:t>
      </w:r>
    </w:p>
    <w:p>
      <w:pPr>
        <w:pStyle w:val="style94"/>
        <w:spacing w:lineRule="auto" w:line="480"/>
        <w:jc w:val="both"/>
        <w:rPr>
          <w:color w:val="000000"/>
          <w:sz w:val="28"/>
          <w:szCs w:val="28"/>
        </w:rPr>
      </w:pPr>
      <w:r>
        <w:rPr>
          <w:color w:val="000000"/>
          <w:sz w:val="28"/>
          <w:szCs w:val="28"/>
        </w:rPr>
        <w:t xml:space="preserve">In a more integrative approach, Ibrahim et al. (2022) explored the synergistic antifungal effects of combining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with clove (</w:t>
      </w:r>
      <w:r>
        <w:rPr>
          <w:rStyle w:val="style88"/>
          <w:color w:val="000000"/>
          <w:sz w:val="28"/>
          <w:szCs w:val="28"/>
        </w:rPr>
        <w:t>Syzygium</w:t>
      </w:r>
      <w:r>
        <w:rPr>
          <w:rStyle w:val="style88"/>
          <w:color w:val="000000"/>
          <w:sz w:val="28"/>
          <w:szCs w:val="28"/>
        </w:rPr>
        <w:t xml:space="preserve"> </w:t>
      </w:r>
      <w:r>
        <w:rPr>
          <w:rStyle w:val="style88"/>
          <w:color w:val="000000"/>
          <w:sz w:val="28"/>
          <w:szCs w:val="28"/>
        </w:rPr>
        <w:t>aromaticum</w:t>
      </w:r>
      <w:r>
        <w:rPr>
          <w:color w:val="000000"/>
          <w:sz w:val="28"/>
          <w:szCs w:val="28"/>
        </w:rPr>
        <w:t xml:space="preserve">) extracts. The study demonstrated that the combined extracts showed enhanced inhibitory effects on </w:t>
      </w:r>
      <w:r>
        <w:rPr>
          <w:rStyle w:val="style88"/>
          <w:color w:val="000000"/>
          <w:sz w:val="28"/>
          <w:szCs w:val="28"/>
        </w:rPr>
        <w:t xml:space="preserve">Candida </w:t>
      </w:r>
      <w:r>
        <w:rPr>
          <w:rStyle w:val="style88"/>
          <w:color w:val="000000"/>
          <w:sz w:val="28"/>
          <w:szCs w:val="28"/>
        </w:rPr>
        <w:t>tropicalis</w:t>
      </w:r>
      <w:r>
        <w:rPr>
          <w:color w:val="000000"/>
          <w:sz w:val="28"/>
          <w:szCs w:val="28"/>
        </w:rPr>
        <w:t xml:space="preserve"> and </w:t>
      </w:r>
      <w:r>
        <w:rPr>
          <w:rStyle w:val="style88"/>
          <w:color w:val="000000"/>
          <w:sz w:val="28"/>
          <w:szCs w:val="28"/>
        </w:rPr>
        <w:t>Aspergillus</w:t>
      </w:r>
      <w:r>
        <w:rPr>
          <w:rStyle w:val="style88"/>
          <w:color w:val="000000"/>
          <w:sz w:val="28"/>
          <w:szCs w:val="28"/>
        </w:rPr>
        <w:t xml:space="preserve"> </w:t>
      </w:r>
      <w:r>
        <w:rPr>
          <w:rStyle w:val="style88"/>
          <w:color w:val="000000"/>
          <w:sz w:val="28"/>
          <w:szCs w:val="28"/>
        </w:rPr>
        <w:t>fumigatus</w:t>
      </w:r>
      <w:r>
        <w:rPr>
          <w:color w:val="000000"/>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Pr>
          <w:rStyle w:val="style88"/>
          <w:color w:val="000000"/>
          <w:sz w:val="28"/>
          <w:szCs w:val="28"/>
        </w:rPr>
        <w:t xml:space="preserve">C. </w:t>
      </w:r>
      <w:r>
        <w:rPr>
          <w:rStyle w:val="style88"/>
          <w:color w:val="000000"/>
          <w:sz w:val="28"/>
          <w:szCs w:val="28"/>
        </w:rPr>
        <w:t>procera</w:t>
      </w:r>
      <w:r>
        <w:rPr>
          <w:color w:val="000000"/>
          <w:sz w:val="28"/>
          <w:szCs w:val="28"/>
        </w:rPr>
        <w:t xml:space="preserve"> could be more effective when used in </w:t>
      </w:r>
      <w:r>
        <w:rPr>
          <w:color w:val="000000"/>
          <w:sz w:val="28"/>
          <w:szCs w:val="28"/>
        </w:rPr>
        <w:t>polyherbal</w:t>
      </w:r>
      <w:r>
        <w:rPr>
          <w:color w:val="000000"/>
          <w:sz w:val="28"/>
          <w:szCs w:val="28"/>
        </w:rPr>
        <w:t xml:space="preserve"> formulations, opening new prospects for low-cost herbal antifungal therapies in traditional medicine systems.</w:t>
      </w:r>
    </w:p>
    <w:p>
      <w:pPr>
        <w:pStyle w:val="style94"/>
        <w:spacing w:lineRule="auto" w:line="480"/>
        <w:jc w:val="both"/>
        <w:rPr>
          <w:color w:val="000000"/>
          <w:sz w:val="28"/>
          <w:szCs w:val="28"/>
        </w:rPr>
      </w:pPr>
      <w:r>
        <w:rPr>
          <w:color w:val="000000"/>
          <w:sz w:val="28"/>
          <w:szCs w:val="28"/>
        </w:rPr>
        <w:t xml:space="preserve">Recent advancements in green nanotechnology have also leveraged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as a reducing agent for the synthesis of silver </w:t>
      </w:r>
      <w:r>
        <w:rPr>
          <w:color w:val="000000"/>
          <w:sz w:val="28"/>
          <w:szCs w:val="28"/>
        </w:rPr>
        <w:t xml:space="preserve">nanoparticles. </w:t>
      </w:r>
      <w:r>
        <w:rPr>
          <w:color w:val="000000"/>
          <w:sz w:val="28"/>
          <w:szCs w:val="28"/>
        </w:rPr>
        <w:t>Lawal</w:t>
      </w:r>
      <w:r>
        <w:rPr>
          <w:color w:val="000000"/>
          <w:sz w:val="28"/>
          <w:szCs w:val="28"/>
        </w:rPr>
        <w:t xml:space="preserve"> et al. (2024) reported the synthesis of silver nanoparticles using </w:t>
      </w:r>
      <w:r>
        <w:rPr>
          <w:color w:val="000000"/>
          <w:sz w:val="28"/>
          <w:szCs w:val="28"/>
        </w:rPr>
        <w:t>ethanolic</w:t>
      </w:r>
      <w:r>
        <w:rPr>
          <w:color w:val="000000"/>
          <w:sz w:val="28"/>
          <w:szCs w:val="28"/>
        </w:rPr>
        <w:t xml:space="preserve"> leaf extract of </w:t>
      </w:r>
      <w:r>
        <w:rPr>
          <w:rStyle w:val="style88"/>
          <w:color w:val="000000"/>
          <w:sz w:val="28"/>
          <w:szCs w:val="28"/>
        </w:rPr>
        <w:t xml:space="preserve">C. </w:t>
      </w:r>
      <w:r>
        <w:rPr>
          <w:rStyle w:val="style88"/>
          <w:color w:val="000000"/>
          <w:sz w:val="28"/>
          <w:szCs w:val="28"/>
        </w:rPr>
        <w:t>procera</w:t>
      </w:r>
      <w:r>
        <w:rPr>
          <w:color w:val="000000"/>
          <w:sz w:val="28"/>
          <w:szCs w:val="28"/>
        </w:rPr>
        <w:t xml:space="preserve">, which demonstrated potent antifungal activity against </w:t>
      </w:r>
      <w:r>
        <w:rPr>
          <w:rStyle w:val="style88"/>
          <w:color w:val="000000"/>
          <w:sz w:val="28"/>
          <w:szCs w:val="28"/>
        </w:rPr>
        <w:t xml:space="preserve">Candida </w:t>
      </w:r>
      <w:r>
        <w:rPr>
          <w:rStyle w:val="style88"/>
          <w:color w:val="000000"/>
          <w:sz w:val="28"/>
          <w:szCs w:val="28"/>
        </w:rPr>
        <w:t>albicans</w:t>
      </w:r>
      <w:r>
        <w:rPr>
          <w:color w:val="000000"/>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r>
        <w:rPr>
          <w:color w:val="000000"/>
          <w:sz w:val="28"/>
          <w:szCs w:val="28"/>
        </w:rPr>
        <w:t>nano</w:t>
      </w:r>
      <w:r>
        <w:rPr>
          <w:color w:val="000000"/>
          <w:sz w:val="28"/>
          <w:szCs w:val="28"/>
        </w:rPr>
        <w:t>-form. The authors proposed that this approach could be developed further into stable and effective antifungal formulations.</w:t>
      </w:r>
    </w:p>
    <w:p>
      <w:pPr>
        <w:pStyle w:val="style94"/>
        <w:spacing w:lineRule="auto" w:line="480"/>
        <w:jc w:val="both"/>
        <w:rPr>
          <w:color w:val="000000"/>
          <w:sz w:val="28"/>
          <w:szCs w:val="28"/>
        </w:rPr>
      </w:pPr>
      <w:r>
        <w:rPr>
          <w:color w:val="000000"/>
          <w:sz w:val="28"/>
          <w:szCs w:val="28"/>
        </w:rPr>
        <w:t xml:space="preserve">While the antifungal potential of </w:t>
      </w:r>
      <w:r>
        <w:rPr>
          <w:rStyle w:val="style88"/>
          <w:color w:val="000000"/>
          <w:sz w:val="28"/>
          <w:szCs w:val="28"/>
        </w:rPr>
        <w:t xml:space="preserve">C. </w:t>
      </w:r>
      <w:r>
        <w:rPr>
          <w:rStyle w:val="style88"/>
          <w:color w:val="000000"/>
          <w:sz w:val="28"/>
          <w:szCs w:val="28"/>
        </w:rPr>
        <w:t>procera</w:t>
      </w:r>
      <w:r>
        <w:rPr>
          <w:color w:val="000000"/>
          <w:sz w:val="28"/>
          <w:szCs w:val="28"/>
        </w:rPr>
        <w:t xml:space="preserve"> is evident, its safety profile must also be considered. </w:t>
      </w:r>
      <w:r>
        <w:rPr>
          <w:color w:val="000000"/>
          <w:sz w:val="28"/>
          <w:szCs w:val="28"/>
        </w:rPr>
        <w:t>Umaru</w:t>
      </w:r>
      <w:r>
        <w:rPr>
          <w:color w:val="000000"/>
          <w:sz w:val="28"/>
          <w:szCs w:val="28"/>
        </w:rPr>
        <w:t xml:space="preserve"> et al. (2023) conducted an acute toxicity test in </w:t>
      </w:r>
      <w:r>
        <w:rPr>
          <w:color w:val="000000"/>
          <w:sz w:val="28"/>
          <w:szCs w:val="28"/>
        </w:rPr>
        <w:t>Wistar</w:t>
      </w:r>
      <w:r>
        <w:rPr>
          <w:color w:val="000000"/>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style88"/>
          <w:color w:val="000000"/>
          <w:sz w:val="28"/>
          <w:szCs w:val="28"/>
        </w:rPr>
        <w:t xml:space="preserve">C. </w:t>
      </w:r>
      <w:r>
        <w:rPr>
          <w:rStyle w:val="style88"/>
          <w:color w:val="000000"/>
          <w:sz w:val="28"/>
          <w:szCs w:val="28"/>
        </w:rPr>
        <w:t>procera</w:t>
      </w:r>
      <w:r>
        <w:rPr>
          <w:color w:val="000000"/>
          <w:sz w:val="28"/>
          <w:szCs w:val="28"/>
        </w:rPr>
        <w:t xml:space="preserve"> for therapeutic use. These findings indicate that despite its medicinal value, careful standardization and further clinical studies are essential to ensure its safe application in human health.</w:t>
      </w:r>
    </w:p>
    <w:bookmarkStart w:id="4" w:name="_Toc203225909"/>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1.2 Statement of Problem</w:t>
      </w:r>
      <w:bookmarkEnd w:id="4"/>
    </w:p>
    <w:p>
      <w:pPr>
        <w:pStyle w:val="style94"/>
        <w:numPr>
          <w:ilvl w:val="0"/>
          <w:numId w:val="1"/>
        </w:numPr>
        <w:spacing w:lineRule="auto" w:line="480"/>
        <w:jc w:val="both"/>
        <w:rPr>
          <w:color w:val="000000"/>
          <w:sz w:val="28"/>
          <w:szCs w:val="28"/>
        </w:rPr>
      </w:pPr>
      <w:r>
        <w:rPr>
          <w:rStyle w:val="style87"/>
          <w:color w:val="000000"/>
          <w:sz w:val="28"/>
          <w:szCs w:val="28"/>
        </w:rPr>
        <w:t>Increasing resistance to conventional antifungal drugs</w:t>
      </w:r>
      <w:r>
        <w:rPr>
          <w:color w:val="000000"/>
          <w:sz w:val="28"/>
          <w:szCs w:val="28"/>
        </w:rPr>
        <w:t xml:space="preserve"> poses a serious challenge to effective treatment of fungal infections, particularly among </w:t>
      </w:r>
      <w:r>
        <w:rPr>
          <w:color w:val="000000"/>
          <w:sz w:val="28"/>
          <w:szCs w:val="28"/>
        </w:rPr>
        <w:t>immunocompromised</w:t>
      </w:r>
      <w:r>
        <w:rPr>
          <w:color w:val="000000"/>
          <w:sz w:val="28"/>
          <w:szCs w:val="28"/>
        </w:rPr>
        <w:t xml:space="preserve"> individuals. As drug-resistant strains of </w:t>
      </w:r>
      <w:r>
        <w:rPr>
          <w:rStyle w:val="style88"/>
          <w:color w:val="000000"/>
          <w:sz w:val="28"/>
          <w:szCs w:val="28"/>
        </w:rPr>
        <w:t>Candida</w:t>
      </w:r>
      <w:r>
        <w:rPr>
          <w:color w:val="000000"/>
          <w:sz w:val="28"/>
          <w:szCs w:val="28"/>
        </w:rPr>
        <w:t xml:space="preserve">, </w:t>
      </w:r>
      <w:r>
        <w:rPr>
          <w:rStyle w:val="style88"/>
          <w:color w:val="000000"/>
          <w:sz w:val="28"/>
          <w:szCs w:val="28"/>
        </w:rPr>
        <w:t>Aspergillus</w:t>
      </w:r>
      <w:r>
        <w:rPr>
          <w:color w:val="000000"/>
          <w:sz w:val="28"/>
          <w:szCs w:val="28"/>
        </w:rPr>
        <w:t>, and other pathogenic fungi continue to emerge, there is an urgent need for alternative, affordable, and effective antifungal agents from natural sources.</w:t>
      </w:r>
    </w:p>
    <w:p>
      <w:pPr>
        <w:pStyle w:val="style94"/>
        <w:numPr>
          <w:ilvl w:val="0"/>
          <w:numId w:val="1"/>
        </w:numPr>
        <w:spacing w:lineRule="auto" w:line="480"/>
        <w:jc w:val="both"/>
        <w:rPr>
          <w:color w:val="000000"/>
          <w:sz w:val="28"/>
          <w:szCs w:val="28"/>
        </w:rPr>
      </w:pPr>
      <w:r>
        <w:rPr>
          <w:rStyle w:val="style87"/>
          <w:color w:val="000000"/>
          <w:sz w:val="28"/>
          <w:szCs w:val="28"/>
        </w:rPr>
        <w:t xml:space="preserve">Despite the traditional use of </w:t>
      </w:r>
      <w:r>
        <w:rPr>
          <w:rStyle w:val="style88"/>
          <w:b/>
          <w:bCs/>
          <w:color w:val="000000"/>
          <w:sz w:val="28"/>
          <w:szCs w:val="28"/>
        </w:rPr>
        <w:t>Calotropis</w:t>
      </w:r>
      <w:r>
        <w:rPr>
          <w:rStyle w:val="style88"/>
          <w:b/>
          <w:bCs/>
          <w:color w:val="000000"/>
          <w:sz w:val="28"/>
          <w:szCs w:val="28"/>
        </w:rPr>
        <w:t xml:space="preserve"> </w:t>
      </w:r>
      <w:r>
        <w:rPr>
          <w:rStyle w:val="style88"/>
          <w:b/>
          <w:bCs/>
          <w:color w:val="000000"/>
          <w:sz w:val="28"/>
          <w:szCs w:val="28"/>
        </w:rPr>
        <w:t>procera</w:t>
      </w:r>
      <w:r>
        <w:rPr>
          <w:rStyle w:val="style87"/>
          <w:color w:val="000000"/>
          <w:sz w:val="28"/>
          <w:szCs w:val="28"/>
        </w:rPr>
        <w:t xml:space="preserve"> for treating skin and microbial infections</w:t>
      </w:r>
      <w:r>
        <w:rPr>
          <w:color w:val="000000"/>
          <w:sz w:val="28"/>
          <w:szCs w:val="28"/>
        </w:rPr>
        <w:t>, there is limited scientific validation of its antifungal properties. Lack of comprehensive data on its efficacy, active compounds, and mechanism of action hinders its development into a standardized herbal or pharmaceutical product.</w:t>
      </w:r>
    </w:p>
    <w:p>
      <w:pPr>
        <w:pStyle w:val="style94"/>
        <w:numPr>
          <w:ilvl w:val="0"/>
          <w:numId w:val="1"/>
        </w:numPr>
        <w:spacing w:lineRule="auto" w:line="480"/>
        <w:jc w:val="both"/>
        <w:rPr>
          <w:color w:val="000000"/>
          <w:sz w:val="28"/>
          <w:szCs w:val="28"/>
        </w:rPr>
      </w:pPr>
      <w:r>
        <w:rPr>
          <w:rStyle w:val="style87"/>
          <w:color w:val="000000"/>
          <w:sz w:val="28"/>
          <w:szCs w:val="28"/>
        </w:rPr>
        <w:t xml:space="preserve">The safety and dosage profile of </w:t>
      </w:r>
      <w:r>
        <w:rPr>
          <w:rStyle w:val="style88"/>
          <w:b/>
          <w:bCs/>
          <w:color w:val="000000"/>
          <w:sz w:val="28"/>
          <w:szCs w:val="28"/>
        </w:rPr>
        <w:t>Calotropis</w:t>
      </w:r>
      <w:r>
        <w:rPr>
          <w:rStyle w:val="style88"/>
          <w:b/>
          <w:bCs/>
          <w:color w:val="000000"/>
          <w:sz w:val="28"/>
          <w:szCs w:val="28"/>
        </w:rPr>
        <w:t xml:space="preserve"> </w:t>
      </w:r>
      <w:r>
        <w:rPr>
          <w:rStyle w:val="style88"/>
          <w:b/>
          <w:bCs/>
          <w:color w:val="000000"/>
          <w:sz w:val="28"/>
          <w:szCs w:val="28"/>
        </w:rPr>
        <w:t>procera</w:t>
      </w:r>
      <w:r>
        <w:rPr>
          <w:rStyle w:val="style87"/>
          <w:color w:val="000000"/>
          <w:sz w:val="28"/>
          <w:szCs w:val="28"/>
        </w:rPr>
        <w:t xml:space="preserve"> extracts remain unclear</w:t>
      </w:r>
      <w:r>
        <w:rPr>
          <w:color w:val="000000"/>
          <w:sz w:val="28"/>
          <w:szCs w:val="28"/>
        </w:rPr>
        <w:t>, especially with reports indicating possible toxicity at higher concentrations. This presents a major gap in its clinical application and necessitates thorough toxicological evaluation before it can be recommended for therapeutic use.</w:t>
      </w:r>
    </w:p>
    <w:bookmarkStart w:id="5" w:name="_Toc203225910"/>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1.3 Aim</w:t>
      </w:r>
      <w:bookmarkEnd w:id="5"/>
    </w:p>
    <w:p>
      <w:pPr>
        <w:pStyle w:val="style94"/>
        <w:spacing w:lineRule="auto" w:line="480"/>
        <w:jc w:val="both"/>
        <w:rPr>
          <w:color w:val="000000"/>
          <w:sz w:val="28"/>
          <w:szCs w:val="28"/>
        </w:rPr>
      </w:pPr>
      <w:r>
        <w:rPr>
          <w:color w:val="000000"/>
          <w:sz w:val="28"/>
          <w:szCs w:val="28"/>
        </w:rPr>
        <w:t xml:space="preserve">To evaluate the antifungal activity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w:t>
      </w:r>
      <w:r>
        <w:rPr>
          <w:color w:val="000000"/>
          <w:sz w:val="28"/>
          <w:szCs w:val="28"/>
        </w:rPr>
        <w:t>Bombom</w:t>
      </w:r>
      <w:r>
        <w:rPr>
          <w:color w:val="000000"/>
          <w:sz w:val="28"/>
          <w:szCs w:val="28"/>
        </w:rPr>
        <w:t xml:space="preserve"> leaf) extract against selected fungal pathogens and assess its potential as a natural alternative to conventional antifungal agents.</w:t>
      </w:r>
    </w:p>
    <w:bookmarkStart w:id="6" w:name="_Toc203225911"/>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1.4 Objectives</w:t>
      </w:r>
      <w:bookmarkEnd w:id="6"/>
      <w:r>
        <w:rPr>
          <w:rFonts w:ascii="Times New Roman" w:cs="Times New Roman" w:hAnsi="Times New Roman"/>
          <w:b/>
          <w:color w:val="000000"/>
          <w:sz w:val="28"/>
          <w:szCs w:val="28"/>
        </w:rPr>
        <w:t xml:space="preserve"> </w:t>
      </w:r>
    </w:p>
    <w:p>
      <w:pPr>
        <w:pStyle w:val="style179"/>
        <w:numPr>
          <w:ilvl w:val="0"/>
          <w:numId w:val="6"/>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extract and prepare crude leaf extracts of </w:t>
      </w:r>
      <w:r>
        <w:rPr>
          <w:rFonts w:ascii="Times New Roman" w:cs="Times New Roman" w:hAnsi="Times New Roman"/>
          <w:i/>
          <w:color w:val="000000"/>
          <w:sz w:val="28"/>
          <w:szCs w:val="28"/>
        </w:rPr>
        <w:t>Calotropis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procera</w:t>
      </w:r>
      <w:r>
        <w:rPr>
          <w:rFonts w:ascii="Times New Roman" w:cs="Times New Roman" w:hAnsi="Times New Roman"/>
          <w:color w:val="000000"/>
          <w:sz w:val="28"/>
          <w:szCs w:val="28"/>
        </w:rPr>
        <w:t xml:space="preserve"> using suitable solvents (e.g., ethanol, methanol, or water).</w:t>
      </w:r>
    </w:p>
    <w:p>
      <w:pPr>
        <w:pStyle w:val="style179"/>
        <w:numPr>
          <w:ilvl w:val="0"/>
          <w:numId w:val="6"/>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antifungal activity of the leaf extracts against selected fungal pathogens using standard laboratory methods such as the agar well diffusion or disc diffusion technique.</w:t>
      </w:r>
    </w:p>
    <w:p>
      <w:pPr>
        <w:pStyle w:val="style179"/>
        <w:numPr>
          <w:ilvl w:val="0"/>
          <w:numId w:val="6"/>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compare the effectiveness of the plant extract with a conventional antifungal drug and determine its minimum inhibitory concentration (MIC) and possible dose-dependent effects.</w:t>
      </w:r>
    </w:p>
    <w:p>
      <w:pPr>
        <w:pStyle w:val="style94"/>
        <w:spacing w:lineRule="auto" w:line="480"/>
        <w:jc w:val="both"/>
        <w:rPr>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br w:type="page"/>
      </w:r>
    </w:p>
    <w:bookmarkStart w:id="7" w:name="_Toc203225912"/>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7"/>
    </w:p>
    <w:bookmarkStart w:id="8" w:name="_Toc20322591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8"/>
    </w:p>
    <w:bookmarkStart w:id="9" w:name="_Toc20322591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 Used</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materials used for this study included fresh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Bom</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Bom</w:t>
      </w:r>
      <w:r>
        <w:rPr>
          <w:rFonts w:ascii="Times New Roman" w:cs="Times New Roman" w:eastAsia="Times New Roman" w:hAnsi="Times New Roman"/>
          <w:color w:val="000000"/>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(E. coli) was the test organism. All glassware and instruments used in the experiment were thoroughly cleaned and sterilized to prevent contamination.</w:t>
      </w:r>
    </w:p>
    <w:bookmarkStart w:id="10" w:name="_Toc2032259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2.2 Chemicals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bookmarkStart w:id="11" w:name="_Toc20322591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2.3 Sterilization of </w:t>
      </w:r>
      <w:r>
        <w:rPr>
          <w:rFonts w:ascii="Times New Roman" w:cs="Times New Roman" w:eastAsia="Times New Roman" w:hAnsi="Times New Roman"/>
          <w:b/>
          <w:color w:val="000000"/>
          <w:sz w:val="28"/>
          <w:szCs w:val="28"/>
        </w:rPr>
        <w:t>Glasswares</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bookmarkStart w:id="12" w:name="_Toc203225917"/>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Media Preparation</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bookmarkStart w:id="13" w:name="_Toc203225918"/>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Fresh leaves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Bom</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Bom</w:t>
      </w:r>
      <w:r>
        <w:rPr>
          <w:rFonts w:ascii="Times New Roman" w:cs="Times New Roman" w:eastAsia="Times New Roman" w:hAnsi="Times New Roman"/>
          <w:color w:val="000000"/>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 extract. Both preparations were allowed to stand undisturbed for three days at room temperature to allow for proper extraction of phytochemicals.</w:t>
      </w:r>
    </w:p>
    <w:bookmarkStart w:id="14" w:name="_Toc2032259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Inoculation Methods</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Once the Nutrient Agar in the Petri dishes solidified, small wells or holes were carefully bored on the media surface using a sterile </w:t>
      </w:r>
      <w:r>
        <w:rPr>
          <w:rFonts w:ascii="Times New Roman" w:cs="Times New Roman" w:eastAsia="Times New Roman" w:hAnsi="Times New Roman"/>
          <w:color w:val="000000"/>
          <w:sz w:val="28"/>
          <w:szCs w:val="28"/>
        </w:rPr>
        <w:t>cork</w:t>
      </w:r>
      <w:r>
        <w:rPr>
          <w:rFonts w:ascii="Times New Roman" w:cs="Times New Roman" w:eastAsia="Times New Roman" w:hAnsi="Times New Roman"/>
          <w:color w:val="000000"/>
          <w:sz w:val="28"/>
          <w:szCs w:val="28"/>
        </w:rPr>
        <w:t xml:space="preserve"> borer. The prepared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culture was streaked evenly on the surface of both agar plates using a sterile inoculating loop. Into the bored wells of the first Petri dish, a small quantity of distilled water extract was introduced, while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 extract was applied to the wells on the second plate. One of the wells in each plate served as a control, with only distilled water or ethanol added. The plates were then </w:t>
      </w:r>
      <w:r>
        <w:rPr>
          <w:rFonts w:ascii="Times New Roman" w:cs="Times New Roman" w:eastAsia="Times New Roman" w:hAnsi="Times New Roman"/>
          <w:color w:val="000000"/>
          <w:sz w:val="28"/>
          <w:szCs w:val="28"/>
        </w:rPr>
        <w:t>incubated at 37°C for 24 hours. After incubation, the plates were observed for zones of inhibition around the wells, indicating antimicrobial activity.</w:t>
      </w: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p>
    <w:bookmarkStart w:id="15" w:name="_Toc203225920"/>
    <w:p>
      <w:pPr>
        <w:pStyle w:val="style1"/>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THREE</w:t>
      </w:r>
      <w:bookmarkEnd w:id="15"/>
    </w:p>
    <w:bookmarkStart w:id="16" w:name="_Toc20322592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1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antimicrobial activity of aqueous and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 extracts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Bombom</w:t>
      </w:r>
      <w:r>
        <w:rPr>
          <w:rFonts w:ascii="Times New Roman" w:cs="Times New Roman" w:eastAsia="Times New Roman" w:hAnsi="Times New Roman"/>
          <w:color w:val="000000"/>
          <w:sz w:val="28"/>
          <w:szCs w:val="28"/>
        </w:rPr>
        <w:t xml:space="preserve"> leaf) against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bookmarkStart w:id="17" w:name="_Toc203225922"/>
    <w:p>
      <w:pPr>
        <w:pStyle w:val="style1"/>
        <w:rPr>
          <w:rFonts w:ascii="Times New Roman" w:cs="Times New Roman" w:eastAsia="Times New Roman" w:hAnsi="Times New Roman"/>
          <w:b/>
          <w:i/>
          <w:iCs/>
          <w:color w:val="000000"/>
          <w:sz w:val="28"/>
          <w:szCs w:val="28"/>
        </w:rPr>
      </w:pPr>
      <w:r>
        <w:rPr>
          <w:rFonts w:ascii="Times New Roman" w:cs="Times New Roman" w:eastAsia="Times New Roman" w:hAnsi="Times New Roman"/>
          <w:b/>
          <w:color w:val="000000"/>
          <w:sz w:val="28"/>
          <w:szCs w:val="28"/>
        </w:rPr>
        <w:t xml:space="preserve">3.1: Zone of Inhibition (mm) of Aqueous Extract of </w:t>
      </w:r>
      <w:r>
        <w:rPr>
          <w:rFonts w:ascii="Times New Roman" w:cs="Times New Roman" w:eastAsia="Times New Roman" w:hAnsi="Times New Roman"/>
          <w:b/>
          <w:i/>
          <w:iCs/>
          <w:color w:val="000000"/>
          <w:sz w:val="28"/>
          <w:szCs w:val="28"/>
        </w:rPr>
        <w:t>Calotropis</w:t>
      </w:r>
      <w:r>
        <w:rPr>
          <w:rFonts w:ascii="Times New Roman" w:cs="Times New Roman" w:eastAsia="Times New Roman" w:hAnsi="Times New Roman"/>
          <w:b/>
          <w:i/>
          <w:iCs/>
          <w:color w:val="000000"/>
          <w:sz w:val="28"/>
          <w:szCs w:val="28"/>
        </w:rPr>
        <w:t xml:space="preserve"> </w:t>
      </w:r>
      <w:r>
        <w:rPr>
          <w:rFonts w:ascii="Times New Roman" w:cs="Times New Roman" w:eastAsia="Times New Roman" w:hAnsi="Times New Roman"/>
          <w:b/>
          <w:i/>
          <w:iCs/>
          <w:color w:val="000000"/>
          <w:sz w:val="28"/>
          <w:szCs w:val="28"/>
        </w:rPr>
        <w:t>procera</w:t>
      </w:r>
      <w:r>
        <w:rPr>
          <w:rFonts w:ascii="Times New Roman" w:cs="Times New Roman" w:eastAsia="Times New Roman" w:hAnsi="Times New Roman"/>
          <w:b/>
          <w:color w:val="000000"/>
          <w:sz w:val="28"/>
          <w:szCs w:val="28"/>
        </w:rPr>
        <w:t xml:space="preserve"> against </w:t>
      </w:r>
      <w:r>
        <w:rPr>
          <w:rFonts w:ascii="Times New Roman" w:cs="Times New Roman" w:eastAsia="Times New Roman" w:hAnsi="Times New Roman"/>
          <w:b/>
          <w:i/>
          <w:iCs/>
          <w:color w:val="000000"/>
          <w:sz w:val="28"/>
          <w:szCs w:val="28"/>
        </w:rPr>
        <w:t>E. coli</w:t>
      </w:r>
      <w:bookmarkEnd w:id="17"/>
    </w:p>
    <w:bookmarkStart w:id="18" w:name="_Toc20322592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iCs/>
          <w:color w:val="000000"/>
          <w:sz w:val="28"/>
          <w:szCs w:val="28"/>
        </w:rPr>
        <w:t xml:space="preserve">Table 1: </w:t>
      </w:r>
      <w:r>
        <w:rPr>
          <w:rFonts w:ascii="Times New Roman" w:cs="Times New Roman" w:eastAsia="Times New Roman" w:hAnsi="Times New Roman"/>
          <w:b/>
          <w:color w:val="000000"/>
          <w:sz w:val="28"/>
          <w:szCs w:val="28"/>
        </w:rPr>
        <w:t xml:space="preserve">Zone of Inhibition (mm) of Aqueous Extract of </w:t>
      </w:r>
      <w:r>
        <w:rPr>
          <w:rFonts w:ascii="Times New Roman" w:cs="Times New Roman" w:eastAsia="Times New Roman" w:hAnsi="Times New Roman"/>
          <w:b/>
          <w:i/>
          <w:iCs/>
          <w:color w:val="000000"/>
          <w:sz w:val="28"/>
          <w:szCs w:val="28"/>
        </w:rPr>
        <w:t>Calotropis</w:t>
      </w:r>
      <w:r>
        <w:rPr>
          <w:rFonts w:ascii="Times New Roman" w:cs="Times New Roman" w:eastAsia="Times New Roman" w:hAnsi="Times New Roman"/>
          <w:b/>
          <w:i/>
          <w:iCs/>
          <w:color w:val="000000"/>
          <w:sz w:val="28"/>
          <w:szCs w:val="28"/>
        </w:rPr>
        <w:t xml:space="preserve"> </w:t>
      </w:r>
      <w:r>
        <w:rPr>
          <w:rFonts w:ascii="Times New Roman" w:cs="Times New Roman" w:eastAsia="Times New Roman" w:hAnsi="Times New Roman"/>
          <w:b/>
          <w:i/>
          <w:iCs/>
          <w:color w:val="000000"/>
          <w:sz w:val="28"/>
          <w:szCs w:val="28"/>
        </w:rPr>
        <w:t>procera</w:t>
      </w:r>
      <w:r>
        <w:rPr>
          <w:rFonts w:ascii="Times New Roman" w:cs="Times New Roman" w:eastAsia="Times New Roman" w:hAnsi="Times New Roman"/>
          <w:b/>
          <w:color w:val="000000"/>
          <w:sz w:val="28"/>
          <w:szCs w:val="28"/>
        </w:rPr>
        <w:t xml:space="preserve"> against </w:t>
      </w:r>
      <w:r>
        <w:rPr>
          <w:rFonts w:ascii="Times New Roman" w:cs="Times New Roman" w:eastAsia="Times New Roman" w:hAnsi="Times New Roman"/>
          <w:b/>
          <w:i/>
          <w:iCs/>
          <w:color w:val="000000"/>
          <w:sz w:val="28"/>
          <w:szCs w:val="28"/>
        </w:rPr>
        <w:t>E. coli</w:t>
      </w:r>
      <w:bookmarkEnd w:id="18"/>
    </w:p>
    <w:tbl>
      <w:tblPr>
        <w:tblStyle w:val="style4101"/>
        <w:tblW w:w="0" w:type="auto"/>
        <w:tblLook w:val="04A0" w:firstRow="1" w:lastRow="0" w:firstColumn="1" w:lastColumn="0" w:noHBand="0" w:noVBand="1"/>
      </w:tblPr>
      <w:tblGrid>
        <w:gridCol w:w="748"/>
        <w:gridCol w:w="3192"/>
        <w:gridCol w:w="3148"/>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Well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Content Applied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Zone of Inhibition (mm)</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5.0</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Distilled Water (Control)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0.0</w:t>
            </w:r>
          </w:p>
        </w:tc>
      </w:tr>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bookmarkStart w:id="19" w:name="_Toc203225924"/>
    <w:p>
      <w:pPr>
        <w:pStyle w:val="style1"/>
        <w:rPr>
          <w:rFonts w:ascii="Times New Roman" w:cs="Times New Roman" w:eastAsia="Times New Roman" w:hAnsi="Times New Roman"/>
          <w:b/>
          <w:i/>
          <w:iCs/>
          <w:color w:val="000000"/>
          <w:sz w:val="28"/>
          <w:szCs w:val="28"/>
        </w:rPr>
      </w:pPr>
      <w:r>
        <w:rPr>
          <w:rFonts w:ascii="Times New Roman" w:cs="Times New Roman" w:eastAsia="Times New Roman" w:hAnsi="Times New Roman"/>
          <w:b/>
          <w:color w:val="000000"/>
          <w:sz w:val="28"/>
          <w:szCs w:val="28"/>
        </w:rPr>
        <w:t xml:space="preserve">3.2: Zone of Inhibition (mm) of </w:t>
      </w:r>
      <w:r>
        <w:rPr>
          <w:rFonts w:ascii="Times New Roman" w:cs="Times New Roman" w:eastAsia="Times New Roman" w:hAnsi="Times New Roman"/>
          <w:b/>
          <w:color w:val="000000"/>
          <w:sz w:val="28"/>
          <w:szCs w:val="28"/>
        </w:rPr>
        <w:t>Ethanolic</w:t>
      </w:r>
      <w:r>
        <w:rPr>
          <w:rFonts w:ascii="Times New Roman" w:cs="Times New Roman" w:eastAsia="Times New Roman" w:hAnsi="Times New Roman"/>
          <w:b/>
          <w:color w:val="000000"/>
          <w:sz w:val="28"/>
          <w:szCs w:val="28"/>
        </w:rPr>
        <w:t xml:space="preserve"> Extract of </w:t>
      </w:r>
      <w:r>
        <w:rPr>
          <w:rFonts w:ascii="Times New Roman" w:cs="Times New Roman" w:eastAsia="Times New Roman" w:hAnsi="Times New Roman"/>
          <w:b/>
          <w:i/>
          <w:iCs/>
          <w:color w:val="000000"/>
          <w:sz w:val="28"/>
          <w:szCs w:val="28"/>
        </w:rPr>
        <w:t>Calotropis</w:t>
      </w:r>
      <w:r>
        <w:rPr>
          <w:rFonts w:ascii="Times New Roman" w:cs="Times New Roman" w:eastAsia="Times New Roman" w:hAnsi="Times New Roman"/>
          <w:b/>
          <w:i/>
          <w:iCs/>
          <w:color w:val="000000"/>
          <w:sz w:val="28"/>
          <w:szCs w:val="28"/>
        </w:rPr>
        <w:t xml:space="preserve"> </w:t>
      </w:r>
      <w:r>
        <w:rPr>
          <w:rFonts w:ascii="Times New Roman" w:cs="Times New Roman" w:eastAsia="Times New Roman" w:hAnsi="Times New Roman"/>
          <w:b/>
          <w:i/>
          <w:iCs/>
          <w:color w:val="000000"/>
          <w:sz w:val="28"/>
          <w:szCs w:val="28"/>
        </w:rPr>
        <w:t>procera</w:t>
      </w:r>
      <w:r>
        <w:rPr>
          <w:rFonts w:ascii="Times New Roman" w:cs="Times New Roman" w:eastAsia="Times New Roman" w:hAnsi="Times New Roman"/>
          <w:b/>
          <w:color w:val="000000"/>
          <w:sz w:val="28"/>
          <w:szCs w:val="28"/>
        </w:rPr>
        <w:t xml:space="preserve"> against </w:t>
      </w:r>
      <w:r>
        <w:rPr>
          <w:rFonts w:ascii="Times New Roman" w:cs="Times New Roman" w:eastAsia="Times New Roman" w:hAnsi="Times New Roman"/>
          <w:b/>
          <w:i/>
          <w:iCs/>
          <w:color w:val="000000"/>
          <w:sz w:val="28"/>
          <w:szCs w:val="28"/>
        </w:rPr>
        <w:t>E. coli</w:t>
      </w:r>
      <w:bookmarkEnd w:id="19"/>
    </w:p>
    <w:bookmarkStart w:id="20" w:name="_Toc203225925"/>
    <w:p>
      <w:pPr>
        <w:pStyle w:val="style1"/>
        <w:rPr>
          <w:rFonts w:ascii="Times New Roman" w:cs="Times New Roman" w:eastAsia="Times New Roman" w:hAnsi="Times New Roman"/>
          <w:b/>
          <w:i/>
          <w:iCs/>
          <w:color w:val="000000"/>
          <w:sz w:val="28"/>
          <w:szCs w:val="28"/>
        </w:rPr>
      </w:pPr>
      <w:r>
        <w:rPr>
          <w:rFonts w:ascii="Times New Roman" w:cs="Times New Roman" w:eastAsia="Times New Roman" w:hAnsi="Times New Roman"/>
          <w:b/>
          <w:iCs/>
          <w:color w:val="000000"/>
          <w:sz w:val="28"/>
          <w:szCs w:val="28"/>
        </w:rPr>
        <w:t xml:space="preserve">Table 2: </w:t>
      </w:r>
      <w:r>
        <w:rPr>
          <w:rFonts w:ascii="Times New Roman" w:cs="Times New Roman" w:eastAsia="Times New Roman" w:hAnsi="Times New Roman"/>
          <w:b/>
          <w:color w:val="000000"/>
          <w:sz w:val="28"/>
          <w:szCs w:val="28"/>
        </w:rPr>
        <w:t xml:space="preserve">Zone of Inhibition (mm) of </w:t>
      </w:r>
      <w:r>
        <w:rPr>
          <w:rFonts w:ascii="Times New Roman" w:cs="Times New Roman" w:eastAsia="Times New Roman" w:hAnsi="Times New Roman"/>
          <w:b/>
          <w:color w:val="000000"/>
          <w:sz w:val="28"/>
          <w:szCs w:val="28"/>
        </w:rPr>
        <w:t>Ethanolic</w:t>
      </w:r>
      <w:r>
        <w:rPr>
          <w:rFonts w:ascii="Times New Roman" w:cs="Times New Roman" w:eastAsia="Times New Roman" w:hAnsi="Times New Roman"/>
          <w:b/>
          <w:color w:val="000000"/>
          <w:sz w:val="28"/>
          <w:szCs w:val="28"/>
        </w:rPr>
        <w:t xml:space="preserve"> Extract of </w:t>
      </w:r>
      <w:r>
        <w:rPr>
          <w:rFonts w:ascii="Times New Roman" w:cs="Times New Roman" w:eastAsia="Times New Roman" w:hAnsi="Times New Roman"/>
          <w:b/>
          <w:i/>
          <w:iCs/>
          <w:color w:val="000000"/>
          <w:sz w:val="28"/>
          <w:szCs w:val="28"/>
        </w:rPr>
        <w:t>Calotropis</w:t>
      </w:r>
      <w:r>
        <w:rPr>
          <w:rFonts w:ascii="Times New Roman" w:cs="Times New Roman" w:eastAsia="Times New Roman" w:hAnsi="Times New Roman"/>
          <w:b/>
          <w:i/>
          <w:iCs/>
          <w:color w:val="000000"/>
          <w:sz w:val="28"/>
          <w:szCs w:val="28"/>
        </w:rPr>
        <w:t xml:space="preserve"> </w:t>
      </w:r>
      <w:r>
        <w:rPr>
          <w:rFonts w:ascii="Times New Roman" w:cs="Times New Roman" w:eastAsia="Times New Roman" w:hAnsi="Times New Roman"/>
          <w:b/>
          <w:i/>
          <w:iCs/>
          <w:color w:val="000000"/>
          <w:sz w:val="28"/>
          <w:szCs w:val="28"/>
        </w:rPr>
        <w:t>procera</w:t>
      </w:r>
      <w:r>
        <w:rPr>
          <w:rFonts w:ascii="Times New Roman" w:cs="Times New Roman" w:eastAsia="Times New Roman" w:hAnsi="Times New Roman"/>
          <w:b/>
          <w:color w:val="000000"/>
          <w:sz w:val="28"/>
          <w:szCs w:val="28"/>
        </w:rPr>
        <w:t xml:space="preserve"> against </w:t>
      </w:r>
      <w:r>
        <w:rPr>
          <w:rFonts w:ascii="Times New Roman" w:cs="Times New Roman" w:eastAsia="Times New Roman" w:hAnsi="Times New Roman"/>
          <w:b/>
          <w:i/>
          <w:iCs/>
          <w:color w:val="000000"/>
          <w:sz w:val="28"/>
          <w:szCs w:val="28"/>
        </w:rPr>
        <w:t>E. coli</w:t>
      </w:r>
      <w:bookmarkEnd w:id="20"/>
    </w:p>
    <w:tbl>
      <w:tblPr>
        <w:tblStyle w:val="style4100"/>
        <w:tblW w:w="0" w:type="auto"/>
        <w:tblLook w:val="04A0" w:firstRow="1" w:lastRow="0" w:firstColumn="1" w:lastColumn="0" w:noHBand="0" w:noVBand="1"/>
      </w:tblPr>
      <w:tblGrid>
        <w:gridCol w:w="748"/>
        <w:gridCol w:w="2327"/>
        <w:gridCol w:w="3148"/>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Well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Content Applied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Zone of Inhibition (mm)</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 Extract</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11.5</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Ethanol (Control)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0.0</w:t>
            </w:r>
          </w:p>
        </w:tc>
      </w:tr>
    </w:tbl>
    <w:p>
      <w:pPr>
        <w:pStyle w:val="style1"/>
        <w:rPr>
          <w:rFonts w:ascii="Times New Roman" w:cs="Times New Roman" w:eastAsia="Times New Roman" w:hAnsi="Times New Roman"/>
          <w:color w:val="000000"/>
          <w:sz w:val="28"/>
          <w:szCs w:val="28"/>
        </w:rPr>
      </w:pPr>
    </w:p>
    <w:bookmarkStart w:id="21" w:name="_Toc20322592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3.3: Comparative Antimicrobial Activity of Aqueous and </w:t>
      </w:r>
      <w:r>
        <w:rPr>
          <w:rFonts w:ascii="Times New Roman" w:cs="Times New Roman" w:eastAsia="Times New Roman" w:hAnsi="Times New Roman"/>
          <w:b/>
          <w:color w:val="000000"/>
          <w:sz w:val="28"/>
          <w:szCs w:val="28"/>
        </w:rPr>
        <w:t>Ethanolic</w:t>
      </w:r>
      <w:r>
        <w:rPr>
          <w:rFonts w:ascii="Times New Roman" w:cs="Times New Roman" w:eastAsia="Times New Roman" w:hAnsi="Times New Roman"/>
          <w:b/>
          <w:color w:val="000000"/>
          <w:sz w:val="28"/>
          <w:szCs w:val="28"/>
        </w:rPr>
        <w:t xml:space="preserve"> Extracts</w:t>
      </w:r>
      <w:bookmarkEnd w:id="21"/>
    </w:p>
    <w:bookmarkStart w:id="22" w:name="_Toc203225927"/>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Table 3</w:t>
      </w:r>
      <w:r>
        <w:rPr>
          <w:rFonts w:ascii="Times New Roman" w:cs="Times New Roman" w:eastAsia="Times New Roman" w:hAnsi="Times New Roman"/>
          <w:b/>
          <w:color w:val="000000"/>
          <w:sz w:val="28"/>
          <w:szCs w:val="28"/>
        </w:rPr>
        <w:t xml:space="preserve"> Comparative Antimicrobial Activity of Aqueous and </w:t>
      </w:r>
      <w:r>
        <w:rPr>
          <w:rFonts w:ascii="Times New Roman" w:cs="Times New Roman" w:eastAsia="Times New Roman" w:hAnsi="Times New Roman"/>
          <w:b/>
          <w:color w:val="000000"/>
          <w:sz w:val="28"/>
          <w:szCs w:val="28"/>
        </w:rPr>
        <w:t>Ethanolic</w:t>
      </w:r>
      <w:r>
        <w:rPr>
          <w:rFonts w:ascii="Times New Roman" w:cs="Times New Roman" w:eastAsia="Times New Roman" w:hAnsi="Times New Roman"/>
          <w:b/>
          <w:color w:val="000000"/>
          <w:sz w:val="28"/>
          <w:szCs w:val="28"/>
        </w:rPr>
        <w:t xml:space="preserve"> Extracts</w:t>
      </w:r>
      <w:bookmarkEnd w:id="22"/>
    </w:p>
    <w:tbl>
      <w:tblPr>
        <w:tblStyle w:val="style4101"/>
        <w:tblW w:w="0" w:type="auto"/>
        <w:tblLook w:val="04A0" w:firstRow="1" w:lastRow="0" w:firstColumn="1" w:lastColumn="0" w:noHBand="0" w:noVBand="1"/>
      </w:tblPr>
      <w:tblGrid>
        <w:gridCol w:w="3178"/>
        <w:gridCol w:w="3915"/>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Extract Type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Mean Zone of Inhibition (mm)</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5.0</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Ethanolic</w:t>
            </w:r>
            <w:r>
              <w:rPr>
                <w:rFonts w:ascii="Times New Roman" w:cs="Times New Roman" w:eastAsia="Times New Roman" w:hAnsi="Times New Roman"/>
                <w:sz w:val="28"/>
                <w:szCs w:val="28"/>
              </w:rPr>
              <w:t xml:space="preserve"> Extract</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11.5</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Control (Water/Ethanol)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0.0</w:t>
            </w:r>
          </w:p>
        </w:tc>
      </w:tr>
    </w:tbl>
    <w:p>
      <w:pPr>
        <w:pStyle w:val="style94"/>
        <w:spacing w:lineRule="auto" w:line="480"/>
        <w:jc w:val="both"/>
        <w:rPr>
          <w:b/>
          <w:color w:val="000000"/>
          <w:sz w:val="28"/>
          <w:szCs w:val="28"/>
        </w:rPr>
      </w:pPr>
    </w:p>
    <w:p>
      <w:pPr>
        <w:pStyle w:val="style94"/>
        <w:spacing w:lineRule="auto" w:line="480"/>
        <w:jc w:val="both"/>
        <w:rPr>
          <w:color w:val="000000"/>
          <w:sz w:val="28"/>
          <w:szCs w:val="28"/>
        </w:rPr>
      </w:pP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23" w:name="_Toc203225928"/>
      <w:r>
        <w:rPr>
          <w:rFonts w:ascii="Times New Roman" w:cs="Times New Roman" w:hAnsi="Times New Roman"/>
          <w:b/>
          <w:color w:val="000000"/>
          <w:sz w:val="28"/>
          <w:szCs w:val="28"/>
        </w:rPr>
        <w:t>CHAPTER FOUR</w:t>
      </w:r>
      <w:bookmarkEnd w:id="23"/>
    </w:p>
    <w:bookmarkStart w:id="24" w:name="_Toc203225929"/>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4.0 DISCUSSION AND CONCLUSION</w:t>
      </w:r>
      <w:bookmarkEnd w:id="24"/>
    </w:p>
    <w:bookmarkStart w:id="25" w:name="_Toc203225930"/>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4.1 DISCUSSION</w:t>
      </w:r>
      <w:bookmarkEnd w:id="25"/>
    </w:p>
    <w:p>
      <w:pPr>
        <w:pStyle w:val="style94"/>
        <w:spacing w:lineRule="auto" w:line="480"/>
        <w:jc w:val="both"/>
        <w:rPr>
          <w:color w:val="000000"/>
          <w:sz w:val="28"/>
          <w:szCs w:val="28"/>
        </w:rPr>
      </w:pPr>
      <w:r>
        <w:rPr>
          <w:color w:val="000000"/>
          <w:sz w:val="28"/>
          <w:szCs w:val="28"/>
        </w:rPr>
        <w:t xml:space="preserve">The antimicrobial activity of </w:t>
      </w:r>
      <w:r>
        <w:rPr>
          <w:rStyle w:val="style88"/>
          <w:rFonts w:eastAsia="宋体"/>
          <w:color w:val="000000"/>
          <w:sz w:val="28"/>
          <w:szCs w:val="28"/>
        </w:rPr>
        <w:t>Calotropis</w:t>
      </w:r>
      <w:r>
        <w:rPr>
          <w:rStyle w:val="style88"/>
          <w:rFonts w:eastAsia="宋体"/>
          <w:color w:val="000000"/>
          <w:sz w:val="28"/>
          <w:szCs w:val="28"/>
        </w:rPr>
        <w:t xml:space="preserve"> </w:t>
      </w:r>
      <w:r>
        <w:rPr>
          <w:rStyle w:val="style88"/>
          <w:rFonts w:eastAsia="宋体"/>
          <w:color w:val="000000"/>
          <w:sz w:val="28"/>
          <w:szCs w:val="28"/>
        </w:rPr>
        <w:t>procera</w:t>
      </w:r>
      <w:r>
        <w:rPr>
          <w:color w:val="000000"/>
          <w:sz w:val="28"/>
          <w:szCs w:val="28"/>
        </w:rPr>
        <w:t xml:space="preserve"> (</w:t>
      </w:r>
      <w:r>
        <w:rPr>
          <w:color w:val="000000"/>
          <w:sz w:val="28"/>
          <w:szCs w:val="28"/>
        </w:rPr>
        <w:t>Bombom</w:t>
      </w:r>
      <w:r>
        <w:rPr>
          <w:color w:val="000000"/>
          <w:sz w:val="28"/>
          <w:szCs w:val="28"/>
        </w:rPr>
        <w:t xml:space="preserve"> leaf) extracts against </w:t>
      </w:r>
      <w:r>
        <w:rPr>
          <w:rStyle w:val="style88"/>
          <w:rFonts w:eastAsia="宋体"/>
          <w:color w:val="000000"/>
          <w:sz w:val="28"/>
          <w:szCs w:val="28"/>
        </w:rPr>
        <w:t>Escherichia coli</w:t>
      </w:r>
      <w:r>
        <w:rPr>
          <w:color w:val="000000"/>
          <w:sz w:val="28"/>
          <w:szCs w:val="28"/>
        </w:rPr>
        <w:t xml:space="preserve"> was evaluated using the agar well diffusion method. The results presented in </w:t>
      </w:r>
      <w:r>
        <w:rPr>
          <w:rStyle w:val="style87"/>
          <w:b w:val="false"/>
          <w:color w:val="000000"/>
          <w:sz w:val="28"/>
          <w:szCs w:val="28"/>
        </w:rPr>
        <w:t>Table 3.1</w:t>
      </w:r>
      <w:r>
        <w:rPr>
          <w:color w:val="000000"/>
          <w:sz w:val="28"/>
          <w:szCs w:val="28"/>
        </w:rPr>
        <w:t xml:space="preserve"> and </w:t>
      </w:r>
      <w:r>
        <w:rPr>
          <w:rStyle w:val="style87"/>
          <w:b w:val="false"/>
          <w:color w:val="000000"/>
          <w:sz w:val="28"/>
          <w:szCs w:val="28"/>
        </w:rPr>
        <w:t>Table 3.2</w:t>
      </w:r>
      <w:r>
        <w:rPr>
          <w:color w:val="000000"/>
          <w:sz w:val="28"/>
          <w:szCs w:val="28"/>
        </w:rPr>
        <w:t xml:space="preserve"> show that both aqueous and </w:t>
      </w:r>
      <w:r>
        <w:rPr>
          <w:color w:val="000000"/>
          <w:sz w:val="28"/>
          <w:szCs w:val="28"/>
        </w:rPr>
        <w:t>ethanolic</w:t>
      </w:r>
      <w:r>
        <w:rPr>
          <w:color w:val="000000"/>
          <w:sz w:val="28"/>
          <w:szCs w:val="28"/>
        </w:rPr>
        <w:t xml:space="preserve"> extracts exhibited inhibitory effects on the growth of </w:t>
      </w:r>
      <w:r>
        <w:rPr>
          <w:rStyle w:val="style88"/>
          <w:rFonts w:eastAsia="宋体"/>
          <w:color w:val="000000"/>
          <w:sz w:val="28"/>
          <w:szCs w:val="28"/>
        </w:rPr>
        <w:t>E. coli</w:t>
      </w:r>
      <w:r>
        <w:rPr>
          <w:color w:val="000000"/>
          <w:sz w:val="28"/>
          <w:szCs w:val="28"/>
        </w:rPr>
        <w:t xml:space="preserve">. However, the </w:t>
      </w:r>
      <w:r>
        <w:rPr>
          <w:color w:val="000000"/>
          <w:sz w:val="28"/>
          <w:szCs w:val="28"/>
        </w:rPr>
        <w:t>ethanolic</w:t>
      </w:r>
      <w:r>
        <w:rPr>
          <w:color w:val="000000"/>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pPr>
        <w:pStyle w:val="style94"/>
        <w:spacing w:lineRule="auto" w:line="480"/>
        <w:jc w:val="both"/>
        <w:rPr>
          <w:color w:val="000000"/>
          <w:sz w:val="28"/>
          <w:szCs w:val="28"/>
        </w:rPr>
      </w:pPr>
      <w:r>
        <w:rPr>
          <w:color w:val="000000"/>
          <w:sz w:val="28"/>
          <w:szCs w:val="28"/>
        </w:rPr>
        <w:t xml:space="preserve">The findings suggest that ethanol is a more efficient solvent for extracting antimicrobial compounds from </w:t>
      </w:r>
      <w:r>
        <w:rPr>
          <w:rStyle w:val="style88"/>
          <w:rFonts w:eastAsia="宋体"/>
          <w:color w:val="000000"/>
          <w:sz w:val="28"/>
          <w:szCs w:val="28"/>
        </w:rPr>
        <w:t xml:space="preserve">C. </w:t>
      </w:r>
      <w:r>
        <w:rPr>
          <w:rStyle w:val="style88"/>
          <w:rFonts w:eastAsia="宋体"/>
          <w:color w:val="000000"/>
          <w:sz w:val="28"/>
          <w:szCs w:val="28"/>
        </w:rPr>
        <w:t>procera</w:t>
      </w:r>
      <w:r>
        <w:rPr>
          <w:color w:val="000000"/>
          <w:sz w:val="28"/>
          <w:szCs w:val="28"/>
        </w:rPr>
        <w:t xml:space="preserve">. This observation aligns with the work of </w:t>
      </w:r>
      <w:r>
        <w:rPr>
          <w:color w:val="000000"/>
          <w:sz w:val="28"/>
          <w:szCs w:val="28"/>
        </w:rPr>
        <w:t>Ogundele</w:t>
      </w:r>
      <w:r>
        <w:rPr>
          <w:color w:val="000000"/>
          <w:sz w:val="28"/>
          <w:szCs w:val="28"/>
        </w:rPr>
        <w:t xml:space="preserve"> et al. (2023), who reported that </w:t>
      </w:r>
      <w:r>
        <w:rPr>
          <w:color w:val="000000"/>
          <w:sz w:val="28"/>
          <w:szCs w:val="28"/>
        </w:rPr>
        <w:t>ethanolic</w:t>
      </w:r>
      <w:r>
        <w:rPr>
          <w:color w:val="000000"/>
          <w:sz w:val="28"/>
          <w:szCs w:val="28"/>
        </w:rPr>
        <w:t xml:space="preserve"> extracts of </w:t>
      </w:r>
      <w:r>
        <w:rPr>
          <w:rStyle w:val="style88"/>
          <w:rFonts w:eastAsia="宋体"/>
          <w:color w:val="000000"/>
          <w:sz w:val="28"/>
          <w:szCs w:val="28"/>
        </w:rPr>
        <w:t xml:space="preserve">C. </w:t>
      </w:r>
      <w:r>
        <w:rPr>
          <w:rStyle w:val="style88"/>
          <w:rFonts w:eastAsia="宋体"/>
          <w:color w:val="000000"/>
          <w:sz w:val="28"/>
          <w:szCs w:val="28"/>
        </w:rPr>
        <w:t>procera</w:t>
      </w:r>
      <w:r>
        <w:rPr>
          <w:color w:val="000000"/>
          <w:sz w:val="28"/>
          <w:szCs w:val="28"/>
        </w:rPr>
        <w:t xml:space="preserve"> showed higher inhibitory activity against microbial pathogens than aqueous extracts. This enhanced activity is attributed to the higher solubility of active phytochemicals such as alkaloids, flavonoids, and </w:t>
      </w:r>
      <w:r>
        <w:rPr>
          <w:color w:val="000000"/>
          <w:sz w:val="28"/>
          <w:szCs w:val="28"/>
        </w:rPr>
        <w:t>phenolics</w:t>
      </w:r>
      <w:r>
        <w:rPr>
          <w:color w:val="000000"/>
          <w:sz w:val="28"/>
          <w:szCs w:val="28"/>
        </w:rPr>
        <w:t xml:space="preserve"> in </w:t>
      </w:r>
      <w:r>
        <w:rPr>
          <w:color w:val="000000"/>
          <w:sz w:val="28"/>
          <w:szCs w:val="28"/>
        </w:rPr>
        <w:t>ethanol, which are known to disrupt microbial cell membranes and inhibit essential metabolic pathways.</w:t>
      </w:r>
    </w:p>
    <w:p>
      <w:pPr>
        <w:pStyle w:val="style94"/>
        <w:spacing w:lineRule="auto" w:line="480"/>
        <w:jc w:val="both"/>
        <w:rPr>
          <w:color w:val="000000"/>
          <w:sz w:val="28"/>
          <w:szCs w:val="28"/>
        </w:rPr>
      </w:pPr>
      <w:r>
        <w:rPr>
          <w:color w:val="000000"/>
          <w:sz w:val="28"/>
          <w:szCs w:val="28"/>
        </w:rPr>
        <w:t xml:space="preserve">The result in </w:t>
      </w:r>
      <w:r>
        <w:rPr>
          <w:rStyle w:val="style87"/>
          <w:b w:val="false"/>
          <w:color w:val="000000"/>
          <w:sz w:val="28"/>
          <w:szCs w:val="28"/>
        </w:rPr>
        <w:t>Table 3.3</w:t>
      </w:r>
      <w:r>
        <w:rPr>
          <w:color w:val="000000"/>
          <w:sz w:val="28"/>
          <w:szCs w:val="28"/>
        </w:rPr>
        <w:t xml:space="preserve">, which summarizes the comparative activity of both extracts, reinforces the effectiveness of the </w:t>
      </w:r>
      <w:r>
        <w:rPr>
          <w:color w:val="000000"/>
          <w:sz w:val="28"/>
          <w:szCs w:val="28"/>
        </w:rPr>
        <w:t>ethanolic</w:t>
      </w:r>
      <w:r>
        <w:rPr>
          <w:color w:val="000000"/>
          <w:sz w:val="28"/>
          <w:szCs w:val="28"/>
        </w:rPr>
        <w:t xml:space="preserve"> extract. Similar trends were documented by Musa et al. (2021), who observed that the </w:t>
      </w:r>
      <w:r>
        <w:rPr>
          <w:color w:val="000000"/>
          <w:sz w:val="28"/>
          <w:szCs w:val="28"/>
        </w:rPr>
        <w:t>ethanolic</w:t>
      </w:r>
      <w:r>
        <w:rPr>
          <w:color w:val="000000"/>
          <w:sz w:val="28"/>
          <w:szCs w:val="28"/>
        </w:rPr>
        <w:t xml:space="preserve"> leaf extract of </w:t>
      </w:r>
      <w:r>
        <w:rPr>
          <w:rStyle w:val="style88"/>
          <w:rFonts w:eastAsia="宋体"/>
          <w:color w:val="000000"/>
          <w:sz w:val="28"/>
          <w:szCs w:val="28"/>
        </w:rPr>
        <w:t>Calotropis</w:t>
      </w:r>
      <w:r>
        <w:rPr>
          <w:rStyle w:val="style88"/>
          <w:rFonts w:eastAsia="宋体"/>
          <w:color w:val="000000"/>
          <w:sz w:val="28"/>
          <w:szCs w:val="28"/>
        </w:rPr>
        <w:t xml:space="preserve"> </w:t>
      </w:r>
      <w:r>
        <w:rPr>
          <w:rStyle w:val="style88"/>
          <w:rFonts w:eastAsia="宋体"/>
          <w:color w:val="000000"/>
          <w:sz w:val="28"/>
          <w:szCs w:val="28"/>
        </w:rPr>
        <w:t>procera</w:t>
      </w:r>
      <w:r>
        <w:rPr>
          <w:color w:val="000000"/>
          <w:sz w:val="28"/>
          <w:szCs w:val="28"/>
        </w:rPr>
        <w:t xml:space="preserve"> demonstrated significant antimicrobial activity against </w:t>
      </w:r>
      <w:r>
        <w:rPr>
          <w:rStyle w:val="style88"/>
          <w:rFonts w:eastAsia="宋体"/>
          <w:color w:val="000000"/>
          <w:sz w:val="28"/>
          <w:szCs w:val="28"/>
        </w:rPr>
        <w:t>Trichophyton</w:t>
      </w:r>
      <w:r>
        <w:rPr>
          <w:rStyle w:val="style88"/>
          <w:rFonts w:eastAsia="宋体"/>
          <w:color w:val="000000"/>
          <w:sz w:val="28"/>
          <w:szCs w:val="28"/>
        </w:rPr>
        <w:t xml:space="preserve"> </w:t>
      </w:r>
      <w:r>
        <w:rPr>
          <w:rStyle w:val="style88"/>
          <w:rFonts w:eastAsia="宋体"/>
          <w:color w:val="000000"/>
          <w:sz w:val="28"/>
          <w:szCs w:val="28"/>
        </w:rPr>
        <w:t>mentagrophytes</w:t>
      </w:r>
      <w:r>
        <w:rPr>
          <w:color w:val="000000"/>
          <w:sz w:val="28"/>
          <w:szCs w:val="28"/>
        </w:rPr>
        <w:t xml:space="preserve"> and </w:t>
      </w:r>
      <w:r>
        <w:rPr>
          <w:rStyle w:val="style88"/>
          <w:rFonts w:eastAsia="宋体"/>
          <w:color w:val="000000"/>
          <w:sz w:val="28"/>
          <w:szCs w:val="28"/>
        </w:rPr>
        <w:t xml:space="preserve">Candida </w:t>
      </w:r>
      <w:r>
        <w:rPr>
          <w:rStyle w:val="style88"/>
          <w:rFonts w:eastAsia="宋体"/>
          <w:color w:val="000000"/>
          <w:sz w:val="28"/>
          <w:szCs w:val="28"/>
        </w:rPr>
        <w:t>albicans</w:t>
      </w:r>
      <w:r>
        <w:rPr>
          <w:color w:val="000000"/>
          <w:sz w:val="28"/>
          <w:szCs w:val="28"/>
        </w:rPr>
        <w:t xml:space="preserve">. These pathogens were notably inhibited by the plant's secondary metabolites, particularly </w:t>
      </w:r>
      <w:r>
        <w:rPr>
          <w:color w:val="000000"/>
          <w:sz w:val="28"/>
          <w:szCs w:val="28"/>
        </w:rPr>
        <w:t>terpenoids</w:t>
      </w:r>
      <w:r>
        <w:rPr>
          <w:color w:val="000000"/>
          <w:sz w:val="28"/>
          <w:szCs w:val="28"/>
        </w:rPr>
        <w:t xml:space="preserve"> and </w:t>
      </w:r>
      <w:r>
        <w:rPr>
          <w:color w:val="000000"/>
          <w:sz w:val="28"/>
          <w:szCs w:val="28"/>
        </w:rPr>
        <w:t>saponins</w:t>
      </w:r>
      <w:r>
        <w:rPr>
          <w:color w:val="000000"/>
          <w:sz w:val="28"/>
          <w:szCs w:val="28"/>
        </w:rPr>
        <w:t xml:space="preserve">, which may be responsible for the antimicrobial mechanism through membrane </w:t>
      </w:r>
      <w:r>
        <w:rPr>
          <w:color w:val="000000"/>
          <w:sz w:val="28"/>
          <w:szCs w:val="28"/>
        </w:rPr>
        <w:t>lysis</w:t>
      </w:r>
      <w:r>
        <w:rPr>
          <w:color w:val="000000"/>
          <w:sz w:val="28"/>
          <w:szCs w:val="28"/>
        </w:rPr>
        <w:t xml:space="preserve"> and enzyme denaturation.</w:t>
      </w:r>
    </w:p>
    <w:p>
      <w:pPr>
        <w:pStyle w:val="style94"/>
        <w:spacing w:lineRule="auto" w:line="480"/>
        <w:jc w:val="both"/>
        <w:rPr>
          <w:color w:val="000000"/>
          <w:sz w:val="28"/>
          <w:szCs w:val="28"/>
        </w:rPr>
      </w:pPr>
      <w:r>
        <w:rPr>
          <w:color w:val="000000"/>
          <w:sz w:val="28"/>
          <w:szCs w:val="28"/>
        </w:rPr>
        <w:t xml:space="preserve">Moreover, the moderate activity of the aqueous extract observed in this study supports the findings of </w:t>
      </w:r>
      <w:r>
        <w:rPr>
          <w:color w:val="000000"/>
          <w:sz w:val="28"/>
          <w:szCs w:val="28"/>
        </w:rPr>
        <w:t>Kazeem</w:t>
      </w:r>
      <w:r>
        <w:rPr>
          <w:color w:val="000000"/>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Pr>
          <w:rStyle w:val="style87"/>
          <w:b w:val="false"/>
          <w:color w:val="000000"/>
          <w:sz w:val="28"/>
          <w:szCs w:val="28"/>
        </w:rPr>
        <w:t>Table 3.1</w:t>
      </w:r>
      <w:r>
        <w:rPr>
          <w:b/>
          <w:color w:val="000000"/>
          <w:sz w:val="28"/>
          <w:szCs w:val="28"/>
        </w:rPr>
        <w:t xml:space="preserve"> </w:t>
      </w:r>
      <w:r>
        <w:rPr>
          <w:color w:val="000000"/>
          <w:sz w:val="28"/>
          <w:szCs w:val="28"/>
        </w:rPr>
        <w:t>for the aqueous extract. Nonetheless, the activity still indicates the presence of water-</w:t>
      </w:r>
      <w:r>
        <w:rPr>
          <w:color w:val="000000"/>
          <w:sz w:val="28"/>
          <w:szCs w:val="28"/>
        </w:rPr>
        <w:t xml:space="preserve">soluble antimicrobial compounds in </w:t>
      </w:r>
      <w:r>
        <w:rPr>
          <w:rStyle w:val="style88"/>
          <w:rFonts w:eastAsia="宋体"/>
          <w:color w:val="000000"/>
          <w:sz w:val="28"/>
          <w:szCs w:val="28"/>
        </w:rPr>
        <w:t xml:space="preserve">C. </w:t>
      </w:r>
      <w:r>
        <w:rPr>
          <w:rStyle w:val="style88"/>
          <w:rFonts w:eastAsia="宋体"/>
          <w:color w:val="000000"/>
          <w:sz w:val="28"/>
          <w:szCs w:val="28"/>
        </w:rPr>
        <w:t>procera</w:t>
      </w:r>
      <w:r>
        <w:rPr>
          <w:color w:val="000000"/>
          <w:sz w:val="28"/>
          <w:szCs w:val="28"/>
        </w:rPr>
        <w:t>, supporting its use in traditional herbal medicine.</w:t>
      </w:r>
    </w:p>
    <w:p>
      <w:pPr>
        <w:pStyle w:val="style94"/>
        <w:spacing w:lineRule="auto" w:line="480"/>
        <w:jc w:val="both"/>
        <w:rPr>
          <w:color w:val="000000"/>
          <w:sz w:val="28"/>
          <w:szCs w:val="28"/>
        </w:rPr>
      </w:pPr>
      <w:r>
        <w:rPr>
          <w:color w:val="000000"/>
          <w:sz w:val="28"/>
          <w:szCs w:val="28"/>
        </w:rPr>
        <w:t xml:space="preserve">The results also corroborate Ibrahim et al. (2022), who demonstrated that combining </w:t>
      </w:r>
      <w:r>
        <w:rPr>
          <w:rStyle w:val="style88"/>
          <w:rFonts w:eastAsia="宋体"/>
          <w:color w:val="000000"/>
          <w:sz w:val="28"/>
          <w:szCs w:val="28"/>
        </w:rPr>
        <w:t xml:space="preserve">C. </w:t>
      </w:r>
      <w:r>
        <w:rPr>
          <w:rStyle w:val="style88"/>
          <w:rFonts w:eastAsia="宋体"/>
          <w:color w:val="000000"/>
          <w:sz w:val="28"/>
          <w:szCs w:val="28"/>
        </w:rPr>
        <w:t>procera</w:t>
      </w:r>
      <w:r>
        <w:rPr>
          <w:color w:val="000000"/>
          <w:sz w:val="28"/>
          <w:szCs w:val="28"/>
        </w:rPr>
        <w:t xml:space="preserve"> extract with other herbal agents enhanced antimicrobial effects. Although this study focused on </w:t>
      </w:r>
      <w:r>
        <w:rPr>
          <w:rStyle w:val="style88"/>
          <w:rFonts w:eastAsia="宋体"/>
          <w:color w:val="000000"/>
          <w:sz w:val="28"/>
          <w:szCs w:val="28"/>
        </w:rPr>
        <w:t>E. coli</w:t>
      </w:r>
      <w:r>
        <w:rPr>
          <w:color w:val="000000"/>
          <w:sz w:val="28"/>
          <w:szCs w:val="28"/>
        </w:rPr>
        <w:t xml:space="preserve"> alone, the effectiveness of the </w:t>
      </w:r>
      <w:r>
        <w:rPr>
          <w:color w:val="000000"/>
          <w:sz w:val="28"/>
          <w:szCs w:val="28"/>
        </w:rPr>
        <w:t>ethanolic</w:t>
      </w:r>
      <w:r>
        <w:rPr>
          <w:color w:val="000000"/>
          <w:sz w:val="28"/>
          <w:szCs w:val="28"/>
        </w:rPr>
        <w:t xml:space="preserve"> extract suggests that </w:t>
      </w:r>
      <w:r>
        <w:rPr>
          <w:rStyle w:val="style88"/>
          <w:rFonts w:eastAsia="宋体"/>
          <w:color w:val="000000"/>
          <w:sz w:val="28"/>
          <w:szCs w:val="28"/>
        </w:rPr>
        <w:t xml:space="preserve">C. </w:t>
      </w:r>
      <w:r>
        <w:rPr>
          <w:rStyle w:val="style88"/>
          <w:rFonts w:eastAsia="宋体"/>
          <w:color w:val="000000"/>
          <w:sz w:val="28"/>
          <w:szCs w:val="28"/>
        </w:rPr>
        <w:t>procera</w:t>
      </w:r>
      <w:r>
        <w:rPr>
          <w:color w:val="000000"/>
          <w:sz w:val="28"/>
          <w:szCs w:val="28"/>
        </w:rPr>
        <w:t xml:space="preserve"> may have broad-spectrum antimicrobial potential, especially if formulated synergistically or processed into nanoparticle-based delivery systems, as reported by </w:t>
      </w:r>
      <w:r>
        <w:rPr>
          <w:color w:val="000000"/>
          <w:sz w:val="28"/>
          <w:szCs w:val="28"/>
        </w:rPr>
        <w:t>Lawal</w:t>
      </w:r>
      <w:r>
        <w:rPr>
          <w:color w:val="000000"/>
          <w:sz w:val="28"/>
          <w:szCs w:val="28"/>
        </w:rPr>
        <w:t xml:space="preserve"> et al. (2024).</w:t>
      </w:r>
    </w:p>
    <w:p>
      <w:pPr>
        <w:pStyle w:val="style94"/>
        <w:spacing w:lineRule="auto" w:line="480"/>
        <w:jc w:val="both"/>
        <w:rPr>
          <w:color w:val="000000"/>
          <w:sz w:val="28"/>
          <w:szCs w:val="28"/>
        </w:rPr>
      </w:pPr>
      <w:r>
        <w:rPr>
          <w:color w:val="000000"/>
          <w:sz w:val="28"/>
          <w:szCs w:val="28"/>
        </w:rPr>
        <w:t xml:space="preserve">The results from this study confirm the antimicrobial potential of </w:t>
      </w:r>
      <w:r>
        <w:rPr>
          <w:rStyle w:val="style88"/>
          <w:rFonts w:eastAsia="宋体"/>
          <w:color w:val="000000"/>
          <w:sz w:val="28"/>
          <w:szCs w:val="28"/>
        </w:rPr>
        <w:t>Calotropis</w:t>
      </w:r>
      <w:r>
        <w:rPr>
          <w:rStyle w:val="style88"/>
          <w:rFonts w:eastAsia="宋体"/>
          <w:color w:val="000000"/>
          <w:sz w:val="28"/>
          <w:szCs w:val="28"/>
        </w:rPr>
        <w:t xml:space="preserve"> </w:t>
      </w:r>
      <w:r>
        <w:rPr>
          <w:rStyle w:val="style88"/>
          <w:rFonts w:eastAsia="宋体"/>
          <w:color w:val="000000"/>
          <w:sz w:val="28"/>
          <w:szCs w:val="28"/>
        </w:rPr>
        <w:t>procera</w:t>
      </w:r>
      <w:r>
        <w:rPr>
          <w:color w:val="000000"/>
          <w:sz w:val="28"/>
          <w:szCs w:val="28"/>
        </w:rPr>
        <w:t xml:space="preserve"> and support its </w:t>
      </w:r>
      <w:r>
        <w:rPr>
          <w:color w:val="000000"/>
          <w:sz w:val="28"/>
          <w:szCs w:val="28"/>
        </w:rPr>
        <w:t>ethnomedicinal</w:t>
      </w:r>
      <w:r>
        <w:rPr>
          <w:color w:val="000000"/>
          <w:sz w:val="28"/>
          <w:szCs w:val="28"/>
        </w:rPr>
        <w:t xml:space="preserve"> use for treating microbial infections. However, it also highlights the importance of solvent choice in maximizing extract potency. The promising results obtained, especially from the </w:t>
      </w:r>
      <w:r>
        <w:rPr>
          <w:color w:val="000000"/>
          <w:sz w:val="28"/>
          <w:szCs w:val="28"/>
        </w:rPr>
        <w:t>ethanolic</w:t>
      </w:r>
      <w:r>
        <w:rPr>
          <w:color w:val="000000"/>
          <w:sz w:val="28"/>
          <w:szCs w:val="28"/>
        </w:rPr>
        <w:t xml:space="preserve"> extract, suggest that further studies including MIC determination, toxicity testing, and spectrum expansion against other fungal and bacterial pathogens are warranted.</w:t>
      </w:r>
    </w:p>
    <w:p>
      <w:pPr>
        <w:pStyle w:val="style94"/>
        <w:spacing w:lineRule="auto" w:line="480"/>
        <w:jc w:val="both"/>
        <w:rPr>
          <w:color w:val="000000"/>
          <w:sz w:val="28"/>
          <w:szCs w:val="28"/>
        </w:rPr>
      </w:pPr>
    </w:p>
    <w:bookmarkStart w:id="26" w:name="_Toc203225931"/>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4.2 Conclusion</w:t>
      </w:r>
      <w:bookmarkEnd w:id="26"/>
    </w:p>
    <w:p>
      <w:pPr>
        <w:pStyle w:val="style94"/>
        <w:spacing w:lineRule="auto" w:line="480"/>
        <w:jc w:val="both"/>
        <w:rPr>
          <w:color w:val="000000"/>
          <w:sz w:val="28"/>
          <w:szCs w:val="28"/>
        </w:rPr>
      </w:pPr>
      <w:r>
        <w:rPr>
          <w:color w:val="000000"/>
          <w:sz w:val="28"/>
          <w:szCs w:val="28"/>
        </w:rPr>
        <w:t xml:space="preserve">This study has demonstrated that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w:t>
      </w:r>
      <w:r>
        <w:rPr>
          <w:color w:val="000000"/>
          <w:sz w:val="28"/>
          <w:szCs w:val="28"/>
        </w:rPr>
        <w:t>Bombom</w:t>
      </w:r>
      <w:r>
        <w:rPr>
          <w:color w:val="000000"/>
          <w:sz w:val="28"/>
          <w:szCs w:val="28"/>
        </w:rPr>
        <w:t xml:space="preserve"> leaf) possesses notable antimicrobial activity against </w:t>
      </w:r>
      <w:r>
        <w:rPr>
          <w:rStyle w:val="style88"/>
          <w:color w:val="000000"/>
          <w:sz w:val="28"/>
          <w:szCs w:val="28"/>
        </w:rPr>
        <w:t>Escherichia coli</w:t>
      </w:r>
      <w:r>
        <w:rPr>
          <w:color w:val="000000"/>
          <w:sz w:val="28"/>
          <w:szCs w:val="28"/>
        </w:rPr>
        <w:t xml:space="preserve">, with the </w:t>
      </w:r>
      <w:r>
        <w:rPr>
          <w:color w:val="000000"/>
          <w:sz w:val="28"/>
          <w:szCs w:val="28"/>
        </w:rPr>
        <w:t>ethanolic</w:t>
      </w:r>
      <w:r>
        <w:rPr>
          <w:color w:val="000000"/>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style88"/>
          <w:color w:val="000000"/>
          <w:sz w:val="28"/>
          <w:szCs w:val="28"/>
        </w:rPr>
        <w:t xml:space="preserve">C. </w:t>
      </w:r>
      <w:r>
        <w:rPr>
          <w:rStyle w:val="style88"/>
          <w:color w:val="000000"/>
          <w:sz w:val="28"/>
          <w:szCs w:val="28"/>
        </w:rPr>
        <w:t>procera</w:t>
      </w:r>
      <w:r>
        <w:rPr>
          <w:color w:val="000000"/>
          <w:sz w:val="28"/>
          <w:szCs w:val="28"/>
        </w:rPr>
        <w:t xml:space="preserve"> contains phytochemicals such as flavonoids, tannins, </w:t>
      </w:r>
      <w:r>
        <w:rPr>
          <w:color w:val="000000"/>
          <w:sz w:val="28"/>
          <w:szCs w:val="28"/>
        </w:rPr>
        <w:t>saponins</w:t>
      </w:r>
      <w:r>
        <w:rPr>
          <w:color w:val="000000"/>
          <w:sz w:val="28"/>
          <w:szCs w:val="28"/>
        </w:rPr>
        <w:t xml:space="preserve">, and alkaloids that can act as natural antimicrobial agents. These findings support the traditional use of </w:t>
      </w:r>
      <w:r>
        <w:rPr>
          <w:rStyle w:val="style88"/>
          <w:color w:val="000000"/>
          <w:sz w:val="28"/>
          <w:szCs w:val="28"/>
        </w:rPr>
        <w:t xml:space="preserve">C. </w:t>
      </w:r>
      <w:r>
        <w:rPr>
          <w:rStyle w:val="style88"/>
          <w:color w:val="000000"/>
          <w:sz w:val="28"/>
          <w:szCs w:val="28"/>
        </w:rPr>
        <w:t>procera</w:t>
      </w:r>
      <w:r>
        <w:rPr>
          <w:color w:val="000000"/>
          <w:sz w:val="28"/>
          <w:szCs w:val="28"/>
        </w:rPr>
        <w:t xml:space="preserve"> in herbal medicine and highlight its potential as an alternative treatment for bacterial infections.</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bookmarkStart w:id="27" w:name="_Toc203225932"/>
    <w:p>
      <w:pPr>
        <w:pStyle w:val="style1"/>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REFERENCES</w:t>
      </w:r>
      <w:bookmarkEnd w:id="27"/>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Abdullahi</w:t>
      </w:r>
      <w:r>
        <w:rPr>
          <w:rFonts w:ascii="Times New Roman" w:cs="Times New Roman" w:eastAsia="Times New Roman" w:hAnsi="Times New Roman"/>
          <w:color w:val="000000"/>
          <w:sz w:val="28"/>
          <w:szCs w:val="28"/>
        </w:rPr>
        <w:t xml:space="preserve">, M. I., Usman, H., &amp; </w:t>
      </w:r>
      <w:r>
        <w:rPr>
          <w:rFonts w:ascii="Times New Roman" w:cs="Times New Roman" w:eastAsia="Times New Roman" w:hAnsi="Times New Roman"/>
          <w:color w:val="000000"/>
          <w:sz w:val="28"/>
          <w:szCs w:val="28"/>
        </w:rPr>
        <w:t>Yelwa</w:t>
      </w:r>
      <w:r>
        <w:rPr>
          <w:rFonts w:ascii="Times New Roman" w:cs="Times New Roman" w:eastAsia="Times New Roman" w:hAnsi="Times New Roman"/>
          <w:color w:val="000000"/>
          <w:sz w:val="28"/>
          <w:szCs w:val="28"/>
        </w:rPr>
        <w:t xml:space="preserve">, M. (2021). </w:t>
      </w:r>
      <w:r>
        <w:rPr>
          <w:rFonts w:ascii="Times New Roman" w:cs="Times New Roman" w:eastAsia="Times New Roman" w:hAnsi="Times New Roman"/>
          <w:i/>
          <w:iCs/>
          <w:color w:val="000000"/>
          <w:sz w:val="28"/>
          <w:szCs w:val="28"/>
        </w:rPr>
        <w:t xml:space="preserve">Phytochemical and antimicrobial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leaf extracts</w:t>
      </w:r>
      <w:r>
        <w:rPr>
          <w:rFonts w:ascii="Times New Roman" w:cs="Times New Roman" w:eastAsia="Times New Roman" w:hAnsi="Times New Roman"/>
          <w:color w:val="000000"/>
          <w:sz w:val="28"/>
          <w:szCs w:val="28"/>
        </w:rPr>
        <w:t>. Nigerian Journal of Basic and Applied Sciences, 29(2), 123–130.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Ayoade</w:t>
      </w:r>
      <w:r>
        <w:rPr>
          <w:rFonts w:ascii="Times New Roman" w:cs="Times New Roman" w:eastAsia="Times New Roman" w:hAnsi="Times New Roman"/>
          <w:color w:val="000000"/>
          <w:sz w:val="28"/>
          <w:szCs w:val="28"/>
        </w:rPr>
        <w:t xml:space="preserve">, J. A., Kareem, K. T., &amp; </w:t>
      </w:r>
      <w:r>
        <w:rPr>
          <w:rFonts w:ascii="Times New Roman" w:cs="Times New Roman" w:eastAsia="Times New Roman" w:hAnsi="Times New Roman"/>
          <w:color w:val="000000"/>
          <w:sz w:val="28"/>
          <w:szCs w:val="28"/>
        </w:rPr>
        <w:t>Olowolafe</w:t>
      </w:r>
      <w:r>
        <w:rPr>
          <w:rFonts w:ascii="Times New Roman" w:cs="Times New Roman" w:eastAsia="Times New Roman" w:hAnsi="Times New Roman"/>
          <w:color w:val="000000"/>
          <w:sz w:val="28"/>
          <w:szCs w:val="28"/>
        </w:rPr>
        <w:t xml:space="preserve">, T. A. (2020). </w:t>
      </w:r>
      <w:r>
        <w:rPr>
          <w:rFonts w:ascii="Times New Roman" w:cs="Times New Roman" w:eastAsia="Times New Roman" w:hAnsi="Times New Roman"/>
          <w:i/>
          <w:iCs/>
          <w:color w:val="000000"/>
          <w:sz w:val="28"/>
          <w:szCs w:val="28"/>
        </w:rPr>
        <w:t xml:space="preserve">Evaluation of antifungal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latex</w:t>
      </w:r>
      <w:r>
        <w:rPr>
          <w:rFonts w:ascii="Times New Roman" w:cs="Times New Roman" w:eastAsia="Times New Roman" w:hAnsi="Times New Roman"/>
          <w:color w:val="000000"/>
          <w:sz w:val="28"/>
          <w:szCs w:val="28"/>
        </w:rPr>
        <w:t>. African Journal of Plant Science, 14(4), 89–95.</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Baba, A. A., </w:t>
      </w:r>
      <w:r>
        <w:rPr>
          <w:rFonts w:ascii="Times New Roman" w:cs="Times New Roman" w:eastAsia="Times New Roman" w:hAnsi="Times New Roman"/>
          <w:color w:val="000000"/>
          <w:sz w:val="28"/>
          <w:szCs w:val="28"/>
        </w:rPr>
        <w:t>Sulaiman</w:t>
      </w:r>
      <w:r>
        <w:rPr>
          <w:rFonts w:ascii="Times New Roman" w:cs="Times New Roman" w:eastAsia="Times New Roman" w:hAnsi="Times New Roman"/>
          <w:color w:val="000000"/>
          <w:sz w:val="28"/>
          <w:szCs w:val="28"/>
        </w:rPr>
        <w:t xml:space="preserve">, A. M., &amp; </w:t>
      </w:r>
      <w:r>
        <w:rPr>
          <w:rFonts w:ascii="Times New Roman" w:cs="Times New Roman" w:eastAsia="Times New Roman" w:hAnsi="Times New Roman"/>
          <w:color w:val="000000"/>
          <w:sz w:val="28"/>
          <w:szCs w:val="28"/>
        </w:rPr>
        <w:t>Rabiu</w:t>
      </w:r>
      <w:r>
        <w:rPr>
          <w:rFonts w:ascii="Times New Roman" w:cs="Times New Roman" w:eastAsia="Times New Roman" w:hAnsi="Times New Roman"/>
          <w:color w:val="000000"/>
          <w:sz w:val="28"/>
          <w:szCs w:val="28"/>
        </w:rPr>
        <w:t xml:space="preserve">, B. (2021). </w:t>
      </w:r>
      <w:r>
        <w:rPr>
          <w:rFonts w:ascii="Times New Roman" w:cs="Times New Roman" w:eastAsia="Times New Roman" w:hAnsi="Times New Roman"/>
          <w:i/>
          <w:iCs/>
          <w:color w:val="000000"/>
          <w:sz w:val="28"/>
          <w:szCs w:val="28"/>
        </w:rPr>
        <w:t>Ethnobotanical</w:t>
      </w:r>
      <w:r>
        <w:rPr>
          <w:rFonts w:ascii="Times New Roman" w:cs="Times New Roman" w:eastAsia="Times New Roman" w:hAnsi="Times New Roman"/>
          <w:i/>
          <w:iCs/>
          <w:color w:val="000000"/>
          <w:sz w:val="28"/>
          <w:szCs w:val="28"/>
        </w:rPr>
        <w:t xml:space="preserve"> survey of medicinal plants used for skin infections in Kwara State, Nigeria</w:t>
      </w:r>
      <w:r>
        <w:rPr>
          <w:rFonts w:ascii="Times New Roman" w:cs="Times New Roman" w:eastAsia="Times New Roman" w:hAnsi="Times New Roman"/>
          <w:color w:val="000000"/>
          <w:sz w:val="28"/>
          <w:szCs w:val="28"/>
        </w:rPr>
        <w:t>. Journal of Herbal Medicine, 27, 100429.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Chikere</w:t>
      </w:r>
      <w:r>
        <w:rPr>
          <w:rFonts w:ascii="Times New Roman" w:cs="Times New Roman" w:eastAsia="Times New Roman" w:hAnsi="Times New Roman"/>
          <w:color w:val="000000"/>
          <w:sz w:val="28"/>
          <w:szCs w:val="28"/>
        </w:rPr>
        <w:t xml:space="preserve">, C. B., </w:t>
      </w:r>
      <w:r>
        <w:rPr>
          <w:rFonts w:ascii="Times New Roman" w:cs="Times New Roman" w:eastAsia="Times New Roman" w:hAnsi="Times New Roman"/>
          <w:color w:val="000000"/>
          <w:sz w:val="28"/>
          <w:szCs w:val="28"/>
        </w:rPr>
        <w:t>Umeh</w:t>
      </w:r>
      <w:r>
        <w:rPr>
          <w:rFonts w:ascii="Times New Roman" w:cs="Times New Roman" w:eastAsia="Times New Roman" w:hAnsi="Times New Roman"/>
          <w:color w:val="000000"/>
          <w:sz w:val="28"/>
          <w:szCs w:val="28"/>
        </w:rPr>
        <w:t xml:space="preserve">, R. E., &amp; </w:t>
      </w:r>
      <w:r>
        <w:rPr>
          <w:rFonts w:ascii="Times New Roman" w:cs="Times New Roman" w:eastAsia="Times New Roman" w:hAnsi="Times New Roman"/>
          <w:color w:val="000000"/>
          <w:sz w:val="28"/>
          <w:szCs w:val="28"/>
        </w:rPr>
        <w:t>Okeke</w:t>
      </w:r>
      <w:r>
        <w:rPr>
          <w:rFonts w:ascii="Times New Roman" w:cs="Times New Roman" w:eastAsia="Times New Roman" w:hAnsi="Times New Roman"/>
          <w:color w:val="000000"/>
          <w:sz w:val="28"/>
          <w:szCs w:val="28"/>
        </w:rPr>
        <w:t xml:space="preserve">, E. C. (2022). </w:t>
      </w:r>
      <w:r>
        <w:rPr>
          <w:rFonts w:ascii="Times New Roman" w:cs="Times New Roman" w:eastAsia="Times New Roman" w:hAnsi="Times New Roman"/>
          <w:i/>
          <w:iCs/>
          <w:color w:val="000000"/>
          <w:sz w:val="28"/>
          <w:szCs w:val="28"/>
        </w:rPr>
        <w:t>Emerging resistance in pathogenic fungi: A Nigerian perspective</w:t>
      </w:r>
      <w:r>
        <w:rPr>
          <w:rFonts w:ascii="Times New Roman" w:cs="Times New Roman" w:eastAsia="Times New Roman" w:hAnsi="Times New Roman"/>
          <w:color w:val="000000"/>
          <w:sz w:val="28"/>
          <w:szCs w:val="28"/>
        </w:rPr>
        <w:t>. Clinical Mycology Reports, 4(1), 25–33.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Eze</w:t>
      </w:r>
      <w:r>
        <w:rPr>
          <w:rFonts w:ascii="Times New Roman" w:cs="Times New Roman" w:eastAsia="Times New Roman" w:hAnsi="Times New Roman"/>
          <w:color w:val="000000"/>
          <w:sz w:val="28"/>
          <w:szCs w:val="28"/>
        </w:rPr>
        <w:t xml:space="preserve">, P. C., </w:t>
      </w:r>
      <w:r>
        <w:rPr>
          <w:rFonts w:ascii="Times New Roman" w:cs="Times New Roman" w:eastAsia="Times New Roman" w:hAnsi="Times New Roman"/>
          <w:color w:val="000000"/>
          <w:sz w:val="28"/>
          <w:szCs w:val="28"/>
        </w:rPr>
        <w:t>Ani</w:t>
      </w:r>
      <w:r>
        <w:rPr>
          <w:rFonts w:ascii="Times New Roman" w:cs="Times New Roman" w:eastAsia="Times New Roman" w:hAnsi="Times New Roman"/>
          <w:color w:val="000000"/>
          <w:sz w:val="28"/>
          <w:szCs w:val="28"/>
        </w:rPr>
        <w:t xml:space="preserve">, J. C., &amp; </w:t>
      </w:r>
      <w:r>
        <w:rPr>
          <w:rFonts w:ascii="Times New Roman" w:cs="Times New Roman" w:eastAsia="Times New Roman" w:hAnsi="Times New Roman"/>
          <w:color w:val="000000"/>
          <w:sz w:val="28"/>
          <w:szCs w:val="28"/>
        </w:rPr>
        <w:t>Odoemelam</w:t>
      </w:r>
      <w:r>
        <w:rPr>
          <w:rFonts w:ascii="Times New Roman" w:cs="Times New Roman" w:eastAsia="Times New Roman" w:hAnsi="Times New Roman"/>
          <w:color w:val="000000"/>
          <w:sz w:val="28"/>
          <w:szCs w:val="28"/>
        </w:rPr>
        <w:t xml:space="preserve">, E. O. (2023). </w:t>
      </w:r>
      <w:r>
        <w:rPr>
          <w:rFonts w:ascii="Times New Roman" w:cs="Times New Roman" w:eastAsia="Times New Roman" w:hAnsi="Times New Roman"/>
          <w:i/>
          <w:iCs/>
          <w:color w:val="000000"/>
          <w:sz w:val="28"/>
          <w:szCs w:val="28"/>
        </w:rPr>
        <w:t xml:space="preserve">Comparative antimicrobial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leaf and bark extracts</w:t>
      </w:r>
      <w:r>
        <w:rPr>
          <w:rFonts w:ascii="Times New Roman" w:cs="Times New Roman" w:eastAsia="Times New Roman" w:hAnsi="Times New Roman"/>
          <w:color w:val="000000"/>
          <w:sz w:val="28"/>
          <w:szCs w:val="28"/>
        </w:rPr>
        <w:t>. Journal of Applied Biology &amp; Biotechnology, 11(3), 77–84.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Ibrahim, A. M., </w:t>
      </w:r>
      <w:r>
        <w:rPr>
          <w:rFonts w:ascii="Times New Roman" w:cs="Times New Roman" w:eastAsia="Times New Roman" w:hAnsi="Times New Roman"/>
          <w:color w:val="000000"/>
          <w:sz w:val="28"/>
          <w:szCs w:val="28"/>
        </w:rPr>
        <w:t>Danjuma</w:t>
      </w:r>
      <w:r>
        <w:rPr>
          <w:rFonts w:ascii="Times New Roman" w:cs="Times New Roman" w:eastAsia="Times New Roman" w:hAnsi="Times New Roman"/>
          <w:color w:val="000000"/>
          <w:sz w:val="28"/>
          <w:szCs w:val="28"/>
        </w:rPr>
        <w:t xml:space="preserve">, A. K., &amp; </w:t>
      </w:r>
      <w:r>
        <w:rPr>
          <w:rFonts w:ascii="Times New Roman" w:cs="Times New Roman" w:eastAsia="Times New Roman" w:hAnsi="Times New Roman"/>
          <w:color w:val="000000"/>
          <w:sz w:val="28"/>
          <w:szCs w:val="28"/>
        </w:rPr>
        <w:t>Haruna</w:t>
      </w:r>
      <w:r>
        <w:rPr>
          <w:rFonts w:ascii="Times New Roman" w:cs="Times New Roman" w:eastAsia="Times New Roman" w:hAnsi="Times New Roman"/>
          <w:color w:val="000000"/>
          <w:sz w:val="28"/>
          <w:szCs w:val="28"/>
        </w:rPr>
        <w:t xml:space="preserve">, H. (2022). </w:t>
      </w:r>
      <w:r>
        <w:rPr>
          <w:rFonts w:ascii="Times New Roman" w:cs="Times New Roman" w:eastAsia="Times New Roman" w:hAnsi="Times New Roman"/>
          <w:i/>
          <w:iCs/>
          <w:color w:val="000000"/>
          <w:sz w:val="28"/>
          <w:szCs w:val="28"/>
        </w:rPr>
        <w:t xml:space="preserve">Synergistic antifungal effect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and other medicinal plant extracts</w:t>
      </w:r>
      <w:r>
        <w:rPr>
          <w:rFonts w:ascii="Times New Roman" w:cs="Times New Roman" w:eastAsia="Times New Roman" w:hAnsi="Times New Roman"/>
          <w:color w:val="000000"/>
          <w:sz w:val="28"/>
          <w:szCs w:val="28"/>
        </w:rPr>
        <w:t>. West African Journal of Pharmacology, 38(2), 145–152.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Ibrahim, A. M., </w:t>
      </w:r>
      <w:r>
        <w:rPr>
          <w:rFonts w:ascii="Times New Roman" w:cs="Times New Roman" w:eastAsia="Times New Roman" w:hAnsi="Times New Roman"/>
          <w:color w:val="000000"/>
          <w:sz w:val="28"/>
          <w:szCs w:val="28"/>
        </w:rPr>
        <w:t>Danjuma</w:t>
      </w:r>
      <w:r>
        <w:rPr>
          <w:rFonts w:ascii="Times New Roman" w:cs="Times New Roman" w:eastAsia="Times New Roman" w:hAnsi="Times New Roman"/>
          <w:color w:val="000000"/>
          <w:sz w:val="28"/>
          <w:szCs w:val="28"/>
        </w:rPr>
        <w:t xml:space="preserve">, A. K., &amp; </w:t>
      </w:r>
      <w:r>
        <w:rPr>
          <w:rFonts w:ascii="Times New Roman" w:cs="Times New Roman" w:eastAsia="Times New Roman" w:hAnsi="Times New Roman"/>
          <w:color w:val="000000"/>
          <w:sz w:val="28"/>
          <w:szCs w:val="28"/>
        </w:rPr>
        <w:t>Haruna</w:t>
      </w:r>
      <w:r>
        <w:rPr>
          <w:rFonts w:ascii="Times New Roman" w:cs="Times New Roman" w:eastAsia="Times New Roman" w:hAnsi="Times New Roman"/>
          <w:color w:val="000000"/>
          <w:sz w:val="28"/>
          <w:szCs w:val="28"/>
        </w:rPr>
        <w:t xml:space="preserve">, H. (2022). Synergistic antifungal effect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and other medicinal plant extracts. </w:t>
      </w:r>
      <w:r>
        <w:rPr>
          <w:rFonts w:ascii="Times New Roman" w:cs="Times New Roman" w:eastAsia="Times New Roman" w:hAnsi="Times New Roman"/>
          <w:i/>
          <w:iCs/>
          <w:color w:val="000000"/>
          <w:sz w:val="28"/>
          <w:szCs w:val="28"/>
        </w:rPr>
        <w:t>West African Journal of Pharmacology</w:t>
      </w:r>
      <w:r>
        <w:rPr>
          <w:rFonts w:ascii="Times New Roman" w:cs="Times New Roman" w:eastAsia="Times New Roman" w:hAnsi="Times New Roman"/>
          <w:color w:val="000000"/>
          <w:sz w:val="28"/>
          <w:szCs w:val="28"/>
        </w:rPr>
        <w:t>, 38(2), 145–152.</w:t>
      </w:r>
    </w:p>
    <w:p>
      <w:pPr>
        <w:pStyle w:val="style94"/>
        <w:spacing w:lineRule="auto" w:line="480"/>
        <w:ind w:left="720" w:hanging="720"/>
        <w:jc w:val="both"/>
        <w:rPr>
          <w:color w:val="000000"/>
          <w:sz w:val="28"/>
          <w:szCs w:val="28"/>
        </w:rPr>
      </w:pPr>
      <w:r>
        <w:rPr>
          <w:color w:val="000000"/>
          <w:sz w:val="28"/>
          <w:szCs w:val="28"/>
        </w:rPr>
        <w:t xml:space="preserve">Ibrahim, A. M., </w:t>
      </w:r>
      <w:r>
        <w:rPr>
          <w:color w:val="000000"/>
          <w:sz w:val="28"/>
          <w:szCs w:val="28"/>
        </w:rPr>
        <w:t>Danjuma</w:t>
      </w:r>
      <w:r>
        <w:rPr>
          <w:color w:val="000000"/>
          <w:sz w:val="28"/>
          <w:szCs w:val="28"/>
        </w:rPr>
        <w:t xml:space="preserve">, A. K., &amp; </w:t>
      </w:r>
      <w:r>
        <w:rPr>
          <w:color w:val="000000"/>
          <w:sz w:val="28"/>
          <w:szCs w:val="28"/>
        </w:rPr>
        <w:t>Haruna</w:t>
      </w:r>
      <w:r>
        <w:rPr>
          <w:color w:val="000000"/>
          <w:sz w:val="28"/>
          <w:szCs w:val="28"/>
        </w:rPr>
        <w:t xml:space="preserve">, H. (2022). Synergistic antifungal effect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and other medicinal plant extracts. </w:t>
      </w:r>
      <w:r>
        <w:rPr>
          <w:rStyle w:val="style88"/>
          <w:color w:val="000000"/>
          <w:sz w:val="28"/>
          <w:szCs w:val="28"/>
        </w:rPr>
        <w:t>West African Journal of Pharmacology</w:t>
      </w:r>
      <w:r>
        <w:rPr>
          <w:color w:val="000000"/>
          <w:sz w:val="28"/>
          <w:szCs w:val="28"/>
        </w:rPr>
        <w:t>, 38(2), 145–152.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Kazeem</w:t>
      </w:r>
      <w:r>
        <w:rPr>
          <w:rFonts w:ascii="Times New Roman" w:cs="Times New Roman" w:eastAsia="Times New Roman" w:hAnsi="Times New Roman"/>
          <w:color w:val="000000"/>
          <w:sz w:val="28"/>
          <w:szCs w:val="28"/>
        </w:rPr>
        <w:t xml:space="preserve">, M. I., </w:t>
      </w:r>
      <w:r>
        <w:rPr>
          <w:rFonts w:ascii="Times New Roman" w:cs="Times New Roman" w:eastAsia="Times New Roman" w:hAnsi="Times New Roman"/>
          <w:color w:val="000000"/>
          <w:sz w:val="28"/>
          <w:szCs w:val="28"/>
        </w:rPr>
        <w:t>Oyetunde</w:t>
      </w:r>
      <w:r>
        <w:rPr>
          <w:rFonts w:ascii="Times New Roman" w:cs="Times New Roman" w:eastAsia="Times New Roman" w:hAnsi="Times New Roman"/>
          <w:color w:val="000000"/>
          <w:sz w:val="28"/>
          <w:szCs w:val="28"/>
        </w:rPr>
        <w:t xml:space="preserve">, T. T., &amp; </w:t>
      </w:r>
      <w:r>
        <w:rPr>
          <w:rFonts w:ascii="Times New Roman" w:cs="Times New Roman" w:eastAsia="Times New Roman" w:hAnsi="Times New Roman"/>
          <w:color w:val="000000"/>
          <w:sz w:val="28"/>
          <w:szCs w:val="28"/>
        </w:rPr>
        <w:t>Shoyombo</w:t>
      </w:r>
      <w:r>
        <w:rPr>
          <w:rFonts w:ascii="Times New Roman" w:cs="Times New Roman" w:eastAsia="Times New Roman" w:hAnsi="Times New Roman"/>
          <w:color w:val="000000"/>
          <w:sz w:val="28"/>
          <w:szCs w:val="28"/>
        </w:rPr>
        <w:t xml:space="preserve">, A. J. (2023). </w:t>
      </w:r>
      <w:r>
        <w:rPr>
          <w:rFonts w:ascii="Times New Roman" w:cs="Times New Roman" w:eastAsia="Times New Roman" w:hAnsi="Times New Roman"/>
          <w:i/>
          <w:iCs/>
          <w:color w:val="000000"/>
          <w:sz w:val="28"/>
          <w:szCs w:val="28"/>
        </w:rPr>
        <w:t xml:space="preserve">Phytochemical screening and biological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extracts</w:t>
      </w:r>
      <w:r>
        <w:rPr>
          <w:rFonts w:ascii="Times New Roman" w:cs="Times New Roman" w:eastAsia="Times New Roman" w:hAnsi="Times New Roman"/>
          <w:color w:val="000000"/>
          <w:sz w:val="28"/>
          <w:szCs w:val="28"/>
        </w:rPr>
        <w:t xml:space="preserve">. Journal of </w:t>
      </w:r>
      <w:r>
        <w:rPr>
          <w:rFonts w:ascii="Times New Roman" w:cs="Times New Roman" w:eastAsia="Times New Roman" w:hAnsi="Times New Roman"/>
          <w:color w:val="000000"/>
          <w:sz w:val="28"/>
          <w:szCs w:val="28"/>
        </w:rPr>
        <w:t>Pharmacognosy</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Phytochemistry</w:t>
      </w:r>
      <w:r>
        <w:rPr>
          <w:rFonts w:ascii="Times New Roman" w:cs="Times New Roman" w:eastAsia="Times New Roman" w:hAnsi="Times New Roman"/>
          <w:color w:val="000000"/>
          <w:sz w:val="28"/>
          <w:szCs w:val="28"/>
        </w:rPr>
        <w:t>, 12(1), 98–104.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Kazeem</w:t>
      </w:r>
      <w:r>
        <w:rPr>
          <w:rFonts w:ascii="Times New Roman" w:cs="Times New Roman" w:eastAsia="Times New Roman" w:hAnsi="Times New Roman"/>
          <w:color w:val="000000"/>
          <w:sz w:val="28"/>
          <w:szCs w:val="28"/>
        </w:rPr>
        <w:t xml:space="preserve">, M. I., </w:t>
      </w:r>
      <w:r>
        <w:rPr>
          <w:rFonts w:ascii="Times New Roman" w:cs="Times New Roman" w:eastAsia="Times New Roman" w:hAnsi="Times New Roman"/>
          <w:color w:val="000000"/>
          <w:sz w:val="28"/>
          <w:szCs w:val="28"/>
        </w:rPr>
        <w:t>Oyetunde</w:t>
      </w:r>
      <w:r>
        <w:rPr>
          <w:rFonts w:ascii="Times New Roman" w:cs="Times New Roman" w:eastAsia="Times New Roman" w:hAnsi="Times New Roman"/>
          <w:color w:val="000000"/>
          <w:sz w:val="28"/>
          <w:szCs w:val="28"/>
        </w:rPr>
        <w:t xml:space="preserve">, T. T., &amp; </w:t>
      </w:r>
      <w:r>
        <w:rPr>
          <w:rFonts w:ascii="Times New Roman" w:cs="Times New Roman" w:eastAsia="Times New Roman" w:hAnsi="Times New Roman"/>
          <w:color w:val="000000"/>
          <w:sz w:val="28"/>
          <w:szCs w:val="28"/>
        </w:rPr>
        <w:t>Shoyombo</w:t>
      </w:r>
      <w:r>
        <w:rPr>
          <w:rFonts w:ascii="Times New Roman" w:cs="Times New Roman" w:eastAsia="Times New Roman" w:hAnsi="Times New Roman"/>
          <w:color w:val="000000"/>
          <w:sz w:val="28"/>
          <w:szCs w:val="28"/>
        </w:rPr>
        <w:t xml:space="preserve">, A. J. (2023). Phytochemical screening and biological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extracts. </w:t>
      </w:r>
      <w:r>
        <w:rPr>
          <w:rFonts w:ascii="Times New Roman" w:cs="Times New Roman" w:eastAsia="Times New Roman" w:hAnsi="Times New Roman"/>
          <w:i/>
          <w:iCs/>
          <w:color w:val="000000"/>
          <w:sz w:val="28"/>
          <w:szCs w:val="28"/>
        </w:rPr>
        <w:t xml:space="preserve">Journal of </w:t>
      </w:r>
      <w:r>
        <w:rPr>
          <w:rFonts w:ascii="Times New Roman" w:cs="Times New Roman" w:eastAsia="Times New Roman" w:hAnsi="Times New Roman"/>
          <w:i/>
          <w:iCs/>
          <w:color w:val="000000"/>
          <w:sz w:val="28"/>
          <w:szCs w:val="28"/>
        </w:rPr>
        <w:t>Pharmacognosy</w:t>
      </w:r>
      <w:r>
        <w:rPr>
          <w:rFonts w:ascii="Times New Roman" w:cs="Times New Roman" w:eastAsia="Times New Roman" w:hAnsi="Times New Roman"/>
          <w:i/>
          <w:iCs/>
          <w:color w:val="000000"/>
          <w:sz w:val="28"/>
          <w:szCs w:val="28"/>
        </w:rPr>
        <w:t xml:space="preserve"> and </w:t>
      </w:r>
      <w:r>
        <w:rPr>
          <w:rFonts w:ascii="Times New Roman" w:cs="Times New Roman" w:eastAsia="Times New Roman" w:hAnsi="Times New Roman"/>
          <w:i/>
          <w:iCs/>
          <w:color w:val="000000"/>
          <w:sz w:val="28"/>
          <w:szCs w:val="28"/>
        </w:rPr>
        <w:t>Phytochemistry</w:t>
      </w:r>
      <w:r>
        <w:rPr>
          <w:rFonts w:ascii="Times New Roman" w:cs="Times New Roman" w:eastAsia="Times New Roman" w:hAnsi="Times New Roman"/>
          <w:color w:val="000000"/>
          <w:sz w:val="28"/>
          <w:szCs w:val="28"/>
        </w:rPr>
        <w:t>, 12(1), 98–104.</w:t>
      </w:r>
    </w:p>
    <w:p>
      <w:pPr>
        <w:pStyle w:val="style94"/>
        <w:spacing w:lineRule="auto" w:line="480"/>
        <w:ind w:left="720" w:hanging="720"/>
        <w:jc w:val="both"/>
        <w:rPr>
          <w:color w:val="000000"/>
          <w:sz w:val="28"/>
          <w:szCs w:val="28"/>
        </w:rPr>
      </w:pPr>
      <w:r>
        <w:rPr>
          <w:color w:val="000000"/>
          <w:sz w:val="28"/>
          <w:szCs w:val="28"/>
        </w:rPr>
        <w:t>Kazeem</w:t>
      </w:r>
      <w:r>
        <w:rPr>
          <w:color w:val="000000"/>
          <w:sz w:val="28"/>
          <w:szCs w:val="28"/>
        </w:rPr>
        <w:t xml:space="preserve">, M. I., </w:t>
      </w:r>
      <w:r>
        <w:rPr>
          <w:color w:val="000000"/>
          <w:sz w:val="28"/>
          <w:szCs w:val="28"/>
        </w:rPr>
        <w:t>Oyetunde</w:t>
      </w:r>
      <w:r>
        <w:rPr>
          <w:color w:val="000000"/>
          <w:sz w:val="28"/>
          <w:szCs w:val="28"/>
        </w:rPr>
        <w:t xml:space="preserve">, T. T., &amp; </w:t>
      </w:r>
      <w:r>
        <w:rPr>
          <w:color w:val="000000"/>
          <w:sz w:val="28"/>
          <w:szCs w:val="28"/>
        </w:rPr>
        <w:t>Shoyombo</w:t>
      </w:r>
      <w:r>
        <w:rPr>
          <w:color w:val="000000"/>
          <w:sz w:val="28"/>
          <w:szCs w:val="28"/>
        </w:rPr>
        <w:t xml:space="preserve">, A. J. (2023). Phytochemical screening and biological activity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extracts. </w:t>
      </w:r>
      <w:r>
        <w:rPr>
          <w:rStyle w:val="style88"/>
          <w:color w:val="000000"/>
          <w:sz w:val="28"/>
          <w:szCs w:val="28"/>
        </w:rPr>
        <w:t xml:space="preserve">Journal of </w:t>
      </w:r>
      <w:r>
        <w:rPr>
          <w:rStyle w:val="style88"/>
          <w:color w:val="000000"/>
          <w:sz w:val="28"/>
          <w:szCs w:val="28"/>
        </w:rPr>
        <w:t>Pharmacognosy</w:t>
      </w:r>
      <w:r>
        <w:rPr>
          <w:rStyle w:val="style88"/>
          <w:color w:val="000000"/>
          <w:sz w:val="28"/>
          <w:szCs w:val="28"/>
        </w:rPr>
        <w:t xml:space="preserve"> and </w:t>
      </w:r>
      <w:r>
        <w:rPr>
          <w:rStyle w:val="style88"/>
          <w:color w:val="000000"/>
          <w:sz w:val="28"/>
          <w:szCs w:val="28"/>
        </w:rPr>
        <w:t>Phytochemistry</w:t>
      </w:r>
      <w:r>
        <w:rPr>
          <w:color w:val="000000"/>
          <w:sz w:val="28"/>
          <w:szCs w:val="28"/>
        </w:rPr>
        <w:t>, 12(1), 98–104.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Lawal</w:t>
      </w:r>
      <w:r>
        <w:rPr>
          <w:rFonts w:ascii="Times New Roman" w:cs="Times New Roman" w:eastAsia="Times New Roman" w:hAnsi="Times New Roman"/>
          <w:color w:val="000000"/>
          <w:sz w:val="28"/>
          <w:szCs w:val="28"/>
        </w:rPr>
        <w:t xml:space="preserve">, A. F., Musa, A. K., &amp; </w:t>
      </w:r>
      <w:r>
        <w:rPr>
          <w:rFonts w:ascii="Times New Roman" w:cs="Times New Roman" w:eastAsia="Times New Roman" w:hAnsi="Times New Roman"/>
          <w:color w:val="000000"/>
          <w:sz w:val="28"/>
          <w:szCs w:val="28"/>
        </w:rPr>
        <w:t>Adedayo</w:t>
      </w:r>
      <w:r>
        <w:rPr>
          <w:rFonts w:ascii="Times New Roman" w:cs="Times New Roman" w:eastAsia="Times New Roman" w:hAnsi="Times New Roman"/>
          <w:color w:val="000000"/>
          <w:sz w:val="28"/>
          <w:szCs w:val="28"/>
        </w:rPr>
        <w:t xml:space="preserve">, A. A. (2024). </w:t>
      </w:r>
      <w:r>
        <w:rPr>
          <w:rFonts w:ascii="Times New Roman" w:cs="Times New Roman" w:eastAsia="Times New Roman" w:hAnsi="Times New Roman"/>
          <w:i/>
          <w:iCs/>
          <w:color w:val="000000"/>
          <w:sz w:val="28"/>
          <w:szCs w:val="28"/>
        </w:rPr>
        <w:t xml:space="preserve">Green synthesis of silver nanoparticles using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extract and their antifungal efficacy</w:t>
      </w:r>
      <w:r>
        <w:rPr>
          <w:rFonts w:ascii="Times New Roman" w:cs="Times New Roman" w:eastAsia="Times New Roman" w:hAnsi="Times New Roman"/>
          <w:color w:val="000000"/>
          <w:sz w:val="28"/>
          <w:szCs w:val="28"/>
        </w:rPr>
        <w:t>. Nano Biomedicine and Engineering, 16(2), 101–110.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Lawal</w:t>
      </w:r>
      <w:r>
        <w:rPr>
          <w:rFonts w:ascii="Times New Roman" w:cs="Times New Roman" w:eastAsia="Times New Roman" w:hAnsi="Times New Roman"/>
          <w:color w:val="000000"/>
          <w:sz w:val="28"/>
          <w:szCs w:val="28"/>
        </w:rPr>
        <w:t xml:space="preserve">, A. F., Musa, A. K., &amp; </w:t>
      </w:r>
      <w:r>
        <w:rPr>
          <w:rFonts w:ascii="Times New Roman" w:cs="Times New Roman" w:eastAsia="Times New Roman" w:hAnsi="Times New Roman"/>
          <w:color w:val="000000"/>
          <w:sz w:val="28"/>
          <w:szCs w:val="28"/>
        </w:rPr>
        <w:t>Adedayo</w:t>
      </w:r>
      <w:r>
        <w:rPr>
          <w:rFonts w:ascii="Times New Roman" w:cs="Times New Roman" w:eastAsia="Times New Roman" w:hAnsi="Times New Roman"/>
          <w:color w:val="000000"/>
          <w:sz w:val="28"/>
          <w:szCs w:val="28"/>
        </w:rPr>
        <w:t xml:space="preserve">, A. A. (2024). Green synthesis of silver nanoparticles using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extract and their antifungal efficacy. </w:t>
      </w:r>
      <w:r>
        <w:rPr>
          <w:rFonts w:ascii="Times New Roman" w:cs="Times New Roman" w:eastAsia="Times New Roman" w:hAnsi="Times New Roman"/>
          <w:i/>
          <w:iCs/>
          <w:color w:val="000000"/>
          <w:sz w:val="28"/>
          <w:szCs w:val="28"/>
        </w:rPr>
        <w:t>Nano Biomedicine and Engineering</w:t>
      </w:r>
      <w:r>
        <w:rPr>
          <w:rFonts w:ascii="Times New Roman" w:cs="Times New Roman" w:eastAsia="Times New Roman" w:hAnsi="Times New Roman"/>
          <w:color w:val="000000"/>
          <w:sz w:val="28"/>
          <w:szCs w:val="28"/>
        </w:rPr>
        <w:t>, 16(2), 101–110.</w:t>
      </w:r>
    </w:p>
    <w:p>
      <w:pPr>
        <w:pStyle w:val="style94"/>
        <w:spacing w:lineRule="auto" w:line="480"/>
        <w:ind w:left="720" w:hanging="720"/>
        <w:jc w:val="both"/>
        <w:rPr>
          <w:color w:val="000000"/>
          <w:sz w:val="28"/>
          <w:szCs w:val="28"/>
        </w:rPr>
      </w:pPr>
      <w:r>
        <w:rPr>
          <w:color w:val="000000"/>
          <w:sz w:val="28"/>
          <w:szCs w:val="28"/>
        </w:rPr>
        <w:t>Lawal</w:t>
      </w:r>
      <w:r>
        <w:rPr>
          <w:color w:val="000000"/>
          <w:sz w:val="28"/>
          <w:szCs w:val="28"/>
        </w:rPr>
        <w:t xml:space="preserve">, A. F., Musa, A. K., &amp; </w:t>
      </w:r>
      <w:r>
        <w:rPr>
          <w:color w:val="000000"/>
          <w:sz w:val="28"/>
          <w:szCs w:val="28"/>
        </w:rPr>
        <w:t>Adedayo</w:t>
      </w:r>
      <w:r>
        <w:rPr>
          <w:color w:val="000000"/>
          <w:sz w:val="28"/>
          <w:szCs w:val="28"/>
        </w:rPr>
        <w:t xml:space="preserve">, A. A. (2024). Green synthesis of silver nanoparticles using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extract and their antifungal efficacy. </w:t>
      </w:r>
      <w:r>
        <w:rPr>
          <w:rStyle w:val="style88"/>
          <w:color w:val="000000"/>
          <w:sz w:val="28"/>
          <w:szCs w:val="28"/>
        </w:rPr>
        <w:t>Nano Biomedicine and Engineering</w:t>
      </w:r>
      <w:r>
        <w:rPr>
          <w:color w:val="000000"/>
          <w:sz w:val="28"/>
          <w:szCs w:val="28"/>
        </w:rPr>
        <w:t>, 16(2), 101–110.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Musa, A. R., </w:t>
      </w:r>
      <w:r>
        <w:rPr>
          <w:rFonts w:ascii="Times New Roman" w:cs="Times New Roman" w:eastAsia="Times New Roman" w:hAnsi="Times New Roman"/>
          <w:color w:val="000000"/>
          <w:sz w:val="28"/>
          <w:szCs w:val="28"/>
        </w:rPr>
        <w:t>Adegoke</w:t>
      </w:r>
      <w:r>
        <w:rPr>
          <w:rFonts w:ascii="Times New Roman" w:cs="Times New Roman" w:eastAsia="Times New Roman" w:hAnsi="Times New Roman"/>
          <w:color w:val="000000"/>
          <w:sz w:val="28"/>
          <w:szCs w:val="28"/>
        </w:rPr>
        <w:t xml:space="preserve">, A. A., &amp; </w:t>
      </w:r>
      <w:r>
        <w:rPr>
          <w:rFonts w:ascii="Times New Roman" w:cs="Times New Roman" w:eastAsia="Times New Roman" w:hAnsi="Times New Roman"/>
          <w:color w:val="000000"/>
          <w:sz w:val="28"/>
          <w:szCs w:val="28"/>
        </w:rPr>
        <w:t>Tijani</w:t>
      </w:r>
      <w:r>
        <w:rPr>
          <w:rFonts w:ascii="Times New Roman" w:cs="Times New Roman" w:eastAsia="Times New Roman" w:hAnsi="Times New Roman"/>
          <w:color w:val="000000"/>
          <w:sz w:val="28"/>
          <w:szCs w:val="28"/>
        </w:rPr>
        <w:t xml:space="preserve">, A. A. (2021). Evaluation of antifungal activity of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 extract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on </w:t>
      </w:r>
      <w:r>
        <w:rPr>
          <w:rFonts w:ascii="Times New Roman" w:cs="Times New Roman" w:eastAsia="Times New Roman" w:hAnsi="Times New Roman"/>
          <w:color w:val="000000"/>
          <w:sz w:val="28"/>
          <w:szCs w:val="28"/>
        </w:rPr>
        <w:t>dermatophytes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African Journal of Microbiology Research</w:t>
      </w:r>
      <w:r>
        <w:rPr>
          <w:rFonts w:ascii="Times New Roman" w:cs="Times New Roman" w:eastAsia="Times New Roman" w:hAnsi="Times New Roman"/>
          <w:color w:val="000000"/>
          <w:sz w:val="28"/>
          <w:szCs w:val="28"/>
        </w:rPr>
        <w:t>, 15(6), 204–210.</w:t>
      </w:r>
    </w:p>
    <w:p>
      <w:pPr>
        <w:pStyle w:val="style94"/>
        <w:spacing w:lineRule="auto" w:line="480"/>
        <w:ind w:left="720" w:hanging="720"/>
        <w:jc w:val="both"/>
        <w:rPr>
          <w:color w:val="000000"/>
          <w:sz w:val="28"/>
          <w:szCs w:val="28"/>
        </w:rPr>
      </w:pPr>
      <w:r>
        <w:rPr>
          <w:color w:val="000000"/>
          <w:sz w:val="28"/>
          <w:szCs w:val="28"/>
        </w:rPr>
        <w:t xml:space="preserve">Musa, A. R., </w:t>
      </w:r>
      <w:r>
        <w:rPr>
          <w:color w:val="000000"/>
          <w:sz w:val="28"/>
          <w:szCs w:val="28"/>
        </w:rPr>
        <w:t>Adegoke</w:t>
      </w:r>
      <w:r>
        <w:rPr>
          <w:color w:val="000000"/>
          <w:sz w:val="28"/>
          <w:szCs w:val="28"/>
        </w:rPr>
        <w:t xml:space="preserve">, A. A., &amp; </w:t>
      </w:r>
      <w:r>
        <w:rPr>
          <w:color w:val="000000"/>
          <w:sz w:val="28"/>
          <w:szCs w:val="28"/>
        </w:rPr>
        <w:t>Tijani</w:t>
      </w:r>
      <w:r>
        <w:rPr>
          <w:color w:val="000000"/>
          <w:sz w:val="28"/>
          <w:szCs w:val="28"/>
        </w:rPr>
        <w:t xml:space="preserve">, A. A. (2021). Evaluation of antifungal activity of </w:t>
      </w:r>
      <w:r>
        <w:rPr>
          <w:color w:val="000000"/>
          <w:sz w:val="28"/>
          <w:szCs w:val="28"/>
        </w:rPr>
        <w:t>ethanolic</w:t>
      </w:r>
      <w:r>
        <w:rPr>
          <w:color w:val="000000"/>
          <w:sz w:val="28"/>
          <w:szCs w:val="28"/>
        </w:rPr>
        <w:t xml:space="preserve"> extract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on </w:t>
      </w:r>
      <w:r>
        <w:rPr>
          <w:color w:val="000000"/>
          <w:sz w:val="28"/>
          <w:szCs w:val="28"/>
        </w:rPr>
        <w:t>dermatophytes</w:t>
      </w:r>
      <w:r>
        <w:rPr>
          <w:color w:val="000000"/>
          <w:sz w:val="28"/>
          <w:szCs w:val="28"/>
        </w:rPr>
        <w:t xml:space="preserve">. </w:t>
      </w:r>
      <w:r>
        <w:rPr>
          <w:rStyle w:val="style88"/>
          <w:color w:val="000000"/>
          <w:sz w:val="28"/>
          <w:szCs w:val="28"/>
        </w:rPr>
        <w:t>African Journal of Microbiology Research</w:t>
      </w:r>
      <w:r>
        <w:rPr>
          <w:color w:val="000000"/>
          <w:sz w:val="28"/>
          <w:szCs w:val="28"/>
        </w:rPr>
        <w:t>, 15(6), 204–210.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Ogundele</w:t>
      </w:r>
      <w:r>
        <w:rPr>
          <w:rFonts w:ascii="Times New Roman" w:cs="Times New Roman" w:eastAsia="Times New Roman" w:hAnsi="Times New Roman"/>
          <w:color w:val="000000"/>
          <w:sz w:val="28"/>
          <w:szCs w:val="28"/>
        </w:rPr>
        <w:t xml:space="preserve">, O. S., </w:t>
      </w:r>
      <w:r>
        <w:rPr>
          <w:rFonts w:ascii="Times New Roman" w:cs="Times New Roman" w:eastAsia="Times New Roman" w:hAnsi="Times New Roman"/>
          <w:color w:val="000000"/>
          <w:sz w:val="28"/>
          <w:szCs w:val="28"/>
        </w:rPr>
        <w:t>Ogunlana</w:t>
      </w:r>
      <w:r>
        <w:rPr>
          <w:rFonts w:ascii="Times New Roman" w:cs="Times New Roman" w:eastAsia="Times New Roman" w:hAnsi="Times New Roman"/>
          <w:color w:val="000000"/>
          <w:sz w:val="28"/>
          <w:szCs w:val="28"/>
        </w:rPr>
        <w:t xml:space="preserve">, E. O., &amp; Adebayo, O. J. (2023). </w:t>
      </w:r>
      <w:r>
        <w:rPr>
          <w:rFonts w:ascii="Times New Roman" w:cs="Times New Roman" w:eastAsia="Times New Roman" w:hAnsi="Times New Roman"/>
          <w:i/>
          <w:iCs/>
          <w:color w:val="000000"/>
          <w:sz w:val="28"/>
          <w:szCs w:val="28"/>
        </w:rPr>
        <w:t xml:space="preserve">Effect of different solvents on antifungal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leaf extract</w:t>
      </w:r>
      <w:r>
        <w:rPr>
          <w:rFonts w:ascii="Times New Roman" w:cs="Times New Roman" w:eastAsia="Times New Roman" w:hAnsi="Times New Roman"/>
          <w:color w:val="000000"/>
          <w:sz w:val="28"/>
          <w:szCs w:val="28"/>
        </w:rPr>
        <w:t>. Nigerian Journal of Natural Products and Medicine, 27(1), 41–49.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Ogundele</w:t>
      </w:r>
      <w:r>
        <w:rPr>
          <w:rFonts w:ascii="Times New Roman" w:cs="Times New Roman" w:eastAsia="Times New Roman" w:hAnsi="Times New Roman"/>
          <w:color w:val="000000"/>
          <w:sz w:val="28"/>
          <w:szCs w:val="28"/>
        </w:rPr>
        <w:t xml:space="preserve">, O. S., </w:t>
      </w:r>
      <w:r>
        <w:rPr>
          <w:rFonts w:ascii="Times New Roman" w:cs="Times New Roman" w:eastAsia="Times New Roman" w:hAnsi="Times New Roman"/>
          <w:color w:val="000000"/>
          <w:sz w:val="28"/>
          <w:szCs w:val="28"/>
        </w:rPr>
        <w:t>Ogunlana</w:t>
      </w:r>
      <w:r>
        <w:rPr>
          <w:rFonts w:ascii="Times New Roman" w:cs="Times New Roman" w:eastAsia="Times New Roman" w:hAnsi="Times New Roman"/>
          <w:color w:val="000000"/>
          <w:sz w:val="28"/>
          <w:szCs w:val="28"/>
        </w:rPr>
        <w:t xml:space="preserve">, E. O., &amp; Adebayo, O. J. (2023). Effect of different solvents on antifungal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leaf extract. </w:t>
      </w:r>
      <w:r>
        <w:rPr>
          <w:rFonts w:ascii="Times New Roman" w:cs="Times New Roman" w:eastAsia="Times New Roman" w:hAnsi="Times New Roman"/>
          <w:i/>
          <w:iCs/>
          <w:color w:val="000000"/>
          <w:sz w:val="28"/>
          <w:szCs w:val="28"/>
        </w:rPr>
        <w:t>Nigerian Journal of Natural Products and Medicine</w:t>
      </w:r>
      <w:r>
        <w:rPr>
          <w:rFonts w:ascii="Times New Roman" w:cs="Times New Roman" w:eastAsia="Times New Roman" w:hAnsi="Times New Roman"/>
          <w:color w:val="000000"/>
          <w:sz w:val="28"/>
          <w:szCs w:val="28"/>
        </w:rPr>
        <w:t>, 27(1), 41–49.</w:t>
      </w:r>
    </w:p>
    <w:p>
      <w:pPr>
        <w:pStyle w:val="style94"/>
        <w:spacing w:lineRule="auto" w:line="480"/>
        <w:ind w:left="720" w:hanging="720"/>
        <w:jc w:val="both"/>
        <w:rPr>
          <w:color w:val="000000"/>
          <w:sz w:val="28"/>
          <w:szCs w:val="28"/>
        </w:rPr>
      </w:pPr>
      <w:r>
        <w:rPr>
          <w:color w:val="000000"/>
          <w:sz w:val="28"/>
          <w:szCs w:val="28"/>
        </w:rPr>
        <w:t>Ogundele</w:t>
      </w:r>
      <w:r>
        <w:rPr>
          <w:color w:val="000000"/>
          <w:sz w:val="28"/>
          <w:szCs w:val="28"/>
        </w:rPr>
        <w:t xml:space="preserve">, O. S., </w:t>
      </w:r>
      <w:r>
        <w:rPr>
          <w:color w:val="000000"/>
          <w:sz w:val="28"/>
          <w:szCs w:val="28"/>
        </w:rPr>
        <w:t>Ogunlana</w:t>
      </w:r>
      <w:r>
        <w:rPr>
          <w:color w:val="000000"/>
          <w:sz w:val="28"/>
          <w:szCs w:val="28"/>
        </w:rPr>
        <w:t xml:space="preserve">, E. O., &amp; Adebayo, O. J. (2023). Effect of different solvents on antifungal activity of </w:t>
      </w:r>
      <w:r>
        <w:rPr>
          <w:rStyle w:val="style88"/>
          <w:color w:val="000000"/>
          <w:sz w:val="28"/>
          <w:szCs w:val="28"/>
        </w:rPr>
        <w:t>Calotropis</w:t>
      </w:r>
      <w:r>
        <w:rPr>
          <w:rStyle w:val="style88"/>
          <w:color w:val="000000"/>
          <w:sz w:val="28"/>
          <w:szCs w:val="28"/>
        </w:rPr>
        <w:t xml:space="preserve"> </w:t>
      </w:r>
      <w:r>
        <w:rPr>
          <w:rStyle w:val="style88"/>
          <w:color w:val="000000"/>
          <w:sz w:val="28"/>
          <w:szCs w:val="28"/>
        </w:rPr>
        <w:t>procera</w:t>
      </w:r>
      <w:r>
        <w:rPr>
          <w:color w:val="000000"/>
          <w:sz w:val="28"/>
          <w:szCs w:val="28"/>
        </w:rPr>
        <w:t xml:space="preserve"> leaf extract. </w:t>
      </w:r>
      <w:r>
        <w:rPr>
          <w:rStyle w:val="style88"/>
          <w:color w:val="000000"/>
          <w:sz w:val="28"/>
          <w:szCs w:val="28"/>
        </w:rPr>
        <w:t>Nigerian Journal of Natural Products and Medicine</w:t>
      </w:r>
      <w:r>
        <w:rPr>
          <w:color w:val="000000"/>
          <w:sz w:val="28"/>
          <w:szCs w:val="28"/>
        </w:rPr>
        <w:t>, 27(1), 41–49.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Okonkwo</w:t>
      </w:r>
      <w:r>
        <w:rPr>
          <w:rFonts w:ascii="Times New Roman" w:cs="Times New Roman" w:eastAsia="Times New Roman" w:hAnsi="Times New Roman"/>
          <w:color w:val="000000"/>
          <w:sz w:val="28"/>
          <w:szCs w:val="28"/>
        </w:rPr>
        <w:t xml:space="preserve">, C. C., </w:t>
      </w:r>
      <w:r>
        <w:rPr>
          <w:rFonts w:ascii="Times New Roman" w:cs="Times New Roman" w:eastAsia="Times New Roman" w:hAnsi="Times New Roman"/>
          <w:color w:val="000000"/>
          <w:sz w:val="28"/>
          <w:szCs w:val="28"/>
        </w:rPr>
        <w:t>Iwu</w:t>
      </w:r>
      <w:r>
        <w:rPr>
          <w:rFonts w:ascii="Times New Roman" w:cs="Times New Roman" w:eastAsia="Times New Roman" w:hAnsi="Times New Roman"/>
          <w:color w:val="000000"/>
          <w:sz w:val="28"/>
          <w:szCs w:val="28"/>
        </w:rPr>
        <w:t xml:space="preserve">, C. D., &amp; Eke, I. E. (2020). </w:t>
      </w:r>
      <w:r>
        <w:rPr>
          <w:rFonts w:ascii="Times New Roman" w:cs="Times New Roman" w:eastAsia="Times New Roman" w:hAnsi="Times New Roman"/>
          <w:i/>
          <w:iCs/>
          <w:color w:val="000000"/>
          <w:sz w:val="28"/>
          <w:szCs w:val="28"/>
        </w:rPr>
        <w:t xml:space="preserve">Phytochemical constituents and antimicrobial activity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International Journal of Biological Research, 8(2), 112–118.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Suleiman, A. A., </w:t>
      </w:r>
      <w:r>
        <w:rPr>
          <w:rFonts w:ascii="Times New Roman" w:cs="Times New Roman" w:eastAsia="Times New Roman" w:hAnsi="Times New Roman"/>
          <w:color w:val="000000"/>
          <w:sz w:val="28"/>
          <w:szCs w:val="28"/>
        </w:rPr>
        <w:t>Danlami</w:t>
      </w:r>
      <w:r>
        <w:rPr>
          <w:rFonts w:ascii="Times New Roman" w:cs="Times New Roman" w:eastAsia="Times New Roman" w:hAnsi="Times New Roman"/>
          <w:color w:val="000000"/>
          <w:sz w:val="28"/>
          <w:szCs w:val="28"/>
        </w:rPr>
        <w:t xml:space="preserve">, M. A., &amp; </w:t>
      </w:r>
      <w:r>
        <w:rPr>
          <w:rFonts w:ascii="Times New Roman" w:cs="Times New Roman" w:eastAsia="Times New Roman" w:hAnsi="Times New Roman"/>
          <w:color w:val="000000"/>
          <w:sz w:val="28"/>
          <w:szCs w:val="28"/>
        </w:rPr>
        <w:t>Okereke</w:t>
      </w:r>
      <w:r>
        <w:rPr>
          <w:rFonts w:ascii="Times New Roman" w:cs="Times New Roman" w:eastAsia="Times New Roman" w:hAnsi="Times New Roman"/>
          <w:color w:val="000000"/>
          <w:sz w:val="28"/>
          <w:szCs w:val="28"/>
        </w:rPr>
        <w:t xml:space="preserve">, A. C. (2022). </w:t>
      </w:r>
      <w:r>
        <w:rPr>
          <w:rFonts w:ascii="Times New Roman" w:cs="Times New Roman" w:eastAsia="Times New Roman" w:hAnsi="Times New Roman"/>
          <w:i/>
          <w:iCs/>
          <w:color w:val="000000"/>
          <w:sz w:val="28"/>
          <w:szCs w:val="28"/>
        </w:rPr>
        <w:t>Mechanisms of action of plant-derived antifungal compounds</w:t>
      </w:r>
      <w:r>
        <w:rPr>
          <w:rFonts w:ascii="Times New Roman" w:cs="Times New Roman" w:eastAsia="Times New Roman" w:hAnsi="Times New Roman"/>
          <w:color w:val="000000"/>
          <w:sz w:val="28"/>
          <w:szCs w:val="28"/>
        </w:rPr>
        <w:t>. African Journal of Microbial Research, 16(3), 87–94.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Umaru</w:t>
      </w:r>
      <w:r>
        <w:rPr>
          <w:rFonts w:ascii="Times New Roman" w:cs="Times New Roman" w:eastAsia="Times New Roman" w:hAnsi="Times New Roman"/>
          <w:color w:val="000000"/>
          <w:sz w:val="28"/>
          <w:szCs w:val="28"/>
        </w:rPr>
        <w:t xml:space="preserve">, H., </w:t>
      </w:r>
      <w:r>
        <w:rPr>
          <w:rFonts w:ascii="Times New Roman" w:cs="Times New Roman" w:eastAsia="Times New Roman" w:hAnsi="Times New Roman"/>
          <w:color w:val="000000"/>
          <w:sz w:val="28"/>
          <w:szCs w:val="28"/>
        </w:rPr>
        <w:t>Folarin</w:t>
      </w:r>
      <w:r>
        <w:rPr>
          <w:rFonts w:ascii="Times New Roman" w:cs="Times New Roman" w:eastAsia="Times New Roman" w:hAnsi="Times New Roman"/>
          <w:color w:val="000000"/>
          <w:sz w:val="28"/>
          <w:szCs w:val="28"/>
        </w:rPr>
        <w:t xml:space="preserve">, O. M., &amp; </w:t>
      </w:r>
      <w:r>
        <w:rPr>
          <w:rFonts w:ascii="Times New Roman" w:cs="Times New Roman" w:eastAsia="Times New Roman" w:hAnsi="Times New Roman"/>
          <w:color w:val="000000"/>
          <w:sz w:val="28"/>
          <w:szCs w:val="28"/>
        </w:rPr>
        <w:t>Adebisi</w:t>
      </w:r>
      <w:r>
        <w:rPr>
          <w:rFonts w:ascii="Times New Roman" w:cs="Times New Roman" w:eastAsia="Times New Roman" w:hAnsi="Times New Roman"/>
          <w:color w:val="000000"/>
          <w:sz w:val="28"/>
          <w:szCs w:val="28"/>
        </w:rPr>
        <w:t xml:space="preserve">, A. M. (2023). </w:t>
      </w:r>
      <w:r>
        <w:rPr>
          <w:rFonts w:ascii="Times New Roman" w:cs="Times New Roman" w:eastAsia="Times New Roman" w:hAnsi="Times New Roman"/>
          <w:i/>
          <w:iCs/>
          <w:color w:val="000000"/>
          <w:sz w:val="28"/>
          <w:szCs w:val="28"/>
        </w:rPr>
        <w:t xml:space="preserve">Toxicological evaluation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i/>
          <w:iCs/>
          <w:color w:val="000000"/>
          <w:sz w:val="28"/>
          <w:szCs w:val="28"/>
        </w:rPr>
        <w:t xml:space="preserve"> leaf extract in </w:t>
      </w:r>
      <w:r>
        <w:rPr>
          <w:rFonts w:ascii="Times New Roman" w:cs="Times New Roman" w:eastAsia="Times New Roman" w:hAnsi="Times New Roman"/>
          <w:i/>
          <w:iCs/>
          <w:color w:val="000000"/>
          <w:sz w:val="28"/>
          <w:szCs w:val="28"/>
        </w:rPr>
        <w:t>Wistar</w:t>
      </w:r>
      <w:r>
        <w:rPr>
          <w:rFonts w:ascii="Times New Roman" w:cs="Times New Roman" w:eastAsia="Times New Roman" w:hAnsi="Times New Roman"/>
          <w:i/>
          <w:iCs/>
          <w:color w:val="000000"/>
          <w:sz w:val="28"/>
          <w:szCs w:val="28"/>
        </w:rPr>
        <w:t xml:space="preserve"> rats</w:t>
      </w:r>
      <w:r>
        <w:rPr>
          <w:rFonts w:ascii="Times New Roman" w:cs="Times New Roman" w:eastAsia="Times New Roman" w:hAnsi="Times New Roman"/>
          <w:color w:val="000000"/>
          <w:sz w:val="28"/>
          <w:szCs w:val="28"/>
        </w:rPr>
        <w:t>. Journal of Toxicological Studies, 19(4), 221–229.</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Umaru</w:t>
      </w:r>
      <w:r>
        <w:rPr>
          <w:rFonts w:ascii="Times New Roman" w:cs="Times New Roman" w:eastAsia="Times New Roman" w:hAnsi="Times New Roman"/>
          <w:color w:val="000000"/>
          <w:sz w:val="28"/>
          <w:szCs w:val="28"/>
        </w:rPr>
        <w:t xml:space="preserve">, H., </w:t>
      </w:r>
      <w:r>
        <w:rPr>
          <w:rFonts w:ascii="Times New Roman" w:cs="Times New Roman" w:eastAsia="Times New Roman" w:hAnsi="Times New Roman"/>
          <w:color w:val="000000"/>
          <w:sz w:val="28"/>
          <w:szCs w:val="28"/>
        </w:rPr>
        <w:t>Folarin</w:t>
      </w:r>
      <w:r>
        <w:rPr>
          <w:rFonts w:ascii="Times New Roman" w:cs="Times New Roman" w:eastAsia="Times New Roman" w:hAnsi="Times New Roman"/>
          <w:color w:val="000000"/>
          <w:sz w:val="28"/>
          <w:szCs w:val="28"/>
        </w:rPr>
        <w:t xml:space="preserve">, O. M., &amp; </w:t>
      </w:r>
      <w:r>
        <w:rPr>
          <w:rFonts w:ascii="Times New Roman" w:cs="Times New Roman" w:eastAsia="Times New Roman" w:hAnsi="Times New Roman"/>
          <w:color w:val="000000"/>
          <w:sz w:val="28"/>
          <w:szCs w:val="28"/>
        </w:rPr>
        <w:t>Adebisi</w:t>
      </w:r>
      <w:r>
        <w:rPr>
          <w:rFonts w:ascii="Times New Roman" w:cs="Times New Roman" w:eastAsia="Times New Roman" w:hAnsi="Times New Roman"/>
          <w:color w:val="000000"/>
          <w:sz w:val="28"/>
          <w:szCs w:val="28"/>
        </w:rPr>
        <w:t xml:space="preserve">, A. M. (2023). Toxicological evaluation of </w:t>
      </w:r>
      <w:r>
        <w:rPr>
          <w:rFonts w:ascii="Times New Roman" w:cs="Times New Roman" w:eastAsia="Times New Roman" w:hAnsi="Times New Roman"/>
          <w:i/>
          <w:iCs/>
          <w:color w:val="000000"/>
          <w:sz w:val="28"/>
          <w:szCs w:val="28"/>
        </w:rPr>
        <w:t>Calotropis</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procera</w:t>
      </w:r>
      <w:r>
        <w:rPr>
          <w:rFonts w:ascii="Times New Roman" w:cs="Times New Roman" w:eastAsia="Times New Roman" w:hAnsi="Times New Roman"/>
          <w:color w:val="000000"/>
          <w:sz w:val="28"/>
          <w:szCs w:val="28"/>
        </w:rPr>
        <w:t xml:space="preserve"> leaf extract in </w:t>
      </w:r>
      <w:r>
        <w:rPr>
          <w:rFonts w:ascii="Times New Roman" w:cs="Times New Roman" w:eastAsia="Times New Roman" w:hAnsi="Times New Roman"/>
          <w:color w:val="000000"/>
          <w:sz w:val="28"/>
          <w:szCs w:val="28"/>
        </w:rPr>
        <w:t>Wistar</w:t>
      </w:r>
      <w:r>
        <w:rPr>
          <w:rFonts w:ascii="Times New Roman" w:cs="Times New Roman" w:eastAsia="Times New Roman" w:hAnsi="Times New Roman"/>
          <w:color w:val="000000"/>
          <w:sz w:val="28"/>
          <w:szCs w:val="28"/>
        </w:rPr>
        <w:t xml:space="preserve"> rats. </w:t>
      </w:r>
      <w:r>
        <w:rPr>
          <w:rFonts w:ascii="Times New Roman" w:cs="Times New Roman" w:eastAsia="Times New Roman" w:hAnsi="Times New Roman"/>
          <w:i/>
          <w:iCs/>
          <w:color w:val="000000"/>
          <w:sz w:val="28"/>
          <w:szCs w:val="28"/>
        </w:rPr>
        <w:t>Journal of Toxicological Studies</w:t>
      </w:r>
      <w:r>
        <w:rPr>
          <w:rFonts w:ascii="Times New Roman" w:cs="Times New Roman" w:eastAsia="Times New Roman" w:hAnsi="Times New Roman"/>
          <w:color w:val="000000"/>
          <w:sz w:val="28"/>
          <w:szCs w:val="28"/>
        </w:rPr>
        <w:t>, 19(4), 221–229.</w:t>
      </w:r>
      <w:r>
        <w:rPr>
          <w:rFonts w:ascii="Times New Roman" w:cs="Times New Roman" w:hAnsi="Times New Roman"/>
          <w:color w:val="000000"/>
          <w:sz w:val="28"/>
          <w:szCs w:val="28"/>
        </w:rPr>
        <w:t xml:space="preserve"> </w:t>
      </w: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D668D25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FFB8C5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customStyle="1" w:styleId="style4097">
    <w:name w:val="Heading 1 Char_4f33f2ec-64cb-46de-b2a6-ed0b9d2deb2c"/>
    <w:basedOn w:val="style65"/>
    <w:next w:val="style4097"/>
    <w:link w:val="style1"/>
    <w:uiPriority w:val="9"/>
    <w:rPr>
      <w:rFonts w:ascii="Calibri Light" w:cs="宋体" w:eastAsia="宋体" w:hAnsi="Calibri Light"/>
      <w:color w:val="2e74b5"/>
      <w:sz w:val="32"/>
      <w:szCs w:val="32"/>
    </w:rPr>
  </w:style>
  <w:style w:type="character" w:customStyle="1" w:styleId="style4098">
    <w:name w:val="Heading 2 Char_986c8302-22f0-4d4a-ae9c-545034cc4d75"/>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7433ac4f-f27d-4650-b598-ad8e57b99597"/>
    <w:basedOn w:val="style65"/>
    <w:next w:val="style4099"/>
    <w:link w:val="style3"/>
    <w:uiPriority w:val="9"/>
    <w:rPr>
      <w:rFonts w:ascii="Times New Roman" w:cs="Times New Roman" w:eastAsia="Times New Roman" w:hAnsi="Times New Roman"/>
      <w:b/>
      <w:bCs/>
      <w:sz w:val="27"/>
      <w:szCs w:val="27"/>
    </w:rPr>
  </w:style>
  <w:style w:type="table" w:customStyle="1" w:styleId="style4100">
    <w:name w:val="List Table 2"/>
    <w:basedOn w:val="style105"/>
    <w:next w:val="style4100"/>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1">
    <w:name w:val="List Table 6 Colorful"/>
    <w:basedOn w:val="style105"/>
    <w:next w:val="style4101"/>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5c9dea1a-101b-466e-b23f-3481de1f46de"/>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d81c199d-3f48-4c1b-aff4-6d7c0015ae65"/>
    <w:basedOn w:val="style65"/>
    <w:next w:val="style4103"/>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2B32-C073-4E34-8FE1-58874062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4401</Words>
  <Pages>34</Pages>
  <Characters>26077</Characters>
  <Application>WPS Office</Application>
  <DocSecurity>0</DocSecurity>
  <Paragraphs>196</Paragraphs>
  <ScaleCrop>false</ScaleCrop>
  <LinksUpToDate>false</LinksUpToDate>
  <CharactersWithSpaces>30351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2025-07-12T15:00:00Z</dcterms:created>
  <dc:creator>Microsoft account</dc:creator>
  <lastModifiedBy>Infinix X6817</lastModifiedBy>
  <dcterms:modified xsi:type="dcterms:W3CDTF">2025-08-21T21:55:09Z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5d27593f699546f8b747a0efc1a48eac</vt:lpwstr>
  </property>
</Properties>
</file>