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32D21" w14:textId="77777777" w:rsidR="009360A9" w:rsidRPr="00C87F6A" w:rsidRDefault="009360A9" w:rsidP="009360A9">
      <w:pPr>
        <w:spacing w:line="360" w:lineRule="auto"/>
        <w:ind w:left="0" w:right="0"/>
        <w:jc w:val="center"/>
        <w:rPr>
          <w:b/>
          <w:color w:val="000000" w:themeColor="text1"/>
          <w:sz w:val="32"/>
        </w:rPr>
      </w:pPr>
      <w:r w:rsidRPr="00C87F6A">
        <w:rPr>
          <w:b/>
          <w:color w:val="000000" w:themeColor="text1"/>
          <w:sz w:val="32"/>
        </w:rPr>
        <w:t xml:space="preserve">IMPACT OF TAX REFORM ON FINANCIAL PERFORMANCE OF PHARMACEUTICAL COMPANY </w:t>
      </w:r>
    </w:p>
    <w:p w14:paraId="7DB73F93" w14:textId="77777777" w:rsidR="009360A9" w:rsidRPr="00C87F6A" w:rsidRDefault="009360A9" w:rsidP="009360A9">
      <w:pPr>
        <w:spacing w:line="360" w:lineRule="auto"/>
        <w:ind w:left="0" w:right="0"/>
        <w:jc w:val="center"/>
        <w:rPr>
          <w:b/>
          <w:color w:val="000000" w:themeColor="text1"/>
          <w:sz w:val="30"/>
        </w:rPr>
      </w:pPr>
      <w:r w:rsidRPr="00C87F6A">
        <w:rPr>
          <w:b/>
          <w:color w:val="000000" w:themeColor="text1"/>
          <w:sz w:val="32"/>
        </w:rPr>
        <w:t>(A CASE STUDY OF TUYIL PHARMACY)</w:t>
      </w:r>
    </w:p>
    <w:p w14:paraId="7A0EDC84" w14:textId="77777777" w:rsidR="009360A9" w:rsidRPr="00C87F6A" w:rsidRDefault="009360A9" w:rsidP="009360A9">
      <w:pPr>
        <w:tabs>
          <w:tab w:val="left" w:pos="3509"/>
        </w:tabs>
        <w:ind w:left="0" w:right="0"/>
        <w:jc w:val="center"/>
        <w:rPr>
          <w:b/>
          <w:color w:val="000000" w:themeColor="text1"/>
          <w:sz w:val="42"/>
        </w:rPr>
      </w:pPr>
    </w:p>
    <w:p w14:paraId="272EA65F" w14:textId="77777777" w:rsidR="009360A9" w:rsidRPr="00C87F6A" w:rsidRDefault="009360A9" w:rsidP="009360A9">
      <w:pPr>
        <w:tabs>
          <w:tab w:val="left" w:pos="3509"/>
        </w:tabs>
        <w:ind w:left="0" w:right="0"/>
        <w:jc w:val="center"/>
        <w:rPr>
          <w:b/>
          <w:color w:val="000000" w:themeColor="text1"/>
          <w:sz w:val="42"/>
        </w:rPr>
      </w:pPr>
      <w:r w:rsidRPr="00C87F6A">
        <w:rPr>
          <w:b/>
          <w:color w:val="000000" w:themeColor="text1"/>
          <w:sz w:val="42"/>
        </w:rPr>
        <w:t>BY</w:t>
      </w:r>
    </w:p>
    <w:p w14:paraId="43B14C13" w14:textId="77777777" w:rsidR="009360A9" w:rsidRPr="00C87F6A" w:rsidRDefault="009360A9" w:rsidP="008556D6">
      <w:pPr>
        <w:tabs>
          <w:tab w:val="left" w:pos="3509"/>
        </w:tabs>
        <w:spacing w:line="360" w:lineRule="auto"/>
        <w:ind w:left="0" w:right="0"/>
        <w:jc w:val="center"/>
        <w:rPr>
          <w:b/>
          <w:color w:val="000000" w:themeColor="text1"/>
          <w:sz w:val="36"/>
        </w:rPr>
      </w:pPr>
      <w:r w:rsidRPr="00C87F6A">
        <w:rPr>
          <w:b/>
          <w:color w:val="000000" w:themeColor="text1"/>
          <w:sz w:val="34"/>
        </w:rPr>
        <w:t>ASHAOLU EMMANUEL ABIODUN</w:t>
      </w:r>
    </w:p>
    <w:p w14:paraId="03C04C46" w14:textId="77777777" w:rsidR="009360A9" w:rsidRPr="00C87F6A" w:rsidRDefault="009360A9" w:rsidP="008556D6">
      <w:pPr>
        <w:tabs>
          <w:tab w:val="left" w:pos="3509"/>
        </w:tabs>
        <w:spacing w:line="360" w:lineRule="auto"/>
        <w:ind w:left="0" w:right="0"/>
        <w:jc w:val="center"/>
        <w:rPr>
          <w:b/>
          <w:color w:val="000000" w:themeColor="text1"/>
          <w:sz w:val="34"/>
        </w:rPr>
      </w:pPr>
      <w:r w:rsidRPr="00C87F6A">
        <w:rPr>
          <w:b/>
          <w:color w:val="000000" w:themeColor="text1"/>
          <w:sz w:val="32"/>
        </w:rPr>
        <w:t>ND/23/TAX/PT/0005</w:t>
      </w:r>
    </w:p>
    <w:p w14:paraId="033AC4F8" w14:textId="77777777" w:rsidR="009360A9" w:rsidRPr="00C87F6A" w:rsidRDefault="009360A9" w:rsidP="009360A9">
      <w:pPr>
        <w:tabs>
          <w:tab w:val="left" w:pos="3509"/>
        </w:tabs>
        <w:ind w:left="0" w:right="0"/>
        <w:jc w:val="center"/>
        <w:rPr>
          <w:b/>
          <w:color w:val="000000" w:themeColor="text1"/>
          <w:sz w:val="40"/>
        </w:rPr>
      </w:pPr>
      <w:bookmarkStart w:id="0" w:name="_GoBack"/>
      <w:bookmarkEnd w:id="0"/>
    </w:p>
    <w:p w14:paraId="00A2FFAA" w14:textId="77777777" w:rsidR="009360A9" w:rsidRPr="00C87F6A" w:rsidRDefault="009360A9" w:rsidP="009360A9">
      <w:pPr>
        <w:tabs>
          <w:tab w:val="left" w:pos="3509"/>
        </w:tabs>
        <w:spacing w:line="360" w:lineRule="auto"/>
        <w:ind w:left="0" w:right="0"/>
        <w:jc w:val="center"/>
        <w:rPr>
          <w:b/>
          <w:color w:val="000000" w:themeColor="text1"/>
          <w:sz w:val="24"/>
        </w:rPr>
      </w:pPr>
      <w:r w:rsidRPr="00C87F6A">
        <w:rPr>
          <w:b/>
          <w:color w:val="000000" w:themeColor="text1"/>
          <w:sz w:val="24"/>
        </w:rPr>
        <w:t xml:space="preserve">BEING A PROJECT SUBMITTED TO THE DEPARTMENT OF TAXATION, INSTITUTE OF FINANCE AND MANAGEMENT STUDIES, KWARA STATE POLYTECHNIC, ILORIN, KWARA STATE </w:t>
      </w:r>
    </w:p>
    <w:p w14:paraId="0836DEA0" w14:textId="77777777" w:rsidR="009360A9" w:rsidRPr="00C87F6A" w:rsidRDefault="009360A9" w:rsidP="009360A9">
      <w:pPr>
        <w:tabs>
          <w:tab w:val="left" w:pos="3509"/>
        </w:tabs>
        <w:spacing w:line="360" w:lineRule="auto"/>
        <w:ind w:left="0" w:right="0"/>
        <w:jc w:val="center"/>
        <w:rPr>
          <w:b/>
          <w:color w:val="000000" w:themeColor="text1"/>
          <w:sz w:val="24"/>
        </w:rPr>
      </w:pPr>
    </w:p>
    <w:p w14:paraId="3C075DA3" w14:textId="77777777" w:rsidR="009360A9" w:rsidRPr="00C87F6A" w:rsidRDefault="009360A9" w:rsidP="009360A9">
      <w:pPr>
        <w:tabs>
          <w:tab w:val="left" w:pos="3509"/>
        </w:tabs>
        <w:spacing w:line="360" w:lineRule="auto"/>
        <w:ind w:left="0" w:right="0"/>
        <w:jc w:val="center"/>
        <w:rPr>
          <w:color w:val="000000" w:themeColor="text1"/>
          <w:sz w:val="24"/>
        </w:rPr>
      </w:pPr>
      <w:r w:rsidRPr="00C87F6A">
        <w:rPr>
          <w:b/>
          <w:color w:val="000000" w:themeColor="text1"/>
          <w:sz w:val="24"/>
        </w:rPr>
        <w:t xml:space="preserve">IN PARTIAL FULFILMENT OF THE REQUIREMENT FOR THE AWARD </w:t>
      </w:r>
      <w:proofErr w:type="gramStart"/>
      <w:r w:rsidRPr="00C87F6A">
        <w:rPr>
          <w:b/>
          <w:color w:val="000000" w:themeColor="text1"/>
          <w:sz w:val="24"/>
        </w:rPr>
        <w:t>OF  NATIONAL</w:t>
      </w:r>
      <w:proofErr w:type="gramEnd"/>
      <w:r w:rsidRPr="00C87F6A">
        <w:rPr>
          <w:b/>
          <w:color w:val="000000" w:themeColor="text1"/>
          <w:sz w:val="24"/>
        </w:rPr>
        <w:t xml:space="preserve"> DIPLOMA (ND) IN TAXATION</w:t>
      </w:r>
    </w:p>
    <w:p w14:paraId="07CAF0B3" w14:textId="01A001CE" w:rsidR="009360A9" w:rsidRDefault="009360A9" w:rsidP="009360A9">
      <w:pPr>
        <w:spacing w:after="160" w:line="259" w:lineRule="auto"/>
        <w:ind w:left="0" w:right="0" w:firstLine="0"/>
        <w:jc w:val="right"/>
        <w:rPr>
          <w:b/>
          <w:sz w:val="24"/>
          <w:szCs w:val="24"/>
        </w:rPr>
      </w:pPr>
      <w:r w:rsidRPr="00C87F6A">
        <w:rPr>
          <w:b/>
          <w:color w:val="000000" w:themeColor="text1"/>
          <w:sz w:val="32"/>
        </w:rPr>
        <w:t>JULY, 2025</w:t>
      </w:r>
    </w:p>
    <w:p w14:paraId="482C2B72" w14:textId="582A678F" w:rsidR="009360A9" w:rsidRPr="00C87F6A" w:rsidRDefault="009360A9" w:rsidP="009360A9">
      <w:pPr>
        <w:spacing w:line="360" w:lineRule="auto"/>
        <w:ind w:left="0" w:right="0"/>
        <w:jc w:val="center"/>
        <w:rPr>
          <w:b/>
          <w:color w:val="000000" w:themeColor="text1"/>
          <w:sz w:val="28"/>
        </w:rPr>
      </w:pPr>
      <w:r>
        <w:rPr>
          <w:b/>
          <w:sz w:val="24"/>
          <w:szCs w:val="24"/>
        </w:rPr>
        <w:br w:type="page"/>
      </w:r>
      <w:r w:rsidRPr="00C87F6A">
        <w:rPr>
          <w:b/>
          <w:color w:val="000000" w:themeColor="text1"/>
          <w:sz w:val="28"/>
        </w:rPr>
        <w:lastRenderedPageBreak/>
        <w:t>CERTIFICATION</w:t>
      </w:r>
    </w:p>
    <w:p w14:paraId="618B8B41" w14:textId="77777777" w:rsidR="009360A9" w:rsidRPr="00C87F6A" w:rsidRDefault="009360A9" w:rsidP="009360A9">
      <w:pPr>
        <w:spacing w:line="480" w:lineRule="auto"/>
        <w:ind w:left="0" w:right="0" w:firstLine="720"/>
        <w:rPr>
          <w:color w:val="000000" w:themeColor="text1"/>
        </w:rPr>
      </w:pPr>
      <w:r w:rsidRPr="00C87F6A">
        <w:rPr>
          <w:color w:val="000000" w:themeColor="text1"/>
          <w:sz w:val="30"/>
        </w:rPr>
        <w:t xml:space="preserve">This is to certify that this research work conducted by </w:t>
      </w:r>
      <w:r w:rsidRPr="00C87F6A">
        <w:rPr>
          <w:b/>
          <w:color w:val="000000" w:themeColor="text1"/>
          <w:sz w:val="30"/>
        </w:rPr>
        <w:t>ASHAOLU EMMANUEL ABIODUN</w:t>
      </w:r>
      <w:r w:rsidRPr="00C87F6A">
        <w:rPr>
          <w:color w:val="000000" w:themeColor="text1"/>
        </w:rPr>
        <w:t xml:space="preserve"> </w:t>
      </w:r>
      <w:r w:rsidRPr="00C87F6A">
        <w:rPr>
          <w:color w:val="000000" w:themeColor="text1"/>
          <w:sz w:val="30"/>
        </w:rPr>
        <w:t xml:space="preserve">with Matric no </w:t>
      </w:r>
      <w:r w:rsidRPr="00C87F6A">
        <w:rPr>
          <w:b/>
          <w:color w:val="000000" w:themeColor="text1"/>
          <w:sz w:val="30"/>
        </w:rPr>
        <w:t xml:space="preserve">ND/23/TAX/PT/0005 </w:t>
      </w:r>
      <w:r w:rsidRPr="00C87F6A">
        <w:rPr>
          <w:color w:val="000000" w:themeColor="text1"/>
          <w:sz w:val="30"/>
        </w:rPr>
        <w:t xml:space="preserve">has been read and approved as meeting the requirements of the Department of Taxation, Institute of Finance and Management Studies, </w:t>
      </w:r>
      <w:proofErr w:type="spellStart"/>
      <w:r w:rsidRPr="00C87F6A">
        <w:rPr>
          <w:color w:val="000000" w:themeColor="text1"/>
          <w:sz w:val="30"/>
        </w:rPr>
        <w:t>Kwara</w:t>
      </w:r>
      <w:proofErr w:type="spellEnd"/>
      <w:r w:rsidRPr="00C87F6A">
        <w:rPr>
          <w:color w:val="000000" w:themeColor="text1"/>
          <w:sz w:val="30"/>
        </w:rPr>
        <w:t xml:space="preserve"> State Polytechnic Ilorin for the award of National Diploma (ND).</w:t>
      </w:r>
    </w:p>
    <w:p w14:paraId="58BC48F0" w14:textId="77777777" w:rsidR="009360A9" w:rsidRDefault="009360A9" w:rsidP="009360A9">
      <w:pPr>
        <w:spacing w:after="0" w:line="360" w:lineRule="auto"/>
        <w:ind w:left="0" w:right="0"/>
        <w:rPr>
          <w:color w:val="000000" w:themeColor="text1"/>
        </w:rPr>
      </w:pPr>
    </w:p>
    <w:p w14:paraId="416A2A75" w14:textId="7F369D8C" w:rsidR="009360A9" w:rsidRPr="00C87F6A" w:rsidRDefault="009360A9" w:rsidP="009360A9">
      <w:pPr>
        <w:spacing w:after="0" w:line="360" w:lineRule="auto"/>
        <w:ind w:left="0" w:right="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_____________________</w:t>
      </w:r>
    </w:p>
    <w:p w14:paraId="20EBAF49" w14:textId="3C9EA84B" w:rsidR="009360A9" w:rsidRPr="00C87F6A" w:rsidRDefault="009360A9" w:rsidP="009360A9">
      <w:pPr>
        <w:spacing w:after="0" w:line="360" w:lineRule="auto"/>
        <w:ind w:left="0" w:right="0"/>
        <w:rPr>
          <w:color w:val="000000" w:themeColor="text1"/>
        </w:rPr>
      </w:pPr>
      <w:r w:rsidRPr="00C87F6A">
        <w:rPr>
          <w:b/>
          <w:color w:val="000000" w:themeColor="text1"/>
        </w:rPr>
        <w:t>MR SULEIMAN I.B</w:t>
      </w:r>
      <w:r>
        <w:rPr>
          <w:b/>
          <w:color w:val="000000" w:themeColor="text1"/>
        </w:rPr>
        <w:tab/>
      </w:r>
      <w:r>
        <w:rPr>
          <w:b/>
          <w:color w:val="000000" w:themeColor="text1"/>
        </w:rPr>
        <w:tab/>
      </w:r>
      <w:r>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proofErr w:type="gramStart"/>
      <w:r w:rsidRPr="00C87F6A">
        <w:rPr>
          <w:b/>
          <w:color w:val="000000" w:themeColor="text1"/>
        </w:rPr>
        <w:t>DATE</w:t>
      </w:r>
      <w:proofErr w:type="gramEnd"/>
      <w:r w:rsidRPr="00C87F6A">
        <w:rPr>
          <w:b/>
          <w:color w:val="000000" w:themeColor="text1"/>
        </w:rPr>
        <w:br/>
        <w:t>(PROJECT SUPERVISOR)</w:t>
      </w:r>
    </w:p>
    <w:p w14:paraId="0B042BA3" w14:textId="77777777" w:rsidR="009360A9" w:rsidRDefault="009360A9" w:rsidP="009360A9">
      <w:pPr>
        <w:spacing w:after="0" w:line="360" w:lineRule="auto"/>
        <w:ind w:left="0" w:right="0"/>
        <w:rPr>
          <w:b/>
          <w:color w:val="000000" w:themeColor="text1"/>
        </w:rPr>
      </w:pPr>
    </w:p>
    <w:p w14:paraId="60FDF201" w14:textId="1939F87C" w:rsidR="009360A9" w:rsidRPr="00C87F6A" w:rsidRDefault="009360A9" w:rsidP="009360A9">
      <w:pPr>
        <w:spacing w:after="0" w:line="360" w:lineRule="auto"/>
        <w:ind w:left="0" w:right="0"/>
        <w:rPr>
          <w:b/>
          <w:color w:val="000000" w:themeColor="text1"/>
        </w:rPr>
      </w:pPr>
      <w:proofErr w:type="gramStart"/>
      <w:r>
        <w:rPr>
          <w:b/>
          <w:color w:val="000000" w:themeColor="text1"/>
        </w:rPr>
        <w:t>_____________________</w:t>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t>_____________________</w:t>
      </w:r>
      <w:r w:rsidRPr="00C87F6A">
        <w:rPr>
          <w:b/>
          <w:color w:val="000000" w:themeColor="text1"/>
        </w:rPr>
        <w:br/>
        <w:t>MR. ABDULLAHI .M.</w:t>
      </w:r>
      <w:proofErr w:type="gramEnd"/>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r>
      <w:r w:rsidRPr="00C87F6A">
        <w:rPr>
          <w:b/>
          <w:color w:val="000000" w:themeColor="text1"/>
        </w:rPr>
        <w:tab/>
        <w:t>DATE</w:t>
      </w:r>
    </w:p>
    <w:p w14:paraId="0939EEED" w14:textId="77777777" w:rsidR="009360A9" w:rsidRPr="00C87F6A" w:rsidRDefault="009360A9" w:rsidP="009360A9">
      <w:pPr>
        <w:spacing w:after="0" w:line="360" w:lineRule="auto"/>
        <w:ind w:left="0" w:right="0"/>
        <w:rPr>
          <w:b/>
          <w:color w:val="000000" w:themeColor="text1"/>
        </w:rPr>
      </w:pPr>
      <w:r w:rsidRPr="00C87F6A">
        <w:rPr>
          <w:b/>
          <w:color w:val="000000" w:themeColor="text1"/>
        </w:rPr>
        <w:t>(PROJECT COORDINATOR)</w:t>
      </w:r>
    </w:p>
    <w:p w14:paraId="3A0AD3B3" w14:textId="77777777" w:rsidR="009360A9" w:rsidRDefault="009360A9" w:rsidP="009360A9">
      <w:pPr>
        <w:spacing w:after="0" w:line="360" w:lineRule="auto"/>
        <w:ind w:left="-10" w:right="0" w:firstLine="0"/>
        <w:rPr>
          <w:color w:val="000000" w:themeColor="text1"/>
        </w:rPr>
      </w:pPr>
    </w:p>
    <w:p w14:paraId="0BEB2B65" w14:textId="1B521CED" w:rsidR="009360A9" w:rsidRPr="00C87F6A" w:rsidRDefault="009360A9" w:rsidP="009360A9">
      <w:pPr>
        <w:spacing w:after="0" w:line="360" w:lineRule="auto"/>
        <w:ind w:left="-10" w:right="0" w:firstLine="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ab/>
        <w:t>_____________________</w:t>
      </w:r>
      <w:r w:rsidRPr="00C87F6A">
        <w:rPr>
          <w:color w:val="000000" w:themeColor="text1"/>
        </w:rPr>
        <w:br/>
      </w:r>
      <w:r w:rsidRPr="00C87F6A">
        <w:rPr>
          <w:b/>
          <w:color w:val="000000" w:themeColor="text1"/>
        </w:rPr>
        <w:t>MR. AZEEZ Y.O</w:t>
      </w:r>
      <w:r w:rsidRPr="00C87F6A">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ab/>
        <w:t>DATE</w:t>
      </w:r>
    </w:p>
    <w:p w14:paraId="0E4016F1" w14:textId="77777777" w:rsidR="009360A9" w:rsidRDefault="009360A9" w:rsidP="009360A9">
      <w:pPr>
        <w:spacing w:after="0" w:line="360" w:lineRule="auto"/>
        <w:ind w:left="0" w:right="0"/>
        <w:rPr>
          <w:b/>
          <w:color w:val="000000" w:themeColor="text1"/>
        </w:rPr>
      </w:pPr>
      <w:r w:rsidRPr="00C87F6A">
        <w:rPr>
          <w:b/>
          <w:color w:val="000000" w:themeColor="text1"/>
        </w:rPr>
        <w:t>(HEAD OF DEPARTMENT)</w:t>
      </w:r>
    </w:p>
    <w:p w14:paraId="4C684F70" w14:textId="77777777" w:rsidR="009360A9" w:rsidRDefault="009360A9" w:rsidP="009360A9">
      <w:pPr>
        <w:spacing w:after="0" w:line="360" w:lineRule="auto"/>
        <w:ind w:left="0" w:right="0"/>
        <w:rPr>
          <w:color w:val="000000" w:themeColor="text1"/>
        </w:rPr>
      </w:pPr>
    </w:p>
    <w:p w14:paraId="07E4710F" w14:textId="215BE13E" w:rsidR="009360A9" w:rsidRPr="00C87F6A" w:rsidRDefault="009360A9" w:rsidP="009360A9">
      <w:pPr>
        <w:spacing w:after="0" w:line="360" w:lineRule="auto"/>
        <w:ind w:left="0" w:right="0"/>
        <w:rPr>
          <w:b/>
          <w:color w:val="000000" w:themeColor="text1"/>
        </w:rPr>
      </w:pPr>
      <w:r>
        <w:rPr>
          <w:color w:val="000000" w:themeColor="text1"/>
        </w:rPr>
        <w:t>_____________________</w:t>
      </w:r>
      <w:r>
        <w:rPr>
          <w:color w:val="000000" w:themeColor="text1"/>
        </w:rPr>
        <w:tab/>
      </w:r>
      <w:r>
        <w:rPr>
          <w:color w:val="000000" w:themeColor="text1"/>
        </w:rPr>
        <w:tab/>
      </w:r>
      <w:r>
        <w:rPr>
          <w:color w:val="000000" w:themeColor="text1"/>
        </w:rPr>
        <w:tab/>
      </w:r>
      <w:r>
        <w:rPr>
          <w:color w:val="000000" w:themeColor="text1"/>
        </w:rPr>
        <w:tab/>
      </w:r>
      <w:r w:rsidRPr="00C87F6A">
        <w:rPr>
          <w:color w:val="000000" w:themeColor="text1"/>
        </w:rPr>
        <w:tab/>
        <w:t>______________________</w:t>
      </w:r>
      <w:r w:rsidRPr="00C87F6A">
        <w:rPr>
          <w:color w:val="000000" w:themeColor="text1"/>
        </w:rPr>
        <w:br/>
      </w:r>
      <w:r>
        <w:rPr>
          <w:b/>
          <w:color w:val="000000" w:themeColor="text1"/>
        </w:rPr>
        <w:t xml:space="preserve">MR. ODEDIRAN TAIWO HASSAN </w:t>
      </w:r>
      <w:r>
        <w:rPr>
          <w:b/>
          <w:color w:val="000000" w:themeColor="text1"/>
        </w:rPr>
        <w:tab/>
      </w:r>
      <w:r>
        <w:rPr>
          <w:b/>
          <w:color w:val="000000" w:themeColor="text1"/>
        </w:rPr>
        <w:tab/>
      </w:r>
      <w:r>
        <w:rPr>
          <w:b/>
          <w:color w:val="000000" w:themeColor="text1"/>
        </w:rPr>
        <w:tab/>
      </w:r>
      <w:r>
        <w:rPr>
          <w:b/>
          <w:color w:val="000000" w:themeColor="text1"/>
        </w:rPr>
        <w:tab/>
      </w:r>
      <w:r w:rsidRPr="00C87F6A">
        <w:rPr>
          <w:b/>
          <w:color w:val="000000" w:themeColor="text1"/>
        </w:rPr>
        <w:t>DATE</w:t>
      </w:r>
    </w:p>
    <w:p w14:paraId="61D1FDD3" w14:textId="77777777" w:rsidR="009360A9" w:rsidRPr="00C87F6A" w:rsidRDefault="009360A9" w:rsidP="009360A9">
      <w:pPr>
        <w:spacing w:after="0" w:line="360" w:lineRule="auto"/>
        <w:ind w:left="0" w:right="0"/>
        <w:rPr>
          <w:b/>
          <w:color w:val="000000" w:themeColor="text1"/>
        </w:rPr>
      </w:pPr>
      <w:r w:rsidRPr="00C87F6A">
        <w:rPr>
          <w:b/>
          <w:color w:val="000000" w:themeColor="text1"/>
        </w:rPr>
        <w:t>(EXTERNAL EXAMINER)</w:t>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r w:rsidRPr="00C87F6A">
        <w:rPr>
          <w:b/>
          <w:color w:val="000000" w:themeColor="text1"/>
        </w:rPr>
        <w:tab/>
      </w:r>
    </w:p>
    <w:p w14:paraId="50037C64" w14:textId="77777777" w:rsidR="009360A9" w:rsidRPr="00C87F6A" w:rsidRDefault="009360A9" w:rsidP="009360A9">
      <w:pPr>
        <w:ind w:left="0" w:right="0"/>
        <w:rPr>
          <w:b/>
          <w:color w:val="000000" w:themeColor="text1"/>
          <w:sz w:val="28"/>
        </w:rPr>
      </w:pPr>
      <w:r w:rsidRPr="00C87F6A">
        <w:rPr>
          <w:b/>
          <w:color w:val="000000" w:themeColor="text1"/>
          <w:sz w:val="28"/>
        </w:rPr>
        <w:br w:type="page"/>
      </w:r>
    </w:p>
    <w:p w14:paraId="1376B4B6" w14:textId="0B4D102F" w:rsidR="009360A9" w:rsidRPr="00C87F6A" w:rsidRDefault="009360A9" w:rsidP="009360A9">
      <w:pPr>
        <w:tabs>
          <w:tab w:val="left" w:pos="2803"/>
          <w:tab w:val="left" w:pos="7830"/>
          <w:tab w:val="left" w:pos="8010"/>
          <w:tab w:val="left" w:pos="8640"/>
        </w:tabs>
        <w:spacing w:line="480" w:lineRule="auto"/>
        <w:ind w:left="0" w:right="0"/>
        <w:jc w:val="center"/>
        <w:rPr>
          <w:b/>
          <w:color w:val="000000" w:themeColor="text1"/>
          <w:sz w:val="32"/>
        </w:rPr>
      </w:pPr>
      <w:r w:rsidRPr="00C87F6A">
        <w:rPr>
          <w:b/>
          <w:color w:val="000000" w:themeColor="text1"/>
          <w:sz w:val="28"/>
        </w:rPr>
        <w:lastRenderedPageBreak/>
        <w:t>DEDICATION</w:t>
      </w:r>
    </w:p>
    <w:p w14:paraId="4BFF7126" w14:textId="77777777" w:rsidR="009360A9" w:rsidRPr="00C87F6A" w:rsidRDefault="009360A9" w:rsidP="009360A9">
      <w:pPr>
        <w:tabs>
          <w:tab w:val="left" w:pos="7830"/>
          <w:tab w:val="left" w:pos="8010"/>
          <w:tab w:val="left" w:pos="8640"/>
        </w:tabs>
        <w:spacing w:line="480" w:lineRule="auto"/>
        <w:ind w:left="0" w:right="0"/>
        <w:rPr>
          <w:color w:val="000000" w:themeColor="text1"/>
          <w:sz w:val="24"/>
        </w:rPr>
      </w:pPr>
      <w:r w:rsidRPr="00C87F6A">
        <w:rPr>
          <w:color w:val="000000" w:themeColor="text1"/>
          <w:sz w:val="24"/>
        </w:rPr>
        <w:t xml:space="preserve">It is with deep heartfelt gratitude to Almighty God that I dedicate this project, it is dedicated to my wonderful parent, </w:t>
      </w:r>
      <w:r w:rsidRPr="00C87F6A">
        <w:rPr>
          <w:b/>
          <w:color w:val="000000" w:themeColor="text1"/>
          <w:sz w:val="24"/>
        </w:rPr>
        <w:t>Mr &amp; Mrs</w:t>
      </w:r>
      <w:r w:rsidRPr="00C87F6A">
        <w:rPr>
          <w:color w:val="000000" w:themeColor="text1"/>
          <w:sz w:val="24"/>
        </w:rPr>
        <w:t xml:space="preserve"> </w:t>
      </w:r>
      <w:r w:rsidRPr="00C87F6A">
        <w:rPr>
          <w:b/>
          <w:color w:val="000000" w:themeColor="text1"/>
          <w:sz w:val="24"/>
        </w:rPr>
        <w:t xml:space="preserve">ASHAOLU </w:t>
      </w:r>
      <w:r w:rsidRPr="00C87F6A">
        <w:rPr>
          <w:color w:val="000000" w:themeColor="text1"/>
          <w:sz w:val="24"/>
        </w:rPr>
        <w:t xml:space="preserve">for all their great effort in my years of school, my words could not express how much I love you both. </w:t>
      </w:r>
    </w:p>
    <w:p w14:paraId="21A4A024" w14:textId="77777777" w:rsidR="009360A9" w:rsidRPr="00C87F6A" w:rsidRDefault="009360A9" w:rsidP="009360A9">
      <w:pPr>
        <w:tabs>
          <w:tab w:val="left" w:pos="7830"/>
          <w:tab w:val="left" w:pos="8010"/>
          <w:tab w:val="left" w:pos="8640"/>
        </w:tabs>
        <w:spacing w:line="480" w:lineRule="auto"/>
        <w:ind w:left="0" w:right="0"/>
        <w:rPr>
          <w:color w:val="000000" w:themeColor="text1"/>
          <w:sz w:val="24"/>
        </w:rPr>
      </w:pPr>
      <w:r w:rsidRPr="00C87F6A">
        <w:rPr>
          <w:color w:val="000000" w:themeColor="text1"/>
          <w:sz w:val="24"/>
        </w:rPr>
        <w:br w:type="page"/>
      </w:r>
    </w:p>
    <w:p w14:paraId="43A036AE" w14:textId="77777777" w:rsidR="009360A9" w:rsidRPr="00C87F6A" w:rsidRDefault="009360A9" w:rsidP="009360A9">
      <w:pPr>
        <w:pStyle w:val="Heading1"/>
        <w:tabs>
          <w:tab w:val="left" w:pos="7830"/>
          <w:tab w:val="left" w:pos="8010"/>
          <w:tab w:val="left" w:pos="8640"/>
        </w:tabs>
        <w:ind w:left="0" w:right="0"/>
        <w:jc w:val="center"/>
        <w:rPr>
          <w:color w:val="000000" w:themeColor="text1"/>
          <w:sz w:val="28"/>
        </w:rPr>
      </w:pPr>
      <w:r w:rsidRPr="00C87F6A">
        <w:rPr>
          <w:color w:val="000000" w:themeColor="text1"/>
          <w:sz w:val="28"/>
        </w:rPr>
        <w:lastRenderedPageBreak/>
        <w:t>ACKNOWLEDGEMENT</w:t>
      </w:r>
    </w:p>
    <w:p w14:paraId="745E947D"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I give thanks to Almighty God for His grace, wisdom, and strength throughout the course of this research work.</w:t>
      </w:r>
    </w:p>
    <w:p w14:paraId="6B737319"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 xml:space="preserve">My profound gratitude goes to my supervisor, </w:t>
      </w:r>
      <w:r w:rsidRPr="00C87F6A">
        <w:rPr>
          <w:b/>
          <w:color w:val="000000" w:themeColor="text1"/>
          <w:sz w:val="26"/>
        </w:rPr>
        <w:t>MR SULEIMAN I.B</w:t>
      </w:r>
      <w:r w:rsidRPr="00C87F6A">
        <w:rPr>
          <w:color w:val="000000" w:themeColor="text1"/>
        </w:rPr>
        <w:t>, for his invaluable guidance, constructive criticism, and unwavering support throughout this study. His expertise and patience were instrumental in shaping this work.</w:t>
      </w:r>
    </w:p>
    <w:p w14:paraId="4713714E"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 xml:space="preserve">I am deeply grateful to all the academic staff of the </w:t>
      </w:r>
      <w:r w:rsidRPr="00C87F6A">
        <w:rPr>
          <w:b/>
          <w:color w:val="000000" w:themeColor="text1"/>
        </w:rPr>
        <w:t>TAXATION Department</w:t>
      </w:r>
      <w:r w:rsidRPr="00C87F6A">
        <w:rPr>
          <w:color w:val="000000" w:themeColor="text1"/>
        </w:rPr>
        <w:t xml:space="preserve">, </w:t>
      </w:r>
      <w:proofErr w:type="spellStart"/>
      <w:r w:rsidRPr="00C87F6A">
        <w:rPr>
          <w:color w:val="000000" w:themeColor="text1"/>
        </w:rPr>
        <w:t>Kwara</w:t>
      </w:r>
      <w:proofErr w:type="spellEnd"/>
      <w:r w:rsidRPr="00C87F6A">
        <w:rPr>
          <w:color w:val="000000" w:themeColor="text1"/>
        </w:rPr>
        <w:t xml:space="preserve"> State Polytechnic, for their intellectual contributions during my academic journey. Special appreciation goes to the Head of Department </w:t>
      </w:r>
      <w:r w:rsidRPr="00C87F6A">
        <w:rPr>
          <w:b/>
          <w:color w:val="000000" w:themeColor="text1"/>
          <w:sz w:val="26"/>
        </w:rPr>
        <w:t>MR. AZEEZ Y.O</w:t>
      </w:r>
      <w:r w:rsidRPr="00C87F6A">
        <w:rPr>
          <w:color w:val="000000" w:themeColor="text1"/>
        </w:rPr>
        <w:t xml:space="preserve"> and all lecturers who provided foundational knowledge that made this research possible.</w:t>
      </w:r>
    </w:p>
    <w:p w14:paraId="4FEE947A"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My heartfelt appreciation goes to my family for their love, prayers, and financial support throughout my academic pursuit. Their encouragement kept me motivated during challenging times.</w:t>
      </w:r>
    </w:p>
    <w:p w14:paraId="0EC2EFAE" w14:textId="77777777" w:rsidR="009360A9" w:rsidRPr="00C87F6A" w:rsidRDefault="009360A9" w:rsidP="009360A9">
      <w:pPr>
        <w:pStyle w:val="NormalWeb"/>
        <w:tabs>
          <w:tab w:val="left" w:pos="7830"/>
          <w:tab w:val="left" w:pos="8010"/>
          <w:tab w:val="left" w:pos="8640"/>
        </w:tabs>
        <w:spacing w:line="360" w:lineRule="auto"/>
        <w:jc w:val="both"/>
        <w:rPr>
          <w:color w:val="000000" w:themeColor="text1"/>
        </w:rPr>
      </w:pPr>
      <w:r w:rsidRPr="00C87F6A">
        <w:rPr>
          <w:color w:val="000000" w:themeColor="text1"/>
        </w:rPr>
        <w:t>Finally, I extend my gratitude to my friends and colleagues who provided moral support and assistance during the course of this research.</w:t>
      </w:r>
    </w:p>
    <w:p w14:paraId="4D0B78D2" w14:textId="6B3B998B" w:rsidR="009360A9" w:rsidRPr="00C87F6A" w:rsidRDefault="009360A9" w:rsidP="009360A9">
      <w:pPr>
        <w:pStyle w:val="Heading1"/>
        <w:spacing w:before="240" w:after="0" w:line="360" w:lineRule="auto"/>
        <w:ind w:left="0" w:right="0"/>
        <w:jc w:val="center"/>
        <w:rPr>
          <w:color w:val="000000" w:themeColor="text1"/>
          <w:sz w:val="24"/>
          <w:szCs w:val="24"/>
        </w:rPr>
      </w:pPr>
      <w:r w:rsidRPr="00C87F6A">
        <w:rPr>
          <w:color w:val="000000" w:themeColor="text1"/>
        </w:rPr>
        <w:br w:type="page"/>
      </w:r>
      <w:r w:rsidRPr="00C87F6A">
        <w:rPr>
          <w:color w:val="000000" w:themeColor="text1"/>
          <w:sz w:val="24"/>
          <w:szCs w:val="24"/>
        </w:rPr>
        <w:lastRenderedPageBreak/>
        <w:t>TABLE OF CONTENTS</w:t>
      </w:r>
    </w:p>
    <w:p w14:paraId="4C26F49E"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Title Page</w:t>
      </w:r>
    </w:p>
    <w:p w14:paraId="0D83338F"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Declaration</w:t>
      </w:r>
    </w:p>
    <w:p w14:paraId="7D5DA679"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Certification</w:t>
      </w:r>
    </w:p>
    <w:p w14:paraId="0CC872A3"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 xml:space="preserve">Acknowledgements </w:t>
      </w:r>
    </w:p>
    <w:p w14:paraId="00E2824E"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Dedication</w:t>
      </w:r>
    </w:p>
    <w:p w14:paraId="0CAD8876" w14:textId="77777777" w:rsidR="009360A9" w:rsidRPr="00C87F6A" w:rsidRDefault="009360A9" w:rsidP="009360A9">
      <w:pPr>
        <w:spacing w:after="0" w:line="360" w:lineRule="auto"/>
        <w:ind w:left="0" w:right="0"/>
        <w:rPr>
          <w:color w:val="000000" w:themeColor="text1"/>
          <w:sz w:val="24"/>
          <w:szCs w:val="24"/>
        </w:rPr>
      </w:pPr>
      <w:r w:rsidRPr="00C87F6A">
        <w:rPr>
          <w:color w:val="000000" w:themeColor="text1"/>
          <w:sz w:val="24"/>
          <w:szCs w:val="24"/>
        </w:rPr>
        <w:t>Table of Contents</w:t>
      </w:r>
    </w:p>
    <w:p w14:paraId="7858CB17"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ONE: INTRODUCTION</w:t>
      </w:r>
    </w:p>
    <w:p w14:paraId="01742DDA"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1.1 Background to the Study</w:t>
      </w:r>
      <w:r w:rsidRPr="00C87F6A">
        <w:rPr>
          <w:color w:val="000000" w:themeColor="text1"/>
        </w:rPr>
        <w:br/>
        <w:t>1.2 Statement of the Problem</w:t>
      </w:r>
      <w:r w:rsidRPr="00C87F6A">
        <w:rPr>
          <w:color w:val="000000" w:themeColor="text1"/>
        </w:rPr>
        <w:br/>
        <w:t>1.3 Research Questions</w:t>
      </w:r>
      <w:r w:rsidRPr="00C87F6A">
        <w:rPr>
          <w:color w:val="000000" w:themeColor="text1"/>
        </w:rPr>
        <w:br/>
        <w:t>1.4 Objectives of the Study</w:t>
      </w:r>
      <w:r w:rsidRPr="00C87F6A">
        <w:rPr>
          <w:color w:val="000000" w:themeColor="text1"/>
        </w:rPr>
        <w:br/>
        <w:t>1.5 Research Hypotheses</w:t>
      </w:r>
      <w:r w:rsidRPr="00C87F6A">
        <w:rPr>
          <w:color w:val="000000" w:themeColor="text1"/>
        </w:rPr>
        <w:br/>
        <w:t>1.6 Significance of the Study</w:t>
      </w:r>
      <w:r w:rsidRPr="00C87F6A">
        <w:rPr>
          <w:color w:val="000000" w:themeColor="text1"/>
        </w:rPr>
        <w:br/>
        <w:t>1.7 Scope of the Study</w:t>
      </w:r>
      <w:r w:rsidRPr="00C87F6A">
        <w:rPr>
          <w:color w:val="000000" w:themeColor="text1"/>
        </w:rPr>
        <w:br/>
        <w:t>1.8 Limitations of the Study</w:t>
      </w:r>
      <w:r w:rsidRPr="00C87F6A">
        <w:rPr>
          <w:color w:val="000000" w:themeColor="text1"/>
        </w:rPr>
        <w:br/>
        <w:t>1.9 Operational Definition of Terms</w:t>
      </w:r>
    </w:p>
    <w:p w14:paraId="610FC30F"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TWO: REVIEW OF RELATED LITERATURE</w:t>
      </w:r>
    </w:p>
    <w:p w14:paraId="34BAFF80"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2.1 Introduction</w:t>
      </w:r>
      <w:r w:rsidRPr="00C87F6A">
        <w:rPr>
          <w:color w:val="000000" w:themeColor="text1"/>
        </w:rPr>
        <w:br/>
        <w:t>2.2 Conceptual Framework</w:t>
      </w:r>
      <w:r w:rsidRPr="00C87F6A">
        <w:rPr>
          <w:color w:val="000000" w:themeColor="text1"/>
        </w:rPr>
        <w:br/>
        <w:t>    2.2.1 Meaning and Definition of Taxation</w:t>
      </w:r>
      <w:r w:rsidRPr="00C87F6A">
        <w:rPr>
          <w:color w:val="000000" w:themeColor="text1"/>
        </w:rPr>
        <w:br/>
        <w:t>    2.2.2 History of Tax Reforms in Nigeria</w:t>
      </w:r>
      <w:r w:rsidRPr="00C87F6A">
        <w:rPr>
          <w:color w:val="000000" w:themeColor="text1"/>
        </w:rPr>
        <w:br/>
        <w:t>    2.2.3 Tax Reform</w:t>
      </w:r>
      <w:r w:rsidRPr="00C87F6A">
        <w:rPr>
          <w:color w:val="000000" w:themeColor="text1"/>
        </w:rPr>
        <w:br/>
        <w:t>    2.2.4 Major Components of Tax in Nigeria</w:t>
      </w:r>
      <w:r w:rsidRPr="00C87F6A">
        <w:rPr>
          <w:color w:val="000000" w:themeColor="text1"/>
        </w:rPr>
        <w:br/>
        <w:t>        2.2.4(a) Companies Income Tax</w:t>
      </w:r>
      <w:r w:rsidRPr="00C87F6A">
        <w:rPr>
          <w:color w:val="000000" w:themeColor="text1"/>
        </w:rPr>
        <w:br/>
        <w:t>        2.2.4(b) Value Added Tax</w:t>
      </w:r>
      <w:r w:rsidRPr="00C87F6A">
        <w:rPr>
          <w:color w:val="000000" w:themeColor="text1"/>
        </w:rPr>
        <w:br/>
        <w:t>        2.2.4(c) Petroleum Profits Tax (PPT)</w:t>
      </w:r>
      <w:r w:rsidRPr="00C87F6A">
        <w:rPr>
          <w:color w:val="000000" w:themeColor="text1"/>
        </w:rPr>
        <w:br/>
        <w:t>    2.2.5 Sources of Nigerian Tax Laws</w:t>
      </w:r>
      <w:r w:rsidRPr="00C87F6A">
        <w:rPr>
          <w:color w:val="000000" w:themeColor="text1"/>
        </w:rPr>
        <w:br/>
      </w:r>
      <w:r w:rsidRPr="00C87F6A">
        <w:rPr>
          <w:color w:val="000000" w:themeColor="text1"/>
        </w:rPr>
        <w:lastRenderedPageBreak/>
        <w:t>    2.2.6 Financial Performance</w:t>
      </w:r>
      <w:r w:rsidRPr="00C87F6A">
        <w:rPr>
          <w:color w:val="000000" w:themeColor="text1"/>
        </w:rPr>
        <w:br/>
        <w:t>    2.2.7 Net Profit Margin</w:t>
      </w:r>
      <w:r w:rsidRPr="00C87F6A">
        <w:rPr>
          <w:color w:val="000000" w:themeColor="text1"/>
        </w:rPr>
        <w:br/>
        <w:t>2.3 Theoretical Framework</w:t>
      </w:r>
      <w:r w:rsidRPr="00C87F6A">
        <w:rPr>
          <w:color w:val="000000" w:themeColor="text1"/>
        </w:rPr>
        <w:br/>
        <w:t>    2.3.1 Financial Theory</w:t>
      </w:r>
      <w:r w:rsidRPr="00C87F6A">
        <w:rPr>
          <w:color w:val="000000" w:themeColor="text1"/>
        </w:rPr>
        <w:br/>
        <w:t>    2.3.2 Stewardship Theory</w:t>
      </w:r>
      <w:r w:rsidRPr="00C87F6A">
        <w:rPr>
          <w:color w:val="000000" w:themeColor="text1"/>
        </w:rPr>
        <w:br/>
        <w:t>2.4 Review of Empirical Literature</w:t>
      </w:r>
    </w:p>
    <w:p w14:paraId="04E8A9C5"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THREE: METHODOLOGY</w:t>
      </w:r>
    </w:p>
    <w:p w14:paraId="6CC59CFE"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3.1 Introduction</w:t>
      </w:r>
      <w:r w:rsidRPr="00C87F6A">
        <w:rPr>
          <w:color w:val="000000" w:themeColor="text1"/>
        </w:rPr>
        <w:br/>
        <w:t>3.2 Research Design</w:t>
      </w:r>
      <w:r w:rsidRPr="00C87F6A">
        <w:rPr>
          <w:color w:val="000000" w:themeColor="text1"/>
        </w:rPr>
        <w:br/>
        <w:t>3.3 Population of the Study</w:t>
      </w:r>
      <w:r w:rsidRPr="00C87F6A">
        <w:rPr>
          <w:color w:val="000000" w:themeColor="text1"/>
        </w:rPr>
        <w:br/>
        <w:t>3.4 Sample Size and Sampling Technique</w:t>
      </w:r>
      <w:r w:rsidRPr="00C87F6A">
        <w:rPr>
          <w:color w:val="000000" w:themeColor="text1"/>
        </w:rPr>
        <w:br/>
        <w:t>3.5 Methods of Data Collection</w:t>
      </w:r>
      <w:r w:rsidRPr="00C87F6A">
        <w:rPr>
          <w:color w:val="000000" w:themeColor="text1"/>
        </w:rPr>
        <w:br/>
        <w:t>3.6 Methods of Data Analysis</w:t>
      </w:r>
      <w:r w:rsidRPr="00C87F6A">
        <w:rPr>
          <w:color w:val="000000" w:themeColor="text1"/>
        </w:rPr>
        <w:br/>
        <w:t>3.7 Model Specification</w:t>
      </w:r>
    </w:p>
    <w:p w14:paraId="74249F7A"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FOUR: PRESENTATION, INTERPRETATION AND ANALYSIS OF DATA</w:t>
      </w:r>
    </w:p>
    <w:p w14:paraId="3C06F80B"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4.1 Introduction</w:t>
      </w:r>
      <w:r w:rsidRPr="00C87F6A">
        <w:rPr>
          <w:color w:val="000000" w:themeColor="text1"/>
        </w:rPr>
        <w:br/>
        <w:t>4.2 Analysis of Research Questions</w:t>
      </w:r>
      <w:r w:rsidRPr="00C87F6A">
        <w:rPr>
          <w:color w:val="000000" w:themeColor="text1"/>
        </w:rPr>
        <w:br/>
        <w:t>4.3 Test of Hypotheses</w:t>
      </w:r>
      <w:r w:rsidRPr="00C87F6A">
        <w:rPr>
          <w:color w:val="000000" w:themeColor="text1"/>
        </w:rPr>
        <w:br/>
        <w:t>4.4 Discussion of Findings</w:t>
      </w:r>
    </w:p>
    <w:p w14:paraId="7266870C"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CHAPTER FIVE: SUMMARY OF FINDINGS, CONCLUSION AND RECOMMENDATIONS</w:t>
      </w:r>
    </w:p>
    <w:p w14:paraId="6257DB62" w14:textId="77777777" w:rsidR="009360A9" w:rsidRPr="00C87F6A" w:rsidRDefault="009360A9" w:rsidP="009360A9">
      <w:pPr>
        <w:pStyle w:val="NormalWeb"/>
        <w:spacing w:before="240" w:beforeAutospacing="0" w:after="0" w:afterAutospacing="0" w:line="360" w:lineRule="auto"/>
        <w:rPr>
          <w:color w:val="000000" w:themeColor="text1"/>
        </w:rPr>
      </w:pPr>
      <w:r w:rsidRPr="00C87F6A">
        <w:rPr>
          <w:color w:val="000000" w:themeColor="text1"/>
        </w:rPr>
        <w:t>5.1 Summary of Findings</w:t>
      </w:r>
      <w:r w:rsidRPr="00C87F6A">
        <w:rPr>
          <w:color w:val="000000" w:themeColor="text1"/>
        </w:rPr>
        <w:br/>
        <w:t>5.2 Implications of Findings</w:t>
      </w:r>
      <w:r w:rsidRPr="00C87F6A">
        <w:rPr>
          <w:color w:val="000000" w:themeColor="text1"/>
        </w:rPr>
        <w:br/>
        <w:t>5.3 Conclusion</w:t>
      </w:r>
      <w:r w:rsidRPr="00C87F6A">
        <w:rPr>
          <w:color w:val="000000" w:themeColor="text1"/>
        </w:rPr>
        <w:br/>
        <w:t>5.4 Recommendations</w:t>
      </w:r>
      <w:r w:rsidRPr="00C87F6A">
        <w:rPr>
          <w:color w:val="000000" w:themeColor="text1"/>
        </w:rPr>
        <w:br/>
      </w:r>
      <w:r w:rsidRPr="00C87F6A">
        <w:rPr>
          <w:color w:val="000000" w:themeColor="text1"/>
        </w:rPr>
        <w:lastRenderedPageBreak/>
        <w:t>5.5 Contribution to Knowledge</w:t>
      </w:r>
      <w:r w:rsidRPr="00C87F6A">
        <w:rPr>
          <w:color w:val="000000" w:themeColor="text1"/>
        </w:rPr>
        <w:br/>
        <w:t>5.6 Suggestions for Further Study</w:t>
      </w:r>
    </w:p>
    <w:p w14:paraId="5F881A63"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REFERENCES</w:t>
      </w:r>
    </w:p>
    <w:p w14:paraId="0369355D" w14:textId="77777777" w:rsidR="009360A9" w:rsidRPr="00C87F6A" w:rsidRDefault="009360A9" w:rsidP="009360A9">
      <w:pPr>
        <w:pStyle w:val="Heading2"/>
        <w:spacing w:before="240" w:line="360" w:lineRule="auto"/>
        <w:ind w:left="0" w:right="0"/>
        <w:rPr>
          <w:color w:val="000000" w:themeColor="text1"/>
          <w:sz w:val="24"/>
          <w:szCs w:val="24"/>
        </w:rPr>
      </w:pPr>
      <w:r w:rsidRPr="00C87F6A">
        <w:rPr>
          <w:color w:val="000000" w:themeColor="text1"/>
          <w:sz w:val="24"/>
          <w:szCs w:val="24"/>
        </w:rPr>
        <w:t>APPENDICES</w:t>
      </w:r>
    </w:p>
    <w:p w14:paraId="10A7FC70" w14:textId="77777777" w:rsidR="003C0380" w:rsidRDefault="009360A9" w:rsidP="009360A9">
      <w:pPr>
        <w:rPr>
          <w:color w:val="000000" w:themeColor="text1"/>
          <w:sz w:val="24"/>
          <w:szCs w:val="24"/>
        </w:rPr>
        <w:sectPr w:rsidR="003C0380" w:rsidSect="003C038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2" w:right="1800" w:bottom="1715" w:left="1800" w:header="720" w:footer="822" w:gutter="0"/>
          <w:pgNumType w:fmt="lowerRoman"/>
          <w:cols w:space="720"/>
          <w:docGrid w:linePitch="354"/>
        </w:sectPr>
      </w:pPr>
      <w:r>
        <w:rPr>
          <w:color w:val="000000" w:themeColor="text1"/>
          <w:sz w:val="24"/>
          <w:szCs w:val="24"/>
        </w:rPr>
        <w:br w:type="page"/>
      </w:r>
    </w:p>
    <w:p w14:paraId="4983F4AF" w14:textId="2DAB0FBA" w:rsidR="00ED2D16" w:rsidRPr="00773110" w:rsidRDefault="00ED2D16" w:rsidP="00ED2D16">
      <w:pPr>
        <w:tabs>
          <w:tab w:val="left" w:pos="180"/>
        </w:tabs>
        <w:spacing w:after="4" w:line="480" w:lineRule="auto"/>
        <w:ind w:left="0" w:right="-900"/>
        <w:jc w:val="center"/>
        <w:rPr>
          <w:b/>
          <w:sz w:val="24"/>
          <w:szCs w:val="24"/>
        </w:rPr>
      </w:pPr>
      <w:r w:rsidRPr="00773110">
        <w:rPr>
          <w:b/>
          <w:sz w:val="24"/>
          <w:szCs w:val="24"/>
        </w:rPr>
        <w:lastRenderedPageBreak/>
        <w:t>CHAPTER ONE</w:t>
      </w:r>
    </w:p>
    <w:p w14:paraId="664EC725" w14:textId="77777777" w:rsidR="00ED2D16" w:rsidRPr="00773110" w:rsidRDefault="00ED2D16" w:rsidP="00ED2D16">
      <w:pPr>
        <w:tabs>
          <w:tab w:val="left" w:pos="180"/>
        </w:tabs>
        <w:spacing w:after="4" w:line="480" w:lineRule="auto"/>
        <w:ind w:left="0" w:right="0"/>
        <w:jc w:val="center"/>
        <w:rPr>
          <w:sz w:val="24"/>
          <w:szCs w:val="24"/>
        </w:rPr>
      </w:pPr>
      <w:r>
        <w:rPr>
          <w:b/>
          <w:sz w:val="24"/>
          <w:szCs w:val="24"/>
        </w:rPr>
        <w:tab/>
      </w:r>
      <w:r>
        <w:rPr>
          <w:b/>
          <w:sz w:val="24"/>
          <w:szCs w:val="24"/>
        </w:rPr>
        <w:tab/>
      </w:r>
      <w:r>
        <w:rPr>
          <w:b/>
          <w:sz w:val="24"/>
          <w:szCs w:val="24"/>
        </w:rPr>
        <w:tab/>
      </w:r>
      <w:r w:rsidRPr="00773110">
        <w:rPr>
          <w:b/>
          <w:sz w:val="24"/>
          <w:szCs w:val="24"/>
        </w:rPr>
        <w:t>INTRODUCTION</w:t>
      </w:r>
    </w:p>
    <w:p w14:paraId="773AD405" w14:textId="77777777" w:rsidR="00ED2D16" w:rsidRDefault="00ED2D16" w:rsidP="00ED2D16">
      <w:pPr>
        <w:pStyle w:val="Heading3"/>
        <w:spacing w:line="480" w:lineRule="auto"/>
        <w:ind w:left="0"/>
        <w:jc w:val="both"/>
      </w:pPr>
      <w:r>
        <w:rPr>
          <w:rStyle w:val="Strong"/>
          <w:b/>
          <w:bCs w:val="0"/>
        </w:rPr>
        <w:t>1.1 Background to the Study</w:t>
      </w:r>
    </w:p>
    <w:p w14:paraId="26E4AE24" w14:textId="77777777" w:rsidR="00ED2D16" w:rsidRDefault="00ED2D16" w:rsidP="00ED2D16">
      <w:pPr>
        <w:pStyle w:val="NormalWeb"/>
        <w:spacing w:line="480" w:lineRule="auto"/>
        <w:jc w:val="both"/>
      </w:pPr>
      <w:r>
        <w:t>In any modern economy, taxation plays a critical role in funding government expenditure and providing infrastructure and services essential for national development. However, the relationship between taxation and the financial performance of businesses has been a subject of significant debate, particularly in Nigeria where the tax environment is often considered complex and burdensome. Financial performance refers to the measure of a firm's overall financial health over a given period of time. It is typically evaluated through metrics such as profitability, return on investment (ROI), return on equity (ROE), earnings before interest and tax (EBIT), and net profit margin. A company’s financial performance is a key indicator of its ability to sustain operations, attract investment, achieve growth, and contribute to national economic development. When financial performance is strong, firms are better positioned to expand operations, invest in innovation, and provide employment opportunities.</w:t>
      </w:r>
    </w:p>
    <w:p w14:paraId="2DF96B54" w14:textId="77777777" w:rsidR="00ED2D16" w:rsidRDefault="00ED2D16" w:rsidP="00ED2D16">
      <w:pPr>
        <w:pStyle w:val="NormalWeb"/>
        <w:spacing w:line="480" w:lineRule="auto"/>
        <w:jc w:val="both"/>
      </w:pPr>
      <w:r>
        <w:t xml:space="preserve">Pharmaceutical companies are vital components of the healthcare system and play a significant role in promoting economic growth and development. These companies are responsible for the discovery, development, production, and distribution of drugs and medical treatments that improve public health and prolong life. In Nigeria, pharmaceutical firms contribute significantly to the Gross Domestic Product (GDP), provide direct and indirect employment, support healthcare delivery, and contribute to research and innovation. Despite their importance, pharmaceutical companies in Nigeria </w:t>
      </w:r>
      <w:r>
        <w:lastRenderedPageBreak/>
        <w:t>are often faced with numerous operational challenges, among which taxation is one of the most pressing. Multiple taxation, unclear regulatory policies, and unstable economic conditions have significantly impacted the financial performance of many drug manufacturing firms in the country. High tax burdens reduce profit margins and discourage reinvestment, innovation, and growth within the sector.</w:t>
      </w:r>
    </w:p>
    <w:p w14:paraId="54973D99" w14:textId="77777777" w:rsidR="00ED2D16" w:rsidRDefault="00ED2D16" w:rsidP="00ED2D16">
      <w:pPr>
        <w:pStyle w:val="NormalWeb"/>
        <w:spacing w:line="480" w:lineRule="auto"/>
        <w:jc w:val="both"/>
      </w:pPr>
      <w:r>
        <w:t xml:space="preserve">According to the Central Bank of Nigeria (2021), tax reforms if effectively implemented have the potential to improve organizational performance by fostering innovation, reducing operating costs, and encouraging transparency. However, in reality, Nigerian pharmaceutical companies are subject to numerous statutory taxes at the federal, state, and local levels. These include Corporate Income Tax (CIT), Value-Added Tax (VAT), Personal Income Tax (PIT), Withholding Tax (WHT), Capital Gains Tax (CGT), Education Tax, and Tenement Rates. In addition, they face regulatory charges from agencies such as the National Agency for Food and Drug Administration and Control (NAFDAC) and the Standards Organization of Nigeria (SON). Beyond these official levies, there is the challenge of </w:t>
      </w:r>
      <w:r>
        <w:rPr>
          <w:rStyle w:val="Strong"/>
        </w:rPr>
        <w:t>unofficial and unlisted taxes</w:t>
      </w:r>
      <w:r>
        <w:t xml:space="preserve">, which, according to </w:t>
      </w:r>
      <w:proofErr w:type="spellStart"/>
      <w:r>
        <w:t>Taiwo</w:t>
      </w:r>
      <w:proofErr w:type="spellEnd"/>
      <w:r>
        <w:t xml:space="preserve"> </w:t>
      </w:r>
      <w:proofErr w:type="spellStart"/>
      <w:r>
        <w:t>Oyedele</w:t>
      </w:r>
      <w:proofErr w:type="spellEnd"/>
      <w:r>
        <w:t xml:space="preserve"> (2024), number more than 200 across the country. These informal taxes further erode profitability and create a hostile business environment, especially for local firms striving to compete both locally and internationally.</w:t>
      </w:r>
    </w:p>
    <w:p w14:paraId="4922E661" w14:textId="77777777" w:rsidR="00ED2D16" w:rsidRDefault="00ED2D16" w:rsidP="00ED2D16">
      <w:pPr>
        <w:pStyle w:val="NormalWeb"/>
        <w:spacing w:line="480" w:lineRule="auto"/>
        <w:jc w:val="both"/>
      </w:pPr>
      <w:proofErr w:type="spellStart"/>
      <w:r>
        <w:t>Tuyil</w:t>
      </w:r>
      <w:proofErr w:type="spellEnd"/>
      <w:r>
        <w:t xml:space="preserve"> Pharmaceutical Company, located in Ilorin, </w:t>
      </w:r>
      <w:proofErr w:type="spellStart"/>
      <w:r>
        <w:t>Kwara</w:t>
      </w:r>
      <w:proofErr w:type="spellEnd"/>
      <w:r>
        <w:t xml:space="preserve"> State, is a prominent indigenous drug manufacturer that has experienced the practical impact of Nigeria's taxation system. In 2016, the company considered relocating due to the strain caused by multiple taxations until an intervention by the </w:t>
      </w:r>
      <w:proofErr w:type="spellStart"/>
      <w:r>
        <w:t>Kwara</w:t>
      </w:r>
      <w:proofErr w:type="spellEnd"/>
      <w:r>
        <w:t xml:space="preserve"> State Internal Revenue Service (KWIRS) led to a </w:t>
      </w:r>
      <w:r>
        <w:lastRenderedPageBreak/>
        <w:t>resolution. This real-life scenario underscores the urgent need to evaluate the effect of taxation on the financial performance of pharmaceutical companies operating within Nigeria.</w:t>
      </w:r>
    </w:p>
    <w:p w14:paraId="5AED023C" w14:textId="77777777" w:rsidR="00ED2D16" w:rsidRDefault="00ED2D16" w:rsidP="00ED2D16">
      <w:pPr>
        <w:pStyle w:val="Heading3"/>
        <w:spacing w:line="480" w:lineRule="auto"/>
        <w:ind w:left="0" w:firstLine="0"/>
        <w:jc w:val="both"/>
      </w:pPr>
      <w:r>
        <w:rPr>
          <w:rStyle w:val="Strong"/>
          <w:b/>
          <w:bCs w:val="0"/>
        </w:rPr>
        <w:t>1.2 Statement of the Problem</w:t>
      </w:r>
    </w:p>
    <w:p w14:paraId="517BA052" w14:textId="77777777" w:rsidR="00ED2D16" w:rsidRDefault="00ED2D16" w:rsidP="00ED2D16">
      <w:pPr>
        <w:pStyle w:val="NormalWeb"/>
        <w:spacing w:line="480" w:lineRule="auto"/>
        <w:jc w:val="both"/>
      </w:pPr>
      <w:r>
        <w:t>The financial performance of pharmaceutical companies in Nigeria has become a source of increasing concern due to the mounting fiscal pressures they face. In recent years, many of these companies have experienced declining profit margins, weak return on investment, and reduced capacity to fund innovation or expand operations. These worrying trends point to a systemic issue that threatens not just the sustainability of these enterprises but also the broader healthcare sector that depends on their output.</w:t>
      </w:r>
    </w:p>
    <w:p w14:paraId="0EC2528B" w14:textId="77777777" w:rsidR="00ED2D16" w:rsidRDefault="00ED2D16" w:rsidP="00ED2D16">
      <w:pPr>
        <w:pStyle w:val="NormalWeb"/>
        <w:spacing w:line="480" w:lineRule="auto"/>
        <w:jc w:val="both"/>
      </w:pPr>
      <w:r>
        <w:t xml:space="preserve">A central challenge confronting pharmaceutical companies is the burden of excessive taxation. These organizations are subject to an array of taxes from various levels of government, including Corporate Income Tax (CIT), Value Added Tax (VAT), Withholding Tax (WHT), Education Tax, Information Technology Tax, and several local levies. In total, companies face over 40 types of taxes and levies (Taxes and Levies Approved List for Collection Act, 2004 as amended), many of which are uncoordinated, overlapping, and arbitrarily enforced. According to </w:t>
      </w:r>
      <w:proofErr w:type="spellStart"/>
      <w:r>
        <w:t>Bammeke</w:t>
      </w:r>
      <w:proofErr w:type="spellEnd"/>
      <w:r>
        <w:t xml:space="preserve"> (2022), these multiple taxes not only inflate the operational costs of pharmaceutical firms but are also often imposed without consideration for the industry's unique challenges, including the cost of research, compliance with regulatory bodies like NAFDAC, and the volatility of raw material imports.</w:t>
      </w:r>
    </w:p>
    <w:p w14:paraId="4FE54F6C" w14:textId="77777777" w:rsidR="00ED2D16" w:rsidRDefault="00ED2D16" w:rsidP="00ED2D16">
      <w:pPr>
        <w:pStyle w:val="NormalWeb"/>
        <w:spacing w:line="480" w:lineRule="auto"/>
        <w:jc w:val="both"/>
      </w:pPr>
      <w:r>
        <w:lastRenderedPageBreak/>
        <w:t xml:space="preserve">This complex and burdensome tax environment significantly weakens the financial performance of drug manufacturing companies. It erodes profitability, disrupts cash flow, and constrains investment in research, infrastructure, and capacity development. As a result, many pharmaceutical firms operate below optimal capacity, struggle to remain competitive, and face difficulties in sustaining long-term growth. The situation is so severe that some companies, like </w:t>
      </w:r>
      <w:proofErr w:type="spellStart"/>
      <w:r>
        <w:t>Tuyil</w:t>
      </w:r>
      <w:proofErr w:type="spellEnd"/>
      <w:r>
        <w:t xml:space="preserve"> Pharmaceutical Ltd in Ilorin, have in the past contemplated relocation due to unbearable tax pressure.</w:t>
      </w:r>
    </w:p>
    <w:p w14:paraId="2B24D387" w14:textId="77777777" w:rsidR="00ED2D16" w:rsidRDefault="00ED2D16" w:rsidP="00ED2D16">
      <w:pPr>
        <w:pStyle w:val="NormalWeb"/>
        <w:spacing w:line="480" w:lineRule="auto"/>
        <w:jc w:val="both"/>
      </w:pPr>
      <w:r>
        <w:t xml:space="preserve">Given this troubling scenario, </w:t>
      </w:r>
      <w:r>
        <w:rPr>
          <w:rStyle w:val="Strong"/>
        </w:rPr>
        <w:t>tax reforms</w:t>
      </w:r>
      <w:r>
        <w:t xml:space="preserve"> emerge as a viable and necessary solution to improve the financial health of pharmaceutical companies in Nigeria. Effective tax reforms characterized by streamlining levies, removing redundancy, offering targeted incentives, and enhancing tax transparency can serve as a catalyst for improved organizational performance. If well implemented, such reforms could relieve the burden on these companies, restore profitability, attract investment, and revitalize the pharmaceutical sector's contribution to economic development.</w:t>
      </w:r>
    </w:p>
    <w:p w14:paraId="3ED3AE18" w14:textId="77777777" w:rsidR="00ED2D16" w:rsidRPr="00773110" w:rsidRDefault="00ED2D16" w:rsidP="00ED2D16">
      <w:pPr>
        <w:pStyle w:val="Heading1"/>
        <w:tabs>
          <w:tab w:val="left" w:pos="180"/>
          <w:tab w:val="center" w:pos="1813"/>
        </w:tabs>
        <w:spacing w:after="0" w:line="480" w:lineRule="auto"/>
        <w:ind w:left="0" w:right="-900" w:firstLine="0"/>
        <w:jc w:val="both"/>
        <w:rPr>
          <w:sz w:val="24"/>
          <w:szCs w:val="24"/>
        </w:rPr>
      </w:pPr>
      <w:r>
        <w:rPr>
          <w:sz w:val="24"/>
          <w:szCs w:val="24"/>
        </w:rPr>
        <w:t>1.3</w:t>
      </w:r>
      <w:r>
        <w:rPr>
          <w:rFonts w:ascii="Arial" w:eastAsia="Arial" w:hAnsi="Arial" w:cs="Arial"/>
          <w:sz w:val="24"/>
          <w:szCs w:val="24"/>
        </w:rPr>
        <w:t xml:space="preserve"> </w:t>
      </w:r>
      <w:r w:rsidRPr="00773110">
        <w:rPr>
          <w:sz w:val="24"/>
          <w:szCs w:val="24"/>
        </w:rPr>
        <w:t xml:space="preserve">Research Questions  </w:t>
      </w:r>
    </w:p>
    <w:p w14:paraId="59CAB691" w14:textId="77777777" w:rsidR="00ED2D16" w:rsidRDefault="00ED2D16" w:rsidP="00ED2D16">
      <w:pPr>
        <w:tabs>
          <w:tab w:val="left" w:pos="180"/>
        </w:tabs>
        <w:spacing w:after="0" w:line="480" w:lineRule="auto"/>
        <w:ind w:left="0" w:right="-900"/>
        <w:rPr>
          <w:sz w:val="24"/>
          <w:szCs w:val="24"/>
        </w:rPr>
      </w:pPr>
      <w:r w:rsidRPr="00773110">
        <w:rPr>
          <w:sz w:val="24"/>
          <w:szCs w:val="24"/>
        </w:rPr>
        <w:t xml:space="preserve">In view of the objectives of this study and statement of problem, an attempt was made to address the following research questions:  </w:t>
      </w:r>
    </w:p>
    <w:p w14:paraId="50CACF70" w14:textId="77777777" w:rsidR="00ED2D16" w:rsidRDefault="00ED2D16" w:rsidP="00ED2D16">
      <w:pPr>
        <w:tabs>
          <w:tab w:val="left" w:pos="180"/>
        </w:tabs>
        <w:spacing w:line="360" w:lineRule="auto"/>
        <w:ind w:left="0" w:right="-900"/>
      </w:pPr>
      <w:r>
        <w:rPr>
          <w:sz w:val="24"/>
          <w:szCs w:val="24"/>
        </w:rPr>
        <w:t xml:space="preserve">1. </w:t>
      </w:r>
      <w:r>
        <w:t xml:space="preserve">How does company income tax affect the net profit margin of </w:t>
      </w:r>
      <w:proofErr w:type="spellStart"/>
      <w:r>
        <w:t>Tuyil</w:t>
      </w:r>
      <w:proofErr w:type="spellEnd"/>
      <w:r>
        <w:t xml:space="preserve"> pharmacy?</w:t>
      </w:r>
    </w:p>
    <w:p w14:paraId="0F84D1B5" w14:textId="4AE81927" w:rsidR="003C0380" w:rsidRDefault="00ED2D16" w:rsidP="00ED2D16">
      <w:pPr>
        <w:tabs>
          <w:tab w:val="left" w:pos="180"/>
        </w:tabs>
        <w:spacing w:line="360" w:lineRule="auto"/>
        <w:ind w:left="0" w:right="-900"/>
      </w:pPr>
      <w:r>
        <w:rPr>
          <w:sz w:val="24"/>
          <w:szCs w:val="24"/>
        </w:rPr>
        <w:t>2.</w:t>
      </w:r>
      <w:r w:rsidRPr="00773110">
        <w:rPr>
          <w:sz w:val="24"/>
          <w:szCs w:val="24"/>
        </w:rPr>
        <w:t xml:space="preserve"> </w:t>
      </w:r>
      <w:r>
        <w:t xml:space="preserve">How does capital gains tax affect the net profit margin of </w:t>
      </w:r>
      <w:proofErr w:type="spellStart"/>
      <w:r>
        <w:t>Tuyil</w:t>
      </w:r>
      <w:proofErr w:type="spellEnd"/>
      <w:r>
        <w:t xml:space="preserve"> pharmacy?</w:t>
      </w:r>
    </w:p>
    <w:p w14:paraId="4519DAF0" w14:textId="77777777" w:rsidR="003C0380" w:rsidRDefault="003C0380">
      <w:pPr>
        <w:spacing w:after="160" w:line="259" w:lineRule="auto"/>
        <w:ind w:left="0" w:right="0" w:firstLine="0"/>
        <w:jc w:val="left"/>
      </w:pPr>
      <w:r>
        <w:br w:type="page"/>
      </w:r>
    </w:p>
    <w:p w14:paraId="2A3B95A1" w14:textId="77777777" w:rsidR="00ED2D16" w:rsidRPr="00773110" w:rsidRDefault="00ED2D16" w:rsidP="00ED2D16">
      <w:pPr>
        <w:tabs>
          <w:tab w:val="left" w:pos="180"/>
        </w:tabs>
        <w:spacing w:line="360" w:lineRule="auto"/>
        <w:ind w:left="0" w:right="-900"/>
        <w:rPr>
          <w:sz w:val="24"/>
          <w:szCs w:val="24"/>
        </w:rPr>
      </w:pPr>
    </w:p>
    <w:p w14:paraId="756DD44F" w14:textId="77777777" w:rsidR="00ED2D16" w:rsidRPr="00773110" w:rsidRDefault="00ED2D16" w:rsidP="00ED2D16">
      <w:pPr>
        <w:pStyle w:val="Heading1"/>
        <w:numPr>
          <w:ilvl w:val="1"/>
          <w:numId w:val="37"/>
        </w:numPr>
        <w:tabs>
          <w:tab w:val="left" w:pos="180"/>
          <w:tab w:val="center" w:pos="450"/>
        </w:tabs>
        <w:spacing w:line="480" w:lineRule="auto"/>
        <w:ind w:right="-900"/>
        <w:jc w:val="both"/>
        <w:rPr>
          <w:sz w:val="24"/>
          <w:szCs w:val="24"/>
        </w:rPr>
      </w:pPr>
      <w:r w:rsidRPr="00773110">
        <w:rPr>
          <w:sz w:val="24"/>
          <w:szCs w:val="24"/>
        </w:rPr>
        <w:t xml:space="preserve">Objectives of the Study </w:t>
      </w:r>
    </w:p>
    <w:p w14:paraId="1176C673" w14:textId="77777777" w:rsidR="00ED2D16" w:rsidRPr="00773110" w:rsidRDefault="00ED2D16" w:rsidP="00ED2D16">
      <w:pPr>
        <w:tabs>
          <w:tab w:val="left" w:pos="180"/>
        </w:tabs>
        <w:spacing w:after="299" w:line="480" w:lineRule="auto"/>
        <w:ind w:left="0" w:right="-900"/>
        <w:rPr>
          <w:sz w:val="24"/>
          <w:szCs w:val="24"/>
        </w:rPr>
      </w:pPr>
      <w:r w:rsidRPr="00773110">
        <w:rPr>
          <w:sz w:val="24"/>
          <w:szCs w:val="24"/>
        </w:rPr>
        <w:t xml:space="preserve">The broad objective of this study was to investigate the impact of tax reforms on </w:t>
      </w:r>
    </w:p>
    <w:p w14:paraId="14A7E4E6" w14:textId="77777777" w:rsidR="00ED2D16" w:rsidRPr="00773110" w:rsidRDefault="00ED2D16" w:rsidP="00ED2D16">
      <w:pPr>
        <w:tabs>
          <w:tab w:val="left" w:pos="180"/>
        </w:tabs>
        <w:spacing w:after="277" w:line="480" w:lineRule="auto"/>
        <w:ind w:left="0" w:right="-900"/>
        <w:rPr>
          <w:sz w:val="24"/>
          <w:szCs w:val="24"/>
        </w:rPr>
      </w:pPr>
      <w:r w:rsidRPr="00773110">
        <w:rPr>
          <w:sz w:val="24"/>
          <w:szCs w:val="24"/>
        </w:rPr>
        <w:t xml:space="preserve">Financial performance of pharmaceutical Companies (A Case study of </w:t>
      </w:r>
      <w:proofErr w:type="spellStart"/>
      <w:r w:rsidRPr="00773110">
        <w:rPr>
          <w:sz w:val="24"/>
          <w:szCs w:val="24"/>
        </w:rPr>
        <w:t>Tuyil</w:t>
      </w:r>
      <w:proofErr w:type="spellEnd"/>
      <w:r w:rsidRPr="00773110">
        <w:rPr>
          <w:sz w:val="24"/>
          <w:szCs w:val="24"/>
        </w:rPr>
        <w:t xml:space="preserve"> pharmaceutical companies, Ilorin. The specific objectives include to: </w:t>
      </w:r>
    </w:p>
    <w:p w14:paraId="08050B19" w14:textId="77777777" w:rsidR="00ED2D16" w:rsidRPr="00773110" w:rsidRDefault="00ED2D16" w:rsidP="00ED2D16">
      <w:pPr>
        <w:tabs>
          <w:tab w:val="left" w:pos="180"/>
        </w:tabs>
        <w:spacing w:after="277" w:line="480" w:lineRule="auto"/>
        <w:ind w:left="0" w:right="-900"/>
        <w:rPr>
          <w:sz w:val="24"/>
          <w:szCs w:val="24"/>
        </w:rPr>
      </w:pPr>
      <w:r w:rsidRPr="00773110">
        <w:rPr>
          <w:sz w:val="24"/>
          <w:szCs w:val="24"/>
        </w:rPr>
        <w:t xml:space="preserve">1. </w:t>
      </w:r>
      <w:r>
        <w:rPr>
          <w:sz w:val="24"/>
          <w:szCs w:val="24"/>
        </w:rPr>
        <w:t xml:space="preserve">To evaluate effect of company income tax on net profit margin of </w:t>
      </w:r>
      <w:proofErr w:type="spellStart"/>
      <w:r>
        <w:rPr>
          <w:sz w:val="24"/>
          <w:szCs w:val="24"/>
        </w:rPr>
        <w:t>Tuyil</w:t>
      </w:r>
      <w:proofErr w:type="spellEnd"/>
      <w:r>
        <w:rPr>
          <w:sz w:val="24"/>
          <w:szCs w:val="24"/>
        </w:rPr>
        <w:t xml:space="preserve"> Pharmacy.</w:t>
      </w:r>
    </w:p>
    <w:p w14:paraId="448772C2" w14:textId="77777777" w:rsidR="00ED2D16" w:rsidRPr="00773110" w:rsidRDefault="00ED2D16" w:rsidP="00ED2D16">
      <w:pPr>
        <w:tabs>
          <w:tab w:val="left" w:pos="180"/>
        </w:tabs>
        <w:spacing w:after="277" w:line="480" w:lineRule="auto"/>
        <w:ind w:left="0" w:right="-900" w:firstLine="0"/>
        <w:rPr>
          <w:sz w:val="24"/>
          <w:szCs w:val="24"/>
        </w:rPr>
      </w:pPr>
      <w:r w:rsidRPr="00773110">
        <w:rPr>
          <w:sz w:val="24"/>
          <w:szCs w:val="24"/>
        </w:rPr>
        <w:t>2.</w:t>
      </w:r>
      <w:r>
        <w:rPr>
          <w:sz w:val="24"/>
          <w:szCs w:val="24"/>
        </w:rPr>
        <w:t xml:space="preserve"> </w:t>
      </w:r>
      <w:r w:rsidRPr="00773110">
        <w:rPr>
          <w:sz w:val="24"/>
          <w:szCs w:val="24"/>
        </w:rPr>
        <w:t xml:space="preserve"> </w:t>
      </w:r>
      <w:proofErr w:type="gramStart"/>
      <w:r>
        <w:rPr>
          <w:sz w:val="24"/>
          <w:szCs w:val="24"/>
        </w:rPr>
        <w:t>To</w:t>
      </w:r>
      <w:proofErr w:type="gramEnd"/>
      <w:r>
        <w:rPr>
          <w:sz w:val="24"/>
          <w:szCs w:val="24"/>
        </w:rPr>
        <w:t xml:space="preserve"> access effect of capital gains tax on net profit margin of </w:t>
      </w:r>
      <w:proofErr w:type="spellStart"/>
      <w:r>
        <w:rPr>
          <w:sz w:val="24"/>
          <w:szCs w:val="24"/>
        </w:rPr>
        <w:t>Tuyil</w:t>
      </w:r>
      <w:proofErr w:type="spellEnd"/>
      <w:r>
        <w:rPr>
          <w:sz w:val="24"/>
          <w:szCs w:val="24"/>
        </w:rPr>
        <w:t xml:space="preserve"> pharmacy</w:t>
      </w:r>
    </w:p>
    <w:p w14:paraId="1B4A4A8E" w14:textId="77777777" w:rsidR="00ED2D16" w:rsidRPr="00773110" w:rsidRDefault="00ED2D16" w:rsidP="00ED2D16">
      <w:pPr>
        <w:tabs>
          <w:tab w:val="left" w:pos="180"/>
        </w:tabs>
        <w:spacing w:line="480" w:lineRule="auto"/>
        <w:ind w:left="0" w:right="-900" w:firstLine="0"/>
        <w:rPr>
          <w:b/>
          <w:sz w:val="24"/>
          <w:szCs w:val="24"/>
        </w:rPr>
      </w:pPr>
      <w:r w:rsidRPr="00773110">
        <w:rPr>
          <w:b/>
          <w:sz w:val="24"/>
          <w:szCs w:val="24"/>
        </w:rPr>
        <w:t>1.5</w:t>
      </w:r>
      <w:r w:rsidRPr="00773110">
        <w:rPr>
          <w:rFonts w:ascii="Arial" w:eastAsia="Arial" w:hAnsi="Arial" w:cs="Arial"/>
          <w:b/>
          <w:sz w:val="24"/>
          <w:szCs w:val="24"/>
        </w:rPr>
        <w:t xml:space="preserve"> </w:t>
      </w:r>
      <w:r w:rsidRPr="00773110">
        <w:rPr>
          <w:rFonts w:ascii="Arial" w:eastAsia="Arial" w:hAnsi="Arial" w:cs="Arial"/>
          <w:b/>
          <w:sz w:val="24"/>
          <w:szCs w:val="24"/>
        </w:rPr>
        <w:tab/>
      </w:r>
      <w:r w:rsidRPr="00773110">
        <w:rPr>
          <w:b/>
          <w:sz w:val="24"/>
          <w:szCs w:val="24"/>
        </w:rPr>
        <w:t xml:space="preserve">Research Hypotheses  </w:t>
      </w:r>
    </w:p>
    <w:p w14:paraId="0C1AE768" w14:textId="77777777" w:rsidR="00ED2D16" w:rsidRPr="00773110" w:rsidRDefault="00ED2D16" w:rsidP="00ED2D16">
      <w:pPr>
        <w:tabs>
          <w:tab w:val="left" w:pos="180"/>
        </w:tabs>
        <w:spacing w:line="480" w:lineRule="auto"/>
        <w:ind w:left="0" w:right="-900" w:firstLine="0"/>
        <w:rPr>
          <w:sz w:val="24"/>
          <w:szCs w:val="24"/>
        </w:rPr>
      </w:pPr>
      <w:r w:rsidRPr="00773110">
        <w:rPr>
          <w:b/>
          <w:sz w:val="24"/>
          <w:szCs w:val="24"/>
        </w:rPr>
        <w:t xml:space="preserve">                   </w:t>
      </w:r>
      <w:r w:rsidRPr="00773110">
        <w:rPr>
          <w:sz w:val="24"/>
          <w:szCs w:val="24"/>
        </w:rPr>
        <w:t>The following research hypotheses were tested:</w:t>
      </w:r>
    </w:p>
    <w:p w14:paraId="7F2C2EA2" w14:textId="77777777" w:rsidR="00ED2D16" w:rsidRPr="00773110" w:rsidRDefault="00ED2D16" w:rsidP="00ED2D16">
      <w:pPr>
        <w:tabs>
          <w:tab w:val="left" w:pos="180"/>
        </w:tabs>
        <w:spacing w:line="480" w:lineRule="auto"/>
        <w:ind w:left="0" w:right="-900" w:firstLine="0"/>
        <w:rPr>
          <w:sz w:val="24"/>
          <w:szCs w:val="24"/>
        </w:rPr>
      </w:pPr>
      <w:r w:rsidRPr="00773110">
        <w:rPr>
          <w:sz w:val="24"/>
          <w:szCs w:val="24"/>
        </w:rPr>
        <w:t>H01: There is no significant</w:t>
      </w:r>
      <w:r>
        <w:rPr>
          <w:sz w:val="24"/>
          <w:szCs w:val="24"/>
        </w:rPr>
        <w:t xml:space="preserve"> relationship between</w:t>
      </w:r>
      <w:r w:rsidRPr="00773110">
        <w:rPr>
          <w:sz w:val="24"/>
          <w:szCs w:val="24"/>
        </w:rPr>
        <w:t xml:space="preserve"> </w:t>
      </w:r>
      <w:proofErr w:type="gramStart"/>
      <w:r w:rsidRPr="00773110">
        <w:rPr>
          <w:sz w:val="24"/>
          <w:szCs w:val="24"/>
        </w:rPr>
        <w:t>effect</w:t>
      </w:r>
      <w:proofErr w:type="gramEnd"/>
      <w:r w:rsidRPr="00773110">
        <w:rPr>
          <w:sz w:val="24"/>
          <w:szCs w:val="24"/>
        </w:rPr>
        <w:t xml:space="preserve"> of companies’ income tax on net profit margin of </w:t>
      </w:r>
      <w:proofErr w:type="spellStart"/>
      <w:r>
        <w:rPr>
          <w:sz w:val="24"/>
          <w:szCs w:val="24"/>
        </w:rPr>
        <w:t>Tuyil</w:t>
      </w:r>
      <w:proofErr w:type="spellEnd"/>
      <w:r>
        <w:rPr>
          <w:sz w:val="24"/>
          <w:szCs w:val="24"/>
        </w:rPr>
        <w:t xml:space="preserve"> </w:t>
      </w:r>
      <w:r w:rsidRPr="00773110">
        <w:rPr>
          <w:sz w:val="24"/>
          <w:szCs w:val="24"/>
        </w:rPr>
        <w:t>p</w:t>
      </w:r>
      <w:r>
        <w:rPr>
          <w:sz w:val="24"/>
          <w:szCs w:val="24"/>
        </w:rPr>
        <w:t>harmacy</w:t>
      </w:r>
      <w:r w:rsidRPr="00773110">
        <w:rPr>
          <w:sz w:val="24"/>
          <w:szCs w:val="24"/>
        </w:rPr>
        <w:t>.</w:t>
      </w:r>
    </w:p>
    <w:p w14:paraId="5D060359" w14:textId="77777777" w:rsidR="00ED2D16" w:rsidRPr="00773110" w:rsidRDefault="00ED2D16" w:rsidP="00ED2D16">
      <w:pPr>
        <w:tabs>
          <w:tab w:val="left" w:pos="180"/>
        </w:tabs>
        <w:spacing w:line="480" w:lineRule="auto"/>
        <w:ind w:left="0" w:right="-900" w:firstLine="0"/>
        <w:rPr>
          <w:sz w:val="24"/>
          <w:szCs w:val="24"/>
        </w:rPr>
      </w:pPr>
      <w:r w:rsidRPr="00773110">
        <w:rPr>
          <w:sz w:val="24"/>
          <w:szCs w:val="24"/>
        </w:rPr>
        <w:t>H02: There is no significant</w:t>
      </w:r>
      <w:r>
        <w:rPr>
          <w:sz w:val="24"/>
          <w:szCs w:val="24"/>
        </w:rPr>
        <w:t xml:space="preserve"> relationship between</w:t>
      </w:r>
      <w:r w:rsidRPr="00773110">
        <w:rPr>
          <w:sz w:val="24"/>
          <w:szCs w:val="24"/>
        </w:rPr>
        <w:t xml:space="preserve"> </w:t>
      </w:r>
      <w:proofErr w:type="gramStart"/>
      <w:r w:rsidRPr="00773110">
        <w:rPr>
          <w:sz w:val="24"/>
          <w:szCs w:val="24"/>
        </w:rPr>
        <w:t>effect</w:t>
      </w:r>
      <w:proofErr w:type="gramEnd"/>
      <w:r w:rsidRPr="00773110">
        <w:rPr>
          <w:sz w:val="24"/>
          <w:szCs w:val="24"/>
        </w:rPr>
        <w:t xml:space="preserve"> of capital gains tax on net </w:t>
      </w:r>
      <w:r>
        <w:rPr>
          <w:sz w:val="24"/>
          <w:szCs w:val="24"/>
        </w:rPr>
        <w:t>profit margin of pharmacy.</w:t>
      </w:r>
    </w:p>
    <w:p w14:paraId="4ABB48F8" w14:textId="77777777" w:rsidR="00ED2D16" w:rsidRPr="00773110" w:rsidRDefault="00ED2D16" w:rsidP="00ED2D16">
      <w:pPr>
        <w:pStyle w:val="Heading1"/>
        <w:tabs>
          <w:tab w:val="left" w:pos="180"/>
          <w:tab w:val="center" w:pos="2095"/>
        </w:tabs>
        <w:spacing w:line="480" w:lineRule="auto"/>
        <w:ind w:left="0" w:right="-900" w:firstLine="0"/>
        <w:jc w:val="both"/>
        <w:rPr>
          <w:sz w:val="24"/>
          <w:szCs w:val="24"/>
        </w:rPr>
      </w:pPr>
      <w:r w:rsidRPr="00B41A0E">
        <w:rPr>
          <w:sz w:val="24"/>
          <w:szCs w:val="24"/>
        </w:rPr>
        <w:t>1.6</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Significance of the Study </w:t>
      </w:r>
    </w:p>
    <w:p w14:paraId="0DEB318E" w14:textId="77777777" w:rsidR="00ED2D16" w:rsidRPr="00773110" w:rsidRDefault="00ED2D16" w:rsidP="00ED2D16">
      <w:pPr>
        <w:tabs>
          <w:tab w:val="left" w:pos="180"/>
        </w:tabs>
        <w:spacing w:line="480" w:lineRule="auto"/>
        <w:ind w:left="0" w:right="-900"/>
        <w:rPr>
          <w:sz w:val="24"/>
          <w:szCs w:val="24"/>
        </w:rPr>
      </w:pPr>
      <w:r w:rsidRPr="00773110">
        <w:rPr>
          <w:sz w:val="24"/>
          <w:szCs w:val="24"/>
        </w:rPr>
        <w:t xml:space="preserve">One basic importance of this study is that it filled the gap in literature by providing empirical evidence on the impact of tax reforms on the financial performance of pharmaceutical companies (A Case study of </w:t>
      </w:r>
      <w:proofErr w:type="spellStart"/>
      <w:r w:rsidRPr="00773110">
        <w:rPr>
          <w:sz w:val="24"/>
          <w:szCs w:val="24"/>
        </w:rPr>
        <w:t>Tuyil</w:t>
      </w:r>
      <w:proofErr w:type="spellEnd"/>
      <w:r w:rsidRPr="00773110">
        <w:rPr>
          <w:sz w:val="24"/>
          <w:szCs w:val="24"/>
        </w:rPr>
        <w:t xml:space="preserve"> pharmaceutical companies, Ilorin. This study is intended to inform and educate adequately the beneficiaries of this study. These beneficiaries include researchers and, students of business and economics, the government and the general public. </w:t>
      </w:r>
    </w:p>
    <w:p w14:paraId="12D8D7CD" w14:textId="77777777" w:rsidR="00ED2D16" w:rsidRPr="00773110" w:rsidRDefault="00ED2D16" w:rsidP="00ED2D16">
      <w:pPr>
        <w:tabs>
          <w:tab w:val="left" w:pos="180"/>
        </w:tabs>
        <w:spacing w:after="0" w:line="480" w:lineRule="auto"/>
        <w:ind w:left="0" w:right="-900" w:firstLine="0"/>
        <w:rPr>
          <w:sz w:val="24"/>
          <w:szCs w:val="24"/>
        </w:rPr>
      </w:pPr>
      <w:r w:rsidRPr="00773110">
        <w:rPr>
          <w:sz w:val="24"/>
          <w:szCs w:val="24"/>
        </w:rPr>
        <w:t xml:space="preserve"> </w:t>
      </w:r>
    </w:p>
    <w:p w14:paraId="23DB8454" w14:textId="77777777" w:rsidR="00ED2D16" w:rsidRPr="00773110" w:rsidRDefault="00ED2D16" w:rsidP="00ED2D16">
      <w:pPr>
        <w:tabs>
          <w:tab w:val="left" w:pos="180"/>
        </w:tabs>
        <w:spacing w:line="480" w:lineRule="auto"/>
        <w:ind w:left="0" w:right="-900"/>
        <w:rPr>
          <w:sz w:val="24"/>
          <w:szCs w:val="24"/>
        </w:rPr>
      </w:pPr>
      <w:r w:rsidRPr="00773110">
        <w:rPr>
          <w:sz w:val="24"/>
          <w:szCs w:val="24"/>
        </w:rPr>
        <w:lastRenderedPageBreak/>
        <w:t xml:space="preserve">The study will benefit students and researchers because it will serve as a reference point to them. It will also be useful to those who will want to carry out further study on the subject matter. More so, researchers and the students contemplating tax planning reforms will find this study valuable as it will provide basic background for proper understanding. </w:t>
      </w:r>
    </w:p>
    <w:p w14:paraId="37704E7A" w14:textId="77777777" w:rsidR="00ED2D16" w:rsidRPr="00773110" w:rsidRDefault="00ED2D16" w:rsidP="00ED2D16">
      <w:pPr>
        <w:tabs>
          <w:tab w:val="left" w:pos="180"/>
        </w:tabs>
        <w:spacing w:after="0" w:line="480" w:lineRule="auto"/>
        <w:ind w:left="0" w:right="-900" w:firstLine="0"/>
        <w:rPr>
          <w:sz w:val="24"/>
          <w:szCs w:val="24"/>
        </w:rPr>
      </w:pPr>
      <w:r w:rsidRPr="00773110">
        <w:rPr>
          <w:sz w:val="24"/>
          <w:szCs w:val="24"/>
        </w:rPr>
        <w:t xml:space="preserve"> </w:t>
      </w:r>
    </w:p>
    <w:p w14:paraId="4C31E73F" w14:textId="4CE1323E" w:rsidR="006748EC" w:rsidRPr="00773110" w:rsidRDefault="00ED2D16" w:rsidP="005C60F2">
      <w:pPr>
        <w:tabs>
          <w:tab w:val="left" w:pos="180"/>
        </w:tabs>
        <w:spacing w:after="189" w:line="480" w:lineRule="auto"/>
        <w:ind w:left="0" w:right="-900"/>
        <w:rPr>
          <w:sz w:val="24"/>
          <w:szCs w:val="24"/>
        </w:rPr>
      </w:pPr>
      <w:r w:rsidRPr="00773110">
        <w:rPr>
          <w:sz w:val="24"/>
          <w:szCs w:val="24"/>
        </w:rPr>
        <w:t>This study will also benefit the government (policy makers) in the area of tax planning or formulation. This is because the revelations from this study will help them in making conscious efforts in determining the amount of</w:t>
      </w:r>
      <w:r w:rsidR="006C0DD1" w:rsidRPr="00773110">
        <w:rPr>
          <w:sz w:val="24"/>
          <w:szCs w:val="24"/>
        </w:rPr>
        <w:t xml:space="preserve"> tax revenue that will be payable by taxpayers at a future date. </w:t>
      </w:r>
    </w:p>
    <w:p w14:paraId="318146A9" w14:textId="77777777" w:rsidR="006748EC" w:rsidRPr="00773110" w:rsidRDefault="006C0DD1" w:rsidP="005C60F2">
      <w:pPr>
        <w:tabs>
          <w:tab w:val="left" w:pos="180"/>
        </w:tabs>
        <w:spacing w:after="200" w:line="480" w:lineRule="auto"/>
        <w:ind w:left="0" w:right="-900"/>
        <w:rPr>
          <w:sz w:val="24"/>
          <w:szCs w:val="24"/>
        </w:rPr>
      </w:pPr>
      <w:r w:rsidRPr="00773110">
        <w:rPr>
          <w:sz w:val="24"/>
          <w:szCs w:val="24"/>
        </w:rPr>
        <w:t xml:space="preserve">Finally on the part of the general public, this study will help individual and corporate tax payers to arrange their financial affairs in such a way as to avoid as far as possible the payment of tax without breaching the tax laws of this nation. </w:t>
      </w:r>
    </w:p>
    <w:p w14:paraId="47809504" w14:textId="77777777" w:rsidR="006748EC" w:rsidRPr="00773110" w:rsidRDefault="006C0DD1" w:rsidP="005C60F2">
      <w:pPr>
        <w:pStyle w:val="Heading1"/>
        <w:tabs>
          <w:tab w:val="left" w:pos="180"/>
          <w:tab w:val="center" w:pos="1748"/>
        </w:tabs>
        <w:spacing w:line="480" w:lineRule="auto"/>
        <w:ind w:left="0" w:right="-900" w:firstLine="0"/>
        <w:jc w:val="both"/>
        <w:rPr>
          <w:sz w:val="24"/>
          <w:szCs w:val="24"/>
        </w:rPr>
      </w:pPr>
      <w:r w:rsidRPr="00B41A0E">
        <w:rPr>
          <w:sz w:val="24"/>
          <w:szCs w:val="24"/>
        </w:rPr>
        <w:t>1.7</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Scope of the Study </w:t>
      </w:r>
    </w:p>
    <w:p w14:paraId="2AE18934" w14:textId="77777777" w:rsidR="002A1539" w:rsidRPr="00773110" w:rsidRDefault="006C0DD1" w:rsidP="005C60F2">
      <w:pPr>
        <w:tabs>
          <w:tab w:val="left" w:pos="180"/>
        </w:tabs>
        <w:spacing w:line="480" w:lineRule="auto"/>
        <w:ind w:left="0" w:right="-900"/>
        <w:rPr>
          <w:sz w:val="24"/>
          <w:szCs w:val="24"/>
        </w:rPr>
      </w:pPr>
      <w:r w:rsidRPr="00773110">
        <w:rPr>
          <w:sz w:val="24"/>
          <w:szCs w:val="24"/>
        </w:rPr>
        <w:t xml:space="preserve">This study was restricted to Tax reforms and </w:t>
      </w:r>
      <w:r w:rsidR="00A41C98" w:rsidRPr="00773110">
        <w:rPr>
          <w:sz w:val="24"/>
          <w:szCs w:val="24"/>
        </w:rPr>
        <w:t>its impacts on financial</w:t>
      </w:r>
      <w:r w:rsidR="00245650" w:rsidRPr="00773110">
        <w:rPr>
          <w:sz w:val="24"/>
          <w:szCs w:val="24"/>
        </w:rPr>
        <w:t xml:space="preserve"> performance of pharmaceutical companies in Nigeria.</w:t>
      </w:r>
    </w:p>
    <w:p w14:paraId="2959660F" w14:textId="77777777" w:rsidR="006748EC" w:rsidRPr="00773110" w:rsidRDefault="006C0DD1" w:rsidP="005C60F2">
      <w:pPr>
        <w:tabs>
          <w:tab w:val="left" w:pos="180"/>
        </w:tabs>
        <w:spacing w:line="480" w:lineRule="auto"/>
        <w:ind w:left="0" w:right="-900" w:firstLine="0"/>
        <w:rPr>
          <w:sz w:val="24"/>
          <w:szCs w:val="24"/>
        </w:rPr>
      </w:pPr>
      <w:r w:rsidRPr="00773110">
        <w:rPr>
          <w:sz w:val="24"/>
          <w:szCs w:val="24"/>
        </w:rPr>
        <w:t>. In order to achieve the objective of the study</w:t>
      </w:r>
      <w:r w:rsidR="00245650" w:rsidRPr="00773110">
        <w:rPr>
          <w:sz w:val="24"/>
          <w:szCs w:val="24"/>
        </w:rPr>
        <w:t>, the researcher used Capital gain</w:t>
      </w:r>
      <w:r w:rsidRPr="00773110">
        <w:rPr>
          <w:sz w:val="24"/>
          <w:szCs w:val="24"/>
        </w:rPr>
        <w:t xml:space="preserve"> tax, companies’ income tax and value added tax to measure tax reforms w</w:t>
      </w:r>
      <w:r w:rsidR="0093511E" w:rsidRPr="00773110">
        <w:rPr>
          <w:sz w:val="24"/>
          <w:szCs w:val="24"/>
        </w:rPr>
        <w:t>hile statement of comp</w:t>
      </w:r>
      <w:r w:rsidR="00DF4B46" w:rsidRPr="00773110">
        <w:rPr>
          <w:sz w:val="24"/>
          <w:szCs w:val="24"/>
        </w:rPr>
        <w:t xml:space="preserve">rehensive </w:t>
      </w:r>
      <w:r w:rsidR="00F728E3" w:rsidRPr="00773110">
        <w:rPr>
          <w:sz w:val="24"/>
          <w:szCs w:val="24"/>
        </w:rPr>
        <w:t>Income, Statement</w:t>
      </w:r>
      <w:r w:rsidR="00DF4B46" w:rsidRPr="00773110">
        <w:rPr>
          <w:sz w:val="24"/>
          <w:szCs w:val="24"/>
        </w:rPr>
        <w:t xml:space="preserve"> of financial position</w:t>
      </w:r>
      <w:r w:rsidR="007973FC" w:rsidRPr="00773110">
        <w:rPr>
          <w:sz w:val="24"/>
          <w:szCs w:val="24"/>
        </w:rPr>
        <w:t xml:space="preserve"> and Net </w:t>
      </w:r>
      <w:r w:rsidR="00F728E3" w:rsidRPr="00773110">
        <w:rPr>
          <w:sz w:val="24"/>
          <w:szCs w:val="24"/>
        </w:rPr>
        <w:t>profit</w:t>
      </w:r>
      <w:r w:rsidR="007973FC" w:rsidRPr="00773110">
        <w:rPr>
          <w:sz w:val="24"/>
          <w:szCs w:val="24"/>
        </w:rPr>
        <w:t xml:space="preserve"> margin </w:t>
      </w:r>
      <w:r w:rsidRPr="00773110">
        <w:rPr>
          <w:sz w:val="24"/>
          <w:szCs w:val="24"/>
        </w:rPr>
        <w:t>were used</w:t>
      </w:r>
      <w:r w:rsidR="007973FC" w:rsidRPr="00773110">
        <w:rPr>
          <w:sz w:val="24"/>
          <w:szCs w:val="24"/>
        </w:rPr>
        <w:t xml:space="preserve"> to measure financial performance.</w:t>
      </w:r>
    </w:p>
    <w:p w14:paraId="65AD22F1" w14:textId="73DFBAA2"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3EA483F0" w14:textId="3FF78B25" w:rsidR="006748EC" w:rsidRPr="00773110" w:rsidRDefault="006C0DD1" w:rsidP="00B41A0E">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1.8 </w:t>
      </w:r>
      <w:r w:rsidRPr="00773110">
        <w:rPr>
          <w:b/>
          <w:sz w:val="24"/>
          <w:szCs w:val="24"/>
        </w:rPr>
        <w:tab/>
      </w:r>
      <w:r w:rsidRPr="00B41A0E">
        <w:rPr>
          <w:b/>
          <w:sz w:val="24"/>
          <w:szCs w:val="24"/>
        </w:rPr>
        <w:t>Limitations of the Study</w:t>
      </w:r>
      <w:r w:rsidRPr="00773110">
        <w:rPr>
          <w:sz w:val="24"/>
          <w:szCs w:val="24"/>
        </w:rPr>
        <w:t xml:space="preserve"> </w:t>
      </w:r>
    </w:p>
    <w:p w14:paraId="4866758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major limitation of this study was the general limitation associated with research in Nigeria. It was very difficult to get the required secondary data from Central Bank of Nigeria (CBN), and </w:t>
      </w:r>
      <w:r w:rsidRPr="00773110">
        <w:rPr>
          <w:sz w:val="24"/>
          <w:szCs w:val="24"/>
        </w:rPr>
        <w:lastRenderedPageBreak/>
        <w:t xml:space="preserve">Federal Inland Revenue Service (FIRS). But we were able to overcome by spending some amount of money to get the required information electronically.     </w:t>
      </w:r>
    </w:p>
    <w:p w14:paraId="1DB70EF0"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2C4D9B1" w14:textId="4F50318B" w:rsidR="006748EC" w:rsidRPr="00773110" w:rsidRDefault="006C0DD1" w:rsidP="00B41A0E">
      <w:pPr>
        <w:pStyle w:val="Heading1"/>
        <w:numPr>
          <w:ilvl w:val="1"/>
          <w:numId w:val="38"/>
        </w:numPr>
        <w:tabs>
          <w:tab w:val="left" w:pos="180"/>
          <w:tab w:val="center" w:pos="2513"/>
        </w:tabs>
        <w:spacing w:after="179" w:line="480" w:lineRule="auto"/>
        <w:ind w:right="-900"/>
        <w:jc w:val="both"/>
        <w:rPr>
          <w:sz w:val="24"/>
          <w:szCs w:val="24"/>
        </w:rPr>
      </w:pPr>
      <w:r w:rsidRPr="00773110">
        <w:rPr>
          <w:b w:val="0"/>
          <w:sz w:val="24"/>
          <w:szCs w:val="24"/>
        </w:rPr>
        <w:tab/>
      </w:r>
      <w:r w:rsidRPr="00773110">
        <w:rPr>
          <w:sz w:val="24"/>
          <w:szCs w:val="24"/>
        </w:rPr>
        <w:t xml:space="preserve">Operational Definition of Terms </w:t>
      </w:r>
    </w:p>
    <w:p w14:paraId="24E0203D" w14:textId="13990369" w:rsidR="006748EC" w:rsidRPr="00773110" w:rsidRDefault="00B41A0E" w:rsidP="00B41A0E">
      <w:pPr>
        <w:tabs>
          <w:tab w:val="left" w:pos="180"/>
        </w:tabs>
        <w:spacing w:line="480" w:lineRule="auto"/>
        <w:ind w:left="0" w:right="-900" w:firstLine="0"/>
        <w:rPr>
          <w:sz w:val="24"/>
          <w:szCs w:val="24"/>
        </w:rPr>
      </w:pPr>
      <w:r>
        <w:rPr>
          <w:b/>
          <w:sz w:val="24"/>
          <w:szCs w:val="24"/>
        </w:rPr>
        <w:t xml:space="preserve">1. </w:t>
      </w:r>
      <w:r w:rsidR="006C0DD1" w:rsidRPr="00773110">
        <w:rPr>
          <w:b/>
          <w:sz w:val="24"/>
          <w:szCs w:val="24"/>
        </w:rPr>
        <w:t xml:space="preserve">Tax Reforms: </w:t>
      </w:r>
      <w:r w:rsidR="006C0DD1" w:rsidRPr="00773110">
        <w:rPr>
          <w:sz w:val="24"/>
          <w:szCs w:val="24"/>
        </w:rPr>
        <w:t>Tax reform means changes that are put in the Nigeria tax system in order to increase total revenue base of the nation. They are reviews necessary to effect the desired changes in the economy.</w:t>
      </w:r>
      <w:r w:rsidR="006C0DD1" w:rsidRPr="00773110">
        <w:rPr>
          <w:b/>
          <w:sz w:val="24"/>
          <w:szCs w:val="24"/>
        </w:rPr>
        <w:t xml:space="preserve"> </w:t>
      </w:r>
    </w:p>
    <w:p w14:paraId="7BE8A971" w14:textId="6B8496B0" w:rsidR="009A1428" w:rsidRPr="00B41A0E" w:rsidRDefault="00ED5D63" w:rsidP="00ED5D63">
      <w:pPr>
        <w:pStyle w:val="ListParagraph"/>
        <w:numPr>
          <w:ilvl w:val="0"/>
          <w:numId w:val="40"/>
        </w:numPr>
        <w:tabs>
          <w:tab w:val="left" w:pos="180"/>
        </w:tabs>
        <w:spacing w:line="480" w:lineRule="auto"/>
        <w:ind w:left="0" w:right="-900" w:firstLine="0"/>
        <w:rPr>
          <w:sz w:val="24"/>
          <w:szCs w:val="24"/>
        </w:rPr>
      </w:pPr>
      <w:r>
        <w:rPr>
          <w:b/>
          <w:sz w:val="24"/>
          <w:szCs w:val="24"/>
        </w:rPr>
        <w:t xml:space="preserve"> </w:t>
      </w:r>
      <w:r w:rsidR="00ED0669" w:rsidRPr="00B41A0E">
        <w:rPr>
          <w:b/>
          <w:sz w:val="24"/>
          <w:szCs w:val="24"/>
        </w:rPr>
        <w:t xml:space="preserve">Company Income Tax: </w:t>
      </w:r>
      <w:r w:rsidR="009A1428" w:rsidRPr="00B41A0E">
        <w:rPr>
          <w:sz w:val="24"/>
          <w:szCs w:val="24"/>
        </w:rPr>
        <w:t xml:space="preserve">Company Income Tax is payable by all incorporated </w:t>
      </w:r>
    </w:p>
    <w:p w14:paraId="27B93CBA" w14:textId="210DC78F" w:rsidR="009A1428" w:rsidRPr="00773110" w:rsidRDefault="009A1428" w:rsidP="005C60F2">
      <w:pPr>
        <w:pStyle w:val="ListParagraph"/>
        <w:tabs>
          <w:tab w:val="left" w:pos="180"/>
        </w:tabs>
        <w:spacing w:line="480" w:lineRule="auto"/>
        <w:ind w:left="0" w:right="-900" w:firstLine="0"/>
        <w:rPr>
          <w:sz w:val="24"/>
          <w:szCs w:val="24"/>
        </w:rPr>
      </w:pPr>
      <w:proofErr w:type="gramStart"/>
      <w:r w:rsidRPr="00773110">
        <w:rPr>
          <w:sz w:val="24"/>
          <w:szCs w:val="24"/>
        </w:rPr>
        <w:t>entities</w:t>
      </w:r>
      <w:proofErr w:type="gramEnd"/>
      <w:r w:rsidRPr="00773110">
        <w:rPr>
          <w:sz w:val="24"/>
          <w:szCs w:val="24"/>
        </w:rPr>
        <w:t xml:space="preserve"> in Nigeria on profits accruing in, derived from, brought into or received in Nigeria. It </w:t>
      </w:r>
      <w:r w:rsidR="00675E6D" w:rsidRPr="00773110">
        <w:rPr>
          <w:sz w:val="24"/>
          <w:szCs w:val="24"/>
        </w:rPr>
        <w:t xml:space="preserve">also includes taxes on the profits of </w:t>
      </w:r>
      <w:r w:rsidR="0082050D" w:rsidRPr="00773110">
        <w:rPr>
          <w:sz w:val="24"/>
          <w:szCs w:val="24"/>
        </w:rPr>
        <w:t>non-resident companies carrying on business</w:t>
      </w:r>
      <w:r w:rsidR="00FB5C26" w:rsidRPr="00773110">
        <w:rPr>
          <w:sz w:val="24"/>
          <w:szCs w:val="24"/>
        </w:rPr>
        <w:t xml:space="preserve"> in Nigeria and is paid by both private and public limited</w:t>
      </w:r>
      <w:r w:rsidR="00A804D5" w:rsidRPr="00773110">
        <w:rPr>
          <w:sz w:val="24"/>
          <w:szCs w:val="24"/>
        </w:rPr>
        <w:t xml:space="preserve"> liability companies.</w:t>
      </w:r>
      <w:r w:rsidR="00675E6D" w:rsidRPr="00773110">
        <w:rPr>
          <w:sz w:val="24"/>
          <w:szCs w:val="24"/>
        </w:rPr>
        <w:t xml:space="preserve"> </w:t>
      </w:r>
    </w:p>
    <w:p w14:paraId="35ED3830" w14:textId="2607C11F" w:rsidR="00FE1C92" w:rsidRPr="00773110" w:rsidRDefault="000E6B5B" w:rsidP="005C60F2">
      <w:pPr>
        <w:tabs>
          <w:tab w:val="left" w:pos="180"/>
        </w:tabs>
        <w:spacing w:line="480" w:lineRule="auto"/>
        <w:ind w:left="0" w:right="-900"/>
        <w:rPr>
          <w:sz w:val="24"/>
          <w:szCs w:val="24"/>
        </w:rPr>
      </w:pPr>
      <w:r w:rsidRPr="00773110">
        <w:rPr>
          <w:b/>
          <w:sz w:val="24"/>
          <w:szCs w:val="24"/>
        </w:rPr>
        <w:t>Capital Gains Tax</w:t>
      </w:r>
      <w:r w:rsidR="00107708" w:rsidRPr="00773110">
        <w:rPr>
          <w:b/>
          <w:sz w:val="24"/>
          <w:szCs w:val="24"/>
        </w:rPr>
        <w:t xml:space="preserve">: </w:t>
      </w:r>
      <w:r w:rsidR="00FE1C92" w:rsidRPr="00773110">
        <w:rPr>
          <w:sz w:val="24"/>
          <w:szCs w:val="24"/>
        </w:rPr>
        <w:t xml:space="preserve">Capital Gains Tax (CGT) in Nigeria is a tax imposed on the profit or gain arising from the </w:t>
      </w:r>
      <w:r w:rsidR="00120F38" w:rsidRPr="00773110">
        <w:rPr>
          <w:sz w:val="24"/>
          <w:szCs w:val="24"/>
        </w:rPr>
        <w:t>sale or disposal of assets,</w:t>
      </w:r>
      <w:r w:rsidR="00A766F8" w:rsidRPr="00773110">
        <w:rPr>
          <w:sz w:val="24"/>
          <w:szCs w:val="24"/>
        </w:rPr>
        <w:t xml:space="preserve"> including share</w:t>
      </w:r>
      <w:proofErr w:type="gramStart"/>
      <w:r w:rsidR="00A766F8" w:rsidRPr="00773110">
        <w:rPr>
          <w:sz w:val="24"/>
          <w:szCs w:val="24"/>
        </w:rPr>
        <w:t>,real</w:t>
      </w:r>
      <w:proofErr w:type="gramEnd"/>
      <w:r w:rsidR="00A766F8" w:rsidRPr="00773110">
        <w:rPr>
          <w:sz w:val="24"/>
          <w:szCs w:val="24"/>
        </w:rPr>
        <w:t xml:space="preserve"> estate, and other </w:t>
      </w:r>
      <w:r w:rsidR="00F46792" w:rsidRPr="00773110">
        <w:rPr>
          <w:sz w:val="24"/>
          <w:szCs w:val="24"/>
        </w:rPr>
        <w:t>investments.</w:t>
      </w:r>
      <w:r w:rsidR="00FE1C92" w:rsidRPr="00773110">
        <w:rPr>
          <w:sz w:val="24"/>
          <w:szCs w:val="24"/>
        </w:rPr>
        <w:t xml:space="preserve"> It is regulated </w:t>
      </w:r>
      <w:r w:rsidR="00F46792" w:rsidRPr="00773110">
        <w:rPr>
          <w:sz w:val="24"/>
          <w:szCs w:val="24"/>
        </w:rPr>
        <w:t xml:space="preserve">by the Capital Gains </w:t>
      </w:r>
      <w:r w:rsidR="00A34F23" w:rsidRPr="00773110">
        <w:rPr>
          <w:sz w:val="24"/>
          <w:szCs w:val="24"/>
        </w:rPr>
        <w:t>Tax Act (CGTA) and administered by the</w:t>
      </w:r>
      <w:r w:rsidR="007F4057" w:rsidRPr="00773110">
        <w:rPr>
          <w:sz w:val="24"/>
          <w:szCs w:val="24"/>
        </w:rPr>
        <w:t xml:space="preserve"> </w:t>
      </w:r>
      <w:r w:rsidR="00FE1C92" w:rsidRPr="00773110">
        <w:rPr>
          <w:sz w:val="24"/>
          <w:szCs w:val="24"/>
        </w:rPr>
        <w:t xml:space="preserve">Federal Inland Revenue </w:t>
      </w:r>
      <w:r w:rsidR="007F4057" w:rsidRPr="00773110">
        <w:rPr>
          <w:sz w:val="24"/>
          <w:szCs w:val="24"/>
        </w:rPr>
        <w:t>Service (FIRS).</w:t>
      </w:r>
    </w:p>
    <w:p w14:paraId="1EC8223B" w14:textId="1915B8F2" w:rsidR="008756FB" w:rsidRPr="00773110" w:rsidRDefault="00B777B8" w:rsidP="005C60F2">
      <w:pPr>
        <w:tabs>
          <w:tab w:val="left" w:pos="180"/>
        </w:tabs>
        <w:spacing w:line="480" w:lineRule="auto"/>
        <w:ind w:left="0" w:right="-900"/>
        <w:rPr>
          <w:sz w:val="24"/>
          <w:szCs w:val="24"/>
        </w:rPr>
      </w:pPr>
      <w:r w:rsidRPr="00773110">
        <w:rPr>
          <w:b/>
          <w:sz w:val="24"/>
          <w:szCs w:val="24"/>
        </w:rPr>
        <w:t xml:space="preserve">Tertiary Education Tax: </w:t>
      </w:r>
      <w:r w:rsidR="008756FB" w:rsidRPr="00773110">
        <w:rPr>
          <w:sz w:val="24"/>
          <w:szCs w:val="24"/>
        </w:rPr>
        <w:t xml:space="preserve">Education Tax </w:t>
      </w:r>
      <w:r w:rsidR="004B3299" w:rsidRPr="00773110">
        <w:rPr>
          <w:sz w:val="24"/>
          <w:szCs w:val="24"/>
        </w:rPr>
        <w:t xml:space="preserve">is </w:t>
      </w:r>
      <w:r w:rsidR="00FA69AF" w:rsidRPr="00773110">
        <w:rPr>
          <w:sz w:val="24"/>
          <w:szCs w:val="24"/>
        </w:rPr>
        <w:t xml:space="preserve">a tax imposed on the profit of corporate </w:t>
      </w:r>
      <w:r w:rsidR="009E4795" w:rsidRPr="00773110">
        <w:rPr>
          <w:sz w:val="24"/>
          <w:szCs w:val="24"/>
        </w:rPr>
        <w:t xml:space="preserve">entities. </w:t>
      </w:r>
      <w:r w:rsidR="008756FB" w:rsidRPr="00773110">
        <w:rPr>
          <w:sz w:val="24"/>
          <w:szCs w:val="24"/>
        </w:rPr>
        <w:t xml:space="preserve">Funds realized from the Education Tax are applied </w:t>
      </w:r>
      <w:r w:rsidR="00A27844" w:rsidRPr="00773110">
        <w:rPr>
          <w:sz w:val="24"/>
          <w:szCs w:val="24"/>
        </w:rPr>
        <w:t>to the rehabilitation, restoration and consolidation of tertiary</w:t>
      </w:r>
      <w:r w:rsidR="002A53F3" w:rsidRPr="00773110">
        <w:rPr>
          <w:sz w:val="24"/>
          <w:szCs w:val="24"/>
        </w:rPr>
        <w:t xml:space="preserve"> education in </w:t>
      </w:r>
      <w:r w:rsidR="00391FB7" w:rsidRPr="00773110">
        <w:rPr>
          <w:sz w:val="24"/>
          <w:szCs w:val="24"/>
        </w:rPr>
        <w:t>Nigeria. The</w:t>
      </w:r>
      <w:r w:rsidR="008756FB" w:rsidRPr="00773110">
        <w:rPr>
          <w:sz w:val="24"/>
          <w:szCs w:val="24"/>
        </w:rPr>
        <w:t xml:space="preserve"> funds </w:t>
      </w:r>
      <w:r w:rsidR="00391FB7" w:rsidRPr="00773110">
        <w:rPr>
          <w:sz w:val="24"/>
          <w:szCs w:val="24"/>
        </w:rPr>
        <w:t>are distributed between Universities</w:t>
      </w:r>
      <w:r w:rsidR="00BA56F1" w:rsidRPr="00773110">
        <w:rPr>
          <w:sz w:val="24"/>
          <w:szCs w:val="24"/>
        </w:rPr>
        <w:t>, Polytechnics and College of Education</w:t>
      </w:r>
    </w:p>
    <w:p w14:paraId="7ED60247" w14:textId="35EF5510" w:rsidR="008756FB" w:rsidRPr="00773110" w:rsidRDefault="008756FB" w:rsidP="005C60F2">
      <w:pPr>
        <w:tabs>
          <w:tab w:val="left" w:pos="180"/>
        </w:tabs>
        <w:spacing w:line="480" w:lineRule="auto"/>
        <w:ind w:left="0" w:right="-900" w:firstLine="0"/>
        <w:rPr>
          <w:sz w:val="24"/>
          <w:szCs w:val="24"/>
        </w:rPr>
      </w:pPr>
      <w:proofErr w:type="gramStart"/>
      <w:r w:rsidRPr="00773110">
        <w:rPr>
          <w:sz w:val="24"/>
          <w:szCs w:val="24"/>
        </w:rPr>
        <w:t>are</w:t>
      </w:r>
      <w:proofErr w:type="gramEnd"/>
      <w:r w:rsidRPr="00773110">
        <w:rPr>
          <w:sz w:val="24"/>
          <w:szCs w:val="24"/>
        </w:rPr>
        <w:t xml:space="preserve"> distributed between Universities, Polytechnics and Colleges</w:t>
      </w:r>
      <w:r w:rsidR="00CF428E" w:rsidRPr="00773110">
        <w:rPr>
          <w:sz w:val="24"/>
          <w:szCs w:val="24"/>
        </w:rPr>
        <w:t xml:space="preserve"> of Education in the </w:t>
      </w:r>
      <w:r w:rsidRPr="00773110">
        <w:rPr>
          <w:sz w:val="24"/>
          <w:szCs w:val="24"/>
        </w:rPr>
        <w:t xml:space="preserve">ratio of </w:t>
      </w:r>
      <w:r w:rsidR="00CF428E" w:rsidRPr="00773110">
        <w:rPr>
          <w:sz w:val="24"/>
          <w:szCs w:val="24"/>
        </w:rPr>
        <w:t>2:1:1 respectively.</w:t>
      </w:r>
    </w:p>
    <w:p w14:paraId="2C0AD50F" w14:textId="77777777" w:rsidR="00662ABF" w:rsidRPr="00773110" w:rsidRDefault="00177275" w:rsidP="005C60F2">
      <w:pPr>
        <w:tabs>
          <w:tab w:val="left" w:pos="180"/>
        </w:tabs>
        <w:spacing w:line="480" w:lineRule="auto"/>
        <w:ind w:left="0" w:right="-900"/>
        <w:rPr>
          <w:b/>
          <w:sz w:val="24"/>
          <w:szCs w:val="24"/>
        </w:rPr>
      </w:pPr>
      <w:r w:rsidRPr="00773110">
        <w:rPr>
          <w:sz w:val="24"/>
          <w:szCs w:val="24"/>
        </w:rPr>
        <w:t>2:1:1 respectively.</w:t>
      </w:r>
      <w:r w:rsidR="00960B3E" w:rsidRPr="00773110">
        <w:rPr>
          <w:b/>
          <w:sz w:val="24"/>
          <w:szCs w:val="24"/>
        </w:rPr>
        <w:t xml:space="preserve">               </w:t>
      </w:r>
    </w:p>
    <w:p w14:paraId="19541134" w14:textId="65C93745" w:rsidR="003E4F7B" w:rsidRPr="00773110" w:rsidRDefault="00960B3E" w:rsidP="005C60F2">
      <w:pPr>
        <w:tabs>
          <w:tab w:val="left" w:pos="180"/>
        </w:tabs>
        <w:spacing w:line="480" w:lineRule="auto"/>
        <w:ind w:left="0" w:right="-900"/>
        <w:rPr>
          <w:sz w:val="24"/>
          <w:szCs w:val="24"/>
        </w:rPr>
      </w:pPr>
      <w:r w:rsidRPr="00773110">
        <w:rPr>
          <w:b/>
          <w:sz w:val="24"/>
          <w:szCs w:val="24"/>
        </w:rPr>
        <w:lastRenderedPageBreak/>
        <w:t xml:space="preserve">  </w:t>
      </w:r>
      <w:r w:rsidR="00662ABF" w:rsidRPr="00773110">
        <w:rPr>
          <w:b/>
          <w:sz w:val="24"/>
          <w:szCs w:val="24"/>
        </w:rPr>
        <w:t xml:space="preserve">Financial Performance: </w:t>
      </w:r>
      <w:r w:rsidR="003E4F7B" w:rsidRPr="00773110">
        <w:rPr>
          <w:sz w:val="24"/>
          <w:szCs w:val="24"/>
        </w:rPr>
        <w:t xml:space="preserve">financial performance is an extent to which a </w:t>
      </w:r>
      <w:r w:rsidR="00A01028" w:rsidRPr="00773110">
        <w:rPr>
          <w:sz w:val="24"/>
          <w:szCs w:val="24"/>
        </w:rPr>
        <w:t>company</w:t>
      </w:r>
      <w:r w:rsidR="00091D2A" w:rsidRPr="00773110">
        <w:rPr>
          <w:sz w:val="24"/>
          <w:szCs w:val="24"/>
        </w:rPr>
        <w:t xml:space="preserve"> financial health over a period of time</w:t>
      </w:r>
      <w:r w:rsidR="00C01AE7" w:rsidRPr="00773110">
        <w:rPr>
          <w:sz w:val="24"/>
          <w:szCs w:val="24"/>
        </w:rPr>
        <w:t xml:space="preserve"> is </w:t>
      </w:r>
      <w:r w:rsidR="007A6D78" w:rsidRPr="00773110">
        <w:rPr>
          <w:sz w:val="24"/>
          <w:szCs w:val="24"/>
        </w:rPr>
        <w:t>measured. In</w:t>
      </w:r>
      <w:r w:rsidR="003E4F7B" w:rsidRPr="00773110">
        <w:rPr>
          <w:sz w:val="24"/>
          <w:szCs w:val="24"/>
        </w:rPr>
        <w:t xml:space="preserve"> other words, it is a financial </w:t>
      </w:r>
      <w:r w:rsidR="00C01AE7" w:rsidRPr="00773110">
        <w:rPr>
          <w:sz w:val="24"/>
          <w:szCs w:val="24"/>
        </w:rPr>
        <w:t>action</w:t>
      </w:r>
      <w:r w:rsidR="00220C68" w:rsidRPr="00773110">
        <w:rPr>
          <w:sz w:val="24"/>
          <w:szCs w:val="24"/>
        </w:rPr>
        <w:t xml:space="preserve"> used</w:t>
      </w:r>
    </w:p>
    <w:p w14:paraId="4924C272" w14:textId="11A66DA1" w:rsidR="003E4F7B" w:rsidRPr="00773110" w:rsidRDefault="003E4F7B" w:rsidP="005C60F2">
      <w:pPr>
        <w:tabs>
          <w:tab w:val="left" w:pos="180"/>
        </w:tabs>
        <w:spacing w:line="480" w:lineRule="auto"/>
        <w:ind w:left="0" w:right="-900"/>
        <w:rPr>
          <w:sz w:val="24"/>
          <w:szCs w:val="24"/>
        </w:rPr>
      </w:pPr>
      <w:proofErr w:type="gramStart"/>
      <w:r w:rsidRPr="00773110">
        <w:rPr>
          <w:sz w:val="24"/>
          <w:szCs w:val="24"/>
        </w:rPr>
        <w:t>in</w:t>
      </w:r>
      <w:proofErr w:type="gramEnd"/>
      <w:r w:rsidRPr="00773110">
        <w:rPr>
          <w:sz w:val="24"/>
          <w:szCs w:val="24"/>
        </w:rPr>
        <w:t xml:space="preserve"> order to generate higher sales, profitability and worth of a business entity for </w:t>
      </w:r>
      <w:r w:rsidR="00220C68" w:rsidRPr="00773110">
        <w:rPr>
          <w:sz w:val="24"/>
          <w:szCs w:val="24"/>
        </w:rPr>
        <w:t>its</w:t>
      </w:r>
    </w:p>
    <w:p w14:paraId="22445EFD" w14:textId="2DE74BCA" w:rsidR="003E4F7B" w:rsidRPr="00773110" w:rsidRDefault="003E4F7B" w:rsidP="005C60F2">
      <w:pPr>
        <w:tabs>
          <w:tab w:val="left" w:pos="180"/>
        </w:tabs>
        <w:spacing w:line="480" w:lineRule="auto"/>
        <w:ind w:left="0" w:right="-900"/>
        <w:rPr>
          <w:sz w:val="24"/>
          <w:szCs w:val="24"/>
        </w:rPr>
      </w:pPr>
      <w:proofErr w:type="gramStart"/>
      <w:r w:rsidRPr="00773110">
        <w:rPr>
          <w:sz w:val="24"/>
          <w:szCs w:val="24"/>
        </w:rPr>
        <w:t>shareholders</w:t>
      </w:r>
      <w:proofErr w:type="gramEnd"/>
      <w:r w:rsidRPr="00773110">
        <w:rPr>
          <w:sz w:val="24"/>
          <w:szCs w:val="24"/>
        </w:rPr>
        <w:t xml:space="preserve"> through managing its current and non-current assets, financing, equity, </w:t>
      </w:r>
    </w:p>
    <w:p w14:paraId="697556E3" w14:textId="735A4275" w:rsidR="00177275" w:rsidRPr="00773110" w:rsidRDefault="003E4F7B" w:rsidP="005C60F2">
      <w:pPr>
        <w:tabs>
          <w:tab w:val="left" w:pos="180"/>
        </w:tabs>
        <w:spacing w:line="480" w:lineRule="auto"/>
        <w:ind w:left="0" w:right="-900"/>
        <w:rPr>
          <w:sz w:val="24"/>
          <w:szCs w:val="24"/>
        </w:rPr>
      </w:pPr>
      <w:proofErr w:type="gramStart"/>
      <w:r w:rsidRPr="00773110">
        <w:rPr>
          <w:sz w:val="24"/>
          <w:szCs w:val="24"/>
        </w:rPr>
        <w:t>revenues</w:t>
      </w:r>
      <w:proofErr w:type="gramEnd"/>
      <w:r w:rsidRPr="00773110">
        <w:rPr>
          <w:sz w:val="24"/>
          <w:szCs w:val="24"/>
        </w:rPr>
        <w:t xml:space="preserve"> and expenses. Its main purpose is to provide</w:t>
      </w:r>
      <w:r w:rsidR="00220C68" w:rsidRPr="00773110">
        <w:rPr>
          <w:sz w:val="24"/>
          <w:szCs w:val="24"/>
        </w:rPr>
        <w:t>.</w:t>
      </w:r>
    </w:p>
    <w:p w14:paraId="6B83ECA6" w14:textId="1EEA3C4C" w:rsidR="000A7E3A" w:rsidRPr="00773110" w:rsidRDefault="009531CC" w:rsidP="005C60F2">
      <w:pPr>
        <w:tabs>
          <w:tab w:val="left" w:pos="180"/>
        </w:tabs>
        <w:spacing w:line="480" w:lineRule="auto"/>
        <w:ind w:left="0" w:right="-900" w:firstLine="0"/>
        <w:rPr>
          <w:sz w:val="24"/>
          <w:szCs w:val="24"/>
        </w:rPr>
      </w:pPr>
      <w:r w:rsidRPr="00773110">
        <w:rPr>
          <w:sz w:val="24"/>
          <w:szCs w:val="24"/>
        </w:rPr>
        <w:t xml:space="preserve">          </w:t>
      </w:r>
      <w:r w:rsidRPr="00773110">
        <w:rPr>
          <w:b/>
          <w:sz w:val="24"/>
          <w:szCs w:val="24"/>
        </w:rPr>
        <w:t xml:space="preserve">Net Profit Margin: </w:t>
      </w:r>
      <w:r w:rsidR="00914ECB" w:rsidRPr="00773110">
        <w:rPr>
          <w:sz w:val="24"/>
          <w:szCs w:val="24"/>
        </w:rPr>
        <w:t xml:space="preserve">Net profit margin is a financial ratio that measures the profitability of a company by </w:t>
      </w:r>
      <w:r w:rsidR="00325ABC" w:rsidRPr="00773110">
        <w:rPr>
          <w:sz w:val="24"/>
          <w:szCs w:val="24"/>
        </w:rPr>
        <w:t>calculating the percentage of profit earned</w:t>
      </w:r>
      <w:r w:rsidR="006C2AE2" w:rsidRPr="00773110">
        <w:rPr>
          <w:sz w:val="24"/>
          <w:szCs w:val="24"/>
        </w:rPr>
        <w:t xml:space="preserve"> from its total revenue.</w:t>
      </w:r>
      <w:r w:rsidR="00914ECB" w:rsidRPr="00773110">
        <w:rPr>
          <w:sz w:val="24"/>
          <w:szCs w:val="24"/>
        </w:rPr>
        <w:t xml:space="preserve"> Net profit margin is </w:t>
      </w:r>
      <w:r w:rsidR="006C2AE2" w:rsidRPr="00773110">
        <w:rPr>
          <w:sz w:val="24"/>
          <w:szCs w:val="24"/>
        </w:rPr>
        <w:t>calculated</w:t>
      </w:r>
      <w:r w:rsidR="005221D2" w:rsidRPr="00773110">
        <w:rPr>
          <w:sz w:val="24"/>
          <w:szCs w:val="24"/>
        </w:rPr>
        <w:t xml:space="preserve"> </w:t>
      </w:r>
      <w:r w:rsidR="00914ECB" w:rsidRPr="00773110">
        <w:rPr>
          <w:sz w:val="24"/>
          <w:szCs w:val="24"/>
        </w:rPr>
        <w:t xml:space="preserve">by dividing the company's net profit by its total revenue and multiplying the result </w:t>
      </w:r>
      <w:r w:rsidR="005221D2" w:rsidRPr="00773110">
        <w:rPr>
          <w:sz w:val="24"/>
          <w:szCs w:val="24"/>
        </w:rPr>
        <w:t xml:space="preserve">by </w:t>
      </w:r>
      <w:r w:rsidR="00914ECB" w:rsidRPr="00773110">
        <w:rPr>
          <w:sz w:val="24"/>
          <w:szCs w:val="24"/>
        </w:rPr>
        <w:t>one hundred to express the figure as a percentage.</w:t>
      </w:r>
    </w:p>
    <w:p w14:paraId="37A78479" w14:textId="77777777" w:rsidR="005C60F2" w:rsidRPr="00773110" w:rsidRDefault="00177275" w:rsidP="005C60F2">
      <w:pPr>
        <w:tabs>
          <w:tab w:val="left" w:pos="180"/>
        </w:tabs>
        <w:spacing w:line="480" w:lineRule="auto"/>
        <w:ind w:left="0" w:right="-900"/>
        <w:rPr>
          <w:b/>
          <w:sz w:val="24"/>
          <w:szCs w:val="24"/>
        </w:rPr>
      </w:pPr>
      <w:r w:rsidRPr="00773110">
        <w:rPr>
          <w:sz w:val="24"/>
          <w:szCs w:val="24"/>
        </w:rPr>
        <w:t xml:space="preserve"> </w:t>
      </w:r>
      <w:r w:rsidR="005221D2" w:rsidRPr="00773110">
        <w:rPr>
          <w:sz w:val="24"/>
          <w:szCs w:val="24"/>
        </w:rPr>
        <w:t xml:space="preserve">                                  </w:t>
      </w:r>
      <w:r w:rsidR="00960B3E" w:rsidRPr="00773110">
        <w:rPr>
          <w:b/>
          <w:sz w:val="24"/>
          <w:szCs w:val="24"/>
        </w:rPr>
        <w:t xml:space="preserve">  </w:t>
      </w:r>
    </w:p>
    <w:p w14:paraId="69221CDB" w14:textId="77777777" w:rsidR="005C60F2" w:rsidRPr="00773110" w:rsidRDefault="005C60F2">
      <w:pPr>
        <w:spacing w:after="160" w:line="259" w:lineRule="auto"/>
        <w:ind w:left="0" w:right="0" w:firstLine="0"/>
        <w:jc w:val="left"/>
        <w:rPr>
          <w:b/>
          <w:sz w:val="24"/>
          <w:szCs w:val="24"/>
        </w:rPr>
      </w:pPr>
      <w:r w:rsidRPr="00773110">
        <w:rPr>
          <w:b/>
          <w:sz w:val="24"/>
          <w:szCs w:val="24"/>
        </w:rPr>
        <w:br w:type="page"/>
      </w:r>
    </w:p>
    <w:p w14:paraId="7C3872A4" w14:textId="5CB9FF2F" w:rsidR="006748EC" w:rsidRPr="00773110" w:rsidRDefault="006C0DD1" w:rsidP="005C60F2">
      <w:pPr>
        <w:tabs>
          <w:tab w:val="left" w:pos="180"/>
        </w:tabs>
        <w:spacing w:line="480" w:lineRule="auto"/>
        <w:ind w:left="0" w:right="-900"/>
        <w:jc w:val="center"/>
        <w:rPr>
          <w:sz w:val="24"/>
          <w:szCs w:val="24"/>
        </w:rPr>
      </w:pPr>
      <w:r w:rsidRPr="00773110">
        <w:rPr>
          <w:b/>
          <w:sz w:val="24"/>
          <w:szCs w:val="24"/>
        </w:rPr>
        <w:lastRenderedPageBreak/>
        <w:t>CHAPTER TWO</w:t>
      </w:r>
    </w:p>
    <w:p w14:paraId="1C92FCBC" w14:textId="667F910D" w:rsidR="006748EC" w:rsidRPr="00773110" w:rsidRDefault="006C0DD1" w:rsidP="005C60F2">
      <w:pPr>
        <w:tabs>
          <w:tab w:val="left" w:pos="180"/>
        </w:tabs>
        <w:spacing w:after="270" w:line="480" w:lineRule="auto"/>
        <w:ind w:left="0" w:right="-900"/>
        <w:jc w:val="center"/>
        <w:rPr>
          <w:sz w:val="24"/>
          <w:szCs w:val="24"/>
        </w:rPr>
      </w:pPr>
      <w:r w:rsidRPr="00773110">
        <w:rPr>
          <w:b/>
          <w:sz w:val="24"/>
          <w:szCs w:val="24"/>
        </w:rPr>
        <w:t>REVIEW OF RELATED LITERATURE</w:t>
      </w:r>
    </w:p>
    <w:p w14:paraId="4DF67537" w14:textId="77777777" w:rsidR="006748EC" w:rsidRPr="00773110" w:rsidRDefault="006C0DD1" w:rsidP="005C60F2">
      <w:pPr>
        <w:pStyle w:val="Heading1"/>
        <w:tabs>
          <w:tab w:val="left" w:pos="180"/>
          <w:tab w:val="center" w:pos="1427"/>
        </w:tabs>
        <w:spacing w:line="480" w:lineRule="auto"/>
        <w:ind w:left="0" w:right="-900" w:firstLine="0"/>
        <w:jc w:val="both"/>
        <w:rPr>
          <w:sz w:val="24"/>
          <w:szCs w:val="24"/>
        </w:rPr>
      </w:pPr>
      <w:r w:rsidRPr="00773110">
        <w:rPr>
          <w:b w:val="0"/>
          <w:sz w:val="24"/>
          <w:szCs w:val="24"/>
        </w:rPr>
        <w:t xml:space="preserve">2.1 </w:t>
      </w:r>
      <w:r w:rsidRPr="00773110">
        <w:rPr>
          <w:b w:val="0"/>
          <w:sz w:val="24"/>
          <w:szCs w:val="24"/>
        </w:rPr>
        <w:tab/>
      </w:r>
      <w:r w:rsidRPr="00773110">
        <w:rPr>
          <w:sz w:val="24"/>
          <w:szCs w:val="24"/>
        </w:rPr>
        <w:t xml:space="preserve">Introduction  </w:t>
      </w:r>
    </w:p>
    <w:p w14:paraId="02FB8C4F"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In this section of the study, our related and relevant literature is presented in a way to justify the study, showing what is known and what remains to be investigated. It is our hope that the review of general literature on the topic, will definitely serve the purpose of this study. </w:t>
      </w:r>
    </w:p>
    <w:p w14:paraId="07427790" w14:textId="0EC074CD" w:rsidR="006748EC" w:rsidRPr="00773110" w:rsidRDefault="006C0DD1" w:rsidP="005C60F2">
      <w:pPr>
        <w:tabs>
          <w:tab w:val="left" w:pos="180"/>
        </w:tabs>
        <w:spacing w:line="480" w:lineRule="auto"/>
        <w:ind w:left="0" w:right="-900"/>
        <w:rPr>
          <w:sz w:val="24"/>
          <w:szCs w:val="24"/>
        </w:rPr>
      </w:pPr>
      <w:r w:rsidRPr="00773110">
        <w:rPr>
          <w:sz w:val="24"/>
          <w:szCs w:val="24"/>
        </w:rPr>
        <w:t xml:space="preserve">Thus in this chapter, literature was reviewed, organised and presented under the following major headings: Conceptual framework, Theoretical framework, </w:t>
      </w:r>
      <w:r w:rsidR="007505A8">
        <w:rPr>
          <w:sz w:val="24"/>
          <w:szCs w:val="24"/>
        </w:rPr>
        <w:t>and empirical framework</w:t>
      </w:r>
      <w:r w:rsidRPr="00773110">
        <w:rPr>
          <w:sz w:val="24"/>
          <w:szCs w:val="24"/>
        </w:rPr>
        <w:t xml:space="preserve">. </w:t>
      </w:r>
    </w:p>
    <w:p w14:paraId="1BF18005"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AC90CD6" w14:textId="77777777" w:rsidR="006748EC" w:rsidRPr="00773110" w:rsidRDefault="006C0DD1" w:rsidP="005C60F2">
      <w:pPr>
        <w:pStyle w:val="Heading1"/>
        <w:tabs>
          <w:tab w:val="left" w:pos="180"/>
          <w:tab w:val="center" w:pos="2044"/>
        </w:tabs>
        <w:spacing w:line="480" w:lineRule="auto"/>
        <w:ind w:left="0" w:right="-900" w:firstLine="0"/>
        <w:jc w:val="both"/>
        <w:rPr>
          <w:sz w:val="24"/>
          <w:szCs w:val="24"/>
        </w:rPr>
      </w:pPr>
      <w:r w:rsidRPr="00773110">
        <w:rPr>
          <w:b w:val="0"/>
          <w:sz w:val="24"/>
          <w:szCs w:val="24"/>
        </w:rPr>
        <w:t xml:space="preserve">2.2 </w:t>
      </w:r>
      <w:r w:rsidRPr="00773110">
        <w:rPr>
          <w:b w:val="0"/>
          <w:sz w:val="24"/>
          <w:szCs w:val="24"/>
        </w:rPr>
        <w:tab/>
      </w:r>
      <w:r w:rsidRPr="00773110">
        <w:rPr>
          <w:sz w:val="24"/>
          <w:szCs w:val="24"/>
        </w:rPr>
        <w:t xml:space="preserve">Conceptual Framework </w:t>
      </w:r>
    </w:p>
    <w:p w14:paraId="2DFE2DD8"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2.2.1 </w:t>
      </w:r>
      <w:r w:rsidRPr="00773110">
        <w:rPr>
          <w:sz w:val="24"/>
          <w:szCs w:val="24"/>
        </w:rPr>
        <w:t xml:space="preserve">Meaning and Definition of Taxation  </w:t>
      </w:r>
    </w:p>
    <w:p w14:paraId="0B318D3A" w14:textId="22395B01" w:rsidR="006748EC" w:rsidRPr="00773110" w:rsidRDefault="00A82558" w:rsidP="005C60F2">
      <w:pPr>
        <w:tabs>
          <w:tab w:val="left" w:pos="180"/>
        </w:tabs>
        <w:spacing w:after="273" w:line="480" w:lineRule="auto"/>
        <w:ind w:left="0" w:right="-900"/>
        <w:rPr>
          <w:sz w:val="24"/>
          <w:szCs w:val="24"/>
        </w:rPr>
      </w:pPr>
      <w:r w:rsidRPr="00773110">
        <w:rPr>
          <w:sz w:val="24"/>
          <w:szCs w:val="24"/>
        </w:rPr>
        <w:t>Anyanwu (2022) in Ogbonna and Appah (2021</w:t>
      </w:r>
      <w:r w:rsidR="006C0DD1" w:rsidRPr="00773110">
        <w:rPr>
          <w:sz w:val="24"/>
          <w:szCs w:val="24"/>
        </w:rPr>
        <w:t xml:space="preserve">) defined taxation as the </w:t>
      </w:r>
    </w:p>
    <w:p w14:paraId="0703AC6C" w14:textId="77777777" w:rsidR="006748EC" w:rsidRPr="00773110" w:rsidRDefault="006C0DD1" w:rsidP="005C60F2">
      <w:pPr>
        <w:tabs>
          <w:tab w:val="left" w:pos="180"/>
        </w:tabs>
        <w:spacing w:line="480" w:lineRule="auto"/>
        <w:ind w:left="0" w:right="-900"/>
        <w:rPr>
          <w:sz w:val="24"/>
          <w:szCs w:val="24"/>
        </w:rPr>
      </w:pPr>
      <w:proofErr w:type="gramStart"/>
      <w:r w:rsidRPr="00773110">
        <w:rPr>
          <w:sz w:val="24"/>
          <w:szCs w:val="24"/>
        </w:rPr>
        <w:t>compulsory</w:t>
      </w:r>
      <w:proofErr w:type="gramEnd"/>
      <w:r w:rsidRPr="00773110">
        <w:rPr>
          <w:sz w:val="24"/>
          <w:szCs w:val="24"/>
        </w:rPr>
        <w:t xml:space="preserve"> transfer or payment (or occasionally goods and services) from private individuals, institutions or groups to the government. Naiyeju (1996) in Kiabel (2011) defined a tax as “a compulsory payment levied on the citizens by the government for the purpose of achieving its goals”. Tax was equally defined in the Australian case of Matthews V. Chicory Marketing Boards V (1938) in (ICAN, 2006) as “a compulsory exaction of money by a public authority for public purposes or taxation is raising money by means of contributions from individual persons”. </w:t>
      </w:r>
    </w:p>
    <w:p w14:paraId="32FA6BD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To tax is to impose a financial charge or other levy upon a taxpayer, an individual or legal entity, by a state or the functional equivalent of a state such that failure to pay is punishable by law. Taxes </w:t>
      </w:r>
      <w:r w:rsidRPr="00773110">
        <w:rPr>
          <w:sz w:val="24"/>
          <w:szCs w:val="24"/>
        </w:rPr>
        <w:lastRenderedPageBreak/>
        <w:t xml:space="preserve">may be direct tax or indirect tax, and may be paid in money or as a labour equivalent (often but not always unpaid labour).       </w:t>
      </w:r>
    </w:p>
    <w:p w14:paraId="4C08B718"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564DF96" w14:textId="7B366296" w:rsidR="006748EC" w:rsidRPr="00773110" w:rsidRDefault="006C0DD1" w:rsidP="005C60F2">
      <w:pPr>
        <w:tabs>
          <w:tab w:val="left" w:pos="180"/>
        </w:tabs>
        <w:spacing w:line="480" w:lineRule="auto"/>
        <w:ind w:left="0" w:right="-900"/>
        <w:rPr>
          <w:sz w:val="24"/>
          <w:szCs w:val="24"/>
        </w:rPr>
      </w:pPr>
      <w:r w:rsidRPr="00773110">
        <w:rPr>
          <w:sz w:val="24"/>
          <w:szCs w:val="24"/>
        </w:rPr>
        <w:t>The main purpose of tax is to raise revenue to meet government expenditure and to redistribute wealth and management of the e</w:t>
      </w:r>
      <w:r w:rsidR="00317D51" w:rsidRPr="00773110">
        <w:rPr>
          <w:sz w:val="24"/>
          <w:szCs w:val="24"/>
        </w:rPr>
        <w:t>conomy (Ola, 2021; Jhingan, 2020</w:t>
      </w:r>
      <w:r w:rsidRPr="00773110">
        <w:rPr>
          <w:sz w:val="24"/>
          <w:szCs w:val="24"/>
        </w:rPr>
        <w:t xml:space="preserve">; Bhartia, 2009). According to Nzonta (2007), four key issues must be understood for taxation to function well in the society. First, a tax is compulsory contribution made by the citizens to the government and this contribution is for general common use. Secondly, a tax imposes a general obligation on the taxpayer. Thirdly, there is a presumption that the contribution to the public revenue made by the taxpayer may not equivalent to the benefits received. Finally, a tax is not imposed on a citizen by the government because it has rendered </w:t>
      </w:r>
      <w:proofErr w:type="gramStart"/>
      <w:r w:rsidRPr="00773110">
        <w:rPr>
          <w:sz w:val="24"/>
          <w:szCs w:val="24"/>
        </w:rPr>
        <w:t>a specific services</w:t>
      </w:r>
      <w:proofErr w:type="gramEnd"/>
      <w:r w:rsidRPr="00773110">
        <w:rPr>
          <w:sz w:val="24"/>
          <w:szCs w:val="24"/>
        </w:rPr>
        <w:t xml:space="preserve"> to him or his family. Thus, it is evident that a good tax structure plays a multiple role in the process of economic development of any nation which Nigeria is not an exempt (Appah, 2010). Musgrave and Musgrave (2006) noted that these roles include: the level of taxation affects the level of public savings and thus the volume of resources available for capital formation; both the level and the structure of taxation affect the level of private saving.  </w:t>
      </w:r>
    </w:p>
    <w:p w14:paraId="09E240C8"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47DBF07A" w14:textId="5143E5A6" w:rsidR="006748EC" w:rsidRPr="00773110" w:rsidRDefault="006C0DD1" w:rsidP="005C60F2">
      <w:pPr>
        <w:tabs>
          <w:tab w:val="left" w:pos="180"/>
        </w:tabs>
        <w:spacing w:line="480" w:lineRule="auto"/>
        <w:ind w:left="0" w:right="-900"/>
        <w:rPr>
          <w:sz w:val="24"/>
          <w:szCs w:val="24"/>
        </w:rPr>
      </w:pPr>
      <w:r w:rsidRPr="00773110">
        <w:rPr>
          <w:sz w:val="24"/>
          <w:szCs w:val="24"/>
        </w:rPr>
        <w:t xml:space="preserve">Aguola (2004) notes that a tax is a liability imposed upon the tax payers who may be individuals, groups of individuals or other legal entities. It is a liability to pay an amount on account of the fact that the tax payers have income of minimum amount from certain specified source or that they own certain tangible or intangible property, or that they carry on certain economic activities, which have been chosen to be subject to taxation. Thus, a tax is a generalized exaction. It may be noted that a public levy containing an element of compulsion does automatically become a tax. Ifurueze </w:t>
      </w:r>
      <w:r w:rsidRPr="00773110">
        <w:rPr>
          <w:sz w:val="24"/>
          <w:szCs w:val="24"/>
        </w:rPr>
        <w:lastRenderedPageBreak/>
        <w:t xml:space="preserve">and </w:t>
      </w:r>
      <w:r w:rsidR="00317D51" w:rsidRPr="00773110">
        <w:rPr>
          <w:sz w:val="24"/>
          <w:szCs w:val="24"/>
        </w:rPr>
        <w:t>Ekezie (2023</w:t>
      </w:r>
      <w:r w:rsidRPr="00773110">
        <w:rPr>
          <w:sz w:val="24"/>
          <w:szCs w:val="24"/>
        </w:rPr>
        <w:t xml:space="preserve">) see tax as a compulsory levy imposed on a subject or upon his property by the government to generate the needed revenue for the provision of basic amenities and creation of jobs. </w:t>
      </w:r>
    </w:p>
    <w:p w14:paraId="0564345F" w14:textId="41E31887" w:rsidR="006748EC" w:rsidRPr="00773110" w:rsidRDefault="006748EC" w:rsidP="005C60F2">
      <w:pPr>
        <w:tabs>
          <w:tab w:val="left" w:pos="180"/>
        </w:tabs>
        <w:spacing w:after="0" w:line="480" w:lineRule="auto"/>
        <w:ind w:left="0" w:right="-900" w:firstLine="0"/>
        <w:rPr>
          <w:sz w:val="24"/>
          <w:szCs w:val="24"/>
        </w:rPr>
      </w:pPr>
    </w:p>
    <w:p w14:paraId="7039D5EF"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2.2.2 </w:t>
      </w:r>
      <w:r w:rsidRPr="00773110">
        <w:rPr>
          <w:sz w:val="24"/>
          <w:szCs w:val="24"/>
        </w:rPr>
        <w:t xml:space="preserve">History of Tax Reforms in Nigeria </w:t>
      </w:r>
    </w:p>
    <w:p w14:paraId="75D11F3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Nigerian Tax system has undergone several reforms geared at enhancing tax collection and administration with minimal costs, (Asuquo, 2012). Tax reform in </w:t>
      </w:r>
    </w:p>
    <w:p w14:paraId="72A788A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Nigeria dated back to the early part of 1990s and some of them are the following: Taskforce on tax administration (1978) headed by Alhaji Shehu Musa introduced withholding tax regime, imposition of 10 percent special levy on banks excess profits and imposition of 2.5 percent turnover tax on building and construction companies (Olajide, 2013). This was followed by a study on the Nigerian tax system and administration in (1992) headed by Emmanuel Edozien and, the thrust of the reform included: Establishment of Federal Inland Revenue Service (FIRS) as the operational arm of then Federal Board of Inland Revenue Service (FBIR) and the setting of the revenue services at other tiers of government (states and local), (Olajide, 2013). </w:t>
      </w:r>
    </w:p>
    <w:p w14:paraId="20332CE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64DEAC9" w14:textId="77777777" w:rsidR="006748EC" w:rsidRPr="00773110" w:rsidRDefault="006C0DD1" w:rsidP="005C60F2">
      <w:pPr>
        <w:tabs>
          <w:tab w:val="left" w:pos="180"/>
        </w:tabs>
        <w:spacing w:after="184" w:line="480" w:lineRule="auto"/>
        <w:ind w:left="0" w:right="-900"/>
        <w:rPr>
          <w:sz w:val="24"/>
          <w:szCs w:val="24"/>
        </w:rPr>
      </w:pPr>
      <w:r w:rsidRPr="00773110">
        <w:rPr>
          <w:sz w:val="24"/>
          <w:szCs w:val="24"/>
        </w:rPr>
        <w:t>These earlier tax reforms were preceded by two study groups. The first group was inaugurated on the 9</w:t>
      </w:r>
      <w:r w:rsidRPr="00773110">
        <w:rPr>
          <w:sz w:val="24"/>
          <w:szCs w:val="24"/>
          <w:vertAlign w:val="superscript"/>
        </w:rPr>
        <w:t>th</w:t>
      </w:r>
      <w:r w:rsidRPr="00773110">
        <w:rPr>
          <w:sz w:val="24"/>
          <w:szCs w:val="24"/>
        </w:rPr>
        <w:t xml:space="preserve"> of January 1991 with respect to direct taxation. The group was assigned to take a critical examination of the Nigeria’s tax system since independence, evaluate the possible changes that have been made and access the effectiveness of the system and proffer necessary recommendations (Oriakhi &amp; Ahuru, 2014). According to (Olajide, 2013), the second group was on indirect taxation headed by Sylvester Ugoh whose thrust of the reform was policy shift from direct to indirect </w:t>
      </w:r>
      <w:r w:rsidRPr="00773110">
        <w:rPr>
          <w:sz w:val="24"/>
          <w:szCs w:val="24"/>
        </w:rPr>
        <w:lastRenderedPageBreak/>
        <w:t>/consumption tax. This brought about the introduction of value added tax (VAT) in 1993 by decree 102 but was implemented from 1</w:t>
      </w:r>
      <w:r w:rsidRPr="00773110">
        <w:rPr>
          <w:sz w:val="24"/>
          <w:szCs w:val="24"/>
          <w:vertAlign w:val="superscript"/>
        </w:rPr>
        <w:t>st</w:t>
      </w:r>
      <w:r w:rsidRPr="00773110">
        <w:rPr>
          <w:sz w:val="24"/>
          <w:szCs w:val="24"/>
        </w:rPr>
        <w:t xml:space="preserve"> January 1994. VAT replaced the sales tax which was introduced in 1986 by decree No. 7. VAT is a consumption tax payable on the goods and services consumed by any person, government agencies, business organizations or individuals (Ugwa &amp; Embuka, 2012). </w:t>
      </w:r>
    </w:p>
    <w:p w14:paraId="5635178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important reform that preceded the above study groups was the introduction of Decree No. 21 of 1998. This decree assigned eight, eleven and twenty specific taxes to the federal, state and local governments. </w:t>
      </w:r>
      <w:proofErr w:type="gramStart"/>
      <w:r w:rsidRPr="00773110">
        <w:rPr>
          <w:sz w:val="24"/>
          <w:szCs w:val="24"/>
        </w:rPr>
        <w:t>These assignments of a number of taxes to each tier of government was</w:t>
      </w:r>
      <w:proofErr w:type="gramEnd"/>
      <w:r w:rsidRPr="00773110">
        <w:rPr>
          <w:sz w:val="24"/>
          <w:szCs w:val="24"/>
        </w:rPr>
        <w:t xml:space="preserve"> to stop the problem of duplication of taxes at the states and local government levels and discourage the incidence of multiple taxation. To this extent, the Joint Tax Board </w:t>
      </w:r>
    </w:p>
    <w:p w14:paraId="4DD58A10"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(JTB) was introduced to publish a list of various taxes at each of the government’s level. </w:t>
      </w:r>
    </w:p>
    <w:p w14:paraId="141E5BBC" w14:textId="77777777" w:rsidR="006748EC" w:rsidRPr="00773110" w:rsidRDefault="006C0DD1" w:rsidP="005C60F2">
      <w:pPr>
        <w:tabs>
          <w:tab w:val="left" w:pos="180"/>
        </w:tabs>
        <w:spacing w:after="264" w:line="480" w:lineRule="auto"/>
        <w:ind w:left="0" w:right="-900"/>
        <w:rPr>
          <w:sz w:val="24"/>
          <w:szCs w:val="24"/>
        </w:rPr>
      </w:pPr>
      <w:r w:rsidRPr="00773110">
        <w:rPr>
          <w:sz w:val="24"/>
          <w:szCs w:val="24"/>
        </w:rPr>
        <w:t xml:space="preserve">The current reform process commenced August 6, 2002 to 2003, after the receipt of many proposals by the Federal Ministry of Finance. A study group was inaugurated to examine the tax system and make appropriate recommendations on ways to entrench a better tax policy and improve tax administration in the country. The tax reform of 2004 was the outcome of the recommendations made by the study group (2002) and the working group (2003) which reviewed the work of the former. Both groups made wide consultations after which they came out with nine bills that were presented by Federal Executive Council (FEC) to the national assembly for ratification. The bills were: the Federal Inland Revenue Service Bill, </w:t>
      </w:r>
    </w:p>
    <w:p w14:paraId="6BB1FF8E"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Personal Income Tax Bill, Petroleum Profits Tax Bill, Value Added Tax Bill, </w:t>
      </w:r>
    </w:p>
    <w:p w14:paraId="26A5D6A2"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Education Tax Bill, Custom and Excise Tariff (Consolidation) Act Bill, National </w:t>
      </w:r>
    </w:p>
    <w:p w14:paraId="4327DBFE"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lastRenderedPageBreak/>
        <w:t xml:space="preserve">Sugar Development Act Bill and National Automotive Council Act Bill (Oriakhi &amp; Ahuru, 2014).  </w:t>
      </w:r>
    </w:p>
    <w:p w14:paraId="6B2F82A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Bill that was sent alongside the bills was the Tertiary Education Trust Fund (Establishment, etc) Bill. On April 16, 2007 four of the proposed bills were signed into law by President Olusegun Obasanjo. These were: the Federal Inland </w:t>
      </w:r>
    </w:p>
    <w:p w14:paraId="18B32EC9" w14:textId="77777777" w:rsidR="006748EC" w:rsidRPr="00773110" w:rsidRDefault="006C0DD1" w:rsidP="005C60F2">
      <w:pPr>
        <w:tabs>
          <w:tab w:val="left" w:pos="180"/>
          <w:tab w:val="center" w:pos="1173"/>
          <w:tab w:val="center" w:pos="2290"/>
          <w:tab w:val="center" w:pos="3777"/>
          <w:tab w:val="center" w:pos="5094"/>
          <w:tab w:val="center" w:pos="5885"/>
          <w:tab w:val="center" w:pos="7039"/>
          <w:tab w:val="center" w:pos="8288"/>
          <w:tab w:val="center" w:pos="9153"/>
        </w:tabs>
        <w:spacing w:after="283" w:line="48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Revenue </w:t>
      </w:r>
      <w:r w:rsidRPr="00773110">
        <w:rPr>
          <w:sz w:val="24"/>
          <w:szCs w:val="24"/>
        </w:rPr>
        <w:tab/>
        <w:t xml:space="preserve">Service </w:t>
      </w:r>
      <w:r w:rsidRPr="00773110">
        <w:rPr>
          <w:sz w:val="24"/>
          <w:szCs w:val="24"/>
        </w:rPr>
        <w:tab/>
        <w:t xml:space="preserve">(Establishment) </w:t>
      </w:r>
      <w:r w:rsidRPr="00773110">
        <w:rPr>
          <w:sz w:val="24"/>
          <w:szCs w:val="24"/>
        </w:rPr>
        <w:tab/>
        <w:t xml:space="preserve">Act, </w:t>
      </w:r>
      <w:r w:rsidRPr="00773110">
        <w:rPr>
          <w:sz w:val="24"/>
          <w:szCs w:val="24"/>
        </w:rPr>
        <w:tab/>
        <w:t xml:space="preserve">2007; </w:t>
      </w:r>
      <w:r w:rsidRPr="00773110">
        <w:rPr>
          <w:sz w:val="24"/>
          <w:szCs w:val="24"/>
        </w:rPr>
        <w:tab/>
        <w:t xml:space="preserve">Companies </w:t>
      </w:r>
      <w:r w:rsidRPr="00773110">
        <w:rPr>
          <w:sz w:val="24"/>
          <w:szCs w:val="24"/>
        </w:rPr>
        <w:tab/>
        <w:t xml:space="preserve">Income </w:t>
      </w:r>
      <w:r w:rsidRPr="00773110">
        <w:rPr>
          <w:sz w:val="24"/>
          <w:szCs w:val="24"/>
        </w:rPr>
        <w:tab/>
        <w:t xml:space="preserve">Tax </w:t>
      </w:r>
    </w:p>
    <w:p w14:paraId="2D1695D6"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(Amendment) Act, 2007; National Automotive Tax Act Council Amendment Act, 2007 and the Value Added Tax Amendment Act (VATA) 2007. </w:t>
      </w:r>
    </w:p>
    <w:p w14:paraId="567EEAC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Another landmark in tax reform in Nigeria was the restructuring or establishment of a new Federal Inland Revenue Service Board (FIRSB) and Tax appeal tribunal in 2007 by Federal Inland Revenue Service (Establishment) Act, 2007 (Bassey, 2013). By this act, it became autonomy in the same year. Areas of autonomy granted to it by this Act include: Financial autonomy (Funding), administrative and capacity building autonomy. According to Oriakhi &amp; Ahuru (2014) and Ajibola (2012), some of the newly created departments due to its new status were risk management department, Process operation department and Audit department. Others include Tax policy research and development, Regional coordination department and Modernization department. </w:t>
      </w:r>
    </w:p>
    <w:p w14:paraId="5E021C20"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2.2.3 </w:t>
      </w:r>
      <w:r w:rsidRPr="00773110">
        <w:rPr>
          <w:sz w:val="24"/>
          <w:szCs w:val="24"/>
        </w:rPr>
        <w:t xml:space="preserve">Tax Reform </w:t>
      </w:r>
    </w:p>
    <w:p w14:paraId="11FDE22D" w14:textId="3F48FF8C" w:rsidR="006748EC" w:rsidRPr="00773110" w:rsidRDefault="006C0DD1" w:rsidP="005C60F2">
      <w:pPr>
        <w:tabs>
          <w:tab w:val="left" w:pos="180"/>
        </w:tabs>
        <w:spacing w:after="189" w:line="480" w:lineRule="auto"/>
        <w:ind w:left="0" w:right="-900"/>
        <w:rPr>
          <w:sz w:val="24"/>
          <w:szCs w:val="24"/>
        </w:rPr>
      </w:pPr>
      <w:r w:rsidRPr="00773110">
        <w:rPr>
          <w:sz w:val="24"/>
          <w:szCs w:val="24"/>
        </w:rPr>
        <w:t>A</w:t>
      </w:r>
      <w:r w:rsidR="00F3533F" w:rsidRPr="00773110">
        <w:rPr>
          <w:sz w:val="24"/>
          <w:szCs w:val="24"/>
        </w:rPr>
        <w:t>ccording to Oriakhi &amp; Ahuru (2022</w:t>
      </w:r>
      <w:r w:rsidRPr="00773110">
        <w:rPr>
          <w:sz w:val="24"/>
          <w:szCs w:val="24"/>
        </w:rPr>
        <w:t xml:space="preserve">), tax reform is simply the series of action by Nigerian’s government to promote the tax system. Tax reform is the process of changing the way taxes are collected or managed by the government, (en.wikipedia.org/wiki/taxreform). Tax reformers have different goals. Some seek to reduce the level of taxation of all people by the government. Some seek to make the tax system more progressive or less progressive. Others seek to simplify the tax </w:t>
      </w:r>
      <w:r w:rsidRPr="00773110">
        <w:rPr>
          <w:sz w:val="24"/>
          <w:szCs w:val="24"/>
        </w:rPr>
        <w:lastRenderedPageBreak/>
        <w:t>system and make the system more understandable or more accountable, (wikipedia</w:t>
      </w:r>
      <w:proofErr w:type="gramStart"/>
      <w:r w:rsidRPr="00773110">
        <w:rPr>
          <w:sz w:val="24"/>
          <w:szCs w:val="24"/>
        </w:rPr>
        <w:t>,the</w:t>
      </w:r>
      <w:proofErr w:type="gramEnd"/>
      <w:r w:rsidR="00B8022A" w:rsidRPr="00773110">
        <w:rPr>
          <w:sz w:val="24"/>
          <w:szCs w:val="24"/>
        </w:rPr>
        <w:t xml:space="preserve"> </w:t>
      </w:r>
      <w:r w:rsidRPr="00773110">
        <w:rPr>
          <w:sz w:val="24"/>
          <w:szCs w:val="24"/>
        </w:rPr>
        <w:t xml:space="preserve">freeenclopedia). Numerous organizations have been set up to reform tax systems worldwide often with the intent to reform income taxes or value added taxes into something considered more economically liberal. </w:t>
      </w:r>
      <w:proofErr w:type="gramStart"/>
      <w:r w:rsidRPr="00773110">
        <w:rPr>
          <w:sz w:val="24"/>
          <w:szCs w:val="24"/>
        </w:rPr>
        <w:t>(Wikipedia, the free enclopedia).</w:t>
      </w:r>
      <w:proofErr w:type="gramEnd"/>
      <w:r w:rsidRPr="00773110">
        <w:rPr>
          <w:sz w:val="24"/>
          <w:szCs w:val="24"/>
        </w:rPr>
        <w:t xml:space="preserve"> </w:t>
      </w:r>
    </w:p>
    <w:p w14:paraId="53DA971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It is not novel as Nigeria has embarked on series of tax reforms. The several tax reforms were designed to broaden the tax base, reduce the tax burden on tax payers, restore the confidence of the tax payer on the tax system and prompt voluntary compliance on the part of the tax payer. On the whole, the ultimate goal of tax reform is the enhancement of revenue generation (Oriakhi &amp; Ahuru, 2014). The essence of tax reform in both developed and developing countries of the world is the reduction or eradication of fiscal deficits through appropriate restructuring of the tax systems to attract higher revenue or to improve the revenue elasticity or buoyancy of the tax structure. Tax reform is therefore a deliberate design to increase revenue, improve efficiency, and promote equity, (World bank, 1991). Institutional aspects of tax reforms involve the semi-autonomous revenue authority model, where </w:t>
      </w:r>
      <w:proofErr w:type="gramStart"/>
      <w:r w:rsidRPr="00773110">
        <w:rPr>
          <w:sz w:val="24"/>
          <w:szCs w:val="24"/>
        </w:rPr>
        <w:t>a traditional line departments</w:t>
      </w:r>
      <w:proofErr w:type="gramEnd"/>
      <w:r w:rsidRPr="00773110">
        <w:rPr>
          <w:sz w:val="24"/>
          <w:szCs w:val="24"/>
        </w:rPr>
        <w:t xml:space="preserve"> are separated from the ministry of finance and gradual legal status of semi-autonomous revenue authorities (Oriakhi &amp; Ahuru, 2014).  </w:t>
      </w:r>
    </w:p>
    <w:p w14:paraId="03E21BE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4562825"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The dependence on oil revenue by all tiers of government in Nigeria has made the </w:t>
      </w:r>
    </w:p>
    <w:p w14:paraId="484ECD2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Federal Government to reform the existing tax laws, (Ogbonna &amp; Appah, 2012). Tax reform became imperative in Nigeria because of the nature of tax structure, which according to Anyanwu (1997) was complex, inelastic inequitable and unfair. Moreover, the country depended on import and export duties, where there were no opportunities to generate revenue through consumption </w:t>
      </w:r>
      <w:r w:rsidRPr="00773110">
        <w:rPr>
          <w:sz w:val="24"/>
          <w:szCs w:val="24"/>
        </w:rPr>
        <w:lastRenderedPageBreak/>
        <w:t xml:space="preserve">based tax such as VAT. The dependency of the country on taxes relating to foreign trade activities had made the revenue base of the country to be very unstable (Oriakhi &amp; Ahuru, </w:t>
      </w:r>
    </w:p>
    <w:p w14:paraId="12208C5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2014). In addition, the Nigeria’s tax base was very narrow while the tax rate was very high.   </w:t>
      </w:r>
    </w:p>
    <w:p w14:paraId="05B38F51"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548DB705"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According to Odusola (2006), the country’s tax system is lopsided, and dominated by oil revenue. He also noted that it is characterized by unnecessary complex, distortionary and largely inequitable taxation laws that have limited application in the informal sector that dominates the economy. </w:t>
      </w:r>
    </w:p>
    <w:p w14:paraId="5BB3152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04061CD"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 order to address this problem several tax policy reforms were made. The tax policy reviews of 1992, 1993 and 2003, as well as the yearly amendments given in the annual budgets, were geared towards addressing this issue. However, no remarkable achievement was recorded. Odusola (2006) noted the following as are some of the reasons for tax reforms in Nigeria: </w:t>
      </w:r>
    </w:p>
    <w:p w14:paraId="40F4B20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65E144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First, there is a compelling need to diversify the revenue portfolio for the country in order to safeguard against the volatility of crude oil prices and to promote fiscal sustainability and economic viability at lower tiers of government.  </w:t>
      </w:r>
    </w:p>
    <w:p w14:paraId="623DB5D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7475300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Second, Nigeria operates on a cash budget system, where proposals for expenditure are always anchored to revenue projections. This facilitates determining the optimal tax rate for a given level of expenditure. Thus accuracy in revenue projection is vital for devising an appropriate framework for sustainable fiscal management, and this can be realized only if reforms are undertaken on existing tax policies in order to achieve some improvement. </w:t>
      </w:r>
    </w:p>
    <w:p w14:paraId="4EC138BD"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5AA9894" w14:textId="77777777" w:rsidR="006748EC" w:rsidRPr="00773110" w:rsidRDefault="006C0DD1" w:rsidP="005C60F2">
      <w:pPr>
        <w:tabs>
          <w:tab w:val="left" w:pos="180"/>
        </w:tabs>
        <w:spacing w:line="480" w:lineRule="auto"/>
        <w:ind w:left="0" w:right="-900"/>
        <w:rPr>
          <w:sz w:val="24"/>
          <w:szCs w:val="24"/>
        </w:rPr>
      </w:pPr>
      <w:r w:rsidRPr="00773110">
        <w:rPr>
          <w:sz w:val="24"/>
          <w:szCs w:val="24"/>
        </w:rPr>
        <w:lastRenderedPageBreak/>
        <w:t xml:space="preserve">Third, Nigerian tax system is concentrated on petroleum and trade taxes while direct and broad-based indirect taxes like the value added tax (VAT) are neglected. This is a structural problem for the country’s tax system. Although direct taxes and VAT have the potential for expansion, their impact is limited because of the dominance of the informal sector in the country. Furthermore, the limited formal sector is supported with strong unions that act as pressure groups to deter any appreciable tax increment from gross income.  </w:t>
      </w:r>
    </w:p>
    <w:p w14:paraId="5CAC5183"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59BFF012"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Fourth, the widening fiscal deficit that over the years has threatened macroeconomic stability and prospects for economic growth makes the prospect of tax reform very appealing. The ratio of deficit to GDP averaged 9.98 and 5.0 percent for the periods 1990 – 94 and 1999 – 2001, in 1993 it was 15.5 percent (Odusola, </w:t>
      </w:r>
    </w:p>
    <w:p w14:paraId="3369C871" w14:textId="77777777" w:rsidR="006748EC" w:rsidRPr="00773110" w:rsidRDefault="006C0DD1" w:rsidP="005C60F2">
      <w:pPr>
        <w:tabs>
          <w:tab w:val="left" w:pos="180"/>
        </w:tabs>
        <w:spacing w:after="276" w:line="480" w:lineRule="auto"/>
        <w:ind w:left="0" w:right="-900"/>
        <w:rPr>
          <w:sz w:val="24"/>
          <w:szCs w:val="24"/>
        </w:rPr>
      </w:pPr>
      <w:r w:rsidRPr="00773110">
        <w:rPr>
          <w:sz w:val="24"/>
          <w:szCs w:val="24"/>
        </w:rPr>
        <w:t xml:space="preserve">2006). </w:t>
      </w:r>
    </w:p>
    <w:p w14:paraId="7C3B7216"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F94AA6F"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Fifth, the study groups on the review of the Nigerian tax system in 1991 and 2003 highlighted the need to increase tax revenue and reduce expenditure as the major fiscal issues to be addressed. As such, the primary objective of the committees was to optimize revenue from various sources within the country. Finally, the necessity to improve the tax notification procedure was underscored in order to facilitate effective evaluation of the performance of the Nigerian tax system and to promote adequate planning and implementation. </w:t>
      </w:r>
    </w:p>
    <w:p w14:paraId="555B224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243F530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Nigerian tax system has experienced series of reforms since 1904 to date (Ogbonna &amp; Appah, 2012). The effects of the various reforms in the country are as follows: introduction of income tax </w:t>
      </w:r>
      <w:r w:rsidRPr="00773110">
        <w:rPr>
          <w:sz w:val="24"/>
          <w:szCs w:val="24"/>
        </w:rPr>
        <w:lastRenderedPageBreak/>
        <w:t xml:space="preserve">in Nigeria between 1904 and 1926; grant of autonomy to the Nigerian Inland Revenue Service 1945; the Raisman Fiscal Commission of 1957; Formation of Revenue Board in 1958; the promulgation of the Petroleum Profits Tax Ordinance No. 15 of 1959; the Promulgation of Income Tax Management Act 1961; the tax force on tax administration of 1978 headed by Alhaji Shehu Musa which brought about the introduction of withholding tax regime; establishment of Federal Inland Revenue Service (FIRS) as the operational arm of the then Federal Board of Inland Revenue (FBIR); introduction of Value added tax (VAT) in 1993 and tax policy and administration reforms amendment 2001 and 2004 (Bassey, 2013). </w:t>
      </w:r>
    </w:p>
    <w:p w14:paraId="2C617E86"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333FB6FE"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latest tax reforms embarked upon by government include the: the following enactments by the National Assembly: Capital Gains Tax Act, 2004; Companies </w:t>
      </w:r>
    </w:p>
    <w:p w14:paraId="2E5BFFB9"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Income Tax Act, 2004; Companies Income Tax (Amendment) Act 2007; Education Tax Act, 2004; Industrial Development Act, 2004; Personal Income </w:t>
      </w:r>
    </w:p>
    <w:p w14:paraId="1A6E20B2" w14:textId="77777777" w:rsidR="006748EC" w:rsidRPr="00773110" w:rsidRDefault="006C0DD1" w:rsidP="005C60F2">
      <w:pPr>
        <w:tabs>
          <w:tab w:val="left" w:pos="180"/>
        </w:tabs>
        <w:spacing w:after="273" w:line="480" w:lineRule="auto"/>
        <w:ind w:left="0" w:right="-900"/>
        <w:rPr>
          <w:sz w:val="24"/>
          <w:szCs w:val="24"/>
        </w:rPr>
      </w:pPr>
      <w:proofErr w:type="gramStart"/>
      <w:r w:rsidRPr="00773110">
        <w:rPr>
          <w:sz w:val="24"/>
          <w:szCs w:val="24"/>
        </w:rPr>
        <w:t>Tax Act 2004 and Personal Income Tax (Amendment) Act, 2011.</w:t>
      </w:r>
      <w:proofErr w:type="gramEnd"/>
      <w:r w:rsidRPr="00773110">
        <w:rPr>
          <w:sz w:val="24"/>
          <w:szCs w:val="24"/>
        </w:rPr>
        <w:t xml:space="preserve"> Others are </w:t>
      </w:r>
    </w:p>
    <w:p w14:paraId="0DE900E4"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Federal Inland Revenue Service (Establishment) Act, 2007; Petroleum Profits Tax </w:t>
      </w:r>
    </w:p>
    <w:p w14:paraId="3ED3F575"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Act, 2004; Stamp Duties Act, 2004; Value Added Tax Act, 2004; Value Added </w:t>
      </w:r>
    </w:p>
    <w:p w14:paraId="647C600B" w14:textId="77777777" w:rsidR="006748EC" w:rsidRPr="00773110" w:rsidRDefault="006C0DD1" w:rsidP="005C60F2">
      <w:pPr>
        <w:tabs>
          <w:tab w:val="left" w:pos="180"/>
        </w:tabs>
        <w:spacing w:after="276" w:line="480" w:lineRule="auto"/>
        <w:ind w:left="0" w:right="-900"/>
        <w:rPr>
          <w:sz w:val="24"/>
          <w:szCs w:val="24"/>
        </w:rPr>
      </w:pPr>
      <w:r w:rsidRPr="00773110">
        <w:rPr>
          <w:sz w:val="24"/>
          <w:szCs w:val="24"/>
        </w:rPr>
        <w:t xml:space="preserve">Tax (Amendment) Act, 2007 and National Information Technology Agency Act, </w:t>
      </w:r>
    </w:p>
    <w:p w14:paraId="127D7E56" w14:textId="77777777" w:rsidR="006748EC" w:rsidRPr="00773110" w:rsidRDefault="006C0DD1" w:rsidP="005C60F2">
      <w:pPr>
        <w:tabs>
          <w:tab w:val="left" w:pos="180"/>
        </w:tabs>
        <w:spacing w:after="273" w:line="480" w:lineRule="auto"/>
        <w:ind w:left="0" w:right="-900"/>
        <w:rPr>
          <w:sz w:val="24"/>
          <w:szCs w:val="24"/>
        </w:rPr>
      </w:pPr>
      <w:proofErr w:type="gramStart"/>
      <w:r w:rsidRPr="00773110">
        <w:rPr>
          <w:sz w:val="24"/>
          <w:szCs w:val="24"/>
        </w:rPr>
        <w:t>2007 (Bassey, 2013).</w:t>
      </w:r>
      <w:proofErr w:type="gramEnd"/>
      <w:r w:rsidRPr="00773110">
        <w:rPr>
          <w:sz w:val="24"/>
          <w:szCs w:val="24"/>
        </w:rPr>
        <w:t xml:space="preserve"> </w:t>
      </w:r>
    </w:p>
    <w:p w14:paraId="736451C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6AA22365" w14:textId="77777777" w:rsidR="006748EC" w:rsidRPr="00773110" w:rsidRDefault="006C0DD1" w:rsidP="005C60F2">
      <w:pPr>
        <w:tabs>
          <w:tab w:val="left" w:pos="180"/>
        </w:tabs>
        <w:spacing w:after="118" w:line="480" w:lineRule="auto"/>
        <w:ind w:left="0" w:right="-900"/>
        <w:rPr>
          <w:sz w:val="24"/>
          <w:szCs w:val="24"/>
        </w:rPr>
      </w:pPr>
      <w:r w:rsidRPr="00773110">
        <w:rPr>
          <w:sz w:val="24"/>
          <w:szCs w:val="24"/>
        </w:rPr>
        <w:t xml:space="preserve">2.2.4 </w:t>
      </w:r>
      <w:r w:rsidRPr="00773110">
        <w:rPr>
          <w:b/>
          <w:sz w:val="24"/>
          <w:szCs w:val="24"/>
        </w:rPr>
        <w:t xml:space="preserve">Major Components of Tax in Nigeria  </w:t>
      </w:r>
    </w:p>
    <w:p w14:paraId="6934CD4E"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lastRenderedPageBreak/>
        <w:t>2.2.4(</w:t>
      </w:r>
      <w:proofErr w:type="gramStart"/>
      <w:r w:rsidRPr="00773110">
        <w:rPr>
          <w:b w:val="0"/>
          <w:sz w:val="24"/>
          <w:szCs w:val="24"/>
        </w:rPr>
        <w:t>a</w:t>
      </w:r>
      <w:proofErr w:type="gramEnd"/>
      <w:r w:rsidRPr="00773110">
        <w:rPr>
          <w:b w:val="0"/>
          <w:sz w:val="24"/>
          <w:szCs w:val="24"/>
        </w:rPr>
        <w:t xml:space="preserve">). </w:t>
      </w:r>
      <w:r w:rsidRPr="00773110">
        <w:rPr>
          <w:sz w:val="24"/>
          <w:szCs w:val="24"/>
        </w:rPr>
        <w:t xml:space="preserve">Companies Income Tax  </w:t>
      </w:r>
    </w:p>
    <w:p w14:paraId="29B50D9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It was introduced in 1961. It is a tax imposed on profits or income of all registered companies operating in Nigeria, excluding petroleum profits tax. The original law (Company Income Tax Act) has been amended several times and it is currently codified as Companies Income Tax (Amendment) Act 2007, (Kiabel, 2011). It is a Federal Law, hence the Federal Inland Revenue service is charged with the powers of assessment, collection of and accounting for the taxes which the Federal </w:t>
      </w:r>
    </w:p>
    <w:p w14:paraId="21D7350C"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Government is empowered to collect (see Table 2.8) (Kiabel, 2011). </w:t>
      </w:r>
    </w:p>
    <w:p w14:paraId="581AC30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B7FFAB"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study of Bonu and Motau (2009) revealed that company income tax affected economic growth and development of emerging economies. In their study, company income tax rates in selected emerging nations, such as Angola, Congo, </w:t>
      </w:r>
    </w:p>
    <w:p w14:paraId="4ED7F1BA"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Lesotho, Malawi, Maritius, Mozambique, Nambia, Sechelles, South Africa, Swaziland, Tanzania, Zambia and Zimbabwe were used. In order to comparatively carry out this study, few developed nations such as China, Japan, Canada, UK and USA were randomly selected to determine the effect of company income tax on economic development in the emerging nations. Botswana was chosen for this purpose covering the period 1982 to 2002. Findings showed that top marginal company income tax rates varied from 5% to 20% at top marginal tax rate was charged by Mozambique and Canada among the developed nations. This indicated that developed nations charged higher company income tax rate than developing nations and that accounted for the rapid growth of the economies of those countries. </w:t>
      </w:r>
    </w:p>
    <w:p w14:paraId="4D6145A9" w14:textId="77777777" w:rsidR="006748EC" w:rsidRPr="00773110" w:rsidRDefault="006C0DD1" w:rsidP="005C60F2">
      <w:pPr>
        <w:tabs>
          <w:tab w:val="left" w:pos="180"/>
        </w:tabs>
        <w:spacing w:after="21" w:line="480" w:lineRule="auto"/>
        <w:ind w:left="0" w:right="-900" w:firstLine="0"/>
        <w:rPr>
          <w:sz w:val="24"/>
          <w:szCs w:val="24"/>
        </w:rPr>
      </w:pPr>
      <w:r w:rsidRPr="00773110">
        <w:rPr>
          <w:sz w:val="24"/>
          <w:szCs w:val="24"/>
        </w:rPr>
        <w:t xml:space="preserve"> </w:t>
      </w:r>
    </w:p>
    <w:p w14:paraId="27BA3D1D" w14:textId="77777777" w:rsidR="006748EC" w:rsidRPr="00773110" w:rsidRDefault="006C0DD1" w:rsidP="005C60F2">
      <w:pPr>
        <w:tabs>
          <w:tab w:val="left" w:pos="180"/>
        </w:tabs>
        <w:spacing w:line="480" w:lineRule="auto"/>
        <w:ind w:left="0" w:right="-900"/>
        <w:rPr>
          <w:sz w:val="24"/>
          <w:szCs w:val="24"/>
        </w:rPr>
      </w:pPr>
      <w:proofErr w:type="gramStart"/>
      <w:r w:rsidRPr="00773110">
        <w:rPr>
          <w:sz w:val="24"/>
          <w:szCs w:val="24"/>
        </w:rPr>
        <w:lastRenderedPageBreak/>
        <w:t>Adegbie &amp; Fakile (2011), examined company income tax and Nigeria’s economic development.</w:t>
      </w:r>
      <w:proofErr w:type="gramEnd"/>
      <w:r w:rsidRPr="00773110">
        <w:rPr>
          <w:sz w:val="24"/>
          <w:szCs w:val="24"/>
        </w:rPr>
        <w:t xml:space="preserve"> Gross domestic product (GDP) was used to capture the Nigerian economy and petroleum profits tax (PPT), company income tax (CIT), customs and excise duties and value added tax (VAT) to measure company income tax. </w:t>
      </w:r>
    </w:p>
    <w:p w14:paraId="2EC73769"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Findings showed that there was significant relationship between company income tax and Nigerian economic development and that tax evasion and avoidance were the major hindrances to revenue generation. </w:t>
      </w:r>
    </w:p>
    <w:p w14:paraId="2BA581A0"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In a similar study, Chude &amp; Chude (2015) studied the impact of company income taxation on the profitability of companies in Nigeria. </w:t>
      </w:r>
      <w:proofErr w:type="gramStart"/>
      <w:r w:rsidRPr="00773110">
        <w:rPr>
          <w:sz w:val="24"/>
          <w:szCs w:val="24"/>
        </w:rPr>
        <w:t>A study of Nigerian breweries.</w:t>
      </w:r>
      <w:proofErr w:type="gramEnd"/>
      <w:r w:rsidRPr="00773110">
        <w:rPr>
          <w:sz w:val="24"/>
          <w:szCs w:val="24"/>
        </w:rPr>
        <w:t xml:space="preserve"> The study made use of secondary data and a time series econometric technique with an error correction model and tested the variables most likely to impact on profitability of companies in Nigeria. The study revealed that the company income tax has significant affect on the profitability of companies in Nigeria. Abiola (2010) worked on the recent developments in </w:t>
      </w:r>
      <w:proofErr w:type="gramStart"/>
      <w:r w:rsidRPr="00773110">
        <w:rPr>
          <w:sz w:val="24"/>
          <w:szCs w:val="24"/>
        </w:rPr>
        <w:t>companies</w:t>
      </w:r>
      <w:proofErr w:type="gramEnd"/>
      <w:r w:rsidRPr="00773110">
        <w:rPr>
          <w:sz w:val="24"/>
          <w:szCs w:val="24"/>
        </w:rPr>
        <w:t xml:space="preserve"> income taxation in Nigeria and analysed the variables with the use of quantitative survey method and found that the Nigerian tax system is usually unduely complex, skewed low revenue yielding poor administered anti-federalism largely inequitable and loaded with unduely large number of overlapping taxes which move nuisance value than revenue value. </w:t>
      </w:r>
    </w:p>
    <w:p w14:paraId="076A9FBC"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t>2.2.4(</w:t>
      </w:r>
      <w:proofErr w:type="gramStart"/>
      <w:r w:rsidRPr="00773110">
        <w:rPr>
          <w:b w:val="0"/>
          <w:sz w:val="24"/>
          <w:szCs w:val="24"/>
        </w:rPr>
        <w:t>b</w:t>
      </w:r>
      <w:proofErr w:type="gramEnd"/>
      <w:r w:rsidRPr="00773110">
        <w:rPr>
          <w:b w:val="0"/>
          <w:sz w:val="24"/>
          <w:szCs w:val="24"/>
        </w:rPr>
        <w:t xml:space="preserve">). </w:t>
      </w:r>
      <w:r w:rsidRPr="00773110">
        <w:rPr>
          <w:sz w:val="24"/>
          <w:szCs w:val="24"/>
        </w:rPr>
        <w:t xml:space="preserve">Value Added Tax </w:t>
      </w:r>
    </w:p>
    <w:p w14:paraId="207EA326" w14:textId="77777777" w:rsidR="006748EC" w:rsidRPr="00773110" w:rsidRDefault="006C0DD1" w:rsidP="005C60F2">
      <w:pPr>
        <w:tabs>
          <w:tab w:val="left" w:pos="180"/>
        </w:tabs>
        <w:spacing w:after="38" w:line="480" w:lineRule="auto"/>
        <w:ind w:left="0" w:right="-900"/>
        <w:rPr>
          <w:sz w:val="24"/>
          <w:szCs w:val="24"/>
        </w:rPr>
      </w:pPr>
      <w:r w:rsidRPr="00773110">
        <w:rPr>
          <w:sz w:val="24"/>
          <w:szCs w:val="24"/>
        </w:rPr>
        <w:t>Value Added Tax (VAT) was introduced into Nigeria to replace sales tax following the enactment of the Value Added Tax Act 1993 which repealed the Sales Tax Act of 1986 and came into force on 1</w:t>
      </w:r>
      <w:r w:rsidRPr="00773110">
        <w:rPr>
          <w:sz w:val="24"/>
          <w:szCs w:val="24"/>
          <w:vertAlign w:val="superscript"/>
        </w:rPr>
        <w:t>st</w:t>
      </w:r>
      <w:r w:rsidRPr="00773110">
        <w:rPr>
          <w:sz w:val="24"/>
          <w:szCs w:val="24"/>
        </w:rPr>
        <w:t xml:space="preserve"> December, 1993. The </w:t>
      </w:r>
    </w:p>
    <w:p w14:paraId="3545B6F5" w14:textId="77777777" w:rsidR="006748EC" w:rsidRPr="00773110" w:rsidRDefault="006C0DD1" w:rsidP="005C60F2">
      <w:pPr>
        <w:tabs>
          <w:tab w:val="left" w:pos="180"/>
        </w:tabs>
        <w:spacing w:after="230" w:line="480" w:lineRule="auto"/>
        <w:ind w:left="0" w:right="-900"/>
        <w:rPr>
          <w:sz w:val="24"/>
          <w:szCs w:val="24"/>
        </w:rPr>
      </w:pPr>
      <w:proofErr w:type="gramStart"/>
      <w:r w:rsidRPr="00773110">
        <w:rPr>
          <w:sz w:val="24"/>
          <w:szCs w:val="24"/>
        </w:rPr>
        <w:t>operational</w:t>
      </w:r>
      <w:proofErr w:type="gramEnd"/>
      <w:r w:rsidRPr="00773110">
        <w:rPr>
          <w:sz w:val="24"/>
          <w:szCs w:val="24"/>
        </w:rPr>
        <w:t xml:space="preserve"> date was shifted to 1</w:t>
      </w:r>
      <w:r w:rsidRPr="00773110">
        <w:rPr>
          <w:sz w:val="24"/>
          <w:szCs w:val="24"/>
          <w:vertAlign w:val="superscript"/>
        </w:rPr>
        <w:t>st</w:t>
      </w:r>
      <w:r w:rsidRPr="00773110">
        <w:rPr>
          <w:sz w:val="24"/>
          <w:szCs w:val="24"/>
        </w:rPr>
        <w:t xml:space="preserve"> January, 1994 for administrative convenience.  </w:t>
      </w:r>
    </w:p>
    <w:p w14:paraId="4E8899C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lastRenderedPageBreak/>
        <w:t xml:space="preserve"> </w:t>
      </w:r>
    </w:p>
    <w:p w14:paraId="6980AA7B"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An important landmark in tax reform in Nigeria was the adoption of value added tax to replace the sales tax. Since its introduction, more than 15 of the 42 sections haven been amended (Odusola, 2006). It is chargeable in Nigeria at the rate of 5% on the value of taxable goods and services. Taxable goods and services are those goods and services which are not included in the VAT exemption list in the first schedule to the Act. </w:t>
      </w:r>
    </w:p>
    <w:p w14:paraId="0819113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44B55CD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Toder &amp; Rosenberg (2010) examined the effects of imposing a valve added tax to replace payroll taxes or corporate taxes (in the US). The studies were conducted on the background that the United State of America </w:t>
      </w:r>
      <w:proofErr w:type="gramStart"/>
      <w:r w:rsidRPr="00773110">
        <w:rPr>
          <w:sz w:val="24"/>
          <w:szCs w:val="24"/>
        </w:rPr>
        <w:t>are</w:t>
      </w:r>
      <w:proofErr w:type="gramEnd"/>
      <w:r w:rsidRPr="00773110">
        <w:rPr>
          <w:sz w:val="24"/>
          <w:szCs w:val="24"/>
        </w:rPr>
        <w:t xml:space="preserve"> the only country in the developed economies that does not impose a broad based consumption tax. This is a typical form of broad based consumption tax used worldwide called a credit invoice value added tax (VAT). This is a subtraction method of VAT or business transfer tax (BTT), and a retail sales tax (RST) were all intended to tax the final consumption once at the retail level, but the collection system differs among the three taxes. The research result showed that </w:t>
      </w:r>
    </w:p>
    <w:p w14:paraId="7CB78E5A" w14:textId="77777777" w:rsidR="006748EC" w:rsidRPr="00773110" w:rsidRDefault="006C0DD1" w:rsidP="005C60F2">
      <w:pPr>
        <w:tabs>
          <w:tab w:val="left" w:pos="180"/>
        </w:tabs>
        <w:spacing w:after="273" w:line="480" w:lineRule="auto"/>
        <w:ind w:left="0" w:right="-900"/>
        <w:rPr>
          <w:sz w:val="24"/>
          <w:szCs w:val="24"/>
        </w:rPr>
      </w:pPr>
      <w:r w:rsidRPr="00773110">
        <w:rPr>
          <w:sz w:val="24"/>
          <w:szCs w:val="24"/>
        </w:rPr>
        <w:t xml:space="preserve">VAT had administrative advantages over both BIT and RST. </w:t>
      </w:r>
    </w:p>
    <w:p w14:paraId="41ACB003" w14:textId="7E727C42"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Ariyo (1997) studied the productivity of the Nigerian system and reported a satisfactory level of the Nigerian tax system before the oil boom. Similarly, Olaoye (1999) studied the administration of VAT in Nigeria. The study was designed to seek ways of improving government revenue generation base in order to improve the economy. Owolabi &amp; Okwu (2011) empirically worked on the contribution of VAT to the development of Lagos state economy. The areas of development considered included infrastructural development, environmental management, education sector </w:t>
      </w:r>
      <w:r w:rsidRPr="00773110">
        <w:rPr>
          <w:sz w:val="24"/>
          <w:szCs w:val="24"/>
        </w:rPr>
        <w:lastRenderedPageBreak/>
        <w:t xml:space="preserve">management, youth and social development and health sector development, agricultural development. Others are transportation development and agricultural development. </w:t>
      </w:r>
    </w:p>
    <w:p w14:paraId="46ED26F8" w14:textId="46EC9DE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A meticulous study of tax literature and empirical studies revealed that over 136 countries with more than 50% being emerging economies had embraced VAT. Omesi (2014) noted that VAT revenue had positively contributed in the reduction of unemployment rate in Nigeria. </w:t>
      </w:r>
    </w:p>
    <w:p w14:paraId="12FCD2C3"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082E2E1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Rodriguez, Jordan &amp; Sanz (2008) in their study used on AIDS noted to identify the welfare effect of VAT cut on cultural goods and found that the potential gain might be regressive.  </w:t>
      </w:r>
    </w:p>
    <w:p w14:paraId="6EAA6152"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9647F80" w14:textId="77777777" w:rsidR="006748EC" w:rsidRPr="00773110" w:rsidRDefault="006C0DD1" w:rsidP="005C60F2">
      <w:pPr>
        <w:pStyle w:val="Heading1"/>
        <w:tabs>
          <w:tab w:val="left" w:pos="180"/>
        </w:tabs>
        <w:spacing w:line="480" w:lineRule="auto"/>
        <w:ind w:left="0" w:right="-900"/>
        <w:jc w:val="both"/>
        <w:rPr>
          <w:sz w:val="24"/>
          <w:szCs w:val="24"/>
        </w:rPr>
      </w:pPr>
      <w:r w:rsidRPr="00773110">
        <w:rPr>
          <w:b w:val="0"/>
          <w:sz w:val="24"/>
          <w:szCs w:val="24"/>
        </w:rPr>
        <w:t>2.2.4</w:t>
      </w:r>
      <w:proofErr w:type="gramStart"/>
      <w:r w:rsidRPr="00773110">
        <w:rPr>
          <w:b w:val="0"/>
          <w:sz w:val="24"/>
          <w:szCs w:val="24"/>
        </w:rPr>
        <w:t>(c)</w:t>
      </w:r>
      <w:proofErr w:type="gramEnd"/>
      <w:r w:rsidRPr="00773110">
        <w:rPr>
          <w:b w:val="0"/>
          <w:sz w:val="24"/>
          <w:szCs w:val="24"/>
        </w:rPr>
        <w:t xml:space="preserve">. </w:t>
      </w:r>
      <w:r w:rsidRPr="00773110">
        <w:rPr>
          <w:sz w:val="24"/>
          <w:szCs w:val="24"/>
        </w:rPr>
        <w:t xml:space="preserve">Petroleum Profits Tax (PPT)   </w:t>
      </w:r>
    </w:p>
    <w:p w14:paraId="3F7C1CF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Petroleum Profits Tax Act (1959) provides for the imposition of tax on the chargeable profits of companies that are engaged in petroleum operations in Nigeria. The objectives of petroleum taxation according to Nwete (2004) are numerous among which are: taxing in the petroleum industry is a way of achieving government’s objective of exercising right and control over the public asset, government imposes very high tax as a way of regulating the number of participants in the industry and discouraging its rapid depletion in order to conserve some of it for future generation. The second objective is that the high profit profile of a successful investment in the oil industry makes it </w:t>
      </w:r>
      <w:proofErr w:type="gramStart"/>
      <w:r w:rsidRPr="00773110">
        <w:rPr>
          <w:sz w:val="24"/>
          <w:szCs w:val="24"/>
        </w:rPr>
        <w:t>a sociopolitical and economic obligations</w:t>
      </w:r>
      <w:proofErr w:type="gramEnd"/>
      <w:r w:rsidRPr="00773110">
        <w:rPr>
          <w:sz w:val="24"/>
          <w:szCs w:val="24"/>
        </w:rPr>
        <w:t xml:space="preserve"> to the citizenry. The third objective is to make petroleum taxation an instrument for wealth re-distribution between the wealthy and industrialized economies represented by the multinational organizations, who own the technology, expertise and capital needed to develop the industry and the poor and emerging economies from where the petroleum resources are extracted. The main focus of petroleum profits tax (PPT) is the </w:t>
      </w:r>
      <w:r w:rsidRPr="00773110">
        <w:rPr>
          <w:sz w:val="24"/>
          <w:szCs w:val="24"/>
        </w:rPr>
        <w:lastRenderedPageBreak/>
        <w:t xml:space="preserve">upstream sector of the petroleum industry, which deals with oil exploration, prospecting, development and production.  </w:t>
      </w:r>
    </w:p>
    <w:p w14:paraId="176F931C"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2E6B642D" w14:textId="77777777" w:rsidR="006748EC" w:rsidRPr="00773110" w:rsidRDefault="006C0DD1" w:rsidP="005C60F2">
      <w:pPr>
        <w:pStyle w:val="Heading2"/>
        <w:tabs>
          <w:tab w:val="left" w:pos="180"/>
        </w:tabs>
        <w:spacing w:line="480" w:lineRule="auto"/>
        <w:ind w:left="0" w:right="-900"/>
        <w:jc w:val="both"/>
        <w:rPr>
          <w:sz w:val="24"/>
          <w:szCs w:val="24"/>
        </w:rPr>
      </w:pPr>
      <w:r w:rsidRPr="00773110">
        <w:rPr>
          <w:b w:val="0"/>
          <w:sz w:val="24"/>
          <w:szCs w:val="24"/>
        </w:rPr>
        <w:t xml:space="preserve">2.2.5 </w:t>
      </w:r>
      <w:r w:rsidRPr="00773110">
        <w:rPr>
          <w:sz w:val="24"/>
          <w:szCs w:val="24"/>
        </w:rPr>
        <w:t xml:space="preserve">Sources of Nigerian Tax Laws </w:t>
      </w:r>
    </w:p>
    <w:p w14:paraId="68EEE55E"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According to (ICAN, 2006), the sources of Nigerian tax laws are: </w:t>
      </w:r>
    </w:p>
    <w:p w14:paraId="2FE22AE1" w14:textId="77777777" w:rsidR="006748EC"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Customary Laws</w:t>
      </w:r>
      <w:r w:rsidRPr="00773110">
        <w:rPr>
          <w:sz w:val="24"/>
          <w:szCs w:val="24"/>
        </w:rPr>
        <w:t xml:space="preserve"> - These are the Native Laws and Customs governing the taxation of incomes, goods and properties of persons or communities within an ethnic group. Included under this heading is the Islamic law which is the basis of Moslem laws that are usually applicable in the Northern part of Nigeria. Examples are: </w:t>
      </w:r>
    </w:p>
    <w:p w14:paraId="1293CA84" w14:textId="77777777" w:rsidR="006748EC" w:rsidRPr="00773110" w:rsidRDefault="006C0DD1" w:rsidP="00B41A0E">
      <w:pPr>
        <w:numPr>
          <w:ilvl w:val="3"/>
          <w:numId w:val="6"/>
        </w:numPr>
        <w:tabs>
          <w:tab w:val="left" w:pos="180"/>
        </w:tabs>
        <w:spacing w:after="280" w:line="480" w:lineRule="auto"/>
        <w:ind w:right="-900" w:firstLine="0"/>
        <w:rPr>
          <w:sz w:val="24"/>
          <w:szCs w:val="24"/>
        </w:rPr>
      </w:pPr>
      <w:r w:rsidRPr="00773110">
        <w:rPr>
          <w:b/>
          <w:sz w:val="24"/>
          <w:szCs w:val="24"/>
        </w:rPr>
        <w:t>Ishakole</w:t>
      </w:r>
      <w:r w:rsidRPr="00773110">
        <w:rPr>
          <w:sz w:val="24"/>
          <w:szCs w:val="24"/>
        </w:rPr>
        <w:t xml:space="preserve">: payable in Yoruba land to titular heads of communities or </w:t>
      </w:r>
    </w:p>
    <w:p w14:paraId="4ACCD616" w14:textId="77777777" w:rsidR="006748EC" w:rsidRPr="00773110" w:rsidRDefault="006C0DD1" w:rsidP="005C60F2">
      <w:pPr>
        <w:tabs>
          <w:tab w:val="left" w:pos="180"/>
        </w:tabs>
        <w:spacing w:after="277" w:line="480" w:lineRule="auto"/>
        <w:ind w:left="0" w:right="-900"/>
        <w:rPr>
          <w:sz w:val="24"/>
          <w:szCs w:val="24"/>
        </w:rPr>
      </w:pPr>
      <w:proofErr w:type="gramStart"/>
      <w:r w:rsidRPr="00773110">
        <w:rPr>
          <w:sz w:val="24"/>
          <w:szCs w:val="24"/>
        </w:rPr>
        <w:t>Obas on the produce from the farmland.</w:t>
      </w:r>
      <w:proofErr w:type="gramEnd"/>
      <w:r w:rsidRPr="00773110">
        <w:rPr>
          <w:sz w:val="24"/>
          <w:szCs w:val="24"/>
        </w:rPr>
        <w:t xml:space="preserve"> </w:t>
      </w:r>
    </w:p>
    <w:p w14:paraId="2F3DE34F" w14:textId="77777777" w:rsidR="006748EC" w:rsidRPr="00773110" w:rsidRDefault="006C0DD1" w:rsidP="00B41A0E">
      <w:pPr>
        <w:numPr>
          <w:ilvl w:val="3"/>
          <w:numId w:val="6"/>
        </w:numPr>
        <w:tabs>
          <w:tab w:val="left" w:pos="180"/>
        </w:tabs>
        <w:spacing w:line="480" w:lineRule="auto"/>
        <w:ind w:right="-900" w:hanging="90"/>
        <w:rPr>
          <w:sz w:val="24"/>
          <w:szCs w:val="24"/>
        </w:rPr>
      </w:pPr>
      <w:r w:rsidRPr="00773110">
        <w:rPr>
          <w:b/>
          <w:sz w:val="24"/>
          <w:szCs w:val="24"/>
        </w:rPr>
        <w:t>Osusu-Mkwu</w:t>
      </w:r>
      <w:r w:rsidRPr="00773110">
        <w:rPr>
          <w:sz w:val="24"/>
          <w:szCs w:val="24"/>
        </w:rPr>
        <w:t xml:space="preserve">: Applicable in the Eastern part of Nigeria. </w:t>
      </w:r>
    </w:p>
    <w:p w14:paraId="744614F4" w14:textId="77777777" w:rsidR="006748EC" w:rsidRPr="00773110" w:rsidRDefault="006C0DD1" w:rsidP="00B41A0E">
      <w:pPr>
        <w:numPr>
          <w:ilvl w:val="3"/>
          <w:numId w:val="6"/>
        </w:numPr>
        <w:tabs>
          <w:tab w:val="left" w:pos="180"/>
        </w:tabs>
        <w:spacing w:line="480" w:lineRule="auto"/>
        <w:ind w:right="-900" w:hanging="90"/>
        <w:rPr>
          <w:sz w:val="24"/>
          <w:szCs w:val="24"/>
        </w:rPr>
      </w:pPr>
      <w:r w:rsidRPr="00773110">
        <w:rPr>
          <w:b/>
          <w:sz w:val="24"/>
          <w:szCs w:val="24"/>
        </w:rPr>
        <w:t>Zakkat</w:t>
      </w:r>
      <w:r w:rsidRPr="00773110">
        <w:rPr>
          <w:sz w:val="24"/>
          <w:szCs w:val="24"/>
        </w:rPr>
        <w:t xml:space="preserve">: Tax payable by adherents of the Islamic faith on their wealth, which has been in the possession for a full year, such wealth includes money; properties, etc. The Islamic law provides the basis for determining the amount of tax payable and to whom payable.  </w:t>
      </w:r>
    </w:p>
    <w:p w14:paraId="3F9ECAE1" w14:textId="77777777" w:rsidR="006748EC"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 xml:space="preserve">Statue Laws </w:t>
      </w:r>
      <w:r w:rsidRPr="00773110">
        <w:rPr>
          <w:sz w:val="24"/>
          <w:szCs w:val="24"/>
        </w:rPr>
        <w:t xml:space="preserve">– These are tax legislations passed by Acts of the National and State Assemblies and by-laws by Local Government authorities in a democratic government or Decree or Edicts under a Military Government. These legislations confer necessary powers on the taxing authorities to impose tax on </w:t>
      </w:r>
      <w:proofErr w:type="gramStart"/>
      <w:r w:rsidRPr="00773110">
        <w:rPr>
          <w:sz w:val="24"/>
          <w:szCs w:val="24"/>
        </w:rPr>
        <w:t>citizens, that</w:t>
      </w:r>
      <w:proofErr w:type="gramEnd"/>
      <w:r w:rsidRPr="00773110">
        <w:rPr>
          <w:sz w:val="24"/>
          <w:szCs w:val="24"/>
        </w:rPr>
        <w:t xml:space="preserve"> is, individuals, companies, trusts, settlements, etc. Examples of such tax legislations are: </w:t>
      </w:r>
    </w:p>
    <w:p w14:paraId="49D9E57E" w14:textId="77777777" w:rsidR="006748EC" w:rsidRPr="00773110" w:rsidRDefault="006C0DD1" w:rsidP="00B41A0E">
      <w:pPr>
        <w:numPr>
          <w:ilvl w:val="1"/>
          <w:numId w:val="5"/>
        </w:numPr>
        <w:tabs>
          <w:tab w:val="left" w:pos="180"/>
        </w:tabs>
        <w:spacing w:after="286" w:line="480" w:lineRule="auto"/>
        <w:ind w:right="-900" w:firstLine="0"/>
        <w:rPr>
          <w:sz w:val="24"/>
          <w:szCs w:val="24"/>
        </w:rPr>
      </w:pPr>
      <w:r w:rsidRPr="00773110">
        <w:rPr>
          <w:sz w:val="24"/>
          <w:szCs w:val="24"/>
        </w:rPr>
        <w:t xml:space="preserve">The Personal Income Tax Act, 1993. </w:t>
      </w:r>
    </w:p>
    <w:p w14:paraId="4745DEC0" w14:textId="77777777" w:rsidR="006748EC" w:rsidRPr="00773110" w:rsidRDefault="006C0DD1" w:rsidP="00B41A0E">
      <w:pPr>
        <w:numPr>
          <w:ilvl w:val="1"/>
          <w:numId w:val="5"/>
        </w:numPr>
        <w:tabs>
          <w:tab w:val="left" w:pos="180"/>
        </w:tabs>
        <w:spacing w:after="285" w:line="480" w:lineRule="auto"/>
        <w:ind w:right="-900" w:firstLine="0"/>
        <w:rPr>
          <w:sz w:val="24"/>
          <w:szCs w:val="24"/>
        </w:rPr>
      </w:pPr>
      <w:r w:rsidRPr="00773110">
        <w:rPr>
          <w:sz w:val="24"/>
          <w:szCs w:val="24"/>
        </w:rPr>
        <w:lastRenderedPageBreak/>
        <w:t xml:space="preserve">The Companies Income Tax Act, 1990. </w:t>
      </w:r>
    </w:p>
    <w:p w14:paraId="717A4EA0" w14:textId="4AF4D5E7" w:rsidR="001F52F2" w:rsidRPr="00773110" w:rsidRDefault="006C0DD1" w:rsidP="00B41A0E">
      <w:pPr>
        <w:numPr>
          <w:ilvl w:val="0"/>
          <w:numId w:val="5"/>
        </w:numPr>
        <w:tabs>
          <w:tab w:val="left" w:pos="180"/>
        </w:tabs>
        <w:spacing w:line="480" w:lineRule="auto"/>
        <w:ind w:right="-900" w:firstLine="0"/>
        <w:rPr>
          <w:sz w:val="24"/>
          <w:szCs w:val="24"/>
        </w:rPr>
      </w:pPr>
      <w:r w:rsidRPr="00773110">
        <w:rPr>
          <w:b/>
          <w:sz w:val="24"/>
          <w:szCs w:val="24"/>
        </w:rPr>
        <w:t>Case Laws</w:t>
      </w:r>
      <w:r w:rsidRPr="00773110">
        <w:rPr>
          <w:sz w:val="24"/>
          <w:szCs w:val="24"/>
        </w:rPr>
        <w:t xml:space="preserve"> – This is the doctrine of stare decisis, that is, judicial precedents. Under this doctrine, judgments pronounced by superior courts of records, namely; High Courts, Appeal Courts, and Supreme Court on principles of tax laws and their interpretations of the provisions of tax statutes are binding on the lower courts. </w:t>
      </w:r>
    </w:p>
    <w:p w14:paraId="452B9C86" w14:textId="77777777" w:rsidR="00BB7383" w:rsidRPr="00773110" w:rsidRDefault="00BB7383" w:rsidP="005C60F2">
      <w:pPr>
        <w:pStyle w:val="ListParagraph"/>
        <w:tabs>
          <w:tab w:val="left" w:pos="180"/>
        </w:tabs>
        <w:spacing w:line="480" w:lineRule="auto"/>
        <w:ind w:left="0" w:right="-900" w:firstLine="0"/>
        <w:rPr>
          <w:b/>
          <w:sz w:val="24"/>
          <w:szCs w:val="24"/>
        </w:rPr>
      </w:pPr>
      <w:r w:rsidRPr="00773110">
        <w:rPr>
          <w:b/>
          <w:sz w:val="24"/>
          <w:szCs w:val="24"/>
        </w:rPr>
        <w:t>Financial Performance</w:t>
      </w:r>
    </w:p>
    <w:p w14:paraId="176B762A" w14:textId="1DF98DC5"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According to Farah, Farrukh and Faizan (2016) financial performance is an extent to which a </w:t>
      </w:r>
      <w:r w:rsidR="008E06E4" w:rsidRPr="00773110">
        <w:rPr>
          <w:sz w:val="24"/>
          <w:szCs w:val="24"/>
        </w:rPr>
        <w:t>company</w:t>
      </w:r>
      <w:r w:rsidRPr="00773110">
        <w:rPr>
          <w:sz w:val="24"/>
          <w:szCs w:val="24"/>
        </w:rPr>
        <w:t xml:space="preserve"> financial health over a period of time is measured. In other words, it is a financial </w:t>
      </w:r>
      <w:r w:rsidR="008E06E4" w:rsidRPr="00773110">
        <w:rPr>
          <w:sz w:val="24"/>
          <w:szCs w:val="24"/>
        </w:rPr>
        <w:t>action</w:t>
      </w:r>
      <w:r w:rsidR="003846AA" w:rsidRPr="00773110">
        <w:rPr>
          <w:sz w:val="24"/>
          <w:szCs w:val="24"/>
        </w:rPr>
        <w:t xml:space="preserve"> used</w:t>
      </w:r>
      <w:r w:rsidRPr="00773110">
        <w:rPr>
          <w:sz w:val="24"/>
          <w:szCs w:val="24"/>
        </w:rPr>
        <w:t xml:space="preserve"> in order to generate higher sales, profitability and worth of a business entity for </w:t>
      </w:r>
      <w:r w:rsidR="00B401FC" w:rsidRPr="00773110">
        <w:rPr>
          <w:sz w:val="24"/>
          <w:szCs w:val="24"/>
        </w:rPr>
        <w:t>its shareholders</w:t>
      </w:r>
      <w:r w:rsidRPr="00773110">
        <w:rPr>
          <w:sz w:val="24"/>
          <w:szCs w:val="24"/>
        </w:rPr>
        <w:t xml:space="preserve"> through managing its current and non-current assets, financing, equity, </w:t>
      </w:r>
      <w:r w:rsidR="00B401FC" w:rsidRPr="00773110">
        <w:rPr>
          <w:sz w:val="24"/>
          <w:szCs w:val="24"/>
        </w:rPr>
        <w:t>revenue and</w:t>
      </w:r>
      <w:r w:rsidR="00C67319" w:rsidRPr="00773110">
        <w:rPr>
          <w:sz w:val="24"/>
          <w:szCs w:val="24"/>
        </w:rPr>
        <w:t xml:space="preserve"> expenses.</w:t>
      </w:r>
      <w:r w:rsidRPr="00773110">
        <w:rPr>
          <w:sz w:val="24"/>
          <w:szCs w:val="24"/>
        </w:rPr>
        <w:t xml:space="preserve">Its main purpose is to provide financial information to shareholders </w:t>
      </w:r>
    </w:p>
    <w:p w14:paraId="152D6A85" w14:textId="281561E1" w:rsidR="00BB7383" w:rsidRPr="00773110" w:rsidRDefault="00BB7383" w:rsidP="005C60F2">
      <w:pPr>
        <w:pStyle w:val="ListParagraph"/>
        <w:tabs>
          <w:tab w:val="left" w:pos="180"/>
        </w:tabs>
        <w:spacing w:line="480" w:lineRule="auto"/>
        <w:ind w:left="0" w:right="-900" w:firstLine="0"/>
        <w:rPr>
          <w:sz w:val="24"/>
          <w:szCs w:val="24"/>
        </w:rPr>
      </w:pPr>
      <w:proofErr w:type="gramStart"/>
      <w:r w:rsidRPr="00773110">
        <w:rPr>
          <w:sz w:val="24"/>
          <w:szCs w:val="24"/>
        </w:rPr>
        <w:t>and</w:t>
      </w:r>
      <w:proofErr w:type="gramEnd"/>
      <w:r w:rsidRPr="00773110">
        <w:rPr>
          <w:sz w:val="24"/>
          <w:szCs w:val="24"/>
        </w:rPr>
        <w:t xml:space="preserve"> stakeholders so as to enable them make well informed investment decisions. It can be </w:t>
      </w:r>
      <w:r w:rsidR="00C67319" w:rsidRPr="00773110">
        <w:rPr>
          <w:sz w:val="24"/>
          <w:szCs w:val="24"/>
        </w:rPr>
        <w:t>used to</w:t>
      </w:r>
      <w:r w:rsidRPr="00773110">
        <w:rPr>
          <w:sz w:val="24"/>
          <w:szCs w:val="24"/>
        </w:rPr>
        <w:t xml:space="preserve"> evaluate similar companies from the same industry or to compare industries in </w:t>
      </w:r>
      <w:r w:rsidR="003F0D0F" w:rsidRPr="00773110">
        <w:rPr>
          <w:sz w:val="24"/>
          <w:szCs w:val="24"/>
        </w:rPr>
        <w:t>aggregation.</w:t>
      </w:r>
      <w:r w:rsidRPr="00773110">
        <w:rPr>
          <w:sz w:val="24"/>
          <w:szCs w:val="24"/>
        </w:rPr>
        <w:t xml:space="preserve"> The concept of performance has become a great challenge across the world in </w:t>
      </w:r>
      <w:r w:rsidR="007206BA" w:rsidRPr="00773110">
        <w:rPr>
          <w:sz w:val="24"/>
          <w:szCs w:val="24"/>
        </w:rPr>
        <w:t>recent times.</w:t>
      </w:r>
      <w:r w:rsidRPr="00773110">
        <w:rPr>
          <w:sz w:val="24"/>
          <w:szCs w:val="24"/>
        </w:rPr>
        <w:t xml:space="preserve"> Although several research works had been carried out on performance related </w:t>
      </w:r>
      <w:r w:rsidR="007206BA" w:rsidRPr="00773110">
        <w:rPr>
          <w:sz w:val="24"/>
          <w:szCs w:val="24"/>
        </w:rPr>
        <w:t>issues</w:t>
      </w:r>
      <w:r w:rsidR="00F551E8" w:rsidRPr="00773110">
        <w:rPr>
          <w:sz w:val="24"/>
          <w:szCs w:val="24"/>
        </w:rPr>
        <w:t xml:space="preserve"> as</w:t>
      </w:r>
    </w:p>
    <w:p w14:paraId="0A5C2D29" w14:textId="513A4AB5" w:rsidR="00BB7383" w:rsidRPr="00773110" w:rsidRDefault="00F551E8" w:rsidP="005C60F2">
      <w:pPr>
        <w:tabs>
          <w:tab w:val="left" w:pos="180"/>
        </w:tabs>
        <w:spacing w:line="480" w:lineRule="auto"/>
        <w:ind w:left="0" w:right="-900"/>
        <w:rPr>
          <w:sz w:val="24"/>
          <w:szCs w:val="24"/>
        </w:rPr>
      </w:pPr>
      <w:r w:rsidRPr="00773110">
        <w:rPr>
          <w:sz w:val="24"/>
          <w:szCs w:val="24"/>
        </w:rPr>
        <w:t xml:space="preserve">          </w:t>
      </w:r>
      <w:r w:rsidR="00BB7383" w:rsidRPr="00773110">
        <w:rPr>
          <w:sz w:val="24"/>
          <w:szCs w:val="24"/>
        </w:rPr>
        <w:t xml:space="preserve"> </w:t>
      </w:r>
      <w:proofErr w:type="gramStart"/>
      <w:r w:rsidR="00BB7383" w:rsidRPr="00773110">
        <w:rPr>
          <w:sz w:val="24"/>
          <w:szCs w:val="24"/>
        </w:rPr>
        <w:t>it</w:t>
      </w:r>
      <w:proofErr w:type="gramEnd"/>
      <w:r w:rsidR="00BB7383" w:rsidRPr="00773110">
        <w:rPr>
          <w:sz w:val="24"/>
          <w:szCs w:val="24"/>
        </w:rPr>
        <w:t xml:space="preserve"> affects organizations or firms but its definition posed a great challenge to </w:t>
      </w:r>
    </w:p>
    <w:p w14:paraId="57DAEE3F" w14:textId="24E92FB0" w:rsidR="00BB7383" w:rsidRPr="00773110" w:rsidRDefault="00BB7383" w:rsidP="005C60F2">
      <w:pPr>
        <w:pStyle w:val="ListParagraph"/>
        <w:tabs>
          <w:tab w:val="left" w:pos="180"/>
        </w:tabs>
        <w:spacing w:line="480" w:lineRule="auto"/>
        <w:ind w:left="0" w:right="-900" w:firstLine="0"/>
        <w:rPr>
          <w:sz w:val="24"/>
          <w:szCs w:val="24"/>
        </w:rPr>
      </w:pPr>
      <w:proofErr w:type="gramStart"/>
      <w:r w:rsidRPr="00773110">
        <w:rPr>
          <w:sz w:val="24"/>
          <w:szCs w:val="24"/>
        </w:rPr>
        <w:t>researchers</w:t>
      </w:r>
      <w:proofErr w:type="gramEnd"/>
      <w:r w:rsidRPr="00773110">
        <w:rPr>
          <w:sz w:val="24"/>
          <w:szCs w:val="24"/>
        </w:rPr>
        <w:t xml:space="preserve">. Gavrea and Adelegan (2011) confirmed the fact that defining firm performance </w:t>
      </w:r>
      <w:r w:rsidR="00BA69BB" w:rsidRPr="00773110">
        <w:rPr>
          <w:sz w:val="24"/>
          <w:szCs w:val="24"/>
        </w:rPr>
        <w:t>has been</w:t>
      </w:r>
      <w:r w:rsidRPr="00773110">
        <w:rPr>
          <w:sz w:val="24"/>
          <w:szCs w:val="24"/>
        </w:rPr>
        <w:t xml:space="preserve"> very challenging to researchers because of its many meanings. Watson (2007) </w:t>
      </w:r>
      <w:r w:rsidR="00BA69BB" w:rsidRPr="00773110">
        <w:rPr>
          <w:sz w:val="24"/>
          <w:szCs w:val="24"/>
        </w:rPr>
        <w:t>defines performance</w:t>
      </w:r>
      <w:r w:rsidRPr="00773110">
        <w:rPr>
          <w:sz w:val="24"/>
          <w:szCs w:val="24"/>
        </w:rPr>
        <w:t xml:space="preserve"> as how well a company uses its recourses from its primary mode of </w:t>
      </w:r>
      <w:r w:rsidR="00861676" w:rsidRPr="00773110">
        <w:rPr>
          <w:sz w:val="24"/>
          <w:szCs w:val="24"/>
        </w:rPr>
        <w:t>business</w:t>
      </w:r>
      <w:r w:rsidRPr="00773110">
        <w:rPr>
          <w:sz w:val="24"/>
          <w:szCs w:val="24"/>
        </w:rPr>
        <w:t xml:space="preserve"> and generates revenues. Performance can also be defined as the accomplishment of </w:t>
      </w:r>
      <w:r w:rsidR="006A13B5" w:rsidRPr="00773110">
        <w:rPr>
          <w:sz w:val="24"/>
          <w:szCs w:val="24"/>
        </w:rPr>
        <w:t xml:space="preserve">specified </w:t>
      </w:r>
      <w:r w:rsidRPr="00773110">
        <w:rPr>
          <w:sz w:val="24"/>
          <w:szCs w:val="24"/>
        </w:rPr>
        <w:t xml:space="preserve">business objectives measured against known standards, completeness and cost </w:t>
      </w:r>
    </w:p>
    <w:p w14:paraId="10A3F213" w14:textId="56EFDFFF" w:rsidR="00BB7383" w:rsidRPr="00773110" w:rsidRDefault="004D5E6A" w:rsidP="005C60F2">
      <w:pPr>
        <w:tabs>
          <w:tab w:val="left" w:pos="180"/>
        </w:tabs>
        <w:spacing w:line="480" w:lineRule="auto"/>
        <w:ind w:left="0" w:right="-900" w:firstLine="0"/>
        <w:rPr>
          <w:sz w:val="24"/>
          <w:szCs w:val="24"/>
        </w:rPr>
      </w:pPr>
      <w:r w:rsidRPr="00773110">
        <w:rPr>
          <w:sz w:val="24"/>
          <w:szCs w:val="24"/>
        </w:rPr>
        <w:lastRenderedPageBreak/>
        <w:t xml:space="preserve">         </w:t>
      </w:r>
      <w:proofErr w:type="gramStart"/>
      <w:r w:rsidR="00BB7383" w:rsidRPr="00773110">
        <w:rPr>
          <w:sz w:val="24"/>
          <w:szCs w:val="24"/>
        </w:rPr>
        <w:t>(Davis &amp; Cobb, 2010).</w:t>
      </w:r>
      <w:proofErr w:type="gramEnd"/>
      <w:r w:rsidR="00BB7383" w:rsidRPr="00773110">
        <w:rPr>
          <w:sz w:val="24"/>
          <w:szCs w:val="24"/>
        </w:rPr>
        <w:t xml:space="preserve"> Financial performance is a composite of an</w:t>
      </w:r>
      <w:r w:rsidRPr="00773110">
        <w:rPr>
          <w:sz w:val="24"/>
          <w:szCs w:val="24"/>
        </w:rPr>
        <w:t xml:space="preserve"> </w:t>
      </w:r>
      <w:r w:rsidR="00BB7383" w:rsidRPr="00773110">
        <w:rPr>
          <w:sz w:val="24"/>
          <w:szCs w:val="24"/>
        </w:rPr>
        <w:t xml:space="preserve">organization’s financial </w:t>
      </w:r>
      <w:r w:rsidRPr="00773110">
        <w:rPr>
          <w:sz w:val="24"/>
          <w:szCs w:val="24"/>
        </w:rPr>
        <w:t>health,</w:t>
      </w:r>
      <w:r w:rsidR="00BB7383" w:rsidRPr="00773110">
        <w:rPr>
          <w:sz w:val="24"/>
          <w:szCs w:val="24"/>
        </w:rPr>
        <w:t xml:space="preserve"> its ability and willingness to meet its long-term financial obligations and its </w:t>
      </w:r>
      <w:r w:rsidR="001D07B7" w:rsidRPr="00773110">
        <w:rPr>
          <w:sz w:val="24"/>
          <w:szCs w:val="24"/>
        </w:rPr>
        <w:t xml:space="preserve">commitment </w:t>
      </w:r>
      <w:r w:rsidR="00BB7383" w:rsidRPr="00773110">
        <w:rPr>
          <w:sz w:val="24"/>
          <w:szCs w:val="24"/>
        </w:rPr>
        <w:t xml:space="preserve">to provide services in a foreseeable future (Weber, 2008). Financial </w:t>
      </w:r>
    </w:p>
    <w:p w14:paraId="66A73C03" w14:textId="70B9966A" w:rsidR="00BB7383" w:rsidRPr="00773110" w:rsidRDefault="00BB7383" w:rsidP="005C60F2">
      <w:pPr>
        <w:tabs>
          <w:tab w:val="left" w:pos="180"/>
        </w:tabs>
        <w:spacing w:line="480" w:lineRule="auto"/>
        <w:ind w:left="0" w:right="-900"/>
        <w:rPr>
          <w:sz w:val="24"/>
          <w:szCs w:val="24"/>
        </w:rPr>
      </w:pPr>
      <w:proofErr w:type="gramStart"/>
      <w:r w:rsidRPr="00773110">
        <w:rPr>
          <w:sz w:val="24"/>
          <w:szCs w:val="24"/>
        </w:rPr>
        <w:t>performance</w:t>
      </w:r>
      <w:proofErr w:type="gramEnd"/>
      <w:r w:rsidRPr="00773110">
        <w:rPr>
          <w:sz w:val="24"/>
          <w:szCs w:val="24"/>
        </w:rPr>
        <w:t xml:space="preserve"> refers to the act of performing financial activity. In broader sense, financial </w:t>
      </w:r>
      <w:r w:rsidR="00FD56A6" w:rsidRPr="00773110">
        <w:rPr>
          <w:sz w:val="24"/>
          <w:szCs w:val="24"/>
        </w:rPr>
        <w:t>performance</w:t>
      </w:r>
      <w:r w:rsidRPr="00773110">
        <w:rPr>
          <w:sz w:val="24"/>
          <w:szCs w:val="24"/>
        </w:rPr>
        <w:t xml:space="preserve"> refers to the degree to which financial objectives being or has been </w:t>
      </w:r>
    </w:p>
    <w:p w14:paraId="55189DD0" w14:textId="443FBCA3" w:rsidR="00BB7383" w:rsidRPr="00773110" w:rsidRDefault="00BB7383" w:rsidP="005C60F2">
      <w:pPr>
        <w:tabs>
          <w:tab w:val="left" w:pos="180"/>
        </w:tabs>
        <w:spacing w:line="480" w:lineRule="auto"/>
        <w:ind w:left="0" w:right="-900"/>
        <w:rPr>
          <w:sz w:val="24"/>
          <w:szCs w:val="24"/>
        </w:rPr>
      </w:pPr>
      <w:proofErr w:type="gramStart"/>
      <w:r w:rsidRPr="00773110">
        <w:rPr>
          <w:sz w:val="24"/>
          <w:szCs w:val="24"/>
        </w:rPr>
        <w:t>accomplished</w:t>
      </w:r>
      <w:proofErr w:type="gramEnd"/>
      <w:r w:rsidRPr="00773110">
        <w:rPr>
          <w:sz w:val="24"/>
          <w:szCs w:val="24"/>
        </w:rPr>
        <w:t xml:space="preserve">. It is the process of measuring the results of a firm's policies and operations in </w:t>
      </w:r>
      <w:proofErr w:type="gramStart"/>
      <w:r w:rsidR="00FD56A6" w:rsidRPr="00773110">
        <w:rPr>
          <w:sz w:val="24"/>
          <w:szCs w:val="24"/>
        </w:rPr>
        <w:t>monetary</w:t>
      </w:r>
      <w:r w:rsidR="00A57E03" w:rsidRPr="00773110">
        <w:rPr>
          <w:sz w:val="24"/>
          <w:szCs w:val="24"/>
        </w:rPr>
        <w:t xml:space="preserve"> </w:t>
      </w:r>
      <w:r w:rsidRPr="00773110">
        <w:rPr>
          <w:sz w:val="24"/>
          <w:szCs w:val="24"/>
        </w:rPr>
        <w:t xml:space="preserve"> terms</w:t>
      </w:r>
      <w:proofErr w:type="gramEnd"/>
      <w:r w:rsidRPr="00773110">
        <w:rPr>
          <w:sz w:val="24"/>
          <w:szCs w:val="24"/>
        </w:rPr>
        <w:t xml:space="preserve">. Financial performance is broadly viewed as the ability of the firm to meet its </w:t>
      </w:r>
      <w:r w:rsidR="002C4DA8" w:rsidRPr="00773110">
        <w:rPr>
          <w:sz w:val="24"/>
          <w:szCs w:val="24"/>
        </w:rPr>
        <w:t>financia</w:t>
      </w:r>
      <w:r w:rsidRPr="00773110">
        <w:rPr>
          <w:sz w:val="24"/>
          <w:szCs w:val="24"/>
        </w:rPr>
        <w:t>l objectives.</w:t>
      </w:r>
    </w:p>
    <w:p w14:paraId="2C6B2375" w14:textId="77777777" w:rsidR="00BB7383" w:rsidRPr="00773110" w:rsidRDefault="00BB7383" w:rsidP="005C60F2">
      <w:pPr>
        <w:pStyle w:val="ListParagraph"/>
        <w:tabs>
          <w:tab w:val="left" w:pos="180"/>
        </w:tabs>
        <w:spacing w:line="480" w:lineRule="auto"/>
        <w:ind w:left="0" w:right="-900" w:firstLine="0"/>
        <w:rPr>
          <w:sz w:val="24"/>
          <w:szCs w:val="24"/>
        </w:rPr>
      </w:pPr>
      <w:r w:rsidRPr="00773110">
        <w:rPr>
          <w:b/>
          <w:sz w:val="24"/>
          <w:szCs w:val="24"/>
        </w:rPr>
        <w:t>Net Profit Margin</w:t>
      </w:r>
    </w:p>
    <w:p w14:paraId="53644C55" w14:textId="0915EBE9" w:rsidR="00BB7383"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t xml:space="preserve">Net profit margin is a financial ratio that measures the profitability of a company by </w:t>
      </w:r>
      <w:r w:rsidR="00232D3D" w:rsidRPr="00773110">
        <w:rPr>
          <w:sz w:val="24"/>
          <w:szCs w:val="24"/>
        </w:rPr>
        <w:t>calculating</w:t>
      </w:r>
      <w:r w:rsidR="00DA0415" w:rsidRPr="00773110">
        <w:rPr>
          <w:sz w:val="24"/>
          <w:szCs w:val="24"/>
        </w:rPr>
        <w:t xml:space="preserve"> </w:t>
      </w:r>
      <w:r w:rsidRPr="00773110">
        <w:rPr>
          <w:sz w:val="24"/>
          <w:szCs w:val="24"/>
        </w:rPr>
        <w:t xml:space="preserve">the percentage of profit earned from its total revenue. Net profit margin is </w:t>
      </w:r>
      <w:r w:rsidR="00DA0415" w:rsidRPr="00773110">
        <w:rPr>
          <w:sz w:val="24"/>
          <w:szCs w:val="24"/>
        </w:rPr>
        <w:t>calculated</w:t>
      </w:r>
      <w:r w:rsidRPr="00773110">
        <w:rPr>
          <w:sz w:val="24"/>
          <w:szCs w:val="24"/>
        </w:rPr>
        <w:t xml:space="preserve"> by dividing the company's net profit by its total revenue and multiplying the result </w:t>
      </w:r>
      <w:r w:rsidR="0086694C" w:rsidRPr="00773110">
        <w:rPr>
          <w:sz w:val="24"/>
          <w:szCs w:val="24"/>
        </w:rPr>
        <w:t xml:space="preserve">by </w:t>
      </w:r>
      <w:r w:rsidRPr="00773110">
        <w:rPr>
          <w:sz w:val="24"/>
          <w:szCs w:val="24"/>
        </w:rPr>
        <w:t xml:space="preserve">one hundred to express the figure as a percentage. Net profit margin is an important </w:t>
      </w:r>
      <w:proofErr w:type="gramStart"/>
      <w:r w:rsidR="0086694C" w:rsidRPr="00773110">
        <w:rPr>
          <w:sz w:val="24"/>
          <w:szCs w:val="24"/>
        </w:rPr>
        <w:t xml:space="preserve">indicator </w:t>
      </w:r>
      <w:r w:rsidRPr="00773110">
        <w:rPr>
          <w:sz w:val="24"/>
          <w:szCs w:val="24"/>
        </w:rPr>
        <w:t xml:space="preserve"> of</w:t>
      </w:r>
      <w:proofErr w:type="gramEnd"/>
      <w:r w:rsidRPr="00773110">
        <w:rPr>
          <w:sz w:val="24"/>
          <w:szCs w:val="24"/>
        </w:rPr>
        <w:t xml:space="preserve"> a company's financial health as it shows the percentage of revenue that is left </w:t>
      </w:r>
      <w:r w:rsidR="009717F1" w:rsidRPr="00773110">
        <w:rPr>
          <w:sz w:val="24"/>
          <w:szCs w:val="24"/>
        </w:rPr>
        <w:t xml:space="preserve">after </w:t>
      </w:r>
      <w:r w:rsidRPr="00773110">
        <w:rPr>
          <w:sz w:val="24"/>
          <w:szCs w:val="24"/>
        </w:rPr>
        <w:t xml:space="preserve">all expenses, including taxes and interest, have been paid. A higher net profit margin </w:t>
      </w:r>
      <w:r w:rsidR="009717F1" w:rsidRPr="00773110">
        <w:rPr>
          <w:sz w:val="24"/>
          <w:szCs w:val="24"/>
        </w:rPr>
        <w:t>indicates</w:t>
      </w:r>
      <w:r w:rsidRPr="00773110">
        <w:rPr>
          <w:sz w:val="24"/>
          <w:szCs w:val="24"/>
        </w:rPr>
        <w:t xml:space="preserve"> that the company is generating more profits from its revenue, which is generally </w:t>
      </w:r>
      <w:r w:rsidR="009717F1" w:rsidRPr="00773110">
        <w:rPr>
          <w:sz w:val="24"/>
          <w:szCs w:val="24"/>
        </w:rPr>
        <w:t xml:space="preserve">seen </w:t>
      </w:r>
      <w:r w:rsidR="002B4757" w:rsidRPr="00773110">
        <w:rPr>
          <w:sz w:val="24"/>
          <w:szCs w:val="24"/>
        </w:rPr>
        <w:t xml:space="preserve">as a positive </w:t>
      </w:r>
      <w:r w:rsidRPr="00773110">
        <w:rPr>
          <w:sz w:val="24"/>
          <w:szCs w:val="24"/>
        </w:rPr>
        <w:t xml:space="preserve">sign. Net profit margin is an important metric used by investors, analysts, </w:t>
      </w:r>
      <w:r w:rsidR="002B4757" w:rsidRPr="00773110">
        <w:rPr>
          <w:sz w:val="24"/>
          <w:szCs w:val="24"/>
        </w:rPr>
        <w:t xml:space="preserve">and </w:t>
      </w:r>
      <w:r w:rsidR="00396AAF" w:rsidRPr="00773110">
        <w:rPr>
          <w:sz w:val="24"/>
          <w:szCs w:val="24"/>
        </w:rPr>
        <w:t>other</w:t>
      </w:r>
      <w:r w:rsidRPr="00773110">
        <w:rPr>
          <w:sz w:val="24"/>
          <w:szCs w:val="24"/>
        </w:rPr>
        <w:t xml:space="preserve"> stakeholders to evaluate the financial performance of a company. It can also be </w:t>
      </w:r>
      <w:r w:rsidR="00396AAF" w:rsidRPr="00773110">
        <w:rPr>
          <w:sz w:val="24"/>
          <w:szCs w:val="24"/>
        </w:rPr>
        <w:t xml:space="preserve">used to </w:t>
      </w:r>
      <w:r w:rsidR="00DF7F92" w:rsidRPr="00773110">
        <w:rPr>
          <w:sz w:val="24"/>
          <w:szCs w:val="24"/>
        </w:rPr>
        <w:t xml:space="preserve">compare </w:t>
      </w:r>
      <w:r w:rsidRPr="00773110">
        <w:rPr>
          <w:sz w:val="24"/>
          <w:szCs w:val="24"/>
        </w:rPr>
        <w:t>the performance of a company to its competitors or to industry benchmarks.</w:t>
      </w:r>
      <w:r w:rsidR="00976F34" w:rsidRPr="00773110">
        <w:rPr>
          <w:sz w:val="24"/>
          <w:szCs w:val="24"/>
        </w:rPr>
        <w:t xml:space="preserve"> The net profit margin,</w:t>
      </w:r>
      <w:r w:rsidR="005C60F2" w:rsidRPr="00773110">
        <w:rPr>
          <w:sz w:val="24"/>
          <w:szCs w:val="24"/>
        </w:rPr>
        <w:t xml:space="preserve"> </w:t>
      </w:r>
      <w:r w:rsidRPr="00773110">
        <w:rPr>
          <w:sz w:val="24"/>
          <w:szCs w:val="24"/>
        </w:rPr>
        <w:t xml:space="preserve">or simply net margin, measures how much net income or profit is </w:t>
      </w:r>
      <w:r w:rsidR="00ED12BF" w:rsidRPr="00773110">
        <w:rPr>
          <w:sz w:val="24"/>
          <w:szCs w:val="24"/>
        </w:rPr>
        <w:t xml:space="preserve">generated as a </w:t>
      </w:r>
      <w:r w:rsidRPr="00773110">
        <w:rPr>
          <w:sz w:val="24"/>
          <w:szCs w:val="24"/>
        </w:rPr>
        <w:t xml:space="preserve">percentage of revenue. Khanam, Nasreen and Pirzada (2014) suggested that </w:t>
      </w:r>
      <w:r w:rsidR="00FC57FE" w:rsidRPr="00773110">
        <w:rPr>
          <w:sz w:val="24"/>
          <w:szCs w:val="24"/>
        </w:rPr>
        <w:t xml:space="preserve">net profit </w:t>
      </w:r>
      <w:proofErr w:type="gramStart"/>
      <w:r w:rsidR="00FC57FE" w:rsidRPr="00773110">
        <w:rPr>
          <w:sz w:val="24"/>
          <w:szCs w:val="24"/>
        </w:rPr>
        <w:t xml:space="preserve">margin </w:t>
      </w:r>
      <w:r w:rsidRPr="00773110">
        <w:rPr>
          <w:sz w:val="24"/>
          <w:szCs w:val="24"/>
        </w:rPr>
        <w:t xml:space="preserve"> is</w:t>
      </w:r>
      <w:proofErr w:type="gramEnd"/>
      <w:r w:rsidRPr="00773110">
        <w:rPr>
          <w:sz w:val="24"/>
          <w:szCs w:val="24"/>
        </w:rPr>
        <w:t xml:space="preserve"> net profits to revenues for a company or business segment. Net profit </w:t>
      </w:r>
      <w:r w:rsidR="00692926" w:rsidRPr="00773110">
        <w:rPr>
          <w:sz w:val="24"/>
          <w:szCs w:val="24"/>
        </w:rPr>
        <w:t xml:space="preserve">margin </w:t>
      </w:r>
      <w:r w:rsidRPr="00773110">
        <w:rPr>
          <w:sz w:val="24"/>
          <w:szCs w:val="24"/>
        </w:rPr>
        <w:t xml:space="preserve">is typically expressed as a percentage but can also be represented in decimal form. </w:t>
      </w:r>
    </w:p>
    <w:p w14:paraId="5E7F4CA1" w14:textId="506BA106" w:rsidR="006748EC" w:rsidRPr="00773110" w:rsidRDefault="00BB7383" w:rsidP="005C60F2">
      <w:pPr>
        <w:pStyle w:val="ListParagraph"/>
        <w:tabs>
          <w:tab w:val="left" w:pos="180"/>
        </w:tabs>
        <w:spacing w:line="480" w:lineRule="auto"/>
        <w:ind w:left="0" w:right="-900" w:firstLine="0"/>
        <w:rPr>
          <w:sz w:val="24"/>
          <w:szCs w:val="24"/>
        </w:rPr>
      </w:pPr>
      <w:r w:rsidRPr="00773110">
        <w:rPr>
          <w:sz w:val="24"/>
          <w:szCs w:val="24"/>
        </w:rPr>
        <w:lastRenderedPageBreak/>
        <w:t xml:space="preserve">The net profit margin show how much of each dollar in revenue collected by a company </w:t>
      </w:r>
      <w:r w:rsidR="0073199D" w:rsidRPr="00773110">
        <w:rPr>
          <w:sz w:val="24"/>
          <w:szCs w:val="24"/>
        </w:rPr>
        <w:t>translates</w:t>
      </w:r>
      <w:r w:rsidRPr="00773110">
        <w:rPr>
          <w:sz w:val="24"/>
          <w:szCs w:val="24"/>
        </w:rPr>
        <w:t xml:space="preserve"> into profit. Net profit margin is one of the most important indicators of a company's </w:t>
      </w:r>
      <w:r w:rsidR="0073199D" w:rsidRPr="00773110">
        <w:rPr>
          <w:sz w:val="24"/>
          <w:szCs w:val="24"/>
        </w:rPr>
        <w:t xml:space="preserve">financial </w:t>
      </w:r>
      <w:r w:rsidRPr="00773110">
        <w:rPr>
          <w:sz w:val="24"/>
          <w:szCs w:val="24"/>
        </w:rPr>
        <w:t xml:space="preserve">health. By tracking increases and decreases in its net profit margin, a company can </w:t>
      </w:r>
      <w:r w:rsidR="00A62CE8" w:rsidRPr="00773110">
        <w:rPr>
          <w:sz w:val="24"/>
          <w:szCs w:val="24"/>
        </w:rPr>
        <w:t xml:space="preserve">assess </w:t>
      </w:r>
      <w:r w:rsidRPr="00773110">
        <w:rPr>
          <w:sz w:val="24"/>
          <w:szCs w:val="24"/>
        </w:rPr>
        <w:t xml:space="preserve">whether current practices are working and forecast profits based on revenues. Net </w:t>
      </w:r>
      <w:r w:rsidR="00A62CE8" w:rsidRPr="00773110">
        <w:rPr>
          <w:sz w:val="24"/>
          <w:szCs w:val="24"/>
        </w:rPr>
        <w:t>profit</w:t>
      </w:r>
      <w:r w:rsidRPr="00773110">
        <w:rPr>
          <w:sz w:val="24"/>
          <w:szCs w:val="24"/>
        </w:rPr>
        <w:t xml:space="preserve"> margin is the percentage of revenue left after all expenses have been deducted from </w:t>
      </w:r>
      <w:r w:rsidR="0076312D" w:rsidRPr="00773110">
        <w:rPr>
          <w:sz w:val="24"/>
          <w:szCs w:val="24"/>
        </w:rPr>
        <w:t xml:space="preserve">sales. The measurement </w:t>
      </w:r>
      <w:r w:rsidRPr="00773110">
        <w:rPr>
          <w:sz w:val="24"/>
          <w:szCs w:val="24"/>
        </w:rPr>
        <w:t>reveals the amount of profit that a business can extract from its total</w:t>
      </w:r>
      <w:r w:rsidR="006C0DD1" w:rsidRPr="00773110">
        <w:rPr>
          <w:sz w:val="24"/>
          <w:szCs w:val="24"/>
        </w:rPr>
        <w:t xml:space="preserve"> </w:t>
      </w:r>
    </w:p>
    <w:p w14:paraId="54ABB75F"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387648" w14:textId="77777777" w:rsidR="006748EC" w:rsidRPr="00773110" w:rsidRDefault="006C0DD1" w:rsidP="005C60F2">
      <w:pPr>
        <w:pStyle w:val="Heading2"/>
        <w:tabs>
          <w:tab w:val="left" w:pos="180"/>
          <w:tab w:val="center" w:pos="2044"/>
        </w:tabs>
        <w:spacing w:line="480" w:lineRule="auto"/>
        <w:ind w:left="0" w:right="-900" w:firstLine="0"/>
        <w:jc w:val="both"/>
        <w:rPr>
          <w:sz w:val="24"/>
          <w:szCs w:val="24"/>
        </w:rPr>
      </w:pPr>
      <w:r w:rsidRPr="00773110">
        <w:rPr>
          <w:b w:val="0"/>
          <w:sz w:val="24"/>
          <w:szCs w:val="24"/>
        </w:rPr>
        <w:t>2.3</w:t>
      </w:r>
      <w:r w:rsidRPr="00773110">
        <w:rPr>
          <w:rFonts w:ascii="Arial" w:eastAsia="Arial" w:hAnsi="Arial" w:cs="Arial"/>
          <w:b w:val="0"/>
          <w:sz w:val="24"/>
          <w:szCs w:val="24"/>
        </w:rPr>
        <w:t xml:space="preserve"> </w:t>
      </w:r>
      <w:r w:rsidRPr="00773110">
        <w:rPr>
          <w:rFonts w:ascii="Arial" w:eastAsia="Arial" w:hAnsi="Arial" w:cs="Arial"/>
          <w:b w:val="0"/>
          <w:sz w:val="24"/>
          <w:szCs w:val="24"/>
        </w:rPr>
        <w:tab/>
      </w:r>
      <w:r w:rsidRPr="00773110">
        <w:rPr>
          <w:sz w:val="24"/>
          <w:szCs w:val="24"/>
        </w:rPr>
        <w:t xml:space="preserve">Theoretical Framework    </w:t>
      </w:r>
    </w:p>
    <w:p w14:paraId="78876F1C" w14:textId="77777777" w:rsidR="002305F1" w:rsidRPr="00773110" w:rsidRDefault="006C0DD1" w:rsidP="005C60F2">
      <w:pPr>
        <w:tabs>
          <w:tab w:val="left" w:pos="180"/>
        </w:tabs>
        <w:spacing w:after="284" w:line="480" w:lineRule="auto"/>
        <w:ind w:left="0" w:right="-900"/>
        <w:rPr>
          <w:sz w:val="24"/>
          <w:szCs w:val="24"/>
        </w:rPr>
      </w:pPr>
      <w:r w:rsidRPr="00773110">
        <w:rPr>
          <w:sz w:val="24"/>
          <w:szCs w:val="24"/>
        </w:rPr>
        <w:t>This work is based on one</w:t>
      </w:r>
      <w:r w:rsidR="002305F1" w:rsidRPr="00773110">
        <w:rPr>
          <w:sz w:val="24"/>
          <w:szCs w:val="24"/>
        </w:rPr>
        <w:t xml:space="preserve"> theory of taxation and it is: </w:t>
      </w:r>
    </w:p>
    <w:p w14:paraId="69B2F3B0" w14:textId="77777777" w:rsidR="00B60C7E" w:rsidRPr="00773110" w:rsidRDefault="006C0DD1" w:rsidP="005C60F2">
      <w:pPr>
        <w:tabs>
          <w:tab w:val="left" w:pos="180"/>
        </w:tabs>
        <w:spacing w:after="284" w:line="480" w:lineRule="auto"/>
        <w:ind w:left="0" w:right="-900"/>
        <w:rPr>
          <w:b/>
          <w:sz w:val="24"/>
          <w:szCs w:val="24"/>
        </w:rPr>
      </w:pPr>
      <w:r w:rsidRPr="00773110">
        <w:rPr>
          <w:sz w:val="24"/>
          <w:szCs w:val="24"/>
        </w:rPr>
        <w:t>2.3.1</w:t>
      </w:r>
      <w:r w:rsidRPr="00773110">
        <w:rPr>
          <w:rFonts w:ascii="Arial" w:eastAsia="Arial" w:hAnsi="Arial" w:cs="Arial"/>
          <w:sz w:val="24"/>
          <w:szCs w:val="24"/>
        </w:rPr>
        <w:t xml:space="preserve"> </w:t>
      </w:r>
      <w:r w:rsidR="00064526" w:rsidRPr="00773110">
        <w:rPr>
          <w:b/>
          <w:sz w:val="24"/>
          <w:szCs w:val="24"/>
        </w:rPr>
        <w:t>Financial Theory</w:t>
      </w:r>
    </w:p>
    <w:p w14:paraId="7824F929" w14:textId="77777777" w:rsidR="000262C0" w:rsidRPr="00773110" w:rsidRDefault="00064526" w:rsidP="005C60F2">
      <w:pPr>
        <w:tabs>
          <w:tab w:val="left" w:pos="180"/>
        </w:tabs>
        <w:spacing w:after="284" w:line="480" w:lineRule="auto"/>
        <w:ind w:left="0" w:right="-900"/>
        <w:rPr>
          <w:sz w:val="24"/>
          <w:szCs w:val="24"/>
        </w:rPr>
      </w:pPr>
      <w:r w:rsidRPr="00773110">
        <w:rPr>
          <w:sz w:val="24"/>
          <w:szCs w:val="24"/>
        </w:rPr>
        <w:t>Minsky (1974) pioneered financial theory (commonly known as financial instability hypothesis) and attempted to provide an understanding and explanation of the characteristics of financial crises. Minsky proposed theories linking financial market fragility, in the normal life cycle of an economy, with speculative investment bubbles endogenous to financial markets. Minsky claimed that in prosperous times, when corporate cash flow rises beyond what is needed to pay off debt, a speculative euphoria develops, and soon thereafter debts exceed what borrowers can pay off from their incoming revenues, which in turn produces a financial crisis. As a result of such speculative borrowing bubbles, banks and lenders tighten credit availability, even to companies that can afford loans, and the economy subsequently contracts.</w:t>
      </w:r>
    </w:p>
    <w:p w14:paraId="43FA6FB9" w14:textId="77777777" w:rsidR="00451FAD" w:rsidRPr="00773110" w:rsidRDefault="00064526" w:rsidP="005C60F2">
      <w:pPr>
        <w:tabs>
          <w:tab w:val="left" w:pos="180"/>
        </w:tabs>
        <w:spacing w:after="284" w:line="480" w:lineRule="auto"/>
        <w:ind w:left="0" w:right="-900"/>
        <w:rPr>
          <w:sz w:val="24"/>
          <w:szCs w:val="24"/>
        </w:rPr>
      </w:pPr>
      <w:r w:rsidRPr="00773110">
        <w:rPr>
          <w:sz w:val="24"/>
          <w:szCs w:val="24"/>
        </w:rPr>
        <w:t xml:space="preserve">Minsky's model of the credit system, which he dubbed the "financial instability hypothesis" (FIH), incorporated many ideas. He states that, a fundamental characteristic of an economy is that the </w:t>
      </w:r>
      <w:r w:rsidRPr="00773110">
        <w:rPr>
          <w:sz w:val="24"/>
          <w:szCs w:val="24"/>
        </w:rPr>
        <w:lastRenderedPageBreak/>
        <w:t>financial system swings between robustness and fragility and these swings are an integral part of the process that generates business cycles. Disagreeing with many mainstream economists of the day, he argued that these swings, and the booms and busts that can accompany them, are inevitable in a so-called free market economy – unless government steps in to control them, through regulation, central bank action and other tools.</w:t>
      </w:r>
      <w:r w:rsidR="00B84E9F" w:rsidRPr="00773110">
        <w:rPr>
          <w:sz w:val="24"/>
          <w:szCs w:val="24"/>
        </w:rPr>
        <w:t xml:space="preserve"> </w:t>
      </w:r>
    </w:p>
    <w:p w14:paraId="327EED0B" w14:textId="77777777" w:rsidR="00451FAD" w:rsidRPr="00773110" w:rsidRDefault="006C0DD1" w:rsidP="005C60F2">
      <w:pPr>
        <w:tabs>
          <w:tab w:val="left" w:pos="180"/>
        </w:tabs>
        <w:spacing w:after="284" w:line="480" w:lineRule="auto"/>
        <w:ind w:left="0" w:right="-900"/>
        <w:rPr>
          <w:b/>
          <w:sz w:val="24"/>
          <w:szCs w:val="24"/>
        </w:rPr>
      </w:pPr>
      <w:r w:rsidRPr="00773110">
        <w:rPr>
          <w:sz w:val="24"/>
          <w:szCs w:val="24"/>
        </w:rPr>
        <w:t xml:space="preserve">2.3.2 </w:t>
      </w:r>
      <w:r w:rsidR="009D7092" w:rsidRPr="00773110">
        <w:rPr>
          <w:b/>
          <w:sz w:val="24"/>
          <w:szCs w:val="24"/>
        </w:rPr>
        <w:t>Stewardship Theory</w:t>
      </w:r>
    </w:p>
    <w:p w14:paraId="1D943029" w14:textId="17658BDF" w:rsidR="006748EC" w:rsidRPr="00773110" w:rsidRDefault="009D7092" w:rsidP="005C60F2">
      <w:pPr>
        <w:tabs>
          <w:tab w:val="left" w:pos="180"/>
        </w:tabs>
        <w:spacing w:after="284" w:line="480" w:lineRule="auto"/>
        <w:ind w:left="0" w:right="-900" w:firstLine="0"/>
        <w:rPr>
          <w:sz w:val="24"/>
          <w:szCs w:val="24"/>
        </w:rPr>
      </w:pPr>
      <w:r w:rsidRPr="00773110">
        <w:rPr>
          <w:sz w:val="24"/>
          <w:szCs w:val="24"/>
        </w:rPr>
        <w:t>Stewardship theory has its roots from psychology and sociology and is defined by Davis et al., (1997) as “a steward protects and maximizes shareholders wealth through firm performance, 14 because by so doing, the steward’s utility functions are maximized”. In this</w:t>
      </w:r>
      <w:r w:rsidR="00BE1E2C" w:rsidRPr="00773110">
        <w:rPr>
          <w:sz w:val="24"/>
          <w:szCs w:val="24"/>
        </w:rPr>
        <w:t xml:space="preserve"> </w:t>
      </w:r>
      <w:r w:rsidRPr="00773110">
        <w:rPr>
          <w:sz w:val="24"/>
          <w:szCs w:val="24"/>
        </w:rPr>
        <w:t>perspective, stewards are bank executives and managers working for the shareholders, protects and make profits for the shareholders. Unlike agency theory, stewardship theory stresses not on the perspective of individualism Donaldson and Davis, (1991), but rather on the role of top management being as stewards, integrating their goals as part of the organization. The stewardship perspective suggests that stewards are satisfied and motivated when organizational success is attained. Agyris (1973) argues agency theory looks at an employee or people as an economic being, which suppresses an individual’s own aspirations. However, stewardship theory recognizes the importance of structures that empower the steward and offers maximum autonomy built on trust Donaldson and Davis, (1991). It stresses on the position of employees or executives to act more autonomously so that the shareholders’ returns are maximized. Indeed, this can minimize the costs aimed at monitoring</w:t>
      </w:r>
      <w:r w:rsidR="006C0DD1" w:rsidRPr="00773110">
        <w:rPr>
          <w:sz w:val="24"/>
          <w:szCs w:val="24"/>
        </w:rPr>
        <w:t xml:space="preserve"> </w:t>
      </w:r>
    </w:p>
    <w:p w14:paraId="3329C2BC" w14:textId="02FB41BE" w:rsidR="00160D16" w:rsidRDefault="00160D16" w:rsidP="00160D16">
      <w:pPr>
        <w:pStyle w:val="Heading3"/>
        <w:spacing w:line="480" w:lineRule="auto"/>
        <w:ind w:left="0" w:right="-990"/>
        <w:jc w:val="both"/>
      </w:pPr>
      <w:r>
        <w:lastRenderedPageBreak/>
        <w:t xml:space="preserve">2.4 Review of Empirical Literature </w:t>
      </w:r>
    </w:p>
    <w:p w14:paraId="642082C2" w14:textId="77777777" w:rsidR="00160D16" w:rsidRDefault="00160D16" w:rsidP="00160D16">
      <w:pPr>
        <w:pStyle w:val="NormalWeb"/>
        <w:spacing w:line="480" w:lineRule="auto"/>
        <w:ind w:right="-990"/>
        <w:jc w:val="both"/>
      </w:pPr>
      <w:r>
        <w:t>Many empirical studies have been conducted on the impact of tax reform on the financial performance of pharmaceutical companies. These studies offer various insights on the subject across different countries and periods.</w:t>
      </w:r>
    </w:p>
    <w:p w14:paraId="4E452BDC" w14:textId="77777777" w:rsidR="00160D16" w:rsidRDefault="00160D16" w:rsidP="00160D16">
      <w:pPr>
        <w:pStyle w:val="NormalWeb"/>
        <w:spacing w:line="480" w:lineRule="auto"/>
        <w:ind w:right="-990"/>
        <w:jc w:val="both"/>
      </w:pPr>
      <w:r>
        <w:t>Ifuerueze &amp; Ekezie (2014) examined the Nigerian tax system and financial performance using time series data from the Central Bank of Nigeria (CBN) and Federal Inland Revenue Service. Their regression analysis revealed a linear relationship between economic growth and tax revenue, with indirect tax contributing more significantly than direct tax over the study period.</w:t>
      </w:r>
    </w:p>
    <w:p w14:paraId="4EB07987" w14:textId="77777777" w:rsidR="00160D16" w:rsidRDefault="00160D16" w:rsidP="00160D16">
      <w:pPr>
        <w:pStyle w:val="NormalWeb"/>
        <w:spacing w:line="480" w:lineRule="auto"/>
        <w:ind w:right="-990"/>
        <w:jc w:val="both"/>
      </w:pPr>
      <w:r>
        <w:t>Edame &amp; Okoi (2014) investigated the impact of taxation on investment and economic development in Nigeria using time series data from the CBN and National Bureau of Statistics (NBS). Their results showed that taxation negatively affects investment and GDP but positively affects government expenditure.</w:t>
      </w:r>
    </w:p>
    <w:p w14:paraId="63330B61" w14:textId="77777777" w:rsidR="00160D16" w:rsidRDefault="00160D16" w:rsidP="00160D16">
      <w:pPr>
        <w:pStyle w:val="NormalWeb"/>
        <w:spacing w:line="480" w:lineRule="auto"/>
        <w:ind w:right="-990"/>
        <w:jc w:val="both"/>
      </w:pPr>
      <w:r>
        <w:t>Afuberoha &amp; Okoye (2014) studied the impact of tax reform on financial performance in Nigeria using primary data analyzed via SPSS. They found tax reform significantly contributes to revenue generation and GDP.</w:t>
      </w:r>
    </w:p>
    <w:p w14:paraId="38487230" w14:textId="77777777" w:rsidR="00160D16" w:rsidRDefault="00160D16" w:rsidP="00160D16">
      <w:pPr>
        <w:pStyle w:val="NormalWeb"/>
        <w:spacing w:line="480" w:lineRule="auto"/>
        <w:ind w:right="-990"/>
        <w:jc w:val="both"/>
      </w:pPr>
      <w:r>
        <w:t>Aniechebe (2013) investigated the impact of tax reform on financial performance in Nigeria between 1986 and 2011 using an econometric model. The study found a significant positive relationship between direct and indirect taxes and economic growth, but a negative relationship between total tax revenue and financial performance.</w:t>
      </w:r>
    </w:p>
    <w:p w14:paraId="4E516F22" w14:textId="77777777" w:rsidR="00160D16" w:rsidRDefault="00160D16" w:rsidP="00160D16">
      <w:pPr>
        <w:pStyle w:val="NormalWeb"/>
        <w:spacing w:line="480" w:lineRule="auto"/>
        <w:ind w:right="-990"/>
        <w:jc w:val="both"/>
      </w:pPr>
      <w:r>
        <w:lastRenderedPageBreak/>
        <w:t>Oriakhi &amp; Ahuru (2013) examined the impact of tax reform on federal revenue generation in Nigeria. Using unit root and Johansen’s co-integration tests, they found that tax reform enhances revenue generation by improving the tax system and reducing tax burden.</w:t>
      </w:r>
    </w:p>
    <w:p w14:paraId="25214112" w14:textId="77777777" w:rsidR="00160D16" w:rsidRDefault="00160D16" w:rsidP="00160D16">
      <w:pPr>
        <w:pStyle w:val="NormalWeb"/>
        <w:spacing w:line="480" w:lineRule="auto"/>
        <w:ind w:right="-990"/>
        <w:jc w:val="both"/>
      </w:pPr>
      <w:r>
        <w:t>Scarlett (2011) empirically established that an increase in the share of taxes from personal taxable income negatively affects per capita GDP, with an adjustment period to equilibrium potentially taking up to nine years.</w:t>
      </w:r>
    </w:p>
    <w:p w14:paraId="07CA2197" w14:textId="77777777" w:rsidR="00160D16" w:rsidRDefault="00160D16" w:rsidP="00160D16">
      <w:pPr>
        <w:pStyle w:val="NormalWeb"/>
        <w:spacing w:line="480" w:lineRule="auto"/>
        <w:ind w:right="-990"/>
        <w:jc w:val="both"/>
      </w:pPr>
      <w:r>
        <w:t>Roshaiza (2011) studied the effect of economic growth on government tax revenue in Malaysia (1970–2009). Findings showed a unidirectional relationship between economic growth and total government revenue, with a 21% speed of adjustment in the short run.</w:t>
      </w:r>
    </w:p>
    <w:p w14:paraId="70774D5B" w14:textId="77777777" w:rsidR="00160D16" w:rsidRDefault="00160D16" w:rsidP="00160D16">
      <w:pPr>
        <w:pStyle w:val="NormalWeb"/>
        <w:spacing w:line="480" w:lineRule="auto"/>
        <w:ind w:right="-990"/>
        <w:jc w:val="both"/>
      </w:pPr>
      <w:r>
        <w:t>Adereti, Sanni &amp; Adesira (2011), in their study on VAT and economic growth in Nigeria, used regression and descriptive analysis. Results showed a significant positive correlation between VAT revenue and GDP, although there was no causality but a two-year lag relationship.</w:t>
      </w:r>
    </w:p>
    <w:p w14:paraId="2BDFA268" w14:textId="77777777" w:rsidR="00160D16" w:rsidRDefault="00160D16" w:rsidP="00160D16">
      <w:pPr>
        <w:pStyle w:val="NormalWeb"/>
        <w:spacing w:line="480" w:lineRule="auto"/>
        <w:ind w:right="-990"/>
        <w:jc w:val="both"/>
      </w:pPr>
      <w:r>
        <w:t>Adegbie &amp; Fakile (2011) examined the relationship between company income tax and Nigeria’s economic development using GDP and various tax instruments. They found a significant positive relationship, with tax evasion and avoidance as key obstacles.</w:t>
      </w:r>
    </w:p>
    <w:p w14:paraId="3D663D7B" w14:textId="77777777" w:rsidR="00160D16" w:rsidRDefault="00160D16" w:rsidP="00160D16">
      <w:pPr>
        <w:pStyle w:val="NormalWeb"/>
        <w:spacing w:line="480" w:lineRule="auto"/>
        <w:ind w:right="-990"/>
        <w:jc w:val="both"/>
      </w:pPr>
      <w:r>
        <w:t>Djankov, McLiesh, Ramalho &amp; Shleifer (2009) discovered a strong negative effect of personal income tax on output growth across several countries.</w:t>
      </w:r>
    </w:p>
    <w:p w14:paraId="16517F63" w14:textId="77777777" w:rsidR="00160D16" w:rsidRDefault="00160D16" w:rsidP="00160D16">
      <w:pPr>
        <w:pStyle w:val="NormalWeb"/>
        <w:spacing w:line="480" w:lineRule="auto"/>
        <w:ind w:right="-990"/>
        <w:jc w:val="both"/>
      </w:pPr>
      <w:r>
        <w:t>Bonu &amp; Motau (2009) analyzed the effect of company income tax on economic growth across selected developing and developed countries. They found that developed nations tend to charge higher company income tax rates, which they associated with more rapid economic growth.</w:t>
      </w:r>
    </w:p>
    <w:p w14:paraId="4F90BB6D" w14:textId="77777777" w:rsidR="00160D16" w:rsidRDefault="00160D16" w:rsidP="00160D16">
      <w:pPr>
        <w:pStyle w:val="NormalWeb"/>
        <w:spacing w:line="480" w:lineRule="auto"/>
        <w:ind w:right="-990"/>
        <w:jc w:val="both"/>
      </w:pPr>
      <w:r>
        <w:lastRenderedPageBreak/>
        <w:t>Lee &amp; Gordon (2005), in their cross-country study covering 1970–1997, found that higher statutory corporate tax rates were significantly negatively correlated with economic growth. They also found that within-country increases in corporate tax rates led to slower future growth.</w:t>
      </w:r>
    </w:p>
    <w:p w14:paraId="7E7322DB" w14:textId="77777777" w:rsidR="00160D16" w:rsidRDefault="00160D16" w:rsidP="00160D16">
      <w:pPr>
        <w:pStyle w:val="NormalWeb"/>
        <w:spacing w:line="480" w:lineRule="auto"/>
        <w:ind w:right="-990"/>
        <w:jc w:val="both"/>
      </w:pPr>
      <w:r>
        <w:t>Tosun &amp; Abizadeh (2005) analyzed the impact of tax policy on economic performance, though their detailed results were less highlighted in this section.</w:t>
      </w:r>
    </w:p>
    <w:p w14:paraId="220D18BB" w14:textId="77777777" w:rsidR="00160D16" w:rsidRDefault="00160D16" w:rsidP="00160D16">
      <w:pPr>
        <w:pStyle w:val="NormalWeb"/>
        <w:spacing w:line="480" w:lineRule="auto"/>
        <w:ind w:right="-990"/>
        <w:jc w:val="both"/>
      </w:pPr>
      <w:r>
        <w:t>Ajakaiye (1999) investigated the impact of VAT on key sectors in Nigeria using a CGE model. The study found that cascading VAT treatment under active fiscal policy had the most harmful effects, with GDP declining by over 11%.</w:t>
      </w:r>
    </w:p>
    <w:p w14:paraId="6B7A8A6F" w14:textId="77777777" w:rsidR="00160D16" w:rsidRDefault="00160D16" w:rsidP="00160D16">
      <w:pPr>
        <w:pStyle w:val="NormalWeb"/>
        <w:spacing w:line="480" w:lineRule="auto"/>
        <w:ind w:right="-990"/>
        <w:jc w:val="both"/>
      </w:pPr>
      <w:r>
        <w:t>Engen &amp; Skinner (1996) studied the U.S. economy using micro-level data and found a modest response (0.2 to 0.3%) in financial performance rates to major tax reforms.</w:t>
      </w:r>
    </w:p>
    <w:p w14:paraId="571DAF9F" w14:textId="77777777" w:rsidR="00160D16" w:rsidRDefault="00160D16" w:rsidP="00160D16">
      <w:pPr>
        <w:pStyle w:val="NormalWeb"/>
        <w:spacing w:line="480" w:lineRule="auto"/>
        <w:ind w:right="-990"/>
        <w:jc w:val="both"/>
      </w:pPr>
      <w:r>
        <w:t>Ogbonna &amp; Appah (2012) analyzed how tax reforms influence financial performance, highlighting positive impacts when tax systems are efficient and well-administered.</w:t>
      </w:r>
    </w:p>
    <w:p w14:paraId="28E744CC" w14:textId="77777777" w:rsidR="00160D16" w:rsidRDefault="00160D16" w:rsidP="00160D16">
      <w:pPr>
        <w:pStyle w:val="NormalWeb"/>
        <w:spacing w:line="480" w:lineRule="auto"/>
        <w:ind w:right="-990"/>
        <w:jc w:val="both"/>
      </w:pPr>
      <w:r>
        <w:t>Alberto &amp; Silva (2010) examined fiscal consolidations and found that tax-based stimuli are more growth-promoting than those based on spending. Their analysis from OECD countries (1970–2007) suggested tax cuts are more effective in driving economic growth.</w:t>
      </w:r>
    </w:p>
    <w:p w14:paraId="4B471E60" w14:textId="77777777" w:rsidR="00160D16" w:rsidRDefault="00160D16" w:rsidP="00160D16">
      <w:pPr>
        <w:pStyle w:val="NormalWeb"/>
        <w:spacing w:line="480" w:lineRule="auto"/>
        <w:ind w:right="-990"/>
        <w:jc w:val="both"/>
      </w:pPr>
      <w:r>
        <w:t>Korester &amp; Kormendi (1989) found no statistically significant relationship between tax reform and financial performance in their regression analysis. Though marginal tax rates negatively affected the level of activities, the overall impact on growth was minimal.</w:t>
      </w:r>
    </w:p>
    <w:p w14:paraId="7CC959F6" w14:textId="77777777" w:rsidR="00160D16" w:rsidRDefault="00160D16" w:rsidP="00160D16">
      <w:pPr>
        <w:spacing w:after="160" w:line="480" w:lineRule="auto"/>
        <w:ind w:left="0" w:right="-990" w:firstLine="0"/>
        <w:rPr>
          <w:b/>
          <w:sz w:val="24"/>
          <w:szCs w:val="24"/>
        </w:rPr>
      </w:pPr>
      <w:r>
        <w:rPr>
          <w:b/>
          <w:sz w:val="24"/>
          <w:szCs w:val="24"/>
        </w:rPr>
        <w:br w:type="page"/>
      </w:r>
    </w:p>
    <w:p w14:paraId="25499A8B" w14:textId="026521AB" w:rsidR="006748EC" w:rsidRPr="00773110" w:rsidRDefault="006C0DD1" w:rsidP="005C60F2">
      <w:pPr>
        <w:tabs>
          <w:tab w:val="left" w:pos="180"/>
        </w:tabs>
        <w:spacing w:after="0" w:line="480" w:lineRule="auto"/>
        <w:ind w:left="0" w:right="-900"/>
        <w:jc w:val="center"/>
        <w:rPr>
          <w:sz w:val="24"/>
          <w:szCs w:val="24"/>
        </w:rPr>
      </w:pPr>
      <w:r w:rsidRPr="00773110">
        <w:rPr>
          <w:b/>
          <w:sz w:val="24"/>
          <w:szCs w:val="24"/>
        </w:rPr>
        <w:lastRenderedPageBreak/>
        <w:t>CHAPTER THREE</w:t>
      </w:r>
    </w:p>
    <w:p w14:paraId="13BA98EC" w14:textId="7B3099BE" w:rsidR="006748EC" w:rsidRPr="00773110" w:rsidRDefault="006C0DD1" w:rsidP="005C60F2">
      <w:pPr>
        <w:tabs>
          <w:tab w:val="left" w:pos="180"/>
        </w:tabs>
        <w:spacing w:after="0" w:line="480" w:lineRule="auto"/>
        <w:ind w:left="0" w:right="-900"/>
        <w:jc w:val="center"/>
        <w:rPr>
          <w:sz w:val="24"/>
          <w:szCs w:val="24"/>
        </w:rPr>
      </w:pPr>
      <w:r w:rsidRPr="00773110">
        <w:rPr>
          <w:b/>
          <w:sz w:val="24"/>
          <w:szCs w:val="24"/>
        </w:rPr>
        <w:t>METHODOLOGY</w:t>
      </w:r>
    </w:p>
    <w:p w14:paraId="788941B7" w14:textId="77777777" w:rsidR="006748EC" w:rsidRPr="00773110" w:rsidRDefault="006C0DD1" w:rsidP="005C60F2">
      <w:pPr>
        <w:pStyle w:val="Heading2"/>
        <w:tabs>
          <w:tab w:val="left" w:pos="180"/>
          <w:tab w:val="center" w:pos="1427"/>
        </w:tabs>
        <w:spacing w:line="480" w:lineRule="auto"/>
        <w:ind w:left="0" w:right="-900" w:firstLine="0"/>
        <w:jc w:val="both"/>
        <w:rPr>
          <w:sz w:val="24"/>
          <w:szCs w:val="24"/>
        </w:rPr>
      </w:pPr>
      <w:r w:rsidRPr="00773110">
        <w:rPr>
          <w:b w:val="0"/>
          <w:sz w:val="24"/>
          <w:szCs w:val="24"/>
        </w:rPr>
        <w:t xml:space="preserve">3.1 </w:t>
      </w:r>
      <w:r w:rsidRPr="00773110">
        <w:rPr>
          <w:b w:val="0"/>
          <w:sz w:val="24"/>
          <w:szCs w:val="24"/>
        </w:rPr>
        <w:tab/>
      </w:r>
      <w:r w:rsidRPr="00773110">
        <w:rPr>
          <w:sz w:val="24"/>
          <w:szCs w:val="24"/>
        </w:rPr>
        <w:t xml:space="preserve">Introduction  </w:t>
      </w:r>
    </w:p>
    <w:p w14:paraId="44AAFB39"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This section of the study examines the various processes involved in obtaining and collecting necessary data for the study. The focus of this chapter is on the following sub-headings: </w:t>
      </w:r>
    </w:p>
    <w:p w14:paraId="6E74895A"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Research design  </w:t>
      </w:r>
    </w:p>
    <w:p w14:paraId="07C64520"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Population of the study </w:t>
      </w:r>
    </w:p>
    <w:p w14:paraId="5C5680D0"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Sample Size and Sampling Technique   </w:t>
      </w:r>
    </w:p>
    <w:p w14:paraId="7D98A17F" w14:textId="77777777" w:rsidR="006748EC" w:rsidRPr="00773110" w:rsidRDefault="006C0DD1" w:rsidP="00B41A0E">
      <w:pPr>
        <w:numPr>
          <w:ilvl w:val="0"/>
          <w:numId w:val="14"/>
        </w:numPr>
        <w:tabs>
          <w:tab w:val="left" w:pos="180"/>
        </w:tabs>
        <w:spacing w:after="284" w:line="480" w:lineRule="auto"/>
        <w:ind w:right="-900" w:firstLine="0"/>
        <w:rPr>
          <w:sz w:val="24"/>
          <w:szCs w:val="24"/>
        </w:rPr>
      </w:pPr>
      <w:r w:rsidRPr="00773110">
        <w:rPr>
          <w:sz w:val="24"/>
          <w:szCs w:val="24"/>
        </w:rPr>
        <w:t xml:space="preserve">Methods of data collection  </w:t>
      </w:r>
    </w:p>
    <w:p w14:paraId="63788197" w14:textId="77777777" w:rsidR="006748EC" w:rsidRPr="00773110" w:rsidRDefault="006C0DD1" w:rsidP="00B41A0E">
      <w:pPr>
        <w:numPr>
          <w:ilvl w:val="0"/>
          <w:numId w:val="14"/>
        </w:numPr>
        <w:tabs>
          <w:tab w:val="left" w:pos="180"/>
        </w:tabs>
        <w:spacing w:after="286" w:line="480" w:lineRule="auto"/>
        <w:ind w:right="-900" w:firstLine="0"/>
        <w:rPr>
          <w:sz w:val="24"/>
          <w:szCs w:val="24"/>
        </w:rPr>
      </w:pPr>
      <w:r w:rsidRPr="00773110">
        <w:rPr>
          <w:sz w:val="24"/>
          <w:szCs w:val="24"/>
        </w:rPr>
        <w:t xml:space="preserve">Measurement of variables  </w:t>
      </w:r>
    </w:p>
    <w:p w14:paraId="0F11AA86" w14:textId="39523870" w:rsidR="006748EC" w:rsidRPr="00160D16" w:rsidRDefault="006C0DD1" w:rsidP="00160D16">
      <w:pPr>
        <w:numPr>
          <w:ilvl w:val="0"/>
          <w:numId w:val="14"/>
        </w:numPr>
        <w:tabs>
          <w:tab w:val="left" w:pos="180"/>
        </w:tabs>
        <w:spacing w:after="280" w:line="480" w:lineRule="auto"/>
        <w:ind w:right="-900" w:firstLine="0"/>
        <w:rPr>
          <w:sz w:val="24"/>
          <w:szCs w:val="24"/>
        </w:rPr>
      </w:pPr>
      <w:r w:rsidRPr="00773110">
        <w:rPr>
          <w:sz w:val="24"/>
          <w:szCs w:val="24"/>
        </w:rPr>
        <w:t xml:space="preserve">Methods of data analysis. </w:t>
      </w:r>
    </w:p>
    <w:p w14:paraId="33C78E0E" w14:textId="7D3A6940" w:rsidR="006748EC" w:rsidRPr="00773110" w:rsidRDefault="006C0DD1" w:rsidP="005C60F2">
      <w:pPr>
        <w:pStyle w:val="Heading2"/>
        <w:numPr>
          <w:ilvl w:val="1"/>
          <w:numId w:val="35"/>
        </w:numPr>
        <w:tabs>
          <w:tab w:val="left" w:pos="180"/>
          <w:tab w:val="center" w:pos="1639"/>
        </w:tabs>
        <w:spacing w:line="480" w:lineRule="auto"/>
        <w:ind w:left="0" w:right="-900"/>
        <w:jc w:val="both"/>
        <w:rPr>
          <w:sz w:val="24"/>
          <w:szCs w:val="24"/>
        </w:rPr>
      </w:pPr>
      <w:r w:rsidRPr="00773110">
        <w:rPr>
          <w:rFonts w:ascii="Arial" w:eastAsia="Arial" w:hAnsi="Arial" w:cs="Arial"/>
          <w:b w:val="0"/>
          <w:sz w:val="24"/>
          <w:szCs w:val="24"/>
        </w:rPr>
        <w:tab/>
      </w:r>
      <w:r w:rsidRPr="00773110">
        <w:rPr>
          <w:sz w:val="24"/>
          <w:szCs w:val="24"/>
        </w:rPr>
        <w:t xml:space="preserve">Research Design </w:t>
      </w:r>
    </w:p>
    <w:p w14:paraId="277A78ED" w14:textId="530C0D49" w:rsidR="006748EC" w:rsidRPr="00773110" w:rsidRDefault="001E37C5" w:rsidP="005C60F2">
      <w:pPr>
        <w:pStyle w:val="ListParagraph"/>
        <w:tabs>
          <w:tab w:val="left" w:pos="180"/>
        </w:tabs>
        <w:spacing w:after="191" w:line="480" w:lineRule="auto"/>
        <w:ind w:left="0" w:right="-900" w:firstLine="0"/>
        <w:rPr>
          <w:sz w:val="24"/>
          <w:szCs w:val="24"/>
        </w:rPr>
      </w:pPr>
      <w:r w:rsidRPr="00773110">
        <w:rPr>
          <w:sz w:val="24"/>
          <w:szCs w:val="24"/>
        </w:rPr>
        <w:t xml:space="preserve"> </w:t>
      </w:r>
      <w:r w:rsidR="00705F26" w:rsidRPr="00773110">
        <w:rPr>
          <w:sz w:val="24"/>
          <w:szCs w:val="24"/>
        </w:rPr>
        <w:t>This study is designed as a quantitative study, aim</w:t>
      </w:r>
      <w:r w:rsidR="0046061F" w:rsidRPr="00773110">
        <w:rPr>
          <w:sz w:val="24"/>
          <w:szCs w:val="24"/>
        </w:rPr>
        <w:t xml:space="preserve">ing to understand the impact </w:t>
      </w:r>
      <w:r w:rsidR="003F029F" w:rsidRPr="00773110">
        <w:rPr>
          <w:sz w:val="24"/>
          <w:szCs w:val="24"/>
        </w:rPr>
        <w:t xml:space="preserve">of tax reform on financial performance of </w:t>
      </w:r>
      <w:r w:rsidR="00812EC4" w:rsidRPr="00773110">
        <w:rPr>
          <w:sz w:val="24"/>
          <w:szCs w:val="24"/>
        </w:rPr>
        <w:t>pharmaceutical companies</w:t>
      </w:r>
      <w:r w:rsidR="00705F26" w:rsidRPr="00773110">
        <w:rPr>
          <w:sz w:val="24"/>
          <w:szCs w:val="24"/>
        </w:rPr>
        <w:t xml:space="preserve"> in Nigeria</w:t>
      </w:r>
      <w:r w:rsidR="00812EC4" w:rsidRPr="00773110">
        <w:rPr>
          <w:sz w:val="24"/>
          <w:szCs w:val="24"/>
        </w:rPr>
        <w:t xml:space="preserve"> (A Case Study of Tuyil </w:t>
      </w:r>
      <w:r w:rsidR="00AC20B5" w:rsidRPr="00773110">
        <w:rPr>
          <w:sz w:val="24"/>
          <w:szCs w:val="24"/>
        </w:rPr>
        <w:t>pharmaceutical companies, Ilorin)</w:t>
      </w:r>
      <w:r w:rsidR="00705F26" w:rsidRPr="00773110">
        <w:rPr>
          <w:sz w:val="24"/>
          <w:szCs w:val="24"/>
        </w:rPr>
        <w:t xml:space="preserve">. To achieve the objectives of this study, data were collected </w:t>
      </w:r>
      <w:r w:rsidR="00AC20B5" w:rsidRPr="00773110">
        <w:rPr>
          <w:sz w:val="24"/>
          <w:szCs w:val="24"/>
        </w:rPr>
        <w:t xml:space="preserve">from annual reports of </w:t>
      </w:r>
      <w:r w:rsidR="009D02B5" w:rsidRPr="00773110">
        <w:rPr>
          <w:sz w:val="24"/>
          <w:szCs w:val="24"/>
        </w:rPr>
        <w:t>Tuyil pharmaceutical companies, Ilorin</w:t>
      </w:r>
      <w:r w:rsidR="00705F26" w:rsidRPr="00773110">
        <w:rPr>
          <w:sz w:val="24"/>
          <w:szCs w:val="24"/>
        </w:rPr>
        <w:t xml:space="preserve"> and used during the research period. </w:t>
      </w:r>
      <w:r w:rsidR="006C0DD1" w:rsidRPr="00773110">
        <w:rPr>
          <w:sz w:val="24"/>
          <w:szCs w:val="24"/>
        </w:rPr>
        <w:t xml:space="preserve"> </w:t>
      </w:r>
    </w:p>
    <w:p w14:paraId="207DF08B" w14:textId="2FDC5EFC" w:rsidR="006748EC" w:rsidRPr="00773110" w:rsidRDefault="006C0DD1" w:rsidP="005C60F2">
      <w:pPr>
        <w:pStyle w:val="Heading2"/>
        <w:numPr>
          <w:ilvl w:val="1"/>
          <w:numId w:val="35"/>
        </w:numPr>
        <w:tabs>
          <w:tab w:val="left" w:pos="180"/>
          <w:tab w:val="center" w:pos="2030"/>
        </w:tabs>
        <w:spacing w:line="480" w:lineRule="auto"/>
        <w:ind w:left="0" w:right="-900"/>
        <w:jc w:val="both"/>
        <w:rPr>
          <w:sz w:val="24"/>
          <w:szCs w:val="24"/>
        </w:rPr>
      </w:pPr>
      <w:r w:rsidRPr="00773110">
        <w:rPr>
          <w:b w:val="0"/>
          <w:sz w:val="24"/>
          <w:szCs w:val="24"/>
        </w:rPr>
        <w:lastRenderedPageBreak/>
        <w:tab/>
      </w:r>
      <w:r w:rsidRPr="00773110">
        <w:rPr>
          <w:sz w:val="24"/>
          <w:szCs w:val="24"/>
        </w:rPr>
        <w:t xml:space="preserve">Population of the Study   </w:t>
      </w:r>
    </w:p>
    <w:p w14:paraId="697B4C58" w14:textId="1F96C888" w:rsidR="000C269E" w:rsidRPr="00773110" w:rsidRDefault="006C0DD1" w:rsidP="005C60F2">
      <w:pPr>
        <w:tabs>
          <w:tab w:val="left" w:pos="180"/>
        </w:tabs>
        <w:spacing w:after="189" w:line="480" w:lineRule="auto"/>
        <w:ind w:left="0" w:right="-900"/>
        <w:rPr>
          <w:sz w:val="24"/>
          <w:szCs w:val="24"/>
        </w:rPr>
      </w:pPr>
      <w:r w:rsidRPr="00773110">
        <w:rPr>
          <w:sz w:val="24"/>
          <w:szCs w:val="24"/>
        </w:rPr>
        <w:t>The population o</w:t>
      </w:r>
      <w:r w:rsidR="006D02EA" w:rsidRPr="00773110">
        <w:rPr>
          <w:sz w:val="24"/>
          <w:szCs w:val="24"/>
        </w:rPr>
        <w:t xml:space="preserve">f this study is one </w:t>
      </w:r>
      <w:r w:rsidR="00F36A7E" w:rsidRPr="00773110">
        <w:rPr>
          <w:sz w:val="24"/>
          <w:szCs w:val="24"/>
        </w:rPr>
        <w:t>one hundred</w:t>
      </w:r>
      <w:r w:rsidR="00E909FF" w:rsidRPr="00773110">
        <w:rPr>
          <w:sz w:val="24"/>
          <w:szCs w:val="24"/>
        </w:rPr>
        <w:t xml:space="preserve"> and fifty (150) staff of </w:t>
      </w:r>
      <w:r w:rsidR="00927DE9" w:rsidRPr="00773110">
        <w:rPr>
          <w:sz w:val="24"/>
          <w:szCs w:val="24"/>
        </w:rPr>
        <w:t>Tuyil pharmaceutical Company</w:t>
      </w:r>
      <w:r w:rsidR="003A5BC7" w:rsidRPr="00773110">
        <w:rPr>
          <w:sz w:val="24"/>
          <w:szCs w:val="24"/>
        </w:rPr>
        <w:t xml:space="preserve">. </w:t>
      </w:r>
      <w:r w:rsidR="00BE75EB" w:rsidRPr="00773110">
        <w:rPr>
          <w:sz w:val="24"/>
          <w:szCs w:val="24"/>
        </w:rPr>
        <w:t>Selected members of staff</w:t>
      </w:r>
      <w:r w:rsidR="00357253" w:rsidRPr="00773110">
        <w:rPr>
          <w:sz w:val="24"/>
          <w:szCs w:val="24"/>
        </w:rPr>
        <w:t xml:space="preserve"> were purposively selected based on availability of thos</w:t>
      </w:r>
      <w:r w:rsidR="00690D16" w:rsidRPr="00773110">
        <w:rPr>
          <w:sz w:val="24"/>
          <w:szCs w:val="24"/>
        </w:rPr>
        <w:t>e with complete information about financial operations of the company</w:t>
      </w:r>
    </w:p>
    <w:p w14:paraId="018F0E30" w14:textId="527DE931" w:rsidR="006748EC" w:rsidRPr="00773110" w:rsidRDefault="006C0DD1" w:rsidP="005C60F2">
      <w:pPr>
        <w:pStyle w:val="ListParagraph"/>
        <w:numPr>
          <w:ilvl w:val="1"/>
          <w:numId w:val="35"/>
        </w:numPr>
        <w:tabs>
          <w:tab w:val="left" w:pos="180"/>
        </w:tabs>
        <w:spacing w:after="189" w:line="480" w:lineRule="auto"/>
        <w:ind w:left="0" w:right="-900"/>
        <w:rPr>
          <w:b/>
          <w:sz w:val="24"/>
          <w:szCs w:val="24"/>
        </w:rPr>
      </w:pPr>
      <w:r w:rsidRPr="00773110">
        <w:rPr>
          <w:b/>
          <w:sz w:val="24"/>
          <w:szCs w:val="24"/>
        </w:rPr>
        <w:t xml:space="preserve">Sample Size and Sampling Technique </w:t>
      </w:r>
    </w:p>
    <w:p w14:paraId="62084D6E" w14:textId="43166251" w:rsidR="003E02F3" w:rsidRPr="00773110" w:rsidRDefault="003E02F3" w:rsidP="005C60F2">
      <w:pPr>
        <w:pStyle w:val="Heading2"/>
        <w:tabs>
          <w:tab w:val="left" w:pos="180"/>
          <w:tab w:val="center" w:pos="2239"/>
        </w:tabs>
        <w:spacing w:line="480" w:lineRule="auto"/>
        <w:ind w:left="0" w:right="-900" w:firstLine="0"/>
        <w:jc w:val="both"/>
        <w:rPr>
          <w:b w:val="0"/>
          <w:sz w:val="24"/>
          <w:szCs w:val="24"/>
          <w:lang w:val="en-GB" w:eastAsia="en-GB" w:bidi="en-GB"/>
        </w:rPr>
      </w:pPr>
      <w:r w:rsidRPr="00773110">
        <w:rPr>
          <w:b w:val="0"/>
          <w:sz w:val="24"/>
          <w:szCs w:val="24"/>
          <w:lang w:val="en-GB" w:eastAsia="en-GB" w:bidi="en-GB"/>
        </w:rPr>
        <w:t>The sample size of this study comprises of the selected Staff of Tuyil pharmaceutical companies</w:t>
      </w:r>
      <w:r w:rsidR="00091552" w:rsidRPr="00773110">
        <w:rPr>
          <w:b w:val="0"/>
          <w:sz w:val="24"/>
          <w:szCs w:val="24"/>
          <w:lang w:val="en-GB" w:eastAsia="en-GB" w:bidi="en-GB"/>
        </w:rPr>
        <w:t xml:space="preserve"> in Ilorin</w:t>
      </w:r>
      <w:r w:rsidRPr="00773110">
        <w:rPr>
          <w:b w:val="0"/>
          <w:sz w:val="24"/>
          <w:szCs w:val="24"/>
          <w:lang w:val="en-GB" w:eastAsia="en-GB" w:bidi="en-GB"/>
        </w:rPr>
        <w:t xml:space="preserve">, over a period of nine (10) years from 2015-2024. The reason for adopting the sampling technique used in this study is due to data availability.  </w:t>
      </w:r>
    </w:p>
    <w:p w14:paraId="2DE11512" w14:textId="08C915ED" w:rsidR="006748EC" w:rsidRPr="00773110" w:rsidRDefault="006C0DD1" w:rsidP="005C60F2">
      <w:pPr>
        <w:pStyle w:val="Heading2"/>
        <w:numPr>
          <w:ilvl w:val="1"/>
          <w:numId w:val="35"/>
        </w:numPr>
        <w:tabs>
          <w:tab w:val="left" w:pos="180"/>
          <w:tab w:val="center" w:pos="2239"/>
        </w:tabs>
        <w:spacing w:line="480" w:lineRule="auto"/>
        <w:ind w:left="0" w:right="-900"/>
        <w:jc w:val="both"/>
        <w:rPr>
          <w:sz w:val="24"/>
          <w:szCs w:val="24"/>
        </w:rPr>
      </w:pPr>
      <w:r w:rsidRPr="00773110">
        <w:rPr>
          <w:sz w:val="24"/>
          <w:szCs w:val="24"/>
        </w:rPr>
        <w:t xml:space="preserve">Methods of Data Collection </w:t>
      </w:r>
    </w:p>
    <w:p w14:paraId="53B03DF1" w14:textId="7004EDBF" w:rsidR="006748EC" w:rsidRPr="00773110" w:rsidRDefault="00483ECD" w:rsidP="005C60F2">
      <w:pPr>
        <w:pStyle w:val="ListParagraph"/>
        <w:tabs>
          <w:tab w:val="left" w:pos="180"/>
        </w:tabs>
        <w:spacing w:line="480" w:lineRule="auto"/>
        <w:ind w:left="0" w:right="-900" w:firstLine="0"/>
        <w:rPr>
          <w:sz w:val="24"/>
          <w:szCs w:val="24"/>
        </w:rPr>
      </w:pPr>
      <w:r w:rsidRPr="00773110">
        <w:rPr>
          <w:sz w:val="24"/>
          <w:szCs w:val="24"/>
          <w:lang w:val="en-US" w:eastAsia="en-US" w:bidi="ar-SA"/>
        </w:rPr>
        <w:t xml:space="preserve">     The method of data collection for this research work is the secondary data which is the annual reports of </w:t>
      </w:r>
      <w:r w:rsidR="00EE1DCE" w:rsidRPr="00773110">
        <w:rPr>
          <w:sz w:val="24"/>
          <w:szCs w:val="24"/>
          <w:lang w:val="en-US" w:eastAsia="en-US" w:bidi="ar-SA"/>
        </w:rPr>
        <w:t>Tuyil pharmaceutical company, Ilorin</w:t>
      </w:r>
      <w:r w:rsidRPr="00773110">
        <w:rPr>
          <w:sz w:val="24"/>
          <w:szCs w:val="24"/>
          <w:lang w:val="en-US" w:eastAsia="en-US" w:bidi="ar-SA"/>
        </w:rPr>
        <w:t xml:space="preserve"> under study for the period 2015 to 2024.  </w:t>
      </w:r>
      <w:r w:rsidR="006C0DD1" w:rsidRPr="00773110">
        <w:rPr>
          <w:sz w:val="24"/>
          <w:szCs w:val="24"/>
        </w:rPr>
        <w:tab/>
        <w:t xml:space="preserve"> </w:t>
      </w:r>
    </w:p>
    <w:p w14:paraId="2B45201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5ECEE85" w14:textId="5F95C753" w:rsidR="006748EC" w:rsidRPr="00773110" w:rsidRDefault="006C0DD1" w:rsidP="005C60F2">
      <w:pPr>
        <w:pStyle w:val="Heading2"/>
        <w:numPr>
          <w:ilvl w:val="1"/>
          <w:numId w:val="35"/>
        </w:numPr>
        <w:tabs>
          <w:tab w:val="left" w:pos="180"/>
          <w:tab w:val="center" w:pos="2146"/>
        </w:tabs>
        <w:spacing w:line="480" w:lineRule="auto"/>
        <w:ind w:left="0" w:right="-900"/>
        <w:jc w:val="both"/>
        <w:rPr>
          <w:sz w:val="24"/>
          <w:szCs w:val="24"/>
        </w:rPr>
      </w:pPr>
      <w:r w:rsidRPr="00773110">
        <w:rPr>
          <w:sz w:val="24"/>
          <w:szCs w:val="24"/>
        </w:rPr>
        <w:t xml:space="preserve">Methods of Data Analysis </w:t>
      </w:r>
    </w:p>
    <w:p w14:paraId="2FAEE074" w14:textId="1A815FDB" w:rsidR="00F9768D" w:rsidRPr="00773110" w:rsidRDefault="00953B83" w:rsidP="005C60F2">
      <w:pPr>
        <w:tabs>
          <w:tab w:val="left" w:pos="180"/>
        </w:tabs>
        <w:spacing w:after="218" w:line="480" w:lineRule="auto"/>
        <w:ind w:left="0" w:right="-900"/>
        <w:rPr>
          <w:sz w:val="24"/>
          <w:szCs w:val="24"/>
          <w:lang w:val="en-US" w:eastAsia="en-US" w:bidi="ar-SA"/>
        </w:rPr>
      </w:pPr>
      <w:r w:rsidRPr="00773110">
        <w:rPr>
          <w:sz w:val="24"/>
          <w:szCs w:val="24"/>
          <w:lang w:val="en-US" w:eastAsia="en-US" w:bidi="ar-SA"/>
        </w:rPr>
        <w:t>The data obtained from secondary sources were analyzed using E-Views Computer Software. Multi regression analysis was used to determine if there was any significant effect on one variable or the other while correlational a</w:t>
      </w:r>
      <w:r w:rsidR="00F9768D" w:rsidRPr="00773110">
        <w:rPr>
          <w:sz w:val="24"/>
          <w:szCs w:val="24"/>
          <w:lang w:val="en-US" w:eastAsia="en-US" w:bidi="ar-SA"/>
        </w:rPr>
        <w:t>nalysis was used to measure the</w:t>
      </w:r>
    </w:p>
    <w:p w14:paraId="02D0B893" w14:textId="77777777" w:rsidR="00EF7A6D" w:rsidRDefault="004923D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  </w:t>
      </w:r>
      <w:r w:rsidR="00856F2B" w:rsidRPr="00773110">
        <w:rPr>
          <w:sz w:val="24"/>
          <w:szCs w:val="24"/>
          <w:lang w:val="en-US" w:eastAsia="en-US" w:bidi="ar-SA"/>
        </w:rPr>
        <w:t xml:space="preserve"> </w:t>
      </w:r>
      <w:proofErr w:type="gramStart"/>
      <w:r w:rsidR="00953B83" w:rsidRPr="00773110">
        <w:rPr>
          <w:sz w:val="24"/>
          <w:szCs w:val="24"/>
          <w:lang w:val="en-US" w:eastAsia="en-US" w:bidi="ar-SA"/>
        </w:rPr>
        <w:t>strength</w:t>
      </w:r>
      <w:proofErr w:type="gramEnd"/>
      <w:r w:rsidR="00953B83" w:rsidRPr="00773110">
        <w:rPr>
          <w:sz w:val="24"/>
          <w:szCs w:val="24"/>
          <w:lang w:val="en-US" w:eastAsia="en-US" w:bidi="ar-SA"/>
        </w:rPr>
        <w:t xml:space="preserve"> of association between variables.   </w:t>
      </w:r>
    </w:p>
    <w:p w14:paraId="5D53A2BA" w14:textId="77777777" w:rsidR="00EF7A6D" w:rsidRDefault="00EF7A6D">
      <w:pPr>
        <w:spacing w:after="160" w:line="259" w:lineRule="auto"/>
        <w:ind w:left="0" w:right="0" w:firstLine="0"/>
        <w:jc w:val="left"/>
        <w:rPr>
          <w:sz w:val="24"/>
          <w:szCs w:val="24"/>
          <w:lang w:val="en-US" w:eastAsia="en-US" w:bidi="ar-SA"/>
        </w:rPr>
      </w:pPr>
      <w:r>
        <w:rPr>
          <w:sz w:val="24"/>
          <w:szCs w:val="24"/>
          <w:lang w:val="en-US" w:eastAsia="en-US" w:bidi="ar-SA"/>
        </w:rPr>
        <w:br w:type="page"/>
      </w:r>
    </w:p>
    <w:p w14:paraId="361FE920" w14:textId="312115F2" w:rsidR="00D76CA8" w:rsidRPr="00773110" w:rsidRDefault="00D76CA8" w:rsidP="005C60F2">
      <w:pPr>
        <w:tabs>
          <w:tab w:val="left" w:pos="180"/>
        </w:tabs>
        <w:spacing w:after="218" w:line="480" w:lineRule="auto"/>
        <w:ind w:left="0" w:right="-900" w:firstLine="0"/>
        <w:rPr>
          <w:sz w:val="24"/>
          <w:szCs w:val="24"/>
          <w:lang w:val="en-US" w:eastAsia="en-US" w:bidi="ar-SA"/>
        </w:rPr>
      </w:pPr>
      <w:proofErr w:type="gramStart"/>
      <w:r w:rsidRPr="00773110">
        <w:rPr>
          <w:sz w:val="24"/>
          <w:szCs w:val="24"/>
          <w:lang w:val="en-US" w:eastAsia="en-US" w:bidi="ar-SA"/>
        </w:rPr>
        <w:lastRenderedPageBreak/>
        <w:t xml:space="preserve">3.7  </w:t>
      </w:r>
      <w:r w:rsidRPr="00773110">
        <w:rPr>
          <w:b/>
          <w:sz w:val="24"/>
          <w:szCs w:val="24"/>
          <w:lang w:val="en-US" w:eastAsia="en-US" w:bidi="ar-SA"/>
        </w:rPr>
        <w:t>Model</w:t>
      </w:r>
      <w:proofErr w:type="gramEnd"/>
      <w:r w:rsidRPr="00773110">
        <w:rPr>
          <w:b/>
          <w:sz w:val="24"/>
          <w:szCs w:val="24"/>
          <w:lang w:val="en-US" w:eastAsia="en-US" w:bidi="ar-SA"/>
        </w:rPr>
        <w:t xml:space="preserve"> Specification </w:t>
      </w:r>
    </w:p>
    <w:p w14:paraId="013F423A" w14:textId="77777777" w:rsidR="00D76CA8" w:rsidRPr="00773110" w:rsidRDefault="00D76CA8"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The dependent variable is a linear function of the independent variable. The model is applied in the study is shown below: </w:t>
      </w:r>
    </w:p>
    <w:p w14:paraId="72DC5720" w14:textId="27F73854" w:rsidR="00D76CA8" w:rsidRPr="00773110" w:rsidRDefault="00072CDF"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FP</w:t>
      </w:r>
      <w:r w:rsidR="00D76CA8" w:rsidRPr="00773110">
        <w:rPr>
          <w:sz w:val="24"/>
          <w:szCs w:val="24"/>
          <w:lang w:val="en-US" w:eastAsia="en-US" w:bidi="ar-SA"/>
        </w:rPr>
        <w:t xml:space="preserve"> = f (AQ) </w:t>
      </w:r>
    </w:p>
    <w:p w14:paraId="0A075F57" w14:textId="77777777" w:rsidR="00D76CA8" w:rsidRPr="00773110" w:rsidRDefault="00D76CA8"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Functional Relationship: </w:t>
      </w:r>
    </w:p>
    <w:p w14:paraId="7C36A683" w14:textId="1B7B8DAA" w:rsidR="00D76CA8"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TR</w:t>
      </w:r>
      <w:r w:rsidR="00072CDF" w:rsidRPr="00773110">
        <w:rPr>
          <w:sz w:val="24"/>
          <w:szCs w:val="24"/>
          <w:lang w:val="en-US" w:eastAsia="en-US" w:bidi="ar-SA"/>
        </w:rPr>
        <w:t xml:space="preserve"> = f (CIT</w:t>
      </w:r>
      <w:r w:rsidR="00D76CA8" w:rsidRPr="00773110">
        <w:rPr>
          <w:sz w:val="24"/>
          <w:szCs w:val="24"/>
          <w:lang w:val="en-US" w:eastAsia="en-US" w:bidi="ar-SA"/>
        </w:rPr>
        <w:t xml:space="preserve">, </w:t>
      </w:r>
      <w:r w:rsidR="00072CDF" w:rsidRPr="00773110">
        <w:rPr>
          <w:sz w:val="24"/>
          <w:szCs w:val="24"/>
          <w:lang w:val="en-US" w:eastAsia="en-US" w:bidi="ar-SA"/>
        </w:rPr>
        <w:t>VAT</w:t>
      </w:r>
      <w:r w:rsidR="00D76CA8" w:rsidRPr="00773110">
        <w:rPr>
          <w:sz w:val="24"/>
          <w:szCs w:val="24"/>
          <w:lang w:val="en-US" w:eastAsia="en-US" w:bidi="ar-SA"/>
        </w:rPr>
        <w:t xml:space="preserve">, &amp; </w:t>
      </w:r>
      <w:r w:rsidR="00072CDF" w:rsidRPr="00773110">
        <w:rPr>
          <w:sz w:val="24"/>
          <w:szCs w:val="24"/>
          <w:lang w:val="en-US" w:eastAsia="en-US" w:bidi="ar-SA"/>
        </w:rPr>
        <w:t>NPM</w:t>
      </w:r>
      <w:r w:rsidR="00D76CA8" w:rsidRPr="00773110">
        <w:rPr>
          <w:sz w:val="24"/>
          <w:szCs w:val="24"/>
          <w:lang w:val="en-US" w:eastAsia="en-US" w:bidi="ar-SA"/>
        </w:rPr>
        <w:t>)……………...……</w:t>
      </w:r>
      <w:proofErr w:type="gramStart"/>
      <w:r w:rsidR="00D76CA8" w:rsidRPr="00773110">
        <w:rPr>
          <w:sz w:val="24"/>
          <w:szCs w:val="24"/>
          <w:lang w:val="en-US" w:eastAsia="en-US" w:bidi="ar-SA"/>
        </w:rPr>
        <w:t>.(</w:t>
      </w:r>
      <w:proofErr w:type="gramEnd"/>
      <w:r w:rsidR="00D76CA8" w:rsidRPr="00773110">
        <w:rPr>
          <w:sz w:val="24"/>
          <w:szCs w:val="24"/>
          <w:lang w:val="en-US" w:eastAsia="en-US" w:bidi="ar-SA"/>
        </w:rPr>
        <w:t xml:space="preserve">1) Econometric </w:t>
      </w:r>
    </w:p>
    <w:p w14:paraId="5D33074B" w14:textId="77777777"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Equation: </w:t>
      </w:r>
    </w:p>
    <w:p w14:paraId="09ABADC7" w14:textId="4C9081AA"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FR = α1 + β1</w:t>
      </w:r>
      <w:r w:rsidR="00072CDF" w:rsidRPr="00773110">
        <w:rPr>
          <w:sz w:val="24"/>
          <w:szCs w:val="24"/>
          <w:lang w:val="en-US" w:eastAsia="en-US" w:bidi="ar-SA"/>
        </w:rPr>
        <w:t>CIT</w:t>
      </w:r>
      <w:r w:rsidR="00C32E64" w:rsidRPr="00773110">
        <w:rPr>
          <w:sz w:val="24"/>
          <w:szCs w:val="24"/>
          <w:lang w:val="en-US" w:eastAsia="en-US" w:bidi="ar-SA"/>
        </w:rPr>
        <w:t xml:space="preserve"> + β2 VAT </w:t>
      </w:r>
      <w:r w:rsidRPr="00773110">
        <w:rPr>
          <w:sz w:val="24"/>
          <w:szCs w:val="24"/>
          <w:lang w:val="en-US" w:eastAsia="en-US" w:bidi="ar-SA"/>
        </w:rPr>
        <w:t xml:space="preserve">+ β3 </w:t>
      </w:r>
      <w:r w:rsidR="00C32E64" w:rsidRPr="00773110">
        <w:rPr>
          <w:sz w:val="24"/>
          <w:szCs w:val="24"/>
          <w:lang w:val="en-US" w:eastAsia="en-US" w:bidi="ar-SA"/>
        </w:rPr>
        <w:t>NPM</w:t>
      </w:r>
      <w:r w:rsidRPr="00773110">
        <w:rPr>
          <w:sz w:val="24"/>
          <w:szCs w:val="24"/>
          <w:lang w:val="en-US" w:eastAsia="en-US" w:bidi="ar-SA"/>
        </w:rPr>
        <w:t xml:space="preserve"> + ετ………</w:t>
      </w:r>
      <w:proofErr w:type="gramStart"/>
      <w:r w:rsidRPr="00773110">
        <w:rPr>
          <w:sz w:val="24"/>
          <w:szCs w:val="24"/>
          <w:lang w:val="en-US" w:eastAsia="en-US" w:bidi="ar-SA"/>
        </w:rPr>
        <w:t>…(</w:t>
      </w:r>
      <w:proofErr w:type="gramEnd"/>
      <w:r w:rsidRPr="00773110">
        <w:rPr>
          <w:sz w:val="24"/>
          <w:szCs w:val="24"/>
          <w:lang w:val="en-US" w:eastAsia="en-US" w:bidi="ar-SA"/>
        </w:rPr>
        <w:t xml:space="preserve">2) </w:t>
      </w:r>
    </w:p>
    <w:p w14:paraId="1A36637E" w14:textId="77777777" w:rsidR="002C7907" w:rsidRPr="00773110" w:rsidRDefault="002C7907"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 xml:space="preserve">Where, </w:t>
      </w:r>
    </w:p>
    <w:p w14:paraId="33939518" w14:textId="6322CEAE" w:rsidR="002C7907" w:rsidRPr="00773110" w:rsidRDefault="00C32E64"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FP = Financial performance</w:t>
      </w:r>
    </w:p>
    <w:p w14:paraId="3FCB75A9" w14:textId="2FC2857D" w:rsidR="002C7907" w:rsidRPr="00773110" w:rsidRDefault="00F057C0"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CIT = Company Income Tax</w:t>
      </w:r>
    </w:p>
    <w:p w14:paraId="7B6DBA38" w14:textId="236ECEB3" w:rsidR="002C7907" w:rsidRPr="00773110" w:rsidRDefault="00C74E90"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VAT = Value added Tax</w:t>
      </w:r>
    </w:p>
    <w:p w14:paraId="6CFC67D1" w14:textId="4F92DE37" w:rsidR="00C74E90" w:rsidRPr="00773110" w:rsidRDefault="00300BE6"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NPM = Net Profit Margin</w:t>
      </w:r>
    </w:p>
    <w:p w14:paraId="4ACDB9AE" w14:textId="092C66A7" w:rsidR="00D76CA8" w:rsidRPr="00773110" w:rsidRDefault="00201004" w:rsidP="005C60F2">
      <w:pPr>
        <w:tabs>
          <w:tab w:val="left" w:pos="180"/>
        </w:tabs>
        <w:spacing w:after="218" w:line="480" w:lineRule="auto"/>
        <w:ind w:left="0" w:right="-900" w:firstLine="0"/>
        <w:rPr>
          <w:sz w:val="24"/>
          <w:szCs w:val="24"/>
          <w:lang w:val="en-US" w:eastAsia="en-US" w:bidi="ar-SA"/>
        </w:rPr>
      </w:pPr>
      <w:r w:rsidRPr="00773110">
        <w:rPr>
          <w:sz w:val="24"/>
          <w:szCs w:val="24"/>
          <w:lang w:val="en-US" w:eastAsia="en-US" w:bidi="ar-SA"/>
        </w:rPr>
        <w:t>CIT = Company Income Tax</w:t>
      </w:r>
      <w:r w:rsidR="00B1209D" w:rsidRPr="00773110">
        <w:rPr>
          <w:sz w:val="24"/>
          <w:szCs w:val="24"/>
          <w:lang w:val="en-US" w:eastAsia="en-US" w:bidi="ar-SA"/>
        </w:rPr>
        <w:t xml:space="preserve"> VAT = Value added Tax</w:t>
      </w:r>
      <w:r w:rsidR="002C7907" w:rsidRPr="00773110">
        <w:rPr>
          <w:sz w:val="24"/>
          <w:szCs w:val="24"/>
          <w:lang w:val="en-US" w:eastAsia="en-US" w:bidi="ar-SA"/>
        </w:rPr>
        <w:t xml:space="preserve"> α1 = constant term β1, β2 &amp; β3 = Coefficient of </w:t>
      </w:r>
      <w:r w:rsidR="00F953E4" w:rsidRPr="00773110">
        <w:rPr>
          <w:sz w:val="24"/>
          <w:szCs w:val="24"/>
          <w:lang w:val="en-US" w:eastAsia="en-US" w:bidi="ar-SA"/>
        </w:rPr>
        <w:t>CIT</w:t>
      </w:r>
      <w:r w:rsidR="002C7907" w:rsidRPr="00773110">
        <w:rPr>
          <w:sz w:val="24"/>
          <w:szCs w:val="24"/>
          <w:lang w:val="en-US" w:eastAsia="en-US" w:bidi="ar-SA"/>
        </w:rPr>
        <w:t xml:space="preserve">, </w:t>
      </w:r>
      <w:r w:rsidR="00F953E4" w:rsidRPr="00773110">
        <w:rPr>
          <w:sz w:val="24"/>
          <w:szCs w:val="24"/>
          <w:lang w:val="en-US" w:eastAsia="en-US" w:bidi="ar-SA"/>
        </w:rPr>
        <w:t>VAT &amp; NPM</w:t>
      </w:r>
      <w:r w:rsidR="002C7907" w:rsidRPr="00773110">
        <w:rPr>
          <w:sz w:val="24"/>
          <w:szCs w:val="24"/>
          <w:lang w:val="en-US" w:eastAsia="en-US" w:bidi="ar-SA"/>
        </w:rPr>
        <w:t xml:space="preserve"> respectively </w:t>
      </w:r>
      <w:proofErr w:type="gramStart"/>
      <w:r w:rsidR="002C7907" w:rsidRPr="00773110">
        <w:rPr>
          <w:sz w:val="24"/>
          <w:szCs w:val="24"/>
          <w:lang w:val="en-US" w:eastAsia="en-US" w:bidi="ar-SA"/>
        </w:rPr>
        <w:t>ετ</w:t>
      </w:r>
      <w:proofErr w:type="gramEnd"/>
      <w:r w:rsidR="002C7907" w:rsidRPr="00773110">
        <w:rPr>
          <w:sz w:val="24"/>
          <w:szCs w:val="24"/>
          <w:lang w:val="en-US" w:eastAsia="en-US" w:bidi="ar-SA"/>
        </w:rPr>
        <w:t xml:space="preserve"> = Error term</w:t>
      </w:r>
    </w:p>
    <w:p w14:paraId="661FA000" w14:textId="664A1662" w:rsidR="00D76CA8" w:rsidRPr="00773110" w:rsidRDefault="00D76CA8" w:rsidP="005C60F2">
      <w:pPr>
        <w:tabs>
          <w:tab w:val="left" w:pos="180"/>
        </w:tabs>
        <w:spacing w:after="218" w:line="480" w:lineRule="auto"/>
        <w:ind w:left="0" w:right="-900" w:firstLine="0"/>
        <w:rPr>
          <w:sz w:val="24"/>
          <w:szCs w:val="24"/>
          <w:lang w:val="en-US" w:eastAsia="en-US" w:bidi="ar-SA"/>
        </w:rPr>
      </w:pPr>
    </w:p>
    <w:p w14:paraId="4349AD81" w14:textId="63836088" w:rsidR="00773110" w:rsidRPr="00773110" w:rsidRDefault="00773110">
      <w:pPr>
        <w:spacing w:after="160" w:line="259" w:lineRule="auto"/>
        <w:ind w:left="0" w:right="0" w:firstLine="0"/>
        <w:jc w:val="left"/>
        <w:rPr>
          <w:sz w:val="24"/>
          <w:szCs w:val="24"/>
          <w:lang w:val="en-US" w:eastAsia="en-US" w:bidi="ar-SA"/>
        </w:rPr>
      </w:pPr>
      <w:r w:rsidRPr="00773110">
        <w:rPr>
          <w:sz w:val="24"/>
          <w:szCs w:val="24"/>
          <w:lang w:val="en-US" w:eastAsia="en-US" w:bidi="ar-SA"/>
        </w:rPr>
        <w:br w:type="page"/>
      </w:r>
    </w:p>
    <w:p w14:paraId="76DCA5A8" w14:textId="298F380F" w:rsidR="006748EC" w:rsidRPr="00160D16" w:rsidRDefault="006C0DD1" w:rsidP="00160D16">
      <w:pPr>
        <w:spacing w:after="160" w:line="259" w:lineRule="auto"/>
        <w:ind w:left="0" w:right="0" w:firstLine="0"/>
        <w:jc w:val="center"/>
        <w:rPr>
          <w:szCs w:val="24"/>
        </w:rPr>
      </w:pPr>
      <w:r w:rsidRPr="00160D16">
        <w:rPr>
          <w:b/>
          <w:szCs w:val="24"/>
        </w:rPr>
        <w:lastRenderedPageBreak/>
        <w:t>CHAPTER FOUR</w:t>
      </w:r>
    </w:p>
    <w:p w14:paraId="09CC1DDD" w14:textId="5769A3A1" w:rsidR="006748EC" w:rsidRPr="00773110" w:rsidRDefault="006C0DD1" w:rsidP="00160D16">
      <w:pPr>
        <w:tabs>
          <w:tab w:val="left" w:pos="180"/>
        </w:tabs>
        <w:spacing w:after="187" w:line="480" w:lineRule="auto"/>
        <w:ind w:left="0" w:right="-900"/>
        <w:jc w:val="center"/>
        <w:rPr>
          <w:sz w:val="24"/>
          <w:szCs w:val="24"/>
        </w:rPr>
      </w:pPr>
      <w:r w:rsidRPr="00160D16">
        <w:rPr>
          <w:b/>
          <w:szCs w:val="24"/>
        </w:rPr>
        <w:t>PRESENTATION, INTERPRETATION AND ANALYSIS OF DATA</w:t>
      </w:r>
    </w:p>
    <w:p w14:paraId="76A25643" w14:textId="77777777" w:rsidR="006748EC" w:rsidRPr="00773110" w:rsidRDefault="006C0DD1" w:rsidP="005C60F2">
      <w:pPr>
        <w:pStyle w:val="Heading2"/>
        <w:tabs>
          <w:tab w:val="left" w:pos="180"/>
          <w:tab w:val="center" w:pos="1427"/>
        </w:tabs>
        <w:spacing w:after="175" w:line="480" w:lineRule="auto"/>
        <w:ind w:left="0" w:right="-900" w:firstLine="0"/>
        <w:jc w:val="both"/>
        <w:rPr>
          <w:sz w:val="24"/>
          <w:szCs w:val="24"/>
        </w:rPr>
      </w:pPr>
      <w:r w:rsidRPr="00773110">
        <w:rPr>
          <w:b w:val="0"/>
          <w:sz w:val="24"/>
          <w:szCs w:val="24"/>
        </w:rPr>
        <w:t>4.1</w:t>
      </w:r>
      <w:r w:rsidRPr="00773110">
        <w:rPr>
          <w:sz w:val="24"/>
          <w:szCs w:val="24"/>
        </w:rPr>
        <w:t xml:space="preserve">  </w:t>
      </w:r>
      <w:r w:rsidRPr="00773110">
        <w:rPr>
          <w:sz w:val="24"/>
          <w:szCs w:val="24"/>
        </w:rPr>
        <w:tab/>
        <w:t xml:space="preserve">Introduction  </w:t>
      </w:r>
    </w:p>
    <w:p w14:paraId="4CD44445" w14:textId="77777777" w:rsidR="006748EC" w:rsidRPr="00773110" w:rsidRDefault="006C0DD1" w:rsidP="005C60F2">
      <w:pPr>
        <w:tabs>
          <w:tab w:val="left" w:pos="180"/>
        </w:tabs>
        <w:spacing w:after="196" w:line="480" w:lineRule="auto"/>
        <w:ind w:left="0" w:right="-900"/>
        <w:rPr>
          <w:sz w:val="24"/>
          <w:szCs w:val="24"/>
        </w:rPr>
      </w:pPr>
      <w:r w:rsidRPr="00773110">
        <w:rPr>
          <w:sz w:val="24"/>
          <w:szCs w:val="24"/>
        </w:rPr>
        <w:t xml:space="preserve">This chapter deals with the presentation of analyzed data as well as the results or answers to the research questions and hypotheses stated in this study. The data and result of each research question are presented on the different tables.  </w:t>
      </w:r>
    </w:p>
    <w:p w14:paraId="064BF5B1" w14:textId="77777777" w:rsidR="006748EC" w:rsidRPr="00773110" w:rsidRDefault="006C0DD1" w:rsidP="005C60F2">
      <w:pPr>
        <w:tabs>
          <w:tab w:val="left" w:pos="180"/>
        </w:tabs>
        <w:spacing w:after="218" w:line="480" w:lineRule="auto"/>
        <w:ind w:left="0" w:right="-900"/>
        <w:rPr>
          <w:sz w:val="24"/>
          <w:szCs w:val="24"/>
        </w:rPr>
      </w:pPr>
      <w:r w:rsidRPr="00773110">
        <w:rPr>
          <w:sz w:val="24"/>
          <w:szCs w:val="24"/>
        </w:rPr>
        <w:t xml:space="preserve">Presentation of data - see Appendices 1- 4 (pages 141-164) </w:t>
      </w:r>
    </w:p>
    <w:p w14:paraId="2B1D4CFC" w14:textId="77777777" w:rsidR="006748EC" w:rsidRPr="00773110" w:rsidRDefault="006C0DD1" w:rsidP="005C60F2">
      <w:pPr>
        <w:pStyle w:val="Heading2"/>
        <w:tabs>
          <w:tab w:val="left" w:pos="180"/>
          <w:tab w:val="center" w:pos="2456"/>
        </w:tabs>
        <w:spacing w:after="108" w:line="480" w:lineRule="auto"/>
        <w:ind w:left="0" w:right="-900" w:firstLine="0"/>
        <w:jc w:val="both"/>
        <w:rPr>
          <w:sz w:val="24"/>
          <w:szCs w:val="24"/>
        </w:rPr>
      </w:pPr>
      <w:r w:rsidRPr="00773110">
        <w:rPr>
          <w:b w:val="0"/>
          <w:sz w:val="24"/>
          <w:szCs w:val="24"/>
        </w:rPr>
        <w:t xml:space="preserve">4.2  </w:t>
      </w:r>
      <w:r w:rsidRPr="00773110">
        <w:rPr>
          <w:b w:val="0"/>
          <w:sz w:val="24"/>
          <w:szCs w:val="24"/>
        </w:rPr>
        <w:tab/>
      </w:r>
      <w:r w:rsidRPr="00773110">
        <w:rPr>
          <w:sz w:val="24"/>
          <w:szCs w:val="24"/>
        </w:rPr>
        <w:t xml:space="preserve">Analysis of Research Questions </w:t>
      </w:r>
    </w:p>
    <w:p w14:paraId="1E1F368B"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RQ1: What is the relationship between Petroleum Profits Tax and Gross Domestic Product </w:t>
      </w:r>
      <w:proofErr w:type="gramStart"/>
      <w:r w:rsidRPr="00773110">
        <w:rPr>
          <w:sz w:val="24"/>
          <w:szCs w:val="24"/>
        </w:rPr>
        <w:t>in  the</w:t>
      </w:r>
      <w:proofErr w:type="gramEnd"/>
      <w:r w:rsidRPr="00773110">
        <w:rPr>
          <w:sz w:val="24"/>
          <w:szCs w:val="24"/>
        </w:rPr>
        <w:t xml:space="preserve"> pre-reform period? </w:t>
      </w:r>
    </w:p>
    <w:p w14:paraId="6B1FFAC2" w14:textId="29E136FD" w:rsidR="006748EC" w:rsidRPr="00773110" w:rsidRDefault="006C0DD1" w:rsidP="00B23A15">
      <w:pPr>
        <w:tabs>
          <w:tab w:val="left" w:pos="180"/>
        </w:tabs>
        <w:spacing w:after="0" w:line="480" w:lineRule="auto"/>
        <w:ind w:left="0" w:right="-900" w:firstLine="0"/>
        <w:rPr>
          <w:sz w:val="24"/>
          <w:szCs w:val="24"/>
        </w:rPr>
      </w:pPr>
      <w:r w:rsidRPr="00773110">
        <w:rPr>
          <w:sz w:val="24"/>
          <w:szCs w:val="24"/>
        </w:rPr>
        <w:t xml:space="preserve"> </w:t>
      </w:r>
      <w:r w:rsidR="00773110" w:rsidRPr="00773110">
        <w:rPr>
          <w:b/>
          <w:sz w:val="24"/>
          <w:szCs w:val="24"/>
        </w:rPr>
        <w:tab/>
      </w:r>
      <w:r w:rsidRPr="00773110">
        <w:rPr>
          <w:b/>
          <w:sz w:val="24"/>
          <w:szCs w:val="24"/>
        </w:rPr>
        <w:t xml:space="preserve">Table 4.1: Pooled Regression Result for Pre-PPT (Reform Period 1) on Gross Domestic Product (GDP) of Nigeria 1994-2003 </w:t>
      </w:r>
    </w:p>
    <w:p w14:paraId="71E905A6" w14:textId="7809C541" w:rsidR="006748EC" w:rsidRPr="00773110" w:rsidRDefault="006C0DD1" w:rsidP="00B23A15">
      <w:pPr>
        <w:tabs>
          <w:tab w:val="left" w:pos="180"/>
        </w:tabs>
        <w:spacing w:after="17"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138A9AF5" w14:textId="77777777" w:rsidR="006748EC" w:rsidRPr="00773110" w:rsidRDefault="006C0DD1" w:rsidP="005C60F2">
      <w:pPr>
        <w:tabs>
          <w:tab w:val="left" w:pos="180"/>
          <w:tab w:val="center" w:pos="7019"/>
          <w:tab w:val="center" w:pos="8579"/>
        </w:tabs>
        <w:spacing w:after="33"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476760FA" w14:textId="77777777" w:rsidR="006748EC" w:rsidRPr="00773110" w:rsidRDefault="006C0DD1" w:rsidP="005C60F2">
      <w:pPr>
        <w:tabs>
          <w:tab w:val="left" w:pos="180"/>
          <w:tab w:val="center" w:pos="7019"/>
          <w:tab w:val="center" w:pos="8579"/>
        </w:tabs>
        <w:spacing w:after="9" w:line="480" w:lineRule="auto"/>
        <w:ind w:left="0" w:right="-900" w:firstLine="0"/>
        <w:rPr>
          <w:sz w:val="24"/>
          <w:szCs w:val="24"/>
        </w:rPr>
      </w:pPr>
      <w:r w:rsidRPr="00773110">
        <w:rPr>
          <w:sz w:val="24"/>
          <w:szCs w:val="24"/>
        </w:rPr>
        <w:t xml:space="preserve">Date: 12/01/15   Time: 11:12 </w:t>
      </w:r>
      <w:r w:rsidRPr="00773110">
        <w:rPr>
          <w:sz w:val="24"/>
          <w:szCs w:val="24"/>
        </w:rPr>
        <w:tab/>
        <w:t xml:space="preserve"> </w:t>
      </w:r>
      <w:r w:rsidRPr="00773110">
        <w:rPr>
          <w:sz w:val="24"/>
          <w:szCs w:val="24"/>
        </w:rPr>
        <w:tab/>
        <w:t xml:space="preserve"> </w:t>
      </w:r>
    </w:p>
    <w:tbl>
      <w:tblPr>
        <w:tblStyle w:val="TableGrid"/>
        <w:tblW w:w="932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990"/>
        <w:gridCol w:w="2376"/>
        <w:gridCol w:w="2487"/>
      </w:tblGrid>
      <w:tr w:rsidR="006748EC" w:rsidRPr="00773110" w14:paraId="08D30987" w14:textId="77777777" w:rsidTr="00773110">
        <w:trPr>
          <w:trHeight w:val="742"/>
        </w:trPr>
        <w:tc>
          <w:tcPr>
            <w:tcW w:w="4462" w:type="dxa"/>
            <w:gridSpan w:val="2"/>
          </w:tcPr>
          <w:p w14:paraId="64002498" w14:textId="77777777" w:rsidR="006748EC" w:rsidRPr="00773110" w:rsidRDefault="006C0DD1" w:rsidP="00B23A15">
            <w:pPr>
              <w:tabs>
                <w:tab w:val="left" w:pos="180"/>
              </w:tabs>
              <w:spacing w:after="16" w:line="240" w:lineRule="auto"/>
              <w:ind w:left="0" w:right="-900" w:firstLine="0"/>
              <w:rPr>
                <w:sz w:val="24"/>
                <w:szCs w:val="24"/>
              </w:rPr>
            </w:pPr>
            <w:r w:rsidRPr="00773110">
              <w:rPr>
                <w:sz w:val="24"/>
                <w:szCs w:val="24"/>
              </w:rPr>
              <w:t xml:space="preserve">Sample: 1994-2003 </w:t>
            </w:r>
          </w:p>
          <w:p w14:paraId="7488C9E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Included observations: 5 </w:t>
            </w:r>
          </w:p>
        </w:tc>
        <w:tc>
          <w:tcPr>
            <w:tcW w:w="2376" w:type="dxa"/>
          </w:tcPr>
          <w:p w14:paraId="3EB5EE2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tc>
        <w:tc>
          <w:tcPr>
            <w:tcW w:w="2487" w:type="dxa"/>
          </w:tcPr>
          <w:p w14:paraId="647EC641" w14:textId="77777777" w:rsidR="006748EC" w:rsidRPr="00773110" w:rsidRDefault="006C0DD1" w:rsidP="00B23A15">
            <w:pPr>
              <w:tabs>
                <w:tab w:val="left" w:pos="180"/>
              </w:tabs>
              <w:spacing w:after="23" w:line="240" w:lineRule="auto"/>
              <w:ind w:left="0" w:right="-900" w:firstLine="0"/>
              <w:rPr>
                <w:sz w:val="24"/>
                <w:szCs w:val="24"/>
              </w:rPr>
            </w:pPr>
            <w:r w:rsidRPr="00773110">
              <w:rPr>
                <w:sz w:val="24"/>
                <w:szCs w:val="24"/>
              </w:rPr>
              <w:t xml:space="preserve"> </w:t>
            </w:r>
            <w:r w:rsidRPr="00773110">
              <w:rPr>
                <w:sz w:val="24"/>
                <w:szCs w:val="24"/>
              </w:rPr>
              <w:tab/>
              <w:t xml:space="preserve"> </w:t>
            </w:r>
          </w:p>
          <w:p w14:paraId="6E88954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r>
      <w:tr w:rsidR="006748EC" w:rsidRPr="00773110" w14:paraId="3CD233F5" w14:textId="77777777" w:rsidTr="00773110">
        <w:trPr>
          <w:trHeight w:val="499"/>
        </w:trPr>
        <w:tc>
          <w:tcPr>
            <w:tcW w:w="2473" w:type="dxa"/>
          </w:tcPr>
          <w:p w14:paraId="23213FF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D9F7185" w14:textId="77777777" w:rsidR="006748EC" w:rsidRPr="00773110" w:rsidRDefault="006C0DD1" w:rsidP="00B23A1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1990" w:type="dxa"/>
          </w:tcPr>
          <w:p w14:paraId="78D2DB2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C2E26DB" w14:textId="77777777" w:rsidR="006748EC" w:rsidRPr="00773110" w:rsidRDefault="006C0DD1" w:rsidP="00B23A15">
            <w:pPr>
              <w:tabs>
                <w:tab w:val="left" w:pos="180"/>
                <w:tab w:val="center" w:pos="1198"/>
                <w:tab w:val="center" w:pos="174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76" w:type="dxa"/>
          </w:tcPr>
          <w:p w14:paraId="219588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00A97559"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Std. Error </w:t>
            </w:r>
          </w:p>
        </w:tc>
        <w:tc>
          <w:tcPr>
            <w:tcW w:w="2487" w:type="dxa"/>
          </w:tcPr>
          <w:p w14:paraId="00078DA9" w14:textId="77777777" w:rsidR="006748EC" w:rsidRPr="00773110" w:rsidRDefault="006C0DD1" w:rsidP="00B23A15">
            <w:pPr>
              <w:tabs>
                <w:tab w:val="left" w:pos="180"/>
              </w:tabs>
              <w:spacing w:after="0" w:line="240" w:lineRule="auto"/>
              <w:ind w:left="0" w:right="-900" w:firstLine="149"/>
              <w:rPr>
                <w:sz w:val="24"/>
                <w:szCs w:val="24"/>
              </w:rPr>
            </w:pPr>
            <w:r w:rsidRPr="00773110">
              <w:rPr>
                <w:sz w:val="24"/>
                <w:szCs w:val="24"/>
              </w:rPr>
              <w:t xml:space="preserve"> </w:t>
            </w:r>
            <w:r w:rsidRPr="00773110">
              <w:rPr>
                <w:sz w:val="24"/>
                <w:szCs w:val="24"/>
              </w:rPr>
              <w:tab/>
              <w:t xml:space="preserve"> </w:t>
            </w:r>
            <w:proofErr w:type="gramStart"/>
            <w:r w:rsidRPr="00773110">
              <w:rPr>
                <w:sz w:val="24"/>
                <w:szCs w:val="24"/>
              </w:rPr>
              <w:t>t-Statistic</w:t>
            </w:r>
            <w:proofErr w:type="gramEnd"/>
            <w:r w:rsidRPr="00773110">
              <w:rPr>
                <w:sz w:val="24"/>
                <w:szCs w:val="24"/>
              </w:rPr>
              <w:t xml:space="preserve"> </w:t>
            </w:r>
            <w:r w:rsidRPr="00773110">
              <w:rPr>
                <w:sz w:val="24"/>
                <w:szCs w:val="24"/>
              </w:rPr>
              <w:tab/>
              <w:t xml:space="preserve"> </w:t>
            </w:r>
            <w:r w:rsidRPr="00773110">
              <w:rPr>
                <w:sz w:val="24"/>
                <w:szCs w:val="24"/>
              </w:rPr>
              <w:tab/>
              <w:t xml:space="preserve"> Prob.  </w:t>
            </w:r>
          </w:p>
        </w:tc>
      </w:tr>
      <w:tr w:rsidR="006748EC" w:rsidRPr="00773110" w14:paraId="071CD2B4" w14:textId="77777777" w:rsidTr="00773110">
        <w:trPr>
          <w:trHeight w:val="411"/>
        </w:trPr>
        <w:tc>
          <w:tcPr>
            <w:tcW w:w="2473" w:type="dxa"/>
          </w:tcPr>
          <w:p w14:paraId="67201FBE" w14:textId="77777777" w:rsidR="006748EC" w:rsidRPr="00773110" w:rsidRDefault="006C0DD1" w:rsidP="00B23A15">
            <w:pPr>
              <w:tabs>
                <w:tab w:val="left" w:pos="180"/>
              </w:tabs>
              <w:spacing w:after="0" w:line="240" w:lineRule="auto"/>
              <w:ind w:left="0" w:right="-900" w:firstLine="82"/>
              <w:rPr>
                <w:sz w:val="24"/>
                <w:szCs w:val="24"/>
              </w:rPr>
            </w:pPr>
            <w:r w:rsidRPr="00773110">
              <w:rPr>
                <w:sz w:val="24"/>
                <w:szCs w:val="24"/>
              </w:rPr>
              <w:t xml:space="preserve"> C  </w:t>
            </w:r>
          </w:p>
        </w:tc>
        <w:tc>
          <w:tcPr>
            <w:tcW w:w="1990" w:type="dxa"/>
          </w:tcPr>
          <w:p w14:paraId="566EB8A1"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70ADD4F2" w14:textId="77777777" w:rsidR="006748EC" w:rsidRPr="00773110" w:rsidRDefault="006C0DD1" w:rsidP="00B23A15">
            <w:pPr>
              <w:tabs>
                <w:tab w:val="left" w:pos="180"/>
                <w:tab w:val="center" w:pos="1740"/>
              </w:tabs>
              <w:spacing w:after="0" w:line="240" w:lineRule="auto"/>
              <w:ind w:left="0" w:right="-900" w:firstLine="0"/>
              <w:rPr>
                <w:sz w:val="24"/>
                <w:szCs w:val="24"/>
              </w:rPr>
            </w:pPr>
            <w:r w:rsidRPr="00773110">
              <w:rPr>
                <w:sz w:val="24"/>
                <w:szCs w:val="24"/>
              </w:rPr>
              <w:t xml:space="preserve">1438247944.2565 </w:t>
            </w:r>
            <w:r w:rsidRPr="00773110">
              <w:rPr>
                <w:sz w:val="24"/>
                <w:szCs w:val="24"/>
              </w:rPr>
              <w:tab/>
              <w:t xml:space="preserve"> </w:t>
            </w:r>
          </w:p>
        </w:tc>
        <w:tc>
          <w:tcPr>
            <w:tcW w:w="2376" w:type="dxa"/>
          </w:tcPr>
          <w:p w14:paraId="57CF4DA9"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6E32F13" w14:textId="77777777" w:rsidR="006748EC" w:rsidRPr="00773110" w:rsidRDefault="006C0DD1" w:rsidP="00B23A15">
            <w:pPr>
              <w:tabs>
                <w:tab w:val="left" w:pos="180"/>
                <w:tab w:val="center" w:pos="1733"/>
              </w:tabs>
              <w:spacing w:after="0" w:line="240" w:lineRule="auto"/>
              <w:ind w:left="0" w:right="-900" w:firstLine="0"/>
              <w:rPr>
                <w:sz w:val="24"/>
                <w:szCs w:val="24"/>
              </w:rPr>
            </w:pPr>
            <w:r w:rsidRPr="00773110">
              <w:rPr>
                <w:sz w:val="24"/>
                <w:szCs w:val="24"/>
              </w:rPr>
              <w:t xml:space="preserve">376732537.3784 </w:t>
            </w:r>
            <w:r w:rsidRPr="00773110">
              <w:rPr>
                <w:sz w:val="24"/>
                <w:szCs w:val="24"/>
              </w:rPr>
              <w:tab/>
              <w:t xml:space="preserve"> </w:t>
            </w:r>
          </w:p>
        </w:tc>
        <w:tc>
          <w:tcPr>
            <w:tcW w:w="2487" w:type="dxa"/>
          </w:tcPr>
          <w:p w14:paraId="1491CE3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38A0AD15" w14:textId="77777777" w:rsidR="006748EC" w:rsidRPr="00773110" w:rsidRDefault="006C0DD1" w:rsidP="00B23A15">
            <w:pPr>
              <w:tabs>
                <w:tab w:val="left" w:pos="180"/>
                <w:tab w:val="right" w:pos="2487"/>
              </w:tabs>
              <w:spacing w:after="0" w:line="240" w:lineRule="auto"/>
              <w:ind w:left="0" w:right="-900" w:firstLine="0"/>
              <w:rPr>
                <w:sz w:val="24"/>
                <w:szCs w:val="24"/>
              </w:rPr>
            </w:pPr>
            <w:r w:rsidRPr="00773110">
              <w:rPr>
                <w:sz w:val="24"/>
                <w:szCs w:val="24"/>
              </w:rPr>
              <w:t xml:space="preserve"> 3.8177 </w:t>
            </w:r>
            <w:r w:rsidRPr="00773110">
              <w:rPr>
                <w:sz w:val="24"/>
                <w:szCs w:val="24"/>
              </w:rPr>
              <w:tab/>
              <w:t xml:space="preserve"> 0.0623</w:t>
            </w:r>
          </w:p>
        </w:tc>
      </w:tr>
      <w:tr w:rsidR="006748EC" w:rsidRPr="00773110" w14:paraId="74D65C4D" w14:textId="77777777" w:rsidTr="00773110">
        <w:trPr>
          <w:trHeight w:val="451"/>
        </w:trPr>
        <w:tc>
          <w:tcPr>
            <w:tcW w:w="2473" w:type="dxa"/>
          </w:tcPr>
          <w:p w14:paraId="77CBEF38"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X </w:t>
            </w:r>
          </w:p>
        </w:tc>
        <w:tc>
          <w:tcPr>
            <w:tcW w:w="1990" w:type="dxa"/>
          </w:tcPr>
          <w:p w14:paraId="65A5418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0.02327 </w:t>
            </w:r>
          </w:p>
        </w:tc>
        <w:tc>
          <w:tcPr>
            <w:tcW w:w="2376" w:type="dxa"/>
          </w:tcPr>
          <w:p w14:paraId="0FCF165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0.0095 </w:t>
            </w:r>
          </w:p>
        </w:tc>
        <w:tc>
          <w:tcPr>
            <w:tcW w:w="2487" w:type="dxa"/>
          </w:tcPr>
          <w:p w14:paraId="16988942" w14:textId="77777777" w:rsidR="006748EC" w:rsidRPr="00773110" w:rsidRDefault="006C0DD1" w:rsidP="00B23A15">
            <w:pPr>
              <w:tabs>
                <w:tab w:val="left" w:pos="180"/>
                <w:tab w:val="center" w:pos="589"/>
                <w:tab w:val="right" w:pos="24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2.4521 </w:t>
            </w:r>
            <w:r w:rsidRPr="00773110">
              <w:rPr>
                <w:sz w:val="24"/>
                <w:szCs w:val="24"/>
              </w:rPr>
              <w:tab/>
              <w:t>0.1337</w:t>
            </w:r>
          </w:p>
        </w:tc>
      </w:tr>
      <w:tr w:rsidR="006748EC" w:rsidRPr="00773110" w14:paraId="5DF2C05D" w14:textId="77777777" w:rsidTr="00773110">
        <w:trPr>
          <w:trHeight w:val="408"/>
        </w:trPr>
        <w:tc>
          <w:tcPr>
            <w:tcW w:w="2473" w:type="dxa"/>
          </w:tcPr>
          <w:p w14:paraId="5E9FE01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3663F42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990" w:type="dxa"/>
          </w:tcPr>
          <w:p w14:paraId="339B097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5DC6C6A9" w14:textId="77777777" w:rsidR="006748EC" w:rsidRPr="00773110" w:rsidRDefault="006C0DD1" w:rsidP="00B23A15">
            <w:pPr>
              <w:tabs>
                <w:tab w:val="left" w:pos="180"/>
                <w:tab w:val="center" w:pos="698"/>
                <w:tab w:val="center" w:pos="141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0.7504    </w:t>
            </w:r>
          </w:p>
        </w:tc>
        <w:tc>
          <w:tcPr>
            <w:tcW w:w="2376" w:type="dxa"/>
          </w:tcPr>
          <w:p w14:paraId="2DC0369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p w14:paraId="41FACF44" w14:textId="77777777" w:rsidR="006748EC" w:rsidRPr="00773110" w:rsidRDefault="006C0DD1" w:rsidP="00B23A1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2487" w:type="dxa"/>
          </w:tcPr>
          <w:p w14:paraId="4DEE351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676FDC8" w14:textId="77777777" w:rsidR="006748EC" w:rsidRPr="00773110" w:rsidRDefault="006C0DD1" w:rsidP="00B23A15">
            <w:pPr>
              <w:tabs>
                <w:tab w:val="left" w:pos="180"/>
                <w:tab w:val="right" w:pos="2487"/>
              </w:tabs>
              <w:spacing w:after="0" w:line="240" w:lineRule="auto"/>
              <w:ind w:left="0" w:right="-900" w:firstLine="0"/>
              <w:rPr>
                <w:sz w:val="24"/>
                <w:szCs w:val="24"/>
              </w:rPr>
            </w:pPr>
            <w:r w:rsidRPr="00773110">
              <w:rPr>
                <w:sz w:val="24"/>
                <w:szCs w:val="24"/>
              </w:rPr>
              <w:t xml:space="preserve"> </w:t>
            </w:r>
            <w:r w:rsidRPr="00773110">
              <w:rPr>
                <w:sz w:val="24"/>
                <w:szCs w:val="24"/>
              </w:rPr>
              <w:tab/>
              <w:t xml:space="preserve">2084441250.37 </w:t>
            </w:r>
          </w:p>
        </w:tc>
      </w:tr>
      <w:tr w:rsidR="006748EC" w:rsidRPr="00773110" w14:paraId="2A0DCA80" w14:textId="77777777" w:rsidTr="00773110">
        <w:trPr>
          <w:trHeight w:val="296"/>
        </w:trPr>
        <w:tc>
          <w:tcPr>
            <w:tcW w:w="2473" w:type="dxa"/>
          </w:tcPr>
          <w:p w14:paraId="44CAA067"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Adjusted R-squared </w:t>
            </w:r>
          </w:p>
        </w:tc>
        <w:tc>
          <w:tcPr>
            <w:tcW w:w="1990" w:type="dxa"/>
          </w:tcPr>
          <w:p w14:paraId="2C78697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0.6256    </w:t>
            </w:r>
          </w:p>
        </w:tc>
        <w:tc>
          <w:tcPr>
            <w:tcW w:w="2376" w:type="dxa"/>
          </w:tcPr>
          <w:p w14:paraId="22737A4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S.D. dependent var </w:t>
            </w:r>
          </w:p>
        </w:tc>
        <w:tc>
          <w:tcPr>
            <w:tcW w:w="2487" w:type="dxa"/>
          </w:tcPr>
          <w:p w14:paraId="4326295E"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8846.3093</w:t>
            </w:r>
          </w:p>
        </w:tc>
      </w:tr>
      <w:tr w:rsidR="006748EC" w:rsidRPr="00773110" w14:paraId="4BE3C237" w14:textId="77777777" w:rsidTr="00773110">
        <w:trPr>
          <w:trHeight w:val="298"/>
        </w:trPr>
        <w:tc>
          <w:tcPr>
            <w:tcW w:w="2473" w:type="dxa"/>
          </w:tcPr>
          <w:p w14:paraId="6E1E51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lastRenderedPageBreak/>
              <w:t xml:space="preserve">S.E. of regression </w:t>
            </w:r>
          </w:p>
        </w:tc>
        <w:tc>
          <w:tcPr>
            <w:tcW w:w="1990" w:type="dxa"/>
          </w:tcPr>
          <w:p w14:paraId="1C30A7D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538453543.4434    </w:t>
            </w:r>
          </w:p>
        </w:tc>
        <w:tc>
          <w:tcPr>
            <w:tcW w:w="2376" w:type="dxa"/>
          </w:tcPr>
          <w:p w14:paraId="11A3303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Akaike info criterion </w:t>
            </w:r>
          </w:p>
        </w:tc>
        <w:tc>
          <w:tcPr>
            <w:tcW w:w="2487" w:type="dxa"/>
          </w:tcPr>
          <w:p w14:paraId="3C7E147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43.3532</w:t>
            </w:r>
          </w:p>
        </w:tc>
      </w:tr>
      <w:tr w:rsidR="006748EC" w:rsidRPr="00773110" w14:paraId="57F5378F" w14:textId="77777777" w:rsidTr="00773110">
        <w:trPr>
          <w:trHeight w:val="317"/>
        </w:trPr>
        <w:tc>
          <w:tcPr>
            <w:tcW w:w="2473" w:type="dxa"/>
          </w:tcPr>
          <w:p w14:paraId="7B9E9F87"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Sum squared resid </w:t>
            </w:r>
          </w:p>
        </w:tc>
        <w:tc>
          <w:tcPr>
            <w:tcW w:w="1990" w:type="dxa"/>
          </w:tcPr>
          <w:p w14:paraId="0F5AFF4C"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5.7986    </w:t>
            </w:r>
          </w:p>
        </w:tc>
        <w:tc>
          <w:tcPr>
            <w:tcW w:w="2376" w:type="dxa"/>
          </w:tcPr>
          <w:p w14:paraId="3100C6D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Schwarz criterion </w:t>
            </w:r>
          </w:p>
        </w:tc>
        <w:tc>
          <w:tcPr>
            <w:tcW w:w="2487" w:type="dxa"/>
          </w:tcPr>
          <w:p w14:paraId="05D859A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43.0464</w:t>
            </w:r>
          </w:p>
        </w:tc>
      </w:tr>
      <w:tr w:rsidR="006748EC" w:rsidRPr="00773110" w14:paraId="701B7A07" w14:textId="77777777" w:rsidTr="00773110">
        <w:trPr>
          <w:trHeight w:val="318"/>
        </w:trPr>
        <w:tc>
          <w:tcPr>
            <w:tcW w:w="2473" w:type="dxa"/>
          </w:tcPr>
          <w:p w14:paraId="7561507F"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Log likelihood </w:t>
            </w:r>
          </w:p>
        </w:tc>
        <w:tc>
          <w:tcPr>
            <w:tcW w:w="1990" w:type="dxa"/>
          </w:tcPr>
          <w:p w14:paraId="315A196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-84.7063    </w:t>
            </w:r>
          </w:p>
        </w:tc>
        <w:tc>
          <w:tcPr>
            <w:tcW w:w="2376" w:type="dxa"/>
          </w:tcPr>
          <w:p w14:paraId="688CD18A"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Hannan-Quinn criter. </w:t>
            </w:r>
          </w:p>
        </w:tc>
        <w:tc>
          <w:tcPr>
            <w:tcW w:w="2487" w:type="dxa"/>
          </w:tcPr>
          <w:p w14:paraId="7D4F8E85"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42.6798</w:t>
            </w:r>
          </w:p>
        </w:tc>
      </w:tr>
      <w:tr w:rsidR="006748EC" w:rsidRPr="00773110" w14:paraId="258DE0CE" w14:textId="77777777" w:rsidTr="00773110">
        <w:trPr>
          <w:trHeight w:val="318"/>
        </w:trPr>
        <w:tc>
          <w:tcPr>
            <w:tcW w:w="2473" w:type="dxa"/>
          </w:tcPr>
          <w:p w14:paraId="6925462B"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F-statistic </w:t>
            </w:r>
          </w:p>
        </w:tc>
        <w:tc>
          <w:tcPr>
            <w:tcW w:w="1990" w:type="dxa"/>
          </w:tcPr>
          <w:p w14:paraId="5601C18D"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6.0130    </w:t>
            </w:r>
          </w:p>
        </w:tc>
        <w:tc>
          <w:tcPr>
            <w:tcW w:w="2376" w:type="dxa"/>
          </w:tcPr>
          <w:p w14:paraId="1C6B279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Durbin-Watson stat </w:t>
            </w:r>
          </w:p>
        </w:tc>
        <w:tc>
          <w:tcPr>
            <w:tcW w:w="2487" w:type="dxa"/>
          </w:tcPr>
          <w:p w14:paraId="55D9F4B6"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2.1729</w:t>
            </w:r>
          </w:p>
        </w:tc>
      </w:tr>
      <w:tr w:rsidR="006748EC" w:rsidRPr="00773110" w14:paraId="04D2E9CE" w14:textId="77777777" w:rsidTr="00773110">
        <w:trPr>
          <w:trHeight w:val="451"/>
        </w:trPr>
        <w:tc>
          <w:tcPr>
            <w:tcW w:w="2473" w:type="dxa"/>
          </w:tcPr>
          <w:p w14:paraId="4EF60DE2"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Prob (F-statistic) </w:t>
            </w:r>
          </w:p>
        </w:tc>
        <w:tc>
          <w:tcPr>
            <w:tcW w:w="1990" w:type="dxa"/>
          </w:tcPr>
          <w:p w14:paraId="507F8924"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0.1337 </w:t>
            </w:r>
          </w:p>
        </w:tc>
        <w:tc>
          <w:tcPr>
            <w:tcW w:w="2376" w:type="dxa"/>
          </w:tcPr>
          <w:p w14:paraId="47BD1573"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2487" w:type="dxa"/>
          </w:tcPr>
          <w:p w14:paraId="3BECC1C8" w14:textId="77777777" w:rsidR="006748EC" w:rsidRPr="00773110" w:rsidRDefault="006C0DD1" w:rsidP="00B23A15">
            <w:pPr>
              <w:tabs>
                <w:tab w:val="left" w:pos="180"/>
              </w:tabs>
              <w:spacing w:after="0" w:line="240" w:lineRule="auto"/>
              <w:ind w:left="0" w:right="-900" w:firstLine="0"/>
              <w:rPr>
                <w:sz w:val="24"/>
                <w:szCs w:val="24"/>
              </w:rPr>
            </w:pPr>
            <w:r w:rsidRPr="00773110">
              <w:rPr>
                <w:sz w:val="24"/>
                <w:szCs w:val="24"/>
              </w:rPr>
              <w:t xml:space="preserve"> </w:t>
            </w:r>
          </w:p>
        </w:tc>
      </w:tr>
    </w:tbl>
    <w:p w14:paraId="2A6036A4"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81CEAE6" w14:textId="77777777" w:rsidR="006748EC" w:rsidRPr="00773110" w:rsidRDefault="006C0DD1" w:rsidP="005C60F2">
      <w:pPr>
        <w:tabs>
          <w:tab w:val="left" w:pos="180"/>
          <w:tab w:val="center" w:pos="2686"/>
          <w:tab w:val="center" w:pos="3202"/>
          <w:tab w:val="center" w:pos="4640"/>
          <w:tab w:val="center" w:pos="6411"/>
          <w:tab w:val="center" w:pos="8579"/>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86C51AC"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1598550898.89 + 0.0226037355142*PPT </w:t>
      </w:r>
    </w:p>
    <w:p w14:paraId="0E85FE57"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457B14B0"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p>
    <w:p w14:paraId="1DD58FE9"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From the data on table 4.1, R-squared (r</w:t>
      </w:r>
      <w:r w:rsidRPr="00773110">
        <w:rPr>
          <w:sz w:val="24"/>
          <w:szCs w:val="24"/>
          <w:vertAlign w:val="superscript"/>
        </w:rPr>
        <w:t>2</w:t>
      </w:r>
      <w:r w:rsidRPr="00773110">
        <w:rPr>
          <w:sz w:val="24"/>
          <w:szCs w:val="24"/>
        </w:rPr>
        <w:t>)-value of 0.7504 shows a very high contribution of pre reform PPT period to Gross Domestic Products (GDP) in Nigeria in the two partitions of 19941998 and 1999-2003. From the regression equation (</w:t>
      </w:r>
      <w:r w:rsidRPr="00773110">
        <w:rPr>
          <w:b/>
          <w:sz w:val="24"/>
          <w:szCs w:val="24"/>
        </w:rPr>
        <w:t>GDP = 1598550898.89 + 0.0226037355142*PPT)</w:t>
      </w:r>
      <w:r w:rsidRPr="00773110">
        <w:rPr>
          <w:sz w:val="24"/>
          <w:szCs w:val="24"/>
        </w:rPr>
        <w:t>, any positive increase in the value of pre reform PPT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0.7504 indicates roughly the contribution of 75.4% to Gross Domestic Products (GDP) of the independent variable, pre reform PPT. Furthermore, the p-value of .1337 indicates that there is no significant relationship between pre reform PPT period and Gross Domestic Products (GDP) in Nigeria when partitioned into 1994-1998 and 1999-2003.  </w:t>
      </w:r>
    </w:p>
    <w:p w14:paraId="24FEADAC"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RQ2: What is the relationship between Petroleum Profits Tax and Gross Domestic Product </w:t>
      </w:r>
      <w:proofErr w:type="gramStart"/>
      <w:r w:rsidRPr="00773110">
        <w:rPr>
          <w:sz w:val="24"/>
          <w:szCs w:val="24"/>
        </w:rPr>
        <w:t>in  the</w:t>
      </w:r>
      <w:proofErr w:type="gramEnd"/>
      <w:r w:rsidRPr="00773110">
        <w:rPr>
          <w:sz w:val="24"/>
          <w:szCs w:val="24"/>
        </w:rPr>
        <w:t xml:space="preserve"> post-reform period? </w:t>
      </w:r>
    </w:p>
    <w:p w14:paraId="52C4F98E" w14:textId="46C46B89"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Table 4.2: Pooled Regression Result for Post-PPT (Reform Period 1) on Gross Domestic Product (GDP) of Nigeria 2005-2014 </w:t>
      </w:r>
    </w:p>
    <w:p w14:paraId="394CC998"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51DEA60F"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5955F1E" w14:textId="77777777" w:rsidR="006748EC"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lastRenderedPageBreak/>
        <w:t xml:space="preserve">Date: 12/01/15   Time: 11:27 </w:t>
      </w:r>
      <w:r w:rsidRPr="00773110">
        <w:rPr>
          <w:sz w:val="24"/>
          <w:szCs w:val="24"/>
        </w:rPr>
        <w:tab/>
        <w:t xml:space="preserve"> </w:t>
      </w:r>
      <w:r w:rsidRPr="00773110">
        <w:rPr>
          <w:sz w:val="24"/>
          <w:szCs w:val="24"/>
        </w:rPr>
        <w:tab/>
        <w:t xml:space="preserve"> </w:t>
      </w:r>
    </w:p>
    <w:p w14:paraId="2E6F01A7" w14:textId="77777777" w:rsidR="006748EC" w:rsidRPr="00773110" w:rsidRDefault="006C0DD1" w:rsidP="00A45565">
      <w:pPr>
        <w:tabs>
          <w:tab w:val="left" w:pos="180"/>
          <w:tab w:val="center" w:pos="4875"/>
          <w:tab w:val="center" w:pos="6805"/>
          <w:tab w:val="center" w:pos="8363"/>
        </w:tabs>
        <w:spacing w:after="9" w:line="360" w:lineRule="auto"/>
        <w:ind w:left="0" w:right="-900" w:firstLine="0"/>
        <w:rPr>
          <w:sz w:val="24"/>
          <w:szCs w:val="24"/>
        </w:rPr>
      </w:pPr>
      <w:r w:rsidRPr="00773110">
        <w:rPr>
          <w:sz w:val="24"/>
          <w:szCs w:val="24"/>
        </w:rPr>
        <w:t xml:space="preserve">Sample: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A215864" w14:textId="77777777" w:rsidR="005C60F2" w:rsidRPr="00773110" w:rsidRDefault="006C0DD1" w:rsidP="00A45565">
      <w:pPr>
        <w:tabs>
          <w:tab w:val="left" w:pos="180"/>
          <w:tab w:val="center" w:pos="6805"/>
          <w:tab w:val="center" w:pos="8363"/>
        </w:tabs>
        <w:spacing w:after="9" w:line="360" w:lineRule="auto"/>
        <w:ind w:left="0" w:right="-900" w:firstLine="0"/>
        <w:rPr>
          <w:sz w:val="24"/>
          <w:szCs w:val="24"/>
        </w:rPr>
      </w:pPr>
      <w:r w:rsidRPr="00773110">
        <w:rPr>
          <w:sz w:val="24"/>
          <w:szCs w:val="24"/>
        </w:rPr>
        <w:t xml:space="preserve">Included observations: 5 </w:t>
      </w:r>
      <w:r w:rsidRPr="00773110">
        <w:rPr>
          <w:sz w:val="24"/>
          <w:szCs w:val="24"/>
        </w:rPr>
        <w:tab/>
      </w:r>
    </w:p>
    <w:tbl>
      <w:tblPr>
        <w:tblStyle w:val="TableGrid"/>
        <w:tblW w:w="93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30"/>
        <w:gridCol w:w="2208"/>
        <w:gridCol w:w="1146"/>
        <w:gridCol w:w="1509"/>
      </w:tblGrid>
      <w:tr w:rsidR="006748EC" w:rsidRPr="00773110" w14:paraId="56B12C0F" w14:textId="77777777" w:rsidTr="00773110">
        <w:trPr>
          <w:trHeight w:val="502"/>
        </w:trPr>
        <w:tc>
          <w:tcPr>
            <w:tcW w:w="2247" w:type="dxa"/>
            <w:vAlign w:val="center"/>
          </w:tcPr>
          <w:p w14:paraId="3D49E9F2" w14:textId="77777777" w:rsidR="006748EC" w:rsidRPr="00773110" w:rsidRDefault="006C0DD1" w:rsidP="00A45565">
            <w:pPr>
              <w:tabs>
                <w:tab w:val="left" w:pos="180"/>
                <w:tab w:val="center" w:pos="1074"/>
                <w:tab w:val="center" w:pos="148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57A0B4F7"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354" w:type="dxa"/>
            <w:gridSpan w:val="2"/>
            <w:vAlign w:val="center"/>
          </w:tcPr>
          <w:p w14:paraId="4B4B4F95" w14:textId="77777777" w:rsidR="006748EC" w:rsidRPr="00773110" w:rsidRDefault="006C0DD1" w:rsidP="00A45565">
            <w:pPr>
              <w:tabs>
                <w:tab w:val="left" w:pos="180"/>
                <w:tab w:val="center" w:pos="1811"/>
                <w:tab w:val="center" w:pos="2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509" w:type="dxa"/>
            <w:vAlign w:val="center"/>
          </w:tcPr>
          <w:p w14:paraId="2338D787" w14:textId="77777777" w:rsidR="006748EC" w:rsidRPr="00773110" w:rsidRDefault="006C0DD1" w:rsidP="00A45565">
            <w:pPr>
              <w:tabs>
                <w:tab w:val="left" w:pos="180"/>
                <w:tab w:val="center" w:pos="516"/>
                <w:tab w:val="right" w:pos="150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F599096" w14:textId="77777777" w:rsidTr="00773110">
        <w:trPr>
          <w:trHeight w:val="386"/>
        </w:trPr>
        <w:tc>
          <w:tcPr>
            <w:tcW w:w="2247" w:type="dxa"/>
          </w:tcPr>
          <w:p w14:paraId="65F4295E"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62E3E6E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C1DC0AC" w14:textId="77777777" w:rsidR="006748EC" w:rsidRPr="00773110" w:rsidRDefault="006C0DD1" w:rsidP="00A45565">
            <w:pPr>
              <w:tabs>
                <w:tab w:val="left" w:pos="180"/>
                <w:tab w:val="center" w:pos="1231"/>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17511834.4474 </w:t>
            </w:r>
            <w:r w:rsidRPr="00773110">
              <w:rPr>
                <w:sz w:val="24"/>
                <w:szCs w:val="24"/>
              </w:rPr>
              <w:tab/>
              <w:t xml:space="preserve"> </w:t>
            </w:r>
          </w:p>
        </w:tc>
        <w:tc>
          <w:tcPr>
            <w:tcW w:w="2208" w:type="dxa"/>
          </w:tcPr>
          <w:p w14:paraId="7C756C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FCBED01" w14:textId="77777777" w:rsidR="006748EC" w:rsidRPr="00773110" w:rsidRDefault="006C0DD1" w:rsidP="00A45565">
            <w:pPr>
              <w:tabs>
                <w:tab w:val="left" w:pos="180"/>
                <w:tab w:val="center" w:pos="1043"/>
                <w:tab w:val="center" w:pos="173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1938376.6160 </w:t>
            </w:r>
            <w:r w:rsidRPr="00773110">
              <w:rPr>
                <w:sz w:val="24"/>
                <w:szCs w:val="24"/>
              </w:rPr>
              <w:tab/>
              <w:t xml:space="preserve"> </w:t>
            </w:r>
          </w:p>
        </w:tc>
        <w:tc>
          <w:tcPr>
            <w:tcW w:w="1146" w:type="dxa"/>
          </w:tcPr>
          <w:p w14:paraId="0D500D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2345BD"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9.0343 </w:t>
            </w:r>
            <w:r w:rsidRPr="00773110">
              <w:rPr>
                <w:sz w:val="24"/>
                <w:szCs w:val="24"/>
              </w:rPr>
              <w:tab/>
              <w:t xml:space="preserve"> </w:t>
            </w:r>
          </w:p>
        </w:tc>
        <w:tc>
          <w:tcPr>
            <w:tcW w:w="1509" w:type="dxa"/>
          </w:tcPr>
          <w:p w14:paraId="0B3733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C979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0.01201</w:t>
            </w:r>
          </w:p>
        </w:tc>
      </w:tr>
      <w:tr w:rsidR="006748EC" w:rsidRPr="00773110" w14:paraId="19FFC036" w14:textId="77777777" w:rsidTr="00773110">
        <w:trPr>
          <w:trHeight w:val="392"/>
        </w:trPr>
        <w:tc>
          <w:tcPr>
            <w:tcW w:w="2247" w:type="dxa"/>
          </w:tcPr>
          <w:p w14:paraId="3A0CB4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147EA6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3.3659 </w:t>
            </w:r>
          </w:p>
        </w:tc>
        <w:tc>
          <w:tcPr>
            <w:tcW w:w="2208" w:type="dxa"/>
          </w:tcPr>
          <w:p w14:paraId="59BBEA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1.9208 </w:t>
            </w:r>
          </w:p>
        </w:tc>
        <w:tc>
          <w:tcPr>
            <w:tcW w:w="1146" w:type="dxa"/>
          </w:tcPr>
          <w:p w14:paraId="192675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1.7523 </w:t>
            </w:r>
          </w:p>
        </w:tc>
        <w:tc>
          <w:tcPr>
            <w:tcW w:w="1509" w:type="dxa"/>
          </w:tcPr>
          <w:p w14:paraId="737CE8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0.2218</w:t>
            </w:r>
          </w:p>
        </w:tc>
      </w:tr>
      <w:tr w:rsidR="006748EC" w:rsidRPr="00773110" w14:paraId="57E79AD4" w14:textId="77777777" w:rsidTr="00773110">
        <w:trPr>
          <w:trHeight w:val="386"/>
        </w:trPr>
        <w:tc>
          <w:tcPr>
            <w:tcW w:w="2247" w:type="dxa"/>
          </w:tcPr>
          <w:p w14:paraId="037D867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9BB1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CF1D57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98467F"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0.6056    </w:t>
            </w:r>
          </w:p>
        </w:tc>
        <w:tc>
          <w:tcPr>
            <w:tcW w:w="2208" w:type="dxa"/>
          </w:tcPr>
          <w:p w14:paraId="10D567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FEF263"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146" w:type="dxa"/>
          </w:tcPr>
          <w:p w14:paraId="00A59D0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C85DF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509" w:type="dxa"/>
          </w:tcPr>
          <w:p w14:paraId="66ED2E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42DB0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19522620.2025 </w:t>
            </w:r>
          </w:p>
        </w:tc>
      </w:tr>
      <w:tr w:rsidR="006748EC" w:rsidRPr="00773110" w14:paraId="2B3F303E" w14:textId="77777777" w:rsidTr="00773110">
        <w:trPr>
          <w:trHeight w:val="276"/>
        </w:trPr>
        <w:tc>
          <w:tcPr>
            <w:tcW w:w="2247" w:type="dxa"/>
          </w:tcPr>
          <w:p w14:paraId="6B2B9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0160F33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0.4084    </w:t>
            </w:r>
          </w:p>
        </w:tc>
        <w:tc>
          <w:tcPr>
            <w:tcW w:w="2208" w:type="dxa"/>
          </w:tcPr>
          <w:p w14:paraId="7F5FF7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146" w:type="dxa"/>
          </w:tcPr>
          <w:p w14:paraId="1FB8E79F"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139A8D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6.0209</w:t>
            </w:r>
          </w:p>
        </w:tc>
      </w:tr>
      <w:tr w:rsidR="006748EC" w:rsidRPr="00773110" w14:paraId="68E4F31C" w14:textId="77777777" w:rsidTr="00773110">
        <w:trPr>
          <w:trHeight w:val="276"/>
        </w:trPr>
        <w:tc>
          <w:tcPr>
            <w:tcW w:w="2247" w:type="dxa"/>
          </w:tcPr>
          <w:p w14:paraId="322A7F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36B69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3124443.8189    </w:t>
            </w:r>
          </w:p>
        </w:tc>
        <w:tc>
          <w:tcPr>
            <w:tcW w:w="2208" w:type="dxa"/>
          </w:tcPr>
          <w:p w14:paraId="6AB7B54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146" w:type="dxa"/>
          </w:tcPr>
          <w:p w14:paraId="24B2B10D"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763EF9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33.0543</w:t>
            </w:r>
          </w:p>
        </w:tc>
      </w:tr>
      <w:tr w:rsidR="006748EC" w:rsidRPr="00773110" w14:paraId="1D6D8D98" w14:textId="77777777" w:rsidTr="00773110">
        <w:trPr>
          <w:trHeight w:val="276"/>
        </w:trPr>
        <w:tc>
          <w:tcPr>
            <w:tcW w:w="2247" w:type="dxa"/>
          </w:tcPr>
          <w:p w14:paraId="324F6A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2BB143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19524298355154.81    </w:t>
            </w:r>
          </w:p>
        </w:tc>
        <w:tc>
          <w:tcPr>
            <w:tcW w:w="2208" w:type="dxa"/>
          </w:tcPr>
          <w:p w14:paraId="4A73FF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146" w:type="dxa"/>
          </w:tcPr>
          <w:p w14:paraId="5F0EF1EC"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5B63C4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32.7474</w:t>
            </w:r>
          </w:p>
        </w:tc>
      </w:tr>
      <w:tr w:rsidR="006748EC" w:rsidRPr="00773110" w14:paraId="395060AA" w14:textId="77777777" w:rsidTr="00773110">
        <w:trPr>
          <w:trHeight w:val="276"/>
        </w:trPr>
        <w:tc>
          <w:tcPr>
            <w:tcW w:w="2247" w:type="dxa"/>
          </w:tcPr>
          <w:p w14:paraId="0EDDC3B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CAAA9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-64.1085651    </w:t>
            </w:r>
          </w:p>
        </w:tc>
        <w:tc>
          <w:tcPr>
            <w:tcW w:w="2208" w:type="dxa"/>
          </w:tcPr>
          <w:p w14:paraId="6A3B92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146" w:type="dxa"/>
          </w:tcPr>
          <w:p w14:paraId="0A65D98C"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005789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32.3809</w:t>
            </w:r>
          </w:p>
        </w:tc>
      </w:tr>
      <w:tr w:rsidR="006748EC" w:rsidRPr="00773110" w14:paraId="4E9AC89E" w14:textId="77777777" w:rsidTr="00773110">
        <w:trPr>
          <w:trHeight w:val="276"/>
        </w:trPr>
        <w:tc>
          <w:tcPr>
            <w:tcW w:w="2247" w:type="dxa"/>
          </w:tcPr>
          <w:p w14:paraId="5B9925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D4F4C4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3.0706    </w:t>
            </w:r>
          </w:p>
        </w:tc>
        <w:tc>
          <w:tcPr>
            <w:tcW w:w="2208" w:type="dxa"/>
          </w:tcPr>
          <w:p w14:paraId="062F3A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146" w:type="dxa"/>
          </w:tcPr>
          <w:p w14:paraId="5CD7DB7D"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600C300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1.4391</w:t>
            </w:r>
          </w:p>
        </w:tc>
      </w:tr>
      <w:tr w:rsidR="006748EC" w:rsidRPr="00773110" w14:paraId="62BBF3BB" w14:textId="77777777" w:rsidTr="00773110">
        <w:trPr>
          <w:trHeight w:val="392"/>
        </w:trPr>
        <w:tc>
          <w:tcPr>
            <w:tcW w:w="2247" w:type="dxa"/>
          </w:tcPr>
          <w:p w14:paraId="230F33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194920B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0.2218 </w:t>
            </w:r>
          </w:p>
        </w:tc>
        <w:tc>
          <w:tcPr>
            <w:tcW w:w="2208" w:type="dxa"/>
          </w:tcPr>
          <w:p w14:paraId="2577BB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146" w:type="dxa"/>
          </w:tcPr>
          <w:p w14:paraId="7D6F8C90" w14:textId="77777777" w:rsidR="006748EC" w:rsidRPr="00773110" w:rsidRDefault="006748EC" w:rsidP="00A45565">
            <w:pPr>
              <w:tabs>
                <w:tab w:val="left" w:pos="180"/>
              </w:tabs>
              <w:spacing w:after="160" w:line="240" w:lineRule="auto"/>
              <w:ind w:left="0" w:right="-900" w:firstLine="0"/>
              <w:rPr>
                <w:sz w:val="24"/>
                <w:szCs w:val="24"/>
              </w:rPr>
            </w:pPr>
          </w:p>
        </w:tc>
        <w:tc>
          <w:tcPr>
            <w:tcW w:w="1509" w:type="dxa"/>
          </w:tcPr>
          <w:p w14:paraId="3B706AB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F823EAC"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22AB4259"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Source: Data Analysis 2015 </w:t>
      </w:r>
    </w:p>
    <w:p w14:paraId="1F1D1F7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19394371.3119 + 2.38085883258e-07*PPT </w:t>
      </w:r>
    </w:p>
    <w:p w14:paraId="3B4C9E27"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7B1CF01D" w14:textId="0C30AB4D" w:rsidR="006748EC" w:rsidRPr="00773110" w:rsidRDefault="006C0DD1" w:rsidP="00446097">
      <w:pPr>
        <w:tabs>
          <w:tab w:val="left" w:pos="180"/>
        </w:tabs>
        <w:spacing w:after="314" w:line="480" w:lineRule="auto"/>
        <w:ind w:left="0" w:right="-900" w:firstLine="0"/>
        <w:rPr>
          <w:sz w:val="24"/>
          <w:szCs w:val="24"/>
        </w:rPr>
      </w:pPr>
      <w:r w:rsidRPr="00773110">
        <w:rPr>
          <w:sz w:val="24"/>
          <w:szCs w:val="24"/>
        </w:rPr>
        <w:t xml:space="preserve"> From the data on table 4.2, R-squared (r</w:t>
      </w:r>
      <w:r w:rsidRPr="00773110">
        <w:rPr>
          <w:sz w:val="24"/>
          <w:szCs w:val="24"/>
          <w:vertAlign w:val="superscript"/>
        </w:rPr>
        <w:t>2</w:t>
      </w:r>
      <w:r w:rsidRPr="00773110">
        <w:rPr>
          <w:sz w:val="24"/>
          <w:szCs w:val="24"/>
        </w:rPr>
        <w:t>)-value of 0.6056 shows a high contribution of post reform PPT period to Gross Domestic Products (GDP) in Nigeria in the two partitions of 20052009 and 2010-2014. From the regression equation (</w:t>
      </w:r>
      <w:r w:rsidRPr="00773110">
        <w:rPr>
          <w:b/>
          <w:sz w:val="24"/>
          <w:szCs w:val="24"/>
        </w:rPr>
        <w:t>GDP = 19394371.3119 + 2.38085883258e07*PPT)</w:t>
      </w:r>
      <w:r w:rsidRPr="00773110">
        <w:rPr>
          <w:sz w:val="24"/>
          <w:szCs w:val="24"/>
        </w:rPr>
        <w:t>, any positive increase in the value of post reform PPT will yield a concomitant increase in the value of Gross Domestic Products (GDP) in Nigeria. The r</w:t>
      </w:r>
      <w:r w:rsidRPr="00773110">
        <w:rPr>
          <w:sz w:val="24"/>
          <w:szCs w:val="24"/>
          <w:vertAlign w:val="superscript"/>
        </w:rPr>
        <w:t>2</w:t>
      </w:r>
      <w:r w:rsidRPr="00773110">
        <w:rPr>
          <w:sz w:val="24"/>
          <w:szCs w:val="24"/>
        </w:rPr>
        <w:t xml:space="preserve">-value of 0.6056 indicates roughly the contribution of 60.1% to Gross Domestic Products (GDP) of the independent variable, post reform PPT. Furthermore, the p-value of .2218 indicates that there is no </w:t>
      </w:r>
      <w:r w:rsidRPr="00773110">
        <w:rPr>
          <w:sz w:val="24"/>
          <w:szCs w:val="24"/>
        </w:rPr>
        <w:lastRenderedPageBreak/>
        <w:t xml:space="preserve">significant relationship between post reform PPT period and Gross Domestic Products (GDP) in Nigeria when partitioned into 2005-2009 and 2010-2014.  </w:t>
      </w:r>
    </w:p>
    <w:p w14:paraId="20349075" w14:textId="27A7C445"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RQ3: What is the relationship between Petroleum Profits Tax and Infrastructural Development       in the pre-reform period? </w:t>
      </w:r>
    </w:p>
    <w:p w14:paraId="7C64CCBF" w14:textId="649F7937"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4.3: Pooled Regression Result for Pre-PPT (Reform Period 1) on Infrastructural </w:t>
      </w:r>
    </w:p>
    <w:p w14:paraId="420FA7F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Development (ID) of Nigeria 1994-2003 </w:t>
      </w:r>
    </w:p>
    <w:p w14:paraId="5E48D1F3" w14:textId="290CA194"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2AAB3251"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04B61B81"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Date: 12/01/15   Time: 11:38 </w:t>
      </w:r>
      <w:r w:rsidRPr="00773110">
        <w:rPr>
          <w:sz w:val="24"/>
          <w:szCs w:val="24"/>
        </w:rPr>
        <w:tab/>
        <w:t xml:space="preserve"> </w:t>
      </w:r>
      <w:r w:rsidRPr="00773110">
        <w:rPr>
          <w:sz w:val="24"/>
          <w:szCs w:val="24"/>
        </w:rPr>
        <w:tab/>
        <w:t xml:space="preserve"> </w:t>
      </w:r>
    </w:p>
    <w:p w14:paraId="5949E1AE" w14:textId="77777777" w:rsidR="006748EC" w:rsidRPr="00773110" w:rsidRDefault="006C0DD1" w:rsidP="005C60F2">
      <w:pPr>
        <w:tabs>
          <w:tab w:val="left" w:pos="180"/>
          <w:tab w:val="center" w:pos="5017"/>
          <w:tab w:val="center" w:pos="7016"/>
          <w:tab w:val="center" w:pos="8505"/>
        </w:tabs>
        <w:spacing w:after="9" w:line="480" w:lineRule="auto"/>
        <w:ind w:left="0" w:right="-900" w:firstLine="0"/>
        <w:rPr>
          <w:sz w:val="24"/>
          <w:szCs w:val="24"/>
        </w:rPr>
      </w:pPr>
      <w:r w:rsidRPr="00773110">
        <w:rPr>
          <w:sz w:val="24"/>
          <w:szCs w:val="24"/>
        </w:rPr>
        <w:t xml:space="preserve">Sample: 1994-2003 </w:t>
      </w:r>
      <w:r w:rsidRPr="00773110">
        <w:rPr>
          <w:sz w:val="24"/>
          <w:szCs w:val="24"/>
        </w:rPr>
        <w:tab/>
        <w:t xml:space="preserve"> </w:t>
      </w:r>
      <w:r w:rsidRPr="00773110">
        <w:rPr>
          <w:sz w:val="24"/>
          <w:szCs w:val="24"/>
        </w:rPr>
        <w:tab/>
        <w:t xml:space="preserve"> </w:t>
      </w:r>
      <w:r w:rsidRPr="00773110">
        <w:rPr>
          <w:sz w:val="24"/>
          <w:szCs w:val="24"/>
        </w:rPr>
        <w:tab/>
        <w:t xml:space="preserve"> </w:t>
      </w:r>
    </w:p>
    <w:p w14:paraId="0263A46F" w14:textId="77777777" w:rsidR="006748EC" w:rsidRPr="00773110" w:rsidRDefault="006C0DD1" w:rsidP="005C60F2">
      <w:pPr>
        <w:tabs>
          <w:tab w:val="left" w:pos="180"/>
          <w:tab w:val="center" w:pos="7016"/>
          <w:tab w:val="center" w:pos="8505"/>
        </w:tabs>
        <w:spacing w:after="9" w:line="480" w:lineRule="auto"/>
        <w:ind w:left="0" w:right="-900" w:firstLine="0"/>
        <w:rPr>
          <w:sz w:val="24"/>
          <w:szCs w:val="24"/>
        </w:rPr>
      </w:pPr>
      <w:r w:rsidRPr="00773110">
        <w:rPr>
          <w:sz w:val="24"/>
          <w:szCs w:val="24"/>
        </w:rPr>
        <w:t xml:space="preserve">Included observations: 5 </w:t>
      </w:r>
      <w:r w:rsidRPr="00773110">
        <w:rPr>
          <w:sz w:val="24"/>
          <w:szCs w:val="24"/>
        </w:rPr>
        <w:tab/>
        <w:t xml:space="preserve"> </w:t>
      </w:r>
      <w:r w:rsidRPr="00773110">
        <w:rPr>
          <w:sz w:val="24"/>
          <w:szCs w:val="24"/>
        </w:rPr>
        <w:tab/>
        <w:t xml:space="preserve"> </w:t>
      </w:r>
    </w:p>
    <w:tbl>
      <w:tblPr>
        <w:tblStyle w:val="TableGrid"/>
        <w:tblW w:w="9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350"/>
        <w:gridCol w:w="785"/>
        <w:gridCol w:w="1872"/>
      </w:tblGrid>
      <w:tr w:rsidR="006748EC" w:rsidRPr="00773110" w14:paraId="2ED3517E" w14:textId="77777777" w:rsidTr="005C60F2">
        <w:trPr>
          <w:trHeight w:val="499"/>
        </w:trPr>
        <w:tc>
          <w:tcPr>
            <w:tcW w:w="2232" w:type="dxa"/>
            <w:vAlign w:val="center"/>
          </w:tcPr>
          <w:p w14:paraId="43A7F018"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1CB2A44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135" w:type="dxa"/>
            <w:gridSpan w:val="2"/>
            <w:vAlign w:val="center"/>
          </w:tcPr>
          <w:p w14:paraId="0C554DA7" w14:textId="77777777" w:rsidR="006748EC" w:rsidRPr="00773110" w:rsidRDefault="006C0DD1" w:rsidP="00A45565">
            <w:pPr>
              <w:tabs>
                <w:tab w:val="left" w:pos="180"/>
                <w:tab w:val="center" w:pos="1953"/>
                <w:tab w:val="right" w:pos="3135"/>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872" w:type="dxa"/>
            <w:vAlign w:val="center"/>
          </w:tcPr>
          <w:p w14:paraId="3F90BDEF" w14:textId="77777777" w:rsidR="006748EC" w:rsidRPr="00773110" w:rsidRDefault="006C0DD1" w:rsidP="00A45565">
            <w:pPr>
              <w:tabs>
                <w:tab w:val="left" w:pos="180"/>
                <w:tab w:val="center" w:pos="877"/>
                <w:tab w:val="right" w:pos="187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97768D3" w14:textId="77777777" w:rsidTr="005C60F2">
        <w:trPr>
          <w:trHeight w:val="778"/>
        </w:trPr>
        <w:tc>
          <w:tcPr>
            <w:tcW w:w="2232" w:type="dxa"/>
          </w:tcPr>
          <w:p w14:paraId="7BEA16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E61C08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C</w:t>
            </w:r>
            <w:r w:rsidRPr="00773110">
              <w:rPr>
                <w:rFonts w:ascii="Calibri" w:eastAsia="Calibri" w:hAnsi="Calibri" w:cs="Calibri"/>
                <w:sz w:val="24"/>
                <w:szCs w:val="24"/>
              </w:rPr>
              <w:t>F</w:t>
            </w:r>
            <w:r w:rsidRPr="00773110">
              <w:rPr>
                <w:sz w:val="24"/>
                <w:szCs w:val="24"/>
              </w:rPr>
              <w:t xml:space="preserve">  </w:t>
            </w:r>
          </w:p>
          <w:p w14:paraId="672398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X</w:t>
            </w:r>
            <w:r w:rsidRPr="00773110">
              <w:rPr>
                <w:rFonts w:ascii="Calibri" w:eastAsia="Calibri" w:hAnsi="Calibri" w:cs="Calibri"/>
                <w:sz w:val="24"/>
                <w:szCs w:val="24"/>
              </w:rPr>
              <w:t>i</w:t>
            </w:r>
            <w:r w:rsidRPr="00773110">
              <w:rPr>
                <w:sz w:val="24"/>
                <w:szCs w:val="24"/>
              </w:rPr>
              <w:t xml:space="preserve"> </w:t>
            </w:r>
          </w:p>
        </w:tc>
        <w:tc>
          <w:tcPr>
            <w:tcW w:w="2230" w:type="dxa"/>
          </w:tcPr>
          <w:p w14:paraId="5B8C9C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C67AD1A" w14:textId="77777777" w:rsidR="006748EC" w:rsidRPr="00773110" w:rsidRDefault="006C0DD1" w:rsidP="00A45565">
            <w:pPr>
              <w:tabs>
                <w:tab w:val="left" w:pos="180"/>
                <w:tab w:val="center" w:pos="1981"/>
              </w:tabs>
              <w:spacing w:after="2" w:line="240" w:lineRule="auto"/>
              <w:ind w:left="0" w:right="-900" w:firstLine="0"/>
              <w:rPr>
                <w:sz w:val="24"/>
                <w:szCs w:val="24"/>
              </w:rPr>
            </w:pPr>
            <w:r w:rsidRPr="00773110">
              <w:rPr>
                <w:sz w:val="24"/>
                <w:szCs w:val="24"/>
              </w:rPr>
              <w:t xml:space="preserve">94467873872.31276 </w:t>
            </w:r>
            <w:r w:rsidRPr="00773110">
              <w:rPr>
                <w:sz w:val="24"/>
                <w:szCs w:val="24"/>
              </w:rPr>
              <w:tab/>
              <w:t xml:space="preserve"> </w:t>
            </w:r>
          </w:p>
          <w:p w14:paraId="70688F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2.6478 </w:t>
            </w:r>
          </w:p>
        </w:tc>
        <w:tc>
          <w:tcPr>
            <w:tcW w:w="2350" w:type="dxa"/>
          </w:tcPr>
          <w:p w14:paraId="7650E9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91DCA47" w14:textId="77777777" w:rsidR="006748EC" w:rsidRPr="00773110" w:rsidRDefault="006C0DD1" w:rsidP="00A45565">
            <w:pPr>
              <w:tabs>
                <w:tab w:val="left" w:pos="180"/>
                <w:tab w:val="center" w:pos="2019"/>
              </w:tabs>
              <w:spacing w:after="2" w:line="240" w:lineRule="auto"/>
              <w:ind w:left="0" w:right="-900" w:firstLine="0"/>
              <w:rPr>
                <w:sz w:val="24"/>
                <w:szCs w:val="24"/>
              </w:rPr>
            </w:pPr>
            <w:r w:rsidRPr="00773110">
              <w:rPr>
                <w:sz w:val="24"/>
                <w:szCs w:val="24"/>
              </w:rPr>
              <w:t xml:space="preserve">18349986066.3774 </w:t>
            </w:r>
            <w:r w:rsidRPr="00773110">
              <w:rPr>
                <w:sz w:val="24"/>
                <w:szCs w:val="24"/>
              </w:rPr>
              <w:tab/>
              <w:t xml:space="preserve"> </w:t>
            </w:r>
          </w:p>
          <w:p w14:paraId="26E5D4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0.4622 </w:t>
            </w:r>
          </w:p>
        </w:tc>
        <w:tc>
          <w:tcPr>
            <w:tcW w:w="785" w:type="dxa"/>
          </w:tcPr>
          <w:p w14:paraId="5A232E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AE2C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5.1481 </w:t>
            </w:r>
            <w:r w:rsidRPr="00773110">
              <w:rPr>
                <w:sz w:val="24"/>
                <w:szCs w:val="24"/>
              </w:rPr>
              <w:tab/>
              <w:t xml:space="preserve"> 5.7287 </w:t>
            </w:r>
          </w:p>
        </w:tc>
        <w:tc>
          <w:tcPr>
            <w:tcW w:w="1872" w:type="dxa"/>
          </w:tcPr>
          <w:p w14:paraId="3EFA0C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9C0EAD3" w14:textId="77777777" w:rsidR="006748EC" w:rsidRPr="00773110" w:rsidRDefault="006C0DD1" w:rsidP="00A45565">
            <w:pPr>
              <w:tabs>
                <w:tab w:val="left" w:pos="180"/>
                <w:tab w:val="center" w:pos="877"/>
                <w:tab w:val="right" w:pos="1872"/>
              </w:tabs>
              <w:spacing w:after="13"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0.0357</w:t>
            </w:r>
          </w:p>
          <w:p w14:paraId="18FD53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0.0292</w:t>
            </w:r>
          </w:p>
        </w:tc>
      </w:tr>
      <w:tr w:rsidR="006748EC" w:rsidRPr="00773110" w14:paraId="7743BD4F" w14:textId="77777777" w:rsidTr="005C60F2">
        <w:trPr>
          <w:trHeight w:val="2158"/>
        </w:trPr>
        <w:tc>
          <w:tcPr>
            <w:tcW w:w="2232" w:type="dxa"/>
          </w:tcPr>
          <w:p w14:paraId="04FD3E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25DD66D" w14:textId="77777777" w:rsidR="006748EC" w:rsidRPr="00773110" w:rsidRDefault="006C0DD1" w:rsidP="00A45565">
            <w:pPr>
              <w:tabs>
                <w:tab w:val="left" w:pos="180"/>
              </w:tabs>
              <w:spacing w:after="8"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p w14:paraId="64F7B2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p w14:paraId="0D80B9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p w14:paraId="1E5565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p w14:paraId="4D13A7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p w14:paraId="05FE6D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p w14:paraId="0CB8FE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301244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DE7F8B" w14:textId="77777777" w:rsidR="006748EC" w:rsidRPr="00773110" w:rsidRDefault="006C0DD1" w:rsidP="00A45565">
            <w:pPr>
              <w:tabs>
                <w:tab w:val="left" w:pos="180"/>
                <w:tab w:val="center" w:pos="939"/>
                <w:tab w:val="center" w:pos="1651"/>
              </w:tabs>
              <w:spacing w:after="4"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0.9426    </w:t>
            </w:r>
          </w:p>
          <w:p w14:paraId="3DCFC8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0.9138    </w:t>
            </w:r>
          </w:p>
          <w:p w14:paraId="6756F0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26227134742.1606    </w:t>
            </w:r>
          </w:p>
          <w:p w14:paraId="0D5B3F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1.3757    </w:t>
            </w:r>
          </w:p>
          <w:p w14:paraId="00ADCB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-100.2497    </w:t>
            </w:r>
          </w:p>
          <w:p w14:paraId="2657E7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32.8180    </w:t>
            </w:r>
          </w:p>
          <w:p w14:paraId="15661E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0.0292 </w:t>
            </w:r>
          </w:p>
        </w:tc>
        <w:tc>
          <w:tcPr>
            <w:tcW w:w="2350" w:type="dxa"/>
          </w:tcPr>
          <w:p w14:paraId="09A4D38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541E61" w14:textId="77777777" w:rsidR="006748EC" w:rsidRPr="00773110" w:rsidRDefault="006C0DD1" w:rsidP="00A45565">
            <w:pPr>
              <w:tabs>
                <w:tab w:val="left" w:pos="180"/>
                <w:tab w:val="center" w:pos="1959"/>
              </w:tabs>
              <w:spacing w:after="2"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p w14:paraId="1D1E24C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p w14:paraId="2875A4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Schwarz criterion Hannan-Quinn criter. </w:t>
            </w:r>
          </w:p>
          <w:p w14:paraId="443849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p w14:paraId="3E6A7E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785" w:type="dxa"/>
          </w:tcPr>
          <w:p w14:paraId="168D69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A1D3C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72" w:type="dxa"/>
          </w:tcPr>
          <w:p w14:paraId="5EA38B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3286AB4" w14:textId="77777777" w:rsidR="006748EC" w:rsidRPr="00773110" w:rsidRDefault="006C0DD1" w:rsidP="00A45565">
            <w:pPr>
              <w:tabs>
                <w:tab w:val="left" w:pos="180"/>
              </w:tabs>
              <w:spacing w:line="240" w:lineRule="auto"/>
              <w:ind w:left="0" w:right="-900" w:firstLine="0"/>
              <w:rPr>
                <w:sz w:val="24"/>
                <w:szCs w:val="24"/>
              </w:rPr>
            </w:pPr>
            <w:r w:rsidRPr="00773110">
              <w:rPr>
                <w:sz w:val="24"/>
                <w:szCs w:val="24"/>
              </w:rPr>
              <w:t xml:space="preserve">168000000000.66 </w:t>
            </w:r>
          </w:p>
          <w:p w14:paraId="009245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89349501024.5714</w:t>
            </w:r>
          </w:p>
          <w:p w14:paraId="067845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51.1250</w:t>
            </w:r>
          </w:p>
          <w:p w14:paraId="4F14EC7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50.8180</w:t>
            </w:r>
          </w:p>
          <w:p w14:paraId="70C14E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50.4515</w:t>
            </w:r>
          </w:p>
          <w:p w14:paraId="42DC7D7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2.8027</w:t>
            </w:r>
          </w:p>
          <w:p w14:paraId="1FC5831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7CC26E5D"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A10F0ED" w14:textId="77777777" w:rsidR="006748EC" w:rsidRPr="00773110" w:rsidRDefault="006C0DD1" w:rsidP="005C60F2">
      <w:pPr>
        <w:tabs>
          <w:tab w:val="left" w:pos="180"/>
          <w:tab w:val="center" w:pos="2686"/>
          <w:tab w:val="center" w:pos="3202"/>
          <w:tab w:val="center" w:pos="4961"/>
          <w:tab w:val="center" w:pos="6594"/>
          <w:tab w:val="center" w:pos="8505"/>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06F799C7" w14:textId="09D0BB22" w:rsidR="006748EC" w:rsidRPr="00773110" w:rsidRDefault="006C0DD1" w:rsidP="005C60F2">
      <w:pPr>
        <w:tabs>
          <w:tab w:val="left" w:pos="180"/>
        </w:tabs>
        <w:spacing w:line="480" w:lineRule="auto"/>
        <w:ind w:left="0" w:right="-900" w:hanging="2909"/>
        <w:rPr>
          <w:sz w:val="24"/>
          <w:szCs w:val="24"/>
        </w:rPr>
      </w:pPr>
      <w:r w:rsidRPr="00773110">
        <w:rPr>
          <w:b/>
          <w:sz w:val="24"/>
          <w:szCs w:val="24"/>
        </w:rPr>
        <w:t xml:space="preserve">Equation: </w:t>
      </w:r>
      <w:r w:rsidR="005C60F2" w:rsidRPr="00773110">
        <w:rPr>
          <w:b/>
          <w:sz w:val="24"/>
          <w:szCs w:val="24"/>
        </w:rPr>
        <w:tab/>
      </w:r>
      <w:r w:rsidRPr="00773110">
        <w:rPr>
          <w:b/>
          <w:sz w:val="24"/>
          <w:szCs w:val="24"/>
        </w:rPr>
        <w:t>ID = 128473783068 + 2.50678782011*PPT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63D32D6D"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4.3, R-squared (r</w:t>
      </w:r>
      <w:r w:rsidRPr="00773110">
        <w:rPr>
          <w:sz w:val="24"/>
          <w:szCs w:val="24"/>
          <w:vertAlign w:val="superscript"/>
        </w:rPr>
        <w:t>2</w:t>
      </w:r>
      <w:r w:rsidRPr="00773110">
        <w:rPr>
          <w:sz w:val="24"/>
          <w:szCs w:val="24"/>
        </w:rPr>
        <w:t>)-value of 0.9426 shows a high contribution of pre reform PPT period to Infrastructural Development (ID) in Nigeria in the two partitions of 1994-</w:t>
      </w:r>
    </w:p>
    <w:p w14:paraId="37828909" w14:textId="77777777" w:rsidR="006748EC" w:rsidRPr="00773110" w:rsidRDefault="006C0DD1" w:rsidP="005C60F2">
      <w:pPr>
        <w:tabs>
          <w:tab w:val="left" w:pos="180"/>
          <w:tab w:val="center" w:pos="926"/>
          <w:tab w:val="center" w:pos="1924"/>
          <w:tab w:val="center" w:pos="3010"/>
          <w:tab w:val="center" w:pos="3692"/>
          <w:tab w:val="center" w:pos="4607"/>
          <w:tab w:val="center" w:pos="5786"/>
          <w:tab w:val="center" w:pos="6648"/>
          <w:tab w:val="center" w:pos="7164"/>
          <w:tab w:val="center" w:pos="8227"/>
          <w:tab w:val="center" w:pos="9289"/>
        </w:tabs>
        <w:spacing w:after="269" w:line="480" w:lineRule="auto"/>
        <w:ind w:left="0" w:right="-900" w:firstLine="0"/>
        <w:rPr>
          <w:sz w:val="24"/>
          <w:szCs w:val="24"/>
        </w:rPr>
      </w:pPr>
      <w:r w:rsidRPr="00773110">
        <w:rPr>
          <w:sz w:val="24"/>
          <w:szCs w:val="24"/>
        </w:rPr>
        <w:lastRenderedPageBreak/>
        <w:t xml:space="preserve">1998 </w:t>
      </w:r>
      <w:r w:rsidRPr="00773110">
        <w:rPr>
          <w:sz w:val="24"/>
          <w:szCs w:val="24"/>
        </w:rPr>
        <w:tab/>
        <w:t xml:space="preserve">and </w:t>
      </w:r>
      <w:r w:rsidRPr="00773110">
        <w:rPr>
          <w:sz w:val="24"/>
          <w:szCs w:val="24"/>
        </w:rPr>
        <w:tab/>
        <w:t xml:space="preserve">1999-2003.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128473783068 </w:t>
      </w:r>
      <w:r w:rsidRPr="00773110">
        <w:rPr>
          <w:b/>
          <w:sz w:val="24"/>
          <w:szCs w:val="24"/>
        </w:rPr>
        <w:tab/>
        <w:t xml:space="preserve">+ </w:t>
      </w:r>
    </w:p>
    <w:p w14:paraId="25D00154"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2.50678782011*PPT)</w:t>
      </w:r>
      <w:r w:rsidRPr="00773110">
        <w:rPr>
          <w:sz w:val="24"/>
          <w:szCs w:val="24"/>
        </w:rPr>
        <w:t>, any positive increase in the value of pre reform PPT will 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0.9426 indicates roughly the contribution of 94.3% to Infrastructural Development (ID) of the independent variable, pre reform PPT. Furthermore, the p-value of .0292 indicates that there is significant relationship between pre reform PPT period and Infrastructural Development (ID) in Nigeria when partitioned into 1994-1998 and 1999-2003.  </w:t>
      </w:r>
    </w:p>
    <w:p w14:paraId="37CFABF0" w14:textId="64192244"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RQ4: What is the relationship between Petroleum Profits Tax and Infrastructural Development in the post-reform period? </w:t>
      </w:r>
    </w:p>
    <w:p w14:paraId="71D17D16" w14:textId="4FBACDFE"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4.4: Pooled Regression Result for Post-PPT (Reform Period 1) on Infrastructural </w:t>
      </w:r>
    </w:p>
    <w:p w14:paraId="0CB89BF2"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Development (ID) of Nigeria 2005-2014 </w:t>
      </w:r>
    </w:p>
    <w:p w14:paraId="304315B9" w14:textId="5846F5A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18A51507"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10247793"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Date: 12/01/15   Time: 16:40 </w:t>
      </w:r>
      <w:r w:rsidRPr="00773110">
        <w:rPr>
          <w:sz w:val="24"/>
          <w:szCs w:val="24"/>
        </w:rPr>
        <w:tab/>
        <w:t xml:space="preserve"> </w:t>
      </w:r>
      <w:r w:rsidRPr="00773110">
        <w:rPr>
          <w:sz w:val="24"/>
          <w:szCs w:val="24"/>
        </w:rPr>
        <w:tab/>
        <w:t xml:space="preserve"> </w:t>
      </w:r>
    </w:p>
    <w:p w14:paraId="620C078F" w14:textId="77777777" w:rsidR="006748EC" w:rsidRPr="00773110" w:rsidRDefault="006C0DD1" w:rsidP="005C60F2">
      <w:pPr>
        <w:tabs>
          <w:tab w:val="left" w:pos="180"/>
          <w:tab w:val="center" w:pos="5036"/>
          <w:tab w:val="center" w:pos="6947"/>
          <w:tab w:val="center" w:pos="8577"/>
        </w:tabs>
        <w:spacing w:after="9" w:line="480" w:lineRule="auto"/>
        <w:ind w:left="0" w:right="-900" w:firstLine="0"/>
        <w:rPr>
          <w:sz w:val="24"/>
          <w:szCs w:val="24"/>
        </w:rPr>
      </w:pPr>
      <w:r w:rsidRPr="00773110">
        <w:rPr>
          <w:sz w:val="24"/>
          <w:szCs w:val="24"/>
        </w:rPr>
        <w:t xml:space="preserve">Sample: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28AEBE5"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Included observations: 5 </w:t>
      </w: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230"/>
        <w:gridCol w:w="2091"/>
        <w:gridCol w:w="2386"/>
        <w:gridCol w:w="670"/>
      </w:tblGrid>
      <w:tr w:rsidR="006748EC" w:rsidRPr="00773110" w14:paraId="36435FF7" w14:textId="77777777" w:rsidTr="005C60F2">
        <w:trPr>
          <w:trHeight w:val="499"/>
        </w:trPr>
        <w:tc>
          <w:tcPr>
            <w:tcW w:w="2232" w:type="dxa"/>
            <w:vAlign w:val="center"/>
          </w:tcPr>
          <w:p w14:paraId="268855BB"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574DC0D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091" w:type="dxa"/>
            <w:vAlign w:val="center"/>
          </w:tcPr>
          <w:p w14:paraId="5CEC34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6CA5F885"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9" w:type="dxa"/>
            <w:vAlign w:val="center"/>
          </w:tcPr>
          <w:p w14:paraId="363BFC1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4529B9E7" w14:textId="77777777" w:rsidTr="005C60F2">
        <w:trPr>
          <w:trHeight w:val="389"/>
        </w:trPr>
        <w:tc>
          <w:tcPr>
            <w:tcW w:w="2232" w:type="dxa"/>
          </w:tcPr>
          <w:p w14:paraId="51C55D7F"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1BA0B80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C033FC"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586925080970.574 </w:t>
            </w:r>
            <w:r w:rsidRPr="00773110">
              <w:rPr>
                <w:sz w:val="24"/>
                <w:szCs w:val="24"/>
              </w:rPr>
              <w:tab/>
              <w:t xml:space="preserve"> </w:t>
            </w:r>
          </w:p>
        </w:tc>
        <w:tc>
          <w:tcPr>
            <w:tcW w:w="2091" w:type="dxa"/>
          </w:tcPr>
          <w:p w14:paraId="0B9756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D065D7"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82157585782.9805 </w:t>
            </w:r>
            <w:r w:rsidRPr="00773110">
              <w:rPr>
                <w:sz w:val="24"/>
                <w:szCs w:val="24"/>
              </w:rPr>
              <w:tab/>
              <w:t xml:space="preserve"> </w:t>
            </w:r>
          </w:p>
        </w:tc>
        <w:tc>
          <w:tcPr>
            <w:tcW w:w="2386" w:type="dxa"/>
          </w:tcPr>
          <w:p w14:paraId="20DFBC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25DBA10"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7.1439 </w:t>
            </w:r>
            <w:r w:rsidRPr="00773110">
              <w:rPr>
                <w:sz w:val="24"/>
                <w:szCs w:val="24"/>
              </w:rPr>
              <w:tab/>
              <w:t xml:space="preserve"> </w:t>
            </w:r>
            <w:r w:rsidRPr="00773110">
              <w:rPr>
                <w:sz w:val="24"/>
                <w:szCs w:val="24"/>
              </w:rPr>
              <w:tab/>
              <w:t xml:space="preserve"> </w:t>
            </w:r>
          </w:p>
        </w:tc>
        <w:tc>
          <w:tcPr>
            <w:tcW w:w="669" w:type="dxa"/>
            <w:vAlign w:val="bottom"/>
          </w:tcPr>
          <w:p w14:paraId="20B7C5B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0.0190</w:t>
            </w:r>
          </w:p>
        </w:tc>
      </w:tr>
      <w:tr w:rsidR="006748EC" w:rsidRPr="00773110" w14:paraId="39C6D289" w14:textId="77777777" w:rsidTr="005C60F2">
        <w:trPr>
          <w:trHeight w:val="389"/>
        </w:trPr>
        <w:tc>
          <w:tcPr>
            <w:tcW w:w="2232" w:type="dxa"/>
          </w:tcPr>
          <w:p w14:paraId="6CCDAF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29CDFB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0.0185 </w:t>
            </w:r>
          </w:p>
        </w:tc>
        <w:tc>
          <w:tcPr>
            <w:tcW w:w="2091" w:type="dxa"/>
          </w:tcPr>
          <w:p w14:paraId="5E3AE5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0.0081 </w:t>
            </w:r>
          </w:p>
        </w:tc>
        <w:tc>
          <w:tcPr>
            <w:tcW w:w="2386" w:type="dxa"/>
          </w:tcPr>
          <w:p w14:paraId="1481025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2.2735 </w:t>
            </w:r>
          </w:p>
        </w:tc>
        <w:tc>
          <w:tcPr>
            <w:tcW w:w="669" w:type="dxa"/>
          </w:tcPr>
          <w:p w14:paraId="344442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0.1509</w:t>
            </w:r>
          </w:p>
        </w:tc>
      </w:tr>
      <w:tr w:rsidR="006748EC" w:rsidRPr="00773110" w14:paraId="0F61C229" w14:textId="77777777" w:rsidTr="005C60F2">
        <w:trPr>
          <w:trHeight w:val="386"/>
        </w:trPr>
        <w:tc>
          <w:tcPr>
            <w:tcW w:w="2232" w:type="dxa"/>
          </w:tcPr>
          <w:p w14:paraId="1B87A3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AA1E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26245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F1180F7"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0.7210    </w:t>
            </w:r>
          </w:p>
        </w:tc>
        <w:tc>
          <w:tcPr>
            <w:tcW w:w="2091" w:type="dxa"/>
          </w:tcPr>
          <w:p w14:paraId="6D8D5D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345BBF8" w14:textId="77777777" w:rsidR="006748EC" w:rsidRPr="00773110" w:rsidRDefault="006C0DD1" w:rsidP="00A45565">
            <w:pPr>
              <w:tabs>
                <w:tab w:val="left" w:pos="180"/>
                <w:tab w:val="right" w:pos="2091"/>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6" w:type="dxa"/>
            <w:gridSpan w:val="2"/>
          </w:tcPr>
          <w:p w14:paraId="0548FAB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5BC77F0B" w14:textId="77777777" w:rsidR="006748EC" w:rsidRPr="00773110" w:rsidRDefault="006C0DD1" w:rsidP="00A45565">
            <w:pPr>
              <w:tabs>
                <w:tab w:val="left" w:pos="180"/>
                <w:tab w:val="center" w:pos="362"/>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69750000000 </w:t>
            </w:r>
            <w:r w:rsidRPr="00773110">
              <w:rPr>
                <w:sz w:val="24"/>
                <w:szCs w:val="24"/>
              </w:rPr>
              <w:tab/>
              <w:t>0.5076</w:t>
            </w:r>
          </w:p>
        </w:tc>
      </w:tr>
      <w:tr w:rsidR="006748EC" w:rsidRPr="00773110" w14:paraId="08C21C05" w14:textId="77777777" w:rsidTr="005C60F2">
        <w:trPr>
          <w:trHeight w:val="276"/>
        </w:trPr>
        <w:tc>
          <w:tcPr>
            <w:tcW w:w="2232" w:type="dxa"/>
          </w:tcPr>
          <w:p w14:paraId="3462475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39584B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0.5815    </w:t>
            </w:r>
          </w:p>
        </w:tc>
        <w:tc>
          <w:tcPr>
            <w:tcW w:w="2091" w:type="dxa"/>
          </w:tcPr>
          <w:p w14:paraId="0B498E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6" w:type="dxa"/>
            <w:gridSpan w:val="2"/>
          </w:tcPr>
          <w:p w14:paraId="1FEE01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204711992809.5896</w:t>
            </w:r>
          </w:p>
        </w:tc>
      </w:tr>
      <w:tr w:rsidR="006748EC" w:rsidRPr="00773110" w14:paraId="042A6B0D" w14:textId="77777777" w:rsidTr="005C60F2">
        <w:trPr>
          <w:trHeight w:val="276"/>
        </w:trPr>
        <w:tc>
          <w:tcPr>
            <w:tcW w:w="2232" w:type="dxa"/>
          </w:tcPr>
          <w:p w14:paraId="19B98F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7ECAEC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132428733901.8409    </w:t>
            </w:r>
          </w:p>
        </w:tc>
        <w:tc>
          <w:tcPr>
            <w:tcW w:w="2091" w:type="dxa"/>
          </w:tcPr>
          <w:p w14:paraId="49EBF48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6" w:type="dxa"/>
            <w:gridSpan w:val="2"/>
          </w:tcPr>
          <w:p w14:paraId="7C0FC5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54.3634</w:t>
            </w:r>
          </w:p>
        </w:tc>
      </w:tr>
      <w:tr w:rsidR="006748EC" w:rsidRPr="00773110" w14:paraId="504D4191" w14:textId="77777777" w:rsidTr="005C60F2">
        <w:trPr>
          <w:trHeight w:val="276"/>
        </w:trPr>
        <w:tc>
          <w:tcPr>
            <w:tcW w:w="2232" w:type="dxa"/>
          </w:tcPr>
          <w:p w14:paraId="6A598E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08C7B6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3.5075    </w:t>
            </w:r>
          </w:p>
        </w:tc>
        <w:tc>
          <w:tcPr>
            <w:tcW w:w="2091" w:type="dxa"/>
          </w:tcPr>
          <w:p w14:paraId="70B6BAE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6" w:type="dxa"/>
            <w:gridSpan w:val="2"/>
          </w:tcPr>
          <w:p w14:paraId="2D2DC7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54.0565</w:t>
            </w:r>
          </w:p>
        </w:tc>
      </w:tr>
      <w:tr w:rsidR="006748EC" w:rsidRPr="00773110" w14:paraId="2B41E382" w14:textId="77777777" w:rsidTr="005C60F2">
        <w:trPr>
          <w:trHeight w:val="276"/>
        </w:trPr>
        <w:tc>
          <w:tcPr>
            <w:tcW w:w="2232" w:type="dxa"/>
          </w:tcPr>
          <w:p w14:paraId="3ED92D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2CA98D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-106.7267    </w:t>
            </w:r>
          </w:p>
        </w:tc>
        <w:tc>
          <w:tcPr>
            <w:tcW w:w="2091" w:type="dxa"/>
          </w:tcPr>
          <w:p w14:paraId="7FB94D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6" w:type="dxa"/>
            <w:gridSpan w:val="2"/>
          </w:tcPr>
          <w:p w14:paraId="02E877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53.6900</w:t>
            </w:r>
          </w:p>
        </w:tc>
      </w:tr>
      <w:tr w:rsidR="006748EC" w:rsidRPr="00773110" w14:paraId="3C37CC30" w14:textId="77777777" w:rsidTr="005C60F2">
        <w:trPr>
          <w:trHeight w:val="276"/>
        </w:trPr>
        <w:tc>
          <w:tcPr>
            <w:tcW w:w="2232" w:type="dxa"/>
          </w:tcPr>
          <w:p w14:paraId="19C1B6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F-statistic </w:t>
            </w:r>
          </w:p>
        </w:tc>
        <w:tc>
          <w:tcPr>
            <w:tcW w:w="2230" w:type="dxa"/>
          </w:tcPr>
          <w:p w14:paraId="377FD63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5.1688    </w:t>
            </w:r>
          </w:p>
        </w:tc>
        <w:tc>
          <w:tcPr>
            <w:tcW w:w="2091" w:type="dxa"/>
          </w:tcPr>
          <w:p w14:paraId="3E4A41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6" w:type="dxa"/>
            <w:gridSpan w:val="2"/>
          </w:tcPr>
          <w:p w14:paraId="41B0F1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1.9371</w:t>
            </w:r>
          </w:p>
        </w:tc>
      </w:tr>
      <w:tr w:rsidR="006748EC" w:rsidRPr="00773110" w14:paraId="29A9CF85" w14:textId="77777777" w:rsidTr="005C60F2">
        <w:trPr>
          <w:trHeight w:val="392"/>
        </w:trPr>
        <w:tc>
          <w:tcPr>
            <w:tcW w:w="2232" w:type="dxa"/>
          </w:tcPr>
          <w:p w14:paraId="43A11B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169815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0.1509 </w:t>
            </w:r>
          </w:p>
        </w:tc>
        <w:tc>
          <w:tcPr>
            <w:tcW w:w="2091" w:type="dxa"/>
          </w:tcPr>
          <w:p w14:paraId="637F62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28F066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4263500" w14:textId="51F9DA7E" w:rsidR="006748EC" w:rsidRPr="00773110" w:rsidRDefault="006C0DD1" w:rsidP="00A45565">
      <w:pPr>
        <w:tabs>
          <w:tab w:val="left" w:pos="180"/>
        </w:tabs>
        <w:spacing w:after="0" w:line="480" w:lineRule="auto"/>
        <w:ind w:left="0" w:right="-900" w:firstLine="0"/>
        <w:rPr>
          <w:sz w:val="24"/>
          <w:szCs w:val="24"/>
        </w:rPr>
      </w:pPr>
      <w:r w:rsidRPr="00773110">
        <w:rPr>
          <w:sz w:val="24"/>
          <w:szCs w:val="24"/>
        </w:rPr>
        <w:t xml:space="preserve"> 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451A096" w14:textId="77777777" w:rsidR="00E05095" w:rsidRDefault="006C0DD1" w:rsidP="00E05095">
      <w:pPr>
        <w:tabs>
          <w:tab w:val="left" w:pos="180"/>
        </w:tabs>
        <w:spacing w:line="480" w:lineRule="auto"/>
        <w:ind w:left="0" w:right="-900" w:hanging="2909"/>
        <w:rPr>
          <w:i/>
          <w:sz w:val="24"/>
          <w:szCs w:val="24"/>
        </w:rPr>
      </w:pPr>
      <w:r w:rsidRPr="00773110">
        <w:rPr>
          <w:b/>
          <w:sz w:val="24"/>
          <w:szCs w:val="24"/>
        </w:rPr>
        <w:t xml:space="preserve">Equation: </w:t>
      </w:r>
      <w:r w:rsidR="005C60F2" w:rsidRPr="00773110">
        <w:rPr>
          <w:b/>
          <w:sz w:val="24"/>
          <w:szCs w:val="24"/>
        </w:rPr>
        <w:tab/>
      </w:r>
      <w:r w:rsidRPr="00773110">
        <w:rPr>
          <w:b/>
          <w:sz w:val="24"/>
          <w:szCs w:val="24"/>
        </w:rPr>
        <w:t>ID = 734930252282 + 0.010764998534*PPT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2D16CEC6" w14:textId="6A420DB5" w:rsidR="006748EC" w:rsidRPr="00773110" w:rsidRDefault="00E05095" w:rsidP="00E05095">
      <w:pPr>
        <w:tabs>
          <w:tab w:val="left" w:pos="180"/>
        </w:tabs>
        <w:spacing w:line="480" w:lineRule="auto"/>
        <w:ind w:left="0" w:right="-900" w:hanging="2909"/>
        <w:rPr>
          <w:sz w:val="24"/>
          <w:szCs w:val="24"/>
        </w:rPr>
      </w:pPr>
      <w:r>
        <w:rPr>
          <w:i/>
          <w:sz w:val="24"/>
          <w:szCs w:val="24"/>
        </w:rPr>
        <w:tab/>
      </w:r>
      <w:r w:rsidR="006C0DD1" w:rsidRPr="00773110">
        <w:rPr>
          <w:sz w:val="24"/>
          <w:szCs w:val="24"/>
        </w:rPr>
        <w:t>From the data on table 4.4, R-squared (r</w:t>
      </w:r>
      <w:r w:rsidR="006C0DD1" w:rsidRPr="00773110">
        <w:rPr>
          <w:sz w:val="24"/>
          <w:szCs w:val="24"/>
          <w:vertAlign w:val="superscript"/>
        </w:rPr>
        <w:t>2</w:t>
      </w:r>
      <w:r w:rsidR="006C0DD1" w:rsidRPr="00773110">
        <w:rPr>
          <w:sz w:val="24"/>
          <w:szCs w:val="24"/>
        </w:rPr>
        <w:t>)-value of 0.7210 shows a very high contribution of post reform PPT period to Infrastructural Development (ID) in Nigeria in the two partitions of 2005-</w:t>
      </w:r>
    </w:p>
    <w:p w14:paraId="5F074CA2" w14:textId="77777777" w:rsidR="006748EC" w:rsidRPr="00773110" w:rsidRDefault="006C0DD1" w:rsidP="005C60F2">
      <w:pPr>
        <w:tabs>
          <w:tab w:val="left" w:pos="180"/>
          <w:tab w:val="center" w:pos="926"/>
          <w:tab w:val="center" w:pos="1924"/>
          <w:tab w:val="center" w:pos="3010"/>
          <w:tab w:val="center" w:pos="3690"/>
          <w:tab w:val="center" w:pos="4605"/>
          <w:tab w:val="center" w:pos="5784"/>
          <w:tab w:val="center" w:pos="6647"/>
          <w:tab w:val="center" w:pos="7164"/>
          <w:tab w:val="center" w:pos="8227"/>
          <w:tab w:val="center" w:pos="9289"/>
        </w:tabs>
        <w:spacing w:after="269" w:line="480" w:lineRule="auto"/>
        <w:ind w:left="0" w:right="-900" w:firstLine="0"/>
        <w:rPr>
          <w:sz w:val="24"/>
          <w:szCs w:val="24"/>
        </w:rPr>
      </w:pPr>
      <w:r w:rsidRPr="00773110">
        <w:rPr>
          <w:sz w:val="24"/>
          <w:szCs w:val="24"/>
        </w:rPr>
        <w:t xml:space="preserve">2009 </w:t>
      </w:r>
      <w:r w:rsidRPr="00773110">
        <w:rPr>
          <w:sz w:val="24"/>
          <w:szCs w:val="24"/>
        </w:rPr>
        <w:tab/>
        <w:t xml:space="preserve">and </w:t>
      </w:r>
      <w:r w:rsidRPr="00773110">
        <w:rPr>
          <w:sz w:val="24"/>
          <w:szCs w:val="24"/>
        </w:rPr>
        <w:tab/>
        <w:t xml:space="preserve">2010-2014.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734930252282 </w:t>
      </w:r>
      <w:r w:rsidRPr="00773110">
        <w:rPr>
          <w:b/>
          <w:sz w:val="24"/>
          <w:szCs w:val="24"/>
        </w:rPr>
        <w:tab/>
        <w:t xml:space="preserve">+ </w:t>
      </w:r>
    </w:p>
    <w:p w14:paraId="3613C05D"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0.010764998534*PPT)</w:t>
      </w:r>
      <w:r w:rsidRPr="00773110">
        <w:rPr>
          <w:sz w:val="24"/>
          <w:szCs w:val="24"/>
        </w:rPr>
        <w:t>, any positive increase in the value of post reform PPT will 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0.7210 indicates roughly the contribution of 72.1% to Infrastructural Development (ID) of the independent variable, post reform PPT. Furthermore, the p-value of </w:t>
      </w:r>
    </w:p>
    <w:p w14:paraId="2EC77DA3" w14:textId="77777777" w:rsidR="006748EC" w:rsidRPr="00773110" w:rsidRDefault="006C0DD1" w:rsidP="005C60F2">
      <w:pPr>
        <w:tabs>
          <w:tab w:val="left" w:pos="180"/>
        </w:tabs>
        <w:spacing w:after="194" w:line="480" w:lineRule="auto"/>
        <w:ind w:left="0" w:right="-900"/>
        <w:rPr>
          <w:sz w:val="24"/>
          <w:szCs w:val="24"/>
        </w:rPr>
      </w:pPr>
      <w:r w:rsidRPr="00773110">
        <w:rPr>
          <w:sz w:val="24"/>
          <w:szCs w:val="24"/>
        </w:rPr>
        <w:t xml:space="preserve">.1509 indicates that there is no significant relationship between post reform PPT period and Infrastructural Development (ID) in Nigeria when partitioned into 2005-2009 and 2010-2014.  </w:t>
      </w:r>
    </w:p>
    <w:p w14:paraId="362BA57D" w14:textId="1BEBF691"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RQ5: What is the relationship between Companies Income Tax and Gross Domestic </w:t>
      </w:r>
      <w:proofErr w:type="gramStart"/>
      <w:r w:rsidR="006C0DD1" w:rsidRPr="00773110">
        <w:rPr>
          <w:sz w:val="24"/>
          <w:szCs w:val="24"/>
        </w:rPr>
        <w:t>Product  in</w:t>
      </w:r>
      <w:proofErr w:type="gramEnd"/>
      <w:r w:rsidR="006C0DD1" w:rsidRPr="00773110">
        <w:rPr>
          <w:sz w:val="24"/>
          <w:szCs w:val="24"/>
        </w:rPr>
        <w:t xml:space="preserve"> the pre-reform period? </w:t>
      </w:r>
    </w:p>
    <w:p w14:paraId="02C5CB49" w14:textId="354B4084"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4.5: Pooled Regression Result for Pre-CIT (Reform Period 2) on Gross Domestic </w:t>
      </w:r>
    </w:p>
    <w:p w14:paraId="79146F48"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Products (GDP)</w:t>
      </w:r>
      <w:r w:rsidRPr="00773110">
        <w:rPr>
          <w:sz w:val="24"/>
          <w:szCs w:val="24"/>
        </w:rPr>
        <w:t xml:space="preserve"> </w:t>
      </w:r>
      <w:r w:rsidRPr="00773110">
        <w:rPr>
          <w:b/>
          <w:sz w:val="24"/>
          <w:szCs w:val="24"/>
        </w:rPr>
        <w:t xml:space="preserve">of Nigeria 1999-2006 </w:t>
      </w:r>
    </w:p>
    <w:p w14:paraId="7049773C" w14:textId="22F6E5EA"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4D701C00" w14:textId="77777777" w:rsidR="006748EC"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0EF18B8" w14:textId="77777777" w:rsidR="006748EC"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Date: 12/01/15   Time: 16:49 </w:t>
      </w:r>
      <w:r w:rsidRPr="00773110">
        <w:rPr>
          <w:sz w:val="24"/>
          <w:szCs w:val="24"/>
        </w:rPr>
        <w:tab/>
        <w:t xml:space="preserve"> </w:t>
      </w:r>
      <w:r w:rsidRPr="00773110">
        <w:rPr>
          <w:sz w:val="24"/>
          <w:szCs w:val="24"/>
        </w:rPr>
        <w:tab/>
        <w:t xml:space="preserve"> </w:t>
      </w:r>
    </w:p>
    <w:p w14:paraId="4F943A30" w14:textId="77777777" w:rsidR="006748EC" w:rsidRPr="00773110" w:rsidRDefault="006C0DD1" w:rsidP="005C60F2">
      <w:pPr>
        <w:tabs>
          <w:tab w:val="left" w:pos="180"/>
          <w:tab w:val="center" w:pos="5055"/>
          <w:tab w:val="center" w:pos="6764"/>
          <w:tab w:val="center" w:pos="8325"/>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465EE178" w14:textId="77777777" w:rsidR="005C60F2" w:rsidRPr="00773110" w:rsidRDefault="006C0DD1" w:rsidP="005C60F2">
      <w:pPr>
        <w:tabs>
          <w:tab w:val="left" w:pos="180"/>
          <w:tab w:val="center" w:pos="6764"/>
          <w:tab w:val="center" w:pos="8325"/>
        </w:tabs>
        <w:spacing w:after="9" w:line="480" w:lineRule="auto"/>
        <w:ind w:left="0" w:right="-900" w:firstLine="0"/>
        <w:rPr>
          <w:sz w:val="24"/>
          <w:szCs w:val="24"/>
        </w:rPr>
      </w:pPr>
      <w:r w:rsidRPr="00773110">
        <w:rPr>
          <w:sz w:val="24"/>
          <w:szCs w:val="24"/>
        </w:rPr>
        <w:t xml:space="preserve">Included observations: 4 </w:t>
      </w:r>
    </w:p>
    <w:tbl>
      <w:tblPr>
        <w:tblStyle w:val="TableGrid"/>
        <w:tblW w:w="932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870"/>
        <w:gridCol w:w="2511"/>
        <w:gridCol w:w="866"/>
        <w:gridCol w:w="1868"/>
      </w:tblGrid>
      <w:tr w:rsidR="006748EC" w:rsidRPr="00773110" w14:paraId="4E4739BD" w14:textId="77777777" w:rsidTr="005C60F2">
        <w:trPr>
          <w:trHeight w:val="499"/>
        </w:trPr>
        <w:tc>
          <w:tcPr>
            <w:tcW w:w="2210" w:type="dxa"/>
            <w:vAlign w:val="center"/>
          </w:tcPr>
          <w:p w14:paraId="1ABC43E6"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Variable </w:t>
            </w:r>
            <w:r w:rsidRPr="00773110">
              <w:rPr>
                <w:sz w:val="24"/>
                <w:szCs w:val="24"/>
              </w:rPr>
              <w:tab/>
              <w:t xml:space="preserve"> </w:t>
            </w:r>
          </w:p>
        </w:tc>
        <w:tc>
          <w:tcPr>
            <w:tcW w:w="1870" w:type="dxa"/>
            <w:vAlign w:val="center"/>
          </w:tcPr>
          <w:p w14:paraId="43859536"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377" w:type="dxa"/>
            <w:gridSpan w:val="2"/>
            <w:vAlign w:val="center"/>
          </w:tcPr>
          <w:p w14:paraId="76BA1D78" w14:textId="77777777" w:rsidR="006748EC" w:rsidRPr="00773110" w:rsidRDefault="006C0DD1" w:rsidP="00A45565">
            <w:pPr>
              <w:tabs>
                <w:tab w:val="left" w:pos="180"/>
                <w:tab w:val="center" w:pos="2058"/>
                <w:tab w:val="center" w:pos="317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Std. Error t-Statistic </w:t>
            </w:r>
            <w:r w:rsidRPr="00773110">
              <w:rPr>
                <w:sz w:val="24"/>
                <w:szCs w:val="24"/>
              </w:rPr>
              <w:tab/>
              <w:t xml:space="preserve"> </w:t>
            </w:r>
          </w:p>
        </w:tc>
        <w:tc>
          <w:tcPr>
            <w:tcW w:w="1868" w:type="dxa"/>
            <w:vAlign w:val="center"/>
          </w:tcPr>
          <w:p w14:paraId="5D09712A" w14:textId="77777777" w:rsidR="006748EC" w:rsidRPr="00773110" w:rsidRDefault="006C0DD1" w:rsidP="00A45565">
            <w:pPr>
              <w:tabs>
                <w:tab w:val="left" w:pos="180"/>
                <w:tab w:val="center" w:pos="836"/>
                <w:tab w:val="right" w:pos="1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48B208B7" w14:textId="77777777" w:rsidTr="005C60F2">
        <w:trPr>
          <w:trHeight w:val="389"/>
        </w:trPr>
        <w:tc>
          <w:tcPr>
            <w:tcW w:w="2210" w:type="dxa"/>
          </w:tcPr>
          <w:p w14:paraId="1D7EED9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70" w:type="dxa"/>
          </w:tcPr>
          <w:p w14:paraId="296C88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3B7B2C5"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996509367.0622 </w:t>
            </w:r>
            <w:r w:rsidRPr="00773110">
              <w:rPr>
                <w:sz w:val="24"/>
                <w:szCs w:val="24"/>
              </w:rPr>
              <w:tab/>
              <w:t xml:space="preserve"> </w:t>
            </w:r>
          </w:p>
        </w:tc>
        <w:tc>
          <w:tcPr>
            <w:tcW w:w="2511" w:type="dxa"/>
          </w:tcPr>
          <w:p w14:paraId="795213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CCC5A9B" w14:textId="77777777" w:rsidR="006748EC" w:rsidRPr="00773110" w:rsidRDefault="006C0DD1" w:rsidP="00A45565">
            <w:pPr>
              <w:tabs>
                <w:tab w:val="left" w:pos="180"/>
                <w:tab w:val="center" w:pos="1247"/>
                <w:tab w:val="center" w:pos="211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2502812520.7187 </w:t>
            </w:r>
            <w:r w:rsidRPr="00773110">
              <w:rPr>
                <w:sz w:val="24"/>
                <w:szCs w:val="24"/>
              </w:rPr>
              <w:tab/>
              <w:t xml:space="preserve"> </w:t>
            </w:r>
          </w:p>
        </w:tc>
        <w:tc>
          <w:tcPr>
            <w:tcW w:w="866" w:type="dxa"/>
          </w:tcPr>
          <w:p w14:paraId="26BCCC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3FBE69D"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0.3982 </w:t>
            </w:r>
            <w:r w:rsidRPr="00773110">
              <w:rPr>
                <w:sz w:val="24"/>
                <w:szCs w:val="24"/>
              </w:rPr>
              <w:tab/>
              <w:t xml:space="preserve"> </w:t>
            </w:r>
          </w:p>
        </w:tc>
        <w:tc>
          <w:tcPr>
            <w:tcW w:w="1868" w:type="dxa"/>
          </w:tcPr>
          <w:p w14:paraId="61CAED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1071B60" w14:textId="77777777" w:rsidR="006748EC" w:rsidRPr="00773110" w:rsidRDefault="006C0DD1" w:rsidP="00A45565">
            <w:pPr>
              <w:tabs>
                <w:tab w:val="left" w:pos="180"/>
                <w:tab w:val="center" w:pos="836"/>
                <w:tab w:val="right" w:pos="1868"/>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0.7588</w:t>
            </w:r>
          </w:p>
        </w:tc>
      </w:tr>
      <w:tr w:rsidR="006748EC" w:rsidRPr="00773110" w14:paraId="0F229109" w14:textId="77777777" w:rsidTr="005C60F2">
        <w:trPr>
          <w:trHeight w:val="389"/>
        </w:trPr>
        <w:tc>
          <w:tcPr>
            <w:tcW w:w="2210" w:type="dxa"/>
          </w:tcPr>
          <w:p w14:paraId="710542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70" w:type="dxa"/>
          </w:tcPr>
          <w:p w14:paraId="71CE4E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0.05662 </w:t>
            </w:r>
          </w:p>
        </w:tc>
        <w:tc>
          <w:tcPr>
            <w:tcW w:w="2511" w:type="dxa"/>
          </w:tcPr>
          <w:p w14:paraId="12B6E6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0.0441 </w:t>
            </w:r>
          </w:p>
        </w:tc>
        <w:tc>
          <w:tcPr>
            <w:tcW w:w="866" w:type="dxa"/>
          </w:tcPr>
          <w:p w14:paraId="0DA7B94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1.2854 </w:t>
            </w:r>
          </w:p>
        </w:tc>
        <w:tc>
          <w:tcPr>
            <w:tcW w:w="1868" w:type="dxa"/>
          </w:tcPr>
          <w:p w14:paraId="767C06E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0.4209</w:t>
            </w:r>
          </w:p>
        </w:tc>
      </w:tr>
      <w:tr w:rsidR="006748EC" w:rsidRPr="00773110" w14:paraId="560ACF9E" w14:textId="77777777" w:rsidTr="005C60F2">
        <w:trPr>
          <w:trHeight w:val="386"/>
        </w:trPr>
        <w:tc>
          <w:tcPr>
            <w:tcW w:w="2210" w:type="dxa"/>
          </w:tcPr>
          <w:p w14:paraId="3C22BF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C0B9C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R-squared ( r</w:t>
            </w:r>
            <w:r w:rsidRPr="00773110">
              <w:rPr>
                <w:sz w:val="24"/>
                <w:szCs w:val="24"/>
                <w:vertAlign w:val="superscript"/>
              </w:rPr>
              <w:t>2</w:t>
            </w:r>
            <w:r w:rsidRPr="00773110">
              <w:rPr>
                <w:sz w:val="24"/>
                <w:szCs w:val="24"/>
              </w:rPr>
              <w:t xml:space="preserve">) </w:t>
            </w:r>
          </w:p>
        </w:tc>
        <w:tc>
          <w:tcPr>
            <w:tcW w:w="1870" w:type="dxa"/>
          </w:tcPr>
          <w:p w14:paraId="04892E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DBA2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0.6230    </w:t>
            </w:r>
          </w:p>
        </w:tc>
        <w:tc>
          <w:tcPr>
            <w:tcW w:w="2511" w:type="dxa"/>
          </w:tcPr>
          <w:p w14:paraId="0E065F3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57F0018"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866" w:type="dxa"/>
          </w:tcPr>
          <w:p w14:paraId="143367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03FD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68" w:type="dxa"/>
          </w:tcPr>
          <w:p w14:paraId="1B225EF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0A2F1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4167075667.08667 </w:t>
            </w:r>
          </w:p>
        </w:tc>
      </w:tr>
      <w:tr w:rsidR="006748EC" w:rsidRPr="00773110" w14:paraId="27CBC9BF" w14:textId="77777777" w:rsidTr="005C60F2">
        <w:trPr>
          <w:trHeight w:val="276"/>
        </w:trPr>
        <w:tc>
          <w:tcPr>
            <w:tcW w:w="2210" w:type="dxa"/>
          </w:tcPr>
          <w:p w14:paraId="77CBC7C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70" w:type="dxa"/>
          </w:tcPr>
          <w:p w14:paraId="5FBCD0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0.2459    </w:t>
            </w:r>
          </w:p>
        </w:tc>
        <w:tc>
          <w:tcPr>
            <w:tcW w:w="2511" w:type="dxa"/>
          </w:tcPr>
          <w:p w14:paraId="6994AE0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866" w:type="dxa"/>
          </w:tcPr>
          <w:p w14:paraId="07E61B5E"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21B495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845722220.0279</w:t>
            </w:r>
          </w:p>
        </w:tc>
      </w:tr>
      <w:tr w:rsidR="006748EC" w:rsidRPr="00773110" w14:paraId="4C090B92" w14:textId="77777777" w:rsidTr="005C60F2">
        <w:trPr>
          <w:trHeight w:val="276"/>
        </w:trPr>
        <w:tc>
          <w:tcPr>
            <w:tcW w:w="2210" w:type="dxa"/>
          </w:tcPr>
          <w:p w14:paraId="50077B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70" w:type="dxa"/>
          </w:tcPr>
          <w:p w14:paraId="4A1ACD6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734410896.5135    </w:t>
            </w:r>
          </w:p>
        </w:tc>
        <w:tc>
          <w:tcPr>
            <w:tcW w:w="2511" w:type="dxa"/>
          </w:tcPr>
          <w:p w14:paraId="014696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866" w:type="dxa"/>
          </w:tcPr>
          <w:p w14:paraId="0C02BB70"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5FDD68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43.9018</w:t>
            </w:r>
          </w:p>
        </w:tc>
      </w:tr>
      <w:tr w:rsidR="006748EC" w:rsidRPr="00773110" w14:paraId="20F46692" w14:textId="77777777" w:rsidTr="005C60F2">
        <w:trPr>
          <w:trHeight w:val="276"/>
        </w:trPr>
        <w:tc>
          <w:tcPr>
            <w:tcW w:w="2210" w:type="dxa"/>
          </w:tcPr>
          <w:p w14:paraId="120DB27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70" w:type="dxa"/>
          </w:tcPr>
          <w:p w14:paraId="32842B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5.3936    </w:t>
            </w:r>
          </w:p>
        </w:tc>
        <w:tc>
          <w:tcPr>
            <w:tcW w:w="2511" w:type="dxa"/>
          </w:tcPr>
          <w:p w14:paraId="137AA85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866" w:type="dxa"/>
          </w:tcPr>
          <w:p w14:paraId="6399A0EB"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17BF4C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43.3008</w:t>
            </w:r>
          </w:p>
        </w:tc>
      </w:tr>
      <w:tr w:rsidR="006748EC" w:rsidRPr="00773110" w14:paraId="3F672176" w14:textId="77777777" w:rsidTr="005C60F2">
        <w:trPr>
          <w:trHeight w:val="276"/>
        </w:trPr>
        <w:tc>
          <w:tcPr>
            <w:tcW w:w="2210" w:type="dxa"/>
          </w:tcPr>
          <w:p w14:paraId="5B0FAFE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70" w:type="dxa"/>
          </w:tcPr>
          <w:p w14:paraId="03DCFC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-63.8526    </w:t>
            </w:r>
          </w:p>
        </w:tc>
        <w:tc>
          <w:tcPr>
            <w:tcW w:w="2511" w:type="dxa"/>
          </w:tcPr>
          <w:p w14:paraId="4FCEA4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866" w:type="dxa"/>
          </w:tcPr>
          <w:p w14:paraId="459A9C79"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5771AF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42.6938</w:t>
            </w:r>
          </w:p>
        </w:tc>
      </w:tr>
      <w:tr w:rsidR="006748EC" w:rsidRPr="00773110" w14:paraId="61A5C86C" w14:textId="77777777" w:rsidTr="005C60F2">
        <w:trPr>
          <w:trHeight w:val="276"/>
        </w:trPr>
        <w:tc>
          <w:tcPr>
            <w:tcW w:w="2210" w:type="dxa"/>
          </w:tcPr>
          <w:p w14:paraId="727B82C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70" w:type="dxa"/>
          </w:tcPr>
          <w:p w14:paraId="075527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1.6522    </w:t>
            </w:r>
          </w:p>
        </w:tc>
        <w:tc>
          <w:tcPr>
            <w:tcW w:w="2511" w:type="dxa"/>
          </w:tcPr>
          <w:p w14:paraId="68D807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866" w:type="dxa"/>
          </w:tcPr>
          <w:p w14:paraId="429DE819"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3EDDE4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2.9029</w:t>
            </w:r>
          </w:p>
        </w:tc>
      </w:tr>
      <w:tr w:rsidR="006748EC" w:rsidRPr="00773110" w14:paraId="11DAEE9E" w14:textId="77777777" w:rsidTr="005C60F2">
        <w:trPr>
          <w:trHeight w:val="392"/>
        </w:trPr>
        <w:tc>
          <w:tcPr>
            <w:tcW w:w="2210" w:type="dxa"/>
          </w:tcPr>
          <w:p w14:paraId="3006B8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Prob(F-statistic) </w:t>
            </w:r>
          </w:p>
        </w:tc>
        <w:tc>
          <w:tcPr>
            <w:tcW w:w="1870" w:type="dxa"/>
          </w:tcPr>
          <w:p w14:paraId="0CD7EB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0.4209 </w:t>
            </w:r>
          </w:p>
        </w:tc>
        <w:tc>
          <w:tcPr>
            <w:tcW w:w="2511" w:type="dxa"/>
          </w:tcPr>
          <w:p w14:paraId="526551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866" w:type="dxa"/>
          </w:tcPr>
          <w:p w14:paraId="13EC9C71" w14:textId="77777777" w:rsidR="006748EC" w:rsidRPr="00773110" w:rsidRDefault="006748EC" w:rsidP="00A45565">
            <w:pPr>
              <w:tabs>
                <w:tab w:val="left" w:pos="180"/>
              </w:tabs>
              <w:spacing w:after="160" w:line="240" w:lineRule="auto"/>
              <w:ind w:left="0" w:right="-900" w:firstLine="0"/>
              <w:rPr>
                <w:sz w:val="24"/>
                <w:szCs w:val="24"/>
              </w:rPr>
            </w:pPr>
          </w:p>
        </w:tc>
        <w:tc>
          <w:tcPr>
            <w:tcW w:w="1868" w:type="dxa"/>
          </w:tcPr>
          <w:p w14:paraId="773A47A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1700D2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36D1041E" w14:textId="77777777" w:rsidR="005C60F2" w:rsidRPr="00773110" w:rsidRDefault="006C0DD1" w:rsidP="005C60F2">
      <w:pPr>
        <w:tabs>
          <w:tab w:val="left" w:pos="180"/>
          <w:tab w:val="center" w:pos="2686"/>
          <w:tab w:val="center" w:pos="3013"/>
          <w:tab w:val="center" w:pos="4817"/>
          <w:tab w:val="center" w:pos="6527"/>
          <w:tab w:val="center" w:pos="8325"/>
        </w:tabs>
        <w:spacing w:after="9" w:line="480" w:lineRule="auto"/>
        <w:ind w:left="0" w:right="-900" w:firstLine="0"/>
        <w:rPr>
          <w:sz w:val="24"/>
          <w:szCs w:val="24"/>
          <w:vertAlign w:val="superscript"/>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005C60F2" w:rsidRPr="00773110">
        <w:rPr>
          <w:sz w:val="24"/>
          <w:szCs w:val="24"/>
          <w:vertAlign w:val="superscript"/>
        </w:rPr>
        <w:t xml:space="preserve"> </w:t>
      </w:r>
      <w:r w:rsidR="005C60F2" w:rsidRPr="00773110">
        <w:rPr>
          <w:sz w:val="24"/>
          <w:szCs w:val="24"/>
          <w:vertAlign w:val="superscript"/>
        </w:rPr>
        <w:tab/>
        <w:t xml:space="preserve"> </w:t>
      </w:r>
    </w:p>
    <w:p w14:paraId="23A629C0" w14:textId="5AC6F29F" w:rsidR="006748EC" w:rsidRPr="00773110" w:rsidRDefault="006C0DD1" w:rsidP="005C60F2">
      <w:pPr>
        <w:tabs>
          <w:tab w:val="left" w:pos="180"/>
          <w:tab w:val="center" w:pos="2686"/>
          <w:tab w:val="center" w:pos="3013"/>
          <w:tab w:val="center" w:pos="4817"/>
          <w:tab w:val="center" w:pos="6527"/>
          <w:tab w:val="center" w:pos="8325"/>
        </w:tabs>
        <w:spacing w:after="9" w:line="480" w:lineRule="auto"/>
        <w:ind w:left="0" w:right="-900" w:firstLine="0"/>
        <w:rPr>
          <w:sz w:val="24"/>
          <w:szCs w:val="24"/>
        </w:rPr>
      </w:pPr>
      <w:r w:rsidRPr="00773110">
        <w:rPr>
          <w:b/>
          <w:sz w:val="24"/>
          <w:szCs w:val="24"/>
        </w:rPr>
        <w:t>Equation: GDP = 58056625.8667 + 0.0764429358167*CIT</w:t>
      </w:r>
      <w:r w:rsidRPr="00773110">
        <w:rPr>
          <w:rFonts w:ascii="Arial" w:eastAsia="Arial" w:hAnsi="Arial" w:cs="Arial"/>
          <w:sz w:val="24"/>
          <w:szCs w:val="24"/>
        </w:rPr>
        <w:t xml:space="preserve"> </w:t>
      </w:r>
      <w:r w:rsidRPr="00773110">
        <w:rPr>
          <w:i/>
          <w:sz w:val="24"/>
          <w:szCs w:val="24"/>
        </w:rPr>
        <w:t xml:space="preserve">when p&lt;.05, else NS= Not Significant when p&gt;.05.  </w:t>
      </w:r>
    </w:p>
    <w:p w14:paraId="389C6100" w14:textId="77777777" w:rsidR="006748EC" w:rsidRPr="00773110" w:rsidRDefault="006748EC" w:rsidP="005C60F2">
      <w:pPr>
        <w:tabs>
          <w:tab w:val="left" w:pos="180"/>
        </w:tabs>
        <w:spacing w:line="480" w:lineRule="auto"/>
        <w:ind w:left="0" w:right="-900"/>
        <w:rPr>
          <w:sz w:val="24"/>
          <w:szCs w:val="24"/>
        </w:rPr>
        <w:sectPr w:rsidR="006748EC" w:rsidRPr="00773110" w:rsidSect="003C0380">
          <w:pgSz w:w="12240" w:h="15840"/>
          <w:pgMar w:top="1442" w:right="1800" w:bottom="1715" w:left="1800" w:header="720" w:footer="822" w:gutter="0"/>
          <w:pgNumType w:start="1"/>
          <w:cols w:space="720"/>
          <w:docGrid w:linePitch="354"/>
        </w:sectPr>
      </w:pPr>
    </w:p>
    <w:p w14:paraId="624203F5"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4.5, R-squared (r</w:t>
      </w:r>
      <w:r w:rsidRPr="00773110">
        <w:rPr>
          <w:sz w:val="24"/>
          <w:szCs w:val="24"/>
          <w:vertAlign w:val="superscript"/>
        </w:rPr>
        <w:t>2</w:t>
      </w:r>
      <w:r w:rsidRPr="00773110">
        <w:rPr>
          <w:sz w:val="24"/>
          <w:szCs w:val="24"/>
        </w:rPr>
        <w:t>)-value of 0.6230 shows a high contribution of pre reform CIT period to Gross Domestic Products (GDP) in Nigeria in the two partitions of 19992002 and 2003-2006. From the regression equation (</w:t>
      </w:r>
      <w:r w:rsidRPr="00773110">
        <w:rPr>
          <w:b/>
          <w:sz w:val="24"/>
          <w:szCs w:val="24"/>
        </w:rPr>
        <w:t>GDP = 58056625.8667 + 0.0764429358167*CIT)</w:t>
      </w:r>
      <w:r w:rsidRPr="00773110">
        <w:rPr>
          <w:sz w:val="24"/>
          <w:szCs w:val="24"/>
        </w:rPr>
        <w:t>, any positive increase in the value of pre reform CIT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0.6230 indicates roughly the contribution of 62.3% to Gross Domestic Products (GDP) of the independent variable, pre reform CIT. Furthermore, the p-value of .4209 indicates that there is no significant relationship between pre reform CIT period and Gross Domestic </w:t>
      </w:r>
    </w:p>
    <w:p w14:paraId="199EA85F" w14:textId="77777777" w:rsidR="006748EC" w:rsidRPr="00773110" w:rsidRDefault="006C0DD1" w:rsidP="005C60F2">
      <w:pPr>
        <w:tabs>
          <w:tab w:val="left" w:pos="180"/>
        </w:tabs>
        <w:spacing w:after="265" w:line="480" w:lineRule="auto"/>
        <w:ind w:left="0" w:right="-900"/>
        <w:rPr>
          <w:sz w:val="24"/>
          <w:szCs w:val="24"/>
        </w:rPr>
      </w:pPr>
      <w:proofErr w:type="gramStart"/>
      <w:r w:rsidRPr="00773110">
        <w:rPr>
          <w:sz w:val="24"/>
          <w:szCs w:val="24"/>
        </w:rPr>
        <w:t>Products (GDP) in Nigeria when partitioned into 1999-2002 and 2003-2006.</w:t>
      </w:r>
      <w:proofErr w:type="gramEnd"/>
      <w:r w:rsidRPr="00773110">
        <w:rPr>
          <w:sz w:val="24"/>
          <w:szCs w:val="24"/>
        </w:rPr>
        <w:t xml:space="preserve">  </w:t>
      </w:r>
    </w:p>
    <w:p w14:paraId="76ADFA3B" w14:textId="217818C9" w:rsidR="006748EC" w:rsidRPr="00773110" w:rsidRDefault="005C60F2" w:rsidP="005C60F2">
      <w:pPr>
        <w:tabs>
          <w:tab w:val="left" w:pos="180"/>
        </w:tabs>
        <w:spacing w:after="9" w:line="480" w:lineRule="auto"/>
        <w:ind w:left="0" w:right="-900" w:firstLine="0"/>
        <w:rPr>
          <w:sz w:val="24"/>
          <w:szCs w:val="24"/>
        </w:rPr>
      </w:pPr>
      <w:r w:rsidRPr="00773110">
        <w:rPr>
          <w:sz w:val="24"/>
          <w:szCs w:val="24"/>
        </w:rPr>
        <w:lastRenderedPageBreak/>
        <w:tab/>
      </w:r>
      <w:r w:rsidR="006C0DD1" w:rsidRPr="00773110">
        <w:rPr>
          <w:sz w:val="24"/>
          <w:szCs w:val="24"/>
        </w:rPr>
        <w:t xml:space="preserve">RQ6: What is the relationship between Companies Income Tax and Gross Domestic </w:t>
      </w:r>
      <w:proofErr w:type="gramStart"/>
      <w:r w:rsidR="006C0DD1" w:rsidRPr="00773110">
        <w:rPr>
          <w:sz w:val="24"/>
          <w:szCs w:val="24"/>
        </w:rPr>
        <w:t>Product  in</w:t>
      </w:r>
      <w:proofErr w:type="gramEnd"/>
      <w:r w:rsidR="006C0DD1" w:rsidRPr="00773110">
        <w:rPr>
          <w:sz w:val="24"/>
          <w:szCs w:val="24"/>
        </w:rPr>
        <w:t xml:space="preserve"> the post-reform period? </w:t>
      </w:r>
    </w:p>
    <w:p w14:paraId="5785743D" w14:textId="194D90DB"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005C60F2" w:rsidRPr="00773110">
        <w:rPr>
          <w:b/>
          <w:sz w:val="24"/>
          <w:szCs w:val="24"/>
        </w:rPr>
        <w:tab/>
      </w:r>
      <w:r w:rsidRPr="00773110">
        <w:rPr>
          <w:b/>
          <w:sz w:val="24"/>
          <w:szCs w:val="24"/>
        </w:rPr>
        <w:t>Table 4.6: Pooled Regression Result for Post-CIT (Reform Period 2) on Gross Domestic Products (GDP)</w:t>
      </w:r>
      <w:r w:rsidRPr="00773110">
        <w:rPr>
          <w:sz w:val="24"/>
          <w:szCs w:val="24"/>
        </w:rPr>
        <w:t xml:space="preserve"> </w:t>
      </w:r>
      <w:r w:rsidRPr="00773110">
        <w:rPr>
          <w:b/>
          <w:sz w:val="24"/>
          <w:szCs w:val="24"/>
        </w:rPr>
        <w:t xml:space="preserve">of Nigeria 2007-2014 </w:t>
      </w:r>
    </w:p>
    <w:p w14:paraId="001BCC53"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457A2D6C"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7B2D5496"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Date: 12/01/15   Time: 17:00 </w:t>
      </w:r>
      <w:r w:rsidRPr="00773110">
        <w:rPr>
          <w:sz w:val="24"/>
          <w:szCs w:val="24"/>
        </w:rPr>
        <w:tab/>
        <w:t xml:space="preserve"> </w:t>
      </w:r>
      <w:r w:rsidRPr="00773110">
        <w:rPr>
          <w:sz w:val="24"/>
          <w:szCs w:val="24"/>
        </w:rPr>
        <w:tab/>
        <w:t xml:space="preserve"> </w:t>
      </w:r>
    </w:p>
    <w:p w14:paraId="1512EA3E" w14:textId="77777777" w:rsidR="006748EC" w:rsidRPr="00773110" w:rsidRDefault="006C0DD1" w:rsidP="005C60F2">
      <w:pPr>
        <w:tabs>
          <w:tab w:val="left" w:pos="180"/>
          <w:tab w:val="center" w:pos="5178"/>
          <w:tab w:val="center" w:pos="7158"/>
          <w:tab w:val="center" w:pos="8721"/>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11B107CB" w14:textId="77777777" w:rsidR="006748EC" w:rsidRPr="00773110" w:rsidRDefault="006C0DD1" w:rsidP="005C60F2">
      <w:pPr>
        <w:tabs>
          <w:tab w:val="left" w:pos="180"/>
          <w:tab w:val="center" w:pos="7158"/>
          <w:tab w:val="center" w:pos="8721"/>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492"/>
        <w:gridCol w:w="929"/>
        <w:gridCol w:w="1867"/>
      </w:tblGrid>
      <w:tr w:rsidR="006748EC" w:rsidRPr="00773110" w14:paraId="23C42347" w14:textId="77777777" w:rsidTr="00773110">
        <w:trPr>
          <w:trHeight w:val="542"/>
        </w:trPr>
        <w:tc>
          <w:tcPr>
            <w:tcW w:w="2232" w:type="dxa"/>
            <w:vAlign w:val="center"/>
          </w:tcPr>
          <w:p w14:paraId="4F84C43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33689181"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421" w:type="dxa"/>
            <w:gridSpan w:val="2"/>
            <w:vAlign w:val="center"/>
          </w:tcPr>
          <w:p w14:paraId="4DA2D0B0" w14:textId="77777777" w:rsidR="006748EC" w:rsidRPr="00773110" w:rsidRDefault="006C0DD1" w:rsidP="00A45565">
            <w:pPr>
              <w:tabs>
                <w:tab w:val="left" w:pos="180"/>
                <w:tab w:val="center" w:pos="965"/>
                <w:tab w:val="center" w:pos="2184"/>
                <w:tab w:val="center" w:pos="31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Std. Error t-Statistic </w:t>
            </w:r>
            <w:r w:rsidRPr="00773110">
              <w:rPr>
                <w:sz w:val="24"/>
                <w:szCs w:val="24"/>
              </w:rPr>
              <w:tab/>
              <w:t xml:space="preserve"> </w:t>
            </w:r>
          </w:p>
        </w:tc>
        <w:tc>
          <w:tcPr>
            <w:tcW w:w="1867" w:type="dxa"/>
            <w:vAlign w:val="center"/>
          </w:tcPr>
          <w:p w14:paraId="7A2CCD12" w14:textId="77777777" w:rsidR="006748EC" w:rsidRPr="00773110" w:rsidRDefault="006C0DD1" w:rsidP="00A45565">
            <w:pPr>
              <w:tabs>
                <w:tab w:val="left" w:pos="180"/>
                <w:tab w:val="center" w:pos="806"/>
                <w:tab w:val="right" w:pos="186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00AF875C" w14:textId="77777777" w:rsidTr="00773110">
        <w:trPr>
          <w:trHeight w:val="410"/>
        </w:trPr>
        <w:tc>
          <w:tcPr>
            <w:tcW w:w="2232" w:type="dxa"/>
          </w:tcPr>
          <w:p w14:paraId="368A187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6AD92D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8A5F32E"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17137186346.22473 </w:t>
            </w:r>
            <w:r w:rsidRPr="00773110">
              <w:rPr>
                <w:sz w:val="24"/>
                <w:szCs w:val="24"/>
              </w:rPr>
              <w:tab/>
              <w:t xml:space="preserve"> </w:t>
            </w:r>
          </w:p>
        </w:tc>
        <w:tc>
          <w:tcPr>
            <w:tcW w:w="2492" w:type="dxa"/>
          </w:tcPr>
          <w:p w14:paraId="016F069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B5D0216" w14:textId="77777777" w:rsidR="006748EC" w:rsidRPr="00773110" w:rsidRDefault="006C0DD1" w:rsidP="00A45565">
            <w:pPr>
              <w:tabs>
                <w:tab w:val="left" w:pos="180"/>
                <w:tab w:val="center" w:pos="1230"/>
                <w:tab w:val="center" w:pos="216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4389547139.59419 </w:t>
            </w:r>
            <w:r w:rsidRPr="00773110">
              <w:rPr>
                <w:sz w:val="24"/>
                <w:szCs w:val="24"/>
              </w:rPr>
              <w:tab/>
              <w:t xml:space="preserve"> </w:t>
            </w:r>
          </w:p>
        </w:tc>
        <w:tc>
          <w:tcPr>
            <w:tcW w:w="929" w:type="dxa"/>
          </w:tcPr>
          <w:p w14:paraId="5A25CC0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711EDB1" w14:textId="77777777" w:rsidR="006748EC" w:rsidRPr="00773110" w:rsidRDefault="006C0DD1" w:rsidP="00A45565">
            <w:pPr>
              <w:tabs>
                <w:tab w:val="left" w:pos="180"/>
                <w:tab w:val="center" w:pos="660"/>
              </w:tabs>
              <w:spacing w:after="0" w:line="240" w:lineRule="auto"/>
              <w:ind w:left="0" w:right="-900" w:firstLine="0"/>
              <w:rPr>
                <w:sz w:val="24"/>
                <w:szCs w:val="24"/>
              </w:rPr>
            </w:pPr>
            <w:r w:rsidRPr="00773110">
              <w:rPr>
                <w:sz w:val="24"/>
                <w:szCs w:val="24"/>
              </w:rPr>
              <w:t xml:space="preserve">3.9041 </w:t>
            </w:r>
            <w:r w:rsidRPr="00773110">
              <w:rPr>
                <w:sz w:val="24"/>
                <w:szCs w:val="24"/>
              </w:rPr>
              <w:tab/>
              <w:t xml:space="preserve"> </w:t>
            </w:r>
          </w:p>
        </w:tc>
        <w:tc>
          <w:tcPr>
            <w:tcW w:w="1867" w:type="dxa"/>
          </w:tcPr>
          <w:p w14:paraId="05D8951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0DC5B82" w14:textId="77777777" w:rsidR="006748EC" w:rsidRPr="00773110" w:rsidRDefault="006C0DD1" w:rsidP="00A45565">
            <w:pPr>
              <w:tabs>
                <w:tab w:val="left" w:pos="180"/>
                <w:tab w:val="center" w:pos="806"/>
                <w:tab w:val="right" w:pos="186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0.1596</w:t>
            </w:r>
          </w:p>
        </w:tc>
      </w:tr>
      <w:tr w:rsidR="006748EC" w:rsidRPr="00773110" w14:paraId="32E015AE" w14:textId="77777777" w:rsidTr="00773110">
        <w:trPr>
          <w:trHeight w:val="449"/>
        </w:trPr>
        <w:tc>
          <w:tcPr>
            <w:tcW w:w="2232" w:type="dxa"/>
          </w:tcPr>
          <w:p w14:paraId="68E894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3DA67D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0.0136 </w:t>
            </w:r>
          </w:p>
        </w:tc>
        <w:tc>
          <w:tcPr>
            <w:tcW w:w="2492" w:type="dxa"/>
          </w:tcPr>
          <w:p w14:paraId="373212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0.0095 </w:t>
            </w:r>
          </w:p>
        </w:tc>
        <w:tc>
          <w:tcPr>
            <w:tcW w:w="929" w:type="dxa"/>
          </w:tcPr>
          <w:p w14:paraId="170BE29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1.4344 </w:t>
            </w:r>
          </w:p>
        </w:tc>
        <w:tc>
          <w:tcPr>
            <w:tcW w:w="1867" w:type="dxa"/>
          </w:tcPr>
          <w:p w14:paraId="3E0076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0.3876</w:t>
            </w:r>
          </w:p>
        </w:tc>
      </w:tr>
      <w:tr w:rsidR="006748EC" w:rsidRPr="00773110" w14:paraId="7616B863" w14:textId="77777777" w:rsidTr="00773110">
        <w:trPr>
          <w:trHeight w:val="388"/>
        </w:trPr>
        <w:tc>
          <w:tcPr>
            <w:tcW w:w="2232" w:type="dxa"/>
          </w:tcPr>
          <w:p w14:paraId="59AC80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9B8D2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527354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D7E93F0"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0.6730    </w:t>
            </w:r>
          </w:p>
        </w:tc>
        <w:tc>
          <w:tcPr>
            <w:tcW w:w="2492" w:type="dxa"/>
          </w:tcPr>
          <w:p w14:paraId="6BFE304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190238A"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929" w:type="dxa"/>
          </w:tcPr>
          <w:p w14:paraId="61B01AB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BFD66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867" w:type="dxa"/>
          </w:tcPr>
          <w:p w14:paraId="035AA04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6C45C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23249294667.2067 </w:t>
            </w:r>
          </w:p>
        </w:tc>
      </w:tr>
      <w:tr w:rsidR="006748EC" w:rsidRPr="00773110" w14:paraId="0CB8E1BC" w14:textId="77777777" w:rsidTr="00773110">
        <w:trPr>
          <w:trHeight w:val="276"/>
        </w:trPr>
        <w:tc>
          <w:tcPr>
            <w:tcW w:w="2232" w:type="dxa"/>
          </w:tcPr>
          <w:p w14:paraId="60AC9EC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595533F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0.3459    </w:t>
            </w:r>
          </w:p>
        </w:tc>
        <w:tc>
          <w:tcPr>
            <w:tcW w:w="2492" w:type="dxa"/>
          </w:tcPr>
          <w:p w14:paraId="34B6FF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929" w:type="dxa"/>
          </w:tcPr>
          <w:p w14:paraId="6B7FD4A7"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220DF6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2258481682.6866</w:t>
            </w:r>
          </w:p>
        </w:tc>
      </w:tr>
      <w:tr w:rsidR="006748EC" w:rsidRPr="00773110" w14:paraId="2B59D48A" w14:textId="77777777" w:rsidTr="00773110">
        <w:trPr>
          <w:trHeight w:val="276"/>
        </w:trPr>
        <w:tc>
          <w:tcPr>
            <w:tcW w:w="2232" w:type="dxa"/>
          </w:tcPr>
          <w:p w14:paraId="2BB8A0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4F5C3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1826588705.069882    </w:t>
            </w:r>
          </w:p>
        </w:tc>
        <w:tc>
          <w:tcPr>
            <w:tcW w:w="2492" w:type="dxa"/>
          </w:tcPr>
          <w:p w14:paraId="4346EA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929" w:type="dxa"/>
          </w:tcPr>
          <w:p w14:paraId="12A8F5D0"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76EADE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45.7240</w:t>
            </w:r>
          </w:p>
        </w:tc>
      </w:tr>
      <w:tr w:rsidR="006748EC" w:rsidRPr="00773110" w14:paraId="177F4DD2" w14:textId="77777777" w:rsidTr="00773110">
        <w:trPr>
          <w:trHeight w:val="276"/>
        </w:trPr>
        <w:tc>
          <w:tcPr>
            <w:tcW w:w="2232" w:type="dxa"/>
          </w:tcPr>
          <w:p w14:paraId="303B7F8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759876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3.3364    </w:t>
            </w:r>
          </w:p>
        </w:tc>
        <w:tc>
          <w:tcPr>
            <w:tcW w:w="2492" w:type="dxa"/>
          </w:tcPr>
          <w:p w14:paraId="750A9E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929" w:type="dxa"/>
          </w:tcPr>
          <w:p w14:paraId="33707DE1"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7D99FC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45.1231</w:t>
            </w:r>
          </w:p>
        </w:tc>
      </w:tr>
      <w:tr w:rsidR="006748EC" w:rsidRPr="00773110" w14:paraId="7068D734" w14:textId="77777777" w:rsidTr="00773110">
        <w:trPr>
          <w:trHeight w:val="276"/>
        </w:trPr>
        <w:tc>
          <w:tcPr>
            <w:tcW w:w="2232" w:type="dxa"/>
          </w:tcPr>
          <w:p w14:paraId="09D924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A4D45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-66.5861    </w:t>
            </w:r>
          </w:p>
        </w:tc>
        <w:tc>
          <w:tcPr>
            <w:tcW w:w="2492" w:type="dxa"/>
          </w:tcPr>
          <w:p w14:paraId="317FCFA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929" w:type="dxa"/>
          </w:tcPr>
          <w:p w14:paraId="0F4D91CF"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2DDF73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44.5161</w:t>
            </w:r>
          </w:p>
        </w:tc>
      </w:tr>
      <w:tr w:rsidR="006748EC" w:rsidRPr="00773110" w14:paraId="5E803ABA" w14:textId="77777777" w:rsidTr="00773110">
        <w:trPr>
          <w:trHeight w:val="276"/>
        </w:trPr>
        <w:tc>
          <w:tcPr>
            <w:tcW w:w="2232" w:type="dxa"/>
          </w:tcPr>
          <w:p w14:paraId="0114DE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89B46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2.0576    </w:t>
            </w:r>
          </w:p>
        </w:tc>
        <w:tc>
          <w:tcPr>
            <w:tcW w:w="2492" w:type="dxa"/>
          </w:tcPr>
          <w:p w14:paraId="17DFF5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929" w:type="dxa"/>
          </w:tcPr>
          <w:p w14:paraId="05CDB9F9"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40642F8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2.9244</w:t>
            </w:r>
          </w:p>
        </w:tc>
      </w:tr>
      <w:tr w:rsidR="006748EC" w:rsidRPr="00773110" w14:paraId="6990858F" w14:textId="77777777" w:rsidTr="00773110">
        <w:trPr>
          <w:trHeight w:val="390"/>
        </w:trPr>
        <w:tc>
          <w:tcPr>
            <w:tcW w:w="2232" w:type="dxa"/>
          </w:tcPr>
          <w:p w14:paraId="7859CA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27B22E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0.3876 </w:t>
            </w:r>
          </w:p>
        </w:tc>
        <w:tc>
          <w:tcPr>
            <w:tcW w:w="2492" w:type="dxa"/>
          </w:tcPr>
          <w:p w14:paraId="79B8930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929" w:type="dxa"/>
          </w:tcPr>
          <w:p w14:paraId="38ED697B" w14:textId="77777777" w:rsidR="006748EC" w:rsidRPr="00773110" w:rsidRDefault="006748EC" w:rsidP="00A45565">
            <w:pPr>
              <w:tabs>
                <w:tab w:val="left" w:pos="180"/>
              </w:tabs>
              <w:spacing w:after="160" w:line="240" w:lineRule="auto"/>
              <w:ind w:left="0" w:right="-900" w:firstLine="0"/>
              <w:rPr>
                <w:sz w:val="24"/>
                <w:szCs w:val="24"/>
              </w:rPr>
            </w:pPr>
          </w:p>
        </w:tc>
        <w:tc>
          <w:tcPr>
            <w:tcW w:w="1867" w:type="dxa"/>
          </w:tcPr>
          <w:p w14:paraId="06F469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8609E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5DA7057C" w14:textId="77777777" w:rsidR="006748EC" w:rsidRPr="00773110" w:rsidRDefault="006C0DD1" w:rsidP="005C60F2">
      <w:pPr>
        <w:tabs>
          <w:tab w:val="left" w:pos="180"/>
          <w:tab w:val="center" w:pos="2686"/>
          <w:tab w:val="center" w:pos="3202"/>
          <w:tab w:val="center" w:pos="4781"/>
          <w:tab w:val="center" w:pos="6483"/>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6B8A4162"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10259431975.8 + 0.0310678444492*CIT</w:t>
      </w:r>
      <w:r w:rsidRPr="00773110">
        <w:rPr>
          <w:rFonts w:ascii="Arial" w:eastAsia="Arial" w:hAnsi="Arial" w:cs="Arial"/>
          <w:sz w:val="24"/>
          <w:szCs w:val="24"/>
        </w:rPr>
        <w:t xml:space="preserve"> </w:t>
      </w:r>
    </w:p>
    <w:p w14:paraId="31FB368D"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0D689312" w14:textId="77777777" w:rsidR="006748EC" w:rsidRPr="00773110" w:rsidRDefault="006C0DD1" w:rsidP="005C60F2">
      <w:pPr>
        <w:tabs>
          <w:tab w:val="left" w:pos="180"/>
        </w:tabs>
        <w:spacing w:after="188" w:line="480" w:lineRule="auto"/>
        <w:ind w:left="0" w:right="-900" w:firstLine="0"/>
        <w:rPr>
          <w:sz w:val="24"/>
          <w:szCs w:val="24"/>
        </w:rPr>
      </w:pPr>
      <w:r w:rsidRPr="00773110">
        <w:rPr>
          <w:sz w:val="24"/>
          <w:szCs w:val="24"/>
        </w:rPr>
        <w:t>From the data on table 4.6, R-squared (r</w:t>
      </w:r>
      <w:r w:rsidRPr="00773110">
        <w:rPr>
          <w:sz w:val="24"/>
          <w:szCs w:val="24"/>
          <w:vertAlign w:val="superscript"/>
        </w:rPr>
        <w:t>2</w:t>
      </w:r>
      <w:r w:rsidRPr="00773110">
        <w:rPr>
          <w:sz w:val="24"/>
          <w:szCs w:val="24"/>
        </w:rPr>
        <w:t xml:space="preserve">)-value of 0.6730 shows a high contribution of post reform CIT period to Gross Domestic Products (GDP) in Nigeria in the two </w:t>
      </w:r>
      <w:r w:rsidRPr="00773110">
        <w:rPr>
          <w:sz w:val="24"/>
          <w:szCs w:val="24"/>
        </w:rPr>
        <w:lastRenderedPageBreak/>
        <w:t xml:space="preserve">partitions of 20072010 </w:t>
      </w:r>
      <w:r w:rsidRPr="00773110">
        <w:rPr>
          <w:sz w:val="24"/>
          <w:szCs w:val="24"/>
        </w:rPr>
        <w:tab/>
        <w:t xml:space="preserve">and </w:t>
      </w:r>
      <w:r w:rsidRPr="00773110">
        <w:rPr>
          <w:sz w:val="24"/>
          <w:szCs w:val="24"/>
        </w:rPr>
        <w:tab/>
        <w:t xml:space="preserve">2011-2014.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GDP </w:t>
      </w:r>
      <w:r w:rsidRPr="00773110">
        <w:rPr>
          <w:b/>
          <w:sz w:val="24"/>
          <w:szCs w:val="24"/>
        </w:rPr>
        <w:tab/>
        <w:t xml:space="preserve">= </w:t>
      </w:r>
      <w:r w:rsidRPr="00773110">
        <w:rPr>
          <w:b/>
          <w:sz w:val="24"/>
          <w:szCs w:val="24"/>
        </w:rPr>
        <w:tab/>
        <w:t xml:space="preserve">10259431975.8 </w:t>
      </w:r>
      <w:r w:rsidRPr="00773110">
        <w:rPr>
          <w:b/>
          <w:sz w:val="24"/>
          <w:szCs w:val="24"/>
        </w:rPr>
        <w:tab/>
        <w:t>+ 0.0310678444492*CIT)</w:t>
      </w:r>
      <w:r w:rsidRPr="00773110">
        <w:rPr>
          <w:sz w:val="24"/>
          <w:szCs w:val="24"/>
        </w:rPr>
        <w:t>, any positive increase in the value of post reform CIT will yield a resultant or concomitant increase in the value of Gross Domestic Products (GDP) in Nigeria. The r</w:t>
      </w:r>
      <w:r w:rsidRPr="00773110">
        <w:rPr>
          <w:sz w:val="24"/>
          <w:szCs w:val="24"/>
          <w:vertAlign w:val="superscript"/>
        </w:rPr>
        <w:t>2</w:t>
      </w:r>
      <w:r w:rsidRPr="00773110">
        <w:rPr>
          <w:sz w:val="24"/>
          <w:szCs w:val="24"/>
        </w:rPr>
        <w:t xml:space="preserve">-value of 0.6730 indicates roughly the contribution of 67.3% to Gross Domestic Products (GDP) of the independent variable, post reform CIT. Furthermore, the p-value of .3876 indicates that there is no significant relationship between post reform CIT period and Gross Domestic Products (GDP) in Nigeria when partitioned into 2007-2010 and 2011-2014.  </w:t>
      </w:r>
    </w:p>
    <w:p w14:paraId="7FDED6D4" w14:textId="175BAD1D" w:rsidR="006748EC" w:rsidRPr="00773110" w:rsidRDefault="005C60F2"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RQ7: What is the relationship between Companies Income Tax and Infrastructural Development in the pre-reform period? </w:t>
      </w:r>
    </w:p>
    <w:p w14:paraId="3123A8C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Table 4.7: Pooled Regression Result for Pre-CIT (Reform Period 2) on Infrastructural </w:t>
      </w:r>
    </w:p>
    <w:p w14:paraId="400E471D"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 (ID)</w:t>
      </w:r>
      <w:r w:rsidRPr="00773110">
        <w:rPr>
          <w:sz w:val="24"/>
          <w:szCs w:val="24"/>
        </w:rPr>
        <w:t xml:space="preserve"> </w:t>
      </w:r>
      <w:r w:rsidRPr="00773110">
        <w:rPr>
          <w:b/>
          <w:sz w:val="24"/>
          <w:szCs w:val="24"/>
        </w:rPr>
        <w:t xml:space="preserve">of Nigeria 1999-2006 </w:t>
      </w:r>
    </w:p>
    <w:p w14:paraId="49873EA7"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Dependent Variable: ID </w:t>
      </w:r>
      <w:r w:rsidRPr="00773110">
        <w:rPr>
          <w:sz w:val="24"/>
          <w:szCs w:val="24"/>
        </w:rPr>
        <w:tab/>
        <w:t xml:space="preserve"> </w:t>
      </w:r>
      <w:r w:rsidRPr="00773110">
        <w:rPr>
          <w:sz w:val="24"/>
          <w:szCs w:val="24"/>
        </w:rPr>
        <w:tab/>
        <w:t xml:space="preserve"> </w:t>
      </w:r>
    </w:p>
    <w:p w14:paraId="647B7963"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FECBA4E"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Date: 12/01/15   Time: 17:06 </w:t>
      </w:r>
      <w:r w:rsidRPr="00773110">
        <w:rPr>
          <w:sz w:val="24"/>
          <w:szCs w:val="24"/>
        </w:rPr>
        <w:tab/>
        <w:t xml:space="preserve"> </w:t>
      </w:r>
      <w:r w:rsidRPr="00773110">
        <w:rPr>
          <w:sz w:val="24"/>
          <w:szCs w:val="24"/>
        </w:rPr>
        <w:tab/>
        <w:t xml:space="preserve"> </w:t>
      </w:r>
    </w:p>
    <w:p w14:paraId="67B43F64" w14:textId="77777777" w:rsidR="006748EC" w:rsidRPr="00773110" w:rsidRDefault="006C0DD1" w:rsidP="005C60F2">
      <w:pPr>
        <w:tabs>
          <w:tab w:val="left" w:pos="180"/>
          <w:tab w:val="center" w:pos="5079"/>
          <w:tab w:val="center" w:pos="6947"/>
          <w:tab w:val="center" w:pos="8646"/>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2335FEB2" w14:textId="77777777" w:rsid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Included observations: 4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091"/>
        <w:gridCol w:w="1208"/>
        <w:gridCol w:w="1989"/>
      </w:tblGrid>
      <w:tr w:rsidR="006748EC" w:rsidRPr="00773110" w14:paraId="05C49A1D" w14:textId="77777777" w:rsidTr="005C60F2">
        <w:trPr>
          <w:trHeight w:val="499"/>
        </w:trPr>
        <w:tc>
          <w:tcPr>
            <w:tcW w:w="2232" w:type="dxa"/>
            <w:vAlign w:val="center"/>
          </w:tcPr>
          <w:p w14:paraId="16E82DB1"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642D99AB"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091" w:type="dxa"/>
            <w:vAlign w:val="center"/>
          </w:tcPr>
          <w:p w14:paraId="446D221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208" w:type="dxa"/>
            <w:vAlign w:val="center"/>
          </w:tcPr>
          <w:p w14:paraId="29C0C410"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9" w:type="dxa"/>
            <w:vAlign w:val="center"/>
          </w:tcPr>
          <w:p w14:paraId="632E6424"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D81FED0" w14:textId="77777777" w:rsidTr="005C60F2">
        <w:trPr>
          <w:trHeight w:val="389"/>
        </w:trPr>
        <w:tc>
          <w:tcPr>
            <w:tcW w:w="2232" w:type="dxa"/>
          </w:tcPr>
          <w:p w14:paraId="625906A0"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0C601BE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E1AC5A7"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392270983213.6426 </w:t>
            </w:r>
            <w:r w:rsidRPr="00773110">
              <w:rPr>
                <w:sz w:val="24"/>
                <w:szCs w:val="24"/>
              </w:rPr>
              <w:tab/>
              <w:t xml:space="preserve"> </w:t>
            </w:r>
          </w:p>
        </w:tc>
        <w:tc>
          <w:tcPr>
            <w:tcW w:w="2091" w:type="dxa"/>
          </w:tcPr>
          <w:p w14:paraId="441D90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4FA395"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653402369739.249 </w:t>
            </w:r>
            <w:r w:rsidRPr="00773110">
              <w:rPr>
                <w:sz w:val="24"/>
                <w:szCs w:val="24"/>
              </w:rPr>
              <w:tab/>
              <w:t xml:space="preserve"> </w:t>
            </w:r>
          </w:p>
        </w:tc>
        <w:tc>
          <w:tcPr>
            <w:tcW w:w="1208" w:type="dxa"/>
          </w:tcPr>
          <w:p w14:paraId="334360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AC7984D" w14:textId="77777777" w:rsidR="006748EC" w:rsidRPr="00773110" w:rsidRDefault="006C0DD1" w:rsidP="00A45565">
            <w:pPr>
              <w:tabs>
                <w:tab w:val="left" w:pos="180"/>
                <w:tab w:val="center" w:pos="589"/>
                <w:tab w:val="center" w:pos="91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0.6004 </w:t>
            </w:r>
            <w:r w:rsidRPr="00773110">
              <w:rPr>
                <w:sz w:val="24"/>
                <w:szCs w:val="24"/>
              </w:rPr>
              <w:tab/>
              <w:t xml:space="preserve"> </w:t>
            </w:r>
          </w:p>
        </w:tc>
        <w:tc>
          <w:tcPr>
            <w:tcW w:w="1989" w:type="dxa"/>
          </w:tcPr>
          <w:p w14:paraId="162A9E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C1B470F"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0.6558</w:t>
            </w:r>
          </w:p>
        </w:tc>
      </w:tr>
      <w:tr w:rsidR="006748EC" w:rsidRPr="00773110" w14:paraId="44886D0E" w14:textId="77777777" w:rsidTr="005C60F2">
        <w:trPr>
          <w:trHeight w:val="389"/>
        </w:trPr>
        <w:tc>
          <w:tcPr>
            <w:tcW w:w="2232" w:type="dxa"/>
          </w:tcPr>
          <w:p w14:paraId="3F194E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48F2BA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-0.0108 </w:t>
            </w:r>
          </w:p>
        </w:tc>
        <w:tc>
          <w:tcPr>
            <w:tcW w:w="2091" w:type="dxa"/>
          </w:tcPr>
          <w:p w14:paraId="22DBD2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11.4992 </w:t>
            </w:r>
          </w:p>
        </w:tc>
        <w:tc>
          <w:tcPr>
            <w:tcW w:w="1208" w:type="dxa"/>
          </w:tcPr>
          <w:p w14:paraId="662F95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-0.0009 </w:t>
            </w:r>
          </w:p>
        </w:tc>
        <w:tc>
          <w:tcPr>
            <w:tcW w:w="1989" w:type="dxa"/>
          </w:tcPr>
          <w:p w14:paraId="4A9801C3"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10D0881E" wp14:editId="2B029D86">
                  <wp:extent cx="1395985" cy="210312"/>
                  <wp:effectExtent l="0" t="0" r="0" b="0"/>
                  <wp:docPr id="295562" name="Picture 295562"/>
                  <wp:cNvGraphicFramePr/>
                  <a:graphic xmlns:a="http://schemas.openxmlformats.org/drawingml/2006/main">
                    <a:graphicData uri="http://schemas.openxmlformats.org/drawingml/2006/picture">
                      <pic:pic xmlns:pic="http://schemas.openxmlformats.org/drawingml/2006/picture">
                        <pic:nvPicPr>
                          <pic:cNvPr id="295562" name="Picture 295562"/>
                          <pic:cNvPicPr/>
                        </pic:nvPicPr>
                        <pic:blipFill>
                          <a:blip r:embed="rId14"/>
                          <a:stretch>
                            <a:fillRect/>
                          </a:stretch>
                        </pic:blipFill>
                        <pic:spPr>
                          <a:xfrm>
                            <a:off x="0" y="0"/>
                            <a:ext cx="1395985" cy="210312"/>
                          </a:xfrm>
                          <a:prstGeom prst="rect">
                            <a:avLst/>
                          </a:prstGeom>
                        </pic:spPr>
                      </pic:pic>
                    </a:graphicData>
                  </a:graphic>
                </wp:inline>
              </w:drawing>
            </w:r>
          </w:p>
        </w:tc>
      </w:tr>
      <w:tr w:rsidR="006748EC" w:rsidRPr="00773110" w14:paraId="49332365" w14:textId="77777777" w:rsidTr="005C60F2">
        <w:trPr>
          <w:trHeight w:val="386"/>
        </w:trPr>
        <w:tc>
          <w:tcPr>
            <w:tcW w:w="2232" w:type="dxa"/>
          </w:tcPr>
          <w:p w14:paraId="40CC9C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49938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R-squared (r </w:t>
            </w:r>
            <w:r w:rsidRPr="00773110">
              <w:rPr>
                <w:sz w:val="24"/>
                <w:szCs w:val="24"/>
                <w:vertAlign w:val="superscript"/>
              </w:rPr>
              <w:t>2</w:t>
            </w:r>
            <w:r w:rsidRPr="00773110">
              <w:rPr>
                <w:sz w:val="24"/>
                <w:szCs w:val="24"/>
              </w:rPr>
              <w:t xml:space="preserve">) </w:t>
            </w:r>
          </w:p>
        </w:tc>
        <w:tc>
          <w:tcPr>
            <w:tcW w:w="2230" w:type="dxa"/>
          </w:tcPr>
          <w:p w14:paraId="051262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2D690BD7"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 </w:t>
            </w:r>
            <w:r w:rsidRPr="00773110">
              <w:rPr>
                <w:sz w:val="24"/>
                <w:szCs w:val="24"/>
              </w:rPr>
              <w:tab/>
              <w:t xml:space="preserve">8.8067    </w:t>
            </w:r>
          </w:p>
        </w:tc>
        <w:tc>
          <w:tcPr>
            <w:tcW w:w="2091" w:type="dxa"/>
          </w:tcPr>
          <w:p w14:paraId="31F7FB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11730AD6" w14:textId="77777777" w:rsidR="006748EC" w:rsidRPr="00773110" w:rsidRDefault="006C0DD1" w:rsidP="00A45565">
            <w:pPr>
              <w:tabs>
                <w:tab w:val="left" w:pos="180"/>
                <w:tab w:val="right" w:pos="2091"/>
              </w:tabs>
              <w:spacing w:after="0" w:line="240" w:lineRule="auto"/>
              <w:ind w:left="0" w:right="-900" w:firstLine="0"/>
              <w:rPr>
                <w:sz w:val="24"/>
                <w:szCs w:val="24"/>
              </w:rPr>
            </w:pPr>
            <w:r w:rsidRPr="00773110">
              <w:rPr>
                <w:sz w:val="24"/>
                <w:szCs w:val="24"/>
              </w:rPr>
              <w:lastRenderedPageBreak/>
              <w:t xml:space="preserve">Mean dependent var </w:t>
            </w:r>
            <w:r w:rsidRPr="00773110">
              <w:rPr>
                <w:sz w:val="24"/>
                <w:szCs w:val="24"/>
              </w:rPr>
              <w:tab/>
              <w:t xml:space="preserve"> </w:t>
            </w:r>
          </w:p>
        </w:tc>
        <w:tc>
          <w:tcPr>
            <w:tcW w:w="1208" w:type="dxa"/>
          </w:tcPr>
          <w:p w14:paraId="057364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36DE65E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tc>
        <w:tc>
          <w:tcPr>
            <w:tcW w:w="1989" w:type="dxa"/>
          </w:tcPr>
          <w:p w14:paraId="0CF938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4FE617F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391666666667.0767 </w:t>
            </w:r>
          </w:p>
        </w:tc>
      </w:tr>
      <w:tr w:rsidR="006748EC" w:rsidRPr="00773110" w14:paraId="0020665C" w14:textId="77777777" w:rsidTr="005C60F2">
        <w:trPr>
          <w:trHeight w:val="276"/>
        </w:trPr>
        <w:tc>
          <w:tcPr>
            <w:tcW w:w="2232" w:type="dxa"/>
          </w:tcPr>
          <w:p w14:paraId="49E1B5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Adjusted R-squared </w:t>
            </w:r>
          </w:p>
        </w:tc>
        <w:tc>
          <w:tcPr>
            <w:tcW w:w="2230" w:type="dxa"/>
          </w:tcPr>
          <w:p w14:paraId="72F916D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-0.1000    </w:t>
            </w:r>
          </w:p>
        </w:tc>
        <w:tc>
          <w:tcPr>
            <w:tcW w:w="2091" w:type="dxa"/>
          </w:tcPr>
          <w:p w14:paraId="58EE41E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208" w:type="dxa"/>
          </w:tcPr>
          <w:p w14:paraId="4763D27A"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5B8E60B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135574087986.2578</w:t>
            </w:r>
          </w:p>
        </w:tc>
      </w:tr>
      <w:tr w:rsidR="006748EC" w:rsidRPr="00773110" w14:paraId="03F03B90" w14:textId="77777777" w:rsidTr="005C60F2">
        <w:trPr>
          <w:trHeight w:val="276"/>
        </w:trPr>
        <w:tc>
          <w:tcPr>
            <w:tcW w:w="2232" w:type="dxa"/>
          </w:tcPr>
          <w:p w14:paraId="760374C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7DA471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191730629510.5465    </w:t>
            </w:r>
          </w:p>
        </w:tc>
        <w:tc>
          <w:tcPr>
            <w:tcW w:w="2091" w:type="dxa"/>
          </w:tcPr>
          <w:p w14:paraId="289E722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208" w:type="dxa"/>
          </w:tcPr>
          <w:p w14:paraId="618EFD64"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459BC5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55.0313</w:t>
            </w:r>
          </w:p>
        </w:tc>
      </w:tr>
      <w:tr w:rsidR="006748EC" w:rsidRPr="00773110" w14:paraId="6E4A318D" w14:textId="77777777" w:rsidTr="005C60F2">
        <w:trPr>
          <w:trHeight w:val="276"/>
        </w:trPr>
        <w:tc>
          <w:tcPr>
            <w:tcW w:w="2232" w:type="dxa"/>
          </w:tcPr>
          <w:p w14:paraId="3229B9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05C090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3.6761    </w:t>
            </w:r>
          </w:p>
        </w:tc>
        <w:tc>
          <w:tcPr>
            <w:tcW w:w="2091" w:type="dxa"/>
          </w:tcPr>
          <w:p w14:paraId="476B81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208" w:type="dxa"/>
          </w:tcPr>
          <w:p w14:paraId="0251350D"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006CF0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54.4304</w:t>
            </w:r>
          </w:p>
        </w:tc>
      </w:tr>
      <w:tr w:rsidR="006748EC" w:rsidRPr="00773110" w14:paraId="33DD958B" w14:textId="77777777" w:rsidTr="005C60F2">
        <w:trPr>
          <w:trHeight w:val="276"/>
        </w:trPr>
        <w:tc>
          <w:tcPr>
            <w:tcW w:w="2232" w:type="dxa"/>
          </w:tcPr>
          <w:p w14:paraId="2F5BDE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727ABE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-80.5470    </w:t>
            </w:r>
          </w:p>
        </w:tc>
        <w:tc>
          <w:tcPr>
            <w:tcW w:w="2091" w:type="dxa"/>
          </w:tcPr>
          <w:p w14:paraId="69FC9F9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208" w:type="dxa"/>
          </w:tcPr>
          <w:p w14:paraId="1B83FF03"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31DAD9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53.8234</w:t>
            </w:r>
          </w:p>
        </w:tc>
      </w:tr>
      <w:tr w:rsidR="006748EC" w:rsidRPr="00773110" w14:paraId="5D50636B" w14:textId="77777777" w:rsidTr="005C60F2">
        <w:trPr>
          <w:trHeight w:val="276"/>
        </w:trPr>
        <w:tc>
          <w:tcPr>
            <w:tcW w:w="2232" w:type="dxa"/>
          </w:tcPr>
          <w:p w14:paraId="56BECB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7086CF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8.8067    </w:t>
            </w:r>
          </w:p>
        </w:tc>
        <w:tc>
          <w:tcPr>
            <w:tcW w:w="2091" w:type="dxa"/>
          </w:tcPr>
          <w:p w14:paraId="7EC115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208" w:type="dxa"/>
          </w:tcPr>
          <w:p w14:paraId="505F3D47"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70BEA86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2.9029</w:t>
            </w:r>
          </w:p>
        </w:tc>
      </w:tr>
      <w:tr w:rsidR="006748EC" w:rsidRPr="00773110" w14:paraId="52DD3324" w14:textId="77777777" w:rsidTr="005C60F2">
        <w:trPr>
          <w:trHeight w:val="392"/>
        </w:trPr>
        <w:tc>
          <w:tcPr>
            <w:tcW w:w="2232" w:type="dxa"/>
          </w:tcPr>
          <w:p w14:paraId="7002E99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3AC8515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0.9994 </w:t>
            </w:r>
          </w:p>
        </w:tc>
        <w:tc>
          <w:tcPr>
            <w:tcW w:w="2091" w:type="dxa"/>
          </w:tcPr>
          <w:p w14:paraId="31E68BB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208" w:type="dxa"/>
          </w:tcPr>
          <w:p w14:paraId="748BD6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9" w:type="dxa"/>
          </w:tcPr>
          <w:p w14:paraId="33BF74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0AFFDA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146956BD" w14:textId="77777777" w:rsidR="006748EC" w:rsidRPr="00773110" w:rsidRDefault="006C0DD1" w:rsidP="005C60F2">
      <w:pPr>
        <w:tabs>
          <w:tab w:val="left" w:pos="180"/>
          <w:tab w:val="center" w:pos="2686"/>
          <w:tab w:val="center" w:pos="3202"/>
          <w:tab w:val="center" w:pos="5007"/>
          <w:tab w:val="center" w:pos="6637"/>
          <w:tab w:val="center" w:pos="8646"/>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28315D8A"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476823475680 - 1.60036538022*CIT</w:t>
      </w:r>
      <w:r w:rsidRPr="00773110">
        <w:rPr>
          <w:rFonts w:ascii="Arial" w:eastAsia="Arial" w:hAnsi="Arial" w:cs="Arial"/>
          <w:sz w:val="24"/>
          <w:szCs w:val="24"/>
        </w:rPr>
        <w:t xml:space="preserve"> </w:t>
      </w:r>
    </w:p>
    <w:p w14:paraId="08DE388D"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502C1C4A"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4.7, R value of 8.8067 shows a very low contribution of pre reform CIT period to Infrastructural Development (ID) in Nigeria in the two partitions of 1999-</w:t>
      </w:r>
    </w:p>
    <w:p w14:paraId="47461D05" w14:textId="77777777" w:rsidR="006748EC" w:rsidRPr="00773110" w:rsidRDefault="006C0DD1" w:rsidP="005C60F2">
      <w:pPr>
        <w:tabs>
          <w:tab w:val="left" w:pos="180"/>
          <w:tab w:val="center" w:pos="933"/>
          <w:tab w:val="center" w:pos="1937"/>
          <w:tab w:val="center" w:pos="3028"/>
          <w:tab w:val="center" w:pos="3716"/>
          <w:tab w:val="center" w:pos="4635"/>
          <w:tab w:val="center" w:pos="5822"/>
          <w:tab w:val="center" w:pos="6689"/>
          <w:tab w:val="center" w:pos="7212"/>
          <w:tab w:val="center" w:pos="8280"/>
          <w:tab w:val="center" w:pos="9322"/>
        </w:tabs>
        <w:spacing w:after="269" w:line="480" w:lineRule="auto"/>
        <w:ind w:left="0" w:right="-900" w:firstLine="0"/>
        <w:rPr>
          <w:sz w:val="24"/>
          <w:szCs w:val="24"/>
        </w:rPr>
      </w:pPr>
      <w:r w:rsidRPr="00773110">
        <w:rPr>
          <w:sz w:val="24"/>
          <w:szCs w:val="24"/>
        </w:rPr>
        <w:t xml:space="preserve">2002 </w:t>
      </w:r>
      <w:r w:rsidRPr="00773110">
        <w:rPr>
          <w:sz w:val="24"/>
          <w:szCs w:val="24"/>
        </w:rPr>
        <w:tab/>
        <w:t xml:space="preserve">and </w:t>
      </w:r>
      <w:r w:rsidRPr="00773110">
        <w:rPr>
          <w:sz w:val="24"/>
          <w:szCs w:val="24"/>
        </w:rPr>
        <w:tab/>
        <w:t xml:space="preserve">2003-2006.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476823475680 </w:t>
      </w:r>
      <w:r w:rsidRPr="00773110">
        <w:rPr>
          <w:b/>
          <w:sz w:val="24"/>
          <w:szCs w:val="24"/>
        </w:rPr>
        <w:tab/>
        <w:t xml:space="preserve">- </w:t>
      </w:r>
    </w:p>
    <w:p w14:paraId="67D4365C"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1.60036538022*CIT)</w:t>
      </w:r>
      <w:r w:rsidRPr="00773110">
        <w:rPr>
          <w:sz w:val="24"/>
          <w:szCs w:val="24"/>
        </w:rPr>
        <w:t>, any positive increase in the value of pre reform CIT will not yield a concomitant increase in the value of Infrastructural Development (ID) in Nigeria. The r</w:t>
      </w:r>
      <w:r w:rsidRPr="00773110">
        <w:rPr>
          <w:sz w:val="24"/>
          <w:szCs w:val="24"/>
          <w:vertAlign w:val="superscript"/>
        </w:rPr>
        <w:t>2</w:t>
      </w:r>
      <w:r w:rsidRPr="00773110">
        <w:rPr>
          <w:sz w:val="24"/>
          <w:szCs w:val="24"/>
        </w:rPr>
        <w:t xml:space="preserve">-value of 8.8067 indicates roughly the contribution of 8.8% to Infrastructural Development (ID) of the independent variable, pre reform CIT. Furthermore, the p-value of .9994 indicates that there is no significant relationship between pre reform CIT period and Infrastructural Development (ID) in Nigeria when partitioned into 1999-2002 and 2003-2006.  </w:t>
      </w:r>
    </w:p>
    <w:p w14:paraId="533656B1" w14:textId="751CA4CD" w:rsidR="006748EC" w:rsidRPr="00773110" w:rsidRDefault="00773110" w:rsidP="005C60F2">
      <w:pPr>
        <w:tabs>
          <w:tab w:val="left" w:pos="180"/>
        </w:tabs>
        <w:spacing w:after="9" w:line="480" w:lineRule="auto"/>
        <w:ind w:left="0" w:right="-900" w:hanging="631"/>
        <w:rPr>
          <w:sz w:val="24"/>
          <w:szCs w:val="24"/>
        </w:rPr>
      </w:pPr>
      <w:r w:rsidRPr="00773110">
        <w:rPr>
          <w:sz w:val="24"/>
          <w:szCs w:val="24"/>
        </w:rPr>
        <w:lastRenderedPageBreak/>
        <w:tab/>
      </w:r>
      <w:r w:rsidR="006C0DD1" w:rsidRPr="00773110">
        <w:rPr>
          <w:sz w:val="24"/>
          <w:szCs w:val="24"/>
        </w:rPr>
        <w:t xml:space="preserve">RQ8: What is the relationship between Companies Income Tax and Infrastructural Development in the post-reform period? </w:t>
      </w:r>
    </w:p>
    <w:p w14:paraId="6C438E35" w14:textId="3462B49F" w:rsidR="006748EC" w:rsidRPr="00773110" w:rsidRDefault="006C0DD1" w:rsidP="00773110">
      <w:pPr>
        <w:tabs>
          <w:tab w:val="left" w:pos="180"/>
        </w:tabs>
        <w:spacing w:after="61" w:line="480" w:lineRule="auto"/>
        <w:ind w:left="0" w:right="-900" w:firstLine="0"/>
        <w:rPr>
          <w:sz w:val="24"/>
          <w:szCs w:val="24"/>
        </w:rPr>
      </w:pPr>
      <w:r w:rsidRPr="00773110">
        <w:rPr>
          <w:b/>
          <w:sz w:val="24"/>
          <w:szCs w:val="24"/>
        </w:rPr>
        <w:t>Table 4.8: Pooled Regression Result for Post-CIT (Reform Period 2) on Infrastructural Development (ID)</w:t>
      </w:r>
      <w:r w:rsidRPr="00773110">
        <w:rPr>
          <w:sz w:val="24"/>
          <w:szCs w:val="24"/>
        </w:rPr>
        <w:t xml:space="preserve"> </w:t>
      </w:r>
      <w:r w:rsidRPr="00773110">
        <w:rPr>
          <w:b/>
          <w:sz w:val="24"/>
          <w:szCs w:val="24"/>
        </w:rPr>
        <w:t xml:space="preserve">of Nigeria 2007-2014 </w:t>
      </w:r>
    </w:p>
    <w:p w14:paraId="5D722714" w14:textId="47242494"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7F521316"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0AB3379E"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Date: 12/01/15   Time: 17:16 </w:t>
      </w:r>
      <w:r w:rsidRPr="00773110">
        <w:rPr>
          <w:sz w:val="24"/>
          <w:szCs w:val="24"/>
        </w:rPr>
        <w:tab/>
        <w:t xml:space="preserve"> </w:t>
      </w:r>
      <w:r w:rsidRPr="00773110">
        <w:rPr>
          <w:sz w:val="24"/>
          <w:szCs w:val="24"/>
        </w:rPr>
        <w:tab/>
        <w:t xml:space="preserve"> </w:t>
      </w:r>
    </w:p>
    <w:p w14:paraId="18696F5C" w14:textId="77777777" w:rsidR="006748EC" w:rsidRPr="00773110" w:rsidRDefault="006C0DD1" w:rsidP="005C60F2">
      <w:pPr>
        <w:tabs>
          <w:tab w:val="left" w:pos="180"/>
          <w:tab w:val="center" w:pos="5151"/>
          <w:tab w:val="center" w:pos="7088"/>
          <w:tab w:val="center" w:pos="8721"/>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1FE1D06D"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232"/>
        <w:gridCol w:w="1069"/>
        <w:gridCol w:w="1987"/>
      </w:tblGrid>
      <w:tr w:rsidR="006748EC" w:rsidRPr="00773110" w14:paraId="69DA76C9" w14:textId="77777777" w:rsidTr="00773110">
        <w:trPr>
          <w:trHeight w:val="506"/>
        </w:trPr>
        <w:tc>
          <w:tcPr>
            <w:tcW w:w="2232" w:type="dxa"/>
            <w:vAlign w:val="center"/>
          </w:tcPr>
          <w:p w14:paraId="35059B52"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33247BB2"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19AA2C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069" w:type="dxa"/>
            <w:vAlign w:val="center"/>
          </w:tcPr>
          <w:p w14:paraId="307A770E" w14:textId="77777777" w:rsidR="006748EC" w:rsidRPr="00773110" w:rsidRDefault="006C0DD1" w:rsidP="00A45565">
            <w:pPr>
              <w:tabs>
                <w:tab w:val="left" w:pos="180"/>
                <w:tab w:val="right" w:pos="106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7" w:type="dxa"/>
            <w:vAlign w:val="center"/>
          </w:tcPr>
          <w:p w14:paraId="65362947"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81965C8" w14:textId="77777777" w:rsidTr="00773110">
        <w:trPr>
          <w:trHeight w:val="386"/>
        </w:trPr>
        <w:tc>
          <w:tcPr>
            <w:tcW w:w="2232" w:type="dxa"/>
          </w:tcPr>
          <w:p w14:paraId="7D0BEFBB"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4DF8DCA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35FF75"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322779079736.5911 </w:t>
            </w:r>
            <w:r w:rsidRPr="00773110">
              <w:rPr>
                <w:sz w:val="24"/>
                <w:szCs w:val="24"/>
              </w:rPr>
              <w:tab/>
              <w:t xml:space="preserve"> </w:t>
            </w:r>
          </w:p>
        </w:tc>
        <w:tc>
          <w:tcPr>
            <w:tcW w:w="2232" w:type="dxa"/>
          </w:tcPr>
          <w:p w14:paraId="359610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9155E98"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138493411038.8076 </w:t>
            </w:r>
            <w:r w:rsidRPr="00773110">
              <w:rPr>
                <w:sz w:val="24"/>
                <w:szCs w:val="24"/>
              </w:rPr>
              <w:tab/>
              <w:t xml:space="preserve"> </w:t>
            </w:r>
          </w:p>
        </w:tc>
        <w:tc>
          <w:tcPr>
            <w:tcW w:w="1069" w:type="dxa"/>
          </w:tcPr>
          <w:p w14:paraId="23DAD40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04A5C0" w14:textId="77777777" w:rsidR="006748EC" w:rsidRPr="00773110" w:rsidRDefault="006C0DD1" w:rsidP="00A45565">
            <w:pPr>
              <w:tabs>
                <w:tab w:val="left" w:pos="180"/>
                <w:tab w:val="center" w:pos="589"/>
                <w:tab w:val="right" w:pos="106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2.3307 </w:t>
            </w:r>
            <w:r w:rsidRPr="00773110">
              <w:rPr>
                <w:sz w:val="24"/>
                <w:szCs w:val="24"/>
              </w:rPr>
              <w:tab/>
              <w:t xml:space="preserve"> </w:t>
            </w:r>
          </w:p>
        </w:tc>
        <w:tc>
          <w:tcPr>
            <w:tcW w:w="1987" w:type="dxa"/>
          </w:tcPr>
          <w:p w14:paraId="565779B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E609F8"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0.2580</w:t>
            </w:r>
          </w:p>
        </w:tc>
      </w:tr>
      <w:tr w:rsidR="006748EC" w:rsidRPr="00773110" w14:paraId="12369CD1" w14:textId="77777777" w:rsidTr="00773110">
        <w:trPr>
          <w:trHeight w:val="397"/>
        </w:trPr>
        <w:tc>
          <w:tcPr>
            <w:tcW w:w="2232" w:type="dxa"/>
          </w:tcPr>
          <w:p w14:paraId="416278B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79BD83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1.4073 </w:t>
            </w:r>
          </w:p>
        </w:tc>
        <w:tc>
          <w:tcPr>
            <w:tcW w:w="2232" w:type="dxa"/>
          </w:tcPr>
          <w:p w14:paraId="7667FE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0.2983 </w:t>
            </w:r>
          </w:p>
        </w:tc>
        <w:tc>
          <w:tcPr>
            <w:tcW w:w="1069" w:type="dxa"/>
          </w:tcPr>
          <w:p w14:paraId="0E94E7F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4.7176 </w:t>
            </w:r>
          </w:p>
        </w:tc>
        <w:tc>
          <w:tcPr>
            <w:tcW w:w="1987" w:type="dxa"/>
          </w:tcPr>
          <w:p w14:paraId="01937D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0.1330</w:t>
            </w:r>
          </w:p>
        </w:tc>
      </w:tr>
      <w:tr w:rsidR="006748EC" w:rsidRPr="00773110" w14:paraId="7BA7257B" w14:textId="77777777" w:rsidTr="00773110">
        <w:trPr>
          <w:trHeight w:val="386"/>
        </w:trPr>
        <w:tc>
          <w:tcPr>
            <w:tcW w:w="2232" w:type="dxa"/>
          </w:tcPr>
          <w:p w14:paraId="542AB3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53515F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6098B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D0FFE92"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0.9570    </w:t>
            </w:r>
          </w:p>
        </w:tc>
        <w:tc>
          <w:tcPr>
            <w:tcW w:w="2232" w:type="dxa"/>
          </w:tcPr>
          <w:p w14:paraId="49A605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2621C9"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069" w:type="dxa"/>
          </w:tcPr>
          <w:p w14:paraId="2EEAC2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2483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7" w:type="dxa"/>
          </w:tcPr>
          <w:p w14:paraId="36E73BA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E8A8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957000000000.6567 </w:t>
            </w:r>
          </w:p>
        </w:tc>
      </w:tr>
      <w:tr w:rsidR="006748EC" w:rsidRPr="00773110" w14:paraId="19452EA1" w14:textId="77777777" w:rsidTr="00773110">
        <w:trPr>
          <w:trHeight w:val="276"/>
        </w:trPr>
        <w:tc>
          <w:tcPr>
            <w:tcW w:w="2232" w:type="dxa"/>
          </w:tcPr>
          <w:p w14:paraId="5655D56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35E86B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0.9140    </w:t>
            </w:r>
          </w:p>
        </w:tc>
        <w:tc>
          <w:tcPr>
            <w:tcW w:w="2232" w:type="dxa"/>
          </w:tcPr>
          <w:p w14:paraId="3069E44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069" w:type="dxa"/>
          </w:tcPr>
          <w:p w14:paraId="69678089"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42BAF4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196517174822.2105</w:t>
            </w:r>
          </w:p>
        </w:tc>
      </w:tr>
      <w:tr w:rsidR="006748EC" w:rsidRPr="00773110" w14:paraId="7764989E" w14:textId="77777777" w:rsidTr="00773110">
        <w:trPr>
          <w:trHeight w:val="276"/>
        </w:trPr>
        <w:tc>
          <w:tcPr>
            <w:tcW w:w="2232" w:type="dxa"/>
          </w:tcPr>
          <w:p w14:paraId="0E1A82B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A14C6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57630204730.7489    </w:t>
            </w:r>
          </w:p>
        </w:tc>
        <w:tc>
          <w:tcPr>
            <w:tcW w:w="2232" w:type="dxa"/>
          </w:tcPr>
          <w:p w14:paraId="7A211B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069" w:type="dxa"/>
          </w:tcPr>
          <w:p w14:paraId="632581C1"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30EFB7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52.6272</w:t>
            </w:r>
          </w:p>
        </w:tc>
      </w:tr>
      <w:tr w:rsidR="006748EC" w:rsidRPr="00773110" w14:paraId="52691D91" w14:textId="77777777" w:rsidTr="00773110">
        <w:trPr>
          <w:trHeight w:val="276"/>
        </w:trPr>
        <w:tc>
          <w:tcPr>
            <w:tcW w:w="2232" w:type="dxa"/>
          </w:tcPr>
          <w:p w14:paraId="693FCC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4F8C82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3.3212    </w:t>
            </w:r>
          </w:p>
        </w:tc>
        <w:tc>
          <w:tcPr>
            <w:tcW w:w="2232" w:type="dxa"/>
          </w:tcPr>
          <w:p w14:paraId="5C7395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069" w:type="dxa"/>
          </w:tcPr>
          <w:p w14:paraId="593F8CF6"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760FACE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52.0263</w:t>
            </w:r>
          </w:p>
        </w:tc>
      </w:tr>
      <w:tr w:rsidR="006748EC" w:rsidRPr="00773110" w14:paraId="498B8F49" w14:textId="77777777" w:rsidTr="00773110">
        <w:trPr>
          <w:trHeight w:val="276"/>
        </w:trPr>
        <w:tc>
          <w:tcPr>
            <w:tcW w:w="2232" w:type="dxa"/>
          </w:tcPr>
          <w:p w14:paraId="25A023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0B6DD9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-76.9408    </w:t>
            </w:r>
          </w:p>
        </w:tc>
        <w:tc>
          <w:tcPr>
            <w:tcW w:w="2232" w:type="dxa"/>
          </w:tcPr>
          <w:p w14:paraId="102CC96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069" w:type="dxa"/>
          </w:tcPr>
          <w:p w14:paraId="21381E2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0EAC4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51.4193</w:t>
            </w:r>
          </w:p>
        </w:tc>
      </w:tr>
      <w:tr w:rsidR="006748EC" w:rsidRPr="00773110" w14:paraId="187C1005" w14:textId="77777777" w:rsidTr="00773110">
        <w:trPr>
          <w:trHeight w:val="276"/>
        </w:trPr>
        <w:tc>
          <w:tcPr>
            <w:tcW w:w="2232" w:type="dxa"/>
          </w:tcPr>
          <w:p w14:paraId="0A04B5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71B65D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22.2558    </w:t>
            </w:r>
          </w:p>
        </w:tc>
        <w:tc>
          <w:tcPr>
            <w:tcW w:w="2232" w:type="dxa"/>
          </w:tcPr>
          <w:p w14:paraId="7C1AEDB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069" w:type="dxa"/>
          </w:tcPr>
          <w:p w14:paraId="301D82BB"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772D1B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2.9244</w:t>
            </w:r>
          </w:p>
        </w:tc>
      </w:tr>
      <w:tr w:rsidR="006748EC" w:rsidRPr="00773110" w14:paraId="129D6CED" w14:textId="77777777" w:rsidTr="00773110">
        <w:trPr>
          <w:trHeight w:val="392"/>
        </w:trPr>
        <w:tc>
          <w:tcPr>
            <w:tcW w:w="2232" w:type="dxa"/>
          </w:tcPr>
          <w:p w14:paraId="6A7F3D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2E5F70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0.1330 </w:t>
            </w:r>
          </w:p>
        </w:tc>
        <w:tc>
          <w:tcPr>
            <w:tcW w:w="2232" w:type="dxa"/>
          </w:tcPr>
          <w:p w14:paraId="1E62AA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069" w:type="dxa"/>
          </w:tcPr>
          <w:p w14:paraId="4A3413D8"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4AEA1E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3C687E3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2707F214" w14:textId="77777777" w:rsidR="00E05095" w:rsidRDefault="00E05095" w:rsidP="005C60F2">
      <w:pPr>
        <w:tabs>
          <w:tab w:val="left" w:pos="180"/>
          <w:tab w:val="center" w:pos="2686"/>
          <w:tab w:val="center" w:pos="3202"/>
          <w:tab w:val="center" w:pos="4961"/>
          <w:tab w:val="center" w:pos="6663"/>
          <w:tab w:val="center" w:pos="8721"/>
        </w:tabs>
        <w:spacing w:after="9" w:line="480" w:lineRule="auto"/>
        <w:ind w:left="0" w:right="-900" w:firstLine="0"/>
        <w:rPr>
          <w:sz w:val="24"/>
          <w:szCs w:val="24"/>
        </w:rPr>
      </w:pPr>
    </w:p>
    <w:p w14:paraId="0FBECDB7" w14:textId="77777777" w:rsidR="006748EC" w:rsidRPr="00773110" w:rsidRDefault="006C0DD1" w:rsidP="005C60F2">
      <w:pPr>
        <w:tabs>
          <w:tab w:val="left" w:pos="180"/>
          <w:tab w:val="center" w:pos="2686"/>
          <w:tab w:val="center" w:pos="3202"/>
          <w:tab w:val="center" w:pos="4961"/>
          <w:tab w:val="center" w:pos="6663"/>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25E68EC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654597608842 + 0.562740121225*CIT</w:t>
      </w:r>
      <w:r w:rsidRPr="00773110">
        <w:rPr>
          <w:rFonts w:ascii="Arial" w:eastAsia="Arial" w:hAnsi="Arial" w:cs="Arial"/>
          <w:sz w:val="24"/>
          <w:szCs w:val="24"/>
        </w:rPr>
        <w:t xml:space="preserve"> </w:t>
      </w:r>
    </w:p>
    <w:p w14:paraId="18FFD244"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4CF5788" w14:textId="11B065E7" w:rsidR="006748EC" w:rsidRPr="00773110" w:rsidRDefault="006C0DD1" w:rsidP="00773110">
      <w:pPr>
        <w:tabs>
          <w:tab w:val="left" w:pos="180"/>
        </w:tabs>
        <w:spacing w:after="0" w:line="480" w:lineRule="auto"/>
        <w:ind w:left="0" w:right="-900" w:firstLine="0"/>
        <w:rPr>
          <w:sz w:val="24"/>
          <w:szCs w:val="24"/>
        </w:rPr>
      </w:pPr>
      <w:r w:rsidRPr="00773110">
        <w:rPr>
          <w:sz w:val="24"/>
          <w:szCs w:val="24"/>
        </w:rPr>
        <w:lastRenderedPageBreak/>
        <w:t xml:space="preserve"> From the data on table 4.8, R value of 0.9570 shows a very high contribution of post reform CIT period to Infrastructural Development (ID) in Nigeria in the two partitions of 2007-</w:t>
      </w:r>
    </w:p>
    <w:p w14:paraId="015DF08D" w14:textId="77777777" w:rsidR="006748EC" w:rsidRPr="00773110" w:rsidRDefault="006C0DD1" w:rsidP="005C60F2">
      <w:pPr>
        <w:tabs>
          <w:tab w:val="left" w:pos="180"/>
          <w:tab w:val="center" w:pos="926"/>
          <w:tab w:val="center" w:pos="1924"/>
          <w:tab w:val="center" w:pos="3010"/>
          <w:tab w:val="center" w:pos="3690"/>
          <w:tab w:val="center" w:pos="4605"/>
          <w:tab w:val="center" w:pos="5784"/>
          <w:tab w:val="center" w:pos="6647"/>
          <w:tab w:val="center" w:pos="7164"/>
          <w:tab w:val="center" w:pos="8227"/>
          <w:tab w:val="center" w:pos="9289"/>
        </w:tabs>
        <w:spacing w:after="269" w:line="480" w:lineRule="auto"/>
        <w:ind w:left="0" w:right="-900" w:firstLine="0"/>
        <w:rPr>
          <w:sz w:val="24"/>
          <w:szCs w:val="24"/>
        </w:rPr>
      </w:pPr>
      <w:r w:rsidRPr="00773110">
        <w:rPr>
          <w:sz w:val="24"/>
          <w:szCs w:val="24"/>
        </w:rPr>
        <w:t xml:space="preserve">2010 </w:t>
      </w:r>
      <w:r w:rsidRPr="00773110">
        <w:rPr>
          <w:sz w:val="24"/>
          <w:szCs w:val="24"/>
        </w:rPr>
        <w:tab/>
        <w:t xml:space="preserve">and </w:t>
      </w:r>
      <w:r w:rsidRPr="00773110">
        <w:rPr>
          <w:sz w:val="24"/>
          <w:szCs w:val="24"/>
        </w:rPr>
        <w:tab/>
        <w:t xml:space="preserve">2011-2014.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t>(</w:t>
      </w:r>
      <w:r w:rsidRPr="00773110">
        <w:rPr>
          <w:b/>
          <w:sz w:val="24"/>
          <w:szCs w:val="24"/>
        </w:rPr>
        <w:t xml:space="preserve">ID </w:t>
      </w:r>
      <w:r w:rsidRPr="00773110">
        <w:rPr>
          <w:b/>
          <w:sz w:val="24"/>
          <w:szCs w:val="24"/>
        </w:rPr>
        <w:tab/>
        <w:t xml:space="preserve">= </w:t>
      </w:r>
      <w:r w:rsidRPr="00773110">
        <w:rPr>
          <w:b/>
          <w:sz w:val="24"/>
          <w:szCs w:val="24"/>
        </w:rPr>
        <w:tab/>
        <w:t xml:space="preserve">654597608842 </w:t>
      </w:r>
      <w:r w:rsidRPr="00773110">
        <w:rPr>
          <w:b/>
          <w:sz w:val="24"/>
          <w:szCs w:val="24"/>
        </w:rPr>
        <w:tab/>
        <w:t xml:space="preserve">+ </w:t>
      </w:r>
    </w:p>
    <w:p w14:paraId="0BE1F32B" w14:textId="77777777" w:rsidR="006748EC" w:rsidRPr="00773110" w:rsidRDefault="006C0DD1" w:rsidP="005C60F2">
      <w:pPr>
        <w:tabs>
          <w:tab w:val="left" w:pos="180"/>
        </w:tabs>
        <w:spacing w:after="188" w:line="480" w:lineRule="auto"/>
        <w:ind w:left="0" w:right="-900"/>
        <w:rPr>
          <w:sz w:val="24"/>
          <w:szCs w:val="24"/>
        </w:rPr>
      </w:pPr>
      <w:r w:rsidRPr="00773110">
        <w:rPr>
          <w:b/>
          <w:sz w:val="24"/>
          <w:szCs w:val="24"/>
        </w:rPr>
        <w:t>0.562740121225*CIT)</w:t>
      </w:r>
      <w:r w:rsidRPr="00773110">
        <w:rPr>
          <w:sz w:val="24"/>
          <w:szCs w:val="24"/>
        </w:rPr>
        <w:t>, any positive increase in the value of post reform CIT will yield a concomitant increase in the value of Infrastructural Development (ID) in Nigeria. The r</w:t>
      </w:r>
      <w:r w:rsidRPr="00773110">
        <w:rPr>
          <w:sz w:val="24"/>
          <w:szCs w:val="24"/>
          <w:vertAlign w:val="superscript"/>
        </w:rPr>
        <w:t>2</w:t>
      </w:r>
      <w:r w:rsidRPr="00773110">
        <w:rPr>
          <w:sz w:val="24"/>
          <w:szCs w:val="24"/>
        </w:rPr>
        <w:t xml:space="preserve">-value of 0.9570 indicates roughly the contribution of 95.7% to Infrastructural Development (ID) of the independent variable, post reform CIT. Furthermore, the p-value of .1330 indicates that there is no significant relationship between post reform CIT period and Infrastructural Development (ID) in Nigeria when partitioned into 2007-2010 and 2011-2014.  </w:t>
      </w:r>
    </w:p>
    <w:p w14:paraId="763A76F6" w14:textId="28163FE9" w:rsidR="006748EC" w:rsidRPr="00773110" w:rsidRDefault="00773110" w:rsidP="005C60F2">
      <w:pPr>
        <w:tabs>
          <w:tab w:val="left" w:pos="180"/>
        </w:tabs>
        <w:spacing w:after="9" w:line="480" w:lineRule="auto"/>
        <w:ind w:left="0" w:right="-900" w:hanging="631"/>
        <w:rPr>
          <w:sz w:val="24"/>
          <w:szCs w:val="24"/>
        </w:rPr>
      </w:pPr>
      <w:r w:rsidRPr="00773110">
        <w:rPr>
          <w:sz w:val="24"/>
          <w:szCs w:val="24"/>
        </w:rPr>
        <w:tab/>
      </w:r>
      <w:r w:rsidR="006C0DD1" w:rsidRPr="00773110">
        <w:rPr>
          <w:sz w:val="24"/>
          <w:szCs w:val="24"/>
        </w:rPr>
        <w:t xml:space="preserve">RQ9: What is the relationship between Value Added Tax and Gross Domestic Product in </w:t>
      </w:r>
      <w:proofErr w:type="gramStart"/>
      <w:r w:rsidR="006C0DD1" w:rsidRPr="00773110">
        <w:rPr>
          <w:sz w:val="24"/>
          <w:szCs w:val="24"/>
        </w:rPr>
        <w:t>the  pre</w:t>
      </w:r>
      <w:proofErr w:type="gramEnd"/>
      <w:r w:rsidR="006C0DD1" w:rsidRPr="00773110">
        <w:rPr>
          <w:sz w:val="24"/>
          <w:szCs w:val="24"/>
        </w:rPr>
        <w:t xml:space="preserve">-reform period? </w:t>
      </w:r>
    </w:p>
    <w:p w14:paraId="66C417E8" w14:textId="2EC71FA8"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Pr="00773110">
        <w:rPr>
          <w:b/>
          <w:sz w:val="24"/>
          <w:szCs w:val="24"/>
        </w:rPr>
        <w:t xml:space="preserve">Table 4.9: Pooled Regression Result for Pre-VAT (Reform Period 3) on Gross Domestic </w:t>
      </w:r>
    </w:p>
    <w:p w14:paraId="0BD61B8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 (GDP)</w:t>
      </w:r>
      <w:r w:rsidRPr="00773110">
        <w:rPr>
          <w:sz w:val="24"/>
          <w:szCs w:val="24"/>
        </w:rPr>
        <w:t xml:space="preserve"> </w:t>
      </w:r>
      <w:r w:rsidRPr="00773110">
        <w:rPr>
          <w:b/>
          <w:sz w:val="24"/>
          <w:szCs w:val="24"/>
        </w:rPr>
        <w:t xml:space="preserve">of Nigeria 1999-2006 </w:t>
      </w:r>
    </w:p>
    <w:p w14:paraId="4B21E507" w14:textId="034CA79F"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6E5C1E46"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5F025060"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Date: 12/01/15   Time: 20:08 </w:t>
      </w:r>
      <w:r w:rsidRPr="00773110">
        <w:rPr>
          <w:sz w:val="24"/>
          <w:szCs w:val="24"/>
        </w:rPr>
        <w:tab/>
        <w:t xml:space="preserve"> </w:t>
      </w:r>
      <w:r w:rsidRPr="00773110">
        <w:rPr>
          <w:sz w:val="24"/>
          <w:szCs w:val="24"/>
        </w:rPr>
        <w:tab/>
        <w:t xml:space="preserve"> </w:t>
      </w:r>
    </w:p>
    <w:p w14:paraId="76D250E8" w14:textId="77777777" w:rsidR="006748EC" w:rsidRPr="00773110" w:rsidRDefault="006C0DD1" w:rsidP="005C60F2">
      <w:pPr>
        <w:tabs>
          <w:tab w:val="left" w:pos="180"/>
          <w:tab w:val="center" w:pos="4589"/>
          <w:tab w:val="center" w:pos="6167"/>
          <w:tab w:val="center" w:pos="8217"/>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7D76D2E8" w14:textId="77777777" w:rsidR="006748EC" w:rsidRPr="00773110" w:rsidRDefault="006C0DD1" w:rsidP="005C60F2">
      <w:pPr>
        <w:tabs>
          <w:tab w:val="left" w:pos="180"/>
          <w:tab w:val="center" w:pos="6167"/>
          <w:tab w:val="center" w:pos="8217"/>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5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151"/>
        <w:gridCol w:w="1861"/>
        <w:gridCol w:w="3860"/>
        <w:gridCol w:w="1629"/>
      </w:tblGrid>
      <w:tr w:rsidR="006748EC" w:rsidRPr="00773110" w14:paraId="50E1FD73" w14:textId="77777777" w:rsidTr="00773110">
        <w:trPr>
          <w:trHeight w:val="499"/>
        </w:trPr>
        <w:tc>
          <w:tcPr>
            <w:tcW w:w="2150" w:type="dxa"/>
            <w:vAlign w:val="center"/>
          </w:tcPr>
          <w:p w14:paraId="52860D95"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Variable </w:t>
            </w:r>
            <w:r w:rsidRPr="00773110">
              <w:rPr>
                <w:sz w:val="24"/>
                <w:szCs w:val="24"/>
              </w:rPr>
              <w:tab/>
              <w:t xml:space="preserve"> </w:t>
            </w:r>
          </w:p>
        </w:tc>
        <w:tc>
          <w:tcPr>
            <w:tcW w:w="1861" w:type="dxa"/>
            <w:vAlign w:val="center"/>
          </w:tcPr>
          <w:p w14:paraId="7BC3FE58"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3860" w:type="dxa"/>
            <w:vAlign w:val="center"/>
          </w:tcPr>
          <w:p w14:paraId="2901616B" w14:textId="77777777" w:rsidR="006748EC" w:rsidRPr="00773110" w:rsidRDefault="006C0DD1" w:rsidP="00A45565">
            <w:pPr>
              <w:tabs>
                <w:tab w:val="left" w:pos="180"/>
                <w:tab w:val="center" w:pos="907"/>
                <w:tab w:val="center" w:pos="1380"/>
                <w:tab w:val="center" w:pos="2451"/>
                <w:tab w:val="center" w:pos="290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Std. Error </w:t>
            </w:r>
            <w:r w:rsidRPr="00773110">
              <w:rPr>
                <w:sz w:val="24"/>
                <w:szCs w:val="24"/>
              </w:rPr>
              <w:tab/>
              <w:t xml:space="preserve"> </w:t>
            </w:r>
            <w:r w:rsidRPr="00773110">
              <w:rPr>
                <w:sz w:val="24"/>
                <w:szCs w:val="24"/>
              </w:rPr>
              <w:tab/>
              <w:t xml:space="preserve">t-Statistic </w:t>
            </w:r>
            <w:r w:rsidRPr="00773110">
              <w:rPr>
                <w:sz w:val="24"/>
                <w:szCs w:val="24"/>
              </w:rPr>
              <w:tab/>
              <w:t xml:space="preserve"> </w:t>
            </w:r>
          </w:p>
        </w:tc>
        <w:tc>
          <w:tcPr>
            <w:tcW w:w="1629" w:type="dxa"/>
            <w:vAlign w:val="center"/>
          </w:tcPr>
          <w:p w14:paraId="35030BA1" w14:textId="77777777" w:rsidR="006748EC" w:rsidRPr="00773110" w:rsidRDefault="006C0DD1" w:rsidP="00A45565">
            <w:pPr>
              <w:tabs>
                <w:tab w:val="left" w:pos="180"/>
                <w:tab w:val="center" w:pos="346"/>
                <w:tab w:val="right" w:pos="162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0CB0D123" w14:textId="77777777" w:rsidTr="00773110">
        <w:trPr>
          <w:trHeight w:val="389"/>
        </w:trPr>
        <w:tc>
          <w:tcPr>
            <w:tcW w:w="2150" w:type="dxa"/>
          </w:tcPr>
          <w:p w14:paraId="08C4F614"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61" w:type="dxa"/>
          </w:tcPr>
          <w:p w14:paraId="072113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B01F565"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268893798.1665 </w:t>
            </w:r>
            <w:r w:rsidRPr="00773110">
              <w:rPr>
                <w:sz w:val="24"/>
                <w:szCs w:val="24"/>
              </w:rPr>
              <w:tab/>
              <w:t xml:space="preserve"> </w:t>
            </w:r>
          </w:p>
        </w:tc>
        <w:tc>
          <w:tcPr>
            <w:tcW w:w="3860" w:type="dxa"/>
          </w:tcPr>
          <w:p w14:paraId="352FED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AB9D7A1" w14:textId="77777777" w:rsidR="006748EC" w:rsidRPr="00773110" w:rsidRDefault="006C0DD1" w:rsidP="00A45565">
            <w:pPr>
              <w:tabs>
                <w:tab w:val="left" w:pos="180"/>
                <w:tab w:val="center" w:pos="1380"/>
                <w:tab w:val="center" w:pos="2519"/>
                <w:tab w:val="center" w:pos="2909"/>
              </w:tabs>
              <w:spacing w:after="0" w:line="240" w:lineRule="auto"/>
              <w:ind w:left="0" w:right="-900" w:firstLine="0"/>
              <w:rPr>
                <w:sz w:val="24"/>
                <w:szCs w:val="24"/>
              </w:rPr>
            </w:pPr>
            <w:r w:rsidRPr="00773110">
              <w:rPr>
                <w:sz w:val="24"/>
                <w:szCs w:val="24"/>
              </w:rPr>
              <w:t xml:space="preserve">9535179.4713 </w:t>
            </w:r>
            <w:r w:rsidRPr="00773110">
              <w:rPr>
                <w:sz w:val="24"/>
                <w:szCs w:val="24"/>
              </w:rPr>
              <w:tab/>
              <w:t xml:space="preserve"> </w:t>
            </w:r>
            <w:r w:rsidRPr="00773110">
              <w:rPr>
                <w:sz w:val="24"/>
                <w:szCs w:val="24"/>
              </w:rPr>
              <w:tab/>
              <w:t xml:space="preserve">28.2002 </w:t>
            </w:r>
            <w:r w:rsidRPr="00773110">
              <w:rPr>
                <w:sz w:val="24"/>
                <w:szCs w:val="24"/>
              </w:rPr>
              <w:tab/>
              <w:t xml:space="preserve"> </w:t>
            </w:r>
          </w:p>
        </w:tc>
        <w:tc>
          <w:tcPr>
            <w:tcW w:w="1629" w:type="dxa"/>
          </w:tcPr>
          <w:p w14:paraId="1691E9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6C8B410" w14:textId="77777777" w:rsidR="006748EC" w:rsidRPr="00773110" w:rsidRDefault="006C0DD1" w:rsidP="00A45565">
            <w:pPr>
              <w:tabs>
                <w:tab w:val="left" w:pos="180"/>
                <w:tab w:val="center" w:pos="346"/>
                <w:tab w:val="right" w:pos="162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0.0226</w:t>
            </w:r>
          </w:p>
        </w:tc>
      </w:tr>
      <w:tr w:rsidR="006748EC" w:rsidRPr="00773110" w14:paraId="0BDB417E" w14:textId="77777777" w:rsidTr="00773110">
        <w:trPr>
          <w:trHeight w:val="389"/>
        </w:trPr>
        <w:tc>
          <w:tcPr>
            <w:tcW w:w="2150" w:type="dxa"/>
          </w:tcPr>
          <w:p w14:paraId="7653E0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61" w:type="dxa"/>
          </w:tcPr>
          <w:p w14:paraId="0AEB295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0.1000 </w:t>
            </w:r>
          </w:p>
        </w:tc>
        <w:tc>
          <w:tcPr>
            <w:tcW w:w="3860" w:type="dxa"/>
          </w:tcPr>
          <w:p w14:paraId="7A9EE4DE" w14:textId="77777777" w:rsidR="006748EC" w:rsidRPr="00773110" w:rsidRDefault="006C0DD1" w:rsidP="00A45565">
            <w:pPr>
              <w:tabs>
                <w:tab w:val="left" w:pos="180"/>
                <w:tab w:val="center" w:pos="1050"/>
                <w:tab w:val="center" w:pos="257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0.0001 </w:t>
            </w:r>
            <w:r w:rsidRPr="00773110">
              <w:rPr>
                <w:sz w:val="24"/>
                <w:szCs w:val="24"/>
              </w:rPr>
              <w:tab/>
              <w:t xml:space="preserve">6.9700 </w:t>
            </w:r>
          </w:p>
        </w:tc>
        <w:tc>
          <w:tcPr>
            <w:tcW w:w="1629" w:type="dxa"/>
          </w:tcPr>
          <w:p w14:paraId="3CBF24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0.0907</w:t>
            </w:r>
          </w:p>
        </w:tc>
      </w:tr>
      <w:tr w:rsidR="006748EC" w:rsidRPr="00773110" w14:paraId="19A57189" w14:textId="77777777" w:rsidTr="00773110">
        <w:trPr>
          <w:trHeight w:val="335"/>
        </w:trPr>
        <w:tc>
          <w:tcPr>
            <w:tcW w:w="2150" w:type="dxa"/>
          </w:tcPr>
          <w:p w14:paraId="756C37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912A4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R-squared (r</w:t>
            </w:r>
            <w:r w:rsidRPr="00773110">
              <w:rPr>
                <w:sz w:val="24"/>
                <w:szCs w:val="24"/>
                <w:vertAlign w:val="superscript"/>
              </w:rPr>
              <w:t>2</w:t>
            </w:r>
            <w:r w:rsidRPr="00773110">
              <w:rPr>
                <w:sz w:val="24"/>
                <w:szCs w:val="24"/>
              </w:rPr>
              <w:t xml:space="preserve">) </w:t>
            </w:r>
          </w:p>
        </w:tc>
        <w:tc>
          <w:tcPr>
            <w:tcW w:w="1861" w:type="dxa"/>
          </w:tcPr>
          <w:p w14:paraId="030EF7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048144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0.9800    </w:t>
            </w:r>
          </w:p>
        </w:tc>
        <w:tc>
          <w:tcPr>
            <w:tcW w:w="3860" w:type="dxa"/>
          </w:tcPr>
          <w:p w14:paraId="183FDC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64FD64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Mean dependent var </w:t>
            </w:r>
          </w:p>
        </w:tc>
        <w:tc>
          <w:tcPr>
            <w:tcW w:w="1629" w:type="dxa"/>
          </w:tcPr>
          <w:p w14:paraId="67F98A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B438DD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332785000.4933</w:t>
            </w:r>
          </w:p>
        </w:tc>
      </w:tr>
      <w:tr w:rsidR="006748EC" w:rsidRPr="00773110" w14:paraId="70720A40" w14:textId="77777777" w:rsidTr="00773110">
        <w:trPr>
          <w:trHeight w:val="276"/>
        </w:trPr>
        <w:tc>
          <w:tcPr>
            <w:tcW w:w="2150" w:type="dxa"/>
          </w:tcPr>
          <w:p w14:paraId="7B01552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61" w:type="dxa"/>
          </w:tcPr>
          <w:p w14:paraId="7D2BD45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0.9597    </w:t>
            </w:r>
          </w:p>
        </w:tc>
        <w:tc>
          <w:tcPr>
            <w:tcW w:w="3860" w:type="dxa"/>
          </w:tcPr>
          <w:p w14:paraId="157CEE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629" w:type="dxa"/>
          </w:tcPr>
          <w:p w14:paraId="74DD7F8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22622207.2472</w:t>
            </w:r>
          </w:p>
        </w:tc>
      </w:tr>
      <w:tr w:rsidR="006748EC" w:rsidRPr="00773110" w14:paraId="0B087E3A" w14:textId="77777777" w:rsidTr="00773110">
        <w:trPr>
          <w:trHeight w:val="276"/>
        </w:trPr>
        <w:tc>
          <w:tcPr>
            <w:tcW w:w="2150" w:type="dxa"/>
          </w:tcPr>
          <w:p w14:paraId="620019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61" w:type="dxa"/>
          </w:tcPr>
          <w:p w14:paraId="38E61F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4543814.9827    </w:t>
            </w:r>
          </w:p>
        </w:tc>
        <w:tc>
          <w:tcPr>
            <w:tcW w:w="3860" w:type="dxa"/>
          </w:tcPr>
          <w:p w14:paraId="6F5BCB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629" w:type="dxa"/>
          </w:tcPr>
          <w:p w14:paraId="2F8E8E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33.7312</w:t>
            </w:r>
          </w:p>
        </w:tc>
      </w:tr>
      <w:tr w:rsidR="006748EC" w:rsidRPr="00773110" w14:paraId="000BF951" w14:textId="77777777" w:rsidTr="00773110">
        <w:trPr>
          <w:trHeight w:val="552"/>
        </w:trPr>
        <w:tc>
          <w:tcPr>
            <w:tcW w:w="2150" w:type="dxa"/>
            <w:vAlign w:val="bottom"/>
          </w:tcPr>
          <w:p w14:paraId="5FDF3C4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61" w:type="dxa"/>
          </w:tcPr>
          <w:p w14:paraId="12194F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2064625459716</w:t>
            </w:r>
          </w:p>
          <w:p w14:paraId="701A58E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7.64    </w:t>
            </w:r>
          </w:p>
        </w:tc>
        <w:tc>
          <w:tcPr>
            <w:tcW w:w="3860" w:type="dxa"/>
            <w:vAlign w:val="bottom"/>
          </w:tcPr>
          <w:p w14:paraId="3DD0B0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629" w:type="dxa"/>
            <w:vAlign w:val="bottom"/>
          </w:tcPr>
          <w:p w14:paraId="0A0BC1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33.1302</w:t>
            </w:r>
          </w:p>
        </w:tc>
      </w:tr>
      <w:tr w:rsidR="006748EC" w:rsidRPr="00773110" w14:paraId="075C10F9" w14:textId="77777777" w:rsidTr="00773110">
        <w:trPr>
          <w:trHeight w:val="276"/>
        </w:trPr>
        <w:tc>
          <w:tcPr>
            <w:tcW w:w="2150" w:type="dxa"/>
          </w:tcPr>
          <w:p w14:paraId="66683E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61" w:type="dxa"/>
          </w:tcPr>
          <w:p w14:paraId="482F45D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-48.5967    </w:t>
            </w:r>
          </w:p>
        </w:tc>
        <w:tc>
          <w:tcPr>
            <w:tcW w:w="3860" w:type="dxa"/>
          </w:tcPr>
          <w:p w14:paraId="589849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629" w:type="dxa"/>
          </w:tcPr>
          <w:p w14:paraId="654AF3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32.5232</w:t>
            </w:r>
          </w:p>
        </w:tc>
      </w:tr>
      <w:tr w:rsidR="006748EC" w:rsidRPr="00773110" w14:paraId="502920CA" w14:textId="77777777" w:rsidTr="00773110">
        <w:trPr>
          <w:trHeight w:val="276"/>
        </w:trPr>
        <w:tc>
          <w:tcPr>
            <w:tcW w:w="2150" w:type="dxa"/>
          </w:tcPr>
          <w:p w14:paraId="7203D79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61" w:type="dxa"/>
          </w:tcPr>
          <w:p w14:paraId="187323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48.5745    </w:t>
            </w:r>
          </w:p>
        </w:tc>
        <w:tc>
          <w:tcPr>
            <w:tcW w:w="3860" w:type="dxa"/>
          </w:tcPr>
          <w:p w14:paraId="1418AB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629" w:type="dxa"/>
          </w:tcPr>
          <w:p w14:paraId="116E51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2.8462</w:t>
            </w:r>
          </w:p>
        </w:tc>
      </w:tr>
      <w:tr w:rsidR="006748EC" w:rsidRPr="00773110" w14:paraId="0D798899" w14:textId="77777777" w:rsidTr="00773110">
        <w:trPr>
          <w:trHeight w:val="392"/>
        </w:trPr>
        <w:tc>
          <w:tcPr>
            <w:tcW w:w="2150" w:type="dxa"/>
          </w:tcPr>
          <w:p w14:paraId="54DBCBE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61" w:type="dxa"/>
          </w:tcPr>
          <w:p w14:paraId="0F29898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0.0907 </w:t>
            </w:r>
          </w:p>
        </w:tc>
        <w:tc>
          <w:tcPr>
            <w:tcW w:w="3860" w:type="dxa"/>
          </w:tcPr>
          <w:p w14:paraId="478DAD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629" w:type="dxa"/>
          </w:tcPr>
          <w:p w14:paraId="213871F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0A7A03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05F6DEEB" w14:textId="1B42C34D" w:rsidR="006748EC" w:rsidRPr="00773110" w:rsidRDefault="006C0DD1" w:rsidP="005C60F2">
      <w:pPr>
        <w:tabs>
          <w:tab w:val="left" w:pos="180"/>
          <w:tab w:val="center" w:pos="2686"/>
          <w:tab w:val="center" w:pos="2950"/>
          <w:tab w:val="center" w:pos="4589"/>
          <w:tab w:val="center" w:pos="6167"/>
          <w:tab w:val="center" w:pos="8217"/>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6AD29C15"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 xml:space="preserve">Equation: GDP = </w:t>
      </w:r>
      <w:r w:rsidRPr="00773110">
        <w:rPr>
          <w:rFonts w:ascii="Arial" w:eastAsia="Arial" w:hAnsi="Arial" w:cs="Arial"/>
          <w:sz w:val="24"/>
          <w:szCs w:val="24"/>
        </w:rPr>
        <w:t>-</w:t>
      </w:r>
      <w:r w:rsidRPr="00773110">
        <w:rPr>
          <w:b/>
          <w:sz w:val="24"/>
          <w:szCs w:val="24"/>
        </w:rPr>
        <w:t>4683259212.03 + 0.0876439896371*VAT</w:t>
      </w:r>
      <w:r w:rsidRPr="00773110">
        <w:rPr>
          <w:rFonts w:ascii="Arial" w:eastAsia="Arial" w:hAnsi="Arial" w:cs="Arial"/>
          <w:sz w:val="24"/>
          <w:szCs w:val="24"/>
        </w:rPr>
        <w:t xml:space="preserve"> </w:t>
      </w:r>
    </w:p>
    <w:p w14:paraId="2CBAD31B"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164187DB"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From the data on table 4.9, R value of 0.9800 shows a very high contribution of pre reform VAT period to Gross Domestic Product (GDP) in Nigeria in the two partitions of 19992002 and 2003-2006. From the regression equation (</w:t>
      </w:r>
      <w:r w:rsidRPr="00773110">
        <w:rPr>
          <w:b/>
          <w:sz w:val="24"/>
          <w:szCs w:val="24"/>
        </w:rPr>
        <w:t xml:space="preserve">GDP = </w:t>
      </w:r>
      <w:r w:rsidRPr="00773110">
        <w:rPr>
          <w:rFonts w:ascii="Arial" w:eastAsia="Arial" w:hAnsi="Arial" w:cs="Arial"/>
          <w:sz w:val="24"/>
          <w:szCs w:val="24"/>
        </w:rPr>
        <w:t>-</w:t>
      </w:r>
      <w:r w:rsidRPr="00773110">
        <w:rPr>
          <w:b/>
          <w:sz w:val="24"/>
          <w:szCs w:val="24"/>
        </w:rPr>
        <w:t>4683259212.03 + 0.0876439896371*VAT)</w:t>
      </w:r>
      <w:r w:rsidRPr="00773110">
        <w:rPr>
          <w:sz w:val="24"/>
          <w:szCs w:val="24"/>
        </w:rPr>
        <w:t>, any positive increase in the value of pre reform VAT will yield a resultant or concomitant increase in the value of Gross Domestic Product (GDP) in Nigeria. The r</w:t>
      </w:r>
      <w:r w:rsidRPr="00773110">
        <w:rPr>
          <w:sz w:val="24"/>
          <w:szCs w:val="24"/>
          <w:vertAlign w:val="superscript"/>
        </w:rPr>
        <w:t>2</w:t>
      </w:r>
      <w:r w:rsidRPr="00773110">
        <w:rPr>
          <w:sz w:val="24"/>
          <w:szCs w:val="24"/>
        </w:rPr>
        <w:t xml:space="preserve">-value of 0.9800 indicates roughly the contribution of 98.0% to Gross Domestic Product (GDP) of the independent variable, pre reform VAT. Furthermore, the p-value of .0907 indicates that there is no significant relationship between pre reform VAT period and Gross Domestic Product (GDP) in Nigeria when partitioned into 1999-2002 and 2003-2006.  </w:t>
      </w:r>
    </w:p>
    <w:p w14:paraId="6B059640" w14:textId="42C442CC" w:rsidR="006748EC" w:rsidRPr="00773110" w:rsidRDefault="00773110" w:rsidP="005C60F2">
      <w:pPr>
        <w:tabs>
          <w:tab w:val="left" w:pos="180"/>
        </w:tabs>
        <w:spacing w:after="9" w:line="480" w:lineRule="auto"/>
        <w:ind w:left="0" w:right="-900" w:hanging="631"/>
        <w:rPr>
          <w:sz w:val="24"/>
          <w:szCs w:val="24"/>
        </w:rPr>
      </w:pPr>
      <w:r w:rsidRPr="00773110">
        <w:rPr>
          <w:sz w:val="24"/>
          <w:szCs w:val="24"/>
        </w:rPr>
        <w:lastRenderedPageBreak/>
        <w:tab/>
      </w:r>
      <w:r w:rsidR="006C0DD1" w:rsidRPr="00773110">
        <w:rPr>
          <w:sz w:val="24"/>
          <w:szCs w:val="24"/>
        </w:rPr>
        <w:t xml:space="preserve">RQ10: What is the relationship between Value Added Tax and Gross Domestic Product in </w:t>
      </w:r>
      <w:proofErr w:type="gramStart"/>
      <w:r w:rsidR="006C0DD1" w:rsidRPr="00773110">
        <w:rPr>
          <w:sz w:val="24"/>
          <w:szCs w:val="24"/>
        </w:rPr>
        <w:t>the  post</w:t>
      </w:r>
      <w:proofErr w:type="gramEnd"/>
      <w:r w:rsidR="006C0DD1" w:rsidRPr="00773110">
        <w:rPr>
          <w:sz w:val="24"/>
          <w:szCs w:val="24"/>
        </w:rPr>
        <w:t xml:space="preserve">-reform period? </w:t>
      </w:r>
    </w:p>
    <w:p w14:paraId="5D149DF0" w14:textId="6B4B345E" w:rsidR="006748EC" w:rsidRPr="00773110" w:rsidRDefault="006C0DD1" w:rsidP="00773110">
      <w:pPr>
        <w:tabs>
          <w:tab w:val="left" w:pos="180"/>
        </w:tabs>
        <w:spacing w:after="61" w:line="480" w:lineRule="auto"/>
        <w:ind w:left="0" w:right="-900" w:firstLine="0"/>
        <w:rPr>
          <w:sz w:val="24"/>
          <w:szCs w:val="24"/>
        </w:rPr>
      </w:pPr>
      <w:r w:rsidRPr="00773110">
        <w:rPr>
          <w:sz w:val="24"/>
          <w:szCs w:val="24"/>
        </w:rPr>
        <w:t xml:space="preserve"> </w:t>
      </w:r>
      <w:r w:rsidRPr="00773110">
        <w:rPr>
          <w:b/>
          <w:sz w:val="24"/>
          <w:szCs w:val="24"/>
        </w:rPr>
        <w:t xml:space="preserve">Table 4.10: Pooled Regression Result for Post-VAT (Reform Period 3) on Gross Domestic </w:t>
      </w:r>
    </w:p>
    <w:p w14:paraId="7AFBF479"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Product (GDP)</w:t>
      </w:r>
      <w:r w:rsidRPr="00773110">
        <w:rPr>
          <w:sz w:val="24"/>
          <w:szCs w:val="24"/>
        </w:rPr>
        <w:t xml:space="preserve"> </w:t>
      </w:r>
      <w:r w:rsidRPr="00773110">
        <w:rPr>
          <w:b/>
          <w:sz w:val="24"/>
          <w:szCs w:val="24"/>
        </w:rPr>
        <w:t xml:space="preserve">of Nigeria 2007-2014 </w:t>
      </w:r>
    </w:p>
    <w:p w14:paraId="32DAEADA" w14:textId="5F0E4D9C"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GDP </w:t>
      </w:r>
      <w:r w:rsidRPr="00773110">
        <w:rPr>
          <w:sz w:val="24"/>
          <w:szCs w:val="24"/>
        </w:rPr>
        <w:tab/>
        <w:t xml:space="preserve"> </w:t>
      </w:r>
      <w:r w:rsidRPr="00773110">
        <w:rPr>
          <w:sz w:val="24"/>
          <w:szCs w:val="24"/>
        </w:rPr>
        <w:tab/>
        <w:t xml:space="preserve"> </w:t>
      </w:r>
    </w:p>
    <w:p w14:paraId="13706D30"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5B19828F"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Date: 12/01/15   Time: 20:14 </w:t>
      </w:r>
      <w:r w:rsidRPr="00773110">
        <w:rPr>
          <w:sz w:val="24"/>
          <w:szCs w:val="24"/>
        </w:rPr>
        <w:tab/>
        <w:t xml:space="preserve"> </w:t>
      </w:r>
      <w:r w:rsidRPr="00773110">
        <w:rPr>
          <w:sz w:val="24"/>
          <w:szCs w:val="24"/>
        </w:rPr>
        <w:tab/>
        <w:t xml:space="preserve"> </w:t>
      </w:r>
    </w:p>
    <w:p w14:paraId="7CB283A8" w14:textId="77777777" w:rsidR="006748EC" w:rsidRPr="00773110" w:rsidRDefault="006C0DD1" w:rsidP="005C60F2">
      <w:pPr>
        <w:tabs>
          <w:tab w:val="left" w:pos="180"/>
          <w:tab w:val="center" w:pos="4635"/>
          <w:tab w:val="center" w:pos="6347"/>
          <w:tab w:val="center" w:pos="8279"/>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771D0D2" w14:textId="77777777" w:rsidR="006748EC" w:rsidRPr="00773110" w:rsidRDefault="006C0DD1" w:rsidP="005C60F2">
      <w:pPr>
        <w:tabs>
          <w:tab w:val="left" w:pos="180"/>
          <w:tab w:val="center" w:pos="6347"/>
          <w:tab w:val="center" w:pos="8279"/>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34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194"/>
        <w:gridCol w:w="1810"/>
        <w:gridCol w:w="2252"/>
        <w:gridCol w:w="1695"/>
        <w:gridCol w:w="1389"/>
      </w:tblGrid>
      <w:tr w:rsidR="006748EC" w:rsidRPr="00773110" w14:paraId="74D6B8D9" w14:textId="77777777" w:rsidTr="00773110">
        <w:trPr>
          <w:trHeight w:val="451"/>
        </w:trPr>
        <w:tc>
          <w:tcPr>
            <w:tcW w:w="2194" w:type="dxa"/>
          </w:tcPr>
          <w:p w14:paraId="1464ED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Variable </w:t>
            </w:r>
          </w:p>
        </w:tc>
        <w:tc>
          <w:tcPr>
            <w:tcW w:w="1810" w:type="dxa"/>
          </w:tcPr>
          <w:p w14:paraId="7F0449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Coefficient </w:t>
            </w:r>
          </w:p>
        </w:tc>
        <w:tc>
          <w:tcPr>
            <w:tcW w:w="2252" w:type="dxa"/>
          </w:tcPr>
          <w:p w14:paraId="6283FC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Std. Error </w:t>
            </w:r>
          </w:p>
        </w:tc>
        <w:tc>
          <w:tcPr>
            <w:tcW w:w="1695" w:type="dxa"/>
          </w:tcPr>
          <w:p w14:paraId="7C834DF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t-Statistic </w:t>
            </w:r>
          </w:p>
        </w:tc>
        <w:tc>
          <w:tcPr>
            <w:tcW w:w="1389" w:type="dxa"/>
          </w:tcPr>
          <w:p w14:paraId="545250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5BB3187A" w14:textId="77777777" w:rsidTr="00773110">
        <w:trPr>
          <w:trHeight w:val="386"/>
        </w:trPr>
        <w:tc>
          <w:tcPr>
            <w:tcW w:w="2194" w:type="dxa"/>
          </w:tcPr>
          <w:p w14:paraId="6C7E55C4"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10" w:type="dxa"/>
          </w:tcPr>
          <w:p w14:paraId="45AD20A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DC9DE5D" w14:textId="77777777" w:rsidR="006748EC" w:rsidRPr="00773110" w:rsidRDefault="006C0DD1" w:rsidP="00A45565">
            <w:pPr>
              <w:tabs>
                <w:tab w:val="left" w:pos="180"/>
                <w:tab w:val="center" w:pos="1561"/>
              </w:tabs>
              <w:spacing w:after="0" w:line="240" w:lineRule="auto"/>
              <w:ind w:left="0" w:right="-900" w:firstLine="0"/>
              <w:rPr>
                <w:sz w:val="24"/>
                <w:szCs w:val="24"/>
              </w:rPr>
            </w:pPr>
            <w:r w:rsidRPr="00773110">
              <w:rPr>
                <w:sz w:val="24"/>
                <w:szCs w:val="24"/>
              </w:rPr>
              <w:t xml:space="preserve">13384732.7240 </w:t>
            </w:r>
            <w:r w:rsidRPr="00773110">
              <w:rPr>
                <w:sz w:val="24"/>
                <w:szCs w:val="24"/>
              </w:rPr>
              <w:tab/>
              <w:t xml:space="preserve"> </w:t>
            </w:r>
          </w:p>
        </w:tc>
        <w:tc>
          <w:tcPr>
            <w:tcW w:w="2252" w:type="dxa"/>
          </w:tcPr>
          <w:p w14:paraId="646464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A7A518C" w14:textId="77777777" w:rsidR="006748EC" w:rsidRPr="00773110" w:rsidRDefault="006C0DD1" w:rsidP="00A45565">
            <w:pPr>
              <w:tabs>
                <w:tab w:val="left" w:pos="180"/>
                <w:tab w:val="center" w:pos="1460"/>
              </w:tabs>
              <w:spacing w:after="0" w:line="240" w:lineRule="auto"/>
              <w:ind w:left="0" w:right="-900" w:firstLine="0"/>
              <w:rPr>
                <w:sz w:val="24"/>
                <w:szCs w:val="24"/>
              </w:rPr>
            </w:pPr>
            <w:r w:rsidRPr="00773110">
              <w:rPr>
                <w:sz w:val="24"/>
                <w:szCs w:val="24"/>
              </w:rPr>
              <w:t xml:space="preserve">4026811.3691 </w:t>
            </w:r>
            <w:r w:rsidRPr="00773110">
              <w:rPr>
                <w:sz w:val="24"/>
                <w:szCs w:val="24"/>
              </w:rPr>
              <w:tab/>
              <w:t xml:space="preserve"> </w:t>
            </w:r>
          </w:p>
        </w:tc>
        <w:tc>
          <w:tcPr>
            <w:tcW w:w="1695" w:type="dxa"/>
          </w:tcPr>
          <w:p w14:paraId="419757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FEFC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3.3239 </w:t>
            </w:r>
          </w:p>
        </w:tc>
        <w:tc>
          <w:tcPr>
            <w:tcW w:w="1389" w:type="dxa"/>
          </w:tcPr>
          <w:p w14:paraId="0222D3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D24E6B3" w14:textId="77777777" w:rsidR="006748EC" w:rsidRPr="00773110" w:rsidRDefault="006C0DD1" w:rsidP="00A45565">
            <w:pPr>
              <w:tabs>
                <w:tab w:val="left" w:pos="180"/>
                <w:tab w:val="center" w:pos="312"/>
                <w:tab w:val="right" w:pos="13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0.1860</w:t>
            </w:r>
          </w:p>
        </w:tc>
      </w:tr>
      <w:tr w:rsidR="006748EC" w:rsidRPr="00773110" w14:paraId="359CB255" w14:textId="77777777" w:rsidTr="00773110">
        <w:trPr>
          <w:trHeight w:val="392"/>
        </w:trPr>
        <w:tc>
          <w:tcPr>
            <w:tcW w:w="2194" w:type="dxa"/>
          </w:tcPr>
          <w:p w14:paraId="00BEDA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10" w:type="dxa"/>
          </w:tcPr>
          <w:p w14:paraId="34D7EB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2.4785 </w:t>
            </w:r>
          </w:p>
        </w:tc>
        <w:tc>
          <w:tcPr>
            <w:tcW w:w="2252" w:type="dxa"/>
          </w:tcPr>
          <w:p w14:paraId="5A78201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9.9690 </w:t>
            </w:r>
          </w:p>
        </w:tc>
        <w:tc>
          <w:tcPr>
            <w:tcW w:w="1695" w:type="dxa"/>
          </w:tcPr>
          <w:p w14:paraId="4D74D19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2.4863 </w:t>
            </w:r>
          </w:p>
        </w:tc>
        <w:tc>
          <w:tcPr>
            <w:tcW w:w="1389" w:type="dxa"/>
          </w:tcPr>
          <w:p w14:paraId="15994F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0.2434</w:t>
            </w:r>
          </w:p>
        </w:tc>
      </w:tr>
      <w:tr w:rsidR="006748EC" w:rsidRPr="00773110" w14:paraId="5A64CB6F" w14:textId="77777777" w:rsidTr="00773110">
        <w:trPr>
          <w:trHeight w:val="386"/>
        </w:trPr>
        <w:tc>
          <w:tcPr>
            <w:tcW w:w="2194" w:type="dxa"/>
          </w:tcPr>
          <w:p w14:paraId="5772424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56601C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810" w:type="dxa"/>
          </w:tcPr>
          <w:p w14:paraId="455FE50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AE2D3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0.8606    </w:t>
            </w:r>
          </w:p>
        </w:tc>
        <w:tc>
          <w:tcPr>
            <w:tcW w:w="2252" w:type="dxa"/>
          </w:tcPr>
          <w:p w14:paraId="3AD6D7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F1C7C62"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695" w:type="dxa"/>
          </w:tcPr>
          <w:p w14:paraId="62DC9D7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49173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89" w:type="dxa"/>
          </w:tcPr>
          <w:p w14:paraId="1B1791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244F4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23249295.54 </w:t>
            </w:r>
          </w:p>
        </w:tc>
      </w:tr>
      <w:tr w:rsidR="006748EC" w:rsidRPr="00773110" w14:paraId="405192A8" w14:textId="77777777" w:rsidTr="00773110">
        <w:trPr>
          <w:trHeight w:val="276"/>
        </w:trPr>
        <w:tc>
          <w:tcPr>
            <w:tcW w:w="2194" w:type="dxa"/>
          </w:tcPr>
          <w:p w14:paraId="67DD41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10" w:type="dxa"/>
          </w:tcPr>
          <w:p w14:paraId="2E3080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0.7215    </w:t>
            </w:r>
          </w:p>
        </w:tc>
        <w:tc>
          <w:tcPr>
            <w:tcW w:w="2252" w:type="dxa"/>
          </w:tcPr>
          <w:p w14:paraId="15C069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695" w:type="dxa"/>
          </w:tcPr>
          <w:p w14:paraId="1191C544"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20498A7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2258481.9333</w:t>
            </w:r>
          </w:p>
        </w:tc>
      </w:tr>
      <w:tr w:rsidR="006748EC" w:rsidRPr="00773110" w14:paraId="65899214" w14:textId="77777777" w:rsidTr="00773110">
        <w:trPr>
          <w:trHeight w:val="276"/>
        </w:trPr>
        <w:tc>
          <w:tcPr>
            <w:tcW w:w="2194" w:type="dxa"/>
          </w:tcPr>
          <w:p w14:paraId="1473FC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10" w:type="dxa"/>
          </w:tcPr>
          <w:p w14:paraId="40BB6F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1191845.0377    </w:t>
            </w:r>
          </w:p>
        </w:tc>
        <w:tc>
          <w:tcPr>
            <w:tcW w:w="2252" w:type="dxa"/>
          </w:tcPr>
          <w:p w14:paraId="71A1680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695" w:type="dxa"/>
          </w:tcPr>
          <w:p w14:paraId="58217205"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162005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31.0546</w:t>
            </w:r>
          </w:p>
        </w:tc>
      </w:tr>
      <w:tr w:rsidR="006748EC" w:rsidRPr="00773110" w14:paraId="22D6D34B" w14:textId="77777777" w:rsidTr="00773110">
        <w:trPr>
          <w:trHeight w:val="552"/>
        </w:trPr>
        <w:tc>
          <w:tcPr>
            <w:tcW w:w="2194" w:type="dxa"/>
            <w:vAlign w:val="bottom"/>
          </w:tcPr>
          <w:p w14:paraId="69B608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10" w:type="dxa"/>
          </w:tcPr>
          <w:p w14:paraId="077953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1420494593992</w:t>
            </w:r>
          </w:p>
          <w:p w14:paraId="548771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.568    </w:t>
            </w:r>
          </w:p>
        </w:tc>
        <w:tc>
          <w:tcPr>
            <w:tcW w:w="2252" w:type="dxa"/>
            <w:vAlign w:val="bottom"/>
          </w:tcPr>
          <w:p w14:paraId="6B0E08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695" w:type="dxa"/>
          </w:tcPr>
          <w:p w14:paraId="1478E7FB"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vAlign w:val="bottom"/>
          </w:tcPr>
          <w:p w14:paraId="7D683C1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30.4537</w:t>
            </w:r>
          </w:p>
        </w:tc>
      </w:tr>
      <w:tr w:rsidR="006748EC" w:rsidRPr="00773110" w14:paraId="75C446CE" w14:textId="77777777" w:rsidTr="00773110">
        <w:trPr>
          <w:trHeight w:val="276"/>
        </w:trPr>
        <w:tc>
          <w:tcPr>
            <w:tcW w:w="2194" w:type="dxa"/>
          </w:tcPr>
          <w:p w14:paraId="2674A4E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1810" w:type="dxa"/>
          </w:tcPr>
          <w:p w14:paraId="63E74F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-44.5819    </w:t>
            </w:r>
          </w:p>
        </w:tc>
        <w:tc>
          <w:tcPr>
            <w:tcW w:w="2252" w:type="dxa"/>
          </w:tcPr>
          <w:p w14:paraId="3BD30E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695" w:type="dxa"/>
          </w:tcPr>
          <w:p w14:paraId="2AEEDDE7"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28C3AC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29.8467</w:t>
            </w:r>
          </w:p>
        </w:tc>
      </w:tr>
      <w:tr w:rsidR="006748EC" w:rsidRPr="00773110" w14:paraId="7FB2AB4B" w14:textId="77777777" w:rsidTr="00773110">
        <w:trPr>
          <w:trHeight w:val="276"/>
        </w:trPr>
        <w:tc>
          <w:tcPr>
            <w:tcW w:w="2194" w:type="dxa"/>
          </w:tcPr>
          <w:p w14:paraId="05DD44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10" w:type="dxa"/>
          </w:tcPr>
          <w:p w14:paraId="1499992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6.1816    </w:t>
            </w:r>
          </w:p>
        </w:tc>
        <w:tc>
          <w:tcPr>
            <w:tcW w:w="2252" w:type="dxa"/>
          </w:tcPr>
          <w:p w14:paraId="6394240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695" w:type="dxa"/>
          </w:tcPr>
          <w:p w14:paraId="45383F92" w14:textId="77777777" w:rsidR="006748EC" w:rsidRPr="00773110" w:rsidRDefault="006748EC" w:rsidP="00A45565">
            <w:pPr>
              <w:tabs>
                <w:tab w:val="left" w:pos="180"/>
              </w:tabs>
              <w:spacing w:after="160" w:line="240" w:lineRule="auto"/>
              <w:ind w:left="0" w:right="-900" w:firstLine="0"/>
              <w:rPr>
                <w:sz w:val="24"/>
                <w:szCs w:val="24"/>
              </w:rPr>
            </w:pPr>
          </w:p>
        </w:tc>
        <w:tc>
          <w:tcPr>
            <w:tcW w:w="1389" w:type="dxa"/>
          </w:tcPr>
          <w:p w14:paraId="19EBA2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2.9981</w:t>
            </w:r>
          </w:p>
        </w:tc>
      </w:tr>
      <w:tr w:rsidR="006748EC" w:rsidRPr="00773110" w14:paraId="49DAB6A2" w14:textId="77777777" w:rsidTr="00773110">
        <w:trPr>
          <w:trHeight w:val="392"/>
        </w:trPr>
        <w:tc>
          <w:tcPr>
            <w:tcW w:w="2194" w:type="dxa"/>
          </w:tcPr>
          <w:p w14:paraId="04625F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10" w:type="dxa"/>
          </w:tcPr>
          <w:p w14:paraId="4CF754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0.2435 </w:t>
            </w:r>
          </w:p>
        </w:tc>
        <w:tc>
          <w:tcPr>
            <w:tcW w:w="2252" w:type="dxa"/>
          </w:tcPr>
          <w:p w14:paraId="4763FFA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695" w:type="dxa"/>
          </w:tcPr>
          <w:p w14:paraId="6254BA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89" w:type="dxa"/>
          </w:tcPr>
          <w:p w14:paraId="67768B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69D45CF" w14:textId="3F24DA5B" w:rsidR="006748EC" w:rsidRPr="00773110" w:rsidRDefault="006C0DD1" w:rsidP="005C60F2">
      <w:pPr>
        <w:tabs>
          <w:tab w:val="left" w:pos="180"/>
          <w:tab w:val="center" w:pos="2686"/>
          <w:tab w:val="center" w:pos="2967"/>
          <w:tab w:val="center" w:pos="4635"/>
          <w:tab w:val="center" w:pos="6347"/>
          <w:tab w:val="center" w:pos="8279"/>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3A8BF1B0"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4677278.35067 + 4.83637811986e-05*VAT</w:t>
      </w:r>
      <w:r w:rsidRPr="00773110">
        <w:rPr>
          <w:rFonts w:ascii="Arial" w:eastAsia="Arial" w:hAnsi="Arial" w:cs="Arial"/>
          <w:sz w:val="24"/>
          <w:szCs w:val="24"/>
        </w:rPr>
        <w:t xml:space="preserve"> </w:t>
      </w:r>
    </w:p>
    <w:p w14:paraId="25C3BE76"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16E805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4.10, R value of 0.8606 shows a very high contribution of post reform VAT period to Gross Domestic Product (GDP) in Nigeria in the two partitions of 2007-2010 and 2011-2014. From the regression equation (</w:t>
      </w:r>
      <w:r w:rsidRPr="00773110">
        <w:rPr>
          <w:b/>
          <w:sz w:val="24"/>
          <w:szCs w:val="24"/>
        </w:rPr>
        <w:t>GDP = 4677278.35067 + 4.83637811986e-05*VAT)</w:t>
      </w:r>
      <w:r w:rsidRPr="00773110">
        <w:rPr>
          <w:sz w:val="24"/>
          <w:szCs w:val="24"/>
        </w:rPr>
        <w:t>, any positive increase in the value of post reform VAT will yield a concomitant increase in the value of Gross Domestic Product (GDP) in Nigeria. The r</w:t>
      </w:r>
      <w:r w:rsidRPr="00773110">
        <w:rPr>
          <w:sz w:val="24"/>
          <w:szCs w:val="24"/>
          <w:vertAlign w:val="superscript"/>
        </w:rPr>
        <w:t>2</w:t>
      </w:r>
      <w:r w:rsidRPr="00773110">
        <w:rPr>
          <w:sz w:val="24"/>
          <w:szCs w:val="24"/>
        </w:rPr>
        <w:t xml:space="preserve">-value of 0.8606 indicates roughly the contribution of 86.0% to Gross Domestic Product (GDP) of the independent variable, pre reform VAT. Furthermore, the p-value of .2434 indicates that there is no significant relationship between pre reform VAT period and Gross Domestic Product (GDP) in Nigeria when partitioned into 2007-2010 and 2011-2014.  </w:t>
      </w:r>
    </w:p>
    <w:p w14:paraId="673DA04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RQ11: What is the relationship between Value Added Tax and Infrastructural Development in  </w:t>
      </w:r>
      <w:r w:rsidRPr="00773110">
        <w:rPr>
          <w:sz w:val="24"/>
          <w:szCs w:val="24"/>
        </w:rPr>
        <w:tab/>
        <w:t xml:space="preserve">the pre-reform period? </w:t>
      </w:r>
    </w:p>
    <w:p w14:paraId="3EC64634" w14:textId="0AB7BC90"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Table 4.11: Pooled Regression Result for Pre-VAT (Reform Period 3) on Infrastructural </w:t>
      </w:r>
    </w:p>
    <w:p w14:paraId="57801C9E"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1999-2006 </w:t>
      </w:r>
    </w:p>
    <w:p w14:paraId="140AEA45" w14:textId="4A611D8E"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1CA0C06"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F3BE313" w14:textId="77777777"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Date: 12/02/15   Time: 11:15 </w:t>
      </w:r>
      <w:r w:rsidRPr="00773110">
        <w:rPr>
          <w:sz w:val="24"/>
          <w:szCs w:val="24"/>
        </w:rPr>
        <w:tab/>
        <w:t xml:space="preserve"> </w:t>
      </w:r>
      <w:r w:rsidRPr="00773110">
        <w:rPr>
          <w:sz w:val="24"/>
          <w:szCs w:val="24"/>
        </w:rPr>
        <w:tab/>
        <w:t xml:space="preserve"> </w:t>
      </w:r>
    </w:p>
    <w:p w14:paraId="77831FC6" w14:textId="77777777" w:rsidR="006748EC" w:rsidRPr="00773110" w:rsidRDefault="006C0DD1" w:rsidP="005C60F2">
      <w:pPr>
        <w:tabs>
          <w:tab w:val="left" w:pos="180"/>
          <w:tab w:val="center" w:pos="5125"/>
          <w:tab w:val="center" w:pos="6947"/>
          <w:tab w:val="center" w:pos="8577"/>
        </w:tabs>
        <w:spacing w:after="9" w:line="480" w:lineRule="auto"/>
        <w:ind w:left="0" w:right="-900" w:firstLine="0"/>
        <w:rPr>
          <w:sz w:val="24"/>
          <w:szCs w:val="24"/>
        </w:rPr>
      </w:pPr>
      <w:r w:rsidRPr="00773110">
        <w:rPr>
          <w:sz w:val="24"/>
          <w:szCs w:val="24"/>
        </w:rPr>
        <w:t xml:space="preserve">Sample: 1999-2006 </w:t>
      </w:r>
      <w:r w:rsidRPr="00773110">
        <w:rPr>
          <w:sz w:val="24"/>
          <w:szCs w:val="24"/>
        </w:rPr>
        <w:tab/>
        <w:t xml:space="preserve"> </w:t>
      </w:r>
      <w:r w:rsidRPr="00773110">
        <w:rPr>
          <w:sz w:val="24"/>
          <w:szCs w:val="24"/>
        </w:rPr>
        <w:tab/>
        <w:t xml:space="preserve"> </w:t>
      </w:r>
      <w:r w:rsidRPr="00773110">
        <w:rPr>
          <w:sz w:val="24"/>
          <w:szCs w:val="24"/>
        </w:rPr>
        <w:tab/>
        <w:t xml:space="preserve"> </w:t>
      </w:r>
    </w:p>
    <w:p w14:paraId="1450F998" w14:textId="77777777" w:rsidR="00A45565"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 xml:space="preserve">Included observations: 4 </w:t>
      </w:r>
    </w:p>
    <w:p w14:paraId="7C66F7E5" w14:textId="0183F4BD" w:rsidR="006748EC" w:rsidRPr="00773110" w:rsidRDefault="006C0DD1" w:rsidP="005C60F2">
      <w:pPr>
        <w:tabs>
          <w:tab w:val="left" w:pos="180"/>
          <w:tab w:val="center" w:pos="6947"/>
          <w:tab w:val="center" w:pos="8577"/>
        </w:tabs>
        <w:spacing w:after="9" w:line="480" w:lineRule="auto"/>
        <w:ind w:left="0" w:right="-900" w:firstLine="0"/>
        <w:rPr>
          <w:sz w:val="24"/>
          <w:szCs w:val="24"/>
        </w:rPr>
      </w:pP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127"/>
        <w:gridCol w:w="2194"/>
        <w:gridCol w:w="2386"/>
        <w:gridCol w:w="670"/>
      </w:tblGrid>
      <w:tr w:rsidR="006748EC" w:rsidRPr="00773110" w14:paraId="6C7F7FC9" w14:textId="77777777" w:rsidTr="00773110">
        <w:trPr>
          <w:trHeight w:val="502"/>
        </w:trPr>
        <w:tc>
          <w:tcPr>
            <w:tcW w:w="2232" w:type="dxa"/>
            <w:vAlign w:val="center"/>
          </w:tcPr>
          <w:p w14:paraId="15410DE5"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127" w:type="dxa"/>
            <w:vAlign w:val="center"/>
          </w:tcPr>
          <w:p w14:paraId="7BBECDD9" w14:textId="77777777" w:rsidR="006748EC" w:rsidRPr="00773110" w:rsidRDefault="006C0DD1" w:rsidP="00A45565">
            <w:pPr>
              <w:tabs>
                <w:tab w:val="left" w:pos="180"/>
                <w:tab w:val="center" w:pos="14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194" w:type="dxa"/>
            <w:vAlign w:val="center"/>
          </w:tcPr>
          <w:p w14:paraId="61EBFED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359D0FAB"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9" w:type="dxa"/>
            <w:vAlign w:val="center"/>
          </w:tcPr>
          <w:p w14:paraId="656EF3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6AAF17B2" w14:textId="77777777" w:rsidTr="00773110">
        <w:trPr>
          <w:trHeight w:val="386"/>
        </w:trPr>
        <w:tc>
          <w:tcPr>
            <w:tcW w:w="2232" w:type="dxa"/>
          </w:tcPr>
          <w:p w14:paraId="72563482"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127" w:type="dxa"/>
          </w:tcPr>
          <w:p w14:paraId="70294E0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BA3EEB5" w14:textId="77777777" w:rsidR="006748EC" w:rsidRPr="00773110" w:rsidRDefault="006C0DD1" w:rsidP="00A45565">
            <w:pPr>
              <w:tabs>
                <w:tab w:val="left" w:pos="180"/>
                <w:tab w:val="right" w:pos="2127"/>
              </w:tabs>
              <w:spacing w:after="0" w:line="240" w:lineRule="auto"/>
              <w:ind w:left="0" w:right="-900" w:firstLine="0"/>
              <w:rPr>
                <w:sz w:val="24"/>
                <w:szCs w:val="24"/>
              </w:rPr>
            </w:pPr>
            <w:r w:rsidRPr="00773110">
              <w:rPr>
                <w:sz w:val="24"/>
                <w:szCs w:val="24"/>
              </w:rPr>
              <w:lastRenderedPageBreak/>
              <w:t xml:space="preserve">368794202790.8204 </w:t>
            </w:r>
            <w:r w:rsidRPr="00773110">
              <w:rPr>
                <w:sz w:val="24"/>
                <w:szCs w:val="24"/>
              </w:rPr>
              <w:tab/>
              <w:t xml:space="preserve"> </w:t>
            </w:r>
          </w:p>
        </w:tc>
        <w:tc>
          <w:tcPr>
            <w:tcW w:w="2194" w:type="dxa"/>
          </w:tcPr>
          <w:p w14:paraId="5B0999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p>
          <w:p w14:paraId="1A54A38C" w14:textId="77777777" w:rsidR="006748EC" w:rsidRPr="00773110" w:rsidRDefault="006C0DD1" w:rsidP="00A45565">
            <w:pPr>
              <w:tabs>
                <w:tab w:val="left" w:pos="180"/>
                <w:tab w:val="center" w:pos="1980"/>
              </w:tabs>
              <w:spacing w:after="0" w:line="240" w:lineRule="auto"/>
              <w:ind w:left="0" w:right="-900" w:firstLine="0"/>
              <w:rPr>
                <w:sz w:val="24"/>
                <w:szCs w:val="24"/>
              </w:rPr>
            </w:pPr>
            <w:r w:rsidRPr="00773110">
              <w:rPr>
                <w:sz w:val="24"/>
                <w:szCs w:val="24"/>
              </w:rPr>
              <w:lastRenderedPageBreak/>
              <w:t xml:space="preserve">401250816546.5521 </w:t>
            </w:r>
            <w:r w:rsidRPr="00773110">
              <w:rPr>
                <w:sz w:val="24"/>
                <w:szCs w:val="24"/>
              </w:rPr>
              <w:tab/>
              <w:t xml:space="preserve"> </w:t>
            </w:r>
          </w:p>
        </w:tc>
        <w:tc>
          <w:tcPr>
            <w:tcW w:w="2386" w:type="dxa"/>
          </w:tcPr>
          <w:p w14:paraId="3C12E5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 </w:t>
            </w:r>
            <w:r w:rsidRPr="00773110">
              <w:rPr>
                <w:sz w:val="24"/>
                <w:szCs w:val="24"/>
              </w:rPr>
              <w:tab/>
              <w:t xml:space="preserve"> </w:t>
            </w:r>
          </w:p>
          <w:p w14:paraId="3C090502"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lastRenderedPageBreak/>
              <w:tab/>
            </w:r>
            <w:r w:rsidRPr="00773110">
              <w:rPr>
                <w:sz w:val="24"/>
                <w:szCs w:val="24"/>
              </w:rPr>
              <w:t xml:space="preserve">0.9191 </w:t>
            </w:r>
            <w:r w:rsidRPr="00773110">
              <w:rPr>
                <w:sz w:val="24"/>
                <w:szCs w:val="24"/>
              </w:rPr>
              <w:tab/>
              <w:t xml:space="preserve"> </w:t>
            </w:r>
            <w:r w:rsidRPr="00773110">
              <w:rPr>
                <w:sz w:val="24"/>
                <w:szCs w:val="24"/>
              </w:rPr>
              <w:tab/>
              <w:t xml:space="preserve"> </w:t>
            </w:r>
          </w:p>
        </w:tc>
        <w:tc>
          <w:tcPr>
            <w:tcW w:w="669" w:type="dxa"/>
            <w:vAlign w:val="bottom"/>
          </w:tcPr>
          <w:p w14:paraId="411200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0.5268</w:t>
            </w:r>
          </w:p>
        </w:tc>
      </w:tr>
      <w:tr w:rsidR="006748EC" w:rsidRPr="00773110" w14:paraId="37BAD6DE" w14:textId="77777777" w:rsidTr="00773110">
        <w:trPr>
          <w:trHeight w:val="392"/>
        </w:trPr>
        <w:tc>
          <w:tcPr>
            <w:tcW w:w="2232" w:type="dxa"/>
          </w:tcPr>
          <w:p w14:paraId="5A2D077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X </w:t>
            </w:r>
          </w:p>
        </w:tc>
        <w:tc>
          <w:tcPr>
            <w:tcW w:w="2127" w:type="dxa"/>
          </w:tcPr>
          <w:p w14:paraId="0C8541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0.3561 </w:t>
            </w:r>
          </w:p>
        </w:tc>
        <w:tc>
          <w:tcPr>
            <w:tcW w:w="2194" w:type="dxa"/>
          </w:tcPr>
          <w:p w14:paraId="6F408E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5.9046 </w:t>
            </w:r>
          </w:p>
        </w:tc>
        <w:tc>
          <w:tcPr>
            <w:tcW w:w="2386" w:type="dxa"/>
          </w:tcPr>
          <w:p w14:paraId="1AB041E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0.0603 </w:t>
            </w:r>
          </w:p>
        </w:tc>
        <w:tc>
          <w:tcPr>
            <w:tcW w:w="669" w:type="dxa"/>
          </w:tcPr>
          <w:p w14:paraId="76DDD8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0.9617</w:t>
            </w:r>
          </w:p>
        </w:tc>
      </w:tr>
      <w:tr w:rsidR="006748EC" w:rsidRPr="00773110" w14:paraId="05098006" w14:textId="77777777" w:rsidTr="00773110">
        <w:trPr>
          <w:trHeight w:val="386"/>
        </w:trPr>
        <w:tc>
          <w:tcPr>
            <w:tcW w:w="2232" w:type="dxa"/>
          </w:tcPr>
          <w:p w14:paraId="15D1D63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E1303F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127" w:type="dxa"/>
          </w:tcPr>
          <w:p w14:paraId="2A8B353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984E103" w14:textId="77777777" w:rsidR="006748EC" w:rsidRPr="00773110" w:rsidRDefault="006C0DD1" w:rsidP="00A45565">
            <w:pPr>
              <w:tabs>
                <w:tab w:val="left" w:pos="180"/>
                <w:tab w:val="center" w:pos="9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0.0036  </w:t>
            </w:r>
          </w:p>
        </w:tc>
        <w:tc>
          <w:tcPr>
            <w:tcW w:w="2194" w:type="dxa"/>
          </w:tcPr>
          <w:p w14:paraId="39B8F0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6F8EC97" w14:textId="77777777" w:rsidR="006748EC" w:rsidRPr="00773110" w:rsidRDefault="006C0DD1" w:rsidP="00A45565">
            <w:pPr>
              <w:tabs>
                <w:tab w:val="left" w:pos="180"/>
                <w:tab w:val="right" w:pos="2194"/>
              </w:tabs>
              <w:spacing w:after="0" w:line="240" w:lineRule="auto"/>
              <w:ind w:left="0" w:right="-900" w:firstLine="0"/>
              <w:rPr>
                <w:sz w:val="24"/>
                <w:szCs w:val="24"/>
              </w:rPr>
            </w:pPr>
            <w:r w:rsidRPr="00773110">
              <w:rPr>
                <w:sz w:val="24"/>
                <w:szCs w:val="24"/>
              </w:rPr>
              <w:t xml:space="preserve">  Mean dependent var </w:t>
            </w:r>
            <w:r w:rsidRPr="00773110">
              <w:rPr>
                <w:sz w:val="24"/>
                <w:szCs w:val="24"/>
              </w:rPr>
              <w:tab/>
              <w:t xml:space="preserve"> </w:t>
            </w:r>
          </w:p>
        </w:tc>
        <w:tc>
          <w:tcPr>
            <w:tcW w:w="3056" w:type="dxa"/>
            <w:gridSpan w:val="2"/>
          </w:tcPr>
          <w:p w14:paraId="169913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98D191F" w14:textId="77777777" w:rsidR="006748EC" w:rsidRPr="00773110" w:rsidRDefault="006C0DD1" w:rsidP="00A45565">
            <w:pPr>
              <w:tabs>
                <w:tab w:val="left" w:pos="180"/>
                <w:tab w:val="center" w:pos="362"/>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39205766666 </w:t>
            </w:r>
            <w:r w:rsidRPr="00773110">
              <w:rPr>
                <w:sz w:val="24"/>
                <w:szCs w:val="24"/>
              </w:rPr>
              <w:tab/>
              <w:t>7.3333</w:t>
            </w:r>
          </w:p>
        </w:tc>
      </w:tr>
      <w:tr w:rsidR="006748EC" w:rsidRPr="00773110" w14:paraId="089B1E27" w14:textId="77777777" w:rsidTr="00773110">
        <w:trPr>
          <w:trHeight w:val="276"/>
        </w:trPr>
        <w:tc>
          <w:tcPr>
            <w:tcW w:w="2232" w:type="dxa"/>
          </w:tcPr>
          <w:p w14:paraId="58811D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127" w:type="dxa"/>
          </w:tcPr>
          <w:p w14:paraId="6C602C9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-0.9928  </w:t>
            </w:r>
          </w:p>
        </w:tc>
        <w:tc>
          <w:tcPr>
            <w:tcW w:w="2194" w:type="dxa"/>
          </w:tcPr>
          <w:p w14:paraId="409B79C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S.D. dependent var </w:t>
            </w:r>
          </w:p>
        </w:tc>
        <w:tc>
          <w:tcPr>
            <w:tcW w:w="3056" w:type="dxa"/>
            <w:gridSpan w:val="2"/>
          </w:tcPr>
          <w:p w14:paraId="279B37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135450606622.0557</w:t>
            </w:r>
          </w:p>
        </w:tc>
      </w:tr>
      <w:tr w:rsidR="006748EC" w:rsidRPr="00773110" w14:paraId="00D489DC" w14:textId="77777777" w:rsidTr="00773110">
        <w:trPr>
          <w:trHeight w:val="276"/>
        </w:trPr>
        <w:tc>
          <w:tcPr>
            <w:tcW w:w="2232" w:type="dxa"/>
          </w:tcPr>
          <w:p w14:paraId="41E075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127" w:type="dxa"/>
          </w:tcPr>
          <w:p w14:paraId="5B0452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191208721088.1498  </w:t>
            </w:r>
          </w:p>
        </w:tc>
        <w:tc>
          <w:tcPr>
            <w:tcW w:w="2194" w:type="dxa"/>
          </w:tcPr>
          <w:p w14:paraId="4FD046F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Akaike info criterion </w:t>
            </w:r>
          </w:p>
        </w:tc>
        <w:tc>
          <w:tcPr>
            <w:tcW w:w="3056" w:type="dxa"/>
            <w:gridSpan w:val="2"/>
          </w:tcPr>
          <w:p w14:paraId="043F05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55.0259</w:t>
            </w:r>
          </w:p>
        </w:tc>
      </w:tr>
      <w:tr w:rsidR="006748EC" w:rsidRPr="00773110" w14:paraId="3C96D711" w14:textId="77777777" w:rsidTr="00773110">
        <w:trPr>
          <w:trHeight w:val="276"/>
        </w:trPr>
        <w:tc>
          <w:tcPr>
            <w:tcW w:w="2232" w:type="dxa"/>
          </w:tcPr>
          <w:p w14:paraId="74B968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127" w:type="dxa"/>
          </w:tcPr>
          <w:p w14:paraId="07DAB9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3.6561  </w:t>
            </w:r>
          </w:p>
        </w:tc>
        <w:tc>
          <w:tcPr>
            <w:tcW w:w="2194" w:type="dxa"/>
          </w:tcPr>
          <w:p w14:paraId="6CFB3CB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Schwarz criterion </w:t>
            </w:r>
          </w:p>
        </w:tc>
        <w:tc>
          <w:tcPr>
            <w:tcW w:w="3056" w:type="dxa"/>
            <w:gridSpan w:val="2"/>
          </w:tcPr>
          <w:p w14:paraId="7D54E3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54.4249</w:t>
            </w:r>
          </w:p>
        </w:tc>
      </w:tr>
      <w:tr w:rsidR="006748EC" w:rsidRPr="00773110" w14:paraId="0E8C2076" w14:textId="77777777" w:rsidTr="00773110">
        <w:trPr>
          <w:trHeight w:val="276"/>
        </w:trPr>
        <w:tc>
          <w:tcPr>
            <w:tcW w:w="2232" w:type="dxa"/>
          </w:tcPr>
          <w:p w14:paraId="01C5785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127" w:type="dxa"/>
          </w:tcPr>
          <w:p w14:paraId="0FA5D72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-80.5388  </w:t>
            </w:r>
          </w:p>
        </w:tc>
        <w:tc>
          <w:tcPr>
            <w:tcW w:w="2194" w:type="dxa"/>
          </w:tcPr>
          <w:p w14:paraId="683AD1B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Hannan-Quinn criter. </w:t>
            </w:r>
          </w:p>
        </w:tc>
        <w:tc>
          <w:tcPr>
            <w:tcW w:w="3056" w:type="dxa"/>
            <w:gridSpan w:val="2"/>
          </w:tcPr>
          <w:p w14:paraId="338BA0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53.8179</w:t>
            </w:r>
          </w:p>
        </w:tc>
      </w:tr>
      <w:tr w:rsidR="006748EC" w:rsidRPr="00773110" w14:paraId="5C9E7BE6" w14:textId="77777777" w:rsidTr="00773110">
        <w:trPr>
          <w:trHeight w:val="276"/>
        </w:trPr>
        <w:tc>
          <w:tcPr>
            <w:tcW w:w="2232" w:type="dxa"/>
          </w:tcPr>
          <w:p w14:paraId="30C600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127" w:type="dxa"/>
          </w:tcPr>
          <w:p w14:paraId="3720FD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0.0036  </w:t>
            </w:r>
          </w:p>
        </w:tc>
        <w:tc>
          <w:tcPr>
            <w:tcW w:w="2194" w:type="dxa"/>
          </w:tcPr>
          <w:p w14:paraId="07BBE9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Durbin-Watson stat </w:t>
            </w:r>
          </w:p>
        </w:tc>
        <w:tc>
          <w:tcPr>
            <w:tcW w:w="3056" w:type="dxa"/>
            <w:gridSpan w:val="2"/>
          </w:tcPr>
          <w:p w14:paraId="4F0A63A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2.8462</w:t>
            </w:r>
          </w:p>
        </w:tc>
      </w:tr>
      <w:tr w:rsidR="006748EC" w:rsidRPr="00773110" w14:paraId="7E8564B3" w14:textId="77777777" w:rsidTr="00773110">
        <w:trPr>
          <w:trHeight w:val="389"/>
        </w:trPr>
        <w:tc>
          <w:tcPr>
            <w:tcW w:w="2232" w:type="dxa"/>
          </w:tcPr>
          <w:p w14:paraId="47040C2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127" w:type="dxa"/>
          </w:tcPr>
          <w:p w14:paraId="015340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0.9617 </w:t>
            </w:r>
          </w:p>
        </w:tc>
        <w:tc>
          <w:tcPr>
            <w:tcW w:w="2194" w:type="dxa"/>
          </w:tcPr>
          <w:p w14:paraId="71CD5E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6E9C55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5E7512D9"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C60F75B" w14:textId="77777777" w:rsidR="006748EC" w:rsidRPr="00773110" w:rsidRDefault="006C0DD1" w:rsidP="005C60F2">
      <w:pPr>
        <w:tabs>
          <w:tab w:val="left" w:pos="180"/>
          <w:tab w:val="center" w:pos="2686"/>
          <w:tab w:val="center" w:pos="3202"/>
          <w:tab w:val="center" w:pos="4870"/>
          <w:tab w:val="center" w:pos="6503"/>
          <w:tab w:val="center" w:pos="8577"/>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EFE46CF"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433838608324 - 0.782248135833*VAT</w:t>
      </w:r>
      <w:r w:rsidRPr="00773110">
        <w:rPr>
          <w:rFonts w:ascii="Arial" w:eastAsia="Arial" w:hAnsi="Arial" w:cs="Arial"/>
          <w:sz w:val="24"/>
          <w:szCs w:val="24"/>
        </w:rPr>
        <w:t xml:space="preserve"> </w:t>
      </w:r>
    </w:p>
    <w:p w14:paraId="3BEF4A7E"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17B45B72" w14:textId="013ABDA5" w:rsidR="006748EC" w:rsidRPr="00773110" w:rsidRDefault="006748EC" w:rsidP="005C60F2">
      <w:pPr>
        <w:tabs>
          <w:tab w:val="left" w:pos="180"/>
        </w:tabs>
        <w:spacing w:after="0" w:line="480" w:lineRule="auto"/>
        <w:ind w:left="0" w:right="-900" w:firstLine="0"/>
        <w:rPr>
          <w:sz w:val="24"/>
          <w:szCs w:val="24"/>
        </w:rPr>
        <w:sectPr w:rsidR="006748EC" w:rsidRPr="00773110" w:rsidSect="005C60F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3" w:right="2880" w:bottom="1489" w:left="1800" w:header="1403" w:footer="822" w:gutter="0"/>
          <w:cols w:space="720"/>
          <w:titlePg/>
          <w:docGrid w:linePitch="354"/>
        </w:sectPr>
      </w:pPr>
    </w:p>
    <w:p w14:paraId="7D24E5E6"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lastRenderedPageBreak/>
        <w:t>From the data on table 4.11, R-squared (r</w:t>
      </w:r>
      <w:r w:rsidRPr="00773110">
        <w:rPr>
          <w:sz w:val="24"/>
          <w:szCs w:val="24"/>
          <w:vertAlign w:val="superscript"/>
        </w:rPr>
        <w:t>2</w:t>
      </w:r>
      <w:r w:rsidRPr="00773110">
        <w:rPr>
          <w:sz w:val="24"/>
          <w:szCs w:val="24"/>
        </w:rPr>
        <w:t>)-value of 0.0036 shows a very low contribution of pre reform VAT period to Infrastructural Development (ID) in Nigeria in the two partitions of 1999-</w:t>
      </w:r>
    </w:p>
    <w:p w14:paraId="1438B632" w14:textId="77777777" w:rsidR="00A45565" w:rsidRDefault="006C0DD1" w:rsidP="00A45565">
      <w:pPr>
        <w:tabs>
          <w:tab w:val="left" w:pos="180"/>
          <w:tab w:val="center" w:pos="933"/>
          <w:tab w:val="center" w:pos="1937"/>
          <w:tab w:val="center" w:pos="3027"/>
          <w:tab w:val="center" w:pos="3715"/>
          <w:tab w:val="center" w:pos="4634"/>
          <w:tab w:val="center" w:pos="5821"/>
          <w:tab w:val="center" w:pos="6688"/>
          <w:tab w:val="center" w:pos="7212"/>
          <w:tab w:val="center" w:pos="8280"/>
          <w:tab w:val="center" w:pos="9322"/>
        </w:tabs>
        <w:spacing w:after="0" w:line="480" w:lineRule="auto"/>
        <w:ind w:left="0" w:right="-900" w:firstLine="0"/>
        <w:rPr>
          <w:sz w:val="24"/>
          <w:szCs w:val="24"/>
        </w:rPr>
      </w:pPr>
      <w:r w:rsidRPr="00773110">
        <w:rPr>
          <w:sz w:val="24"/>
          <w:szCs w:val="24"/>
        </w:rPr>
        <w:t xml:space="preserve">2002 </w:t>
      </w:r>
      <w:r w:rsidRPr="00773110">
        <w:rPr>
          <w:sz w:val="24"/>
          <w:szCs w:val="24"/>
        </w:rPr>
        <w:tab/>
        <w:t xml:space="preserve">and </w:t>
      </w:r>
      <w:r w:rsidRPr="00773110">
        <w:rPr>
          <w:sz w:val="24"/>
          <w:szCs w:val="24"/>
        </w:rPr>
        <w:tab/>
        <w:t xml:space="preserve">2003-2006. </w:t>
      </w:r>
      <w:r w:rsidRPr="00773110">
        <w:rPr>
          <w:sz w:val="24"/>
          <w:szCs w:val="24"/>
        </w:rPr>
        <w:tab/>
        <w:t xml:space="preserve">From </w:t>
      </w:r>
      <w:r w:rsidRPr="00773110">
        <w:rPr>
          <w:sz w:val="24"/>
          <w:szCs w:val="24"/>
        </w:rPr>
        <w:tab/>
        <w:t xml:space="preserve">the </w:t>
      </w:r>
      <w:r w:rsidRPr="00773110">
        <w:rPr>
          <w:sz w:val="24"/>
          <w:szCs w:val="24"/>
        </w:rPr>
        <w:tab/>
        <w:t xml:space="preserve">regression </w:t>
      </w:r>
      <w:r w:rsidRPr="00773110">
        <w:rPr>
          <w:sz w:val="24"/>
          <w:szCs w:val="24"/>
        </w:rPr>
        <w:tab/>
        <w:t xml:space="preserve">equation </w:t>
      </w:r>
      <w:r w:rsidRPr="00773110">
        <w:rPr>
          <w:sz w:val="24"/>
          <w:szCs w:val="24"/>
        </w:rPr>
        <w:tab/>
      </w:r>
    </w:p>
    <w:p w14:paraId="5FB0BC84" w14:textId="5EB24B11" w:rsidR="006748EC" w:rsidRPr="00773110" w:rsidRDefault="006C0DD1" w:rsidP="00A45565">
      <w:pPr>
        <w:tabs>
          <w:tab w:val="left" w:pos="180"/>
          <w:tab w:val="center" w:pos="933"/>
          <w:tab w:val="center" w:pos="1937"/>
          <w:tab w:val="center" w:pos="3027"/>
          <w:tab w:val="center" w:pos="3715"/>
          <w:tab w:val="center" w:pos="4634"/>
          <w:tab w:val="center" w:pos="5821"/>
          <w:tab w:val="center" w:pos="6688"/>
          <w:tab w:val="center" w:pos="7212"/>
          <w:tab w:val="center" w:pos="8280"/>
          <w:tab w:val="center" w:pos="9322"/>
        </w:tabs>
        <w:spacing w:after="0" w:line="480" w:lineRule="auto"/>
        <w:ind w:left="0" w:right="-900" w:firstLine="0"/>
        <w:rPr>
          <w:sz w:val="24"/>
          <w:szCs w:val="24"/>
        </w:rPr>
      </w:pPr>
      <w:r w:rsidRPr="00773110">
        <w:rPr>
          <w:sz w:val="24"/>
          <w:szCs w:val="24"/>
        </w:rPr>
        <w:t>(</w:t>
      </w:r>
      <w:r w:rsidRPr="00773110">
        <w:rPr>
          <w:b/>
          <w:sz w:val="24"/>
          <w:szCs w:val="24"/>
        </w:rPr>
        <w:t xml:space="preserve">ID </w:t>
      </w:r>
      <w:r w:rsidRPr="00773110">
        <w:rPr>
          <w:b/>
          <w:sz w:val="24"/>
          <w:szCs w:val="24"/>
        </w:rPr>
        <w:tab/>
        <w:t xml:space="preserve">= </w:t>
      </w:r>
      <w:r w:rsidRPr="00773110">
        <w:rPr>
          <w:b/>
          <w:sz w:val="24"/>
          <w:szCs w:val="24"/>
        </w:rPr>
        <w:tab/>
        <w:t xml:space="preserve">433838608324 </w:t>
      </w:r>
      <w:r w:rsidRPr="00773110">
        <w:rPr>
          <w:b/>
          <w:sz w:val="24"/>
          <w:szCs w:val="24"/>
        </w:rPr>
        <w:tab/>
        <w:t>- 0.782248135833*VAT)</w:t>
      </w:r>
      <w:r w:rsidRPr="00773110">
        <w:rPr>
          <w:sz w:val="24"/>
          <w:szCs w:val="24"/>
        </w:rPr>
        <w:t>, any positive increase in the value of pre reform VAT will not yield a concomitant increase in the value of Infrastructural Development (ID) in Nigeria. The r</w:t>
      </w:r>
      <w:r w:rsidRPr="00773110">
        <w:rPr>
          <w:sz w:val="24"/>
          <w:szCs w:val="24"/>
          <w:vertAlign w:val="superscript"/>
        </w:rPr>
        <w:t>2</w:t>
      </w:r>
      <w:r w:rsidRPr="00773110">
        <w:rPr>
          <w:sz w:val="24"/>
          <w:szCs w:val="24"/>
        </w:rPr>
        <w:t xml:space="preserve">-value of 0.0036 indicates roughly the contribution of 0.4% to Infrastructural Development (ID) of the independent variable, pre reform VAT. Furthermore, the p-value of .9617 indicates that there is no significant relationship between pre reform VAT period and Infrastructural Development (ID) in Nigeria when partitioned into 1999-2002 and 2003-2006.  </w:t>
      </w:r>
    </w:p>
    <w:p w14:paraId="328907BC" w14:textId="73C170B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RQ12: What is the relationship between Value Added Tax and Infrastructural Development </w:t>
      </w:r>
      <w:proofErr w:type="gramStart"/>
      <w:r w:rsidRPr="00773110">
        <w:rPr>
          <w:sz w:val="24"/>
          <w:szCs w:val="24"/>
        </w:rPr>
        <w:t>in  the</w:t>
      </w:r>
      <w:proofErr w:type="gramEnd"/>
      <w:r w:rsidRPr="00773110">
        <w:rPr>
          <w:sz w:val="24"/>
          <w:szCs w:val="24"/>
        </w:rPr>
        <w:t xml:space="preserve"> post-reform period? </w:t>
      </w:r>
    </w:p>
    <w:p w14:paraId="1C1291C4" w14:textId="04ACC9AC" w:rsidR="006748EC" w:rsidRPr="00773110" w:rsidRDefault="006C0DD1" w:rsidP="00773110">
      <w:pPr>
        <w:tabs>
          <w:tab w:val="left" w:pos="180"/>
        </w:tabs>
        <w:spacing w:after="0" w:line="480" w:lineRule="auto"/>
        <w:ind w:left="0" w:right="-900" w:firstLine="0"/>
        <w:rPr>
          <w:sz w:val="24"/>
          <w:szCs w:val="24"/>
        </w:rPr>
      </w:pPr>
      <w:r w:rsidRPr="00773110">
        <w:rPr>
          <w:sz w:val="24"/>
          <w:szCs w:val="24"/>
        </w:rPr>
        <w:lastRenderedPageBreak/>
        <w:t xml:space="preserve"> </w:t>
      </w:r>
      <w:r w:rsidRPr="00773110">
        <w:rPr>
          <w:b/>
          <w:sz w:val="24"/>
          <w:szCs w:val="24"/>
        </w:rPr>
        <w:t xml:space="preserve">Table 4.12: Pooled Regression Result for Post-VAT (Reform Period 3) on Infrastructural </w:t>
      </w:r>
    </w:p>
    <w:p w14:paraId="0F6ED2A4"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2007-2014 </w:t>
      </w:r>
    </w:p>
    <w:p w14:paraId="1BB528D5" w14:textId="0D294E48"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FEC2D4D"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7292A61B"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Date: 12/02/15   Time: 11:25 </w:t>
      </w:r>
      <w:r w:rsidRPr="00773110">
        <w:rPr>
          <w:sz w:val="24"/>
          <w:szCs w:val="24"/>
        </w:rPr>
        <w:tab/>
        <w:t xml:space="preserve"> </w:t>
      </w:r>
      <w:r w:rsidRPr="00773110">
        <w:rPr>
          <w:sz w:val="24"/>
          <w:szCs w:val="24"/>
        </w:rPr>
        <w:tab/>
        <w:t xml:space="preserve"> </w:t>
      </w:r>
    </w:p>
    <w:p w14:paraId="7EFB506B" w14:textId="77777777" w:rsidR="006748EC" w:rsidRPr="00773110" w:rsidRDefault="006C0DD1" w:rsidP="005C60F2">
      <w:pPr>
        <w:tabs>
          <w:tab w:val="left" w:pos="180"/>
          <w:tab w:val="center" w:pos="5079"/>
          <w:tab w:val="center" w:pos="6947"/>
          <w:tab w:val="center" w:pos="8646"/>
        </w:tabs>
        <w:spacing w:after="9" w:line="480" w:lineRule="auto"/>
        <w:ind w:left="0" w:right="-900" w:firstLine="0"/>
        <w:rPr>
          <w:sz w:val="24"/>
          <w:szCs w:val="24"/>
        </w:rPr>
      </w:pPr>
      <w:r w:rsidRPr="00773110">
        <w:rPr>
          <w:sz w:val="24"/>
          <w:szCs w:val="24"/>
        </w:rPr>
        <w:t xml:space="preserve">Sample: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A490765" w14:textId="77777777" w:rsidR="006748EC" w:rsidRPr="00773110" w:rsidRDefault="006C0DD1" w:rsidP="005C60F2">
      <w:pPr>
        <w:tabs>
          <w:tab w:val="left" w:pos="180"/>
          <w:tab w:val="center" w:pos="6947"/>
          <w:tab w:val="center" w:pos="8646"/>
        </w:tabs>
        <w:spacing w:after="9" w:line="480" w:lineRule="auto"/>
        <w:ind w:left="0" w:right="-900" w:firstLine="0"/>
        <w:rPr>
          <w:sz w:val="24"/>
          <w:szCs w:val="24"/>
        </w:rPr>
      </w:pPr>
      <w:r w:rsidRPr="00773110">
        <w:rPr>
          <w:sz w:val="24"/>
          <w:szCs w:val="24"/>
        </w:rPr>
        <w:t xml:space="preserve">Included observations: 4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127"/>
        <w:gridCol w:w="2194"/>
        <w:gridCol w:w="1208"/>
        <w:gridCol w:w="1989"/>
      </w:tblGrid>
      <w:tr w:rsidR="006748EC" w:rsidRPr="00773110" w14:paraId="0D7A098F" w14:textId="77777777" w:rsidTr="00773110">
        <w:trPr>
          <w:trHeight w:val="502"/>
        </w:trPr>
        <w:tc>
          <w:tcPr>
            <w:tcW w:w="2232" w:type="dxa"/>
            <w:vAlign w:val="center"/>
          </w:tcPr>
          <w:p w14:paraId="2EAD5E2C"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127" w:type="dxa"/>
            <w:vAlign w:val="center"/>
          </w:tcPr>
          <w:p w14:paraId="4C028577" w14:textId="77777777" w:rsidR="006748EC" w:rsidRPr="00773110" w:rsidRDefault="006C0DD1" w:rsidP="00A45565">
            <w:pPr>
              <w:tabs>
                <w:tab w:val="left" w:pos="180"/>
                <w:tab w:val="center" w:pos="14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194" w:type="dxa"/>
            <w:vAlign w:val="center"/>
          </w:tcPr>
          <w:p w14:paraId="17C70B0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208" w:type="dxa"/>
            <w:vAlign w:val="center"/>
          </w:tcPr>
          <w:p w14:paraId="49FE3154"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9" w:type="dxa"/>
            <w:vAlign w:val="center"/>
          </w:tcPr>
          <w:p w14:paraId="37B7490B"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3D4FBEE4" w14:textId="77777777" w:rsidTr="00773110">
        <w:trPr>
          <w:trHeight w:val="386"/>
        </w:trPr>
        <w:tc>
          <w:tcPr>
            <w:tcW w:w="2232" w:type="dxa"/>
          </w:tcPr>
          <w:p w14:paraId="1DCD6F45"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127" w:type="dxa"/>
          </w:tcPr>
          <w:p w14:paraId="6D3266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180408E" w14:textId="77777777" w:rsidR="006748EC" w:rsidRPr="00773110" w:rsidRDefault="006C0DD1" w:rsidP="00A45565">
            <w:pPr>
              <w:tabs>
                <w:tab w:val="left" w:pos="180"/>
                <w:tab w:val="right" w:pos="2127"/>
              </w:tabs>
              <w:spacing w:after="0" w:line="240" w:lineRule="auto"/>
              <w:ind w:left="0" w:right="-900" w:firstLine="0"/>
              <w:rPr>
                <w:sz w:val="24"/>
                <w:szCs w:val="24"/>
              </w:rPr>
            </w:pPr>
            <w:r w:rsidRPr="00773110">
              <w:rPr>
                <w:sz w:val="24"/>
                <w:szCs w:val="24"/>
              </w:rPr>
              <w:t xml:space="preserve">72110555054.06445 </w:t>
            </w:r>
            <w:r w:rsidRPr="00773110">
              <w:rPr>
                <w:sz w:val="24"/>
                <w:szCs w:val="24"/>
              </w:rPr>
              <w:tab/>
              <w:t xml:space="preserve"> </w:t>
            </w:r>
          </w:p>
        </w:tc>
        <w:tc>
          <w:tcPr>
            <w:tcW w:w="2194" w:type="dxa"/>
          </w:tcPr>
          <w:p w14:paraId="70395B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380EE19" w14:textId="77777777" w:rsidR="006748EC" w:rsidRPr="00773110" w:rsidRDefault="006C0DD1" w:rsidP="00A45565">
            <w:pPr>
              <w:tabs>
                <w:tab w:val="left" w:pos="180"/>
                <w:tab w:val="center" w:pos="1980"/>
              </w:tabs>
              <w:spacing w:after="0" w:line="240" w:lineRule="auto"/>
              <w:ind w:left="0" w:right="-900" w:firstLine="0"/>
              <w:rPr>
                <w:sz w:val="24"/>
                <w:szCs w:val="24"/>
              </w:rPr>
            </w:pPr>
            <w:r w:rsidRPr="00773110">
              <w:rPr>
                <w:sz w:val="24"/>
                <w:szCs w:val="24"/>
              </w:rPr>
              <w:t xml:space="preserve">432686035360.5279 </w:t>
            </w:r>
            <w:r w:rsidRPr="00773110">
              <w:rPr>
                <w:sz w:val="24"/>
                <w:szCs w:val="24"/>
              </w:rPr>
              <w:tab/>
              <w:t xml:space="preserve"> </w:t>
            </w:r>
          </w:p>
        </w:tc>
        <w:tc>
          <w:tcPr>
            <w:tcW w:w="1208" w:type="dxa"/>
          </w:tcPr>
          <w:p w14:paraId="643B14E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99E3B0F" w14:textId="77777777" w:rsidR="006748EC" w:rsidRPr="00773110" w:rsidRDefault="006C0DD1" w:rsidP="00A45565">
            <w:pPr>
              <w:tabs>
                <w:tab w:val="left" w:pos="180"/>
                <w:tab w:val="center" w:pos="589"/>
                <w:tab w:val="center" w:pos="91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0.1667 </w:t>
            </w:r>
            <w:r w:rsidRPr="00773110">
              <w:rPr>
                <w:sz w:val="24"/>
                <w:szCs w:val="24"/>
              </w:rPr>
              <w:tab/>
              <w:t xml:space="preserve"> </w:t>
            </w:r>
          </w:p>
        </w:tc>
        <w:tc>
          <w:tcPr>
            <w:tcW w:w="1989" w:type="dxa"/>
          </w:tcPr>
          <w:p w14:paraId="564C97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359F66E" w14:textId="77777777" w:rsidR="006748EC" w:rsidRPr="00773110" w:rsidRDefault="006C0DD1" w:rsidP="00A45565">
            <w:pPr>
              <w:tabs>
                <w:tab w:val="left" w:pos="180"/>
                <w:tab w:val="center" w:pos="854"/>
                <w:tab w:val="right" w:pos="198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0.8949</w:t>
            </w:r>
          </w:p>
        </w:tc>
      </w:tr>
      <w:tr w:rsidR="006748EC" w:rsidRPr="00773110" w14:paraId="58325520" w14:textId="77777777" w:rsidTr="00773110">
        <w:trPr>
          <w:trHeight w:val="392"/>
        </w:trPr>
        <w:tc>
          <w:tcPr>
            <w:tcW w:w="2232" w:type="dxa"/>
          </w:tcPr>
          <w:p w14:paraId="375AFE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127" w:type="dxa"/>
          </w:tcPr>
          <w:p w14:paraId="38CF49A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2.3612 </w:t>
            </w:r>
          </w:p>
        </w:tc>
        <w:tc>
          <w:tcPr>
            <w:tcW w:w="2194" w:type="dxa"/>
          </w:tcPr>
          <w:p w14:paraId="0349449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1.071 </w:t>
            </w:r>
          </w:p>
        </w:tc>
        <w:tc>
          <w:tcPr>
            <w:tcW w:w="1208" w:type="dxa"/>
          </w:tcPr>
          <w:p w14:paraId="2CDA16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2.2043 </w:t>
            </w:r>
          </w:p>
        </w:tc>
        <w:tc>
          <w:tcPr>
            <w:tcW w:w="1989" w:type="dxa"/>
          </w:tcPr>
          <w:p w14:paraId="45A4A3F2"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1E61E11E" wp14:editId="2C0601A9">
                  <wp:extent cx="1395985" cy="210312"/>
                  <wp:effectExtent l="0" t="0" r="0" b="0"/>
                  <wp:docPr id="295563" name="Picture 295563"/>
                  <wp:cNvGraphicFramePr/>
                  <a:graphic xmlns:a="http://schemas.openxmlformats.org/drawingml/2006/main">
                    <a:graphicData uri="http://schemas.openxmlformats.org/drawingml/2006/picture">
                      <pic:pic xmlns:pic="http://schemas.openxmlformats.org/drawingml/2006/picture">
                        <pic:nvPicPr>
                          <pic:cNvPr id="295563" name="Picture 295563"/>
                          <pic:cNvPicPr/>
                        </pic:nvPicPr>
                        <pic:blipFill>
                          <a:blip r:embed="rId21"/>
                          <a:stretch>
                            <a:fillRect/>
                          </a:stretch>
                        </pic:blipFill>
                        <pic:spPr>
                          <a:xfrm>
                            <a:off x="0" y="0"/>
                            <a:ext cx="1395985" cy="210312"/>
                          </a:xfrm>
                          <a:prstGeom prst="rect">
                            <a:avLst/>
                          </a:prstGeom>
                        </pic:spPr>
                      </pic:pic>
                    </a:graphicData>
                  </a:graphic>
                </wp:inline>
              </w:drawing>
            </w:r>
          </w:p>
        </w:tc>
      </w:tr>
      <w:tr w:rsidR="006748EC" w:rsidRPr="00773110" w14:paraId="738153C3" w14:textId="77777777" w:rsidTr="00773110">
        <w:trPr>
          <w:trHeight w:val="386"/>
        </w:trPr>
        <w:tc>
          <w:tcPr>
            <w:tcW w:w="2232" w:type="dxa"/>
          </w:tcPr>
          <w:p w14:paraId="1DF8A1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64AA6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127" w:type="dxa"/>
          </w:tcPr>
          <w:p w14:paraId="58F03C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3495C1D" w14:textId="77777777" w:rsidR="006748EC" w:rsidRPr="00773110" w:rsidRDefault="006C0DD1" w:rsidP="00A45565">
            <w:pPr>
              <w:tabs>
                <w:tab w:val="left" w:pos="180"/>
                <w:tab w:val="center" w:pos="939"/>
                <w:tab w:val="right" w:pos="212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0.8293  </w:t>
            </w:r>
          </w:p>
        </w:tc>
        <w:tc>
          <w:tcPr>
            <w:tcW w:w="2194" w:type="dxa"/>
          </w:tcPr>
          <w:p w14:paraId="005F763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946DFDD" w14:textId="77777777" w:rsidR="006748EC" w:rsidRPr="00773110" w:rsidRDefault="006C0DD1" w:rsidP="00A45565">
            <w:pPr>
              <w:tabs>
                <w:tab w:val="left" w:pos="180"/>
                <w:tab w:val="right" w:pos="2194"/>
              </w:tabs>
              <w:spacing w:after="0" w:line="240" w:lineRule="auto"/>
              <w:ind w:left="0" w:right="-900" w:firstLine="0"/>
              <w:rPr>
                <w:sz w:val="24"/>
                <w:szCs w:val="24"/>
              </w:rPr>
            </w:pPr>
            <w:r w:rsidRPr="00773110">
              <w:rPr>
                <w:sz w:val="24"/>
                <w:szCs w:val="24"/>
              </w:rPr>
              <w:t xml:space="preserve">  Mean dependent var </w:t>
            </w:r>
            <w:r w:rsidRPr="00773110">
              <w:rPr>
                <w:sz w:val="24"/>
                <w:szCs w:val="24"/>
              </w:rPr>
              <w:tab/>
              <w:t xml:space="preserve"> </w:t>
            </w:r>
          </w:p>
        </w:tc>
        <w:tc>
          <w:tcPr>
            <w:tcW w:w="1208" w:type="dxa"/>
          </w:tcPr>
          <w:p w14:paraId="5F071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D1E75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9" w:type="dxa"/>
          </w:tcPr>
          <w:p w14:paraId="0482347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2369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1011859000000.167 </w:t>
            </w:r>
          </w:p>
        </w:tc>
      </w:tr>
      <w:tr w:rsidR="006748EC" w:rsidRPr="00773110" w14:paraId="3EE3DA06" w14:textId="77777777" w:rsidTr="00773110">
        <w:trPr>
          <w:trHeight w:val="276"/>
        </w:trPr>
        <w:tc>
          <w:tcPr>
            <w:tcW w:w="2232" w:type="dxa"/>
          </w:tcPr>
          <w:p w14:paraId="4377435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127" w:type="dxa"/>
          </w:tcPr>
          <w:p w14:paraId="515F693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0.6587  </w:t>
            </w:r>
          </w:p>
        </w:tc>
        <w:tc>
          <w:tcPr>
            <w:tcW w:w="2194" w:type="dxa"/>
          </w:tcPr>
          <w:p w14:paraId="5453A8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S.D. dependent var </w:t>
            </w:r>
          </w:p>
        </w:tc>
        <w:tc>
          <w:tcPr>
            <w:tcW w:w="1208" w:type="dxa"/>
          </w:tcPr>
          <w:p w14:paraId="286FB628"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60ABEE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219193984938.1604</w:t>
            </w:r>
          </w:p>
        </w:tc>
      </w:tr>
      <w:tr w:rsidR="006748EC" w:rsidRPr="00773110" w14:paraId="60056D93" w14:textId="77777777" w:rsidTr="00773110">
        <w:trPr>
          <w:trHeight w:val="276"/>
        </w:trPr>
        <w:tc>
          <w:tcPr>
            <w:tcW w:w="2232" w:type="dxa"/>
          </w:tcPr>
          <w:p w14:paraId="462FDE2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127" w:type="dxa"/>
          </w:tcPr>
          <w:p w14:paraId="356ABD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128065274700.2103  </w:t>
            </w:r>
          </w:p>
        </w:tc>
        <w:tc>
          <w:tcPr>
            <w:tcW w:w="2194" w:type="dxa"/>
          </w:tcPr>
          <w:p w14:paraId="5AFEA6C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Akaike info criterion </w:t>
            </w:r>
          </w:p>
        </w:tc>
        <w:tc>
          <w:tcPr>
            <w:tcW w:w="1208" w:type="dxa"/>
          </w:tcPr>
          <w:p w14:paraId="7650D7F6"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1679F7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54.2242</w:t>
            </w:r>
          </w:p>
        </w:tc>
      </w:tr>
      <w:tr w:rsidR="006748EC" w:rsidRPr="00773110" w14:paraId="4E86F04E" w14:textId="77777777" w:rsidTr="00773110">
        <w:trPr>
          <w:trHeight w:val="276"/>
        </w:trPr>
        <w:tc>
          <w:tcPr>
            <w:tcW w:w="2232" w:type="dxa"/>
          </w:tcPr>
          <w:p w14:paraId="4B49918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127" w:type="dxa"/>
          </w:tcPr>
          <w:p w14:paraId="606165F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1.6401  </w:t>
            </w:r>
          </w:p>
        </w:tc>
        <w:tc>
          <w:tcPr>
            <w:tcW w:w="2194" w:type="dxa"/>
          </w:tcPr>
          <w:p w14:paraId="1391F18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Schwarz criterion </w:t>
            </w:r>
          </w:p>
        </w:tc>
        <w:tc>
          <w:tcPr>
            <w:tcW w:w="1208" w:type="dxa"/>
          </w:tcPr>
          <w:p w14:paraId="60EC7DDF"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6BA5B11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53.6233</w:t>
            </w:r>
          </w:p>
        </w:tc>
      </w:tr>
      <w:tr w:rsidR="006748EC" w:rsidRPr="00773110" w14:paraId="787C6EC7" w14:textId="77777777" w:rsidTr="00773110">
        <w:trPr>
          <w:trHeight w:val="276"/>
        </w:trPr>
        <w:tc>
          <w:tcPr>
            <w:tcW w:w="2232" w:type="dxa"/>
          </w:tcPr>
          <w:p w14:paraId="29BDC8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127" w:type="dxa"/>
          </w:tcPr>
          <w:p w14:paraId="70BE49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-79.3363  </w:t>
            </w:r>
          </w:p>
        </w:tc>
        <w:tc>
          <w:tcPr>
            <w:tcW w:w="2194" w:type="dxa"/>
          </w:tcPr>
          <w:p w14:paraId="4F148A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Hannan-Quinn criter. </w:t>
            </w:r>
          </w:p>
        </w:tc>
        <w:tc>
          <w:tcPr>
            <w:tcW w:w="1208" w:type="dxa"/>
          </w:tcPr>
          <w:p w14:paraId="620F8D14"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09A420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53.0163</w:t>
            </w:r>
          </w:p>
        </w:tc>
      </w:tr>
      <w:tr w:rsidR="006748EC" w:rsidRPr="00773110" w14:paraId="272E02EF" w14:textId="77777777" w:rsidTr="00773110">
        <w:trPr>
          <w:trHeight w:val="276"/>
        </w:trPr>
        <w:tc>
          <w:tcPr>
            <w:tcW w:w="2232" w:type="dxa"/>
          </w:tcPr>
          <w:p w14:paraId="58B2B43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127" w:type="dxa"/>
          </w:tcPr>
          <w:p w14:paraId="5AB784D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4.8590  </w:t>
            </w:r>
          </w:p>
        </w:tc>
        <w:tc>
          <w:tcPr>
            <w:tcW w:w="2194" w:type="dxa"/>
          </w:tcPr>
          <w:p w14:paraId="4D70A33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Durbin-Watson stat </w:t>
            </w:r>
          </w:p>
        </w:tc>
        <w:tc>
          <w:tcPr>
            <w:tcW w:w="1208" w:type="dxa"/>
          </w:tcPr>
          <w:p w14:paraId="75327721"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2C111A6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2.9981</w:t>
            </w:r>
          </w:p>
        </w:tc>
      </w:tr>
      <w:tr w:rsidR="006748EC" w:rsidRPr="00773110" w14:paraId="1D6C75E1" w14:textId="77777777" w:rsidTr="00773110">
        <w:trPr>
          <w:trHeight w:val="390"/>
        </w:trPr>
        <w:tc>
          <w:tcPr>
            <w:tcW w:w="2232" w:type="dxa"/>
          </w:tcPr>
          <w:p w14:paraId="2B336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127" w:type="dxa"/>
          </w:tcPr>
          <w:p w14:paraId="6D61C2A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0.2711 </w:t>
            </w:r>
          </w:p>
        </w:tc>
        <w:tc>
          <w:tcPr>
            <w:tcW w:w="2194" w:type="dxa"/>
          </w:tcPr>
          <w:p w14:paraId="5A75C1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208" w:type="dxa"/>
          </w:tcPr>
          <w:p w14:paraId="727D2DD9" w14:textId="77777777" w:rsidR="006748EC" w:rsidRPr="00773110" w:rsidRDefault="006748EC" w:rsidP="00A45565">
            <w:pPr>
              <w:tabs>
                <w:tab w:val="left" w:pos="180"/>
              </w:tabs>
              <w:spacing w:after="160" w:line="240" w:lineRule="auto"/>
              <w:ind w:left="0" w:right="-900" w:firstLine="0"/>
              <w:rPr>
                <w:sz w:val="24"/>
                <w:szCs w:val="24"/>
              </w:rPr>
            </w:pPr>
          </w:p>
        </w:tc>
        <w:tc>
          <w:tcPr>
            <w:tcW w:w="1989" w:type="dxa"/>
          </w:tcPr>
          <w:p w14:paraId="4754DB4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4F2F8B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583CD60E" w14:textId="77777777" w:rsidR="006748EC" w:rsidRPr="00773110" w:rsidRDefault="006C0DD1" w:rsidP="00A45565">
      <w:pPr>
        <w:tabs>
          <w:tab w:val="left" w:pos="180"/>
          <w:tab w:val="center" w:pos="2686"/>
          <w:tab w:val="center" w:pos="3202"/>
          <w:tab w:val="center" w:pos="4827"/>
          <w:tab w:val="center" w:pos="6457"/>
          <w:tab w:val="center" w:pos="8646"/>
        </w:tabs>
        <w:spacing w:after="9" w:line="36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0ECB2CD" w14:textId="77777777" w:rsidR="006748EC" w:rsidRPr="00773110" w:rsidRDefault="006C0DD1" w:rsidP="00A45565">
      <w:pPr>
        <w:tabs>
          <w:tab w:val="left" w:pos="180"/>
        </w:tabs>
        <w:spacing w:after="15" w:line="360" w:lineRule="auto"/>
        <w:ind w:left="0" w:right="-900"/>
        <w:rPr>
          <w:sz w:val="24"/>
          <w:szCs w:val="24"/>
        </w:rPr>
      </w:pPr>
      <w:r w:rsidRPr="00773110">
        <w:rPr>
          <w:b/>
          <w:sz w:val="24"/>
          <w:szCs w:val="24"/>
        </w:rPr>
        <w:t>Equation: ID = 755888447370 + 0.50961161008*VAT</w:t>
      </w:r>
      <w:r w:rsidRPr="00773110">
        <w:rPr>
          <w:rFonts w:ascii="Arial" w:eastAsia="Arial" w:hAnsi="Arial" w:cs="Arial"/>
          <w:sz w:val="24"/>
          <w:szCs w:val="24"/>
        </w:rPr>
        <w:t xml:space="preserve"> </w:t>
      </w:r>
    </w:p>
    <w:p w14:paraId="0394228A" w14:textId="77777777" w:rsidR="006748EC" w:rsidRPr="00773110" w:rsidRDefault="006C0DD1" w:rsidP="00A45565">
      <w:pPr>
        <w:tabs>
          <w:tab w:val="left" w:pos="180"/>
        </w:tabs>
        <w:spacing w:line="36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4FDC738" w14:textId="77777777" w:rsidR="006748EC" w:rsidRPr="00773110" w:rsidRDefault="006C0DD1" w:rsidP="005C60F2">
      <w:pPr>
        <w:tabs>
          <w:tab w:val="left" w:pos="180"/>
        </w:tabs>
        <w:spacing w:after="110" w:line="480" w:lineRule="auto"/>
        <w:ind w:left="0" w:right="-900"/>
        <w:rPr>
          <w:sz w:val="24"/>
          <w:szCs w:val="24"/>
        </w:rPr>
      </w:pPr>
      <w:r w:rsidRPr="00773110">
        <w:rPr>
          <w:sz w:val="24"/>
          <w:szCs w:val="24"/>
        </w:rPr>
        <w:t>From the data on table 4.12, R value of 0.8293 shows a very high contribution of post reform VAT period to Infrastructural Development (ID) in Nigeria in the two partitions of 2007-2010 and 2011-2014. From the regression equation (</w:t>
      </w:r>
      <w:r w:rsidRPr="00773110">
        <w:rPr>
          <w:b/>
          <w:sz w:val="24"/>
          <w:szCs w:val="24"/>
        </w:rPr>
        <w:t>ID = 755888447370 + 0.50961161008*VAT)</w:t>
      </w:r>
      <w:r w:rsidRPr="00773110">
        <w:rPr>
          <w:sz w:val="24"/>
          <w:szCs w:val="24"/>
        </w:rPr>
        <w:t xml:space="preserve">, any positive increase in the value of post reform VAT will </w:t>
      </w:r>
      <w:r w:rsidRPr="00773110">
        <w:rPr>
          <w:sz w:val="24"/>
          <w:szCs w:val="24"/>
        </w:rPr>
        <w:lastRenderedPageBreak/>
        <w:t>yield a resultant or concomitant increase in the value of Infrastructural Development (ID) in Nigeria. The r</w:t>
      </w:r>
      <w:r w:rsidRPr="00773110">
        <w:rPr>
          <w:sz w:val="24"/>
          <w:szCs w:val="24"/>
          <w:vertAlign w:val="superscript"/>
        </w:rPr>
        <w:t>2</w:t>
      </w:r>
      <w:r w:rsidRPr="00773110">
        <w:rPr>
          <w:sz w:val="24"/>
          <w:szCs w:val="24"/>
        </w:rPr>
        <w:t xml:space="preserve">-value of 0.8293 indicates roughly the contribution of 82.9% to Infrastructural Development (ID) of the independent variable, post reform VAT. Furthermore, the p-value of .2711 indicates that there is no significant relationship between post reform VAT period and Infrastructural Development (ID) in Nigeria when partitioned into 2007-2010 and 2011-2014.  </w:t>
      </w:r>
    </w:p>
    <w:p w14:paraId="3E952369" w14:textId="65D9EBB6" w:rsidR="006748EC" w:rsidRPr="00773110" w:rsidRDefault="006C0DD1" w:rsidP="00773110">
      <w:pPr>
        <w:tabs>
          <w:tab w:val="left" w:pos="180"/>
        </w:tabs>
        <w:spacing w:after="115" w:line="480" w:lineRule="auto"/>
        <w:ind w:left="0" w:right="-900" w:firstLine="0"/>
        <w:rPr>
          <w:b/>
          <w:sz w:val="24"/>
          <w:szCs w:val="24"/>
        </w:rPr>
      </w:pPr>
      <w:r w:rsidRPr="00773110">
        <w:rPr>
          <w:sz w:val="24"/>
          <w:szCs w:val="24"/>
        </w:rPr>
        <w:t xml:space="preserve"> </w:t>
      </w:r>
      <w:r w:rsidRPr="00773110">
        <w:rPr>
          <w:b/>
          <w:sz w:val="24"/>
          <w:szCs w:val="24"/>
        </w:rPr>
        <w:t xml:space="preserve">4.3  </w:t>
      </w:r>
      <w:r w:rsidRPr="00773110">
        <w:rPr>
          <w:b/>
          <w:sz w:val="24"/>
          <w:szCs w:val="24"/>
        </w:rPr>
        <w:tab/>
        <w:t xml:space="preserve">Test of hypotheses </w:t>
      </w:r>
    </w:p>
    <w:p w14:paraId="7A7C5513"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H</w:t>
      </w:r>
      <w:r w:rsidRPr="00773110">
        <w:rPr>
          <w:b/>
          <w:sz w:val="24"/>
          <w:szCs w:val="24"/>
          <w:vertAlign w:val="subscript"/>
        </w:rPr>
        <w:t>o1</w:t>
      </w:r>
      <w:r w:rsidRPr="00773110">
        <w:rPr>
          <w:b/>
          <w:sz w:val="24"/>
          <w:szCs w:val="24"/>
        </w:rPr>
        <w:t xml:space="preserve">: </w:t>
      </w:r>
      <w:r w:rsidRPr="00773110">
        <w:rPr>
          <w:sz w:val="24"/>
          <w:szCs w:val="24"/>
        </w:rPr>
        <w:t xml:space="preserve">There is no significant relationship between Petroleum Profits Tax and </w:t>
      </w:r>
      <w:proofErr w:type="gramStart"/>
      <w:r w:rsidRPr="00773110">
        <w:rPr>
          <w:sz w:val="24"/>
          <w:szCs w:val="24"/>
        </w:rPr>
        <w:t>Gross  Domestic</w:t>
      </w:r>
      <w:proofErr w:type="gramEnd"/>
      <w:r w:rsidRPr="00773110">
        <w:rPr>
          <w:sz w:val="24"/>
          <w:szCs w:val="24"/>
        </w:rPr>
        <w:t xml:space="preserve"> Product in both the pre-reform and post-reform periods. </w:t>
      </w:r>
    </w:p>
    <w:p w14:paraId="27FBB714" w14:textId="588AF4B0"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00773110" w:rsidRPr="00773110">
        <w:rPr>
          <w:b/>
          <w:sz w:val="24"/>
          <w:szCs w:val="24"/>
        </w:rPr>
        <w:tab/>
      </w:r>
      <w:r w:rsidRPr="00773110">
        <w:rPr>
          <w:b/>
          <w:sz w:val="24"/>
          <w:szCs w:val="24"/>
        </w:rPr>
        <w:t>Table 4.13: Pooled Regression Result for Pre-PPT (1994-2003) and Post-PPT (2005-2014)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08B03C12" w14:textId="743494E8"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6BFD24AD"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6974EC25"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Date: 12/02/15   Time: 12:10 </w:t>
      </w:r>
      <w:r w:rsidRPr="00773110">
        <w:rPr>
          <w:sz w:val="24"/>
          <w:szCs w:val="24"/>
        </w:rPr>
        <w:tab/>
        <w:t xml:space="preserve"> </w:t>
      </w:r>
      <w:r w:rsidRPr="00773110">
        <w:rPr>
          <w:sz w:val="24"/>
          <w:szCs w:val="24"/>
        </w:rPr>
        <w:tab/>
        <w:t xml:space="preserve"> </w:t>
      </w:r>
    </w:p>
    <w:p w14:paraId="4594257A" w14:textId="77777777" w:rsidR="006748EC" w:rsidRPr="00773110" w:rsidRDefault="006C0DD1" w:rsidP="005C60F2">
      <w:pPr>
        <w:tabs>
          <w:tab w:val="left" w:pos="180"/>
          <w:tab w:val="center" w:pos="4841"/>
          <w:tab w:val="center" w:pos="6594"/>
          <w:tab w:val="center" w:pos="8435"/>
        </w:tabs>
        <w:spacing w:after="9" w:line="480" w:lineRule="auto"/>
        <w:ind w:left="0" w:right="-900" w:firstLine="0"/>
        <w:rPr>
          <w:sz w:val="24"/>
          <w:szCs w:val="24"/>
        </w:rPr>
      </w:pPr>
      <w:r w:rsidRPr="00773110">
        <w:rPr>
          <w:sz w:val="24"/>
          <w:szCs w:val="24"/>
        </w:rPr>
        <w:t xml:space="preserve">Sample: 1994-2003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5F6E9196" w14:textId="77777777" w:rsidR="006748EC" w:rsidRPr="00773110" w:rsidRDefault="006C0DD1" w:rsidP="005C60F2">
      <w:pPr>
        <w:tabs>
          <w:tab w:val="left" w:pos="180"/>
          <w:tab w:val="center" w:pos="6594"/>
          <w:tab w:val="center" w:pos="8435"/>
        </w:tabs>
        <w:spacing w:after="9" w:line="480" w:lineRule="auto"/>
        <w:ind w:left="0" w:right="-900" w:firstLine="0"/>
        <w:rPr>
          <w:sz w:val="24"/>
          <w:szCs w:val="24"/>
        </w:rPr>
      </w:pPr>
      <w:r w:rsidRPr="00773110">
        <w:rPr>
          <w:sz w:val="24"/>
          <w:szCs w:val="24"/>
        </w:rPr>
        <w:t xml:space="preserve">Included observations: 10 </w:t>
      </w:r>
      <w:r w:rsidRPr="00773110">
        <w:rPr>
          <w:sz w:val="24"/>
          <w:szCs w:val="24"/>
        </w:rPr>
        <w:tab/>
        <w:t xml:space="preserve"> </w:t>
      </w:r>
      <w:r w:rsidRPr="00773110">
        <w:rPr>
          <w:sz w:val="24"/>
          <w:szCs w:val="24"/>
        </w:rPr>
        <w:tab/>
        <w:t xml:space="preserve"> </w:t>
      </w:r>
    </w:p>
    <w:tbl>
      <w:tblPr>
        <w:tblStyle w:val="TableGrid"/>
        <w:tblW w:w="9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870"/>
        <w:gridCol w:w="2331"/>
        <w:gridCol w:w="1306"/>
        <w:gridCol w:w="1752"/>
      </w:tblGrid>
      <w:tr w:rsidR="006748EC" w:rsidRPr="00773110" w14:paraId="4B105DE5" w14:textId="77777777" w:rsidTr="00773110">
        <w:trPr>
          <w:trHeight w:val="502"/>
        </w:trPr>
        <w:tc>
          <w:tcPr>
            <w:tcW w:w="2210" w:type="dxa"/>
            <w:vAlign w:val="center"/>
          </w:tcPr>
          <w:p w14:paraId="2FD4004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1870" w:type="dxa"/>
            <w:vAlign w:val="center"/>
          </w:tcPr>
          <w:p w14:paraId="731BAD5C" w14:textId="77777777" w:rsidR="006748EC" w:rsidRPr="00773110" w:rsidRDefault="006C0DD1" w:rsidP="00A45565">
            <w:pPr>
              <w:tabs>
                <w:tab w:val="left" w:pos="180"/>
                <w:tab w:val="center" w:pos="1079"/>
                <w:tab w:val="center" w:pos="162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31" w:type="dxa"/>
            <w:vAlign w:val="center"/>
          </w:tcPr>
          <w:p w14:paraId="07D68F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306" w:type="dxa"/>
            <w:vAlign w:val="center"/>
          </w:tcPr>
          <w:p w14:paraId="4D3E477F"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752" w:type="dxa"/>
            <w:vAlign w:val="center"/>
          </w:tcPr>
          <w:p w14:paraId="6949B0CB" w14:textId="77777777" w:rsidR="006748EC" w:rsidRPr="00773110" w:rsidRDefault="006C0DD1" w:rsidP="00A45565">
            <w:pPr>
              <w:tabs>
                <w:tab w:val="left" w:pos="180"/>
                <w:tab w:val="center" w:pos="687"/>
                <w:tab w:val="right" w:pos="17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796C04DD" w14:textId="77777777" w:rsidTr="00773110">
        <w:trPr>
          <w:trHeight w:val="386"/>
        </w:trPr>
        <w:tc>
          <w:tcPr>
            <w:tcW w:w="2210" w:type="dxa"/>
          </w:tcPr>
          <w:p w14:paraId="4DEF079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1870" w:type="dxa"/>
          </w:tcPr>
          <w:p w14:paraId="6602E6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85E049F" w14:textId="77777777" w:rsidR="006748EC" w:rsidRPr="00773110" w:rsidRDefault="006C0DD1" w:rsidP="00A45565">
            <w:pPr>
              <w:tabs>
                <w:tab w:val="left" w:pos="180"/>
                <w:tab w:val="center" w:pos="1621"/>
              </w:tabs>
              <w:spacing w:after="0" w:line="240" w:lineRule="auto"/>
              <w:ind w:left="0" w:right="-900" w:firstLine="0"/>
              <w:rPr>
                <w:sz w:val="24"/>
                <w:szCs w:val="24"/>
              </w:rPr>
            </w:pPr>
            <w:r w:rsidRPr="00773110">
              <w:rPr>
                <w:sz w:val="24"/>
                <w:szCs w:val="24"/>
              </w:rPr>
              <w:t xml:space="preserve">2245057829.558 </w:t>
            </w:r>
            <w:r w:rsidRPr="00773110">
              <w:rPr>
                <w:sz w:val="24"/>
                <w:szCs w:val="24"/>
              </w:rPr>
              <w:tab/>
              <w:t xml:space="preserve"> </w:t>
            </w:r>
          </w:p>
        </w:tc>
        <w:tc>
          <w:tcPr>
            <w:tcW w:w="2331" w:type="dxa"/>
          </w:tcPr>
          <w:p w14:paraId="69E404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B945489" w14:textId="77777777" w:rsidR="006748EC" w:rsidRPr="00773110" w:rsidRDefault="006C0DD1" w:rsidP="00A45565">
            <w:pPr>
              <w:tabs>
                <w:tab w:val="left" w:pos="180"/>
                <w:tab w:val="center" w:pos="1692"/>
              </w:tabs>
              <w:spacing w:after="0" w:line="240" w:lineRule="auto"/>
              <w:ind w:left="0" w:right="-900" w:firstLine="0"/>
              <w:rPr>
                <w:sz w:val="24"/>
                <w:szCs w:val="24"/>
              </w:rPr>
            </w:pPr>
            <w:r w:rsidRPr="00773110">
              <w:rPr>
                <w:sz w:val="24"/>
                <w:szCs w:val="24"/>
              </w:rPr>
              <w:t xml:space="preserve">561007781.542 </w:t>
            </w:r>
            <w:r w:rsidRPr="00773110">
              <w:rPr>
                <w:sz w:val="24"/>
                <w:szCs w:val="24"/>
              </w:rPr>
              <w:tab/>
              <w:t xml:space="preserve"> </w:t>
            </w:r>
          </w:p>
        </w:tc>
        <w:tc>
          <w:tcPr>
            <w:tcW w:w="1306" w:type="dxa"/>
          </w:tcPr>
          <w:p w14:paraId="347BF6F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2BF456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4.0018 </w:t>
            </w:r>
          </w:p>
        </w:tc>
        <w:tc>
          <w:tcPr>
            <w:tcW w:w="1752" w:type="dxa"/>
          </w:tcPr>
          <w:p w14:paraId="4ED6D6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2FDB095" w14:textId="77777777" w:rsidR="006748EC" w:rsidRPr="00773110" w:rsidRDefault="006C0DD1" w:rsidP="00A45565">
            <w:pPr>
              <w:tabs>
                <w:tab w:val="left" w:pos="180"/>
                <w:tab w:val="center" w:pos="687"/>
                <w:tab w:val="right" w:pos="1752"/>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0.0052</w:t>
            </w:r>
          </w:p>
        </w:tc>
      </w:tr>
      <w:tr w:rsidR="006748EC" w:rsidRPr="00773110" w14:paraId="080CD918" w14:textId="77777777" w:rsidTr="00773110">
        <w:trPr>
          <w:trHeight w:val="389"/>
        </w:trPr>
        <w:tc>
          <w:tcPr>
            <w:tcW w:w="2210" w:type="dxa"/>
          </w:tcPr>
          <w:p w14:paraId="400390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1870" w:type="dxa"/>
          </w:tcPr>
          <w:p w14:paraId="63BB9B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0.0088 </w:t>
            </w:r>
          </w:p>
        </w:tc>
        <w:tc>
          <w:tcPr>
            <w:tcW w:w="2331" w:type="dxa"/>
          </w:tcPr>
          <w:p w14:paraId="2F417D6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0.0029 </w:t>
            </w:r>
          </w:p>
        </w:tc>
        <w:tc>
          <w:tcPr>
            <w:tcW w:w="1306" w:type="dxa"/>
          </w:tcPr>
          <w:p w14:paraId="7E7423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3.0316 </w:t>
            </w:r>
          </w:p>
        </w:tc>
        <w:tc>
          <w:tcPr>
            <w:tcW w:w="1752" w:type="dxa"/>
          </w:tcPr>
          <w:p w14:paraId="4880962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0.0191</w:t>
            </w:r>
          </w:p>
        </w:tc>
      </w:tr>
      <w:tr w:rsidR="006748EC" w:rsidRPr="00773110" w14:paraId="425B6CDD" w14:textId="77777777" w:rsidTr="00773110">
        <w:trPr>
          <w:trHeight w:val="388"/>
        </w:trPr>
        <w:tc>
          <w:tcPr>
            <w:tcW w:w="2210" w:type="dxa"/>
          </w:tcPr>
          <w:p w14:paraId="6FF1246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10EE74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1870" w:type="dxa"/>
          </w:tcPr>
          <w:p w14:paraId="03CB50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9DC4A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0.5675    </w:t>
            </w:r>
          </w:p>
        </w:tc>
        <w:tc>
          <w:tcPr>
            <w:tcW w:w="2331" w:type="dxa"/>
          </w:tcPr>
          <w:p w14:paraId="03161D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26DF57A"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306" w:type="dxa"/>
          </w:tcPr>
          <w:p w14:paraId="4F6F04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0FEBA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52" w:type="dxa"/>
          </w:tcPr>
          <w:p w14:paraId="7736789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FBE4B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3384422555.9833 </w:t>
            </w:r>
          </w:p>
        </w:tc>
      </w:tr>
      <w:tr w:rsidR="006748EC" w:rsidRPr="00773110" w14:paraId="7D6F2C25" w14:textId="77777777" w:rsidTr="00773110">
        <w:trPr>
          <w:trHeight w:val="276"/>
        </w:trPr>
        <w:tc>
          <w:tcPr>
            <w:tcW w:w="2210" w:type="dxa"/>
          </w:tcPr>
          <w:p w14:paraId="486C346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1870" w:type="dxa"/>
          </w:tcPr>
          <w:p w14:paraId="7A2400C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0.5057    </w:t>
            </w:r>
          </w:p>
        </w:tc>
        <w:tc>
          <w:tcPr>
            <w:tcW w:w="2331" w:type="dxa"/>
          </w:tcPr>
          <w:p w14:paraId="523EC1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306" w:type="dxa"/>
          </w:tcPr>
          <w:p w14:paraId="4C94811C"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7829FA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1776745834.9192</w:t>
            </w:r>
          </w:p>
        </w:tc>
      </w:tr>
      <w:tr w:rsidR="006748EC" w:rsidRPr="00773110" w14:paraId="14D50152" w14:textId="77777777" w:rsidTr="00773110">
        <w:trPr>
          <w:trHeight w:val="276"/>
        </w:trPr>
        <w:tc>
          <w:tcPr>
            <w:tcW w:w="2210" w:type="dxa"/>
          </w:tcPr>
          <w:p w14:paraId="2CFD70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1870" w:type="dxa"/>
          </w:tcPr>
          <w:p w14:paraId="11C8BF0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1249179569.390    </w:t>
            </w:r>
          </w:p>
        </w:tc>
        <w:tc>
          <w:tcPr>
            <w:tcW w:w="2331" w:type="dxa"/>
          </w:tcPr>
          <w:p w14:paraId="5D55B0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306" w:type="dxa"/>
          </w:tcPr>
          <w:p w14:paraId="3B5D7473"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0B49447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44.9225</w:t>
            </w:r>
          </w:p>
        </w:tc>
      </w:tr>
      <w:tr w:rsidR="006748EC" w:rsidRPr="00773110" w14:paraId="009A9B39" w14:textId="77777777" w:rsidTr="00773110">
        <w:trPr>
          <w:trHeight w:val="276"/>
        </w:trPr>
        <w:tc>
          <w:tcPr>
            <w:tcW w:w="2210" w:type="dxa"/>
          </w:tcPr>
          <w:p w14:paraId="4AA06A1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1870" w:type="dxa"/>
          </w:tcPr>
          <w:p w14:paraId="071239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1.0923    </w:t>
            </w:r>
          </w:p>
        </w:tc>
        <w:tc>
          <w:tcPr>
            <w:tcW w:w="2331" w:type="dxa"/>
          </w:tcPr>
          <w:p w14:paraId="6124E7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306" w:type="dxa"/>
          </w:tcPr>
          <w:p w14:paraId="5FC639B6"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52A0DF1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44.9663</w:t>
            </w:r>
          </w:p>
        </w:tc>
      </w:tr>
      <w:tr w:rsidR="006748EC" w:rsidRPr="00773110" w14:paraId="08396026" w14:textId="77777777" w:rsidTr="00773110">
        <w:trPr>
          <w:trHeight w:val="276"/>
        </w:trPr>
        <w:tc>
          <w:tcPr>
            <w:tcW w:w="2210" w:type="dxa"/>
          </w:tcPr>
          <w:p w14:paraId="464179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Log likelihood </w:t>
            </w:r>
          </w:p>
        </w:tc>
        <w:tc>
          <w:tcPr>
            <w:tcW w:w="1870" w:type="dxa"/>
          </w:tcPr>
          <w:p w14:paraId="58DE17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-200.1513    </w:t>
            </w:r>
          </w:p>
        </w:tc>
        <w:tc>
          <w:tcPr>
            <w:tcW w:w="2331" w:type="dxa"/>
          </w:tcPr>
          <w:p w14:paraId="5B425B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306" w:type="dxa"/>
          </w:tcPr>
          <w:p w14:paraId="1BD01C68"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19DE824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44.8279</w:t>
            </w:r>
          </w:p>
        </w:tc>
      </w:tr>
      <w:tr w:rsidR="006748EC" w:rsidRPr="00773110" w14:paraId="5706B270" w14:textId="77777777" w:rsidTr="00773110">
        <w:trPr>
          <w:trHeight w:val="276"/>
        </w:trPr>
        <w:tc>
          <w:tcPr>
            <w:tcW w:w="2210" w:type="dxa"/>
          </w:tcPr>
          <w:p w14:paraId="1C2A50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1870" w:type="dxa"/>
          </w:tcPr>
          <w:p w14:paraId="1E6599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9.1842    </w:t>
            </w:r>
          </w:p>
        </w:tc>
        <w:tc>
          <w:tcPr>
            <w:tcW w:w="2331" w:type="dxa"/>
          </w:tcPr>
          <w:p w14:paraId="3AB1F9C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306" w:type="dxa"/>
          </w:tcPr>
          <w:p w14:paraId="58C874D3" w14:textId="77777777" w:rsidR="006748EC" w:rsidRPr="00773110" w:rsidRDefault="006748EC" w:rsidP="00A45565">
            <w:pPr>
              <w:tabs>
                <w:tab w:val="left" w:pos="180"/>
              </w:tabs>
              <w:spacing w:after="160" w:line="240" w:lineRule="auto"/>
              <w:ind w:left="0" w:right="-900" w:firstLine="0"/>
              <w:rPr>
                <w:sz w:val="24"/>
                <w:szCs w:val="24"/>
              </w:rPr>
            </w:pPr>
          </w:p>
        </w:tc>
        <w:tc>
          <w:tcPr>
            <w:tcW w:w="1752" w:type="dxa"/>
          </w:tcPr>
          <w:p w14:paraId="1D36B69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1.5302</w:t>
            </w:r>
          </w:p>
        </w:tc>
      </w:tr>
      <w:tr w:rsidR="006748EC" w:rsidRPr="00773110" w14:paraId="7E4B60DE" w14:textId="77777777" w:rsidTr="00773110">
        <w:trPr>
          <w:trHeight w:val="389"/>
        </w:trPr>
        <w:tc>
          <w:tcPr>
            <w:tcW w:w="2210" w:type="dxa"/>
          </w:tcPr>
          <w:p w14:paraId="36F863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1870" w:type="dxa"/>
          </w:tcPr>
          <w:p w14:paraId="7217C09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0.0191 </w:t>
            </w:r>
          </w:p>
        </w:tc>
        <w:tc>
          <w:tcPr>
            <w:tcW w:w="2331" w:type="dxa"/>
          </w:tcPr>
          <w:p w14:paraId="144587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306" w:type="dxa"/>
          </w:tcPr>
          <w:p w14:paraId="4A7E51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52" w:type="dxa"/>
          </w:tcPr>
          <w:p w14:paraId="6AFCC62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CD03197"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4A0B3AF5" w14:textId="27A63FCF" w:rsidR="006748EC" w:rsidRPr="00773110" w:rsidRDefault="006C0DD1" w:rsidP="005C60F2">
      <w:pPr>
        <w:tabs>
          <w:tab w:val="left" w:pos="180"/>
          <w:tab w:val="center" w:pos="2686"/>
          <w:tab w:val="center" w:pos="3013"/>
          <w:tab w:val="center" w:pos="4681"/>
          <w:tab w:val="center" w:pos="6433"/>
          <w:tab w:val="center" w:pos="8435"/>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p>
    <w:p w14:paraId="2BE19F53"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2091552386.1 + 0.0112059355215*PPT</w:t>
      </w:r>
      <w:r w:rsidRPr="00773110">
        <w:rPr>
          <w:rFonts w:ascii="Arial" w:eastAsia="Arial" w:hAnsi="Arial" w:cs="Arial"/>
          <w:sz w:val="24"/>
          <w:szCs w:val="24"/>
        </w:rPr>
        <w:t xml:space="preserve"> </w:t>
      </w:r>
    </w:p>
    <w:p w14:paraId="09A9F039"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35D3704A" w14:textId="073C1961"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From the data on table 4.13, R value of 0.5675 shows a relatively high contribution of pre (1994-2003) and post (2005-2014) PPT reform periods to Gross Domestic Product (GDP) in Nigeria. From the regression equation (</w:t>
      </w:r>
      <w:r w:rsidRPr="00773110">
        <w:rPr>
          <w:b/>
          <w:sz w:val="24"/>
          <w:szCs w:val="24"/>
        </w:rPr>
        <w:t>GDP = 2091552386.1 + 0.0112059355215*PPT)</w:t>
      </w:r>
      <w:r w:rsidRPr="00773110">
        <w:rPr>
          <w:sz w:val="24"/>
          <w:szCs w:val="24"/>
        </w:rPr>
        <w:t>, any increase in the pre and post PPT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0.5675 indicates roughly the contribution of 56.8% to Gross Domestic Product (GDP) of the independent variable, pre and post PPT reform periods. Furthermore, the p-value of .0191 indicates that there is significant relationship between the PPT and Gross Domestic Product (GDP) in both the pre (1994-2003) and post (2005-2014) reform periods in Nigeria. The null hypothesis was therefore rejected. This means that the pre (1994-2003) and post (2005-2014) PPT reform periods contributed to the increase in Nigeria’s Gross Domestic Product (GDP).  </w:t>
      </w:r>
    </w:p>
    <w:p w14:paraId="6CE00E5E" w14:textId="47EC8A86" w:rsidR="006748EC" w:rsidRPr="00773110" w:rsidRDefault="006C0DD1" w:rsidP="00773110">
      <w:pPr>
        <w:tabs>
          <w:tab w:val="left" w:pos="180"/>
        </w:tabs>
        <w:spacing w:after="120" w:line="480" w:lineRule="auto"/>
        <w:ind w:left="0" w:right="-900" w:firstLine="0"/>
        <w:rPr>
          <w:sz w:val="24"/>
          <w:szCs w:val="24"/>
        </w:rPr>
      </w:pPr>
      <w:r w:rsidRPr="00773110">
        <w:rPr>
          <w:sz w:val="24"/>
          <w:szCs w:val="24"/>
        </w:rPr>
        <w:t xml:space="preserve"> </w:t>
      </w:r>
      <w:r w:rsidRPr="00773110">
        <w:rPr>
          <w:b/>
          <w:sz w:val="24"/>
          <w:szCs w:val="24"/>
        </w:rPr>
        <w:t>H</w:t>
      </w:r>
      <w:r w:rsidRPr="00773110">
        <w:rPr>
          <w:b/>
          <w:sz w:val="24"/>
          <w:szCs w:val="24"/>
          <w:vertAlign w:val="subscript"/>
        </w:rPr>
        <w:t>o2</w:t>
      </w:r>
      <w:r w:rsidRPr="00773110">
        <w:rPr>
          <w:b/>
          <w:sz w:val="24"/>
          <w:szCs w:val="24"/>
        </w:rPr>
        <w:t xml:space="preserve">: </w:t>
      </w:r>
      <w:r w:rsidRPr="00773110">
        <w:rPr>
          <w:sz w:val="24"/>
          <w:szCs w:val="24"/>
        </w:rPr>
        <w:t xml:space="preserve">There is no significant relationship between Petroleum Profits Tax and </w:t>
      </w:r>
      <w:proofErr w:type="gramStart"/>
      <w:r w:rsidRPr="00773110">
        <w:rPr>
          <w:sz w:val="24"/>
          <w:szCs w:val="24"/>
        </w:rPr>
        <w:t>Infrastructural  Development</w:t>
      </w:r>
      <w:proofErr w:type="gramEnd"/>
      <w:r w:rsidRPr="00773110">
        <w:rPr>
          <w:sz w:val="24"/>
          <w:szCs w:val="24"/>
        </w:rPr>
        <w:t xml:space="preserve"> in both in the pre-reform and post-reform periods. </w:t>
      </w:r>
    </w:p>
    <w:p w14:paraId="50D271E3" w14:textId="0CFFAF16"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00773110" w:rsidRPr="00773110">
        <w:rPr>
          <w:b/>
          <w:sz w:val="24"/>
          <w:szCs w:val="24"/>
        </w:rPr>
        <w:tab/>
      </w:r>
      <w:r w:rsidRPr="00773110">
        <w:rPr>
          <w:b/>
          <w:sz w:val="24"/>
          <w:szCs w:val="24"/>
        </w:rPr>
        <w:t>Table 4.14: Pooled Regression Result for Pre-PPT (1994-2003) and Post-PPT (2005-2014)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14756196" w14:textId="588B24F9" w:rsidR="006748EC" w:rsidRPr="00773110" w:rsidRDefault="006C0DD1" w:rsidP="00773110">
      <w:pPr>
        <w:tabs>
          <w:tab w:val="left" w:pos="180"/>
        </w:tabs>
        <w:spacing w:after="53"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762D668B"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lastRenderedPageBreak/>
        <w:t xml:space="preserve">Method: Least Squares </w:t>
      </w:r>
      <w:r w:rsidRPr="00773110">
        <w:rPr>
          <w:sz w:val="24"/>
          <w:szCs w:val="24"/>
        </w:rPr>
        <w:tab/>
        <w:t xml:space="preserve"> </w:t>
      </w:r>
      <w:r w:rsidRPr="00773110">
        <w:rPr>
          <w:sz w:val="24"/>
          <w:szCs w:val="24"/>
        </w:rPr>
        <w:tab/>
        <w:t xml:space="preserve"> </w:t>
      </w:r>
    </w:p>
    <w:p w14:paraId="46C3E565" w14:textId="77777777" w:rsidR="006748EC"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Date: 12/02/15   Time: 12:35 </w:t>
      </w:r>
      <w:r w:rsidRPr="00773110">
        <w:rPr>
          <w:sz w:val="24"/>
          <w:szCs w:val="24"/>
        </w:rPr>
        <w:tab/>
        <w:t xml:space="preserve"> </w:t>
      </w:r>
      <w:r w:rsidRPr="00773110">
        <w:rPr>
          <w:sz w:val="24"/>
          <w:szCs w:val="24"/>
        </w:rPr>
        <w:tab/>
        <w:t xml:space="preserve"> </w:t>
      </w:r>
    </w:p>
    <w:p w14:paraId="64443A1E" w14:textId="77777777" w:rsidR="006748EC" w:rsidRPr="00773110" w:rsidRDefault="006C0DD1" w:rsidP="005C60F2">
      <w:pPr>
        <w:tabs>
          <w:tab w:val="left" w:pos="180"/>
          <w:tab w:val="center" w:pos="5151"/>
          <w:tab w:val="center" w:pos="7088"/>
          <w:tab w:val="center" w:pos="8721"/>
        </w:tabs>
        <w:spacing w:after="9" w:line="480" w:lineRule="auto"/>
        <w:ind w:left="0" w:right="-900" w:firstLine="0"/>
        <w:rPr>
          <w:sz w:val="24"/>
          <w:szCs w:val="24"/>
        </w:rPr>
      </w:pPr>
      <w:r w:rsidRPr="00773110">
        <w:rPr>
          <w:sz w:val="24"/>
          <w:szCs w:val="24"/>
        </w:rPr>
        <w:t xml:space="preserve">Sample: 1994-2003 2005-2014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D164CAE" w14:textId="77777777" w:rsidR="00773110" w:rsidRPr="00773110" w:rsidRDefault="006C0DD1" w:rsidP="005C60F2">
      <w:pPr>
        <w:tabs>
          <w:tab w:val="left" w:pos="180"/>
          <w:tab w:val="center" w:pos="7088"/>
          <w:tab w:val="center" w:pos="8721"/>
        </w:tabs>
        <w:spacing w:after="9" w:line="480" w:lineRule="auto"/>
        <w:ind w:left="0" w:right="-900" w:firstLine="0"/>
        <w:rPr>
          <w:sz w:val="24"/>
          <w:szCs w:val="24"/>
        </w:rPr>
      </w:pPr>
      <w:r w:rsidRPr="00773110">
        <w:rPr>
          <w:sz w:val="24"/>
          <w:szCs w:val="24"/>
        </w:rPr>
        <w:t xml:space="preserve">Included observations: 10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232"/>
        <w:gridCol w:w="1069"/>
        <w:gridCol w:w="1987"/>
      </w:tblGrid>
      <w:tr w:rsidR="006748EC" w:rsidRPr="00773110" w14:paraId="6BE41C62" w14:textId="77777777" w:rsidTr="00773110">
        <w:trPr>
          <w:trHeight w:val="502"/>
        </w:trPr>
        <w:tc>
          <w:tcPr>
            <w:tcW w:w="2232" w:type="dxa"/>
            <w:vAlign w:val="center"/>
          </w:tcPr>
          <w:p w14:paraId="63A73249"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20410153"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78DC88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069" w:type="dxa"/>
            <w:vAlign w:val="center"/>
          </w:tcPr>
          <w:p w14:paraId="3F75E431" w14:textId="77777777" w:rsidR="006748EC" w:rsidRPr="00773110" w:rsidRDefault="006C0DD1" w:rsidP="00A45565">
            <w:pPr>
              <w:tabs>
                <w:tab w:val="left" w:pos="180"/>
                <w:tab w:val="right" w:pos="106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987" w:type="dxa"/>
            <w:vAlign w:val="center"/>
          </w:tcPr>
          <w:p w14:paraId="28C014A1"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10174D83" w14:textId="77777777" w:rsidTr="00773110">
        <w:trPr>
          <w:trHeight w:val="386"/>
        </w:trPr>
        <w:tc>
          <w:tcPr>
            <w:tcW w:w="2232" w:type="dxa"/>
          </w:tcPr>
          <w:p w14:paraId="2921C8C6"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102020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B890742"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221168326383.7981 </w:t>
            </w:r>
            <w:r w:rsidRPr="00773110">
              <w:rPr>
                <w:sz w:val="24"/>
                <w:szCs w:val="24"/>
              </w:rPr>
              <w:tab/>
              <w:t xml:space="preserve"> </w:t>
            </w:r>
          </w:p>
        </w:tc>
        <w:tc>
          <w:tcPr>
            <w:tcW w:w="2232" w:type="dxa"/>
          </w:tcPr>
          <w:p w14:paraId="12E84D0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4DF445A"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58396682874.1913 </w:t>
            </w:r>
            <w:r w:rsidRPr="00773110">
              <w:rPr>
                <w:sz w:val="24"/>
                <w:szCs w:val="24"/>
              </w:rPr>
              <w:tab/>
              <w:t xml:space="preserve"> </w:t>
            </w:r>
          </w:p>
        </w:tc>
        <w:tc>
          <w:tcPr>
            <w:tcW w:w="1069" w:type="dxa"/>
          </w:tcPr>
          <w:p w14:paraId="344E2F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68E7B1D" w14:textId="77777777" w:rsidR="006748EC" w:rsidRPr="00773110" w:rsidRDefault="006C0DD1" w:rsidP="00A45565">
            <w:pPr>
              <w:tabs>
                <w:tab w:val="left" w:pos="180"/>
                <w:tab w:val="center" w:pos="589"/>
                <w:tab w:val="right" w:pos="106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3.7873 </w:t>
            </w:r>
            <w:r w:rsidRPr="00773110">
              <w:rPr>
                <w:sz w:val="24"/>
                <w:szCs w:val="24"/>
              </w:rPr>
              <w:tab/>
              <w:t xml:space="preserve"> </w:t>
            </w:r>
          </w:p>
        </w:tc>
        <w:tc>
          <w:tcPr>
            <w:tcW w:w="1987" w:type="dxa"/>
          </w:tcPr>
          <w:p w14:paraId="1315D4D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793E725" w14:textId="77777777" w:rsidR="006748EC" w:rsidRPr="00773110" w:rsidRDefault="006C0DD1" w:rsidP="00A45565">
            <w:pPr>
              <w:tabs>
                <w:tab w:val="left" w:pos="180"/>
                <w:tab w:val="center" w:pos="926"/>
                <w:tab w:val="right" w:pos="1987"/>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0.0068</w:t>
            </w:r>
          </w:p>
        </w:tc>
      </w:tr>
      <w:tr w:rsidR="006748EC" w:rsidRPr="00773110" w14:paraId="7AC2594D" w14:textId="77777777" w:rsidTr="00773110">
        <w:trPr>
          <w:trHeight w:val="389"/>
        </w:trPr>
        <w:tc>
          <w:tcPr>
            <w:tcW w:w="2232" w:type="dxa"/>
          </w:tcPr>
          <w:p w14:paraId="6905509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0BF26F7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0.4155 </w:t>
            </w:r>
          </w:p>
        </w:tc>
        <w:tc>
          <w:tcPr>
            <w:tcW w:w="2232" w:type="dxa"/>
          </w:tcPr>
          <w:p w14:paraId="6EAA75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0.3008 </w:t>
            </w:r>
          </w:p>
        </w:tc>
        <w:tc>
          <w:tcPr>
            <w:tcW w:w="1069" w:type="dxa"/>
          </w:tcPr>
          <w:p w14:paraId="1C6AB0D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1.3812 </w:t>
            </w:r>
          </w:p>
        </w:tc>
        <w:tc>
          <w:tcPr>
            <w:tcW w:w="1987" w:type="dxa"/>
          </w:tcPr>
          <w:p w14:paraId="440E7C46" w14:textId="77777777" w:rsidR="006748EC" w:rsidRPr="00773110" w:rsidRDefault="006C0DD1" w:rsidP="00A45565">
            <w:pPr>
              <w:tabs>
                <w:tab w:val="left" w:pos="180"/>
              </w:tabs>
              <w:spacing w:after="0" w:line="240" w:lineRule="auto"/>
              <w:ind w:left="0" w:right="-900" w:firstLine="0"/>
              <w:rPr>
                <w:sz w:val="24"/>
                <w:szCs w:val="24"/>
              </w:rPr>
            </w:pPr>
            <w:r w:rsidRPr="00773110">
              <w:rPr>
                <w:noProof/>
                <w:sz w:val="24"/>
                <w:szCs w:val="24"/>
                <w:lang w:val="en-US" w:eastAsia="en-US" w:bidi="ar-SA"/>
              </w:rPr>
              <w:drawing>
                <wp:inline distT="0" distB="0" distL="0" distR="0" wp14:anchorId="7D7A67FD" wp14:editId="5BF44C92">
                  <wp:extent cx="1301496" cy="207263"/>
                  <wp:effectExtent l="0" t="0" r="0" b="0"/>
                  <wp:docPr id="295564" name="Picture 295564"/>
                  <wp:cNvGraphicFramePr/>
                  <a:graphic xmlns:a="http://schemas.openxmlformats.org/drawingml/2006/main">
                    <a:graphicData uri="http://schemas.openxmlformats.org/drawingml/2006/picture">
                      <pic:pic xmlns:pic="http://schemas.openxmlformats.org/drawingml/2006/picture">
                        <pic:nvPicPr>
                          <pic:cNvPr id="295564" name="Picture 295564"/>
                          <pic:cNvPicPr/>
                        </pic:nvPicPr>
                        <pic:blipFill>
                          <a:blip r:embed="rId22"/>
                          <a:stretch>
                            <a:fillRect/>
                          </a:stretch>
                        </pic:blipFill>
                        <pic:spPr>
                          <a:xfrm>
                            <a:off x="0" y="0"/>
                            <a:ext cx="1301496" cy="207263"/>
                          </a:xfrm>
                          <a:prstGeom prst="rect">
                            <a:avLst/>
                          </a:prstGeom>
                        </pic:spPr>
                      </pic:pic>
                    </a:graphicData>
                  </a:graphic>
                </wp:inline>
              </w:drawing>
            </w:r>
          </w:p>
        </w:tc>
      </w:tr>
      <w:tr w:rsidR="006748EC" w:rsidRPr="00773110" w14:paraId="688B08C1" w14:textId="77777777" w:rsidTr="00773110">
        <w:trPr>
          <w:trHeight w:val="388"/>
        </w:trPr>
        <w:tc>
          <w:tcPr>
            <w:tcW w:w="2232" w:type="dxa"/>
          </w:tcPr>
          <w:p w14:paraId="0CE8D0F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AA46BA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70C348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ECEA2D9"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0.2141    </w:t>
            </w:r>
          </w:p>
        </w:tc>
        <w:tc>
          <w:tcPr>
            <w:tcW w:w="2232" w:type="dxa"/>
          </w:tcPr>
          <w:p w14:paraId="284A159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D2BACAE"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069" w:type="dxa"/>
          </w:tcPr>
          <w:p w14:paraId="4F8C73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A2818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987" w:type="dxa"/>
          </w:tcPr>
          <w:p w14:paraId="4F300E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A66C0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275222222222.6911 </w:t>
            </w:r>
          </w:p>
        </w:tc>
      </w:tr>
      <w:tr w:rsidR="006748EC" w:rsidRPr="00773110" w14:paraId="6AAB0672" w14:textId="77777777" w:rsidTr="00773110">
        <w:trPr>
          <w:trHeight w:val="276"/>
        </w:trPr>
        <w:tc>
          <w:tcPr>
            <w:tcW w:w="2232" w:type="dxa"/>
          </w:tcPr>
          <w:p w14:paraId="38DBC78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62817A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0.1019    </w:t>
            </w:r>
          </w:p>
        </w:tc>
        <w:tc>
          <w:tcPr>
            <w:tcW w:w="2232" w:type="dxa"/>
          </w:tcPr>
          <w:p w14:paraId="1C4C1E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069" w:type="dxa"/>
          </w:tcPr>
          <w:p w14:paraId="2F365FC8"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54054E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137209491087.1939</w:t>
            </w:r>
          </w:p>
        </w:tc>
      </w:tr>
      <w:tr w:rsidR="006748EC" w:rsidRPr="00773110" w14:paraId="16BF96D3" w14:textId="77777777" w:rsidTr="00773110">
        <w:trPr>
          <w:trHeight w:val="276"/>
        </w:trPr>
        <w:tc>
          <w:tcPr>
            <w:tcW w:w="2232" w:type="dxa"/>
          </w:tcPr>
          <w:p w14:paraId="3E2336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7EBECD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130030180626.2301    </w:t>
            </w:r>
          </w:p>
        </w:tc>
        <w:tc>
          <w:tcPr>
            <w:tcW w:w="2232" w:type="dxa"/>
          </w:tcPr>
          <w:p w14:paraId="60E97D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069" w:type="dxa"/>
          </w:tcPr>
          <w:p w14:paraId="7873D9F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F7F03C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54.2131</w:t>
            </w:r>
          </w:p>
        </w:tc>
      </w:tr>
      <w:tr w:rsidR="006748EC" w:rsidRPr="00773110" w14:paraId="7EFB4B80" w14:textId="77777777" w:rsidTr="00773110">
        <w:trPr>
          <w:trHeight w:val="277"/>
        </w:trPr>
        <w:tc>
          <w:tcPr>
            <w:tcW w:w="2232" w:type="dxa"/>
          </w:tcPr>
          <w:p w14:paraId="4F09C75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453202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1.1836    </w:t>
            </w:r>
          </w:p>
        </w:tc>
        <w:tc>
          <w:tcPr>
            <w:tcW w:w="2232" w:type="dxa"/>
          </w:tcPr>
          <w:p w14:paraId="2AA1EE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069" w:type="dxa"/>
          </w:tcPr>
          <w:p w14:paraId="214A6C86"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3F3212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54.2569</w:t>
            </w:r>
          </w:p>
        </w:tc>
      </w:tr>
      <w:tr w:rsidR="006748EC" w:rsidRPr="00773110" w14:paraId="7504E0FF" w14:textId="77777777" w:rsidTr="00773110">
        <w:trPr>
          <w:trHeight w:val="298"/>
        </w:trPr>
        <w:tc>
          <w:tcPr>
            <w:tcW w:w="2232" w:type="dxa"/>
          </w:tcPr>
          <w:p w14:paraId="098C596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684E671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-241.9588    </w:t>
            </w:r>
          </w:p>
        </w:tc>
        <w:tc>
          <w:tcPr>
            <w:tcW w:w="2232" w:type="dxa"/>
          </w:tcPr>
          <w:p w14:paraId="22D67AD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069" w:type="dxa"/>
          </w:tcPr>
          <w:p w14:paraId="1933192B"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58594D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54.1185</w:t>
            </w:r>
          </w:p>
        </w:tc>
      </w:tr>
      <w:tr w:rsidR="006748EC" w:rsidRPr="00773110" w14:paraId="43ECA420" w14:textId="77777777" w:rsidTr="00773110">
        <w:trPr>
          <w:trHeight w:val="317"/>
        </w:trPr>
        <w:tc>
          <w:tcPr>
            <w:tcW w:w="2232" w:type="dxa"/>
          </w:tcPr>
          <w:p w14:paraId="573894F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30B7AB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1.9078    </w:t>
            </w:r>
          </w:p>
        </w:tc>
        <w:tc>
          <w:tcPr>
            <w:tcW w:w="2232" w:type="dxa"/>
          </w:tcPr>
          <w:p w14:paraId="112E1F2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069" w:type="dxa"/>
          </w:tcPr>
          <w:p w14:paraId="316E2483"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697B8D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1.7564</w:t>
            </w:r>
          </w:p>
        </w:tc>
      </w:tr>
      <w:tr w:rsidR="006748EC" w:rsidRPr="00773110" w14:paraId="0CAEA682" w14:textId="77777777" w:rsidTr="00773110">
        <w:trPr>
          <w:trHeight w:val="451"/>
        </w:trPr>
        <w:tc>
          <w:tcPr>
            <w:tcW w:w="2232" w:type="dxa"/>
          </w:tcPr>
          <w:p w14:paraId="686135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744283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0.2097 </w:t>
            </w:r>
          </w:p>
        </w:tc>
        <w:tc>
          <w:tcPr>
            <w:tcW w:w="2232" w:type="dxa"/>
          </w:tcPr>
          <w:p w14:paraId="36B2F28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069" w:type="dxa"/>
          </w:tcPr>
          <w:p w14:paraId="0A0F775F" w14:textId="77777777" w:rsidR="006748EC" w:rsidRPr="00773110" w:rsidRDefault="006748EC" w:rsidP="00A45565">
            <w:pPr>
              <w:tabs>
                <w:tab w:val="left" w:pos="180"/>
              </w:tabs>
              <w:spacing w:after="160" w:line="240" w:lineRule="auto"/>
              <w:ind w:left="0" w:right="-900" w:firstLine="0"/>
              <w:rPr>
                <w:sz w:val="24"/>
                <w:szCs w:val="24"/>
              </w:rPr>
            </w:pPr>
          </w:p>
        </w:tc>
        <w:tc>
          <w:tcPr>
            <w:tcW w:w="1987" w:type="dxa"/>
          </w:tcPr>
          <w:p w14:paraId="0E6325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3368C11"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7EA81C8C" w14:textId="77777777" w:rsidR="006748EC" w:rsidRPr="00773110" w:rsidRDefault="006C0DD1" w:rsidP="005C60F2">
      <w:pPr>
        <w:tabs>
          <w:tab w:val="left" w:pos="180"/>
          <w:tab w:val="center" w:pos="2686"/>
          <w:tab w:val="center" w:pos="3202"/>
          <w:tab w:val="center" w:pos="4916"/>
          <w:tab w:val="center" w:pos="6618"/>
          <w:tab w:val="center" w:pos="8721"/>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25C25CB"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231508511224 + 0.250399899786*PPT</w:t>
      </w:r>
      <w:r w:rsidRPr="00773110">
        <w:rPr>
          <w:rFonts w:ascii="Arial" w:eastAsia="Arial" w:hAnsi="Arial" w:cs="Arial"/>
          <w:sz w:val="24"/>
          <w:szCs w:val="24"/>
        </w:rPr>
        <w:t xml:space="preserve"> </w:t>
      </w:r>
    </w:p>
    <w:p w14:paraId="742284D4"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6B4EC009"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From the data on table 4.14, R value of 0.2141 shows a very low contribution of pre (1994-2003) and post (2005-2014) PPT reform periods to Infrastructural Development (ID) in Nigeria. From the regression equation (</w:t>
      </w:r>
      <w:r w:rsidRPr="00773110">
        <w:rPr>
          <w:b/>
          <w:sz w:val="24"/>
          <w:szCs w:val="24"/>
        </w:rPr>
        <w:t>ID = 231508511224 + 0.250399899786*PPT)</w:t>
      </w:r>
      <w:r w:rsidRPr="00773110">
        <w:rPr>
          <w:sz w:val="24"/>
          <w:szCs w:val="24"/>
        </w:rPr>
        <w:t>, any increase in the pre (1994-2003) and post (2005-2014) PPT reform periods will yield a resultant increase in the value of Infrastructural Development (ID) in Nigeria. The r</w:t>
      </w:r>
      <w:r w:rsidRPr="00773110">
        <w:rPr>
          <w:sz w:val="24"/>
          <w:szCs w:val="24"/>
          <w:vertAlign w:val="superscript"/>
        </w:rPr>
        <w:t>2</w:t>
      </w:r>
      <w:r w:rsidRPr="00773110">
        <w:rPr>
          <w:sz w:val="24"/>
          <w:szCs w:val="24"/>
        </w:rPr>
        <w:t>-value of 0.2141 indicates roughly the contribution of 21.4% to Infrastructural Development (ID) of the independent variable, pre (1994-</w:t>
      </w:r>
      <w:r w:rsidRPr="00773110">
        <w:rPr>
          <w:sz w:val="24"/>
          <w:szCs w:val="24"/>
        </w:rPr>
        <w:lastRenderedPageBreak/>
        <w:t>2003) and post (2005-2014) PPT reform periods. Furthermore, the p-value of .2097 indicates that there is no significant relationship between the PPT and Infrastructural Development (ID) in both the pre (1994-2003) and post (2005-2014) reform periods in Nigeria. The null hypothesis was therefore retained. This means that the pre (1994-</w:t>
      </w:r>
    </w:p>
    <w:p w14:paraId="4729FF66"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2003) and post (2005-2014) PPT reform periods did not contribute to the increase in Nigeria’s Infrastructural Development (ID). </w:t>
      </w:r>
    </w:p>
    <w:p w14:paraId="3137B5B6" w14:textId="77777777" w:rsidR="006748EC" w:rsidRPr="00773110" w:rsidRDefault="006C0DD1" w:rsidP="005C60F2">
      <w:pPr>
        <w:tabs>
          <w:tab w:val="left" w:pos="180"/>
        </w:tabs>
        <w:spacing w:after="9" w:line="480" w:lineRule="auto"/>
        <w:ind w:left="0" w:right="-900"/>
        <w:rPr>
          <w:sz w:val="24"/>
          <w:szCs w:val="24"/>
        </w:rPr>
      </w:pPr>
      <w:r w:rsidRPr="00773110">
        <w:rPr>
          <w:b/>
          <w:sz w:val="24"/>
          <w:szCs w:val="24"/>
        </w:rPr>
        <w:t>H</w:t>
      </w:r>
      <w:r w:rsidRPr="00773110">
        <w:rPr>
          <w:b/>
          <w:sz w:val="24"/>
          <w:szCs w:val="24"/>
          <w:vertAlign w:val="subscript"/>
        </w:rPr>
        <w:t>o3</w:t>
      </w:r>
      <w:r w:rsidRPr="00773110">
        <w:rPr>
          <w:b/>
          <w:sz w:val="24"/>
          <w:szCs w:val="24"/>
        </w:rPr>
        <w:t xml:space="preserve">: </w:t>
      </w:r>
      <w:r w:rsidRPr="00773110">
        <w:rPr>
          <w:sz w:val="24"/>
          <w:szCs w:val="24"/>
        </w:rPr>
        <w:t xml:space="preserve">There is no significant relationship between Companies Income Tax and </w:t>
      </w:r>
      <w:proofErr w:type="gramStart"/>
      <w:r w:rsidRPr="00773110">
        <w:rPr>
          <w:sz w:val="24"/>
          <w:szCs w:val="24"/>
        </w:rPr>
        <w:t>Gross  Domestic</w:t>
      </w:r>
      <w:proofErr w:type="gramEnd"/>
      <w:r w:rsidRPr="00773110">
        <w:rPr>
          <w:sz w:val="24"/>
          <w:szCs w:val="24"/>
        </w:rPr>
        <w:t xml:space="preserve"> Product in both the pre-reform and post-reform periods. </w:t>
      </w:r>
    </w:p>
    <w:p w14:paraId="3B2AA64B" w14:textId="2E5C1AAF"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Table 4.15: Pooled Regression Result for Pre-CIT (1999-2006) and Post-CIT (2007-2014)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4EE649F4" w14:textId="66EBE30F"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w:t>
      </w: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73AFE24A" w14:textId="77777777" w:rsidR="006748EC" w:rsidRPr="00773110" w:rsidRDefault="006C0DD1" w:rsidP="005C60F2">
      <w:pPr>
        <w:tabs>
          <w:tab w:val="left" w:pos="180"/>
          <w:tab w:val="center" w:pos="6805"/>
          <w:tab w:val="center" w:pos="8577"/>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D892A1E" w14:textId="77777777" w:rsidR="006748EC" w:rsidRPr="00773110" w:rsidRDefault="006C0DD1" w:rsidP="005C60F2">
      <w:pPr>
        <w:tabs>
          <w:tab w:val="left" w:pos="180"/>
          <w:tab w:val="center" w:pos="6805"/>
          <w:tab w:val="center" w:pos="8577"/>
        </w:tabs>
        <w:spacing w:after="33" w:line="480" w:lineRule="auto"/>
        <w:ind w:left="0" w:right="-900" w:firstLine="0"/>
        <w:rPr>
          <w:sz w:val="24"/>
          <w:szCs w:val="24"/>
        </w:rPr>
      </w:pPr>
      <w:r w:rsidRPr="00773110">
        <w:rPr>
          <w:sz w:val="24"/>
          <w:szCs w:val="24"/>
        </w:rPr>
        <w:t xml:space="preserve">Date: 12/02/15   Time: 12:56 </w:t>
      </w:r>
      <w:r w:rsidRPr="00773110">
        <w:rPr>
          <w:sz w:val="24"/>
          <w:szCs w:val="24"/>
        </w:rPr>
        <w:tab/>
        <w:t xml:space="preserve"> </w:t>
      </w:r>
      <w:r w:rsidRPr="00773110">
        <w:rPr>
          <w:sz w:val="24"/>
          <w:szCs w:val="24"/>
        </w:rPr>
        <w:tab/>
        <w:t xml:space="preserve"> </w:t>
      </w:r>
    </w:p>
    <w:p w14:paraId="522196D7" w14:textId="77777777" w:rsidR="006748EC" w:rsidRPr="00773110" w:rsidRDefault="006C0DD1" w:rsidP="005C60F2">
      <w:pPr>
        <w:tabs>
          <w:tab w:val="left" w:pos="180"/>
          <w:tab w:val="center" w:pos="4985"/>
          <w:tab w:val="center" w:pos="6805"/>
          <w:tab w:val="center" w:pos="8577"/>
        </w:tabs>
        <w:spacing w:after="33"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6DA49D0E" w14:textId="77777777" w:rsidR="006748EC" w:rsidRPr="00773110" w:rsidRDefault="006C0DD1" w:rsidP="005C60F2">
      <w:pPr>
        <w:tabs>
          <w:tab w:val="left" w:pos="180"/>
          <w:tab w:val="center" w:pos="6805"/>
          <w:tab w:val="center" w:pos="8577"/>
        </w:tabs>
        <w:spacing w:after="9" w:line="480" w:lineRule="auto"/>
        <w:ind w:left="0" w:right="-900" w:firstLine="0"/>
        <w:rPr>
          <w:sz w:val="24"/>
          <w:szCs w:val="24"/>
        </w:rPr>
      </w:pPr>
      <w:r w:rsidRPr="00773110">
        <w:rPr>
          <w:sz w:val="24"/>
          <w:szCs w:val="24"/>
        </w:rPr>
        <w:t xml:space="preserve">Included observations: 8 </w:t>
      </w:r>
      <w:r w:rsidRPr="00773110">
        <w:rPr>
          <w:sz w:val="24"/>
          <w:szCs w:val="24"/>
        </w:rPr>
        <w:tab/>
        <w:t xml:space="preserve"> </w:t>
      </w:r>
      <w:r w:rsidRPr="00773110">
        <w:rPr>
          <w:sz w:val="24"/>
          <w:szCs w:val="24"/>
        </w:rPr>
        <w:tab/>
        <w:t xml:space="preserve"> </w:t>
      </w:r>
    </w:p>
    <w:tbl>
      <w:tblPr>
        <w:tblStyle w:val="TableGrid"/>
        <w:tblW w:w="960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070"/>
        <w:gridCol w:w="2232"/>
        <w:gridCol w:w="1306"/>
        <w:gridCol w:w="1749"/>
      </w:tblGrid>
      <w:tr w:rsidR="006748EC" w:rsidRPr="00773110" w14:paraId="6063E96D" w14:textId="77777777" w:rsidTr="00773110">
        <w:trPr>
          <w:trHeight w:val="502"/>
        </w:trPr>
        <w:tc>
          <w:tcPr>
            <w:tcW w:w="2252" w:type="dxa"/>
            <w:vAlign w:val="center"/>
          </w:tcPr>
          <w:p w14:paraId="5F2A11F4"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070" w:type="dxa"/>
            <w:vAlign w:val="center"/>
          </w:tcPr>
          <w:p w14:paraId="6BFF9ED2" w14:textId="77777777" w:rsidR="006748EC" w:rsidRPr="00773110" w:rsidRDefault="006C0DD1" w:rsidP="00A45565">
            <w:pPr>
              <w:tabs>
                <w:tab w:val="left" w:pos="180"/>
                <w:tab w:val="center" w:pos="1278"/>
                <w:tab w:val="center" w:pos="182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2" w:type="dxa"/>
            <w:vAlign w:val="center"/>
          </w:tcPr>
          <w:p w14:paraId="487CCEA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1306" w:type="dxa"/>
            <w:vAlign w:val="center"/>
          </w:tcPr>
          <w:p w14:paraId="7711D4BB" w14:textId="77777777" w:rsidR="006748EC" w:rsidRPr="00773110" w:rsidRDefault="006C0DD1" w:rsidP="00A45565">
            <w:pPr>
              <w:tabs>
                <w:tab w:val="left" w:pos="180"/>
                <w:tab w:val="center" w:pos="919"/>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p>
        </w:tc>
        <w:tc>
          <w:tcPr>
            <w:tcW w:w="1749" w:type="dxa"/>
            <w:vAlign w:val="center"/>
          </w:tcPr>
          <w:p w14:paraId="021AFCE1" w14:textId="77777777" w:rsidR="006748EC" w:rsidRPr="00773110" w:rsidRDefault="006C0DD1" w:rsidP="00A45565">
            <w:pPr>
              <w:tabs>
                <w:tab w:val="left" w:pos="180"/>
                <w:tab w:val="center" w:pos="686"/>
                <w:tab w:val="right" w:pos="174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Prob.  </w:t>
            </w:r>
          </w:p>
        </w:tc>
      </w:tr>
      <w:tr w:rsidR="006748EC" w:rsidRPr="00773110" w14:paraId="6D748032" w14:textId="77777777" w:rsidTr="00773110">
        <w:trPr>
          <w:trHeight w:val="386"/>
        </w:trPr>
        <w:tc>
          <w:tcPr>
            <w:tcW w:w="2252" w:type="dxa"/>
          </w:tcPr>
          <w:p w14:paraId="73FEE273"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070" w:type="dxa"/>
          </w:tcPr>
          <w:p w14:paraId="14423D2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C31DAA9" w14:textId="77777777" w:rsidR="006748EC" w:rsidRPr="00773110" w:rsidRDefault="006C0DD1" w:rsidP="00A45565">
            <w:pPr>
              <w:tabs>
                <w:tab w:val="left" w:pos="180"/>
                <w:tab w:val="center" w:pos="1820"/>
              </w:tabs>
              <w:spacing w:after="0" w:line="240" w:lineRule="auto"/>
              <w:ind w:left="0" w:right="-900" w:firstLine="0"/>
              <w:rPr>
                <w:sz w:val="24"/>
                <w:szCs w:val="24"/>
              </w:rPr>
            </w:pPr>
            <w:r w:rsidRPr="00773110">
              <w:rPr>
                <w:sz w:val="24"/>
                <w:szCs w:val="24"/>
              </w:rPr>
              <w:t xml:space="preserve">-982057484.34426 </w:t>
            </w:r>
            <w:r w:rsidRPr="00773110">
              <w:rPr>
                <w:sz w:val="24"/>
                <w:szCs w:val="24"/>
              </w:rPr>
              <w:tab/>
              <w:t xml:space="preserve"> </w:t>
            </w:r>
          </w:p>
        </w:tc>
        <w:tc>
          <w:tcPr>
            <w:tcW w:w="2232" w:type="dxa"/>
          </w:tcPr>
          <w:p w14:paraId="2F9E742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CDA4E62" w14:textId="77777777" w:rsidR="006748EC" w:rsidRPr="00773110" w:rsidRDefault="006C0DD1" w:rsidP="00A45565">
            <w:pPr>
              <w:tabs>
                <w:tab w:val="left" w:pos="180"/>
                <w:tab w:val="center" w:pos="1736"/>
              </w:tabs>
              <w:spacing w:after="0" w:line="240" w:lineRule="auto"/>
              <w:ind w:left="0" w:right="-900" w:firstLine="0"/>
              <w:rPr>
                <w:sz w:val="24"/>
                <w:szCs w:val="24"/>
              </w:rPr>
            </w:pPr>
            <w:r w:rsidRPr="00773110">
              <w:rPr>
                <w:sz w:val="24"/>
                <w:szCs w:val="24"/>
              </w:rPr>
              <w:t xml:space="preserve">607958044.4257 </w:t>
            </w:r>
            <w:r w:rsidRPr="00773110">
              <w:rPr>
                <w:sz w:val="24"/>
                <w:szCs w:val="24"/>
              </w:rPr>
              <w:tab/>
              <w:t xml:space="preserve"> </w:t>
            </w:r>
          </w:p>
        </w:tc>
        <w:tc>
          <w:tcPr>
            <w:tcW w:w="1306" w:type="dxa"/>
          </w:tcPr>
          <w:p w14:paraId="0DFE06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54B605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- 1.6153 </w:t>
            </w:r>
          </w:p>
        </w:tc>
        <w:tc>
          <w:tcPr>
            <w:tcW w:w="1749" w:type="dxa"/>
          </w:tcPr>
          <w:p w14:paraId="17BBEAA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F251A73" w14:textId="77777777" w:rsidR="006748EC" w:rsidRPr="00773110" w:rsidRDefault="006C0DD1" w:rsidP="00A45565">
            <w:pPr>
              <w:tabs>
                <w:tab w:val="left" w:pos="180"/>
                <w:tab w:val="center" w:pos="686"/>
                <w:tab w:val="right" w:pos="1749"/>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0.1672</w:t>
            </w:r>
          </w:p>
        </w:tc>
      </w:tr>
      <w:tr w:rsidR="006748EC" w:rsidRPr="00773110" w14:paraId="31A4E268" w14:textId="77777777" w:rsidTr="00773110">
        <w:trPr>
          <w:trHeight w:val="389"/>
        </w:trPr>
        <w:tc>
          <w:tcPr>
            <w:tcW w:w="2252" w:type="dxa"/>
          </w:tcPr>
          <w:p w14:paraId="2966F6E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070" w:type="dxa"/>
          </w:tcPr>
          <w:p w14:paraId="6E19BA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0.0906 </w:t>
            </w:r>
          </w:p>
        </w:tc>
        <w:tc>
          <w:tcPr>
            <w:tcW w:w="2232" w:type="dxa"/>
          </w:tcPr>
          <w:p w14:paraId="6C212D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0.0058 </w:t>
            </w:r>
          </w:p>
        </w:tc>
        <w:tc>
          <w:tcPr>
            <w:tcW w:w="1306" w:type="dxa"/>
          </w:tcPr>
          <w:p w14:paraId="4FDAB93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15.5602 </w:t>
            </w:r>
          </w:p>
        </w:tc>
        <w:tc>
          <w:tcPr>
            <w:tcW w:w="1749" w:type="dxa"/>
          </w:tcPr>
          <w:p w14:paraId="14FFBA9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1.9916</w:t>
            </w:r>
          </w:p>
        </w:tc>
      </w:tr>
      <w:tr w:rsidR="006748EC" w:rsidRPr="00773110" w14:paraId="07E79FF5" w14:textId="77777777" w:rsidTr="00773110">
        <w:trPr>
          <w:trHeight w:val="388"/>
        </w:trPr>
        <w:tc>
          <w:tcPr>
            <w:tcW w:w="2252" w:type="dxa"/>
          </w:tcPr>
          <w:p w14:paraId="1D8E7D2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E653FE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070" w:type="dxa"/>
          </w:tcPr>
          <w:p w14:paraId="0D5153D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40B2220" w14:textId="77777777" w:rsidR="006748EC" w:rsidRPr="00773110" w:rsidRDefault="006C0DD1" w:rsidP="00A45565">
            <w:pPr>
              <w:tabs>
                <w:tab w:val="left" w:pos="180"/>
                <w:tab w:val="center" w:pos="850"/>
                <w:tab w:val="center" w:pos="149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0.9798    </w:t>
            </w:r>
          </w:p>
        </w:tc>
        <w:tc>
          <w:tcPr>
            <w:tcW w:w="2232" w:type="dxa"/>
          </w:tcPr>
          <w:p w14:paraId="3A28DB2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C6B28A0"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1306" w:type="dxa"/>
          </w:tcPr>
          <w:p w14:paraId="46025F5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64103E9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c>
          <w:tcPr>
            <w:tcW w:w="1749" w:type="dxa"/>
          </w:tcPr>
          <w:p w14:paraId="5E3DB9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111188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7697706286.1586 </w:t>
            </w:r>
          </w:p>
        </w:tc>
      </w:tr>
      <w:tr w:rsidR="006748EC" w:rsidRPr="00773110" w14:paraId="18601877" w14:textId="77777777" w:rsidTr="00773110">
        <w:trPr>
          <w:trHeight w:val="277"/>
        </w:trPr>
        <w:tc>
          <w:tcPr>
            <w:tcW w:w="2252" w:type="dxa"/>
          </w:tcPr>
          <w:p w14:paraId="5BF03F7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070" w:type="dxa"/>
          </w:tcPr>
          <w:p w14:paraId="2ABF85D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0.9757    </w:t>
            </w:r>
          </w:p>
        </w:tc>
        <w:tc>
          <w:tcPr>
            <w:tcW w:w="2232" w:type="dxa"/>
          </w:tcPr>
          <w:p w14:paraId="107D93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1306" w:type="dxa"/>
          </w:tcPr>
          <w:p w14:paraId="3C8975F3"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007EB7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4105170714.4327</w:t>
            </w:r>
          </w:p>
        </w:tc>
      </w:tr>
      <w:tr w:rsidR="006748EC" w:rsidRPr="00773110" w14:paraId="11FB0A60" w14:textId="77777777" w:rsidTr="00773110">
        <w:trPr>
          <w:trHeight w:val="298"/>
        </w:trPr>
        <w:tc>
          <w:tcPr>
            <w:tcW w:w="2252" w:type="dxa"/>
          </w:tcPr>
          <w:p w14:paraId="399740C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070" w:type="dxa"/>
          </w:tcPr>
          <w:p w14:paraId="7A9D1CC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639664492.5575    </w:t>
            </w:r>
          </w:p>
        </w:tc>
        <w:tc>
          <w:tcPr>
            <w:tcW w:w="2232" w:type="dxa"/>
          </w:tcPr>
          <w:p w14:paraId="7866A2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1306" w:type="dxa"/>
          </w:tcPr>
          <w:p w14:paraId="146425A5"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6104D8B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43.6257</w:t>
            </w:r>
          </w:p>
        </w:tc>
      </w:tr>
      <w:tr w:rsidR="006748EC" w:rsidRPr="00773110" w14:paraId="5FD21B07" w14:textId="77777777" w:rsidTr="00773110">
        <w:trPr>
          <w:trHeight w:val="317"/>
        </w:trPr>
        <w:tc>
          <w:tcPr>
            <w:tcW w:w="2252" w:type="dxa"/>
          </w:tcPr>
          <w:p w14:paraId="66C9BE3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070" w:type="dxa"/>
          </w:tcPr>
          <w:p w14:paraId="64925C4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2.0459    </w:t>
            </w:r>
          </w:p>
        </w:tc>
        <w:tc>
          <w:tcPr>
            <w:tcW w:w="2232" w:type="dxa"/>
          </w:tcPr>
          <w:p w14:paraId="5DEB010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1306" w:type="dxa"/>
          </w:tcPr>
          <w:p w14:paraId="1B92952D"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6171A4F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43.6103</w:t>
            </w:r>
          </w:p>
        </w:tc>
      </w:tr>
      <w:tr w:rsidR="006748EC" w:rsidRPr="00773110" w14:paraId="7C2836FE" w14:textId="77777777" w:rsidTr="00773110">
        <w:trPr>
          <w:trHeight w:val="317"/>
        </w:trPr>
        <w:tc>
          <w:tcPr>
            <w:tcW w:w="2252" w:type="dxa"/>
          </w:tcPr>
          <w:p w14:paraId="1A63B51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070" w:type="dxa"/>
          </w:tcPr>
          <w:p w14:paraId="7E26C2C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-150.6901    </w:t>
            </w:r>
          </w:p>
        </w:tc>
        <w:tc>
          <w:tcPr>
            <w:tcW w:w="2232" w:type="dxa"/>
          </w:tcPr>
          <w:p w14:paraId="300BA94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1306" w:type="dxa"/>
          </w:tcPr>
          <w:p w14:paraId="4A6915C7"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3C75541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43.4347</w:t>
            </w:r>
          </w:p>
        </w:tc>
      </w:tr>
      <w:tr w:rsidR="006748EC" w:rsidRPr="00773110" w14:paraId="57535FA7" w14:textId="77777777" w:rsidTr="00773110">
        <w:trPr>
          <w:trHeight w:val="318"/>
        </w:trPr>
        <w:tc>
          <w:tcPr>
            <w:tcW w:w="2252" w:type="dxa"/>
          </w:tcPr>
          <w:p w14:paraId="2DD2AE6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070" w:type="dxa"/>
          </w:tcPr>
          <w:p w14:paraId="0679704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242.1208    </w:t>
            </w:r>
          </w:p>
        </w:tc>
        <w:tc>
          <w:tcPr>
            <w:tcW w:w="2232" w:type="dxa"/>
          </w:tcPr>
          <w:p w14:paraId="7BD4F28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1306" w:type="dxa"/>
          </w:tcPr>
          <w:p w14:paraId="33687790"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49BF9F6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2.5805</w:t>
            </w:r>
          </w:p>
        </w:tc>
      </w:tr>
      <w:tr w:rsidR="006748EC" w:rsidRPr="00773110" w14:paraId="406646AD" w14:textId="77777777" w:rsidTr="00773110">
        <w:trPr>
          <w:trHeight w:val="450"/>
        </w:trPr>
        <w:tc>
          <w:tcPr>
            <w:tcW w:w="2252" w:type="dxa"/>
          </w:tcPr>
          <w:p w14:paraId="348961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lastRenderedPageBreak/>
              <w:t xml:space="preserve">Prob (F-statistic) </w:t>
            </w:r>
          </w:p>
        </w:tc>
        <w:tc>
          <w:tcPr>
            <w:tcW w:w="2070" w:type="dxa"/>
          </w:tcPr>
          <w:p w14:paraId="157647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1.9916 </w:t>
            </w:r>
          </w:p>
        </w:tc>
        <w:tc>
          <w:tcPr>
            <w:tcW w:w="2232" w:type="dxa"/>
          </w:tcPr>
          <w:p w14:paraId="758EBA9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1306" w:type="dxa"/>
          </w:tcPr>
          <w:p w14:paraId="7F983845" w14:textId="77777777" w:rsidR="006748EC" w:rsidRPr="00773110" w:rsidRDefault="006748EC" w:rsidP="00A45565">
            <w:pPr>
              <w:tabs>
                <w:tab w:val="left" w:pos="180"/>
              </w:tabs>
              <w:spacing w:after="160" w:line="240" w:lineRule="auto"/>
              <w:ind w:left="0" w:right="-900" w:firstLine="0"/>
              <w:rPr>
                <w:sz w:val="24"/>
                <w:szCs w:val="24"/>
              </w:rPr>
            </w:pPr>
          </w:p>
        </w:tc>
        <w:tc>
          <w:tcPr>
            <w:tcW w:w="1749" w:type="dxa"/>
          </w:tcPr>
          <w:p w14:paraId="0DB3A8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221E4886" w14:textId="4C03469A" w:rsidR="00E05095" w:rsidRDefault="006C0DD1" w:rsidP="00A45565">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06B8A8CF" w14:textId="77777777" w:rsidR="006748EC" w:rsidRPr="00773110" w:rsidRDefault="006C0DD1" w:rsidP="005C60F2">
      <w:pPr>
        <w:tabs>
          <w:tab w:val="left" w:pos="180"/>
          <w:tab w:val="center" w:pos="3133"/>
          <w:tab w:val="center" w:pos="4801"/>
          <w:tab w:val="center" w:pos="6503"/>
          <w:tab w:val="center" w:pos="8577"/>
        </w:tabs>
        <w:spacing w:after="9" w:line="480" w:lineRule="auto"/>
        <w:ind w:left="0" w:right="-900" w:firstLine="0"/>
        <w:rPr>
          <w:sz w:val="24"/>
          <w:szCs w:val="24"/>
        </w:rPr>
      </w:pPr>
      <w:r w:rsidRPr="00773110">
        <w:rPr>
          <w:sz w:val="24"/>
          <w:szCs w:val="24"/>
        </w:rPr>
        <w:t xml:space="preserve">Source: </w:t>
      </w:r>
      <w:proofErr w:type="gramStart"/>
      <w:r w:rsidRPr="00773110">
        <w:rPr>
          <w:sz w:val="24"/>
          <w:szCs w:val="24"/>
        </w:rPr>
        <w:t>Data</w:t>
      </w:r>
      <w:r w:rsidRPr="00773110">
        <w:rPr>
          <w:sz w:val="24"/>
          <w:szCs w:val="24"/>
          <w:vertAlign w:val="superscript"/>
        </w:rPr>
        <w:t xml:space="preserve"> </w:t>
      </w:r>
      <w:r w:rsidRPr="00773110">
        <w:rPr>
          <w:sz w:val="24"/>
          <w:szCs w:val="24"/>
        </w:rPr>
        <w:t xml:space="preserve"> Analysis</w:t>
      </w:r>
      <w:proofErr w:type="gramEnd"/>
      <w:r w:rsidRPr="00773110">
        <w:rPr>
          <w:sz w:val="24"/>
          <w:szCs w:val="24"/>
        </w:rPr>
        <w:t xml:space="preserve"> 2015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7530CE3C"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GDP = -31399462.1822 + 0.0792799713206*CIT</w:t>
      </w:r>
      <w:r w:rsidRPr="00773110">
        <w:rPr>
          <w:rFonts w:ascii="Arial" w:eastAsia="Arial" w:hAnsi="Arial" w:cs="Arial"/>
          <w:sz w:val="24"/>
          <w:szCs w:val="24"/>
        </w:rPr>
        <w:t xml:space="preserve"> </w:t>
      </w:r>
    </w:p>
    <w:p w14:paraId="6C64C71C"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71376BFD" w14:textId="77777777" w:rsidR="006748EC" w:rsidRPr="00773110" w:rsidRDefault="006748EC" w:rsidP="005C60F2">
      <w:pPr>
        <w:tabs>
          <w:tab w:val="left" w:pos="180"/>
        </w:tabs>
        <w:spacing w:line="480" w:lineRule="auto"/>
        <w:ind w:left="0" w:right="-900"/>
        <w:rPr>
          <w:sz w:val="24"/>
          <w:szCs w:val="24"/>
        </w:rPr>
        <w:sectPr w:rsidR="006748EC" w:rsidRPr="00773110" w:rsidSect="005C60F2">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2" w:right="2880" w:bottom="1501" w:left="1800" w:header="720" w:footer="822" w:gutter="0"/>
          <w:cols w:space="720"/>
          <w:titlePg/>
          <w:docGrid w:linePitch="354"/>
        </w:sectPr>
      </w:pPr>
    </w:p>
    <w:p w14:paraId="7636BB9F" w14:textId="77777777" w:rsidR="006748EC" w:rsidRPr="00773110" w:rsidRDefault="006C0DD1" w:rsidP="00E05095">
      <w:pPr>
        <w:tabs>
          <w:tab w:val="left" w:pos="180"/>
        </w:tabs>
        <w:spacing w:after="9" w:line="480" w:lineRule="auto"/>
        <w:ind w:left="0" w:right="-900"/>
        <w:rPr>
          <w:sz w:val="24"/>
          <w:szCs w:val="24"/>
        </w:rPr>
      </w:pPr>
      <w:r w:rsidRPr="00773110">
        <w:rPr>
          <w:sz w:val="24"/>
          <w:szCs w:val="24"/>
        </w:rPr>
        <w:lastRenderedPageBreak/>
        <w:t>From the data on table 4.15, R-squared (r</w:t>
      </w:r>
      <w:r w:rsidRPr="00773110">
        <w:rPr>
          <w:sz w:val="24"/>
          <w:szCs w:val="24"/>
          <w:vertAlign w:val="superscript"/>
        </w:rPr>
        <w:t>2</w:t>
      </w:r>
      <w:r w:rsidRPr="00773110">
        <w:rPr>
          <w:sz w:val="24"/>
          <w:szCs w:val="24"/>
        </w:rPr>
        <w:t>)-value of 0.9798 shows a very high contribution of pre (1999-2006) and post (2007-2014) CIT reform periods to Gross Domestic Product (GDP) in Nigeria. From the regression equation (</w:t>
      </w:r>
      <w:r w:rsidRPr="00773110">
        <w:rPr>
          <w:b/>
          <w:sz w:val="24"/>
          <w:szCs w:val="24"/>
        </w:rPr>
        <w:t>GDP = -31399462.1822 + 0.0792799713206*CIT)</w:t>
      </w:r>
      <w:r w:rsidRPr="00773110">
        <w:rPr>
          <w:sz w:val="24"/>
          <w:szCs w:val="24"/>
        </w:rPr>
        <w:t>, any increase in the pre (1999-2006) and post (2007-2014) CIT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0.9798 indicates roughly the contribution of 98.0% to Gross Domestic Product (GDP) of the independent variable, pre (1999-2006) and post (2007-2014) CIT reform periods. Furthermore, the p-value of .9916 indicates that there is no significant relationship between the CIT and Gross </w:t>
      </w:r>
    </w:p>
    <w:p w14:paraId="482ECF1A" w14:textId="0AF50997" w:rsidR="006748EC" w:rsidRPr="00773110" w:rsidRDefault="006C0DD1" w:rsidP="005C60F2">
      <w:pPr>
        <w:tabs>
          <w:tab w:val="left" w:pos="180"/>
        </w:tabs>
        <w:spacing w:after="187" w:line="480" w:lineRule="auto"/>
        <w:ind w:left="0" w:right="-900"/>
        <w:rPr>
          <w:sz w:val="24"/>
          <w:szCs w:val="24"/>
        </w:rPr>
      </w:pPr>
      <w:r w:rsidRPr="00773110">
        <w:rPr>
          <w:sz w:val="24"/>
          <w:szCs w:val="24"/>
        </w:rPr>
        <w:t xml:space="preserve">Domestic Product (GDP) in both the pre (1999-2006) and post (2007-2014) reform periods in Nigeria. The null hypothesis was therefore retained. This means that the pre (1999-2006) and post (2007-2014) CIT reform periods did not contributed to the increase in Nigeria’s Gross Domestic Product (GDP).  </w:t>
      </w:r>
    </w:p>
    <w:p w14:paraId="0C8C5725" w14:textId="7E4E4EEA" w:rsidR="006748EC" w:rsidRPr="00773110" w:rsidRDefault="006C0DD1" w:rsidP="00773110">
      <w:pPr>
        <w:tabs>
          <w:tab w:val="left" w:pos="180"/>
        </w:tabs>
        <w:spacing w:after="0" w:line="480" w:lineRule="auto"/>
        <w:ind w:left="0" w:right="-900" w:firstLine="0"/>
        <w:rPr>
          <w:sz w:val="24"/>
          <w:szCs w:val="24"/>
        </w:rPr>
      </w:pPr>
      <w:r w:rsidRPr="00773110">
        <w:rPr>
          <w:b/>
          <w:sz w:val="24"/>
          <w:szCs w:val="24"/>
        </w:rPr>
        <w:t xml:space="preserve"> H</w:t>
      </w:r>
      <w:r w:rsidRPr="00773110">
        <w:rPr>
          <w:b/>
          <w:sz w:val="24"/>
          <w:szCs w:val="24"/>
          <w:vertAlign w:val="subscript"/>
        </w:rPr>
        <w:t>o4</w:t>
      </w:r>
      <w:r w:rsidRPr="00773110">
        <w:rPr>
          <w:b/>
          <w:sz w:val="24"/>
          <w:szCs w:val="24"/>
        </w:rPr>
        <w:t xml:space="preserve">: </w:t>
      </w:r>
      <w:r w:rsidRPr="00773110">
        <w:rPr>
          <w:sz w:val="24"/>
          <w:szCs w:val="24"/>
        </w:rPr>
        <w:t xml:space="preserve">There is no significant relationship between Companies Tax and </w:t>
      </w:r>
      <w:proofErr w:type="gramStart"/>
      <w:r w:rsidRPr="00773110">
        <w:rPr>
          <w:sz w:val="24"/>
          <w:szCs w:val="24"/>
        </w:rPr>
        <w:t>Infrastructural  Development</w:t>
      </w:r>
      <w:proofErr w:type="gramEnd"/>
      <w:r w:rsidRPr="00773110">
        <w:rPr>
          <w:sz w:val="24"/>
          <w:szCs w:val="24"/>
        </w:rPr>
        <w:t xml:space="preserve"> in both the pre-reform and post-reform periods. </w:t>
      </w:r>
    </w:p>
    <w:p w14:paraId="073BC95B" w14:textId="1C60C529"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w:t>
      </w:r>
      <w:r w:rsidR="00773110" w:rsidRPr="00773110">
        <w:rPr>
          <w:b/>
          <w:sz w:val="24"/>
          <w:szCs w:val="24"/>
        </w:rPr>
        <w:tab/>
      </w:r>
      <w:r w:rsidRPr="00773110">
        <w:rPr>
          <w:b/>
          <w:sz w:val="24"/>
          <w:szCs w:val="24"/>
        </w:rPr>
        <w:t>Table 4.16: Pooled Regression Result for Pre-CIT (1996-2006) and Post-CIT (2007-2014)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23ACF560" w14:textId="477882EC" w:rsidR="006748EC" w:rsidRPr="00773110" w:rsidRDefault="006C0DD1" w:rsidP="00773110">
      <w:pPr>
        <w:tabs>
          <w:tab w:val="left" w:pos="180"/>
        </w:tabs>
        <w:spacing w:after="0"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3D4E3360"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lastRenderedPageBreak/>
        <w:t xml:space="preserve">Method: Least Squares </w:t>
      </w:r>
      <w:r w:rsidRPr="00773110">
        <w:rPr>
          <w:sz w:val="24"/>
          <w:szCs w:val="24"/>
        </w:rPr>
        <w:tab/>
        <w:t xml:space="preserve"> </w:t>
      </w:r>
      <w:r w:rsidRPr="00773110">
        <w:rPr>
          <w:sz w:val="24"/>
          <w:szCs w:val="24"/>
        </w:rPr>
        <w:tab/>
        <w:t xml:space="preserve"> </w:t>
      </w:r>
    </w:p>
    <w:p w14:paraId="7C15B8FF"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t xml:space="preserve">Date: 12/02/15   Time: 13:04 </w:t>
      </w:r>
      <w:r w:rsidRPr="00773110">
        <w:rPr>
          <w:sz w:val="24"/>
          <w:szCs w:val="24"/>
        </w:rPr>
        <w:tab/>
        <w:t xml:space="preserve"> </w:t>
      </w:r>
      <w:r w:rsidRPr="00773110">
        <w:rPr>
          <w:sz w:val="24"/>
          <w:szCs w:val="24"/>
        </w:rPr>
        <w:tab/>
        <w:t xml:space="preserve"> </w:t>
      </w:r>
    </w:p>
    <w:p w14:paraId="686707A5" w14:textId="77777777" w:rsidR="006748EC" w:rsidRPr="00773110" w:rsidRDefault="006C0DD1" w:rsidP="005C60F2">
      <w:pPr>
        <w:tabs>
          <w:tab w:val="left" w:pos="180"/>
          <w:tab w:val="center" w:pos="5036"/>
          <w:tab w:val="center" w:pos="7019"/>
          <w:tab w:val="center" w:pos="8721"/>
        </w:tabs>
        <w:spacing w:after="9"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539D2C44" w14:textId="77777777" w:rsidR="006748EC" w:rsidRPr="00773110" w:rsidRDefault="006C0DD1" w:rsidP="005C60F2">
      <w:pPr>
        <w:tabs>
          <w:tab w:val="left" w:pos="180"/>
          <w:tab w:val="center" w:pos="7019"/>
          <w:tab w:val="center" w:pos="8721"/>
        </w:tabs>
        <w:spacing w:after="9" w:line="480" w:lineRule="auto"/>
        <w:ind w:left="0" w:right="-900" w:firstLine="0"/>
        <w:rPr>
          <w:sz w:val="24"/>
          <w:szCs w:val="24"/>
        </w:rPr>
      </w:pPr>
      <w:r w:rsidRPr="00773110">
        <w:rPr>
          <w:sz w:val="24"/>
          <w:szCs w:val="24"/>
        </w:rPr>
        <w:t xml:space="preserve">Included observations: 8 </w:t>
      </w:r>
      <w:r w:rsidRPr="00773110">
        <w:rPr>
          <w:sz w:val="24"/>
          <w:szCs w:val="24"/>
        </w:rPr>
        <w:tab/>
        <w:t xml:space="preserve"> </w:t>
      </w:r>
      <w:r w:rsidRPr="00773110">
        <w:rPr>
          <w:sz w:val="24"/>
          <w:szCs w:val="24"/>
        </w:rPr>
        <w:tab/>
        <w:t xml:space="preserve">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232"/>
        <w:gridCol w:w="2230"/>
        <w:gridCol w:w="2235"/>
        <w:gridCol w:w="2386"/>
        <w:gridCol w:w="667"/>
      </w:tblGrid>
      <w:tr w:rsidR="006748EC" w:rsidRPr="00773110" w14:paraId="67ACA594" w14:textId="77777777" w:rsidTr="00773110">
        <w:trPr>
          <w:trHeight w:val="502"/>
        </w:trPr>
        <w:tc>
          <w:tcPr>
            <w:tcW w:w="2232" w:type="dxa"/>
            <w:vAlign w:val="center"/>
          </w:tcPr>
          <w:p w14:paraId="4FB8190C"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64A5D439"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235" w:type="dxa"/>
            <w:vAlign w:val="center"/>
          </w:tcPr>
          <w:p w14:paraId="48CB7A0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41145666" w14:textId="77777777" w:rsidR="006748EC" w:rsidRPr="00773110" w:rsidRDefault="006C0DD1" w:rsidP="00A45565">
            <w:pPr>
              <w:tabs>
                <w:tab w:val="left" w:pos="180"/>
                <w:tab w:val="center" w:pos="919"/>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67" w:type="dxa"/>
            <w:vAlign w:val="center"/>
          </w:tcPr>
          <w:p w14:paraId="44435F5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5BA1F200" w14:textId="77777777" w:rsidTr="00773110">
        <w:trPr>
          <w:trHeight w:val="386"/>
        </w:trPr>
        <w:tc>
          <w:tcPr>
            <w:tcW w:w="2232" w:type="dxa"/>
          </w:tcPr>
          <w:p w14:paraId="655901F8"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22AD73D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340E1E7"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326411929535.1581 </w:t>
            </w:r>
            <w:r w:rsidRPr="00773110">
              <w:rPr>
                <w:sz w:val="24"/>
                <w:szCs w:val="24"/>
              </w:rPr>
              <w:tab/>
              <w:t xml:space="preserve"> </w:t>
            </w:r>
          </w:p>
        </w:tc>
        <w:tc>
          <w:tcPr>
            <w:tcW w:w="2235" w:type="dxa"/>
          </w:tcPr>
          <w:p w14:paraId="1B2757F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F66CB71"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117905144361.402 </w:t>
            </w:r>
            <w:r w:rsidRPr="00773110">
              <w:rPr>
                <w:sz w:val="24"/>
                <w:szCs w:val="24"/>
              </w:rPr>
              <w:tab/>
              <w:t xml:space="preserve"> </w:t>
            </w:r>
          </w:p>
        </w:tc>
        <w:tc>
          <w:tcPr>
            <w:tcW w:w="2386" w:type="dxa"/>
          </w:tcPr>
          <w:p w14:paraId="35977BA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0F707C95" w14:textId="77777777" w:rsidR="006748EC" w:rsidRPr="00773110" w:rsidRDefault="006C0DD1" w:rsidP="00A45565">
            <w:pPr>
              <w:tabs>
                <w:tab w:val="left" w:pos="180"/>
                <w:tab w:val="center" w:pos="589"/>
                <w:tab w:val="center" w:pos="919"/>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2.7684 </w:t>
            </w:r>
            <w:r w:rsidRPr="00773110">
              <w:rPr>
                <w:sz w:val="24"/>
                <w:szCs w:val="24"/>
              </w:rPr>
              <w:tab/>
              <w:t xml:space="preserve"> </w:t>
            </w:r>
            <w:r w:rsidRPr="00773110">
              <w:rPr>
                <w:sz w:val="24"/>
                <w:szCs w:val="24"/>
              </w:rPr>
              <w:tab/>
              <w:t xml:space="preserve"> </w:t>
            </w:r>
          </w:p>
        </w:tc>
        <w:tc>
          <w:tcPr>
            <w:tcW w:w="667" w:type="dxa"/>
            <w:vAlign w:val="bottom"/>
          </w:tcPr>
          <w:p w14:paraId="696826B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0.0394</w:t>
            </w:r>
          </w:p>
        </w:tc>
      </w:tr>
      <w:tr w:rsidR="006748EC" w:rsidRPr="00773110" w14:paraId="05F5ED76" w14:textId="77777777" w:rsidTr="00773110">
        <w:trPr>
          <w:trHeight w:val="392"/>
        </w:trPr>
        <w:tc>
          <w:tcPr>
            <w:tcW w:w="2232" w:type="dxa"/>
          </w:tcPr>
          <w:p w14:paraId="6ECDDAB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6A4B995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0.4801 </w:t>
            </w:r>
          </w:p>
        </w:tc>
        <w:tc>
          <w:tcPr>
            <w:tcW w:w="2235" w:type="dxa"/>
          </w:tcPr>
          <w:p w14:paraId="7146346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1.1287 </w:t>
            </w:r>
          </w:p>
        </w:tc>
        <w:tc>
          <w:tcPr>
            <w:tcW w:w="2386" w:type="dxa"/>
          </w:tcPr>
          <w:p w14:paraId="2D55748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0.4254 </w:t>
            </w:r>
            <w:r w:rsidRPr="00773110">
              <w:rPr>
                <w:noProof/>
                <w:sz w:val="24"/>
                <w:szCs w:val="24"/>
                <w:lang w:val="en-US" w:eastAsia="en-US" w:bidi="ar-SA"/>
              </w:rPr>
              <w:drawing>
                <wp:inline distT="0" distB="0" distL="0" distR="0" wp14:anchorId="462A5A06" wp14:editId="61CC81FA">
                  <wp:extent cx="1301496" cy="210312"/>
                  <wp:effectExtent l="0" t="0" r="0" b="0"/>
                  <wp:docPr id="295565" name="Picture 295565"/>
                  <wp:cNvGraphicFramePr/>
                  <a:graphic xmlns:a="http://schemas.openxmlformats.org/drawingml/2006/main">
                    <a:graphicData uri="http://schemas.openxmlformats.org/drawingml/2006/picture">
                      <pic:pic xmlns:pic="http://schemas.openxmlformats.org/drawingml/2006/picture">
                        <pic:nvPicPr>
                          <pic:cNvPr id="295565" name="Picture 295565"/>
                          <pic:cNvPicPr/>
                        </pic:nvPicPr>
                        <pic:blipFill>
                          <a:blip r:embed="rId29"/>
                          <a:stretch>
                            <a:fillRect/>
                          </a:stretch>
                        </pic:blipFill>
                        <pic:spPr>
                          <a:xfrm>
                            <a:off x="0" y="0"/>
                            <a:ext cx="1301496" cy="210312"/>
                          </a:xfrm>
                          <a:prstGeom prst="rect">
                            <a:avLst/>
                          </a:prstGeom>
                        </pic:spPr>
                      </pic:pic>
                    </a:graphicData>
                  </a:graphic>
                </wp:inline>
              </w:drawing>
            </w:r>
          </w:p>
        </w:tc>
        <w:tc>
          <w:tcPr>
            <w:tcW w:w="667" w:type="dxa"/>
          </w:tcPr>
          <w:p w14:paraId="4263B3CF" w14:textId="77777777" w:rsidR="006748EC" w:rsidRPr="00773110" w:rsidRDefault="006748EC" w:rsidP="00A45565">
            <w:pPr>
              <w:tabs>
                <w:tab w:val="left" w:pos="180"/>
              </w:tabs>
              <w:spacing w:after="160" w:line="240" w:lineRule="auto"/>
              <w:ind w:left="0" w:right="-900" w:firstLine="0"/>
              <w:rPr>
                <w:sz w:val="24"/>
                <w:szCs w:val="24"/>
              </w:rPr>
            </w:pPr>
          </w:p>
        </w:tc>
      </w:tr>
      <w:tr w:rsidR="006748EC" w:rsidRPr="00773110" w14:paraId="19B3AAA0" w14:textId="77777777" w:rsidTr="00773110">
        <w:trPr>
          <w:trHeight w:val="386"/>
        </w:trPr>
        <w:tc>
          <w:tcPr>
            <w:tcW w:w="2232" w:type="dxa"/>
          </w:tcPr>
          <w:p w14:paraId="46A372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76C7F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68738DD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4166C65"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0.0349    </w:t>
            </w:r>
          </w:p>
        </w:tc>
        <w:tc>
          <w:tcPr>
            <w:tcW w:w="2235" w:type="dxa"/>
          </w:tcPr>
          <w:p w14:paraId="5B49240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FF6EE84"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3" w:type="dxa"/>
            <w:gridSpan w:val="2"/>
          </w:tcPr>
          <w:p w14:paraId="5F2901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432FBEB3" w14:textId="77777777" w:rsidR="006748EC" w:rsidRPr="00773110" w:rsidRDefault="006C0DD1" w:rsidP="00A45565">
            <w:pPr>
              <w:tabs>
                <w:tab w:val="left" w:pos="180"/>
                <w:tab w:val="center" w:pos="290"/>
                <w:tab w:val="center" w:pos="1726"/>
                <w:tab w:val="right" w:pos="305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37242857142 </w:t>
            </w:r>
            <w:r w:rsidRPr="00773110">
              <w:rPr>
                <w:sz w:val="24"/>
                <w:szCs w:val="24"/>
              </w:rPr>
              <w:tab/>
              <w:t>9.0143</w:t>
            </w:r>
          </w:p>
        </w:tc>
      </w:tr>
      <w:tr w:rsidR="006748EC" w:rsidRPr="00773110" w14:paraId="7506D4D1" w14:textId="77777777" w:rsidTr="00773110">
        <w:trPr>
          <w:trHeight w:val="276"/>
        </w:trPr>
        <w:tc>
          <w:tcPr>
            <w:tcW w:w="2232" w:type="dxa"/>
          </w:tcPr>
          <w:p w14:paraId="1CA58E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165A63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-0.1581    </w:t>
            </w:r>
          </w:p>
        </w:tc>
        <w:tc>
          <w:tcPr>
            <w:tcW w:w="2235" w:type="dxa"/>
          </w:tcPr>
          <w:p w14:paraId="249CB3A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3" w:type="dxa"/>
            <w:gridSpan w:val="2"/>
          </w:tcPr>
          <w:p w14:paraId="2AA41D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115276272699.9933</w:t>
            </w:r>
          </w:p>
        </w:tc>
      </w:tr>
      <w:tr w:rsidR="006748EC" w:rsidRPr="00773110" w14:paraId="0B2C736C" w14:textId="77777777" w:rsidTr="00773110">
        <w:trPr>
          <w:trHeight w:val="276"/>
        </w:trPr>
        <w:tc>
          <w:tcPr>
            <w:tcW w:w="2232" w:type="dxa"/>
          </w:tcPr>
          <w:p w14:paraId="221F4EF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26240E2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124054176154.696    </w:t>
            </w:r>
          </w:p>
        </w:tc>
        <w:tc>
          <w:tcPr>
            <w:tcW w:w="2235" w:type="dxa"/>
          </w:tcPr>
          <w:p w14:paraId="503FB4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3" w:type="dxa"/>
            <w:gridSpan w:val="2"/>
          </w:tcPr>
          <w:p w14:paraId="36EF08A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54.1608</w:t>
            </w:r>
          </w:p>
        </w:tc>
      </w:tr>
      <w:tr w:rsidR="006748EC" w:rsidRPr="00773110" w14:paraId="3DAA32F3" w14:textId="77777777" w:rsidTr="00773110">
        <w:trPr>
          <w:trHeight w:val="276"/>
        </w:trPr>
        <w:tc>
          <w:tcPr>
            <w:tcW w:w="2232" w:type="dxa"/>
          </w:tcPr>
          <w:p w14:paraId="4354AD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22A0758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7.6947    </w:t>
            </w:r>
          </w:p>
        </w:tc>
        <w:tc>
          <w:tcPr>
            <w:tcW w:w="2235" w:type="dxa"/>
          </w:tcPr>
          <w:p w14:paraId="00CA54A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3" w:type="dxa"/>
            <w:gridSpan w:val="2"/>
          </w:tcPr>
          <w:p w14:paraId="6D1E478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54.1454</w:t>
            </w:r>
          </w:p>
        </w:tc>
      </w:tr>
      <w:tr w:rsidR="006748EC" w:rsidRPr="00773110" w14:paraId="4802635C" w14:textId="77777777" w:rsidTr="00773110">
        <w:trPr>
          <w:trHeight w:val="276"/>
        </w:trPr>
        <w:tc>
          <w:tcPr>
            <w:tcW w:w="2232" w:type="dxa"/>
          </w:tcPr>
          <w:p w14:paraId="457168D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2AD10FA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-187.5628    </w:t>
            </w:r>
          </w:p>
        </w:tc>
        <w:tc>
          <w:tcPr>
            <w:tcW w:w="2235" w:type="dxa"/>
          </w:tcPr>
          <w:p w14:paraId="3151341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3" w:type="dxa"/>
            <w:gridSpan w:val="2"/>
          </w:tcPr>
          <w:p w14:paraId="1347E3F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53.9698</w:t>
            </w:r>
          </w:p>
        </w:tc>
      </w:tr>
      <w:tr w:rsidR="006748EC" w:rsidRPr="00773110" w14:paraId="2193000C" w14:textId="77777777" w:rsidTr="00773110">
        <w:trPr>
          <w:trHeight w:val="276"/>
        </w:trPr>
        <w:tc>
          <w:tcPr>
            <w:tcW w:w="2232" w:type="dxa"/>
          </w:tcPr>
          <w:p w14:paraId="1EAAA35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13489E5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0.1809    </w:t>
            </w:r>
          </w:p>
        </w:tc>
        <w:tc>
          <w:tcPr>
            <w:tcW w:w="2235" w:type="dxa"/>
          </w:tcPr>
          <w:p w14:paraId="63F02F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3" w:type="dxa"/>
            <w:gridSpan w:val="2"/>
          </w:tcPr>
          <w:p w14:paraId="10517F7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2.1123</w:t>
            </w:r>
          </w:p>
        </w:tc>
      </w:tr>
      <w:tr w:rsidR="006748EC" w:rsidRPr="00773110" w14:paraId="240AF4CA" w14:textId="77777777" w:rsidTr="00773110">
        <w:trPr>
          <w:trHeight w:val="392"/>
        </w:trPr>
        <w:tc>
          <w:tcPr>
            <w:tcW w:w="2232" w:type="dxa"/>
          </w:tcPr>
          <w:p w14:paraId="1F7598B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7D705B7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0.6883 </w:t>
            </w:r>
          </w:p>
        </w:tc>
        <w:tc>
          <w:tcPr>
            <w:tcW w:w="2235" w:type="dxa"/>
          </w:tcPr>
          <w:p w14:paraId="5A723D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3" w:type="dxa"/>
            <w:gridSpan w:val="2"/>
          </w:tcPr>
          <w:p w14:paraId="6BB1EE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4A8DE7A0" w14:textId="47331A12" w:rsidR="006748EC" w:rsidRPr="00773110" w:rsidRDefault="006C0DD1" w:rsidP="00E05095">
      <w:pPr>
        <w:tabs>
          <w:tab w:val="left" w:pos="180"/>
        </w:tabs>
        <w:spacing w:after="0"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40FBCDCD"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288957361189 + 0.924036107406*CIT</w:t>
      </w:r>
      <w:r w:rsidRPr="00773110">
        <w:rPr>
          <w:rFonts w:ascii="Arial" w:eastAsia="Arial" w:hAnsi="Arial" w:cs="Arial"/>
          <w:sz w:val="24"/>
          <w:szCs w:val="24"/>
        </w:rPr>
        <w:t xml:space="preserve"> </w:t>
      </w:r>
    </w:p>
    <w:p w14:paraId="171301CC" w14:textId="77777777" w:rsidR="006748EC" w:rsidRPr="00773110" w:rsidRDefault="006C0DD1" w:rsidP="005C60F2">
      <w:pPr>
        <w:tabs>
          <w:tab w:val="left" w:pos="180"/>
        </w:tabs>
        <w:spacing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r w:rsidRPr="00773110">
        <w:rPr>
          <w:sz w:val="24"/>
          <w:szCs w:val="24"/>
        </w:rPr>
        <w:t xml:space="preserve"> </w:t>
      </w:r>
    </w:p>
    <w:p w14:paraId="4EE3F692" w14:textId="0B253BD9" w:rsidR="006748EC" w:rsidRPr="00773110" w:rsidRDefault="006C0DD1" w:rsidP="00773110">
      <w:pPr>
        <w:tabs>
          <w:tab w:val="left" w:pos="180"/>
        </w:tabs>
        <w:spacing w:after="474" w:line="480" w:lineRule="auto"/>
        <w:ind w:left="0" w:right="-900" w:firstLine="0"/>
        <w:rPr>
          <w:sz w:val="24"/>
          <w:szCs w:val="24"/>
        </w:rPr>
      </w:pPr>
      <w:r w:rsidRPr="00773110">
        <w:rPr>
          <w:sz w:val="24"/>
          <w:szCs w:val="24"/>
        </w:rPr>
        <w:t xml:space="preserve"> From the data on table 4.16, R-squared (r</w:t>
      </w:r>
      <w:r w:rsidRPr="00773110">
        <w:rPr>
          <w:sz w:val="24"/>
          <w:szCs w:val="24"/>
          <w:vertAlign w:val="superscript"/>
        </w:rPr>
        <w:t>2</w:t>
      </w:r>
      <w:r w:rsidRPr="00773110">
        <w:rPr>
          <w:sz w:val="24"/>
          <w:szCs w:val="24"/>
        </w:rPr>
        <w:t xml:space="preserve">)-value of 0.0349 shows a very low contribution of pre </w:t>
      </w:r>
    </w:p>
    <w:p w14:paraId="1A772A6A" w14:textId="77777777" w:rsidR="006748EC" w:rsidRPr="00773110" w:rsidRDefault="006C0DD1" w:rsidP="005C60F2">
      <w:pPr>
        <w:tabs>
          <w:tab w:val="left" w:pos="180"/>
        </w:tabs>
        <w:spacing w:after="37" w:line="480" w:lineRule="auto"/>
        <w:ind w:left="0" w:right="-900"/>
        <w:rPr>
          <w:sz w:val="24"/>
          <w:szCs w:val="24"/>
        </w:rPr>
      </w:pPr>
      <w:r w:rsidRPr="00773110">
        <w:rPr>
          <w:sz w:val="24"/>
          <w:szCs w:val="24"/>
        </w:rPr>
        <w:t>(1999-2006) and post (2007-2014) CIT reform periods to Infrastructural Development (ID) in Nigeria. From the regression equation (</w:t>
      </w:r>
      <w:r w:rsidRPr="00773110">
        <w:rPr>
          <w:b/>
          <w:sz w:val="24"/>
          <w:szCs w:val="24"/>
        </w:rPr>
        <w:t>ID = 288957361189 + 0.924036107406*CIT)</w:t>
      </w:r>
      <w:r w:rsidRPr="00773110">
        <w:rPr>
          <w:sz w:val="24"/>
          <w:szCs w:val="24"/>
        </w:rPr>
        <w:t>, any increase in the pre (1999-2006) and post (2007-2014) CIT reform periods will yield a resultant increase in the value of Infrastructural Development (ID) in Nigeria. The r</w:t>
      </w:r>
      <w:r w:rsidRPr="00773110">
        <w:rPr>
          <w:sz w:val="24"/>
          <w:szCs w:val="24"/>
          <w:vertAlign w:val="superscript"/>
        </w:rPr>
        <w:t>2</w:t>
      </w:r>
      <w:r w:rsidRPr="00773110">
        <w:rPr>
          <w:sz w:val="24"/>
          <w:szCs w:val="24"/>
        </w:rPr>
        <w:t xml:space="preserve">-value of 0.0349 indicates roughly the contribution of 3.5% to Infrastructural Development (ID) of the independent variable, pre (1999-2006) and post (2007-2014) CIT reform periods. Furthermore, the p-value of .6883 </w:t>
      </w:r>
      <w:r w:rsidRPr="00773110">
        <w:rPr>
          <w:sz w:val="24"/>
          <w:szCs w:val="24"/>
        </w:rPr>
        <w:lastRenderedPageBreak/>
        <w:t>indicates that there is no significant relationship between the CIT and Infrastructural Development (ID) in both the pre (1999-2006) and post (2007-2014) reform periods in Nigeria. The null hypothesis was therefore retained. This means that the pre (1999-</w:t>
      </w:r>
    </w:p>
    <w:p w14:paraId="68A2E325" w14:textId="77777777" w:rsidR="006748EC" w:rsidRPr="00773110" w:rsidRDefault="006C0DD1" w:rsidP="005C60F2">
      <w:pPr>
        <w:tabs>
          <w:tab w:val="left" w:pos="180"/>
        </w:tabs>
        <w:spacing w:after="201" w:line="480" w:lineRule="auto"/>
        <w:ind w:left="0" w:right="-900"/>
        <w:rPr>
          <w:sz w:val="24"/>
          <w:szCs w:val="24"/>
        </w:rPr>
      </w:pPr>
      <w:r w:rsidRPr="00773110">
        <w:rPr>
          <w:sz w:val="24"/>
          <w:szCs w:val="24"/>
        </w:rPr>
        <w:t xml:space="preserve">2006) and post (2007-2014) CIT reform periods did not contributed to the increase in Nigeria’s Infrastructural Development (ID). </w:t>
      </w:r>
    </w:p>
    <w:p w14:paraId="4BF0FCF3" w14:textId="77777777" w:rsidR="006748EC" w:rsidRPr="00773110" w:rsidRDefault="006C0DD1" w:rsidP="005C60F2">
      <w:pPr>
        <w:tabs>
          <w:tab w:val="left" w:pos="180"/>
        </w:tabs>
        <w:spacing w:after="193" w:line="480" w:lineRule="auto"/>
        <w:ind w:left="0" w:right="-900"/>
        <w:rPr>
          <w:sz w:val="24"/>
          <w:szCs w:val="24"/>
        </w:rPr>
      </w:pPr>
      <w:r w:rsidRPr="00773110">
        <w:rPr>
          <w:b/>
          <w:sz w:val="24"/>
          <w:szCs w:val="24"/>
        </w:rPr>
        <w:t>H</w:t>
      </w:r>
      <w:r w:rsidRPr="00773110">
        <w:rPr>
          <w:b/>
          <w:sz w:val="24"/>
          <w:szCs w:val="24"/>
          <w:vertAlign w:val="subscript"/>
        </w:rPr>
        <w:t>o5</w:t>
      </w:r>
      <w:r w:rsidRPr="00773110">
        <w:rPr>
          <w:b/>
          <w:sz w:val="24"/>
          <w:szCs w:val="24"/>
        </w:rPr>
        <w:t xml:space="preserve">: </w:t>
      </w:r>
      <w:r w:rsidRPr="00773110">
        <w:rPr>
          <w:sz w:val="24"/>
          <w:szCs w:val="24"/>
        </w:rPr>
        <w:t xml:space="preserve">There is no significant relationship between Value Added Tax and Gross </w:t>
      </w:r>
      <w:proofErr w:type="gramStart"/>
      <w:r w:rsidRPr="00773110">
        <w:rPr>
          <w:sz w:val="24"/>
          <w:szCs w:val="24"/>
        </w:rPr>
        <w:t>Domestic  Product</w:t>
      </w:r>
      <w:proofErr w:type="gramEnd"/>
      <w:r w:rsidRPr="00773110">
        <w:rPr>
          <w:sz w:val="24"/>
          <w:szCs w:val="24"/>
        </w:rPr>
        <w:t xml:space="preserve"> in both the pre-reform and post-reform periods. </w:t>
      </w:r>
    </w:p>
    <w:p w14:paraId="7724CF70" w14:textId="77777777" w:rsidR="006748EC" w:rsidRPr="00773110" w:rsidRDefault="006C0DD1" w:rsidP="005C60F2">
      <w:pPr>
        <w:tabs>
          <w:tab w:val="left" w:pos="180"/>
        </w:tabs>
        <w:spacing w:after="184" w:line="480" w:lineRule="auto"/>
        <w:ind w:left="0" w:right="-900"/>
        <w:rPr>
          <w:sz w:val="24"/>
          <w:szCs w:val="24"/>
        </w:rPr>
      </w:pPr>
      <w:r w:rsidRPr="00773110">
        <w:rPr>
          <w:b/>
          <w:sz w:val="24"/>
          <w:szCs w:val="24"/>
        </w:rPr>
        <w:t>Table 4.17: Pooled Regression Result for Pre-VAT (1999-2006) and Post-VAT (2007-2014) reform periods on Gross Domestic Product</w:t>
      </w:r>
      <w:r w:rsidRPr="00773110">
        <w:rPr>
          <w:sz w:val="24"/>
          <w:szCs w:val="24"/>
        </w:rPr>
        <w:t xml:space="preserve"> </w:t>
      </w:r>
      <w:r w:rsidRPr="00773110">
        <w:rPr>
          <w:b/>
          <w:sz w:val="24"/>
          <w:szCs w:val="24"/>
        </w:rPr>
        <w:t>(GDP)</w:t>
      </w:r>
      <w:r w:rsidRPr="00773110">
        <w:rPr>
          <w:sz w:val="24"/>
          <w:szCs w:val="24"/>
        </w:rPr>
        <w:t xml:space="preserve"> </w:t>
      </w:r>
      <w:r w:rsidRPr="00773110">
        <w:rPr>
          <w:b/>
          <w:sz w:val="24"/>
          <w:szCs w:val="24"/>
        </w:rPr>
        <w:t xml:space="preserve">of Nigeria </w:t>
      </w:r>
    </w:p>
    <w:p w14:paraId="5A3701BC" w14:textId="77777777" w:rsidR="006748EC" w:rsidRPr="00773110" w:rsidRDefault="006C0DD1" w:rsidP="005C60F2">
      <w:pPr>
        <w:tabs>
          <w:tab w:val="left" w:pos="180"/>
          <w:tab w:val="center" w:pos="7160"/>
          <w:tab w:val="center" w:pos="8860"/>
        </w:tabs>
        <w:spacing w:after="189" w:line="480" w:lineRule="auto"/>
        <w:ind w:left="0" w:right="-900" w:firstLine="0"/>
        <w:rPr>
          <w:sz w:val="24"/>
          <w:szCs w:val="24"/>
        </w:rPr>
      </w:pPr>
      <w:r w:rsidRPr="00773110">
        <w:rPr>
          <w:sz w:val="24"/>
          <w:szCs w:val="24"/>
        </w:rPr>
        <w:t xml:space="preserve">Dependent Variable: GDP </w:t>
      </w:r>
      <w:r w:rsidRPr="00773110">
        <w:rPr>
          <w:sz w:val="24"/>
          <w:szCs w:val="24"/>
        </w:rPr>
        <w:tab/>
        <w:t xml:space="preserve"> </w:t>
      </w:r>
      <w:r w:rsidRPr="00773110">
        <w:rPr>
          <w:sz w:val="24"/>
          <w:szCs w:val="24"/>
        </w:rPr>
        <w:tab/>
        <w:t xml:space="preserve"> </w:t>
      </w:r>
    </w:p>
    <w:p w14:paraId="0B4A617E" w14:textId="77777777" w:rsidR="006748EC"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F8ACA3B" w14:textId="77777777" w:rsidR="006748EC"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Date: 12/02/15   Time: 13:13 </w:t>
      </w:r>
      <w:r w:rsidRPr="00773110">
        <w:rPr>
          <w:sz w:val="24"/>
          <w:szCs w:val="24"/>
        </w:rPr>
        <w:tab/>
        <w:t xml:space="preserve"> </w:t>
      </w:r>
      <w:r w:rsidRPr="00773110">
        <w:rPr>
          <w:sz w:val="24"/>
          <w:szCs w:val="24"/>
        </w:rPr>
        <w:tab/>
        <w:t xml:space="preserve"> </w:t>
      </w:r>
    </w:p>
    <w:p w14:paraId="4A7D20C2" w14:textId="77777777" w:rsidR="006748EC" w:rsidRPr="00773110" w:rsidRDefault="006C0DD1" w:rsidP="005C60F2">
      <w:pPr>
        <w:tabs>
          <w:tab w:val="left" w:pos="180"/>
          <w:tab w:val="center" w:pos="5125"/>
          <w:tab w:val="center" w:pos="7160"/>
          <w:tab w:val="center" w:pos="8860"/>
        </w:tabs>
        <w:spacing w:after="9"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7968061A" w14:textId="77777777" w:rsidR="00773110" w:rsidRPr="00773110" w:rsidRDefault="006C0DD1" w:rsidP="005C60F2">
      <w:pPr>
        <w:tabs>
          <w:tab w:val="left" w:pos="180"/>
          <w:tab w:val="center" w:pos="7160"/>
          <w:tab w:val="center" w:pos="8860"/>
        </w:tabs>
        <w:spacing w:after="9" w:line="480" w:lineRule="auto"/>
        <w:ind w:left="0" w:right="-900" w:firstLine="0"/>
        <w:rPr>
          <w:sz w:val="24"/>
          <w:szCs w:val="24"/>
        </w:rPr>
      </w:pPr>
      <w:r w:rsidRPr="00773110">
        <w:rPr>
          <w:sz w:val="24"/>
          <w:szCs w:val="24"/>
        </w:rPr>
        <w:t xml:space="preserve">Included observations: 8 </w:t>
      </w:r>
    </w:p>
    <w:tbl>
      <w:tblPr>
        <w:tblStyle w:val="TableGrid"/>
        <w:tblW w:w="975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392"/>
        <w:gridCol w:w="2069"/>
        <w:gridCol w:w="2516"/>
        <w:gridCol w:w="2103"/>
        <w:gridCol w:w="670"/>
      </w:tblGrid>
      <w:tr w:rsidR="006748EC" w:rsidRPr="00773110" w14:paraId="1D715C59" w14:textId="77777777" w:rsidTr="00E05095">
        <w:trPr>
          <w:trHeight w:val="500"/>
        </w:trPr>
        <w:tc>
          <w:tcPr>
            <w:tcW w:w="2392" w:type="dxa"/>
            <w:vAlign w:val="center"/>
          </w:tcPr>
          <w:p w14:paraId="71FFD127" w14:textId="77777777"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069" w:type="dxa"/>
            <w:vAlign w:val="center"/>
          </w:tcPr>
          <w:p w14:paraId="7E07B076" w14:textId="77777777" w:rsidR="006748EC" w:rsidRPr="00773110" w:rsidRDefault="006C0DD1" w:rsidP="00A45565">
            <w:pPr>
              <w:tabs>
                <w:tab w:val="left" w:pos="180"/>
                <w:tab w:val="center" w:pos="1278"/>
                <w:tab w:val="center" w:pos="182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516" w:type="dxa"/>
            <w:vAlign w:val="center"/>
          </w:tcPr>
          <w:p w14:paraId="0809A3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103" w:type="dxa"/>
            <w:vAlign w:val="center"/>
          </w:tcPr>
          <w:p w14:paraId="74C9400A" w14:textId="77777777" w:rsidR="006748EC" w:rsidRPr="00773110" w:rsidRDefault="006C0DD1" w:rsidP="00A45565">
            <w:pPr>
              <w:tabs>
                <w:tab w:val="left" w:pos="180"/>
                <w:tab w:val="center" w:pos="920"/>
                <w:tab w:val="center" w:pos="1851"/>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70" w:type="dxa"/>
            <w:vAlign w:val="center"/>
          </w:tcPr>
          <w:p w14:paraId="67AAC5C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3E05036A" w14:textId="77777777" w:rsidTr="00E05095">
        <w:trPr>
          <w:trHeight w:val="388"/>
        </w:trPr>
        <w:tc>
          <w:tcPr>
            <w:tcW w:w="2392" w:type="dxa"/>
          </w:tcPr>
          <w:p w14:paraId="20F0970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069" w:type="dxa"/>
          </w:tcPr>
          <w:p w14:paraId="48DDBE9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7DE51CF6" w14:textId="77777777" w:rsidR="006748EC" w:rsidRPr="00773110" w:rsidRDefault="006C0DD1" w:rsidP="00A45565">
            <w:pPr>
              <w:tabs>
                <w:tab w:val="left" w:pos="180"/>
                <w:tab w:val="center" w:pos="1820"/>
              </w:tabs>
              <w:spacing w:after="0" w:line="240" w:lineRule="auto"/>
              <w:ind w:left="0" w:right="-900" w:firstLine="0"/>
              <w:rPr>
                <w:sz w:val="24"/>
                <w:szCs w:val="24"/>
              </w:rPr>
            </w:pPr>
            <w:r w:rsidRPr="00773110">
              <w:rPr>
                <w:sz w:val="24"/>
                <w:szCs w:val="24"/>
              </w:rPr>
              <w:t xml:space="preserve">-5937147605.4841 </w:t>
            </w:r>
            <w:r w:rsidRPr="00773110">
              <w:rPr>
                <w:sz w:val="24"/>
                <w:szCs w:val="24"/>
              </w:rPr>
              <w:tab/>
              <w:t xml:space="preserve"> </w:t>
            </w:r>
          </w:p>
        </w:tc>
        <w:tc>
          <w:tcPr>
            <w:tcW w:w="2516" w:type="dxa"/>
          </w:tcPr>
          <w:p w14:paraId="59950A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45BF763C" w14:textId="77777777" w:rsidR="006748EC" w:rsidRPr="00773110" w:rsidRDefault="006C0DD1" w:rsidP="00A45565">
            <w:pPr>
              <w:tabs>
                <w:tab w:val="left" w:pos="180"/>
                <w:tab w:val="center" w:pos="1877"/>
              </w:tabs>
              <w:spacing w:after="0" w:line="240" w:lineRule="auto"/>
              <w:ind w:left="0" w:right="-900" w:firstLine="0"/>
              <w:rPr>
                <w:sz w:val="24"/>
                <w:szCs w:val="24"/>
              </w:rPr>
            </w:pPr>
            <w:r w:rsidRPr="00773110">
              <w:rPr>
                <w:sz w:val="24"/>
                <w:szCs w:val="24"/>
              </w:rPr>
              <w:t xml:space="preserve">1628976648.2552 </w:t>
            </w:r>
            <w:r w:rsidRPr="00773110">
              <w:rPr>
                <w:sz w:val="24"/>
                <w:szCs w:val="24"/>
              </w:rPr>
              <w:tab/>
              <w:t xml:space="preserve"> </w:t>
            </w:r>
          </w:p>
        </w:tc>
        <w:tc>
          <w:tcPr>
            <w:tcW w:w="2103" w:type="dxa"/>
          </w:tcPr>
          <w:p w14:paraId="5D27B11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56C0A7C6" w14:textId="77777777" w:rsidR="006748EC" w:rsidRPr="00773110" w:rsidRDefault="006C0DD1" w:rsidP="00A45565">
            <w:pPr>
              <w:tabs>
                <w:tab w:val="left" w:pos="180"/>
                <w:tab w:val="center" w:pos="1851"/>
              </w:tabs>
              <w:spacing w:after="0" w:line="240" w:lineRule="auto"/>
              <w:ind w:left="0" w:right="-900" w:firstLine="0"/>
              <w:rPr>
                <w:sz w:val="24"/>
                <w:szCs w:val="24"/>
              </w:rPr>
            </w:pPr>
            <w:r w:rsidRPr="00773110">
              <w:rPr>
                <w:sz w:val="24"/>
                <w:szCs w:val="24"/>
              </w:rPr>
              <w:t xml:space="preserve"> -3.6447 </w:t>
            </w:r>
            <w:r w:rsidRPr="00773110">
              <w:rPr>
                <w:sz w:val="24"/>
                <w:szCs w:val="24"/>
              </w:rPr>
              <w:tab/>
              <w:t xml:space="preserve"> </w:t>
            </w:r>
          </w:p>
        </w:tc>
        <w:tc>
          <w:tcPr>
            <w:tcW w:w="670" w:type="dxa"/>
            <w:vAlign w:val="bottom"/>
          </w:tcPr>
          <w:p w14:paraId="37F1458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0.0148</w:t>
            </w:r>
          </w:p>
        </w:tc>
      </w:tr>
      <w:tr w:rsidR="006748EC" w:rsidRPr="00773110" w14:paraId="063EF424" w14:textId="77777777" w:rsidTr="00E05095">
        <w:trPr>
          <w:trHeight w:val="389"/>
        </w:trPr>
        <w:tc>
          <w:tcPr>
            <w:tcW w:w="2392" w:type="dxa"/>
          </w:tcPr>
          <w:p w14:paraId="6160DC4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069" w:type="dxa"/>
          </w:tcPr>
          <w:p w14:paraId="5BEEDF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0.1056 </w:t>
            </w:r>
          </w:p>
        </w:tc>
        <w:tc>
          <w:tcPr>
            <w:tcW w:w="2516" w:type="dxa"/>
          </w:tcPr>
          <w:p w14:paraId="76056BB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0.0132 </w:t>
            </w:r>
          </w:p>
        </w:tc>
        <w:tc>
          <w:tcPr>
            <w:tcW w:w="2103" w:type="dxa"/>
          </w:tcPr>
          <w:p w14:paraId="49032C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8.0305 </w:t>
            </w:r>
            <w:r w:rsidRPr="00773110">
              <w:rPr>
                <w:noProof/>
                <w:sz w:val="24"/>
                <w:szCs w:val="24"/>
                <w:lang w:val="en-US" w:eastAsia="en-US" w:bidi="ar-SA"/>
              </w:rPr>
              <w:drawing>
                <wp:inline distT="0" distB="0" distL="0" distR="0" wp14:anchorId="7DA33FF0" wp14:editId="7AD8DE82">
                  <wp:extent cx="1124712" cy="207264"/>
                  <wp:effectExtent l="0" t="0" r="0" b="0"/>
                  <wp:docPr id="295566" name="Picture 295566"/>
                  <wp:cNvGraphicFramePr/>
                  <a:graphic xmlns:a="http://schemas.openxmlformats.org/drawingml/2006/main">
                    <a:graphicData uri="http://schemas.openxmlformats.org/drawingml/2006/picture">
                      <pic:pic xmlns:pic="http://schemas.openxmlformats.org/drawingml/2006/picture">
                        <pic:nvPicPr>
                          <pic:cNvPr id="295566" name="Picture 295566"/>
                          <pic:cNvPicPr/>
                        </pic:nvPicPr>
                        <pic:blipFill>
                          <a:blip r:embed="rId30"/>
                          <a:stretch>
                            <a:fillRect/>
                          </a:stretch>
                        </pic:blipFill>
                        <pic:spPr>
                          <a:xfrm>
                            <a:off x="0" y="0"/>
                            <a:ext cx="1124712" cy="207264"/>
                          </a:xfrm>
                          <a:prstGeom prst="rect">
                            <a:avLst/>
                          </a:prstGeom>
                        </pic:spPr>
                      </pic:pic>
                    </a:graphicData>
                  </a:graphic>
                </wp:inline>
              </w:drawing>
            </w:r>
          </w:p>
        </w:tc>
        <w:tc>
          <w:tcPr>
            <w:tcW w:w="670" w:type="dxa"/>
          </w:tcPr>
          <w:p w14:paraId="19CDC659" w14:textId="77777777" w:rsidR="006748EC" w:rsidRPr="00773110" w:rsidRDefault="006748EC" w:rsidP="00A45565">
            <w:pPr>
              <w:tabs>
                <w:tab w:val="left" w:pos="180"/>
              </w:tabs>
              <w:spacing w:after="160" w:line="240" w:lineRule="auto"/>
              <w:ind w:left="0" w:right="-900" w:firstLine="0"/>
              <w:rPr>
                <w:sz w:val="24"/>
                <w:szCs w:val="24"/>
              </w:rPr>
            </w:pPr>
          </w:p>
        </w:tc>
      </w:tr>
      <w:tr w:rsidR="006748EC" w:rsidRPr="00773110" w14:paraId="6654C831" w14:textId="77777777" w:rsidTr="00E05095">
        <w:trPr>
          <w:trHeight w:val="386"/>
        </w:trPr>
        <w:tc>
          <w:tcPr>
            <w:tcW w:w="2392" w:type="dxa"/>
          </w:tcPr>
          <w:p w14:paraId="3828B8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0D2FAC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069" w:type="dxa"/>
          </w:tcPr>
          <w:p w14:paraId="790370B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407AE9E" w14:textId="77777777" w:rsidR="006748EC" w:rsidRPr="00773110" w:rsidRDefault="006C0DD1" w:rsidP="00A45565">
            <w:pPr>
              <w:tabs>
                <w:tab w:val="left" w:pos="180"/>
                <w:tab w:val="center" w:pos="778"/>
                <w:tab w:val="center" w:pos="1490"/>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0.9280    </w:t>
            </w:r>
          </w:p>
        </w:tc>
        <w:tc>
          <w:tcPr>
            <w:tcW w:w="2516" w:type="dxa"/>
          </w:tcPr>
          <w:p w14:paraId="05C295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4E963A3"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2773" w:type="dxa"/>
            <w:gridSpan w:val="2"/>
          </w:tcPr>
          <w:p w14:paraId="58A01C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1182E9EC" w14:textId="77777777" w:rsidR="006748EC" w:rsidRPr="00773110" w:rsidRDefault="006C0DD1" w:rsidP="00A45565">
            <w:pPr>
              <w:tabs>
                <w:tab w:val="left" w:pos="180"/>
                <w:tab w:val="center" w:pos="1563"/>
                <w:tab w:val="right" w:pos="2773"/>
              </w:tabs>
              <w:spacing w:after="0" w:line="240" w:lineRule="auto"/>
              <w:ind w:left="0" w:right="-900" w:firstLine="0"/>
              <w:rPr>
                <w:sz w:val="24"/>
                <w:szCs w:val="24"/>
              </w:rPr>
            </w:pPr>
            <w:r w:rsidRPr="00773110">
              <w:rPr>
                <w:sz w:val="24"/>
                <w:szCs w:val="24"/>
              </w:rPr>
              <w:t xml:space="preserve"> </w:t>
            </w:r>
            <w:r w:rsidRPr="00773110">
              <w:rPr>
                <w:sz w:val="24"/>
                <w:szCs w:val="24"/>
              </w:rPr>
              <w:tab/>
              <w:t xml:space="preserve">605443885 </w:t>
            </w:r>
            <w:r w:rsidRPr="00773110">
              <w:rPr>
                <w:sz w:val="24"/>
                <w:szCs w:val="24"/>
              </w:rPr>
              <w:tab/>
              <w:t>7.6186</w:t>
            </w:r>
          </w:p>
        </w:tc>
      </w:tr>
      <w:tr w:rsidR="006748EC" w:rsidRPr="00773110" w14:paraId="3E2B068B" w14:textId="77777777" w:rsidTr="00E05095">
        <w:trPr>
          <w:trHeight w:val="276"/>
        </w:trPr>
        <w:tc>
          <w:tcPr>
            <w:tcW w:w="2392" w:type="dxa"/>
          </w:tcPr>
          <w:p w14:paraId="5D90E84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069" w:type="dxa"/>
          </w:tcPr>
          <w:p w14:paraId="1B2AC1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0.9137    </w:t>
            </w:r>
          </w:p>
        </w:tc>
        <w:tc>
          <w:tcPr>
            <w:tcW w:w="2516" w:type="dxa"/>
          </w:tcPr>
          <w:p w14:paraId="523C2B5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2773" w:type="dxa"/>
            <w:gridSpan w:val="2"/>
          </w:tcPr>
          <w:p w14:paraId="6956B35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5861071218.7092</w:t>
            </w:r>
          </w:p>
        </w:tc>
      </w:tr>
      <w:tr w:rsidR="006748EC" w:rsidRPr="00773110" w14:paraId="488AD189" w14:textId="77777777" w:rsidTr="00E05095">
        <w:trPr>
          <w:trHeight w:val="276"/>
        </w:trPr>
        <w:tc>
          <w:tcPr>
            <w:tcW w:w="2392" w:type="dxa"/>
          </w:tcPr>
          <w:p w14:paraId="13A6D89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069" w:type="dxa"/>
          </w:tcPr>
          <w:p w14:paraId="02CFE76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1722251006.9850    </w:t>
            </w:r>
          </w:p>
        </w:tc>
        <w:tc>
          <w:tcPr>
            <w:tcW w:w="2516" w:type="dxa"/>
          </w:tcPr>
          <w:p w14:paraId="7CEC5B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2773" w:type="dxa"/>
            <w:gridSpan w:val="2"/>
          </w:tcPr>
          <w:p w14:paraId="128D0F26"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45.6066</w:t>
            </w:r>
          </w:p>
        </w:tc>
      </w:tr>
      <w:tr w:rsidR="006748EC" w:rsidRPr="00773110" w14:paraId="51B78A15" w14:textId="77777777" w:rsidTr="00E05095">
        <w:trPr>
          <w:trHeight w:val="276"/>
        </w:trPr>
        <w:tc>
          <w:tcPr>
            <w:tcW w:w="2392" w:type="dxa"/>
          </w:tcPr>
          <w:p w14:paraId="10955F7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069" w:type="dxa"/>
          </w:tcPr>
          <w:p w14:paraId="4D7C4B3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1.4831    </w:t>
            </w:r>
          </w:p>
        </w:tc>
        <w:tc>
          <w:tcPr>
            <w:tcW w:w="2516" w:type="dxa"/>
          </w:tcPr>
          <w:p w14:paraId="345F82C2"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2773" w:type="dxa"/>
            <w:gridSpan w:val="2"/>
          </w:tcPr>
          <w:p w14:paraId="4F28224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45.5912</w:t>
            </w:r>
          </w:p>
        </w:tc>
      </w:tr>
      <w:tr w:rsidR="006748EC" w:rsidRPr="00773110" w14:paraId="0397EDB1" w14:textId="77777777" w:rsidTr="00E05095">
        <w:trPr>
          <w:trHeight w:val="276"/>
        </w:trPr>
        <w:tc>
          <w:tcPr>
            <w:tcW w:w="2392" w:type="dxa"/>
          </w:tcPr>
          <w:p w14:paraId="093919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069" w:type="dxa"/>
          </w:tcPr>
          <w:p w14:paraId="6E8F583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-157.6232    </w:t>
            </w:r>
          </w:p>
        </w:tc>
        <w:tc>
          <w:tcPr>
            <w:tcW w:w="2516" w:type="dxa"/>
          </w:tcPr>
          <w:p w14:paraId="0C38BFE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2773" w:type="dxa"/>
            <w:gridSpan w:val="2"/>
          </w:tcPr>
          <w:p w14:paraId="7826CD1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45.4156</w:t>
            </w:r>
          </w:p>
        </w:tc>
      </w:tr>
      <w:tr w:rsidR="006748EC" w:rsidRPr="00773110" w14:paraId="13F23CDD" w14:textId="77777777" w:rsidTr="00E05095">
        <w:trPr>
          <w:trHeight w:val="276"/>
        </w:trPr>
        <w:tc>
          <w:tcPr>
            <w:tcW w:w="2392" w:type="dxa"/>
          </w:tcPr>
          <w:p w14:paraId="76864117"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069" w:type="dxa"/>
          </w:tcPr>
          <w:p w14:paraId="177C0C7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64.4884    </w:t>
            </w:r>
          </w:p>
        </w:tc>
        <w:tc>
          <w:tcPr>
            <w:tcW w:w="2516" w:type="dxa"/>
          </w:tcPr>
          <w:p w14:paraId="0CF7D81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2773" w:type="dxa"/>
            <w:gridSpan w:val="2"/>
          </w:tcPr>
          <w:p w14:paraId="1B29216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2.5517</w:t>
            </w:r>
          </w:p>
        </w:tc>
      </w:tr>
      <w:tr w:rsidR="006748EC" w:rsidRPr="00773110" w14:paraId="4926C17E" w14:textId="77777777" w:rsidTr="00E05095">
        <w:trPr>
          <w:trHeight w:val="392"/>
        </w:trPr>
        <w:tc>
          <w:tcPr>
            <w:tcW w:w="2392" w:type="dxa"/>
          </w:tcPr>
          <w:p w14:paraId="4F15ADB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069" w:type="dxa"/>
          </w:tcPr>
          <w:p w14:paraId="0DB657F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0.0005 </w:t>
            </w:r>
          </w:p>
        </w:tc>
        <w:tc>
          <w:tcPr>
            <w:tcW w:w="2516" w:type="dxa"/>
          </w:tcPr>
          <w:p w14:paraId="27597CB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2773" w:type="dxa"/>
            <w:gridSpan w:val="2"/>
          </w:tcPr>
          <w:p w14:paraId="2F11639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6ED9E19A"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lastRenderedPageBreak/>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37B0C130" w14:textId="77777777" w:rsidR="006748EC" w:rsidRPr="00773110" w:rsidRDefault="006C0DD1" w:rsidP="005C60F2">
      <w:pPr>
        <w:tabs>
          <w:tab w:val="left" w:pos="180"/>
          <w:tab w:val="center" w:pos="2686"/>
          <w:tab w:val="center" w:pos="3202"/>
          <w:tab w:val="center" w:pos="5050"/>
          <w:tab w:val="center" w:pos="6896"/>
          <w:tab w:val="center" w:pos="8860"/>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12F02C2D" w14:textId="77777777" w:rsidR="006748EC" w:rsidRPr="00773110" w:rsidRDefault="006C0DD1" w:rsidP="00773110">
      <w:pPr>
        <w:tabs>
          <w:tab w:val="left" w:pos="180"/>
        </w:tabs>
        <w:spacing w:after="0" w:line="240" w:lineRule="auto"/>
        <w:ind w:left="0" w:right="-900"/>
        <w:rPr>
          <w:sz w:val="24"/>
          <w:szCs w:val="24"/>
        </w:rPr>
      </w:pPr>
      <w:r w:rsidRPr="00773110">
        <w:rPr>
          <w:b/>
          <w:sz w:val="24"/>
          <w:szCs w:val="24"/>
        </w:rPr>
        <w:t xml:space="preserve">Equation: GDP = </w:t>
      </w:r>
      <w:r w:rsidRPr="00773110">
        <w:rPr>
          <w:rFonts w:ascii="Arial" w:eastAsia="Arial" w:hAnsi="Arial" w:cs="Arial"/>
          <w:sz w:val="24"/>
          <w:szCs w:val="24"/>
        </w:rPr>
        <w:t>-</w:t>
      </w:r>
      <w:r w:rsidRPr="00773110">
        <w:rPr>
          <w:b/>
          <w:sz w:val="24"/>
          <w:szCs w:val="24"/>
        </w:rPr>
        <w:t>5939018466.51 + 0.10560643986*VAT</w:t>
      </w:r>
      <w:r w:rsidRPr="00773110">
        <w:rPr>
          <w:rFonts w:ascii="Arial" w:eastAsia="Arial" w:hAnsi="Arial" w:cs="Arial"/>
          <w:sz w:val="24"/>
          <w:szCs w:val="24"/>
        </w:rPr>
        <w:t xml:space="preserve"> </w:t>
      </w:r>
    </w:p>
    <w:p w14:paraId="22DB76BE" w14:textId="77777777" w:rsidR="006748EC" w:rsidRPr="00773110" w:rsidRDefault="006C0DD1" w:rsidP="00773110">
      <w:pPr>
        <w:tabs>
          <w:tab w:val="left" w:pos="180"/>
        </w:tabs>
        <w:spacing w:before="240" w:after="0" w:line="24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45C0843B" w14:textId="2E0623FB" w:rsidR="006748EC" w:rsidRPr="00773110" w:rsidRDefault="006C0DD1" w:rsidP="00773110">
      <w:pPr>
        <w:tabs>
          <w:tab w:val="left" w:pos="180"/>
        </w:tabs>
        <w:spacing w:before="240" w:after="0" w:line="480" w:lineRule="auto"/>
        <w:ind w:left="0" w:right="-900" w:firstLine="0"/>
        <w:rPr>
          <w:i/>
          <w:sz w:val="24"/>
          <w:szCs w:val="24"/>
        </w:rPr>
      </w:pPr>
      <w:r w:rsidRPr="00773110">
        <w:rPr>
          <w:i/>
          <w:sz w:val="24"/>
          <w:szCs w:val="24"/>
        </w:rPr>
        <w:t xml:space="preserve"> </w:t>
      </w:r>
      <w:r w:rsidRPr="00773110">
        <w:rPr>
          <w:sz w:val="24"/>
          <w:szCs w:val="24"/>
        </w:rPr>
        <w:t xml:space="preserve"> From the data on table 4.17, R-squared (r</w:t>
      </w:r>
      <w:r w:rsidRPr="00773110">
        <w:rPr>
          <w:sz w:val="24"/>
          <w:szCs w:val="24"/>
          <w:vertAlign w:val="superscript"/>
        </w:rPr>
        <w:t>2</w:t>
      </w:r>
      <w:r w:rsidRPr="00773110">
        <w:rPr>
          <w:sz w:val="24"/>
          <w:szCs w:val="24"/>
        </w:rPr>
        <w:t>)-value of 0.9280 shows a very high contribution of pre (1999-2006) and post (2007-2014) VAT reform periods to Gross Domestic Product (GDP) in Nigeria. From the regression equation (</w:t>
      </w:r>
      <w:r w:rsidRPr="00773110">
        <w:rPr>
          <w:b/>
          <w:sz w:val="24"/>
          <w:szCs w:val="24"/>
        </w:rPr>
        <w:t>GDP = -5939018466.51 + 0.10560643986*VAT)</w:t>
      </w:r>
      <w:r w:rsidRPr="00773110">
        <w:rPr>
          <w:sz w:val="24"/>
          <w:szCs w:val="24"/>
        </w:rPr>
        <w:t>, any increase in the pre (1999-2006) and post (2007-2014) VAT reform periods will yield a resultant increase in the value of Gross Domestic Product (GDP) in Nigeria. The r</w:t>
      </w:r>
      <w:r w:rsidRPr="00773110">
        <w:rPr>
          <w:sz w:val="24"/>
          <w:szCs w:val="24"/>
          <w:vertAlign w:val="superscript"/>
        </w:rPr>
        <w:t>2</w:t>
      </w:r>
      <w:r w:rsidRPr="00773110">
        <w:rPr>
          <w:sz w:val="24"/>
          <w:szCs w:val="24"/>
        </w:rPr>
        <w:t xml:space="preserve">-value of 0.9280 indicates roughly the contribution of 92.8% to Gross Domestic Product (GDP) of the independent variable, pre (1999-2006) and post (2007-2014) VAT reform periods. Furthermore, the p-value of .0005 indicates that there is significant relationship between the VAT and Gross </w:t>
      </w:r>
    </w:p>
    <w:p w14:paraId="059DAE91" w14:textId="77777777" w:rsidR="006748EC" w:rsidRPr="00773110" w:rsidRDefault="006C0DD1" w:rsidP="005C60F2">
      <w:pPr>
        <w:tabs>
          <w:tab w:val="left" w:pos="180"/>
        </w:tabs>
        <w:spacing w:after="9" w:line="480" w:lineRule="auto"/>
        <w:ind w:left="0" w:right="-900"/>
        <w:rPr>
          <w:sz w:val="24"/>
          <w:szCs w:val="24"/>
        </w:rPr>
      </w:pPr>
      <w:r w:rsidRPr="00773110">
        <w:rPr>
          <w:sz w:val="24"/>
          <w:szCs w:val="24"/>
        </w:rPr>
        <w:t xml:space="preserve">Domestic Product (GDP) in both the pre (1999-2006) and post (2007-2014) reform periods in Nigeria. The null hypothesis was therefore rejected. This means that the pre (1999-2006) and post (2007-2014) VAT reform periods contributed to the increase in Nigeria’s Gross Domestic Product (GDP).  </w:t>
      </w:r>
    </w:p>
    <w:p w14:paraId="731289B6" w14:textId="75456EE5" w:rsidR="006748EC" w:rsidRPr="00773110" w:rsidRDefault="006C0DD1" w:rsidP="00773110">
      <w:pPr>
        <w:tabs>
          <w:tab w:val="left" w:pos="180"/>
        </w:tabs>
        <w:spacing w:after="252" w:line="480" w:lineRule="auto"/>
        <w:ind w:left="0" w:right="-900" w:firstLine="0"/>
        <w:rPr>
          <w:sz w:val="24"/>
          <w:szCs w:val="24"/>
        </w:rPr>
      </w:pPr>
      <w:r w:rsidRPr="00773110">
        <w:rPr>
          <w:sz w:val="24"/>
          <w:szCs w:val="24"/>
        </w:rPr>
        <w:t xml:space="preserve"> </w:t>
      </w:r>
      <w:r w:rsidRPr="00773110">
        <w:rPr>
          <w:b/>
          <w:sz w:val="24"/>
          <w:szCs w:val="24"/>
        </w:rPr>
        <w:t>H</w:t>
      </w:r>
      <w:r w:rsidRPr="00773110">
        <w:rPr>
          <w:b/>
          <w:sz w:val="24"/>
          <w:szCs w:val="24"/>
          <w:vertAlign w:val="subscript"/>
        </w:rPr>
        <w:t>o6</w:t>
      </w:r>
      <w:r w:rsidRPr="00773110">
        <w:rPr>
          <w:b/>
          <w:sz w:val="24"/>
          <w:szCs w:val="24"/>
        </w:rPr>
        <w:t xml:space="preserve">: </w:t>
      </w:r>
      <w:r w:rsidRPr="00773110">
        <w:rPr>
          <w:sz w:val="24"/>
          <w:szCs w:val="24"/>
        </w:rPr>
        <w:t xml:space="preserve">There is no significant relationship between Value Added Tax and Infrastructural Development in both the pre-reform and post-reform periods. </w:t>
      </w:r>
    </w:p>
    <w:p w14:paraId="32A8DC59" w14:textId="4D24AA24" w:rsidR="006748EC" w:rsidRPr="00773110" w:rsidRDefault="006C0DD1" w:rsidP="00773110">
      <w:pPr>
        <w:tabs>
          <w:tab w:val="left" w:pos="180"/>
        </w:tabs>
        <w:spacing w:after="117" w:line="480" w:lineRule="auto"/>
        <w:ind w:left="0" w:right="-900" w:firstLine="0"/>
        <w:rPr>
          <w:sz w:val="24"/>
          <w:szCs w:val="24"/>
        </w:rPr>
      </w:pPr>
      <w:r w:rsidRPr="00773110">
        <w:rPr>
          <w:sz w:val="24"/>
          <w:szCs w:val="24"/>
        </w:rPr>
        <w:t xml:space="preserve"> </w:t>
      </w:r>
      <w:r w:rsidRPr="00773110">
        <w:rPr>
          <w:b/>
          <w:sz w:val="24"/>
          <w:szCs w:val="24"/>
        </w:rPr>
        <w:t>Table 4.18: Pooled Regression Result for Pre-VAT (1996-2006) and Post-VAT (2007-2014) reform periods on Infrastructural Development</w:t>
      </w:r>
      <w:r w:rsidRPr="00773110">
        <w:rPr>
          <w:sz w:val="24"/>
          <w:szCs w:val="24"/>
        </w:rPr>
        <w:t xml:space="preserve"> </w:t>
      </w:r>
      <w:r w:rsidRPr="00773110">
        <w:rPr>
          <w:b/>
          <w:sz w:val="24"/>
          <w:szCs w:val="24"/>
        </w:rPr>
        <w:t>(ID)</w:t>
      </w:r>
      <w:r w:rsidRPr="00773110">
        <w:rPr>
          <w:sz w:val="24"/>
          <w:szCs w:val="24"/>
        </w:rPr>
        <w:t xml:space="preserve"> </w:t>
      </w:r>
      <w:r w:rsidRPr="00773110">
        <w:rPr>
          <w:b/>
          <w:sz w:val="24"/>
          <w:szCs w:val="24"/>
        </w:rPr>
        <w:t xml:space="preserve">of Nigeria </w:t>
      </w:r>
    </w:p>
    <w:p w14:paraId="69D78B40" w14:textId="0480680F" w:rsidR="006748EC" w:rsidRPr="00773110" w:rsidRDefault="006C0DD1" w:rsidP="00773110">
      <w:pPr>
        <w:tabs>
          <w:tab w:val="left" w:pos="180"/>
        </w:tabs>
        <w:spacing w:after="19" w:line="480" w:lineRule="auto"/>
        <w:ind w:left="0" w:right="-900" w:firstLine="0"/>
        <w:rPr>
          <w:sz w:val="24"/>
          <w:szCs w:val="24"/>
        </w:rPr>
      </w:pPr>
      <w:r w:rsidRPr="00773110">
        <w:rPr>
          <w:sz w:val="24"/>
          <w:szCs w:val="24"/>
        </w:rPr>
        <w:t xml:space="preserve"> Dependent Variable: ID </w:t>
      </w:r>
      <w:r w:rsidRPr="00773110">
        <w:rPr>
          <w:sz w:val="24"/>
          <w:szCs w:val="24"/>
        </w:rPr>
        <w:tab/>
        <w:t xml:space="preserve"> </w:t>
      </w:r>
      <w:r w:rsidRPr="00773110">
        <w:rPr>
          <w:sz w:val="24"/>
          <w:szCs w:val="24"/>
        </w:rPr>
        <w:tab/>
        <w:t xml:space="preserve"> </w:t>
      </w:r>
    </w:p>
    <w:p w14:paraId="0D0613AF" w14:textId="77777777" w:rsidR="006748EC" w:rsidRPr="00773110" w:rsidRDefault="006C0DD1" w:rsidP="005C60F2">
      <w:pPr>
        <w:tabs>
          <w:tab w:val="left" w:pos="180"/>
          <w:tab w:val="center" w:pos="7160"/>
          <w:tab w:val="center" w:pos="8862"/>
        </w:tabs>
        <w:spacing w:after="34" w:line="480" w:lineRule="auto"/>
        <w:ind w:left="0" w:right="-900" w:firstLine="0"/>
        <w:rPr>
          <w:sz w:val="24"/>
          <w:szCs w:val="24"/>
        </w:rPr>
      </w:pPr>
      <w:r w:rsidRPr="00773110">
        <w:rPr>
          <w:sz w:val="24"/>
          <w:szCs w:val="24"/>
        </w:rPr>
        <w:t xml:space="preserve">Method: Least Squares </w:t>
      </w:r>
      <w:r w:rsidRPr="00773110">
        <w:rPr>
          <w:sz w:val="24"/>
          <w:szCs w:val="24"/>
        </w:rPr>
        <w:tab/>
        <w:t xml:space="preserve"> </w:t>
      </w:r>
      <w:r w:rsidRPr="00773110">
        <w:rPr>
          <w:sz w:val="24"/>
          <w:szCs w:val="24"/>
        </w:rPr>
        <w:tab/>
        <w:t xml:space="preserve"> </w:t>
      </w:r>
    </w:p>
    <w:p w14:paraId="3D2DD699" w14:textId="77777777" w:rsidR="006748EC" w:rsidRPr="00773110" w:rsidRDefault="006C0DD1" w:rsidP="005C60F2">
      <w:pPr>
        <w:tabs>
          <w:tab w:val="left" w:pos="180"/>
          <w:tab w:val="center" w:pos="7160"/>
          <w:tab w:val="center" w:pos="8862"/>
        </w:tabs>
        <w:spacing w:after="33" w:line="480" w:lineRule="auto"/>
        <w:ind w:left="0" w:right="-900" w:firstLine="0"/>
        <w:rPr>
          <w:sz w:val="24"/>
          <w:szCs w:val="24"/>
        </w:rPr>
      </w:pPr>
      <w:r w:rsidRPr="00773110">
        <w:rPr>
          <w:sz w:val="24"/>
          <w:szCs w:val="24"/>
        </w:rPr>
        <w:lastRenderedPageBreak/>
        <w:t xml:space="preserve">Date: 12/02/15   Time: 13:20 </w:t>
      </w:r>
      <w:r w:rsidRPr="00773110">
        <w:rPr>
          <w:sz w:val="24"/>
          <w:szCs w:val="24"/>
        </w:rPr>
        <w:tab/>
        <w:t xml:space="preserve"> </w:t>
      </w:r>
      <w:r w:rsidRPr="00773110">
        <w:rPr>
          <w:sz w:val="24"/>
          <w:szCs w:val="24"/>
        </w:rPr>
        <w:tab/>
        <w:t xml:space="preserve"> </w:t>
      </w:r>
    </w:p>
    <w:p w14:paraId="228E8400" w14:textId="77777777" w:rsidR="006748EC" w:rsidRPr="00773110" w:rsidRDefault="006C0DD1" w:rsidP="005C60F2">
      <w:pPr>
        <w:tabs>
          <w:tab w:val="left" w:pos="180"/>
          <w:tab w:val="center" w:pos="5108"/>
          <w:tab w:val="center" w:pos="7160"/>
          <w:tab w:val="center" w:pos="8862"/>
        </w:tabs>
        <w:spacing w:after="36" w:line="480" w:lineRule="auto"/>
        <w:ind w:left="0" w:right="-900" w:firstLine="0"/>
        <w:rPr>
          <w:sz w:val="24"/>
          <w:szCs w:val="24"/>
        </w:rPr>
      </w:pPr>
      <w:r w:rsidRPr="00773110">
        <w:rPr>
          <w:sz w:val="24"/>
          <w:szCs w:val="24"/>
        </w:rPr>
        <w:t xml:space="preserve">Sample: 1999-2006, 2007-2014 </w:t>
      </w:r>
      <w:r w:rsidRPr="00773110">
        <w:rPr>
          <w:sz w:val="24"/>
          <w:szCs w:val="24"/>
        </w:rPr>
        <w:tab/>
        <w:t xml:space="preserve"> </w:t>
      </w:r>
      <w:r w:rsidRPr="00773110">
        <w:rPr>
          <w:sz w:val="24"/>
          <w:szCs w:val="24"/>
        </w:rPr>
        <w:tab/>
        <w:t xml:space="preserve"> </w:t>
      </w:r>
      <w:r w:rsidRPr="00773110">
        <w:rPr>
          <w:sz w:val="24"/>
          <w:szCs w:val="24"/>
        </w:rPr>
        <w:tab/>
        <w:t xml:space="preserve"> </w:t>
      </w:r>
    </w:p>
    <w:p w14:paraId="03BC2F32" w14:textId="77777777" w:rsidR="00773110" w:rsidRPr="00773110" w:rsidRDefault="006C0DD1" w:rsidP="005C60F2">
      <w:pPr>
        <w:tabs>
          <w:tab w:val="left" w:pos="180"/>
          <w:tab w:val="center" w:pos="7160"/>
          <w:tab w:val="center" w:pos="8862"/>
        </w:tabs>
        <w:spacing w:after="9" w:line="480" w:lineRule="auto"/>
        <w:ind w:left="0" w:right="-900" w:firstLine="0"/>
        <w:rPr>
          <w:sz w:val="24"/>
          <w:szCs w:val="24"/>
        </w:rPr>
      </w:pPr>
      <w:r w:rsidRPr="00773110">
        <w:rPr>
          <w:sz w:val="24"/>
          <w:szCs w:val="24"/>
        </w:rPr>
        <w:t xml:space="preserve">Included observations: 8 </w:t>
      </w:r>
    </w:p>
    <w:tbl>
      <w:tblPr>
        <w:tblStyle w:val="TableGrid"/>
        <w:tblW w:w="989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0"/>
        <w:gridCol w:w="2376"/>
        <w:gridCol w:w="2386"/>
        <w:gridCol w:w="670"/>
      </w:tblGrid>
      <w:tr w:rsidR="006748EC" w:rsidRPr="00773110" w14:paraId="1AA39DBB" w14:textId="77777777" w:rsidTr="00773110">
        <w:trPr>
          <w:trHeight w:val="542"/>
        </w:trPr>
        <w:tc>
          <w:tcPr>
            <w:tcW w:w="2232" w:type="dxa"/>
            <w:vAlign w:val="center"/>
          </w:tcPr>
          <w:p w14:paraId="28962EC0" w14:textId="443AE2DE" w:rsidR="006748EC" w:rsidRPr="00773110" w:rsidRDefault="006C0DD1" w:rsidP="00A45565">
            <w:pPr>
              <w:tabs>
                <w:tab w:val="left" w:pos="180"/>
                <w:tab w:val="center" w:pos="1060"/>
                <w:tab w:val="center" w:pos="1474"/>
              </w:tabs>
              <w:spacing w:after="0" w:line="240" w:lineRule="auto"/>
              <w:ind w:left="0" w:right="-900" w:firstLine="0"/>
              <w:rPr>
                <w:sz w:val="24"/>
                <w:szCs w:val="24"/>
              </w:rPr>
            </w:pPr>
            <w:r w:rsidRPr="00773110">
              <w:rPr>
                <w:sz w:val="24"/>
                <w:szCs w:val="24"/>
              </w:rPr>
              <w:tab/>
              <w:t xml:space="preserve"> </w:t>
            </w:r>
            <w:r w:rsidRPr="00773110">
              <w:rPr>
                <w:rFonts w:ascii="Calibri" w:eastAsia="Calibri" w:hAnsi="Calibri" w:cs="Calibri"/>
                <w:sz w:val="24"/>
                <w:szCs w:val="24"/>
              </w:rPr>
              <w:tab/>
            </w:r>
            <w:r w:rsidRPr="00773110">
              <w:rPr>
                <w:sz w:val="24"/>
                <w:szCs w:val="24"/>
              </w:rPr>
              <w:t xml:space="preserve">Variable </w:t>
            </w:r>
            <w:r w:rsidRPr="00773110">
              <w:rPr>
                <w:sz w:val="24"/>
                <w:szCs w:val="24"/>
              </w:rPr>
              <w:tab/>
              <w:t xml:space="preserve"> </w:t>
            </w:r>
          </w:p>
        </w:tc>
        <w:tc>
          <w:tcPr>
            <w:tcW w:w="2230" w:type="dxa"/>
            <w:vAlign w:val="center"/>
          </w:tcPr>
          <w:p w14:paraId="248C42DC" w14:textId="77777777" w:rsidR="006748EC" w:rsidRPr="00773110" w:rsidRDefault="006C0DD1" w:rsidP="00A45565">
            <w:pPr>
              <w:tabs>
                <w:tab w:val="left" w:pos="180"/>
                <w:tab w:val="center" w:pos="1439"/>
                <w:tab w:val="center" w:pos="198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Coefficient </w:t>
            </w:r>
            <w:r w:rsidRPr="00773110">
              <w:rPr>
                <w:sz w:val="24"/>
                <w:szCs w:val="24"/>
              </w:rPr>
              <w:tab/>
              <w:t xml:space="preserve"> </w:t>
            </w:r>
          </w:p>
        </w:tc>
        <w:tc>
          <w:tcPr>
            <w:tcW w:w="2376" w:type="dxa"/>
            <w:vAlign w:val="center"/>
          </w:tcPr>
          <w:p w14:paraId="33EDB3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Std. Error </w:t>
            </w:r>
          </w:p>
        </w:tc>
        <w:tc>
          <w:tcPr>
            <w:tcW w:w="2386" w:type="dxa"/>
            <w:vAlign w:val="center"/>
          </w:tcPr>
          <w:p w14:paraId="4119D2C4" w14:textId="77777777" w:rsidR="006748EC" w:rsidRPr="00773110" w:rsidRDefault="006C0DD1" w:rsidP="00A45565">
            <w:pPr>
              <w:tabs>
                <w:tab w:val="left" w:pos="180"/>
                <w:tab w:val="center" w:pos="920"/>
                <w:tab w:val="center" w:pos="1993"/>
              </w:tabs>
              <w:spacing w:after="0" w:line="240" w:lineRule="auto"/>
              <w:ind w:left="0" w:right="-900" w:firstLine="0"/>
              <w:rPr>
                <w:sz w:val="24"/>
                <w:szCs w:val="24"/>
              </w:rPr>
            </w:pPr>
            <w:r w:rsidRPr="00773110">
              <w:rPr>
                <w:sz w:val="24"/>
                <w:szCs w:val="24"/>
              </w:rPr>
              <w:t xml:space="preserve">t-Statistic </w:t>
            </w:r>
            <w:r w:rsidRPr="00773110">
              <w:rPr>
                <w:sz w:val="24"/>
                <w:szCs w:val="24"/>
              </w:rPr>
              <w:tab/>
              <w:t xml:space="preserve"> </w:t>
            </w:r>
            <w:r w:rsidRPr="00773110">
              <w:rPr>
                <w:sz w:val="24"/>
                <w:szCs w:val="24"/>
              </w:rPr>
              <w:tab/>
              <w:t xml:space="preserve"> </w:t>
            </w:r>
          </w:p>
        </w:tc>
        <w:tc>
          <w:tcPr>
            <w:tcW w:w="670" w:type="dxa"/>
            <w:vAlign w:val="center"/>
          </w:tcPr>
          <w:p w14:paraId="16B78C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w:t>
            </w:r>
          </w:p>
        </w:tc>
      </w:tr>
      <w:tr w:rsidR="006748EC" w:rsidRPr="00773110" w14:paraId="1A1A0728" w14:textId="77777777" w:rsidTr="00773110">
        <w:trPr>
          <w:trHeight w:val="411"/>
        </w:trPr>
        <w:tc>
          <w:tcPr>
            <w:tcW w:w="2232" w:type="dxa"/>
          </w:tcPr>
          <w:p w14:paraId="11E6BF31" w14:textId="77777777" w:rsidR="006748EC" w:rsidRPr="00773110" w:rsidRDefault="006C0DD1" w:rsidP="00A45565">
            <w:pPr>
              <w:tabs>
                <w:tab w:val="left" w:pos="180"/>
              </w:tabs>
              <w:spacing w:after="0" w:line="240" w:lineRule="auto"/>
              <w:ind w:left="0" w:right="-900" w:firstLine="82"/>
              <w:rPr>
                <w:sz w:val="24"/>
                <w:szCs w:val="24"/>
              </w:rPr>
            </w:pPr>
            <w:r w:rsidRPr="00773110">
              <w:rPr>
                <w:sz w:val="24"/>
                <w:szCs w:val="24"/>
              </w:rPr>
              <w:t xml:space="preserve"> C  </w:t>
            </w:r>
          </w:p>
        </w:tc>
        <w:tc>
          <w:tcPr>
            <w:tcW w:w="2230" w:type="dxa"/>
          </w:tcPr>
          <w:p w14:paraId="5C416D6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50DED04" w14:textId="77777777" w:rsidR="006748EC" w:rsidRPr="00773110" w:rsidRDefault="006C0DD1" w:rsidP="00A45565">
            <w:pPr>
              <w:tabs>
                <w:tab w:val="left" w:pos="180"/>
                <w:tab w:val="center" w:pos="1981"/>
              </w:tabs>
              <w:spacing w:after="0" w:line="240" w:lineRule="auto"/>
              <w:ind w:left="0" w:right="-900" w:firstLine="0"/>
              <w:rPr>
                <w:sz w:val="24"/>
                <w:szCs w:val="24"/>
              </w:rPr>
            </w:pPr>
            <w:r w:rsidRPr="00773110">
              <w:rPr>
                <w:sz w:val="24"/>
                <w:szCs w:val="24"/>
              </w:rPr>
              <w:t xml:space="preserve">337283252997.1913 </w:t>
            </w:r>
            <w:r w:rsidRPr="00773110">
              <w:rPr>
                <w:sz w:val="24"/>
                <w:szCs w:val="24"/>
              </w:rPr>
              <w:tab/>
              <w:t xml:space="preserve"> </w:t>
            </w:r>
          </w:p>
        </w:tc>
        <w:tc>
          <w:tcPr>
            <w:tcW w:w="2376" w:type="dxa"/>
          </w:tcPr>
          <w:p w14:paraId="124A96E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528D188E" w14:textId="77777777" w:rsidR="006748EC" w:rsidRPr="00773110" w:rsidRDefault="006C0DD1" w:rsidP="00A45565">
            <w:pPr>
              <w:tabs>
                <w:tab w:val="left" w:pos="180"/>
                <w:tab w:val="center" w:pos="2019"/>
              </w:tabs>
              <w:spacing w:after="0" w:line="240" w:lineRule="auto"/>
              <w:ind w:left="0" w:right="-900" w:firstLine="0"/>
              <w:rPr>
                <w:sz w:val="24"/>
                <w:szCs w:val="24"/>
              </w:rPr>
            </w:pPr>
            <w:r w:rsidRPr="00773110">
              <w:rPr>
                <w:sz w:val="24"/>
                <w:szCs w:val="24"/>
              </w:rPr>
              <w:t xml:space="preserve">118090195837.1777 </w:t>
            </w:r>
            <w:r w:rsidRPr="00773110">
              <w:rPr>
                <w:sz w:val="24"/>
                <w:szCs w:val="24"/>
              </w:rPr>
              <w:tab/>
              <w:t xml:space="preserve"> </w:t>
            </w:r>
          </w:p>
        </w:tc>
        <w:tc>
          <w:tcPr>
            <w:tcW w:w="2386" w:type="dxa"/>
          </w:tcPr>
          <w:p w14:paraId="09F3CF3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69620DDB" w14:textId="77777777" w:rsidR="006748EC" w:rsidRPr="00773110" w:rsidRDefault="006C0DD1" w:rsidP="00A45565">
            <w:pPr>
              <w:tabs>
                <w:tab w:val="left" w:pos="180"/>
                <w:tab w:val="center" w:pos="589"/>
                <w:tab w:val="center" w:pos="920"/>
                <w:tab w:val="center" w:pos="1993"/>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2.8562 </w:t>
            </w:r>
            <w:r w:rsidRPr="00773110">
              <w:rPr>
                <w:sz w:val="24"/>
                <w:szCs w:val="24"/>
              </w:rPr>
              <w:tab/>
              <w:t xml:space="preserve"> </w:t>
            </w:r>
            <w:r w:rsidRPr="00773110">
              <w:rPr>
                <w:sz w:val="24"/>
                <w:szCs w:val="24"/>
              </w:rPr>
              <w:tab/>
              <w:t xml:space="preserve"> </w:t>
            </w:r>
          </w:p>
        </w:tc>
        <w:tc>
          <w:tcPr>
            <w:tcW w:w="670" w:type="dxa"/>
          </w:tcPr>
          <w:p w14:paraId="71BA7B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0.0356</w:t>
            </w:r>
          </w:p>
        </w:tc>
      </w:tr>
      <w:tr w:rsidR="006748EC" w:rsidRPr="00773110" w14:paraId="7B8B36A5" w14:textId="77777777" w:rsidTr="00773110">
        <w:trPr>
          <w:trHeight w:val="451"/>
        </w:trPr>
        <w:tc>
          <w:tcPr>
            <w:tcW w:w="2232" w:type="dxa"/>
          </w:tcPr>
          <w:p w14:paraId="7391418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X </w:t>
            </w:r>
          </w:p>
        </w:tc>
        <w:tc>
          <w:tcPr>
            <w:tcW w:w="2230" w:type="dxa"/>
          </w:tcPr>
          <w:p w14:paraId="268ABFA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0.3133 </w:t>
            </w:r>
          </w:p>
        </w:tc>
        <w:tc>
          <w:tcPr>
            <w:tcW w:w="2376" w:type="dxa"/>
          </w:tcPr>
          <w:p w14:paraId="33E6BF0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0.9532 </w:t>
            </w:r>
          </w:p>
        </w:tc>
        <w:tc>
          <w:tcPr>
            <w:tcW w:w="2386" w:type="dxa"/>
          </w:tcPr>
          <w:p w14:paraId="363B888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0.3287 </w:t>
            </w:r>
          </w:p>
        </w:tc>
        <w:tc>
          <w:tcPr>
            <w:tcW w:w="670" w:type="dxa"/>
          </w:tcPr>
          <w:p w14:paraId="24F2394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0.7557</w:t>
            </w:r>
          </w:p>
        </w:tc>
      </w:tr>
      <w:tr w:rsidR="006748EC" w:rsidRPr="00773110" w14:paraId="32B9C7E5" w14:textId="77777777" w:rsidTr="00773110">
        <w:trPr>
          <w:trHeight w:val="409"/>
        </w:trPr>
        <w:tc>
          <w:tcPr>
            <w:tcW w:w="2232" w:type="dxa"/>
          </w:tcPr>
          <w:p w14:paraId="26BC557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2226D9D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R-squared (r </w:t>
            </w:r>
            <w:r w:rsidRPr="00773110">
              <w:rPr>
                <w:sz w:val="24"/>
                <w:szCs w:val="24"/>
                <w:vertAlign w:val="superscript"/>
              </w:rPr>
              <w:t>2</w:t>
            </w:r>
            <w:r w:rsidRPr="00773110">
              <w:rPr>
                <w:sz w:val="24"/>
                <w:szCs w:val="24"/>
              </w:rPr>
              <w:t xml:space="preserve">) </w:t>
            </w:r>
          </w:p>
        </w:tc>
        <w:tc>
          <w:tcPr>
            <w:tcW w:w="2230" w:type="dxa"/>
          </w:tcPr>
          <w:p w14:paraId="47800EB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16C1FEEB" w14:textId="77777777" w:rsidR="006748EC" w:rsidRPr="00773110" w:rsidRDefault="006C0DD1" w:rsidP="00A45565">
            <w:pPr>
              <w:tabs>
                <w:tab w:val="left" w:pos="180"/>
                <w:tab w:val="center" w:pos="939"/>
                <w:tab w:val="center" w:pos="1651"/>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0.0212    </w:t>
            </w:r>
          </w:p>
        </w:tc>
        <w:tc>
          <w:tcPr>
            <w:tcW w:w="2376" w:type="dxa"/>
          </w:tcPr>
          <w:p w14:paraId="2B5D2ED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p w14:paraId="30DA29FF" w14:textId="77777777" w:rsidR="006748EC" w:rsidRPr="00773110" w:rsidRDefault="006C0DD1" w:rsidP="00A45565">
            <w:pPr>
              <w:tabs>
                <w:tab w:val="left" w:pos="180"/>
                <w:tab w:val="center" w:pos="1959"/>
              </w:tabs>
              <w:spacing w:after="0" w:line="240" w:lineRule="auto"/>
              <w:ind w:left="0" w:right="-900" w:firstLine="0"/>
              <w:rPr>
                <w:sz w:val="24"/>
                <w:szCs w:val="24"/>
              </w:rPr>
            </w:pPr>
            <w:r w:rsidRPr="00773110">
              <w:rPr>
                <w:sz w:val="24"/>
                <w:szCs w:val="24"/>
              </w:rPr>
              <w:t xml:space="preserve">Mean dependent var </w:t>
            </w:r>
            <w:r w:rsidRPr="00773110">
              <w:rPr>
                <w:sz w:val="24"/>
                <w:szCs w:val="24"/>
              </w:rPr>
              <w:tab/>
              <w:t xml:space="preserve"> </w:t>
            </w:r>
          </w:p>
        </w:tc>
        <w:tc>
          <w:tcPr>
            <w:tcW w:w="3056" w:type="dxa"/>
            <w:gridSpan w:val="2"/>
          </w:tcPr>
          <w:p w14:paraId="3C89F135"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p w14:paraId="12F7425E" w14:textId="77777777" w:rsidR="006748EC" w:rsidRPr="00773110" w:rsidRDefault="006C0DD1" w:rsidP="00A45565">
            <w:pPr>
              <w:tabs>
                <w:tab w:val="left" w:pos="180"/>
                <w:tab w:val="center" w:pos="290"/>
                <w:tab w:val="center" w:pos="1726"/>
                <w:tab w:val="right" w:pos="3056"/>
              </w:tabs>
              <w:spacing w:after="0" w:line="240" w:lineRule="auto"/>
              <w:ind w:left="0" w:right="-900" w:firstLine="0"/>
              <w:rPr>
                <w:sz w:val="24"/>
                <w:szCs w:val="24"/>
              </w:rPr>
            </w:pPr>
            <w:r w:rsidRPr="00773110">
              <w:rPr>
                <w:rFonts w:ascii="Calibri" w:eastAsia="Calibri" w:hAnsi="Calibri" w:cs="Calibri"/>
                <w:sz w:val="24"/>
                <w:szCs w:val="24"/>
              </w:rPr>
              <w:tab/>
            </w:r>
            <w:r w:rsidRPr="00773110">
              <w:rPr>
                <w:sz w:val="24"/>
                <w:szCs w:val="24"/>
              </w:rPr>
              <w:t xml:space="preserve"> </w:t>
            </w:r>
            <w:r w:rsidRPr="00773110">
              <w:rPr>
                <w:sz w:val="24"/>
                <w:szCs w:val="24"/>
              </w:rPr>
              <w:tab/>
              <w:t xml:space="preserve">37286271428 </w:t>
            </w:r>
            <w:r w:rsidRPr="00773110">
              <w:rPr>
                <w:sz w:val="24"/>
                <w:szCs w:val="24"/>
              </w:rPr>
              <w:tab/>
              <w:t>6.0571</w:t>
            </w:r>
          </w:p>
        </w:tc>
      </w:tr>
      <w:tr w:rsidR="006748EC" w:rsidRPr="00773110" w14:paraId="748755BD" w14:textId="77777777" w:rsidTr="00773110">
        <w:trPr>
          <w:trHeight w:val="317"/>
        </w:trPr>
        <w:tc>
          <w:tcPr>
            <w:tcW w:w="2232" w:type="dxa"/>
          </w:tcPr>
          <w:p w14:paraId="1C367B6E"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Adjusted R-squared </w:t>
            </w:r>
          </w:p>
        </w:tc>
        <w:tc>
          <w:tcPr>
            <w:tcW w:w="2230" w:type="dxa"/>
          </w:tcPr>
          <w:p w14:paraId="7129D94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-0.1746    </w:t>
            </w:r>
          </w:p>
        </w:tc>
        <w:tc>
          <w:tcPr>
            <w:tcW w:w="2376" w:type="dxa"/>
          </w:tcPr>
          <w:p w14:paraId="6D80E94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S.D. dependent var </w:t>
            </w:r>
          </w:p>
        </w:tc>
        <w:tc>
          <w:tcPr>
            <w:tcW w:w="3056" w:type="dxa"/>
            <w:gridSpan w:val="2"/>
          </w:tcPr>
          <w:p w14:paraId="0582586F"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115198378129.0022</w:t>
            </w:r>
          </w:p>
        </w:tc>
      </w:tr>
      <w:tr w:rsidR="006748EC" w:rsidRPr="00773110" w14:paraId="0474FBB1" w14:textId="77777777" w:rsidTr="00773110">
        <w:trPr>
          <w:trHeight w:val="318"/>
        </w:trPr>
        <w:tc>
          <w:tcPr>
            <w:tcW w:w="2232" w:type="dxa"/>
          </w:tcPr>
          <w:p w14:paraId="06F1357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S.E. of regression </w:t>
            </w:r>
          </w:p>
        </w:tc>
        <w:tc>
          <w:tcPr>
            <w:tcW w:w="2230" w:type="dxa"/>
          </w:tcPr>
          <w:p w14:paraId="6E9BD43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124851979255.484    </w:t>
            </w:r>
          </w:p>
        </w:tc>
        <w:tc>
          <w:tcPr>
            <w:tcW w:w="2376" w:type="dxa"/>
          </w:tcPr>
          <w:p w14:paraId="6B2A1E18"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Akaike info criterion </w:t>
            </w:r>
          </w:p>
        </w:tc>
        <w:tc>
          <w:tcPr>
            <w:tcW w:w="3056" w:type="dxa"/>
            <w:gridSpan w:val="2"/>
          </w:tcPr>
          <w:p w14:paraId="49D17B5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54.1736</w:t>
            </w:r>
          </w:p>
        </w:tc>
      </w:tr>
      <w:tr w:rsidR="006748EC" w:rsidRPr="00773110" w14:paraId="4D8668C9" w14:textId="77777777" w:rsidTr="00773110">
        <w:trPr>
          <w:trHeight w:val="318"/>
        </w:trPr>
        <w:tc>
          <w:tcPr>
            <w:tcW w:w="2232" w:type="dxa"/>
          </w:tcPr>
          <w:p w14:paraId="16E8754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Sum squared resid </w:t>
            </w:r>
          </w:p>
        </w:tc>
        <w:tc>
          <w:tcPr>
            <w:tcW w:w="2230" w:type="dxa"/>
          </w:tcPr>
          <w:p w14:paraId="6EE8765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7.7940    </w:t>
            </w:r>
          </w:p>
        </w:tc>
        <w:tc>
          <w:tcPr>
            <w:tcW w:w="2376" w:type="dxa"/>
          </w:tcPr>
          <w:p w14:paraId="6711CFD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Schwarz criterion </w:t>
            </w:r>
          </w:p>
        </w:tc>
        <w:tc>
          <w:tcPr>
            <w:tcW w:w="3056" w:type="dxa"/>
            <w:gridSpan w:val="2"/>
          </w:tcPr>
          <w:p w14:paraId="3160115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54.1582</w:t>
            </w:r>
          </w:p>
        </w:tc>
      </w:tr>
      <w:tr w:rsidR="006748EC" w:rsidRPr="00773110" w14:paraId="24FF093D" w14:textId="77777777" w:rsidTr="00773110">
        <w:trPr>
          <w:trHeight w:val="317"/>
        </w:trPr>
        <w:tc>
          <w:tcPr>
            <w:tcW w:w="2232" w:type="dxa"/>
          </w:tcPr>
          <w:p w14:paraId="386EBE9D"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Log likelihood </w:t>
            </w:r>
          </w:p>
        </w:tc>
        <w:tc>
          <w:tcPr>
            <w:tcW w:w="2230" w:type="dxa"/>
          </w:tcPr>
          <w:p w14:paraId="0B934D7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-187.6077    </w:t>
            </w:r>
          </w:p>
        </w:tc>
        <w:tc>
          <w:tcPr>
            <w:tcW w:w="2376" w:type="dxa"/>
          </w:tcPr>
          <w:p w14:paraId="2D0FFCE4"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Hannan-Quinn criter. </w:t>
            </w:r>
          </w:p>
        </w:tc>
        <w:tc>
          <w:tcPr>
            <w:tcW w:w="3056" w:type="dxa"/>
            <w:gridSpan w:val="2"/>
          </w:tcPr>
          <w:p w14:paraId="596579D0"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53.9826</w:t>
            </w:r>
          </w:p>
        </w:tc>
      </w:tr>
      <w:tr w:rsidR="006748EC" w:rsidRPr="00773110" w14:paraId="356729D6" w14:textId="77777777" w:rsidTr="00773110">
        <w:trPr>
          <w:trHeight w:val="317"/>
        </w:trPr>
        <w:tc>
          <w:tcPr>
            <w:tcW w:w="2232" w:type="dxa"/>
          </w:tcPr>
          <w:p w14:paraId="6712397B"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F-statistic </w:t>
            </w:r>
          </w:p>
        </w:tc>
        <w:tc>
          <w:tcPr>
            <w:tcW w:w="2230" w:type="dxa"/>
          </w:tcPr>
          <w:p w14:paraId="4134191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0.1080    </w:t>
            </w:r>
          </w:p>
        </w:tc>
        <w:tc>
          <w:tcPr>
            <w:tcW w:w="2376" w:type="dxa"/>
          </w:tcPr>
          <w:p w14:paraId="06B39FC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Durbin-Watson stat </w:t>
            </w:r>
          </w:p>
        </w:tc>
        <w:tc>
          <w:tcPr>
            <w:tcW w:w="3056" w:type="dxa"/>
            <w:gridSpan w:val="2"/>
          </w:tcPr>
          <w:p w14:paraId="3404C0DA"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2.0883</w:t>
            </w:r>
          </w:p>
        </w:tc>
      </w:tr>
      <w:tr w:rsidR="006748EC" w:rsidRPr="00773110" w14:paraId="30C69B4D" w14:textId="77777777" w:rsidTr="00773110">
        <w:trPr>
          <w:trHeight w:val="451"/>
        </w:trPr>
        <w:tc>
          <w:tcPr>
            <w:tcW w:w="2232" w:type="dxa"/>
          </w:tcPr>
          <w:p w14:paraId="51BCCAE3"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Prob (F-statistic) </w:t>
            </w:r>
          </w:p>
        </w:tc>
        <w:tc>
          <w:tcPr>
            <w:tcW w:w="2230" w:type="dxa"/>
          </w:tcPr>
          <w:p w14:paraId="52C03FA1"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0.7557 </w:t>
            </w:r>
          </w:p>
        </w:tc>
        <w:tc>
          <w:tcPr>
            <w:tcW w:w="2376" w:type="dxa"/>
          </w:tcPr>
          <w:p w14:paraId="3455E32C"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r w:rsidRPr="00773110">
              <w:rPr>
                <w:sz w:val="24"/>
                <w:szCs w:val="24"/>
              </w:rPr>
              <w:tab/>
              <w:t xml:space="preserve"> </w:t>
            </w:r>
          </w:p>
        </w:tc>
        <w:tc>
          <w:tcPr>
            <w:tcW w:w="3056" w:type="dxa"/>
            <w:gridSpan w:val="2"/>
          </w:tcPr>
          <w:p w14:paraId="5DF8E719" w14:textId="77777777" w:rsidR="006748EC" w:rsidRPr="00773110" w:rsidRDefault="006C0DD1" w:rsidP="00A45565">
            <w:pPr>
              <w:tabs>
                <w:tab w:val="left" w:pos="180"/>
              </w:tabs>
              <w:spacing w:after="0" w:line="240" w:lineRule="auto"/>
              <w:ind w:left="0" w:right="-900" w:firstLine="0"/>
              <w:rPr>
                <w:sz w:val="24"/>
                <w:szCs w:val="24"/>
              </w:rPr>
            </w:pPr>
            <w:r w:rsidRPr="00773110">
              <w:rPr>
                <w:sz w:val="24"/>
                <w:szCs w:val="24"/>
              </w:rPr>
              <w:t xml:space="preserve"> </w:t>
            </w:r>
          </w:p>
        </w:tc>
      </w:tr>
    </w:tbl>
    <w:p w14:paraId="4E409E0E" w14:textId="77777777" w:rsidR="006748EC" w:rsidRPr="00773110" w:rsidRDefault="006C0DD1" w:rsidP="005C60F2">
      <w:pPr>
        <w:tabs>
          <w:tab w:val="left" w:pos="180"/>
        </w:tabs>
        <w:spacing w:after="0" w:line="480" w:lineRule="auto"/>
        <w:ind w:left="0" w:right="-900" w:firstLine="0"/>
        <w:rPr>
          <w:sz w:val="24"/>
          <w:szCs w:val="24"/>
        </w:rPr>
      </w:pPr>
      <w:r w:rsidRPr="00773110">
        <w:rPr>
          <w:sz w:val="24"/>
          <w:szCs w:val="24"/>
        </w:rPr>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r w:rsidRPr="00773110">
        <w:rPr>
          <w:sz w:val="24"/>
          <w:szCs w:val="24"/>
        </w:rPr>
        <w:tab/>
        <w:t xml:space="preserve"> </w:t>
      </w:r>
    </w:p>
    <w:p w14:paraId="1FFC6B0F" w14:textId="77777777" w:rsidR="006748EC" w:rsidRPr="00773110" w:rsidRDefault="006C0DD1" w:rsidP="005C60F2">
      <w:pPr>
        <w:tabs>
          <w:tab w:val="left" w:pos="180"/>
          <w:tab w:val="center" w:pos="2686"/>
          <w:tab w:val="center" w:pos="3202"/>
          <w:tab w:val="center" w:pos="4781"/>
          <w:tab w:val="center" w:pos="6555"/>
          <w:tab w:val="center" w:pos="8862"/>
        </w:tabs>
        <w:spacing w:after="9" w:line="480" w:lineRule="auto"/>
        <w:ind w:left="0" w:right="-900" w:firstLine="0"/>
        <w:rPr>
          <w:sz w:val="24"/>
          <w:szCs w:val="24"/>
        </w:rPr>
      </w:pPr>
      <w:r w:rsidRPr="00773110">
        <w:rPr>
          <w:sz w:val="24"/>
          <w:szCs w:val="24"/>
        </w:rPr>
        <w:t>Source: Data Analysis 2015</w:t>
      </w:r>
      <w:r w:rsidRPr="00773110">
        <w:rPr>
          <w:sz w:val="24"/>
          <w:szCs w:val="24"/>
          <w:vertAlign w:val="superscript"/>
        </w:rPr>
        <w:t xml:space="preserve"> </w:t>
      </w:r>
      <w:r w:rsidRPr="00773110">
        <w:rPr>
          <w:sz w:val="24"/>
          <w:szCs w:val="24"/>
          <w:vertAlign w:val="superscript"/>
        </w:rPr>
        <w:tab/>
      </w:r>
      <w:r w:rsidRPr="00773110">
        <w:rPr>
          <w:sz w:val="24"/>
          <w:szCs w:val="24"/>
        </w:rPr>
        <w:t xml:space="preserve"> </w:t>
      </w:r>
      <w:r w:rsidRPr="00773110">
        <w:rPr>
          <w:sz w:val="24"/>
          <w:szCs w:val="24"/>
        </w:rPr>
        <w:tab/>
      </w:r>
      <w:r w:rsidRPr="00773110">
        <w:rPr>
          <w:sz w:val="24"/>
          <w:szCs w:val="24"/>
          <w:vertAlign w:val="superscript"/>
        </w:rPr>
        <w:t xml:space="preserve"> </w:t>
      </w:r>
      <w:r w:rsidRPr="00773110">
        <w:rPr>
          <w:sz w:val="24"/>
          <w:szCs w:val="24"/>
          <w:vertAlign w:val="superscript"/>
        </w:rPr>
        <w:tab/>
        <w:t xml:space="preserve"> </w:t>
      </w:r>
      <w:r w:rsidRPr="00773110">
        <w:rPr>
          <w:sz w:val="24"/>
          <w:szCs w:val="24"/>
          <w:vertAlign w:val="superscript"/>
        </w:rPr>
        <w:tab/>
        <w:t xml:space="preserve"> </w:t>
      </w:r>
      <w:r w:rsidRPr="00773110">
        <w:rPr>
          <w:sz w:val="24"/>
          <w:szCs w:val="24"/>
          <w:vertAlign w:val="superscript"/>
        </w:rPr>
        <w:tab/>
        <w:t xml:space="preserve"> </w:t>
      </w:r>
    </w:p>
    <w:p w14:paraId="31A3EE79" w14:textId="77777777" w:rsidR="006748EC" w:rsidRPr="00773110" w:rsidRDefault="006C0DD1" w:rsidP="005C60F2">
      <w:pPr>
        <w:tabs>
          <w:tab w:val="left" w:pos="180"/>
        </w:tabs>
        <w:spacing w:after="15" w:line="480" w:lineRule="auto"/>
        <w:ind w:left="0" w:right="-900"/>
        <w:rPr>
          <w:sz w:val="24"/>
          <w:szCs w:val="24"/>
        </w:rPr>
      </w:pPr>
      <w:r w:rsidRPr="00773110">
        <w:rPr>
          <w:b/>
          <w:sz w:val="24"/>
          <w:szCs w:val="24"/>
        </w:rPr>
        <w:t>Equation: ID = 290708834751 + 0.81475493865*VAT</w:t>
      </w:r>
      <w:r w:rsidRPr="00773110">
        <w:rPr>
          <w:rFonts w:ascii="Arial" w:eastAsia="Arial" w:hAnsi="Arial" w:cs="Arial"/>
          <w:sz w:val="24"/>
          <w:szCs w:val="24"/>
        </w:rPr>
        <w:t xml:space="preserve"> </w:t>
      </w:r>
    </w:p>
    <w:p w14:paraId="7900717E" w14:textId="77777777" w:rsidR="006748EC" w:rsidRPr="00773110" w:rsidRDefault="006C0DD1" w:rsidP="005C60F2">
      <w:pPr>
        <w:tabs>
          <w:tab w:val="left" w:pos="180"/>
        </w:tabs>
        <w:spacing w:after="252" w:line="480" w:lineRule="auto"/>
        <w:ind w:left="0" w:right="-900"/>
        <w:rPr>
          <w:sz w:val="24"/>
          <w:szCs w:val="24"/>
        </w:rPr>
      </w:pPr>
      <w:r w:rsidRPr="00773110">
        <w:rPr>
          <w:b/>
          <w:i/>
          <w:sz w:val="24"/>
          <w:szCs w:val="24"/>
        </w:rPr>
        <w:t xml:space="preserve">Decision rule: </w:t>
      </w:r>
      <w:r w:rsidRPr="00773110">
        <w:rPr>
          <w:i/>
          <w:sz w:val="24"/>
          <w:szCs w:val="24"/>
        </w:rPr>
        <w:t>S= Significant</w:t>
      </w:r>
      <w:r w:rsidRPr="00773110">
        <w:rPr>
          <w:b/>
          <w:i/>
          <w:sz w:val="24"/>
          <w:szCs w:val="24"/>
        </w:rPr>
        <w:t xml:space="preserve"> </w:t>
      </w:r>
      <w:r w:rsidRPr="00773110">
        <w:rPr>
          <w:i/>
          <w:sz w:val="24"/>
          <w:szCs w:val="24"/>
        </w:rPr>
        <w:t xml:space="preserve">when p&lt;.05, else NS= Not Significant when p&gt;.05.   </w:t>
      </w:r>
    </w:p>
    <w:p w14:paraId="554BDAA2" w14:textId="6E88786A" w:rsidR="006748EC" w:rsidRPr="00773110" w:rsidRDefault="006C0DD1" w:rsidP="00773110">
      <w:pPr>
        <w:tabs>
          <w:tab w:val="left" w:pos="180"/>
        </w:tabs>
        <w:spacing w:after="6" w:line="480" w:lineRule="auto"/>
        <w:ind w:left="0" w:right="-900" w:firstLine="0"/>
        <w:rPr>
          <w:sz w:val="24"/>
          <w:szCs w:val="24"/>
        </w:rPr>
      </w:pPr>
      <w:r w:rsidRPr="00773110">
        <w:rPr>
          <w:sz w:val="24"/>
          <w:szCs w:val="24"/>
        </w:rPr>
        <w:t xml:space="preserve"> From the data on table 4.18, R-squared (r</w:t>
      </w:r>
      <w:r w:rsidRPr="00773110">
        <w:rPr>
          <w:sz w:val="24"/>
          <w:szCs w:val="24"/>
          <w:vertAlign w:val="superscript"/>
        </w:rPr>
        <w:t>2</w:t>
      </w:r>
      <w:r w:rsidRPr="00773110">
        <w:rPr>
          <w:sz w:val="24"/>
          <w:szCs w:val="24"/>
        </w:rPr>
        <w:t xml:space="preserve">)-value of 0.0212 shows a very low contribution of pre </w:t>
      </w:r>
    </w:p>
    <w:p w14:paraId="5A0F5383" w14:textId="77777777" w:rsidR="006748EC" w:rsidRPr="00773110" w:rsidRDefault="006C0DD1" w:rsidP="005C60F2">
      <w:pPr>
        <w:tabs>
          <w:tab w:val="left" w:pos="180"/>
        </w:tabs>
        <w:spacing w:after="37" w:line="480" w:lineRule="auto"/>
        <w:ind w:left="0" w:right="-900"/>
        <w:rPr>
          <w:sz w:val="24"/>
          <w:szCs w:val="24"/>
        </w:rPr>
      </w:pPr>
      <w:r w:rsidRPr="00773110">
        <w:rPr>
          <w:sz w:val="24"/>
          <w:szCs w:val="24"/>
        </w:rPr>
        <w:t>(1999-2006) and post (2007-2014) VAT reform periods to Infrastructural Development (ID) in Nigeria. From the regression equation (</w:t>
      </w:r>
      <w:r w:rsidRPr="00773110">
        <w:rPr>
          <w:b/>
          <w:sz w:val="24"/>
          <w:szCs w:val="24"/>
        </w:rPr>
        <w:t>ID = 290708834751 + 0.81475493865*VAT)</w:t>
      </w:r>
      <w:r w:rsidRPr="00773110">
        <w:rPr>
          <w:sz w:val="24"/>
          <w:szCs w:val="24"/>
        </w:rPr>
        <w:t>, any increase in the pre (1999-2006) and post (2007-2014) VAT reform periods will yield a resultant increase in the value of Infrastructural Development (ID) in Nigeria. The r</w:t>
      </w:r>
      <w:r w:rsidRPr="00773110">
        <w:rPr>
          <w:sz w:val="24"/>
          <w:szCs w:val="24"/>
          <w:vertAlign w:val="superscript"/>
        </w:rPr>
        <w:t>2</w:t>
      </w:r>
      <w:r w:rsidRPr="00773110">
        <w:rPr>
          <w:sz w:val="24"/>
          <w:szCs w:val="24"/>
        </w:rPr>
        <w:t>-value of 0.0212 indicates roughly the contribution of 3.5% to Infrastructural Development (ID) of the independent variable, pre (1999-</w:t>
      </w:r>
      <w:r w:rsidRPr="00773110">
        <w:rPr>
          <w:sz w:val="24"/>
          <w:szCs w:val="24"/>
        </w:rPr>
        <w:lastRenderedPageBreak/>
        <w:t>2006) and post (2007-2014) CIT reform periods. Furthermore, the p-value of .7557 indicates that there is no significant relationship between the CIT and Infrastructural Development (ID) in both the pre (1999-2006) and post (2007-2014) reform periods in Nigeria. The null hypothesis was therefore retained. This means that the pre (1999-</w:t>
      </w:r>
    </w:p>
    <w:p w14:paraId="1903C08E" w14:textId="77777777" w:rsidR="006748EC" w:rsidRPr="00773110" w:rsidRDefault="006C0DD1" w:rsidP="005C60F2">
      <w:pPr>
        <w:tabs>
          <w:tab w:val="left" w:pos="180"/>
        </w:tabs>
        <w:spacing w:after="213" w:line="480" w:lineRule="auto"/>
        <w:ind w:left="0" w:right="-900"/>
        <w:rPr>
          <w:sz w:val="24"/>
          <w:szCs w:val="24"/>
        </w:rPr>
      </w:pPr>
      <w:r w:rsidRPr="00773110">
        <w:rPr>
          <w:sz w:val="24"/>
          <w:szCs w:val="24"/>
        </w:rPr>
        <w:t xml:space="preserve">2006) and post (2007-2014) CIT reform periods did not contributed to the increase in Nigeria’s Infrastructural Development (ID). </w:t>
      </w:r>
    </w:p>
    <w:p w14:paraId="3FFEB3A5" w14:textId="77777777" w:rsidR="006748EC" w:rsidRPr="00773110" w:rsidRDefault="006C0DD1" w:rsidP="00773110">
      <w:pPr>
        <w:pStyle w:val="Heading2"/>
        <w:tabs>
          <w:tab w:val="left" w:pos="180"/>
          <w:tab w:val="center" w:pos="1962"/>
        </w:tabs>
        <w:spacing w:after="0" w:line="480" w:lineRule="auto"/>
        <w:ind w:left="0" w:right="-900" w:firstLine="0"/>
        <w:jc w:val="both"/>
        <w:rPr>
          <w:sz w:val="24"/>
          <w:szCs w:val="24"/>
        </w:rPr>
      </w:pPr>
      <w:r w:rsidRPr="00773110">
        <w:rPr>
          <w:b w:val="0"/>
          <w:sz w:val="24"/>
          <w:szCs w:val="24"/>
        </w:rPr>
        <w:t xml:space="preserve">4.4  </w:t>
      </w:r>
      <w:r w:rsidRPr="00773110">
        <w:rPr>
          <w:b w:val="0"/>
          <w:sz w:val="24"/>
          <w:szCs w:val="24"/>
        </w:rPr>
        <w:tab/>
      </w:r>
      <w:r w:rsidRPr="00773110">
        <w:rPr>
          <w:sz w:val="24"/>
          <w:szCs w:val="24"/>
        </w:rPr>
        <w:t xml:space="preserve">Discussion of Findings </w:t>
      </w:r>
    </w:p>
    <w:p w14:paraId="293E934A" w14:textId="77777777" w:rsidR="006748EC" w:rsidRPr="00773110" w:rsidRDefault="006C0DD1" w:rsidP="00773110">
      <w:pPr>
        <w:tabs>
          <w:tab w:val="left" w:pos="180"/>
        </w:tabs>
        <w:spacing w:after="0" w:line="480" w:lineRule="auto"/>
        <w:ind w:left="0" w:right="-900"/>
        <w:rPr>
          <w:sz w:val="24"/>
          <w:szCs w:val="24"/>
        </w:rPr>
      </w:pPr>
      <w:r w:rsidRPr="00773110">
        <w:rPr>
          <w:sz w:val="24"/>
          <w:szCs w:val="24"/>
        </w:rPr>
        <w:t xml:space="preserve">The following findings were gathered from the outcome of the study. </w:t>
      </w:r>
    </w:p>
    <w:p w14:paraId="60A54942"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 xml:space="preserve">The study revealed on table 4.13 that there was a significant relationship between petroleum profits tax and gross domestic products in both the pre-reform and post-reform periods under review (1994-2014), as P&lt;0.05. The implication of this result is that tax </w:t>
      </w:r>
      <w:proofErr w:type="gramStart"/>
      <w:r w:rsidRPr="00773110">
        <w:rPr>
          <w:sz w:val="24"/>
          <w:szCs w:val="24"/>
        </w:rPr>
        <w:t>reforms contributes</w:t>
      </w:r>
      <w:proofErr w:type="gramEnd"/>
      <w:r w:rsidRPr="00773110">
        <w:rPr>
          <w:sz w:val="24"/>
          <w:szCs w:val="24"/>
        </w:rPr>
        <w:t xml:space="preserve"> positively to the economic growth and development of Nigeria. This finding agrees with Ogbonna &amp; Appah (2012) who found that tax reforms is positively and significantly related to economic growth and that tax reforms granger cause economic growth. Also in line with this finding is Jibrin, Blessing &amp; Ifurueze (2012) who found that petroleum profits tax impacted positively on gross domestic product of Nigeria and was statistically significant. This is supported by Myles (2000) who empirically found that direct taxation policy is a stimulant to economic growth. </w:t>
      </w:r>
    </w:p>
    <w:p w14:paraId="3FF85ED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From table 4.14, it was revealed that there is no significant relationship between petroleum profits tax (PPT) and infrastructural development (ID) in both the pre-reform </w:t>
      </w:r>
    </w:p>
    <w:p w14:paraId="365B2D3B"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(1994-2003) and post-reform (2005-2014) periods in Nigeria. This finding is corroborated by Koester &amp; Kormendi (1989) who in their study detected no statistical significant relationship between taxes and economic growth. Another study that is in </w:t>
      </w:r>
      <w:r w:rsidRPr="00773110">
        <w:rPr>
          <w:sz w:val="24"/>
          <w:szCs w:val="24"/>
        </w:rPr>
        <w:lastRenderedPageBreak/>
        <w:t xml:space="preserve">agreement with this finding is Arisoy &amp; Unlukaplan (2010), who studied the effect of direct and indirect tax on economic growth of Turkey within the period of 1968-2006. Their study shows that the real output is positively related to indirect tax revenue while direct tax has no significant effect. </w:t>
      </w:r>
    </w:p>
    <w:p w14:paraId="62E30314"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The study indicated on table 4.15, that there was no significant relationship </w:t>
      </w:r>
      <w:proofErr w:type="gramStart"/>
      <w:r w:rsidRPr="00773110">
        <w:rPr>
          <w:sz w:val="24"/>
          <w:szCs w:val="24"/>
        </w:rPr>
        <w:t>of  the</w:t>
      </w:r>
      <w:proofErr w:type="gramEnd"/>
      <w:r w:rsidRPr="00773110">
        <w:rPr>
          <w:sz w:val="24"/>
          <w:szCs w:val="24"/>
        </w:rPr>
        <w:t xml:space="preserve"> joint contribution of the pre and post companies income tax reform periods (1999-2006) on gross domestic product. This result is not corroborated by Imegi &amp; Worlu (2012) who investigated the relationship between companies income tax and economic growth and development in Nigeria from 1994-2008. Their results showed significant relationship between </w:t>
      </w:r>
      <w:proofErr w:type="gramStart"/>
      <w:r w:rsidRPr="00773110">
        <w:rPr>
          <w:sz w:val="24"/>
          <w:szCs w:val="24"/>
        </w:rPr>
        <w:t>companies</w:t>
      </w:r>
      <w:proofErr w:type="gramEnd"/>
      <w:r w:rsidRPr="00773110">
        <w:rPr>
          <w:sz w:val="24"/>
          <w:szCs w:val="24"/>
        </w:rPr>
        <w:t xml:space="preserve"> income tax and economic growth and development. Another study that is not in agreement with this finding is Adegbie a Fakile (2011), who worked on </w:t>
      </w:r>
      <w:proofErr w:type="gramStart"/>
      <w:r w:rsidRPr="00773110">
        <w:rPr>
          <w:sz w:val="24"/>
          <w:szCs w:val="24"/>
        </w:rPr>
        <w:t>companies</w:t>
      </w:r>
      <w:proofErr w:type="gramEnd"/>
      <w:r w:rsidRPr="00773110">
        <w:rPr>
          <w:sz w:val="24"/>
          <w:szCs w:val="24"/>
        </w:rPr>
        <w:t xml:space="preserve"> income tax and Nigeria’s economic development. They found that there is a significant relationship between </w:t>
      </w:r>
      <w:proofErr w:type="gramStart"/>
      <w:r w:rsidRPr="00773110">
        <w:rPr>
          <w:sz w:val="24"/>
          <w:szCs w:val="24"/>
        </w:rPr>
        <w:t>companies</w:t>
      </w:r>
      <w:proofErr w:type="gramEnd"/>
      <w:r w:rsidRPr="00773110">
        <w:rPr>
          <w:sz w:val="24"/>
          <w:szCs w:val="24"/>
        </w:rPr>
        <w:t xml:space="preserve"> income tax and Nigeria’s economic development and stated that tax evasion and avoidance are the major hindrances to revenue generation. This finding seems to agree with Tosun Abizadeh (2005) who reported that corporate income taxes are the most harmful to growth as well as personal income taxes. </w:t>
      </w:r>
    </w:p>
    <w:p w14:paraId="39F9FD8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study also indicated on table 4.16, that there is no significant relationship between companies’ income tax and infrastructural development in both the pre and post periods. </w:t>
      </w:r>
    </w:p>
    <w:p w14:paraId="467F9655"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This finding is in line with Arnold (2008) who found that companies’ income tax (CIT) and petroleum profits tax (PIT) rates could reduce the economic performance of a </w:t>
      </w:r>
      <w:r w:rsidRPr="00773110">
        <w:rPr>
          <w:sz w:val="24"/>
          <w:szCs w:val="24"/>
        </w:rPr>
        <w:lastRenderedPageBreak/>
        <w:t xml:space="preserve">country. This is supported by Arisoy &amp; Unlukaplan (2010) who tested the effect of direct-indirect composition on economic growth in Turkey. The empirical finding of their study holds that direct taxes have no significant effect on economic growth. </w:t>
      </w:r>
    </w:p>
    <w:p w14:paraId="27B70B81"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Worlu &amp; Okoro (2012) disagreed with Arnold (2008) and Arisoy &amp; Unlukaplan (2010) when they found that tax revenue stimulates economic growth through infrastructural development. The study also reveals that tax revenue has no independent effect on growth through infrastructural development and foreign direct investment but just allowing the infrastructural development and foreign investment to positively respond to increase in output. </w:t>
      </w:r>
    </w:p>
    <w:p w14:paraId="3441186C"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From table 4.17, it was revealed that a significant relationship exists between value added tax and gross domestic product in both the pre-reform and post-reform periods in Nigeria. This result is corroborated by Adereti, Sanni &amp; Adesina (2011) who found that a positive and significant correlation exists between value added tax (VAT) revenue and gross domestic product (GDP). Omesi (2007) supports this finding when he found that value added tax revenue has contributed positively to the economic growth of Nigeria especially in the aspects gross domestic products and reduction of unemployment rate in the country. Ajakaiye (1999) did not agree to this result when he found that value added tax (VAT) has a negative effect on economic growth of Nigeria. Also not in agreement with this finding is Basila (2010) who concluded that value added tax is not an effective revenue earner in the sense that a significant part of gross domestic product (GDP) which represents aggregate national income is not collected as value added tax (VAT). </w:t>
      </w:r>
    </w:p>
    <w:p w14:paraId="4052C8CB" w14:textId="77777777" w:rsidR="006748EC" w:rsidRPr="00773110" w:rsidRDefault="006C0DD1" w:rsidP="005C60F2">
      <w:pPr>
        <w:tabs>
          <w:tab w:val="left" w:pos="180"/>
        </w:tabs>
        <w:spacing w:after="180" w:line="480" w:lineRule="auto"/>
        <w:ind w:left="0" w:right="-900"/>
        <w:rPr>
          <w:sz w:val="24"/>
          <w:szCs w:val="24"/>
        </w:rPr>
      </w:pPr>
      <w:r w:rsidRPr="00773110">
        <w:rPr>
          <w:sz w:val="24"/>
          <w:szCs w:val="24"/>
        </w:rPr>
        <w:lastRenderedPageBreak/>
        <w:t xml:space="preserve">Finally, table 4.18, revealed that value added tax (VAT) has no significant relationship with infrastructural development in both the pre-reform period and post-reform period within the period under review (1999-2006). The implication of this finding is that the positive contribution of value added tax (VAT) to Nigeria’s economic growth and development as indicated in the works of Omesi (2007) and Adereti, Sanni &amp; Adesina (2011) was not extended to infrastructural development which acts as a catalyst to economic development of every nation. </w:t>
      </w:r>
    </w:p>
    <w:p w14:paraId="40BE6CC9" w14:textId="77777777" w:rsidR="00A45565" w:rsidRDefault="00A45565">
      <w:pPr>
        <w:spacing w:after="160" w:line="259" w:lineRule="auto"/>
        <w:ind w:left="0" w:right="0" w:firstLine="0"/>
        <w:jc w:val="left"/>
        <w:rPr>
          <w:b/>
          <w:sz w:val="24"/>
          <w:szCs w:val="24"/>
        </w:rPr>
      </w:pPr>
      <w:r>
        <w:rPr>
          <w:b/>
          <w:sz w:val="24"/>
          <w:szCs w:val="24"/>
        </w:rPr>
        <w:br w:type="page"/>
      </w:r>
    </w:p>
    <w:p w14:paraId="58D0EB9D" w14:textId="5B21F4EF" w:rsidR="006748EC" w:rsidRPr="00A45565" w:rsidRDefault="006C0DD1" w:rsidP="00773110">
      <w:pPr>
        <w:tabs>
          <w:tab w:val="left" w:pos="180"/>
        </w:tabs>
        <w:spacing w:after="0" w:line="480" w:lineRule="auto"/>
        <w:ind w:left="0" w:right="-900" w:firstLine="0"/>
        <w:jc w:val="center"/>
        <w:rPr>
          <w:sz w:val="28"/>
          <w:szCs w:val="24"/>
        </w:rPr>
      </w:pPr>
      <w:r w:rsidRPr="00A45565">
        <w:rPr>
          <w:b/>
          <w:sz w:val="28"/>
          <w:szCs w:val="24"/>
        </w:rPr>
        <w:lastRenderedPageBreak/>
        <w:t>CHAPTER FIVE</w:t>
      </w:r>
    </w:p>
    <w:p w14:paraId="61EBDA8C" w14:textId="39878C90" w:rsidR="006748EC" w:rsidRPr="00773110" w:rsidRDefault="006C0DD1" w:rsidP="00773110">
      <w:pPr>
        <w:tabs>
          <w:tab w:val="left" w:pos="180"/>
        </w:tabs>
        <w:spacing w:after="0" w:line="480" w:lineRule="auto"/>
        <w:ind w:left="0" w:right="-900"/>
        <w:jc w:val="center"/>
        <w:rPr>
          <w:sz w:val="24"/>
          <w:szCs w:val="24"/>
        </w:rPr>
      </w:pPr>
      <w:r w:rsidRPr="00773110">
        <w:rPr>
          <w:b/>
          <w:sz w:val="24"/>
          <w:szCs w:val="24"/>
        </w:rPr>
        <w:t>SUMMARY OF FINDINGS, CONCLUSION AND RECOMMENDATIONS</w:t>
      </w:r>
    </w:p>
    <w:p w14:paraId="302C1802" w14:textId="77777777" w:rsidR="006748EC" w:rsidRPr="00773110" w:rsidRDefault="006C0DD1" w:rsidP="005C60F2">
      <w:pPr>
        <w:pStyle w:val="Heading2"/>
        <w:tabs>
          <w:tab w:val="left" w:pos="180"/>
          <w:tab w:val="center" w:pos="1427"/>
        </w:tabs>
        <w:spacing w:line="480" w:lineRule="auto"/>
        <w:ind w:left="0" w:right="-900" w:firstLine="0"/>
        <w:jc w:val="both"/>
        <w:rPr>
          <w:sz w:val="24"/>
          <w:szCs w:val="24"/>
        </w:rPr>
      </w:pPr>
      <w:r w:rsidRPr="00773110">
        <w:rPr>
          <w:b w:val="0"/>
          <w:sz w:val="24"/>
          <w:szCs w:val="24"/>
        </w:rPr>
        <w:t xml:space="preserve">5.0 </w:t>
      </w:r>
      <w:r w:rsidRPr="00773110">
        <w:rPr>
          <w:b w:val="0"/>
          <w:sz w:val="24"/>
          <w:szCs w:val="24"/>
        </w:rPr>
        <w:tab/>
      </w:r>
      <w:r w:rsidRPr="00773110">
        <w:rPr>
          <w:sz w:val="24"/>
          <w:szCs w:val="24"/>
        </w:rPr>
        <w:t xml:space="preserve">Introduction  </w:t>
      </w:r>
    </w:p>
    <w:p w14:paraId="26A1D4D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This is the concluding part of the study where the research findings were summarized, conclusion was drawn and possible recommendations were made.  </w:t>
      </w:r>
    </w:p>
    <w:p w14:paraId="296E8329" w14:textId="77777777" w:rsidR="006748EC" w:rsidRPr="00773110" w:rsidRDefault="006C0DD1" w:rsidP="00773110">
      <w:pPr>
        <w:pStyle w:val="Heading2"/>
        <w:tabs>
          <w:tab w:val="left" w:pos="180"/>
          <w:tab w:val="center" w:pos="1925"/>
        </w:tabs>
        <w:spacing w:after="0" w:line="480" w:lineRule="auto"/>
        <w:ind w:left="0" w:right="-900" w:firstLine="0"/>
        <w:jc w:val="both"/>
        <w:rPr>
          <w:sz w:val="24"/>
          <w:szCs w:val="24"/>
        </w:rPr>
      </w:pPr>
      <w:r w:rsidRPr="00773110">
        <w:rPr>
          <w:b w:val="0"/>
          <w:sz w:val="24"/>
          <w:szCs w:val="24"/>
        </w:rPr>
        <w:t xml:space="preserve">5.1  </w:t>
      </w:r>
      <w:r w:rsidRPr="00773110">
        <w:rPr>
          <w:b w:val="0"/>
          <w:sz w:val="24"/>
          <w:szCs w:val="24"/>
        </w:rPr>
        <w:tab/>
      </w:r>
      <w:r w:rsidRPr="00773110">
        <w:rPr>
          <w:sz w:val="24"/>
          <w:szCs w:val="24"/>
        </w:rPr>
        <w:t xml:space="preserve">Summary of Findings </w:t>
      </w:r>
    </w:p>
    <w:p w14:paraId="0FAA93F0" w14:textId="77777777" w:rsidR="006748EC" w:rsidRPr="00773110" w:rsidRDefault="006C0DD1" w:rsidP="00773110">
      <w:pPr>
        <w:tabs>
          <w:tab w:val="left" w:pos="180"/>
        </w:tabs>
        <w:spacing w:after="0" w:line="480" w:lineRule="auto"/>
        <w:ind w:left="0" w:right="-900"/>
        <w:rPr>
          <w:sz w:val="24"/>
          <w:szCs w:val="24"/>
        </w:rPr>
      </w:pPr>
      <w:r w:rsidRPr="00773110">
        <w:rPr>
          <w:sz w:val="24"/>
          <w:szCs w:val="24"/>
        </w:rPr>
        <w:t xml:space="preserve">The following findings were gathered from this study.  </w:t>
      </w:r>
    </w:p>
    <w:p w14:paraId="1DFA2213" w14:textId="77777777" w:rsidR="006748EC" w:rsidRPr="00773110" w:rsidRDefault="006C0DD1" w:rsidP="005C60F2">
      <w:pPr>
        <w:tabs>
          <w:tab w:val="left" w:pos="180"/>
          <w:tab w:val="center" w:pos="637"/>
          <w:tab w:val="center" w:pos="5218"/>
        </w:tabs>
        <w:spacing w:after="280" w:line="480" w:lineRule="auto"/>
        <w:ind w:left="0" w:right="-900" w:firstLine="0"/>
        <w:rPr>
          <w:sz w:val="24"/>
          <w:szCs w:val="24"/>
        </w:rPr>
      </w:pPr>
      <w:r w:rsidRPr="00773110">
        <w:rPr>
          <w:rFonts w:ascii="Calibri" w:eastAsia="Calibri" w:hAnsi="Calibri" w:cs="Calibri"/>
          <w:sz w:val="24"/>
          <w:szCs w:val="24"/>
        </w:rPr>
        <w:tab/>
      </w:r>
      <w:r w:rsidRPr="00773110">
        <w:rPr>
          <w:sz w:val="24"/>
          <w:szCs w:val="24"/>
        </w:rPr>
        <w:t>1.</w:t>
      </w:r>
      <w:r w:rsidRPr="00773110">
        <w:rPr>
          <w:rFonts w:ascii="Arial" w:eastAsia="Arial" w:hAnsi="Arial" w:cs="Arial"/>
          <w:sz w:val="24"/>
          <w:szCs w:val="24"/>
        </w:rPr>
        <w:t xml:space="preserve"> </w:t>
      </w:r>
      <w:r w:rsidRPr="00773110">
        <w:rPr>
          <w:rFonts w:ascii="Arial" w:eastAsia="Arial" w:hAnsi="Arial" w:cs="Arial"/>
          <w:sz w:val="24"/>
          <w:szCs w:val="24"/>
        </w:rPr>
        <w:tab/>
      </w:r>
      <w:r w:rsidRPr="00773110">
        <w:rPr>
          <w:sz w:val="24"/>
          <w:szCs w:val="24"/>
        </w:rPr>
        <w:t xml:space="preserve">The results of the relative contribution of the three (3) reform periods via </w:t>
      </w:r>
    </w:p>
    <w:p w14:paraId="1FF9FC1C"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Petroleum Profit Tax (PPT), Companies Income Tax (CIT) and Value Added Tax (VAT) reform periods on Gross Domestic Product (GDP) and </w:t>
      </w:r>
    </w:p>
    <w:p w14:paraId="54498368"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Infrastructural Development (ID) in Nigeria indicated that: </w:t>
      </w:r>
    </w:p>
    <w:p w14:paraId="23430054"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 xml:space="preserve">In Pre and Post PPT/GDP reform period 1, there was a non-significant impact of PPT on Gross Domestic Products (GDP) in both the Pre (19942003) and Post (2005-2014) reform periods, as p&gt; 0.05. </w:t>
      </w:r>
    </w:p>
    <w:p w14:paraId="5C705E4C"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 xml:space="preserve">In Pre and Post PPT/ID reform period 1, there was a non-significant impact of PPT on Infrastructural Development (ID) in Nigeria, in both the Pre (1994-2003) and Post (2005-2014) reform periods, as p &gt; 0.05. </w:t>
      </w:r>
    </w:p>
    <w:p w14:paraId="5DDE63E5" w14:textId="77777777" w:rsidR="006748EC" w:rsidRPr="00773110" w:rsidRDefault="006C0DD1" w:rsidP="005C60F2">
      <w:pPr>
        <w:numPr>
          <w:ilvl w:val="0"/>
          <w:numId w:val="16"/>
        </w:numPr>
        <w:tabs>
          <w:tab w:val="left" w:pos="180"/>
        </w:tabs>
        <w:spacing w:line="480" w:lineRule="auto"/>
        <w:ind w:left="0" w:right="-900" w:hanging="487"/>
        <w:rPr>
          <w:sz w:val="24"/>
          <w:szCs w:val="24"/>
        </w:rPr>
      </w:pPr>
      <w:r w:rsidRPr="00773110">
        <w:rPr>
          <w:sz w:val="24"/>
          <w:szCs w:val="24"/>
        </w:rPr>
        <w:t>In Pre and Post CIT/GDP reform period 2, there was a non-significant impact of PPT on Gross Domestic Products (GDP) in both the pre (1999-</w:t>
      </w:r>
    </w:p>
    <w:p w14:paraId="37AB43AD"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2006) and post (2007-2014) reform periods, as p&gt; 0.05. </w:t>
      </w:r>
    </w:p>
    <w:p w14:paraId="40500483"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lastRenderedPageBreak/>
        <w:t xml:space="preserve">In Pre and Post CIT/ID reform period 2, there was a non-significant impact of CIT on Infrastructural Development (ID) in Nigeria, in both the Pre (1999-2006) and Post (2007-2014) reform periods, as p &gt; 0.05. </w:t>
      </w:r>
    </w:p>
    <w:p w14:paraId="58C9E610"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t xml:space="preserve">In Pre and Post VAT/GDP reform period 3, there was a non-significant impact of VAT on Gross Domestic Products (GDP) in both the pre (19992006) and post (2007-2014) reform periods, as p&gt; 0.05. </w:t>
      </w:r>
    </w:p>
    <w:p w14:paraId="548BD0CC" w14:textId="77777777" w:rsidR="006748EC" w:rsidRPr="00773110" w:rsidRDefault="006C0DD1" w:rsidP="005C60F2">
      <w:pPr>
        <w:numPr>
          <w:ilvl w:val="0"/>
          <w:numId w:val="17"/>
        </w:numPr>
        <w:tabs>
          <w:tab w:val="left" w:pos="180"/>
        </w:tabs>
        <w:spacing w:line="480" w:lineRule="auto"/>
        <w:ind w:left="0" w:right="-900" w:hanging="487"/>
        <w:rPr>
          <w:sz w:val="24"/>
          <w:szCs w:val="24"/>
        </w:rPr>
      </w:pPr>
      <w:r w:rsidRPr="00773110">
        <w:rPr>
          <w:sz w:val="24"/>
          <w:szCs w:val="24"/>
        </w:rPr>
        <w:t xml:space="preserve">In Pre and Post VAT/ID reform period 3, there was a non-significant impact of VAT on Infrastructural Development (ID) in Nigeria, in both the Pre (1999-2006) and Post (2007-2014) reform periods, as p &gt; 0.05. </w:t>
      </w:r>
    </w:p>
    <w:p w14:paraId="12D60BE9" w14:textId="77777777" w:rsidR="006748EC" w:rsidRPr="00773110" w:rsidRDefault="006C0DD1" w:rsidP="005C60F2">
      <w:pPr>
        <w:tabs>
          <w:tab w:val="left" w:pos="180"/>
          <w:tab w:val="center" w:pos="637"/>
          <w:tab w:val="center" w:pos="5221"/>
        </w:tabs>
        <w:spacing w:after="281" w:line="480" w:lineRule="auto"/>
        <w:ind w:left="0" w:right="-900" w:firstLine="0"/>
        <w:rPr>
          <w:sz w:val="24"/>
          <w:szCs w:val="24"/>
        </w:rPr>
      </w:pPr>
      <w:r w:rsidRPr="00773110">
        <w:rPr>
          <w:rFonts w:ascii="Calibri" w:eastAsia="Calibri" w:hAnsi="Calibri" w:cs="Calibri"/>
          <w:sz w:val="24"/>
          <w:szCs w:val="24"/>
        </w:rPr>
        <w:tab/>
      </w:r>
      <w:r w:rsidRPr="00773110">
        <w:rPr>
          <w:sz w:val="24"/>
          <w:szCs w:val="24"/>
        </w:rPr>
        <w:t>2.</w:t>
      </w:r>
      <w:r w:rsidRPr="00773110">
        <w:rPr>
          <w:rFonts w:ascii="Arial" w:eastAsia="Arial" w:hAnsi="Arial" w:cs="Arial"/>
          <w:sz w:val="24"/>
          <w:szCs w:val="24"/>
        </w:rPr>
        <w:t xml:space="preserve"> </w:t>
      </w:r>
      <w:r w:rsidRPr="00773110">
        <w:rPr>
          <w:rFonts w:ascii="Arial" w:eastAsia="Arial" w:hAnsi="Arial" w:cs="Arial"/>
          <w:sz w:val="24"/>
          <w:szCs w:val="24"/>
        </w:rPr>
        <w:tab/>
      </w:r>
      <w:r w:rsidRPr="00773110">
        <w:rPr>
          <w:sz w:val="24"/>
          <w:szCs w:val="24"/>
        </w:rPr>
        <w:t xml:space="preserve">The results of the joint contribution of the Pre and Post reform periods via </w:t>
      </w:r>
    </w:p>
    <w:p w14:paraId="3893AF67"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Petroleum Profit Tax (PPT), Companies Income Tax (CIT) and Value Added Tax (VAT) reform periods on Gross Domestic Product (GDP) and </w:t>
      </w:r>
    </w:p>
    <w:p w14:paraId="14BCE062" w14:textId="77777777" w:rsidR="006748EC" w:rsidRPr="00773110" w:rsidRDefault="006C0DD1" w:rsidP="005C60F2">
      <w:pPr>
        <w:tabs>
          <w:tab w:val="left" w:pos="180"/>
        </w:tabs>
        <w:spacing w:after="277" w:line="480" w:lineRule="auto"/>
        <w:ind w:left="0" w:right="-900"/>
        <w:rPr>
          <w:sz w:val="24"/>
          <w:szCs w:val="24"/>
        </w:rPr>
      </w:pPr>
      <w:r w:rsidRPr="00773110">
        <w:rPr>
          <w:sz w:val="24"/>
          <w:szCs w:val="24"/>
        </w:rPr>
        <w:t xml:space="preserve">Infrastructural Development (ID) in Nigeria indicated that: </w:t>
      </w:r>
    </w:p>
    <w:p w14:paraId="2CF8BA89"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a significant relationship between the joint contribution of the Pre and Post PPT reform period (1994-2014) on Gross Domestic Product (GDP), as p &lt; 0.05. </w:t>
      </w:r>
    </w:p>
    <w:p w14:paraId="5D18F6AE"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PPT reform period (1994-2014) on Infrastructural Development (ID), as p &gt; 0.05. </w:t>
      </w:r>
    </w:p>
    <w:p w14:paraId="21BC540B"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CIT reform period (1999-2006) on Gross Domestic Product (GDP), as p &gt; 0.05. </w:t>
      </w:r>
    </w:p>
    <w:p w14:paraId="50F0F3E0"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CIT reform period (1999-2006) on Infrastructural Development (ID), as p &gt; 0.05. </w:t>
      </w:r>
    </w:p>
    <w:p w14:paraId="46C8B5F6"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lastRenderedPageBreak/>
        <w:t xml:space="preserve">There was a significant relationship between the joint contribution of the Pre and Post VAT reform period (1999-2006) on Gross Domestic Product (GDP), as p &lt; 0.05. </w:t>
      </w:r>
    </w:p>
    <w:p w14:paraId="1CF97330" w14:textId="77777777" w:rsidR="006748EC" w:rsidRPr="00773110" w:rsidRDefault="006C0DD1" w:rsidP="005C60F2">
      <w:pPr>
        <w:numPr>
          <w:ilvl w:val="0"/>
          <w:numId w:val="18"/>
        </w:numPr>
        <w:tabs>
          <w:tab w:val="left" w:pos="180"/>
        </w:tabs>
        <w:spacing w:line="480" w:lineRule="auto"/>
        <w:ind w:left="0" w:right="-900" w:hanging="451"/>
        <w:rPr>
          <w:sz w:val="24"/>
          <w:szCs w:val="24"/>
        </w:rPr>
      </w:pPr>
      <w:r w:rsidRPr="00773110">
        <w:rPr>
          <w:sz w:val="24"/>
          <w:szCs w:val="24"/>
        </w:rPr>
        <w:t xml:space="preserve">There was no significant relationship between the joint contribution of the Pre and Post VAT reform period (1999-2006) on Infrastructural Development (ID), as p &gt; 0.05. </w:t>
      </w:r>
    </w:p>
    <w:p w14:paraId="1F9058D1" w14:textId="2CEBE81D" w:rsidR="006748EC" w:rsidRPr="00773110" w:rsidRDefault="006C0DD1" w:rsidP="00773110">
      <w:pPr>
        <w:tabs>
          <w:tab w:val="left" w:pos="180"/>
        </w:tabs>
        <w:spacing w:after="175" w:line="480" w:lineRule="auto"/>
        <w:ind w:left="0" w:right="-900" w:firstLine="0"/>
        <w:rPr>
          <w:b/>
          <w:sz w:val="24"/>
          <w:szCs w:val="24"/>
        </w:rPr>
      </w:pPr>
      <w:r w:rsidRPr="00773110">
        <w:rPr>
          <w:b/>
          <w:sz w:val="24"/>
          <w:szCs w:val="24"/>
        </w:rPr>
        <w:t xml:space="preserve"> </w:t>
      </w:r>
      <w:proofErr w:type="gramStart"/>
      <w:r w:rsidRPr="00773110">
        <w:rPr>
          <w:b/>
          <w:sz w:val="24"/>
          <w:szCs w:val="24"/>
        </w:rPr>
        <w:t>5.2  Implications</w:t>
      </w:r>
      <w:proofErr w:type="gramEnd"/>
      <w:r w:rsidRPr="00773110">
        <w:rPr>
          <w:b/>
          <w:sz w:val="24"/>
          <w:szCs w:val="24"/>
        </w:rPr>
        <w:t xml:space="preserve"> of Findings </w:t>
      </w:r>
    </w:p>
    <w:p w14:paraId="7FABFF0C"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From the findings, the following implications were arranged in two sections. Section one has to do with the analysis of research questions while section two dealt with research hypotheses testing. </w:t>
      </w:r>
    </w:p>
    <w:p w14:paraId="04646740"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Apart from table 4.11 where the independent variable (pre-reform VAT) made a very low contribution to infrastructural development in the pre-reform period and there was no significant relationship between the independent variable and dependent variable. The rest of the results as indicated on tables 4.1 to table 4.12 showed a very high contribution of the independent variables to the dependent variables without any significant relationship between the independent variables and the dependent variables. </w:t>
      </w:r>
    </w:p>
    <w:p w14:paraId="1AD9A758" w14:textId="77777777" w:rsidR="006748EC" w:rsidRPr="00773110" w:rsidRDefault="006C0DD1" w:rsidP="005C60F2">
      <w:pPr>
        <w:tabs>
          <w:tab w:val="left" w:pos="180"/>
        </w:tabs>
        <w:spacing w:after="211" w:line="480" w:lineRule="auto"/>
        <w:ind w:left="0" w:right="-900"/>
        <w:rPr>
          <w:sz w:val="24"/>
          <w:szCs w:val="24"/>
        </w:rPr>
      </w:pPr>
      <w:r w:rsidRPr="00773110">
        <w:rPr>
          <w:sz w:val="24"/>
          <w:szCs w:val="24"/>
        </w:rPr>
        <w:t xml:space="preserve">A meticulous examination of tables 4.13 to table 4.18 which dealt with results of the hypotheses testing, reveals that petroleum profits tax (PPT) and value added tax (AT) were the only independent variables that made a very high contribution to their respective dependent variables as well as had significant relationship with their dependent variables in both the pre-reform period and post-reform period. </w:t>
      </w:r>
    </w:p>
    <w:p w14:paraId="2AF58B13"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The findings further revealed that companies’ income tax (CIT) and value added tax (VAT) made a very high contribution to infrastructural development in both the prereform and post-reform periods without contributing to the expansion of infrastructural development in the period under review. The findings also revealed that </w:t>
      </w:r>
      <w:r w:rsidRPr="00773110">
        <w:rPr>
          <w:sz w:val="24"/>
          <w:szCs w:val="24"/>
        </w:rPr>
        <w:lastRenderedPageBreak/>
        <w:t xml:space="preserve">petroleum profits tax made very low contribution to infrastructural and did not contribute to its expansion in both pre-reform and post-reform periods, (see table </w:t>
      </w:r>
    </w:p>
    <w:p w14:paraId="28E522E8" w14:textId="77777777" w:rsidR="006748EC" w:rsidRPr="00773110" w:rsidRDefault="006C0DD1" w:rsidP="005C60F2">
      <w:pPr>
        <w:tabs>
          <w:tab w:val="left" w:pos="180"/>
        </w:tabs>
        <w:spacing w:after="472" w:line="480" w:lineRule="auto"/>
        <w:ind w:left="0" w:right="-900"/>
        <w:rPr>
          <w:sz w:val="24"/>
          <w:szCs w:val="24"/>
        </w:rPr>
      </w:pPr>
      <w:r w:rsidRPr="00773110">
        <w:rPr>
          <w:sz w:val="24"/>
          <w:szCs w:val="24"/>
        </w:rPr>
        <w:t xml:space="preserve">4.14).  </w:t>
      </w:r>
    </w:p>
    <w:p w14:paraId="7978F14C"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Finally, the findings revealed that </w:t>
      </w:r>
      <w:proofErr w:type="gramStart"/>
      <w:r w:rsidRPr="00773110">
        <w:rPr>
          <w:sz w:val="24"/>
          <w:szCs w:val="24"/>
        </w:rPr>
        <w:t>companies</w:t>
      </w:r>
      <w:proofErr w:type="gramEnd"/>
      <w:r w:rsidRPr="00773110">
        <w:rPr>
          <w:sz w:val="24"/>
          <w:szCs w:val="24"/>
        </w:rPr>
        <w:t xml:space="preserve"> income tax (CIT) made a very high contribution to the dependent variable (that is GDP) in both the pre-reform and post-reform periods but there was no significant relationship between companies income tax (CIT) and gross domestic product (GDP) in both the pre-reform and post-reform periods. </w:t>
      </w:r>
    </w:p>
    <w:p w14:paraId="2FCDFAB4" w14:textId="77777777" w:rsidR="006748EC" w:rsidRPr="00773110" w:rsidRDefault="006C0DD1" w:rsidP="005C60F2">
      <w:pPr>
        <w:tabs>
          <w:tab w:val="left" w:pos="180"/>
        </w:tabs>
        <w:spacing w:line="480" w:lineRule="auto"/>
        <w:ind w:left="0" w:right="-900"/>
        <w:rPr>
          <w:sz w:val="24"/>
          <w:szCs w:val="24"/>
        </w:rPr>
      </w:pPr>
      <w:r w:rsidRPr="00773110">
        <w:rPr>
          <w:sz w:val="24"/>
          <w:szCs w:val="24"/>
        </w:rPr>
        <w:t xml:space="preserve">In summary, one of the implications of the findings is that, if more revenue is collected from Petroleum profits tax and Value added tax, it will enhance Gross Domestic Product (GDP) and improve the general standard of living of Nigerians. </w:t>
      </w:r>
    </w:p>
    <w:p w14:paraId="0C179C3E"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Another implication of the findings is that if more tax revenue is invested in infrastructural development (capital expenditure), it will also enhance the Gross Domestic Product (GDP), reduce unemployment, etc.     </w:t>
      </w:r>
    </w:p>
    <w:p w14:paraId="00D1A9A1" w14:textId="77777777" w:rsidR="006748EC" w:rsidRPr="00773110" w:rsidRDefault="006C0DD1" w:rsidP="005C60F2">
      <w:pPr>
        <w:pStyle w:val="Heading2"/>
        <w:tabs>
          <w:tab w:val="left" w:pos="180"/>
        </w:tabs>
        <w:spacing w:after="466" w:line="480" w:lineRule="auto"/>
        <w:ind w:left="0" w:right="-900"/>
        <w:jc w:val="both"/>
        <w:rPr>
          <w:sz w:val="24"/>
          <w:szCs w:val="24"/>
        </w:rPr>
      </w:pPr>
      <w:proofErr w:type="gramStart"/>
      <w:r w:rsidRPr="00773110">
        <w:rPr>
          <w:sz w:val="24"/>
          <w:szCs w:val="24"/>
        </w:rPr>
        <w:t>5.3</w:t>
      </w:r>
      <w:r w:rsidRPr="00773110">
        <w:rPr>
          <w:b w:val="0"/>
          <w:sz w:val="24"/>
          <w:szCs w:val="24"/>
        </w:rPr>
        <w:t xml:space="preserve">  </w:t>
      </w:r>
      <w:r w:rsidRPr="00773110">
        <w:rPr>
          <w:sz w:val="24"/>
          <w:szCs w:val="24"/>
        </w:rPr>
        <w:t>Conclusion</w:t>
      </w:r>
      <w:proofErr w:type="gramEnd"/>
      <w:r w:rsidRPr="00773110">
        <w:rPr>
          <w:sz w:val="24"/>
          <w:szCs w:val="24"/>
        </w:rPr>
        <w:t xml:space="preserve">  </w:t>
      </w:r>
    </w:p>
    <w:p w14:paraId="06653453" w14:textId="77777777" w:rsidR="006748EC" w:rsidRPr="00773110" w:rsidRDefault="006C0DD1" w:rsidP="005C60F2">
      <w:pPr>
        <w:tabs>
          <w:tab w:val="left" w:pos="180"/>
        </w:tabs>
        <w:spacing w:after="191" w:line="480" w:lineRule="auto"/>
        <w:ind w:left="0" w:right="-900"/>
        <w:rPr>
          <w:sz w:val="24"/>
          <w:szCs w:val="24"/>
        </w:rPr>
      </w:pPr>
      <w:r w:rsidRPr="00773110">
        <w:rPr>
          <w:sz w:val="24"/>
          <w:szCs w:val="24"/>
        </w:rPr>
        <w:t xml:space="preserve">The importance of taxation and tax reforms to resources mobilisation (that is revenue generation), consumption, domestic investment, public infrastructural development and overall economic development course in emerging nations like ours is very imperative. Consequently, a lot of measures with regard to public finance reforms aimed at bridging the gap between national development needs and funding of the needs need to </w:t>
      </w:r>
      <w:r w:rsidRPr="00773110">
        <w:rPr>
          <w:sz w:val="24"/>
          <w:szCs w:val="24"/>
        </w:rPr>
        <w:lastRenderedPageBreak/>
        <w:t xml:space="preserve">be put in place. This is essential especially at this period of global drop in the price oil which has remained our main source of revenue mobilization. </w:t>
      </w:r>
    </w:p>
    <w:p w14:paraId="7394F56B" w14:textId="77777777" w:rsidR="006748EC" w:rsidRPr="00773110" w:rsidRDefault="006C0DD1" w:rsidP="005C60F2">
      <w:pPr>
        <w:tabs>
          <w:tab w:val="left" w:pos="180"/>
        </w:tabs>
        <w:spacing w:after="190" w:line="480" w:lineRule="auto"/>
        <w:ind w:left="0" w:right="-900"/>
        <w:rPr>
          <w:sz w:val="24"/>
          <w:szCs w:val="24"/>
        </w:rPr>
      </w:pPr>
      <w:r w:rsidRPr="00773110">
        <w:rPr>
          <w:sz w:val="24"/>
          <w:szCs w:val="24"/>
        </w:rPr>
        <w:t xml:space="preserve">One of such measures that need to be adopted to ensure rapid economic development is corrupt free and efficient tax system that should broaden the tax base of our nation. </w:t>
      </w:r>
    </w:p>
    <w:p w14:paraId="34980816"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However, the study has established that tax reforms has impacted positively to Nigerian economy within the period under review in both the pre-reform and postreform periods as indicated in chapter four of this study. </w:t>
      </w:r>
    </w:p>
    <w:p w14:paraId="67CE9E91" w14:textId="358C833F" w:rsidR="006748EC" w:rsidRPr="00773110" w:rsidRDefault="006C0DD1" w:rsidP="005C60F2">
      <w:pPr>
        <w:tabs>
          <w:tab w:val="left" w:pos="180"/>
        </w:tabs>
        <w:spacing w:after="475" w:line="480" w:lineRule="auto"/>
        <w:ind w:left="0" w:right="-900" w:firstLine="0"/>
        <w:rPr>
          <w:sz w:val="24"/>
          <w:szCs w:val="24"/>
        </w:rPr>
      </w:pPr>
      <w:r w:rsidRPr="00773110">
        <w:rPr>
          <w:sz w:val="24"/>
          <w:szCs w:val="24"/>
        </w:rPr>
        <w:t xml:space="preserve"> </w:t>
      </w:r>
      <w:proofErr w:type="gramStart"/>
      <w:r w:rsidRPr="00773110">
        <w:rPr>
          <w:b/>
          <w:sz w:val="24"/>
          <w:szCs w:val="24"/>
        </w:rPr>
        <w:t xml:space="preserve">5.4  </w:t>
      </w:r>
      <w:r w:rsidRPr="00773110">
        <w:rPr>
          <w:sz w:val="24"/>
          <w:szCs w:val="24"/>
        </w:rPr>
        <w:t>Recommendations</w:t>
      </w:r>
      <w:proofErr w:type="gramEnd"/>
      <w:r w:rsidRPr="00773110">
        <w:rPr>
          <w:sz w:val="24"/>
          <w:szCs w:val="24"/>
        </w:rPr>
        <w:t xml:space="preserve">  </w:t>
      </w:r>
    </w:p>
    <w:p w14:paraId="7CA5FDBC" w14:textId="77777777" w:rsidR="006748EC" w:rsidRPr="00773110" w:rsidRDefault="006C0DD1" w:rsidP="005C60F2">
      <w:pPr>
        <w:tabs>
          <w:tab w:val="left" w:pos="180"/>
        </w:tabs>
        <w:spacing w:after="478" w:line="480" w:lineRule="auto"/>
        <w:ind w:left="0" w:right="-900"/>
        <w:rPr>
          <w:sz w:val="24"/>
          <w:szCs w:val="24"/>
        </w:rPr>
      </w:pPr>
      <w:r w:rsidRPr="00773110">
        <w:rPr>
          <w:sz w:val="24"/>
          <w:szCs w:val="24"/>
        </w:rPr>
        <w:t xml:space="preserve">Based on the findings of this study, the following recommendations were made. </w:t>
      </w:r>
    </w:p>
    <w:p w14:paraId="07040611"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Tax reforms should be upheld and carried out every four years in order to increase the total revenue base of the nation especially at this time of global drop in the price of oil, since the study has established that it impacts positively on the economy of Nigeria. </w:t>
      </w:r>
    </w:p>
    <w:p w14:paraId="40697BE3"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Infrastructural development is one aspect of the economy the study has identified to have not been impacted positively by tax reform (tax revenue) in both the pre-reform and post-reform periods within the period under review. Consequently, government should increase its budget for capital expenditure and ensure its implementation in order to improve upon it to further increase gross domestic product of Nigeria. </w:t>
      </w:r>
    </w:p>
    <w:p w14:paraId="29C298C5"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Government should encourage production and service sectors of the economy since it is established by the study that tax reforms have positively impacted on the economy in both the pre-reform and post re-reform periods especially in the area of gross domestic product. </w:t>
      </w:r>
    </w:p>
    <w:p w14:paraId="296B8739"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lastRenderedPageBreak/>
        <w:t xml:space="preserve">Government should investigate none significant relationship between the joint contribution of the pre and post petroleum profits tax (PPT) reform on infrastructural development within the period under review in order to know what the problem is.  </w:t>
      </w:r>
    </w:p>
    <w:p w14:paraId="1D2F5E64" w14:textId="77777777" w:rsidR="006748EC" w:rsidRPr="00773110" w:rsidRDefault="006C0DD1" w:rsidP="005C60F2">
      <w:pPr>
        <w:numPr>
          <w:ilvl w:val="0"/>
          <w:numId w:val="19"/>
        </w:numPr>
        <w:tabs>
          <w:tab w:val="left" w:pos="180"/>
        </w:tabs>
        <w:spacing w:line="480" w:lineRule="auto"/>
        <w:ind w:left="0" w:right="-900" w:hanging="566"/>
        <w:rPr>
          <w:sz w:val="24"/>
          <w:szCs w:val="24"/>
        </w:rPr>
      </w:pPr>
      <w:r w:rsidRPr="00773110">
        <w:rPr>
          <w:sz w:val="24"/>
          <w:szCs w:val="24"/>
        </w:rPr>
        <w:t xml:space="preserve">None significant relationship between the joint contribution of the pre and post-reform of companies’ income tax on infrastructural development should also be investigated. </w:t>
      </w:r>
    </w:p>
    <w:p w14:paraId="3D44DD26" w14:textId="77777777" w:rsidR="006748EC" w:rsidRPr="00773110" w:rsidRDefault="006C0DD1" w:rsidP="005C60F2">
      <w:pPr>
        <w:numPr>
          <w:ilvl w:val="0"/>
          <w:numId w:val="19"/>
        </w:numPr>
        <w:tabs>
          <w:tab w:val="left" w:pos="180"/>
        </w:tabs>
        <w:spacing w:after="189" w:line="480" w:lineRule="auto"/>
        <w:ind w:left="0" w:right="-900" w:hanging="566"/>
        <w:rPr>
          <w:sz w:val="24"/>
          <w:szCs w:val="24"/>
        </w:rPr>
      </w:pPr>
      <w:r w:rsidRPr="00773110">
        <w:rPr>
          <w:sz w:val="24"/>
          <w:szCs w:val="24"/>
        </w:rPr>
        <w:t xml:space="preserve">Value added tax rate should be increased from five percent (5%) to fifteen percent (15%) since the study has established that there was a significant relationship between the joint contribution of the pre and post-reform periods of Value added tax reform and gross domestic product.      </w:t>
      </w:r>
    </w:p>
    <w:p w14:paraId="15E4C4D6" w14:textId="77777777" w:rsidR="006748EC" w:rsidRPr="00773110" w:rsidRDefault="006C0DD1" w:rsidP="005C60F2">
      <w:pPr>
        <w:pStyle w:val="Heading2"/>
        <w:tabs>
          <w:tab w:val="left" w:pos="180"/>
        </w:tabs>
        <w:spacing w:after="468" w:line="480" w:lineRule="auto"/>
        <w:ind w:left="0" w:right="-900"/>
        <w:jc w:val="both"/>
        <w:rPr>
          <w:sz w:val="24"/>
          <w:szCs w:val="24"/>
        </w:rPr>
      </w:pPr>
      <w:proofErr w:type="gramStart"/>
      <w:r w:rsidRPr="00773110">
        <w:rPr>
          <w:sz w:val="24"/>
          <w:szCs w:val="24"/>
        </w:rPr>
        <w:t xml:space="preserve">5.5 </w:t>
      </w:r>
      <w:r w:rsidRPr="00773110">
        <w:rPr>
          <w:b w:val="0"/>
          <w:sz w:val="24"/>
          <w:szCs w:val="24"/>
        </w:rPr>
        <w:t xml:space="preserve"> </w:t>
      </w:r>
      <w:r w:rsidRPr="00773110">
        <w:rPr>
          <w:sz w:val="24"/>
          <w:szCs w:val="24"/>
        </w:rPr>
        <w:t>Contribution</w:t>
      </w:r>
      <w:proofErr w:type="gramEnd"/>
      <w:r w:rsidRPr="00773110">
        <w:rPr>
          <w:sz w:val="24"/>
          <w:szCs w:val="24"/>
        </w:rPr>
        <w:t xml:space="preserve"> to Knowledge </w:t>
      </w:r>
    </w:p>
    <w:p w14:paraId="04600AE8" w14:textId="77777777" w:rsidR="006748EC" w:rsidRPr="00773110" w:rsidRDefault="006C0DD1" w:rsidP="005C60F2">
      <w:pPr>
        <w:tabs>
          <w:tab w:val="left" w:pos="180"/>
        </w:tabs>
        <w:spacing w:after="189" w:line="480" w:lineRule="auto"/>
        <w:ind w:left="0" w:right="-900"/>
        <w:rPr>
          <w:sz w:val="24"/>
          <w:szCs w:val="24"/>
        </w:rPr>
      </w:pPr>
      <w:r w:rsidRPr="00773110">
        <w:rPr>
          <w:sz w:val="24"/>
          <w:szCs w:val="24"/>
        </w:rPr>
        <w:t xml:space="preserve">The study was able to modify the measurement of economic development by using two macroeconomic indicators to measure it unlike what previous researchers did. The study expanded the existing contemporary literatures, empirical reviews and updated the data of the study that will enable researchers and scholars to use it for future studies. The study also filled the gap in knowledge by providing empirical evidence on the subject matter of this study. Consequently from the results, this study has contributed to knowledge by discovering that tax reforms impacted positively on the Nigerian economy in both the pre-reform and post-reform periods within the period under review. </w:t>
      </w:r>
    </w:p>
    <w:p w14:paraId="738F0C7E" w14:textId="77777777" w:rsidR="006748EC" w:rsidRPr="00773110" w:rsidRDefault="006C0DD1" w:rsidP="005C60F2">
      <w:pPr>
        <w:tabs>
          <w:tab w:val="left" w:pos="180"/>
        </w:tabs>
        <w:spacing w:line="480" w:lineRule="auto"/>
        <w:ind w:left="0" w:right="-900"/>
        <w:rPr>
          <w:sz w:val="24"/>
          <w:szCs w:val="24"/>
        </w:rPr>
      </w:pPr>
      <w:r w:rsidRPr="00773110">
        <w:rPr>
          <w:sz w:val="24"/>
          <w:szCs w:val="24"/>
        </w:rPr>
        <w:lastRenderedPageBreak/>
        <w:t xml:space="preserve">Besides, the study also has contributed to knowledge by providing pre-reform and post-reform models that can be used for further studies in the future for similar studies to be conducted. </w:t>
      </w:r>
    </w:p>
    <w:p w14:paraId="51DF300A" w14:textId="77777777" w:rsidR="006748EC" w:rsidRPr="00773110" w:rsidRDefault="006C0DD1" w:rsidP="005C60F2">
      <w:pPr>
        <w:pStyle w:val="Heading2"/>
        <w:tabs>
          <w:tab w:val="left" w:pos="180"/>
        </w:tabs>
        <w:spacing w:after="466" w:line="480" w:lineRule="auto"/>
        <w:ind w:left="0" w:right="-900"/>
        <w:jc w:val="both"/>
        <w:rPr>
          <w:sz w:val="24"/>
          <w:szCs w:val="24"/>
        </w:rPr>
      </w:pPr>
      <w:proofErr w:type="gramStart"/>
      <w:r w:rsidRPr="00773110">
        <w:rPr>
          <w:sz w:val="24"/>
          <w:szCs w:val="24"/>
        </w:rPr>
        <w:t>5.6</w:t>
      </w:r>
      <w:r w:rsidRPr="00773110">
        <w:rPr>
          <w:b w:val="0"/>
          <w:sz w:val="24"/>
          <w:szCs w:val="24"/>
        </w:rPr>
        <w:t xml:space="preserve">  </w:t>
      </w:r>
      <w:r w:rsidRPr="00773110">
        <w:rPr>
          <w:sz w:val="24"/>
          <w:szCs w:val="24"/>
        </w:rPr>
        <w:t>Suggestions</w:t>
      </w:r>
      <w:proofErr w:type="gramEnd"/>
      <w:r w:rsidRPr="00773110">
        <w:rPr>
          <w:sz w:val="24"/>
          <w:szCs w:val="24"/>
        </w:rPr>
        <w:t xml:space="preserve"> for Further Study </w:t>
      </w:r>
    </w:p>
    <w:p w14:paraId="7A42C99E" w14:textId="77777777" w:rsidR="006748EC" w:rsidRPr="00773110" w:rsidRDefault="006C0DD1" w:rsidP="005C60F2">
      <w:pPr>
        <w:tabs>
          <w:tab w:val="left" w:pos="180"/>
        </w:tabs>
        <w:spacing w:after="192" w:line="480" w:lineRule="auto"/>
        <w:ind w:left="0" w:right="-900"/>
        <w:rPr>
          <w:sz w:val="24"/>
          <w:szCs w:val="24"/>
        </w:rPr>
      </w:pPr>
      <w:r w:rsidRPr="00773110">
        <w:rPr>
          <w:sz w:val="24"/>
          <w:szCs w:val="24"/>
        </w:rPr>
        <w:t xml:space="preserve">Based on the findings and contributions of the study, the following suggestions are made. </w:t>
      </w:r>
    </w:p>
    <w:p w14:paraId="6F3DB85E" w14:textId="77777777" w:rsidR="006748EC" w:rsidRPr="00773110" w:rsidRDefault="006C0DD1" w:rsidP="005C60F2">
      <w:pPr>
        <w:numPr>
          <w:ilvl w:val="0"/>
          <w:numId w:val="20"/>
        </w:numPr>
        <w:tabs>
          <w:tab w:val="left" w:pos="180"/>
        </w:tabs>
        <w:spacing w:line="480" w:lineRule="auto"/>
        <w:ind w:left="0" w:right="-900" w:hanging="566"/>
        <w:rPr>
          <w:sz w:val="24"/>
          <w:szCs w:val="24"/>
        </w:rPr>
      </w:pPr>
      <w:r w:rsidRPr="00773110">
        <w:rPr>
          <w:sz w:val="24"/>
          <w:szCs w:val="24"/>
        </w:rPr>
        <w:t xml:space="preserve">The study can also be extended by increasing the number of macroeconomic indicators to proxy economic development in Nigeria   </w:t>
      </w:r>
    </w:p>
    <w:p w14:paraId="2DD6E5A9" w14:textId="77777777" w:rsidR="006748EC" w:rsidRPr="00773110" w:rsidRDefault="006C0DD1" w:rsidP="005C60F2">
      <w:pPr>
        <w:numPr>
          <w:ilvl w:val="0"/>
          <w:numId w:val="20"/>
        </w:numPr>
        <w:tabs>
          <w:tab w:val="left" w:pos="180"/>
        </w:tabs>
        <w:spacing w:line="480" w:lineRule="auto"/>
        <w:ind w:left="0" w:right="-900" w:hanging="566"/>
        <w:rPr>
          <w:sz w:val="24"/>
          <w:szCs w:val="24"/>
        </w:rPr>
      </w:pPr>
      <w:r w:rsidRPr="00773110">
        <w:rPr>
          <w:sz w:val="24"/>
          <w:szCs w:val="24"/>
        </w:rPr>
        <w:t xml:space="preserve">The study can also be extended by evaluating more tax reforms in order to determine whether better results will be obtained.  </w:t>
      </w:r>
    </w:p>
    <w:p w14:paraId="28355372" w14:textId="77777777" w:rsidR="006748EC" w:rsidRPr="00773110" w:rsidRDefault="006C0DD1" w:rsidP="005C60F2">
      <w:pPr>
        <w:numPr>
          <w:ilvl w:val="0"/>
          <w:numId w:val="20"/>
        </w:numPr>
        <w:tabs>
          <w:tab w:val="left" w:pos="180"/>
        </w:tabs>
        <w:spacing w:after="44" w:line="480" w:lineRule="auto"/>
        <w:ind w:left="0" w:right="-900" w:hanging="566"/>
        <w:rPr>
          <w:sz w:val="24"/>
          <w:szCs w:val="24"/>
        </w:rPr>
      </w:pPr>
      <w:r w:rsidRPr="00773110">
        <w:rPr>
          <w:sz w:val="24"/>
          <w:szCs w:val="24"/>
        </w:rPr>
        <w:t xml:space="preserve">This study can be repeated to ascertain why some of the independent variables did not positively impact the economy. </w:t>
      </w:r>
    </w:p>
    <w:p w14:paraId="20CF0818" w14:textId="77777777" w:rsidR="006748EC" w:rsidRPr="00773110" w:rsidRDefault="006C0DD1" w:rsidP="005C60F2">
      <w:pPr>
        <w:numPr>
          <w:ilvl w:val="0"/>
          <w:numId w:val="20"/>
        </w:numPr>
        <w:tabs>
          <w:tab w:val="left" w:pos="180"/>
        </w:tabs>
        <w:spacing w:after="199" w:line="480" w:lineRule="auto"/>
        <w:ind w:left="0" w:right="-900" w:hanging="566"/>
        <w:rPr>
          <w:sz w:val="24"/>
          <w:szCs w:val="24"/>
        </w:rPr>
      </w:pPr>
      <w:r w:rsidRPr="00773110">
        <w:rPr>
          <w:sz w:val="24"/>
          <w:szCs w:val="24"/>
        </w:rPr>
        <w:t xml:space="preserve">Furthermore, a comparative study of the impact of tax reforms on Nigeria’s economy with some other African countries should be undertaken in order to see whether a common trend can be established.     </w:t>
      </w:r>
    </w:p>
    <w:p w14:paraId="417645BA"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715DD592" w14:textId="77777777" w:rsidR="006748EC" w:rsidRPr="00773110" w:rsidRDefault="006C0DD1" w:rsidP="005C60F2">
      <w:pPr>
        <w:tabs>
          <w:tab w:val="left" w:pos="180"/>
        </w:tabs>
        <w:spacing w:after="274" w:line="480" w:lineRule="auto"/>
        <w:ind w:left="0" w:right="-900" w:firstLine="0"/>
        <w:rPr>
          <w:sz w:val="24"/>
          <w:szCs w:val="24"/>
        </w:rPr>
      </w:pPr>
      <w:r w:rsidRPr="00773110">
        <w:rPr>
          <w:b/>
          <w:sz w:val="24"/>
          <w:szCs w:val="24"/>
        </w:rPr>
        <w:t xml:space="preserve"> </w:t>
      </w:r>
    </w:p>
    <w:p w14:paraId="37D73C8C"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573AA019" w14:textId="77777777" w:rsidR="006748EC" w:rsidRPr="00773110" w:rsidRDefault="006C0DD1" w:rsidP="005C60F2">
      <w:pPr>
        <w:tabs>
          <w:tab w:val="left" w:pos="180"/>
        </w:tabs>
        <w:spacing w:after="273" w:line="480" w:lineRule="auto"/>
        <w:ind w:left="0" w:right="-900" w:firstLine="0"/>
        <w:rPr>
          <w:sz w:val="24"/>
          <w:szCs w:val="24"/>
        </w:rPr>
      </w:pPr>
      <w:r w:rsidRPr="00773110">
        <w:rPr>
          <w:b/>
          <w:sz w:val="24"/>
          <w:szCs w:val="24"/>
        </w:rPr>
        <w:t xml:space="preserve"> </w:t>
      </w:r>
    </w:p>
    <w:p w14:paraId="7F1CC5BB" w14:textId="77777777" w:rsidR="006748EC" w:rsidRDefault="006C0DD1" w:rsidP="005C60F2">
      <w:pPr>
        <w:tabs>
          <w:tab w:val="left" w:pos="180"/>
        </w:tabs>
        <w:spacing w:after="273" w:line="480" w:lineRule="auto"/>
        <w:ind w:left="0" w:right="-900" w:firstLine="0"/>
        <w:rPr>
          <w:b/>
          <w:sz w:val="24"/>
          <w:szCs w:val="24"/>
        </w:rPr>
      </w:pPr>
      <w:r w:rsidRPr="00773110">
        <w:rPr>
          <w:b/>
          <w:sz w:val="24"/>
          <w:szCs w:val="24"/>
        </w:rPr>
        <w:t xml:space="preserve"> </w:t>
      </w:r>
    </w:p>
    <w:p w14:paraId="0F00231F" w14:textId="382B1C6A" w:rsidR="005C60F2" w:rsidRPr="00773110" w:rsidRDefault="006C0DD1" w:rsidP="005C60F2">
      <w:pPr>
        <w:tabs>
          <w:tab w:val="left" w:pos="180"/>
        </w:tabs>
        <w:spacing w:after="276" w:line="480" w:lineRule="auto"/>
        <w:ind w:left="0" w:right="-900" w:firstLine="0"/>
        <w:jc w:val="center"/>
        <w:rPr>
          <w:sz w:val="24"/>
          <w:szCs w:val="24"/>
        </w:rPr>
      </w:pPr>
      <w:r w:rsidRPr="00773110">
        <w:rPr>
          <w:b/>
          <w:sz w:val="24"/>
          <w:szCs w:val="24"/>
        </w:rPr>
        <w:lastRenderedPageBreak/>
        <w:t>REFERENCES</w:t>
      </w:r>
    </w:p>
    <w:p w14:paraId="40815B6A" w14:textId="13500D91" w:rsidR="006748EC" w:rsidRPr="00773110" w:rsidRDefault="006C0DD1" w:rsidP="005C60F2">
      <w:pPr>
        <w:tabs>
          <w:tab w:val="left" w:pos="90"/>
          <w:tab w:val="left" w:pos="180"/>
        </w:tabs>
        <w:spacing w:after="276" w:line="480" w:lineRule="auto"/>
        <w:ind w:left="0" w:right="-900" w:firstLine="0"/>
        <w:rPr>
          <w:sz w:val="24"/>
          <w:szCs w:val="24"/>
        </w:rPr>
      </w:pPr>
      <w:r w:rsidRPr="00773110">
        <w:rPr>
          <w:i/>
          <w:sz w:val="24"/>
          <w:szCs w:val="24"/>
        </w:rPr>
        <w:t xml:space="preserve"> </w:t>
      </w:r>
      <w:r w:rsidRPr="00773110">
        <w:rPr>
          <w:sz w:val="24"/>
          <w:szCs w:val="24"/>
        </w:rPr>
        <w:t xml:space="preserve">Aaron, G (2000). Oil price fluctuations and its effect on GDP: a case Study of USA and Sweden. </w:t>
      </w:r>
      <w:proofErr w:type="gramStart"/>
      <w:r w:rsidRPr="00773110">
        <w:rPr>
          <w:sz w:val="24"/>
          <w:szCs w:val="24"/>
        </w:rPr>
        <w:t>A Bachelor thesis, Jonkoping international Business School Jonkoping University.</w:t>
      </w:r>
      <w:proofErr w:type="gramEnd"/>
      <w:r w:rsidRPr="00773110">
        <w:rPr>
          <w:sz w:val="24"/>
          <w:szCs w:val="24"/>
        </w:rPr>
        <w:t xml:space="preserve"> </w:t>
      </w:r>
    </w:p>
    <w:p w14:paraId="4196D97F" w14:textId="0C587271"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roofErr w:type="gramStart"/>
      <w:r w:rsidRPr="00773110">
        <w:rPr>
          <w:sz w:val="24"/>
          <w:szCs w:val="24"/>
        </w:rPr>
        <w:t>Abdul-Rahamod, O.</w:t>
      </w:r>
      <w:proofErr w:type="gramEnd"/>
      <w:r w:rsidRPr="00773110">
        <w:rPr>
          <w:sz w:val="24"/>
          <w:szCs w:val="24"/>
        </w:rPr>
        <w:t xml:space="preserve"> </w:t>
      </w:r>
      <w:proofErr w:type="gramStart"/>
      <w:r w:rsidRPr="00773110">
        <w:rPr>
          <w:sz w:val="24"/>
          <w:szCs w:val="24"/>
        </w:rPr>
        <w:t>A, Taiwo, F. H. &amp; Adejare, A. T. (2013).</w:t>
      </w:r>
      <w:proofErr w:type="gramEnd"/>
      <w:r w:rsidRPr="00773110">
        <w:rPr>
          <w:sz w:val="24"/>
          <w:szCs w:val="24"/>
        </w:rPr>
        <w:t xml:space="preserve"> Analysis of the effect of petroleum profits tax on Nigeria on Nigeria economy. </w:t>
      </w:r>
      <w:proofErr w:type="gramStart"/>
      <w:r w:rsidRPr="00773110">
        <w:rPr>
          <w:i/>
          <w:sz w:val="24"/>
          <w:szCs w:val="24"/>
        </w:rPr>
        <w:t>Asian Journal of Humanities and social Sciences, Vol.</w:t>
      </w:r>
      <w:proofErr w:type="gramEnd"/>
      <w:r w:rsidRPr="00773110">
        <w:rPr>
          <w:i/>
          <w:sz w:val="24"/>
          <w:szCs w:val="24"/>
        </w:rPr>
        <w:t xml:space="preserve"> I, Issue </w:t>
      </w:r>
      <w:proofErr w:type="gramStart"/>
      <w:r w:rsidRPr="00773110">
        <w:rPr>
          <w:i/>
          <w:sz w:val="24"/>
          <w:szCs w:val="24"/>
        </w:rPr>
        <w:t>I</w:t>
      </w:r>
      <w:proofErr w:type="gramEnd"/>
      <w:r w:rsidRPr="00773110">
        <w:rPr>
          <w:i/>
          <w:sz w:val="24"/>
          <w:szCs w:val="24"/>
        </w:rPr>
        <w:t xml:space="preserve">, 25-36. </w:t>
      </w:r>
    </w:p>
    <w:p w14:paraId="5322C463"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77D4EF57"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Abiola (2010).</w:t>
      </w:r>
      <w:proofErr w:type="gramEnd"/>
      <w:r w:rsidRPr="00773110">
        <w:rPr>
          <w:sz w:val="24"/>
          <w:szCs w:val="24"/>
        </w:rPr>
        <w:t xml:space="preserve"> Recent developments in </w:t>
      </w:r>
      <w:proofErr w:type="gramStart"/>
      <w:r w:rsidRPr="00773110">
        <w:rPr>
          <w:sz w:val="24"/>
          <w:szCs w:val="24"/>
        </w:rPr>
        <w:t>companies</w:t>
      </w:r>
      <w:proofErr w:type="gramEnd"/>
      <w:r w:rsidRPr="00773110">
        <w:rPr>
          <w:sz w:val="24"/>
          <w:szCs w:val="24"/>
        </w:rPr>
        <w:t xml:space="preserve"> income taxation in Nigeria. </w:t>
      </w:r>
      <w:proofErr w:type="gramStart"/>
      <w:r w:rsidRPr="00773110">
        <w:rPr>
          <w:sz w:val="24"/>
          <w:szCs w:val="24"/>
        </w:rPr>
        <w:t xml:space="preserve">In </w:t>
      </w:r>
      <w:r w:rsidRPr="00773110">
        <w:rPr>
          <w:i/>
          <w:sz w:val="24"/>
          <w:szCs w:val="24"/>
        </w:rPr>
        <w:t>European Journal of Accounting, Auditing and Finance, 3(8), 1-11.</w:t>
      </w:r>
      <w:proofErr w:type="gramEnd"/>
      <w:r w:rsidRPr="00773110">
        <w:rPr>
          <w:sz w:val="24"/>
          <w:szCs w:val="24"/>
        </w:rPr>
        <w:t xml:space="preserve"> </w:t>
      </w:r>
    </w:p>
    <w:p w14:paraId="3EEED398" w14:textId="77777777" w:rsidR="006748EC" w:rsidRPr="00773110" w:rsidRDefault="006C0DD1" w:rsidP="005C60F2">
      <w:pPr>
        <w:tabs>
          <w:tab w:val="left" w:pos="90"/>
          <w:tab w:val="left" w:pos="180"/>
        </w:tabs>
        <w:spacing w:after="14" w:line="360" w:lineRule="auto"/>
        <w:ind w:left="0" w:right="-900" w:firstLine="0"/>
        <w:rPr>
          <w:sz w:val="24"/>
          <w:szCs w:val="24"/>
        </w:rPr>
      </w:pPr>
      <w:r w:rsidRPr="00773110">
        <w:rPr>
          <w:sz w:val="24"/>
          <w:szCs w:val="24"/>
        </w:rPr>
        <w:t xml:space="preserve"> </w:t>
      </w:r>
    </w:p>
    <w:p w14:paraId="6B3832C7"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Adegbie, F.F &amp; Fakile, A.S (2011).</w:t>
      </w:r>
      <w:proofErr w:type="gramEnd"/>
      <w:r w:rsidRPr="00773110">
        <w:rPr>
          <w:sz w:val="24"/>
          <w:szCs w:val="24"/>
        </w:rPr>
        <w:t xml:space="preserve"> </w:t>
      </w:r>
      <w:proofErr w:type="gramStart"/>
      <w:r w:rsidRPr="00773110">
        <w:rPr>
          <w:sz w:val="24"/>
          <w:szCs w:val="24"/>
        </w:rPr>
        <w:t>Company income tax and Nigeria’s economic development.</w:t>
      </w:r>
      <w:r w:rsidRPr="00773110">
        <w:rPr>
          <w:i/>
          <w:sz w:val="24"/>
          <w:szCs w:val="24"/>
        </w:rPr>
        <w:t>european Jorunal of social sciences, 22 92), 309-318.</w:t>
      </w:r>
      <w:proofErr w:type="gramEnd"/>
      <w:r w:rsidRPr="00773110">
        <w:rPr>
          <w:i/>
          <w:sz w:val="24"/>
          <w:szCs w:val="24"/>
        </w:rPr>
        <w:t xml:space="preserve"> </w:t>
      </w:r>
    </w:p>
    <w:p w14:paraId="6600DDD9"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4A4BBADA"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Adereti, S.</w:t>
      </w:r>
      <w:proofErr w:type="gramEnd"/>
      <w:r w:rsidRPr="00773110">
        <w:rPr>
          <w:sz w:val="24"/>
          <w:szCs w:val="24"/>
        </w:rPr>
        <w:t xml:space="preserve"> </w:t>
      </w:r>
      <w:proofErr w:type="gramStart"/>
      <w:r w:rsidRPr="00773110">
        <w:rPr>
          <w:sz w:val="24"/>
          <w:szCs w:val="24"/>
        </w:rPr>
        <w:t>A; Sani, M. R. &amp; Adesina, J.</w:t>
      </w:r>
      <w:proofErr w:type="gramEnd"/>
      <w:r w:rsidRPr="00773110">
        <w:rPr>
          <w:sz w:val="24"/>
          <w:szCs w:val="24"/>
        </w:rPr>
        <w:t xml:space="preserve"> </w:t>
      </w:r>
      <w:proofErr w:type="gramStart"/>
      <w:r w:rsidRPr="00773110">
        <w:rPr>
          <w:sz w:val="24"/>
          <w:szCs w:val="24"/>
        </w:rPr>
        <w:t>A (2011).</w:t>
      </w:r>
      <w:proofErr w:type="gramEnd"/>
      <w:r w:rsidRPr="00773110">
        <w:rPr>
          <w:sz w:val="24"/>
          <w:szCs w:val="24"/>
        </w:rPr>
        <w:t xml:space="preserve"> Value added tax and economic growth. </w:t>
      </w:r>
      <w:r w:rsidRPr="00773110">
        <w:rPr>
          <w:i/>
          <w:sz w:val="24"/>
          <w:szCs w:val="24"/>
        </w:rPr>
        <w:t xml:space="preserve">European Journal of Humanities and Social Sciences, 10(1), 456-482. </w:t>
      </w:r>
    </w:p>
    <w:p w14:paraId="564C220C"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r w:rsidRPr="00773110">
        <w:rPr>
          <w:sz w:val="24"/>
          <w:szCs w:val="24"/>
        </w:rPr>
        <w:tab/>
        <w:t xml:space="preserve"> </w:t>
      </w:r>
    </w:p>
    <w:p w14:paraId="41C312EE" w14:textId="77777777" w:rsidR="006748EC" w:rsidRPr="00773110" w:rsidRDefault="006C0DD1" w:rsidP="005C60F2">
      <w:pPr>
        <w:tabs>
          <w:tab w:val="left" w:pos="90"/>
          <w:tab w:val="left" w:pos="180"/>
        </w:tabs>
        <w:spacing w:after="5" w:line="360" w:lineRule="auto"/>
        <w:ind w:left="0" w:right="-900" w:firstLine="0"/>
        <w:rPr>
          <w:sz w:val="24"/>
          <w:szCs w:val="24"/>
        </w:rPr>
      </w:pPr>
      <w:r w:rsidRPr="00773110">
        <w:rPr>
          <w:sz w:val="24"/>
          <w:szCs w:val="24"/>
        </w:rPr>
        <w:t xml:space="preserve">Adeyemo, A.M. (1989). </w:t>
      </w:r>
      <w:proofErr w:type="gramStart"/>
      <w:r w:rsidRPr="00773110">
        <w:rPr>
          <w:sz w:val="24"/>
          <w:szCs w:val="24"/>
        </w:rPr>
        <w:t>Spatial variation in accessibility to secondary school facilities in Oyo state.</w:t>
      </w:r>
      <w:proofErr w:type="gramEnd"/>
      <w:r w:rsidRPr="00773110">
        <w:rPr>
          <w:sz w:val="24"/>
          <w:szCs w:val="24"/>
        </w:rPr>
        <w:t xml:space="preserve"> </w:t>
      </w:r>
      <w:proofErr w:type="gramStart"/>
      <w:r w:rsidRPr="00773110">
        <w:rPr>
          <w:sz w:val="24"/>
          <w:szCs w:val="24"/>
        </w:rPr>
        <w:t>Unpublished PHD thesis, geography department, university of Ibadan, Nigeria.</w:t>
      </w:r>
      <w:proofErr w:type="gramEnd"/>
      <w:r w:rsidRPr="00773110">
        <w:rPr>
          <w:sz w:val="24"/>
          <w:szCs w:val="24"/>
        </w:rPr>
        <w:t xml:space="preserve">  </w:t>
      </w:r>
    </w:p>
    <w:p w14:paraId="73BA15D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44E5C495"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Adolph, W. (1880).</w:t>
      </w:r>
      <w:proofErr w:type="gramEnd"/>
      <w:r w:rsidRPr="00773110">
        <w:rPr>
          <w:sz w:val="24"/>
          <w:szCs w:val="24"/>
        </w:rPr>
        <w:t xml:space="preserve"> Finazwiss Enchaff, Leipzip, Vol.1, para. 27. In Public Finance, twenty-second revised edition by Bhatia (2001), Delhi: Vikas Publishing House, PVT Ltd.  </w:t>
      </w:r>
    </w:p>
    <w:p w14:paraId="3DB3675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6912F75"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Afuberoh, D. &amp; Okoye, E. (2014).</w:t>
      </w:r>
      <w:proofErr w:type="gramEnd"/>
      <w:r w:rsidRPr="00773110">
        <w:rPr>
          <w:sz w:val="24"/>
          <w:szCs w:val="24"/>
        </w:rPr>
        <w:t xml:space="preserve"> The impact of taxation on revenue generation in Nigeria: a study of federal capital territory and selected states. </w:t>
      </w:r>
      <w:r w:rsidRPr="00773110">
        <w:rPr>
          <w:i/>
          <w:sz w:val="24"/>
          <w:szCs w:val="24"/>
        </w:rPr>
        <w:t xml:space="preserve">International Journal of public Administration and Management Research 2(2), 65-75. </w:t>
      </w:r>
    </w:p>
    <w:p w14:paraId="2AD658B9" w14:textId="77777777" w:rsidR="006748EC" w:rsidRPr="00773110" w:rsidRDefault="006C0DD1" w:rsidP="005C60F2">
      <w:pPr>
        <w:tabs>
          <w:tab w:val="left" w:pos="90"/>
          <w:tab w:val="left" w:pos="180"/>
        </w:tabs>
        <w:spacing w:after="157" w:line="360" w:lineRule="auto"/>
        <w:ind w:left="0" w:right="-900" w:firstLine="0"/>
        <w:rPr>
          <w:sz w:val="24"/>
          <w:szCs w:val="24"/>
        </w:rPr>
      </w:pPr>
      <w:r w:rsidRPr="00773110">
        <w:rPr>
          <w:sz w:val="24"/>
          <w:szCs w:val="24"/>
        </w:rPr>
        <w:lastRenderedPageBreak/>
        <w:t xml:space="preserve">Aguola, O. (2004). </w:t>
      </w:r>
      <w:proofErr w:type="gramStart"/>
      <w:r w:rsidRPr="00773110">
        <w:rPr>
          <w:sz w:val="24"/>
          <w:szCs w:val="24"/>
        </w:rPr>
        <w:t>Taxation and tax management in Nigeria, 3</w:t>
      </w:r>
      <w:r w:rsidRPr="00773110">
        <w:rPr>
          <w:sz w:val="24"/>
          <w:szCs w:val="24"/>
          <w:vertAlign w:val="superscript"/>
        </w:rPr>
        <w:t>rd</w:t>
      </w:r>
      <w:r w:rsidRPr="00773110">
        <w:rPr>
          <w:sz w:val="24"/>
          <w:szCs w:val="24"/>
        </w:rPr>
        <w:t xml:space="preserve"> edition.</w:t>
      </w:r>
      <w:proofErr w:type="gramEnd"/>
      <w:r w:rsidRPr="00773110">
        <w:rPr>
          <w:sz w:val="24"/>
          <w:szCs w:val="24"/>
        </w:rPr>
        <w:t xml:space="preserve"> Enugu: </w:t>
      </w:r>
    </w:p>
    <w:p w14:paraId="7C16740A" w14:textId="77777777" w:rsidR="006748EC" w:rsidRPr="00773110" w:rsidRDefault="006C0DD1" w:rsidP="005C60F2">
      <w:pPr>
        <w:tabs>
          <w:tab w:val="left" w:pos="90"/>
          <w:tab w:val="left" w:pos="180"/>
        </w:tabs>
        <w:spacing w:after="124" w:line="360" w:lineRule="auto"/>
        <w:ind w:left="0" w:right="-900" w:firstLine="0"/>
        <w:rPr>
          <w:sz w:val="24"/>
          <w:szCs w:val="24"/>
        </w:rPr>
      </w:pPr>
      <w:r w:rsidRPr="00773110">
        <w:rPr>
          <w:sz w:val="24"/>
          <w:szCs w:val="24"/>
        </w:rPr>
        <w:t xml:space="preserve">Meridian Associates. </w:t>
      </w:r>
    </w:p>
    <w:p w14:paraId="046EA4BD"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3B298F0"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Aigbokan, B.E. (1999). Evaluating investment on basic infrastructure in Nigeria, proceedings of the eight annual </w:t>
      </w:r>
      <w:proofErr w:type="gramStart"/>
      <w:r w:rsidRPr="00773110">
        <w:rPr>
          <w:sz w:val="24"/>
          <w:szCs w:val="24"/>
        </w:rPr>
        <w:t>conference</w:t>
      </w:r>
      <w:proofErr w:type="gramEnd"/>
      <w:r w:rsidRPr="00773110">
        <w:rPr>
          <w:sz w:val="24"/>
          <w:szCs w:val="24"/>
        </w:rPr>
        <w:t xml:space="preserve"> of the zonal research units (organized by research department, CBN, at Hamada Hotel Kaduna, 11-15 June. </w:t>
      </w:r>
    </w:p>
    <w:p w14:paraId="15A20475"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0391CB1C"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Ajakaiye, D.O. (1999). </w:t>
      </w:r>
      <w:proofErr w:type="gramStart"/>
      <w:r w:rsidRPr="00773110">
        <w:rPr>
          <w:sz w:val="24"/>
          <w:szCs w:val="24"/>
        </w:rPr>
        <w:t>Macro effect of VAT in Nigeria.</w:t>
      </w:r>
      <w:proofErr w:type="gramEnd"/>
      <w:r w:rsidRPr="00773110">
        <w:rPr>
          <w:sz w:val="24"/>
          <w:szCs w:val="24"/>
        </w:rPr>
        <w:t xml:space="preserve"> </w:t>
      </w:r>
      <w:proofErr w:type="gramStart"/>
      <w:r w:rsidRPr="00773110">
        <w:rPr>
          <w:sz w:val="24"/>
          <w:szCs w:val="24"/>
        </w:rPr>
        <w:t>A computable general equilibrium.</w:t>
      </w:r>
      <w:proofErr w:type="gramEnd"/>
      <w:r w:rsidRPr="00773110">
        <w:rPr>
          <w:sz w:val="24"/>
          <w:szCs w:val="24"/>
        </w:rPr>
        <w:t xml:space="preserve"> </w:t>
      </w:r>
      <w:proofErr w:type="gramStart"/>
      <w:r w:rsidRPr="00773110">
        <w:rPr>
          <w:i/>
          <w:sz w:val="24"/>
          <w:szCs w:val="24"/>
        </w:rPr>
        <w:t>International research journal of finance and economics of social sciences, 1(2), 99-104.</w:t>
      </w:r>
      <w:proofErr w:type="gramEnd"/>
      <w:r w:rsidRPr="00773110">
        <w:rPr>
          <w:i/>
          <w:sz w:val="24"/>
          <w:szCs w:val="24"/>
        </w:rPr>
        <w:t xml:space="preserve"> </w:t>
      </w:r>
    </w:p>
    <w:p w14:paraId="0B29930B" w14:textId="77777777" w:rsidR="006748EC" w:rsidRPr="00773110" w:rsidRDefault="006C0DD1" w:rsidP="005C60F2">
      <w:pPr>
        <w:tabs>
          <w:tab w:val="left" w:pos="90"/>
          <w:tab w:val="left" w:pos="180"/>
        </w:tabs>
        <w:spacing w:after="124" w:line="360" w:lineRule="auto"/>
        <w:ind w:left="0" w:right="-900" w:firstLine="0"/>
        <w:rPr>
          <w:sz w:val="24"/>
          <w:szCs w:val="24"/>
        </w:rPr>
      </w:pPr>
      <w:r w:rsidRPr="00773110">
        <w:rPr>
          <w:sz w:val="24"/>
          <w:szCs w:val="24"/>
        </w:rPr>
        <w:t xml:space="preserve"> </w:t>
      </w:r>
    </w:p>
    <w:p w14:paraId="54FAC45E"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Ajibola, S. (2012).</w:t>
      </w:r>
      <w:proofErr w:type="gramEnd"/>
      <w:r w:rsidRPr="00773110">
        <w:rPr>
          <w:sz w:val="24"/>
          <w:szCs w:val="24"/>
        </w:rPr>
        <w:t xml:space="preserve"> </w:t>
      </w:r>
      <w:proofErr w:type="gramStart"/>
      <w:r w:rsidRPr="00773110">
        <w:rPr>
          <w:sz w:val="24"/>
          <w:szCs w:val="24"/>
        </w:rPr>
        <w:t>The new risk management department in FIRS.</w:t>
      </w:r>
      <w:proofErr w:type="gramEnd"/>
      <w:r w:rsidRPr="00773110">
        <w:rPr>
          <w:sz w:val="24"/>
          <w:szCs w:val="24"/>
        </w:rPr>
        <w:t xml:space="preserve"> </w:t>
      </w:r>
      <w:proofErr w:type="gramStart"/>
      <w:r w:rsidRPr="00773110">
        <w:rPr>
          <w:sz w:val="24"/>
          <w:szCs w:val="24"/>
        </w:rPr>
        <w:t>Gauge-A quarterly publication of the Federal Inland Revenue Service, October-December, 2011.</w:t>
      </w:r>
      <w:proofErr w:type="gramEnd"/>
      <w:r w:rsidRPr="00773110">
        <w:rPr>
          <w:sz w:val="24"/>
          <w:szCs w:val="24"/>
        </w:rPr>
        <w:t xml:space="preserve"> </w:t>
      </w:r>
    </w:p>
    <w:p w14:paraId="334C2CE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60ACD081" w14:textId="10B010FE"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Akintoye, I. R. &amp; Tasie, G. A. (2013).</w:t>
      </w:r>
      <w:proofErr w:type="gramEnd"/>
      <w:r w:rsidRPr="00773110">
        <w:rPr>
          <w:sz w:val="24"/>
          <w:szCs w:val="24"/>
        </w:rPr>
        <w:t xml:space="preserve"> </w:t>
      </w:r>
      <w:proofErr w:type="gramStart"/>
      <w:r w:rsidRPr="00773110">
        <w:rPr>
          <w:sz w:val="24"/>
          <w:szCs w:val="24"/>
        </w:rPr>
        <w:t>The effects of tax compliance on economic growth and development in Nigeria.</w:t>
      </w:r>
      <w:proofErr w:type="gramEnd"/>
      <w:r w:rsidRPr="00773110">
        <w:rPr>
          <w:sz w:val="24"/>
          <w:szCs w:val="24"/>
        </w:rPr>
        <w:t xml:space="preserve"> </w:t>
      </w:r>
      <w:proofErr w:type="gramStart"/>
      <w:r w:rsidRPr="00773110">
        <w:rPr>
          <w:i/>
          <w:sz w:val="24"/>
          <w:szCs w:val="24"/>
        </w:rPr>
        <w:t>British Journal of Arts and Social Sciences, 2(2).</w:t>
      </w:r>
      <w:proofErr w:type="gramEnd"/>
      <w:r w:rsidRPr="00773110">
        <w:rPr>
          <w:i/>
          <w:sz w:val="24"/>
          <w:szCs w:val="24"/>
        </w:rPr>
        <w:t xml:space="preserve"> </w:t>
      </w:r>
      <w:proofErr w:type="gramStart"/>
      <w:r w:rsidRPr="00773110">
        <w:rPr>
          <w:i/>
          <w:sz w:val="24"/>
          <w:szCs w:val="24"/>
        </w:rPr>
        <w:t>90-98.</w:t>
      </w:r>
      <w:proofErr w:type="gramEnd"/>
      <w:r w:rsidRPr="00773110">
        <w:rPr>
          <w:i/>
          <w:sz w:val="24"/>
          <w:szCs w:val="24"/>
        </w:rPr>
        <w:t xml:space="preserve"> </w:t>
      </w:r>
    </w:p>
    <w:p w14:paraId="60C7DFAB"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6EDC982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Akinwale, A. A. (2010). </w:t>
      </w:r>
      <w:proofErr w:type="gramStart"/>
      <w:r w:rsidRPr="00773110">
        <w:rPr>
          <w:sz w:val="24"/>
          <w:szCs w:val="24"/>
        </w:rPr>
        <w:t>The menace of inadequate infrastructure in Nigeria.</w:t>
      </w:r>
      <w:proofErr w:type="gramEnd"/>
      <w:r w:rsidRPr="00773110">
        <w:rPr>
          <w:sz w:val="24"/>
          <w:szCs w:val="24"/>
        </w:rPr>
        <w:t xml:space="preserve"> </w:t>
      </w:r>
      <w:r w:rsidRPr="00773110">
        <w:rPr>
          <w:i/>
          <w:sz w:val="24"/>
          <w:szCs w:val="24"/>
        </w:rPr>
        <w:t xml:space="preserve">Africa Journal of Science, Technology, Innovation and Development, 2(3), 207-228. </w:t>
      </w:r>
    </w:p>
    <w:p w14:paraId="1FC62C19"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0966E69"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Akinyosoye, M. (2010).</w:t>
      </w:r>
      <w:proofErr w:type="gramEnd"/>
      <w:r w:rsidRPr="00773110">
        <w:rPr>
          <w:sz w:val="24"/>
          <w:szCs w:val="24"/>
        </w:rPr>
        <w:t xml:space="preserve"> Infrastructure development in Nigeria: road map to sustainable development working paper. </w:t>
      </w:r>
      <w:r w:rsidRPr="00773110">
        <w:rPr>
          <w:i/>
          <w:sz w:val="24"/>
          <w:szCs w:val="24"/>
        </w:rPr>
        <w:t xml:space="preserve">In Research Journal of Business management </w:t>
      </w:r>
      <w:proofErr w:type="gramStart"/>
      <w:r w:rsidRPr="00773110">
        <w:rPr>
          <w:i/>
          <w:sz w:val="24"/>
          <w:szCs w:val="24"/>
        </w:rPr>
        <w:t>Accounting</w:t>
      </w:r>
      <w:proofErr w:type="gramEnd"/>
      <w:r w:rsidRPr="00773110">
        <w:rPr>
          <w:i/>
          <w:sz w:val="24"/>
          <w:szCs w:val="24"/>
        </w:rPr>
        <w:t xml:space="preserve">, 1(3), 30-39. </w:t>
      </w:r>
    </w:p>
    <w:p w14:paraId="761675E0"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56B51A5E" w14:textId="77777777" w:rsidR="006748EC" w:rsidRPr="00773110" w:rsidRDefault="006C0DD1" w:rsidP="005C60F2">
      <w:pPr>
        <w:tabs>
          <w:tab w:val="left" w:pos="90"/>
          <w:tab w:val="left" w:pos="180"/>
        </w:tabs>
        <w:spacing w:line="360" w:lineRule="auto"/>
        <w:ind w:left="0" w:right="-900" w:firstLine="0"/>
        <w:rPr>
          <w:sz w:val="24"/>
          <w:szCs w:val="24"/>
        </w:rPr>
      </w:pPr>
      <w:proofErr w:type="gramStart"/>
      <w:r w:rsidRPr="00773110">
        <w:rPr>
          <w:sz w:val="24"/>
          <w:szCs w:val="24"/>
        </w:rPr>
        <w:t>Alberto, A. &amp; Silva, R. (2010).</w:t>
      </w:r>
      <w:proofErr w:type="gramEnd"/>
      <w:r w:rsidRPr="00773110">
        <w:rPr>
          <w:sz w:val="24"/>
          <w:szCs w:val="24"/>
        </w:rPr>
        <w:t xml:space="preserve"> Large changes in fiscal policy. In tax policy and the economy, volume 24: University of Chicago press. </w:t>
      </w:r>
    </w:p>
    <w:p w14:paraId="7CC17C0F"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25C14B94"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Anastassiou, T. &amp; Dritsaki (2005). Tax revenue and economic growth: an empirical examination for Greece using casuality analysis. </w:t>
      </w:r>
      <w:r w:rsidRPr="00773110">
        <w:rPr>
          <w:i/>
          <w:sz w:val="24"/>
          <w:szCs w:val="24"/>
        </w:rPr>
        <w:t xml:space="preserve">Journal of Social Sciences, 1(2), 99-104. </w:t>
      </w:r>
    </w:p>
    <w:p w14:paraId="037D379F"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lastRenderedPageBreak/>
        <w:t xml:space="preserve">Anichebe, E. (2013). </w:t>
      </w:r>
      <w:proofErr w:type="gramStart"/>
      <w:r w:rsidRPr="00773110">
        <w:rPr>
          <w:sz w:val="24"/>
          <w:szCs w:val="24"/>
        </w:rPr>
        <w:t>Tax composition and economic growth in Nigeria.</w:t>
      </w:r>
      <w:proofErr w:type="gramEnd"/>
      <w:r w:rsidRPr="00773110">
        <w:rPr>
          <w:sz w:val="24"/>
          <w:szCs w:val="24"/>
        </w:rPr>
        <w:t xml:space="preserve"> A paper presented at Anambra State University post graduate school, Igbariam campus. </w:t>
      </w:r>
    </w:p>
    <w:p w14:paraId="75CB93D8"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DF3B171" w14:textId="77777777" w:rsidR="006748EC" w:rsidRPr="00773110" w:rsidRDefault="006C0DD1" w:rsidP="005C60F2">
      <w:pPr>
        <w:tabs>
          <w:tab w:val="left" w:pos="90"/>
          <w:tab w:val="left" w:pos="180"/>
        </w:tabs>
        <w:spacing w:line="360" w:lineRule="auto"/>
        <w:ind w:left="0" w:right="-900" w:firstLine="0"/>
        <w:rPr>
          <w:sz w:val="24"/>
          <w:szCs w:val="24"/>
        </w:rPr>
      </w:pPr>
      <w:r w:rsidRPr="00773110">
        <w:rPr>
          <w:sz w:val="24"/>
          <w:szCs w:val="24"/>
        </w:rPr>
        <w:t xml:space="preserve">Anumba, E. O. (1998). </w:t>
      </w:r>
      <w:proofErr w:type="gramStart"/>
      <w:r w:rsidRPr="00773110">
        <w:rPr>
          <w:sz w:val="24"/>
          <w:szCs w:val="24"/>
        </w:rPr>
        <w:t>Role of infrastructure in national development.</w:t>
      </w:r>
      <w:proofErr w:type="gramEnd"/>
      <w:r w:rsidRPr="00773110">
        <w:rPr>
          <w:sz w:val="24"/>
          <w:szCs w:val="24"/>
        </w:rPr>
        <w:t xml:space="preserve"> A keynote address delivered at a workshop for potential investors in Nigeria, Abuja. </w:t>
      </w:r>
    </w:p>
    <w:p w14:paraId="28EB0C27"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5C3DEE50" w14:textId="77777777" w:rsidR="006748EC" w:rsidRPr="00773110" w:rsidRDefault="006C0DD1" w:rsidP="005C60F2">
      <w:pPr>
        <w:tabs>
          <w:tab w:val="left" w:pos="90"/>
          <w:tab w:val="left" w:pos="180"/>
        </w:tabs>
        <w:spacing w:after="123" w:line="360" w:lineRule="auto"/>
        <w:ind w:left="0" w:right="-900" w:firstLine="0"/>
        <w:rPr>
          <w:sz w:val="24"/>
          <w:szCs w:val="24"/>
        </w:rPr>
      </w:pPr>
      <w:r w:rsidRPr="00773110">
        <w:rPr>
          <w:sz w:val="24"/>
          <w:szCs w:val="24"/>
        </w:rPr>
        <w:t xml:space="preserve">Anyanwu, J. C. (1977). </w:t>
      </w:r>
      <w:proofErr w:type="gramStart"/>
      <w:r w:rsidRPr="00773110">
        <w:rPr>
          <w:sz w:val="24"/>
          <w:szCs w:val="24"/>
        </w:rPr>
        <w:t>Nigerian Public Finance.</w:t>
      </w:r>
      <w:proofErr w:type="gramEnd"/>
      <w:r w:rsidRPr="00773110">
        <w:rPr>
          <w:sz w:val="24"/>
          <w:szCs w:val="24"/>
        </w:rPr>
        <w:t xml:space="preserve"> Onitsha: Joanne education publishers. </w:t>
      </w:r>
    </w:p>
    <w:p w14:paraId="4EEC4B1A" w14:textId="77777777" w:rsidR="006748EC" w:rsidRPr="00773110" w:rsidRDefault="006C0DD1" w:rsidP="005C60F2">
      <w:pPr>
        <w:tabs>
          <w:tab w:val="left" w:pos="90"/>
          <w:tab w:val="left" w:pos="180"/>
        </w:tabs>
        <w:spacing w:after="0" w:line="360" w:lineRule="auto"/>
        <w:ind w:left="0" w:right="-900" w:firstLine="0"/>
        <w:rPr>
          <w:sz w:val="24"/>
          <w:szCs w:val="24"/>
        </w:rPr>
      </w:pPr>
      <w:r w:rsidRPr="00773110">
        <w:rPr>
          <w:sz w:val="24"/>
          <w:szCs w:val="24"/>
        </w:rPr>
        <w:t xml:space="preserve"> </w:t>
      </w:r>
    </w:p>
    <w:p w14:paraId="17EFCF2D" w14:textId="77777777" w:rsidR="005C60F2" w:rsidRPr="00773110" w:rsidRDefault="005C60F2" w:rsidP="005C60F2">
      <w:pPr>
        <w:tabs>
          <w:tab w:val="left" w:pos="90"/>
          <w:tab w:val="left" w:pos="180"/>
        </w:tabs>
        <w:spacing w:after="0" w:line="360" w:lineRule="auto"/>
        <w:ind w:left="0" w:right="-900" w:firstLine="0"/>
        <w:rPr>
          <w:sz w:val="24"/>
          <w:szCs w:val="24"/>
        </w:rPr>
      </w:pPr>
    </w:p>
    <w:sectPr w:rsidR="005C60F2" w:rsidRPr="00773110" w:rsidSect="00446097">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080" w:right="2880" w:bottom="1440" w:left="1800" w:header="450" w:footer="721" w:gutter="0"/>
      <w:cols w:space="720"/>
      <w:docGrid w:linePitch="35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51F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51F9D" w16cid:durableId="2BC4C9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AEB43" w14:textId="77777777" w:rsidR="00F2030F" w:rsidRDefault="00F2030F">
      <w:pPr>
        <w:spacing w:after="0" w:line="240" w:lineRule="auto"/>
      </w:pPr>
      <w:r>
        <w:separator/>
      </w:r>
    </w:p>
  </w:endnote>
  <w:endnote w:type="continuationSeparator" w:id="0">
    <w:p w14:paraId="74793BFE" w14:textId="77777777" w:rsidR="00F2030F" w:rsidRDefault="00F2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332671"/>
      <w:docPartObj>
        <w:docPartGallery w:val="Page Numbers (Bottom of Page)"/>
        <w:docPartUnique/>
      </w:docPartObj>
    </w:sdtPr>
    <w:sdtEndPr>
      <w:rPr>
        <w:noProof/>
      </w:rPr>
    </w:sdtEndPr>
    <w:sdtContent>
      <w:p w14:paraId="4AE64744" w14:textId="29433B03" w:rsidR="003C0380" w:rsidRDefault="003C0380">
        <w:pPr>
          <w:pStyle w:val="Footer"/>
          <w:jc w:val="center"/>
        </w:pPr>
        <w:r>
          <w:fldChar w:fldCharType="begin"/>
        </w:r>
        <w:r>
          <w:instrText xml:space="preserve"> PAGE   \* MERGEFORMAT </w:instrText>
        </w:r>
        <w:r>
          <w:fldChar w:fldCharType="separate"/>
        </w:r>
        <w:r w:rsidR="008556D6">
          <w:rPr>
            <w:noProof/>
          </w:rPr>
          <w:t>ii</w:t>
        </w:r>
        <w:r>
          <w:rPr>
            <w:noProof/>
          </w:rPr>
          <w:fldChar w:fldCharType="end"/>
        </w:r>
      </w:p>
    </w:sdtContent>
  </w:sdt>
  <w:p w14:paraId="76EA7657" w14:textId="649BDFD1" w:rsidR="003C0380" w:rsidRDefault="003C0380">
    <w:pPr>
      <w:spacing w:after="0" w:line="259"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0CE3" w14:textId="77777777" w:rsidR="003C0380" w:rsidRDefault="003C0380">
    <w:pPr>
      <w:spacing w:after="0" w:line="259" w:lineRule="auto"/>
      <w:ind w:left="0" w:right="-254" w:firstLine="0"/>
      <w:jc w:val="right"/>
    </w:pPr>
    <w:r>
      <w:fldChar w:fldCharType="begin"/>
    </w:r>
    <w:r>
      <w:instrText xml:space="preserve"> PAGE   \* MERGEFORMAT </w:instrText>
    </w:r>
    <w:r>
      <w:fldChar w:fldCharType="separate"/>
    </w:r>
    <w:r w:rsidR="008556D6" w:rsidRPr="008556D6">
      <w:rPr>
        <w:rFonts w:ascii="Calibri" w:eastAsia="Calibri" w:hAnsi="Calibri" w:cs="Calibri"/>
        <w:noProof/>
        <w:sz w:val="22"/>
      </w:rPr>
      <w:t>72</w:t>
    </w:r>
    <w:r>
      <w:rPr>
        <w:rFonts w:ascii="Calibri" w:eastAsia="Calibri" w:hAnsi="Calibri" w:cs="Calibri"/>
        <w:sz w:val="22"/>
      </w:rPr>
      <w:fldChar w:fldCharType="end"/>
    </w:r>
    <w:r>
      <w:rPr>
        <w:rFonts w:ascii="Calibri" w:eastAsia="Calibri" w:hAnsi="Calibri" w:cs="Calibri"/>
        <w:sz w:val="22"/>
      </w:rPr>
      <w:t xml:space="preserve"> </w:t>
    </w:r>
  </w:p>
  <w:p w14:paraId="4AFD331C"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349C" w14:textId="77777777" w:rsidR="003C0380" w:rsidRDefault="003C0380">
    <w:pPr>
      <w:spacing w:after="0" w:line="259" w:lineRule="auto"/>
      <w:ind w:left="0" w:right="-254" w:firstLine="0"/>
      <w:jc w:val="right"/>
    </w:pPr>
    <w:r>
      <w:fldChar w:fldCharType="begin"/>
    </w:r>
    <w:r>
      <w:instrText xml:space="preserve"> PAGE   \* MERGEFORMAT </w:instrText>
    </w:r>
    <w:r>
      <w:fldChar w:fldCharType="separate"/>
    </w:r>
    <w:r w:rsidR="008556D6" w:rsidRPr="008556D6">
      <w:rPr>
        <w:rFonts w:ascii="Calibri" w:eastAsia="Calibri" w:hAnsi="Calibri" w:cs="Calibri"/>
        <w:noProof/>
        <w:sz w:val="22"/>
      </w:rPr>
      <w:t>71</w:t>
    </w:r>
    <w:r>
      <w:rPr>
        <w:rFonts w:ascii="Calibri" w:eastAsia="Calibri" w:hAnsi="Calibri" w:cs="Calibri"/>
        <w:sz w:val="22"/>
      </w:rPr>
      <w:fldChar w:fldCharType="end"/>
    </w:r>
    <w:r>
      <w:rPr>
        <w:rFonts w:ascii="Calibri" w:eastAsia="Calibri" w:hAnsi="Calibri" w:cs="Calibri"/>
        <w:sz w:val="22"/>
      </w:rPr>
      <w:t xml:space="preserve"> </w:t>
    </w:r>
  </w:p>
  <w:p w14:paraId="1C583BBC"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9F8F" w14:textId="77777777" w:rsidR="003C0380" w:rsidRDefault="003C0380">
    <w:pPr>
      <w:spacing w:after="0" w:line="259" w:lineRule="auto"/>
      <w:ind w:left="0" w:right="-254" w:firstLine="0"/>
      <w:jc w:val="right"/>
    </w:pPr>
    <w:r>
      <w:fldChar w:fldCharType="begin"/>
    </w:r>
    <w:r>
      <w:instrText xml:space="preserve"> PAGE   \* MERGEFORMAT </w:instrText>
    </w:r>
    <w:r>
      <w:fldChar w:fldCharType="separate"/>
    </w:r>
    <w:r>
      <w:rPr>
        <w:rFonts w:ascii="Calibri" w:eastAsia="Calibri" w:hAnsi="Calibri" w:cs="Calibri"/>
        <w:sz w:val="22"/>
      </w:rPr>
      <w:t>147</w:t>
    </w:r>
    <w:r>
      <w:rPr>
        <w:rFonts w:ascii="Calibri" w:eastAsia="Calibri" w:hAnsi="Calibri" w:cs="Calibri"/>
        <w:sz w:val="22"/>
      </w:rPr>
      <w:fldChar w:fldCharType="end"/>
    </w:r>
    <w:r>
      <w:rPr>
        <w:rFonts w:ascii="Calibri" w:eastAsia="Calibri" w:hAnsi="Calibri" w:cs="Calibri"/>
        <w:sz w:val="22"/>
      </w:rPr>
      <w:t xml:space="preserve"> </w:t>
    </w:r>
  </w:p>
  <w:p w14:paraId="3A76E95F"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082372"/>
      <w:docPartObj>
        <w:docPartGallery w:val="Page Numbers (Bottom of Page)"/>
        <w:docPartUnique/>
      </w:docPartObj>
    </w:sdtPr>
    <w:sdtEndPr>
      <w:rPr>
        <w:noProof/>
      </w:rPr>
    </w:sdtEndPr>
    <w:sdtContent>
      <w:p w14:paraId="06A4754B" w14:textId="6F9959BE" w:rsidR="003C0380" w:rsidRDefault="003C0380">
        <w:pPr>
          <w:pStyle w:val="Footer"/>
          <w:jc w:val="center"/>
        </w:pPr>
        <w:r>
          <w:fldChar w:fldCharType="begin"/>
        </w:r>
        <w:r>
          <w:instrText xml:space="preserve"> PAGE   \* MERGEFORMAT </w:instrText>
        </w:r>
        <w:r>
          <w:fldChar w:fldCharType="separate"/>
        </w:r>
        <w:r w:rsidR="008556D6">
          <w:rPr>
            <w:noProof/>
          </w:rPr>
          <w:t>i</w:t>
        </w:r>
        <w:r>
          <w:rPr>
            <w:noProof/>
          </w:rPr>
          <w:fldChar w:fldCharType="end"/>
        </w:r>
      </w:p>
    </w:sdtContent>
  </w:sdt>
  <w:p w14:paraId="1A9D5973" w14:textId="3C64EB52" w:rsidR="003C0380" w:rsidRDefault="003C0380">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61C6" w14:textId="77777777" w:rsidR="003C0380" w:rsidRDefault="003C0380">
    <w:pPr>
      <w:tabs>
        <w:tab w:val="center" w:pos="7950"/>
      </w:tabs>
      <w:spacing w:after="325" w:line="259" w:lineRule="auto"/>
      <w:ind w:left="0" w:right="0" w:firstLine="0"/>
      <w:jc w:val="left"/>
    </w:pPr>
    <w:r>
      <w:rPr>
        <w:b/>
        <w:i/>
        <w:sz w:val="24"/>
      </w:rPr>
      <w:t xml:space="preserve">Decision rule: </w:t>
    </w:r>
    <w:r>
      <w:rPr>
        <w:i/>
        <w:sz w:val="24"/>
      </w:rPr>
      <w:t>S= Significant</w:t>
    </w:r>
    <w:r>
      <w:rPr>
        <w:b/>
        <w:i/>
        <w:sz w:val="24"/>
      </w:rPr>
      <w:t xml:space="preserve"> </w:t>
    </w:r>
    <w:r>
      <w:rPr>
        <w:b/>
        <w:i/>
        <w:sz w:val="24"/>
      </w:rPr>
      <w:tab/>
    </w:r>
    <w:r>
      <w:rPr>
        <w:i/>
        <w:sz w:val="24"/>
      </w:rPr>
      <w:t xml:space="preserve"> </w:t>
    </w:r>
  </w:p>
  <w:p w14:paraId="36B1BCDA" w14:textId="77777777" w:rsidR="003C0380" w:rsidRDefault="003C0380">
    <w:pPr>
      <w:spacing w:after="0" w:line="259" w:lineRule="auto"/>
      <w:ind w:left="0" w:right="327" w:firstLine="0"/>
      <w:jc w:val="right"/>
    </w:pPr>
    <w:r>
      <w:fldChar w:fldCharType="begin"/>
    </w:r>
    <w:r>
      <w:instrText xml:space="preserve"> PAGE   \* MERGEFORMAT </w:instrText>
    </w:r>
    <w:r>
      <w:fldChar w:fldCharType="separate"/>
    </w:r>
    <w:r>
      <w:rPr>
        <w:rFonts w:ascii="Calibri" w:eastAsia="Calibri" w:hAnsi="Calibri" w:cs="Calibri"/>
        <w:sz w:val="22"/>
      </w:rPr>
      <w:t>97</w:t>
    </w:r>
    <w:r>
      <w:rPr>
        <w:rFonts w:ascii="Calibri" w:eastAsia="Calibri" w:hAnsi="Calibri" w:cs="Calibri"/>
        <w:sz w:val="22"/>
      </w:rPr>
      <w:fldChar w:fldCharType="end"/>
    </w:r>
    <w:r>
      <w:rPr>
        <w:rFonts w:ascii="Calibri" w:eastAsia="Calibri" w:hAnsi="Calibri" w:cs="Calibri"/>
        <w:sz w:val="22"/>
      </w:rPr>
      <w:t xml:space="preserve"> </w:t>
    </w:r>
  </w:p>
  <w:p w14:paraId="5BA6BB74"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26119"/>
      <w:docPartObj>
        <w:docPartGallery w:val="Page Numbers (Bottom of Page)"/>
        <w:docPartUnique/>
      </w:docPartObj>
    </w:sdtPr>
    <w:sdtEndPr>
      <w:rPr>
        <w:noProof/>
      </w:rPr>
    </w:sdtEndPr>
    <w:sdtContent>
      <w:p w14:paraId="1A216489" w14:textId="2C830F39" w:rsidR="008556D6" w:rsidRDefault="008556D6">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p w14:paraId="5F4CE1D5" w14:textId="5BBD702E" w:rsidR="003C0380" w:rsidRDefault="003C0380">
    <w:pPr>
      <w:spacing w:after="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FB793" w14:textId="77777777" w:rsidR="003C0380" w:rsidRDefault="003C0380">
    <w:pPr>
      <w:spacing w:after="0" w:line="259" w:lineRule="auto"/>
      <w:ind w:left="0" w:right="327" w:firstLine="0"/>
      <w:jc w:val="right"/>
    </w:pPr>
    <w:r>
      <w:fldChar w:fldCharType="begin"/>
    </w:r>
    <w:r>
      <w:instrText xml:space="preserve"> PAGE   \* MERGEFORMAT </w:instrText>
    </w:r>
    <w:r>
      <w:fldChar w:fldCharType="separate"/>
    </w:r>
    <w:r w:rsidR="008556D6" w:rsidRPr="008556D6">
      <w:rPr>
        <w:rFonts w:ascii="Calibri" w:eastAsia="Calibri" w:hAnsi="Calibri" w:cs="Calibri"/>
        <w:noProof/>
        <w:sz w:val="22"/>
      </w:rPr>
      <w:t>41</w:t>
    </w:r>
    <w:r>
      <w:rPr>
        <w:rFonts w:ascii="Calibri" w:eastAsia="Calibri" w:hAnsi="Calibri" w:cs="Calibri"/>
        <w:sz w:val="22"/>
      </w:rPr>
      <w:fldChar w:fldCharType="end"/>
    </w:r>
    <w:r>
      <w:rPr>
        <w:rFonts w:ascii="Calibri" w:eastAsia="Calibri" w:hAnsi="Calibri" w:cs="Calibri"/>
        <w:sz w:val="22"/>
      </w:rPr>
      <w:t xml:space="preserve"> </w:t>
    </w:r>
  </w:p>
  <w:p w14:paraId="3FA2502E"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1CE8" w14:textId="77777777" w:rsidR="003C0380" w:rsidRDefault="003C0380">
    <w:pPr>
      <w:spacing w:after="0" w:line="259" w:lineRule="auto"/>
      <w:ind w:left="0" w:right="327" w:firstLine="0"/>
      <w:jc w:val="right"/>
    </w:pPr>
    <w:r>
      <w:fldChar w:fldCharType="begin"/>
    </w:r>
    <w:r>
      <w:instrText xml:space="preserve"> PAGE   \* MERGEFORMAT </w:instrText>
    </w:r>
    <w:r>
      <w:fldChar w:fldCharType="separate"/>
    </w:r>
    <w:r w:rsidRPr="00A45565">
      <w:rPr>
        <w:rFonts w:ascii="Calibri" w:eastAsia="Calibri" w:hAnsi="Calibri" w:cs="Calibri"/>
        <w:noProof/>
        <w:sz w:val="22"/>
      </w:rPr>
      <w:t>49</w:t>
    </w:r>
    <w:r>
      <w:rPr>
        <w:rFonts w:ascii="Calibri" w:eastAsia="Calibri" w:hAnsi="Calibri" w:cs="Calibri"/>
        <w:sz w:val="22"/>
      </w:rPr>
      <w:fldChar w:fldCharType="end"/>
    </w:r>
    <w:r>
      <w:rPr>
        <w:rFonts w:ascii="Calibri" w:eastAsia="Calibri" w:hAnsi="Calibri" w:cs="Calibri"/>
        <w:sz w:val="22"/>
      </w:rPr>
      <w:t xml:space="preserve"> </w:t>
    </w:r>
  </w:p>
  <w:p w14:paraId="6A3CCE77"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A7E3C" w14:textId="77777777" w:rsidR="003C0380" w:rsidRDefault="003C0380">
    <w:pPr>
      <w:spacing w:after="0" w:line="259" w:lineRule="auto"/>
      <w:ind w:left="0" w:right="471" w:firstLine="0"/>
      <w:jc w:val="right"/>
    </w:pPr>
    <w:r>
      <w:fldChar w:fldCharType="begin"/>
    </w:r>
    <w:r>
      <w:instrText xml:space="preserve"> PAGE   \* MERGEFORMAT </w:instrText>
    </w:r>
    <w:r>
      <w:fldChar w:fldCharType="separate"/>
    </w:r>
    <w:r w:rsidR="008556D6" w:rsidRPr="008556D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5B59807D"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DDAB" w14:textId="77777777" w:rsidR="003C0380" w:rsidRDefault="003C0380">
    <w:pPr>
      <w:spacing w:after="0" w:line="259" w:lineRule="auto"/>
      <w:ind w:left="0" w:right="471" w:firstLine="0"/>
      <w:jc w:val="right"/>
    </w:pPr>
    <w:r>
      <w:fldChar w:fldCharType="begin"/>
    </w:r>
    <w:r>
      <w:instrText xml:space="preserve"> PAGE   \* MERGEFORMAT </w:instrText>
    </w:r>
    <w:r>
      <w:fldChar w:fldCharType="separate"/>
    </w:r>
    <w:r w:rsidR="008556D6" w:rsidRPr="008556D6">
      <w:rPr>
        <w:rFonts w:ascii="Calibri" w:eastAsia="Calibri" w:hAnsi="Calibri" w:cs="Calibri"/>
        <w:noProof/>
        <w:sz w:val="22"/>
      </w:rPr>
      <w:t>53</w:t>
    </w:r>
    <w:r>
      <w:rPr>
        <w:rFonts w:ascii="Calibri" w:eastAsia="Calibri" w:hAnsi="Calibri" w:cs="Calibri"/>
        <w:sz w:val="22"/>
      </w:rPr>
      <w:fldChar w:fldCharType="end"/>
    </w:r>
    <w:r>
      <w:rPr>
        <w:rFonts w:ascii="Calibri" w:eastAsia="Calibri" w:hAnsi="Calibri" w:cs="Calibri"/>
        <w:sz w:val="22"/>
      </w:rPr>
      <w:t xml:space="preserve"> </w:t>
    </w:r>
  </w:p>
  <w:p w14:paraId="611EE427"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58426" w14:textId="77777777" w:rsidR="003C0380" w:rsidRDefault="003C0380">
    <w:pPr>
      <w:spacing w:after="0" w:line="259" w:lineRule="auto"/>
      <w:ind w:left="0" w:right="471" w:firstLine="0"/>
      <w:jc w:val="right"/>
    </w:pPr>
    <w:r>
      <w:fldChar w:fldCharType="begin"/>
    </w:r>
    <w:r>
      <w:instrText xml:space="preserve"> PAGE   \* MERGEFORMAT </w:instrText>
    </w:r>
    <w:r>
      <w:fldChar w:fldCharType="separate"/>
    </w:r>
    <w:r w:rsidRPr="00A45565">
      <w:rPr>
        <w:rFonts w:ascii="Calibri" w:eastAsia="Calibri" w:hAnsi="Calibri" w:cs="Calibri"/>
        <w:noProof/>
        <w:sz w:val="22"/>
      </w:rPr>
      <w:t>58</w:t>
    </w:r>
    <w:r>
      <w:rPr>
        <w:rFonts w:ascii="Calibri" w:eastAsia="Calibri" w:hAnsi="Calibri" w:cs="Calibri"/>
        <w:sz w:val="22"/>
      </w:rPr>
      <w:fldChar w:fldCharType="end"/>
    </w:r>
    <w:r>
      <w:rPr>
        <w:rFonts w:ascii="Calibri" w:eastAsia="Calibri" w:hAnsi="Calibri" w:cs="Calibri"/>
        <w:sz w:val="22"/>
      </w:rPr>
      <w:t xml:space="preserve"> </w:t>
    </w:r>
  </w:p>
  <w:p w14:paraId="09FB64D3" w14:textId="77777777" w:rsidR="003C0380" w:rsidRDefault="003C038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7CC63" w14:textId="77777777" w:rsidR="00F2030F" w:rsidRDefault="00F2030F">
      <w:pPr>
        <w:spacing w:after="0" w:line="240" w:lineRule="auto"/>
      </w:pPr>
      <w:r>
        <w:separator/>
      </w:r>
    </w:p>
  </w:footnote>
  <w:footnote w:type="continuationSeparator" w:id="0">
    <w:p w14:paraId="41F41DB9" w14:textId="77777777" w:rsidR="00F2030F" w:rsidRDefault="00F20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956D" w14:textId="77777777" w:rsidR="003C0380" w:rsidRDefault="003C0380">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A0DF" w14:textId="2AC61E8E" w:rsidR="003C0380" w:rsidRDefault="003C0380">
    <w:pPr>
      <w:spacing w:after="619" w:line="259" w:lineRule="auto"/>
      <w:ind w:left="2494" w:right="0" w:firstLine="0"/>
      <w:jc w:val="left"/>
    </w:pPr>
  </w:p>
  <w:p w14:paraId="21857CD4" w14:textId="77777777" w:rsidR="003C0380" w:rsidRDefault="003C0380">
    <w:pPr>
      <w:spacing w:after="0" w:line="259" w:lineRule="auto"/>
      <w:ind w:left="3291" w:right="0" w:firstLine="0"/>
      <w:jc w:val="left"/>
    </w:pPr>
    <w:r>
      <w:rPr>
        <w:rFonts w:ascii="Arial" w:eastAsia="Arial" w:hAnsi="Arial" w:cs="Arial"/>
        <w:sz w:val="1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C4BF" w14:textId="77777777" w:rsidR="003C0380" w:rsidRDefault="003C0380">
    <w:pPr>
      <w:spacing w:after="0" w:line="259" w:lineRule="auto"/>
      <w:ind w:left="3291" w:right="0" w:firstLine="0"/>
      <w:jc w:val="left"/>
    </w:pPr>
    <w:r>
      <w:rPr>
        <w:rFonts w:ascii="Arial" w:eastAsia="Arial" w:hAnsi="Arial" w:cs="Arial"/>
        <w:sz w:val="18"/>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8A16" w14:textId="77777777" w:rsidR="003C0380" w:rsidRDefault="003C0380">
    <w:pPr>
      <w:spacing w:after="619" w:line="259" w:lineRule="auto"/>
      <w:ind w:left="2494" w:right="0" w:firstLine="0"/>
      <w:jc w:val="left"/>
    </w:pPr>
    <w:r>
      <w:rPr>
        <w:rFonts w:ascii="Arial" w:eastAsia="Arial" w:hAnsi="Arial" w:cs="Arial"/>
        <w:b/>
        <w:sz w:val="24"/>
      </w:rPr>
      <w:t>PPT and Post-</w:t>
    </w:r>
  </w:p>
  <w:p w14:paraId="0BF75B51" w14:textId="77777777" w:rsidR="003C0380" w:rsidRDefault="003C0380">
    <w:pPr>
      <w:spacing w:after="0" w:line="259" w:lineRule="auto"/>
      <w:ind w:left="3291" w:right="0" w:firstLine="0"/>
      <w:jc w:val="left"/>
    </w:pPr>
    <w:r>
      <w:rPr>
        <w:rFonts w:ascii="Arial" w:eastAsia="Arial" w:hAnsi="Arial" w:cs="Arial"/>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777F" w14:textId="77777777" w:rsidR="003C0380" w:rsidRDefault="003C0380">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BA7CF" w14:textId="77777777" w:rsidR="003C0380" w:rsidRDefault="003C0380">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9F4F" w14:textId="22D5E8B2" w:rsidR="003C0380" w:rsidRPr="00773110" w:rsidRDefault="003C0380" w:rsidP="0077311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B6A7" w14:textId="597B9D23" w:rsidR="003C0380" w:rsidRPr="00773110" w:rsidRDefault="003C0380" w:rsidP="007731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22728" w14:textId="77777777" w:rsidR="003C0380" w:rsidRDefault="003C0380">
    <w:pPr>
      <w:spacing w:after="0" w:line="259" w:lineRule="auto"/>
      <w:ind w:left="2871" w:right="0" w:firstLine="0"/>
      <w:jc w:val="left"/>
    </w:pPr>
    <w:r>
      <w:rPr>
        <w:sz w:val="24"/>
      </w:rPr>
      <w:t>-</w:t>
    </w:r>
    <w:proofErr w:type="gramStart"/>
    <w:r>
      <w:rPr>
        <w:sz w:val="24"/>
      </w:rPr>
      <w:t>squared</w:t>
    </w:r>
    <w:proofErr w:type="gramEnd"/>
    <w:r>
      <w:rPr>
        <w:sz w:val="24"/>
      </w:rPr>
      <w:t xml:space="preserve"> (r</w:t>
    </w:r>
    <w:r>
      <w:rPr>
        <w:sz w:val="24"/>
        <w:vertAlign w:val="superscript"/>
      </w:rPr>
      <w:t>2</w:t>
    </w:r>
    <w:r>
      <w:rPr>
        <w:sz w:val="24"/>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1FE0" w14:textId="089949D3" w:rsidR="003C0380" w:rsidRDefault="003C0380">
    <w:pPr>
      <w:spacing w:after="0" w:line="259" w:lineRule="auto"/>
      <w:ind w:left="3065"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9669" w14:textId="5DE9636C" w:rsidR="003C0380" w:rsidRPr="00773110" w:rsidRDefault="003C0380" w:rsidP="0077311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3B53" w14:textId="77777777" w:rsidR="003C0380" w:rsidRDefault="003C0380">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551"/>
    <w:multiLevelType w:val="hybridMultilevel"/>
    <w:tmpl w:val="FFFFFFFF"/>
    <w:lvl w:ilvl="0" w:tplc="57689CB2">
      <w:start w:val="1999"/>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B03B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EEB0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64DD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7C09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FA68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E6C1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44A2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2693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E7200D"/>
    <w:multiLevelType w:val="hybridMultilevel"/>
    <w:tmpl w:val="3D6EFA58"/>
    <w:lvl w:ilvl="0" w:tplc="8D044734">
      <w:start w:val="1"/>
      <w:numFmt w:val="decimal"/>
      <w:lvlText w:val="%1."/>
      <w:lvlJc w:val="left"/>
      <w:pPr>
        <w:ind w:left="720"/>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EE6E97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4A0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5A50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E2E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A44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CEE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7E0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4C69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26059A8"/>
    <w:multiLevelType w:val="hybridMultilevel"/>
    <w:tmpl w:val="FFFFFFFF"/>
    <w:lvl w:ilvl="0" w:tplc="74CE94EC">
      <w:start w:val="1999"/>
      <w:numFmt w:val="decimal"/>
      <w:lvlText w:val="%1"/>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861B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A66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32A3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3261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4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EA93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DA8E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81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9B21810"/>
    <w:multiLevelType w:val="hybridMultilevel"/>
    <w:tmpl w:val="FFFFFFFF"/>
    <w:lvl w:ilvl="0" w:tplc="BE322D6E">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1032AC">
      <w:start w:val="1"/>
      <w:numFmt w:val="lowerLetter"/>
      <w:lvlText w:val="%2"/>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ACAE10">
      <w:start w:val="1"/>
      <w:numFmt w:val="lowerRoman"/>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4ABB9C">
      <w:start w:val="1"/>
      <w:numFmt w:val="decimal"/>
      <w:lvlText w:val="%4"/>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7CEB7E">
      <w:start w:val="1"/>
      <w:numFmt w:val="lowerLetter"/>
      <w:lvlText w:val="%5"/>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0294A6">
      <w:start w:val="1"/>
      <w:numFmt w:val="lowerRoman"/>
      <w:lvlText w:val="%6"/>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F0911C">
      <w:start w:val="1"/>
      <w:numFmt w:val="decimal"/>
      <w:lvlText w:val="%7"/>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4631EE">
      <w:start w:val="1"/>
      <w:numFmt w:val="lowerLetter"/>
      <w:lvlText w:val="%8"/>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0C58CA">
      <w:start w:val="1"/>
      <w:numFmt w:val="lowerRoman"/>
      <w:lvlText w:val="%9"/>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A405D47"/>
    <w:multiLevelType w:val="hybridMultilevel"/>
    <w:tmpl w:val="FFFFFFFF"/>
    <w:lvl w:ilvl="0" w:tplc="6896DA76">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BCE4D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C8A47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12AA88">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5AFFC6">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261F0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660A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70EDB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20676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CF826BD"/>
    <w:multiLevelType w:val="hybridMultilevel"/>
    <w:tmpl w:val="FFFFFFFF"/>
    <w:lvl w:ilvl="0" w:tplc="AA58856E">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E0DFFE">
      <w:start w:val="1"/>
      <w:numFmt w:val="lowerRoman"/>
      <w:lvlText w:val="(%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D427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CC70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18AF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9CE26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14E7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CB1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CC0BC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115155"/>
    <w:multiLevelType w:val="hybridMultilevel"/>
    <w:tmpl w:val="FFFFFFFF"/>
    <w:lvl w:ilvl="0" w:tplc="EB940A56">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5E289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8EA9B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A6C140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1CC0B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3C34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A24F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F6E3F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5A2B2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0E5162AA"/>
    <w:multiLevelType w:val="hybridMultilevel"/>
    <w:tmpl w:val="FFFFFFFF"/>
    <w:lvl w:ilvl="0" w:tplc="BFE8BA56">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50F6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20D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78F8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147BA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EA4B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2A999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C6DF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9C6F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E9D4CD2"/>
    <w:multiLevelType w:val="multilevel"/>
    <w:tmpl w:val="FFFFFFFF"/>
    <w:lvl w:ilvl="0">
      <w:start w:val="1"/>
      <w:numFmt w:val="decimal"/>
      <w:lvlText w:val="%1"/>
      <w:lvlJc w:val="left"/>
      <w:pPr>
        <w:ind w:left="738" w:hanging="738"/>
      </w:pPr>
      <w:rPr>
        <w:rFonts w:hint="default"/>
      </w:rPr>
    </w:lvl>
    <w:lvl w:ilvl="1">
      <w:start w:val="1"/>
      <w:numFmt w:val="decimal"/>
      <w:lvlText w:val="%1.%2"/>
      <w:lvlJc w:val="left"/>
      <w:pPr>
        <w:ind w:left="738" w:hanging="738"/>
      </w:pPr>
      <w:rPr>
        <w:rFonts w:hint="default"/>
      </w:rPr>
    </w:lvl>
    <w:lvl w:ilvl="2">
      <w:start w:val="1"/>
      <w:numFmt w:val="decimal"/>
      <w:lvlText w:val="%1.%2.%3"/>
      <w:lvlJc w:val="left"/>
      <w:pPr>
        <w:ind w:left="708" w:hanging="738"/>
      </w:pPr>
      <w:rPr>
        <w:rFonts w:hint="default"/>
      </w:rPr>
    </w:lvl>
    <w:lvl w:ilvl="3">
      <w:start w:val="1"/>
      <w:numFmt w:val="decimal"/>
      <w:lvlText w:val="%1.%2.%3.%4"/>
      <w:lvlJc w:val="left"/>
      <w:pPr>
        <w:ind w:left="693" w:hanging="738"/>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9">
    <w:nsid w:val="10AC5AA9"/>
    <w:multiLevelType w:val="hybridMultilevel"/>
    <w:tmpl w:val="FFFFFFFF"/>
    <w:lvl w:ilvl="0" w:tplc="84147BA8">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C090B8">
      <w:start w:val="1"/>
      <w:numFmt w:val="lowerLetter"/>
      <w:lvlText w:val="%2"/>
      <w:lvlJc w:val="left"/>
      <w:pPr>
        <w:ind w:left="1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AA3A10">
      <w:start w:val="1"/>
      <w:numFmt w:val="lowerRoman"/>
      <w:lvlText w:val="%3"/>
      <w:lvlJc w:val="left"/>
      <w:pPr>
        <w:ind w:left="2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C67440">
      <w:start w:val="1"/>
      <w:numFmt w:val="decimal"/>
      <w:lvlText w:val="%4"/>
      <w:lvlJc w:val="left"/>
      <w:pPr>
        <w:ind w:left="2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68AE0">
      <w:start w:val="1"/>
      <w:numFmt w:val="lowerLetter"/>
      <w:lvlText w:val="%5"/>
      <w:lvlJc w:val="left"/>
      <w:pPr>
        <w:ind w:left="3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E2F20">
      <w:start w:val="1"/>
      <w:numFmt w:val="lowerRoman"/>
      <w:lvlText w:val="%6"/>
      <w:lvlJc w:val="left"/>
      <w:pPr>
        <w:ind w:left="4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A070EA">
      <w:start w:val="1"/>
      <w:numFmt w:val="decimal"/>
      <w:lvlText w:val="%7"/>
      <w:lvlJc w:val="left"/>
      <w:pPr>
        <w:ind w:left="4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DC3600">
      <w:start w:val="1"/>
      <w:numFmt w:val="lowerLetter"/>
      <w:lvlText w:val="%8"/>
      <w:lvlJc w:val="left"/>
      <w:pPr>
        <w:ind w:left="5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4694EA">
      <w:start w:val="1"/>
      <w:numFmt w:val="lowerRoman"/>
      <w:lvlText w:val="%9"/>
      <w:lvlJc w:val="left"/>
      <w:pPr>
        <w:ind w:left="6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77520D1"/>
    <w:multiLevelType w:val="hybridMultilevel"/>
    <w:tmpl w:val="FFFFFFFF"/>
    <w:lvl w:ilvl="0" w:tplc="738C5930">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78777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EC834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4CEE46">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66289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506C7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1E8A78">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3A548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7C6AF2">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A85049C"/>
    <w:multiLevelType w:val="hybridMultilevel"/>
    <w:tmpl w:val="FFFFFFFF"/>
    <w:lvl w:ilvl="0" w:tplc="0C74FF64">
      <w:start w:val="1999"/>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D4EE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F885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CD5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A051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264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C02C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8C6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AC98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ADB6B80"/>
    <w:multiLevelType w:val="hybridMultilevel"/>
    <w:tmpl w:val="FFFFFFFF"/>
    <w:lvl w:ilvl="0" w:tplc="B5F61974">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04F712">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764F98">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16B51A">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3E6740">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4C6EAE">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A8C264">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1C9FF4">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0A8E28">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C05315E"/>
    <w:multiLevelType w:val="hybridMultilevel"/>
    <w:tmpl w:val="FFFFFFFF"/>
    <w:lvl w:ilvl="0" w:tplc="230A9FB6">
      <w:start w:val="1994"/>
      <w:numFmt w:val="decimal"/>
      <w:lvlText w:val="%1"/>
      <w:lvlJc w:val="left"/>
      <w:pPr>
        <w:ind w:left="1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2A8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A33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6260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4C7F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BE13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4871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6F5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C78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CE81CB1"/>
    <w:multiLevelType w:val="hybridMultilevel"/>
    <w:tmpl w:val="FFFFFFFF"/>
    <w:lvl w:ilvl="0" w:tplc="B57AADAE">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08B84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1A9008">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B010D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268BB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E0840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AC256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EB42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EA332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215C6B9A"/>
    <w:multiLevelType w:val="hybridMultilevel"/>
    <w:tmpl w:val="9BBAC124"/>
    <w:lvl w:ilvl="0" w:tplc="1222122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662108"/>
    <w:multiLevelType w:val="hybridMultilevel"/>
    <w:tmpl w:val="FFFFFFFF"/>
    <w:lvl w:ilvl="0" w:tplc="AFAE247A">
      <w:start w:val="2013"/>
      <w:numFmt w:val="decimal"/>
      <w:lvlText w:val="(%1)"/>
      <w:lvlJc w:val="left"/>
      <w:pPr>
        <w:ind w:left="1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66C7D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C0A9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86AB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7C59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AF1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A097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5448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70A4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1FF521D"/>
    <w:multiLevelType w:val="hybridMultilevel"/>
    <w:tmpl w:val="FFFFFFFF"/>
    <w:lvl w:ilvl="0" w:tplc="B3A06FF6">
      <w:start w:val="1"/>
      <w:numFmt w:val="decimal"/>
      <w:lvlText w:val="%1."/>
      <w:lvlJc w:val="left"/>
      <w:pPr>
        <w:ind w:left="157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03AA04E">
      <w:start w:val="1"/>
      <w:numFmt w:val="lowerLetter"/>
      <w:lvlText w:val="%2"/>
      <w:lvlJc w:val="left"/>
      <w:pPr>
        <w:ind w:left="11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406273C">
      <w:start w:val="1"/>
      <w:numFmt w:val="lowerRoman"/>
      <w:lvlText w:val="%3"/>
      <w:lvlJc w:val="left"/>
      <w:pPr>
        <w:ind w:left="19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C7C236E">
      <w:start w:val="1"/>
      <w:numFmt w:val="decimal"/>
      <w:lvlText w:val="%4"/>
      <w:lvlJc w:val="left"/>
      <w:pPr>
        <w:ind w:left="26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CEADE8">
      <w:start w:val="1"/>
      <w:numFmt w:val="lowerLetter"/>
      <w:lvlText w:val="%5"/>
      <w:lvlJc w:val="left"/>
      <w:pPr>
        <w:ind w:left="33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2CC1A16">
      <w:start w:val="1"/>
      <w:numFmt w:val="lowerRoman"/>
      <w:lvlText w:val="%6"/>
      <w:lvlJc w:val="left"/>
      <w:pPr>
        <w:ind w:left="40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4BACC48">
      <w:start w:val="1"/>
      <w:numFmt w:val="decimal"/>
      <w:lvlText w:val="%7"/>
      <w:lvlJc w:val="left"/>
      <w:pPr>
        <w:ind w:left="47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9E00CB4">
      <w:start w:val="1"/>
      <w:numFmt w:val="lowerLetter"/>
      <w:lvlText w:val="%8"/>
      <w:lvlJc w:val="left"/>
      <w:pPr>
        <w:ind w:left="55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88EAB6A">
      <w:start w:val="1"/>
      <w:numFmt w:val="lowerRoman"/>
      <w:lvlText w:val="%9"/>
      <w:lvlJc w:val="left"/>
      <w:pPr>
        <w:ind w:left="62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nsid w:val="32F22757"/>
    <w:multiLevelType w:val="hybridMultilevel"/>
    <w:tmpl w:val="FFFFFFFF"/>
    <w:lvl w:ilvl="0" w:tplc="E9DE8702">
      <w:start w:val="1"/>
      <w:numFmt w:val="decimal"/>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446B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4CCE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3A8F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A4F8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A66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3453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6A46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9272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36953D2C"/>
    <w:multiLevelType w:val="hybridMultilevel"/>
    <w:tmpl w:val="FFFFFFFF"/>
    <w:lvl w:ilvl="0" w:tplc="ED020C7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4E996A">
      <w:start w:val="1"/>
      <w:numFmt w:val="lowerLetter"/>
      <w:lvlText w:val="%2"/>
      <w:lvlJc w:val="left"/>
      <w:pPr>
        <w:ind w:left="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14DED0">
      <w:start w:val="1"/>
      <w:numFmt w:val="lowerRoman"/>
      <w:lvlText w:val="%3"/>
      <w:lvlJc w:val="left"/>
      <w:pPr>
        <w:ind w:left="1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107770">
      <w:start w:val="1"/>
      <w:numFmt w:val="lowerRoman"/>
      <w:lvlRestart w:val="0"/>
      <w:lvlText w:val="(%4)"/>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C8580">
      <w:start w:val="1"/>
      <w:numFmt w:val="lowerLetter"/>
      <w:lvlText w:val="%5"/>
      <w:lvlJc w:val="left"/>
      <w:pPr>
        <w:ind w:left="2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C0B072">
      <w:start w:val="1"/>
      <w:numFmt w:val="lowerRoman"/>
      <w:lvlText w:val="%6"/>
      <w:lvlJc w:val="left"/>
      <w:pPr>
        <w:ind w:left="3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A7CECDC">
      <w:start w:val="1"/>
      <w:numFmt w:val="decimal"/>
      <w:lvlText w:val="%7"/>
      <w:lvlJc w:val="left"/>
      <w:pPr>
        <w:ind w:left="3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5E7BEC">
      <w:start w:val="1"/>
      <w:numFmt w:val="lowerLetter"/>
      <w:lvlText w:val="%8"/>
      <w:lvlJc w:val="left"/>
      <w:pPr>
        <w:ind w:left="4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47124">
      <w:start w:val="1"/>
      <w:numFmt w:val="lowerRoman"/>
      <w:lvlText w:val="%9"/>
      <w:lvlJc w:val="left"/>
      <w:pPr>
        <w:ind w:left="5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6D953F8"/>
    <w:multiLevelType w:val="hybridMultilevel"/>
    <w:tmpl w:val="FFFFFFFF"/>
    <w:lvl w:ilvl="0" w:tplc="39886B06">
      <w:start w:val="1994"/>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A9A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82D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B029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A429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AADF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4C1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8247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24D1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AFC222B"/>
    <w:multiLevelType w:val="hybridMultilevel"/>
    <w:tmpl w:val="FFFFFFFF"/>
    <w:lvl w:ilvl="0" w:tplc="1E2AB71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126768">
      <w:start w:val="1"/>
      <w:numFmt w:val="lowerLetter"/>
      <w:lvlText w:val="%2"/>
      <w:lvlJc w:val="left"/>
      <w:pPr>
        <w:ind w:left="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225228">
      <w:start w:val="1"/>
      <w:numFmt w:val="lowerRoman"/>
      <w:lvlText w:val="%3"/>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921578">
      <w:start w:val="1"/>
      <w:numFmt w:val="decimal"/>
      <w:lvlText w:val="%4"/>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3CC77C">
      <w:start w:val="1"/>
      <w:numFmt w:val="lowerLetter"/>
      <w:lvlText w:val="%5"/>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2A24A0">
      <w:start w:val="1"/>
      <w:numFmt w:val="lowerRoman"/>
      <w:lvlText w:val="%6"/>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828242">
      <w:start w:val="1"/>
      <w:numFmt w:val="decimal"/>
      <w:lvlText w:val="%7"/>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0C5512">
      <w:start w:val="1"/>
      <w:numFmt w:val="lowerLetter"/>
      <w:lvlText w:val="%8"/>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A45D4A">
      <w:start w:val="1"/>
      <w:numFmt w:val="lowerRoman"/>
      <w:lvlText w:val="%9"/>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B9A4973"/>
    <w:multiLevelType w:val="hybridMultilevel"/>
    <w:tmpl w:val="FFFFFFFF"/>
    <w:lvl w:ilvl="0" w:tplc="FD7E8C7C">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4C20D2">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06AC8">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6A5020">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E8E7AC">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401CA6">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AC6AD8">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52FC6A">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72065C">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42266770"/>
    <w:multiLevelType w:val="hybridMultilevel"/>
    <w:tmpl w:val="FFFFFFFF"/>
    <w:lvl w:ilvl="0" w:tplc="F1A88520">
      <w:start w:val="1"/>
      <w:numFmt w:val="lowerLetter"/>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40E9E6">
      <w:start w:val="1"/>
      <w:numFmt w:val="lowerLetter"/>
      <w:lvlText w:val="%2"/>
      <w:lvlJc w:val="left"/>
      <w:pPr>
        <w:ind w:left="1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70E7E6">
      <w:start w:val="1"/>
      <w:numFmt w:val="lowerRoman"/>
      <w:lvlText w:val="%3"/>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2AF7C0">
      <w:start w:val="1"/>
      <w:numFmt w:val="decimal"/>
      <w:lvlText w:val="%4"/>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AA5838">
      <w:start w:val="1"/>
      <w:numFmt w:val="lowerLetter"/>
      <w:lvlText w:val="%5"/>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22702A">
      <w:start w:val="1"/>
      <w:numFmt w:val="lowerRoman"/>
      <w:lvlText w:val="%6"/>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8438EE">
      <w:start w:val="1"/>
      <w:numFmt w:val="decimal"/>
      <w:lvlText w:val="%7"/>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EAB9D4">
      <w:start w:val="1"/>
      <w:numFmt w:val="lowerLetter"/>
      <w:lvlText w:val="%8"/>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E4751C">
      <w:start w:val="1"/>
      <w:numFmt w:val="lowerRoman"/>
      <w:lvlText w:val="%9"/>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4E4172C"/>
    <w:multiLevelType w:val="multilevel"/>
    <w:tmpl w:val="FFFFFFFF"/>
    <w:lvl w:ilvl="0">
      <w:start w:val="3"/>
      <w:numFmt w:val="decimal"/>
      <w:lvlText w:val="%1"/>
      <w:lvlJc w:val="left"/>
      <w:pPr>
        <w:ind w:left="360" w:hanging="360"/>
      </w:pPr>
      <w:rPr>
        <w:rFonts w:hint="default"/>
        <w:b w:val="0"/>
      </w:rPr>
    </w:lvl>
    <w:lvl w:ilvl="1">
      <w:start w:val="2"/>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365" w:hanging="144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695" w:hanging="1800"/>
      </w:pPr>
      <w:rPr>
        <w:rFonts w:hint="default"/>
        <w:b w:val="0"/>
      </w:rPr>
    </w:lvl>
    <w:lvl w:ilvl="8">
      <w:start w:val="1"/>
      <w:numFmt w:val="decimal"/>
      <w:lvlText w:val="%1.%2.%3.%4.%5.%6.%7.%8.%9"/>
      <w:lvlJc w:val="left"/>
      <w:pPr>
        <w:ind w:left="1680" w:hanging="1800"/>
      </w:pPr>
      <w:rPr>
        <w:rFonts w:hint="default"/>
        <w:b w:val="0"/>
      </w:rPr>
    </w:lvl>
  </w:abstractNum>
  <w:abstractNum w:abstractNumId="25">
    <w:nsid w:val="46771294"/>
    <w:multiLevelType w:val="hybridMultilevel"/>
    <w:tmpl w:val="FFFFFFFF"/>
    <w:lvl w:ilvl="0" w:tplc="B268D1F2">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B2FF96">
      <w:start w:val="1"/>
      <w:numFmt w:val="lowerLetter"/>
      <w:lvlText w:val="%2"/>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E400A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E6F056">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3A4C92">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C6E4AA">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E8CA8A">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627D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BEE75C">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52752150"/>
    <w:multiLevelType w:val="hybridMultilevel"/>
    <w:tmpl w:val="FFFFFFFF"/>
    <w:lvl w:ilvl="0" w:tplc="665C5FC6">
      <w:start w:val="4"/>
      <w:numFmt w:val="lowerLetter"/>
      <w:lvlText w:val="%1."/>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04075C">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54BAE4">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68F36">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7CBB44">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CF926">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62EEE4">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C86B94">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A69782">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528802D1"/>
    <w:multiLevelType w:val="multilevel"/>
    <w:tmpl w:val="562C26C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9B46BF"/>
    <w:multiLevelType w:val="multilevel"/>
    <w:tmpl w:val="A20C54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CD4350"/>
    <w:multiLevelType w:val="hybridMultilevel"/>
    <w:tmpl w:val="FFFFFFFF"/>
    <w:lvl w:ilvl="0" w:tplc="2D42CD1C">
      <w:start w:val="1"/>
      <w:numFmt w:val="decimal"/>
      <w:lvlText w:val="(%1)"/>
      <w:lvlJc w:val="left"/>
      <w:pPr>
        <w:ind w:left="1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2077E0">
      <w:start w:val="1"/>
      <w:numFmt w:val="lowerLetter"/>
      <w:lvlText w:val="%2"/>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CC48B8">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BAF486">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62C2F4">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96D81A">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C869D0">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C8950">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A30CA">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592E0DE7"/>
    <w:multiLevelType w:val="hybridMultilevel"/>
    <w:tmpl w:val="FFFFFFFF"/>
    <w:lvl w:ilvl="0" w:tplc="FD24F25E">
      <w:start w:val="1"/>
      <w:numFmt w:val="lowerLetter"/>
      <w:lvlText w:val="%1."/>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FE35B6">
      <w:start w:val="1"/>
      <w:numFmt w:val="lowerLetter"/>
      <w:lvlText w:val="%2"/>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08E796">
      <w:start w:val="1"/>
      <w:numFmt w:val="lowerRoman"/>
      <w:lvlText w:val="%3"/>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2CF76E">
      <w:start w:val="1"/>
      <w:numFmt w:val="decimal"/>
      <w:lvlText w:val="%4"/>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766856">
      <w:start w:val="1"/>
      <w:numFmt w:val="lowerLetter"/>
      <w:lvlText w:val="%5"/>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10171C">
      <w:start w:val="1"/>
      <w:numFmt w:val="lowerRoman"/>
      <w:lvlText w:val="%6"/>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A695A">
      <w:start w:val="1"/>
      <w:numFmt w:val="decimal"/>
      <w:lvlText w:val="%7"/>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FC4FB2">
      <w:start w:val="1"/>
      <w:numFmt w:val="lowerLetter"/>
      <w:lvlText w:val="%8"/>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72FA22">
      <w:start w:val="1"/>
      <w:numFmt w:val="lowerRoman"/>
      <w:lvlText w:val="%9"/>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5A2342ED"/>
    <w:multiLevelType w:val="multilevel"/>
    <w:tmpl w:val="6540B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7917A7"/>
    <w:multiLevelType w:val="hybridMultilevel"/>
    <w:tmpl w:val="FFFFFFFF"/>
    <w:lvl w:ilvl="0" w:tplc="1A0E0F12">
      <w:start w:val="1"/>
      <w:numFmt w:val="decimal"/>
      <w:lvlText w:val="%1."/>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FC54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C2C17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CCA09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52623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20D7E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628DB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2A8BB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30BD3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2B80A24"/>
    <w:multiLevelType w:val="multilevel"/>
    <w:tmpl w:val="FFFFFFFF"/>
    <w:lvl w:ilvl="0">
      <w:start w:val="2"/>
      <w:numFmt w:val="decimal"/>
      <w:lvlText w:val="%1"/>
      <w:lvlJc w:val="left"/>
      <w:pPr>
        <w:ind w:left="360" w:hanging="360"/>
      </w:pPr>
      <w:rPr>
        <w:rFonts w:hint="default"/>
        <w:b w:val="0"/>
      </w:rPr>
    </w:lvl>
    <w:lvl w:ilvl="1">
      <w:start w:val="4"/>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365" w:hanging="144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695" w:hanging="1800"/>
      </w:pPr>
      <w:rPr>
        <w:rFonts w:hint="default"/>
        <w:b w:val="0"/>
      </w:rPr>
    </w:lvl>
    <w:lvl w:ilvl="8">
      <w:start w:val="1"/>
      <w:numFmt w:val="decimal"/>
      <w:lvlText w:val="%1.%2.%3.%4.%5.%6.%7.%8.%9"/>
      <w:lvlJc w:val="left"/>
      <w:pPr>
        <w:ind w:left="1680" w:hanging="1800"/>
      </w:pPr>
      <w:rPr>
        <w:rFonts w:hint="default"/>
        <w:b w:val="0"/>
      </w:rPr>
    </w:lvl>
  </w:abstractNum>
  <w:abstractNum w:abstractNumId="34">
    <w:nsid w:val="68AF430D"/>
    <w:multiLevelType w:val="hybridMultilevel"/>
    <w:tmpl w:val="FFFFFFFF"/>
    <w:lvl w:ilvl="0" w:tplc="FA843B18">
      <w:start w:val="1"/>
      <w:numFmt w:val="lowerLetter"/>
      <w:lvlText w:val="%1."/>
      <w:lvlJc w:val="left"/>
      <w:pPr>
        <w:ind w:left="1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86CD8C">
      <w:start w:val="1"/>
      <w:numFmt w:val="lowerLetter"/>
      <w:lvlText w:val="%2"/>
      <w:lvlJc w:val="left"/>
      <w:pPr>
        <w:ind w:left="1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54313A">
      <w:start w:val="1"/>
      <w:numFmt w:val="lowerRoman"/>
      <w:lvlText w:val="%3"/>
      <w:lvlJc w:val="left"/>
      <w:pPr>
        <w:ind w:left="2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24C2DE">
      <w:start w:val="1"/>
      <w:numFmt w:val="decimal"/>
      <w:lvlText w:val="%4"/>
      <w:lvlJc w:val="left"/>
      <w:pPr>
        <w:ind w:left="2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6AE240">
      <w:start w:val="1"/>
      <w:numFmt w:val="lowerLetter"/>
      <w:lvlText w:val="%5"/>
      <w:lvlJc w:val="left"/>
      <w:pPr>
        <w:ind w:left="3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06EE0">
      <w:start w:val="1"/>
      <w:numFmt w:val="lowerRoman"/>
      <w:lvlText w:val="%6"/>
      <w:lvlJc w:val="left"/>
      <w:pPr>
        <w:ind w:left="4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4C093C">
      <w:start w:val="1"/>
      <w:numFmt w:val="decimal"/>
      <w:lvlText w:val="%7"/>
      <w:lvlJc w:val="left"/>
      <w:pPr>
        <w:ind w:left="5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505FD8">
      <w:start w:val="1"/>
      <w:numFmt w:val="lowerLetter"/>
      <w:lvlText w:val="%8"/>
      <w:lvlJc w:val="left"/>
      <w:pPr>
        <w:ind w:left="5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A52B8">
      <w:start w:val="1"/>
      <w:numFmt w:val="lowerRoman"/>
      <w:lvlText w:val="%9"/>
      <w:lvlJc w:val="left"/>
      <w:pPr>
        <w:ind w:left="6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694007DF"/>
    <w:multiLevelType w:val="hybridMultilevel"/>
    <w:tmpl w:val="FFFFFFFF"/>
    <w:lvl w:ilvl="0" w:tplc="2B42F31E">
      <w:start w:val="1999"/>
      <w:numFmt w:val="decimal"/>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D239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B48B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2F2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B282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07C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9261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CE01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0A06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ED11D20"/>
    <w:multiLevelType w:val="hybridMultilevel"/>
    <w:tmpl w:val="FFFFFFFF"/>
    <w:lvl w:ilvl="0" w:tplc="3A1EE610">
      <w:start w:val="24"/>
      <w:numFmt w:val="upperLetter"/>
      <w:lvlText w:val="%1"/>
      <w:lvlJc w:val="left"/>
      <w:pPr>
        <w:ind w:left="24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081F5C">
      <w:start w:val="1"/>
      <w:numFmt w:val="lowerLetter"/>
      <w:lvlText w:val="%2"/>
      <w:lvlJc w:val="left"/>
      <w:pPr>
        <w:ind w:left="1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D38B28E">
      <w:start w:val="1"/>
      <w:numFmt w:val="lowerRoman"/>
      <w:lvlText w:val="%3"/>
      <w:lvlJc w:val="left"/>
      <w:pPr>
        <w:ind w:left="22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1E580C">
      <w:start w:val="1"/>
      <w:numFmt w:val="decimal"/>
      <w:lvlText w:val="%4"/>
      <w:lvlJc w:val="left"/>
      <w:pPr>
        <w:ind w:left="30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786314">
      <w:start w:val="1"/>
      <w:numFmt w:val="lowerLetter"/>
      <w:lvlText w:val="%5"/>
      <w:lvlJc w:val="left"/>
      <w:pPr>
        <w:ind w:left="37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BC9DA8">
      <w:start w:val="1"/>
      <w:numFmt w:val="lowerRoman"/>
      <w:lvlText w:val="%6"/>
      <w:lvlJc w:val="left"/>
      <w:pPr>
        <w:ind w:left="44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22DEA2">
      <w:start w:val="1"/>
      <w:numFmt w:val="decimal"/>
      <w:lvlText w:val="%7"/>
      <w:lvlJc w:val="left"/>
      <w:pPr>
        <w:ind w:left="51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080EF6">
      <w:start w:val="1"/>
      <w:numFmt w:val="lowerLetter"/>
      <w:lvlText w:val="%8"/>
      <w:lvlJc w:val="left"/>
      <w:pPr>
        <w:ind w:left="58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1C2C72">
      <w:start w:val="1"/>
      <w:numFmt w:val="lowerRoman"/>
      <w:lvlText w:val="%9"/>
      <w:lvlJc w:val="left"/>
      <w:pPr>
        <w:ind w:left="66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nsid w:val="72725B6E"/>
    <w:multiLevelType w:val="hybridMultilevel"/>
    <w:tmpl w:val="FFFFFFFF"/>
    <w:lvl w:ilvl="0" w:tplc="814A9AB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6E97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94A0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5A50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E2E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A44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CEE2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7E0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4C69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74496AD6"/>
    <w:multiLevelType w:val="hybridMultilevel"/>
    <w:tmpl w:val="56A8EF82"/>
    <w:lvl w:ilvl="0" w:tplc="F094E4F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C30D6"/>
    <w:multiLevelType w:val="hybridMultilevel"/>
    <w:tmpl w:val="FFFFFFFF"/>
    <w:lvl w:ilvl="0" w:tplc="721AE4E2">
      <w:start w:val="1"/>
      <w:numFmt w:val="decimal"/>
      <w:lvlText w:val="%1."/>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26B91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888E0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2C133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22554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B69F0E">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101BB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7466D6">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F4A51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3"/>
  </w:num>
  <w:num w:numId="3">
    <w:abstractNumId w:val="32"/>
  </w:num>
  <w:num w:numId="4">
    <w:abstractNumId w:val="1"/>
  </w:num>
  <w:num w:numId="5">
    <w:abstractNumId w:val="5"/>
  </w:num>
  <w:num w:numId="6">
    <w:abstractNumId w:val="19"/>
  </w:num>
  <w:num w:numId="7">
    <w:abstractNumId w:val="4"/>
  </w:num>
  <w:num w:numId="8">
    <w:abstractNumId w:val="18"/>
  </w:num>
  <w:num w:numId="9">
    <w:abstractNumId w:val="29"/>
  </w:num>
  <w:num w:numId="10">
    <w:abstractNumId w:val="9"/>
  </w:num>
  <w:num w:numId="11">
    <w:abstractNumId w:val="23"/>
  </w:num>
  <w:num w:numId="12">
    <w:abstractNumId w:val="7"/>
  </w:num>
  <w:num w:numId="13">
    <w:abstractNumId w:val="16"/>
  </w:num>
  <w:num w:numId="14">
    <w:abstractNumId w:val="21"/>
  </w:num>
  <w:num w:numId="15">
    <w:abstractNumId w:val="17"/>
  </w:num>
  <w:num w:numId="16">
    <w:abstractNumId w:val="30"/>
  </w:num>
  <w:num w:numId="17">
    <w:abstractNumId w:val="26"/>
  </w:num>
  <w:num w:numId="18">
    <w:abstractNumId w:val="34"/>
  </w:num>
  <w:num w:numId="19">
    <w:abstractNumId w:val="39"/>
  </w:num>
  <w:num w:numId="20">
    <w:abstractNumId w:val="10"/>
  </w:num>
  <w:num w:numId="21">
    <w:abstractNumId w:val="13"/>
  </w:num>
  <w:num w:numId="22">
    <w:abstractNumId w:val="11"/>
  </w:num>
  <w:num w:numId="23">
    <w:abstractNumId w:val="0"/>
  </w:num>
  <w:num w:numId="24">
    <w:abstractNumId w:val="20"/>
  </w:num>
  <w:num w:numId="25">
    <w:abstractNumId w:val="2"/>
  </w:num>
  <w:num w:numId="26">
    <w:abstractNumId w:val="35"/>
  </w:num>
  <w:num w:numId="27">
    <w:abstractNumId w:val="6"/>
  </w:num>
  <w:num w:numId="28">
    <w:abstractNumId w:val="36"/>
  </w:num>
  <w:num w:numId="29">
    <w:abstractNumId w:val="25"/>
  </w:num>
  <w:num w:numId="30">
    <w:abstractNumId w:val="22"/>
  </w:num>
  <w:num w:numId="31">
    <w:abstractNumId w:val="12"/>
  </w:num>
  <w:num w:numId="32">
    <w:abstractNumId w:val="8"/>
  </w:num>
  <w:num w:numId="33">
    <w:abstractNumId w:val="37"/>
  </w:num>
  <w:num w:numId="34">
    <w:abstractNumId w:val="33"/>
  </w:num>
  <w:num w:numId="35">
    <w:abstractNumId w:val="24"/>
  </w:num>
  <w:num w:numId="36">
    <w:abstractNumId w:val="31"/>
  </w:num>
  <w:num w:numId="37">
    <w:abstractNumId w:val="28"/>
  </w:num>
  <w:num w:numId="38">
    <w:abstractNumId w:val="27"/>
  </w:num>
  <w:num w:numId="39">
    <w:abstractNumId w:val="1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oNotTrackMoves/>
  <w:doNotTrackFormatting/>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EC"/>
    <w:rsid w:val="000026AA"/>
    <w:rsid w:val="00021C94"/>
    <w:rsid w:val="000231D4"/>
    <w:rsid w:val="000262C0"/>
    <w:rsid w:val="00033F2D"/>
    <w:rsid w:val="000363B5"/>
    <w:rsid w:val="00043889"/>
    <w:rsid w:val="00043A4C"/>
    <w:rsid w:val="00046AAC"/>
    <w:rsid w:val="00052804"/>
    <w:rsid w:val="0005363E"/>
    <w:rsid w:val="00064526"/>
    <w:rsid w:val="000702F9"/>
    <w:rsid w:val="00072CDF"/>
    <w:rsid w:val="00073330"/>
    <w:rsid w:val="00075F36"/>
    <w:rsid w:val="000802E3"/>
    <w:rsid w:val="00090751"/>
    <w:rsid w:val="00091552"/>
    <w:rsid w:val="00091D2A"/>
    <w:rsid w:val="00092690"/>
    <w:rsid w:val="000941C0"/>
    <w:rsid w:val="00097825"/>
    <w:rsid w:val="000A2433"/>
    <w:rsid w:val="000A2ADF"/>
    <w:rsid w:val="000A5254"/>
    <w:rsid w:val="000A7E3A"/>
    <w:rsid w:val="000B4522"/>
    <w:rsid w:val="000C269E"/>
    <w:rsid w:val="000C6E7E"/>
    <w:rsid w:val="000D7F14"/>
    <w:rsid w:val="000E6B5B"/>
    <w:rsid w:val="000F13CA"/>
    <w:rsid w:val="000F1A8A"/>
    <w:rsid w:val="00107708"/>
    <w:rsid w:val="00112747"/>
    <w:rsid w:val="00113634"/>
    <w:rsid w:val="00114B92"/>
    <w:rsid w:val="00120F38"/>
    <w:rsid w:val="00124C27"/>
    <w:rsid w:val="00125472"/>
    <w:rsid w:val="001255D5"/>
    <w:rsid w:val="00151337"/>
    <w:rsid w:val="00152557"/>
    <w:rsid w:val="00160D16"/>
    <w:rsid w:val="00165623"/>
    <w:rsid w:val="00167D09"/>
    <w:rsid w:val="00177275"/>
    <w:rsid w:val="00177646"/>
    <w:rsid w:val="0019114F"/>
    <w:rsid w:val="001928E5"/>
    <w:rsid w:val="001A6304"/>
    <w:rsid w:val="001B10EA"/>
    <w:rsid w:val="001D07B7"/>
    <w:rsid w:val="001E1203"/>
    <w:rsid w:val="001E37C5"/>
    <w:rsid w:val="001E6970"/>
    <w:rsid w:val="001F1550"/>
    <w:rsid w:val="001F1618"/>
    <w:rsid w:val="001F52F2"/>
    <w:rsid w:val="00201004"/>
    <w:rsid w:val="00203D37"/>
    <w:rsid w:val="00213084"/>
    <w:rsid w:val="00215D95"/>
    <w:rsid w:val="00220C68"/>
    <w:rsid w:val="00221689"/>
    <w:rsid w:val="002305F1"/>
    <w:rsid w:val="00232D3D"/>
    <w:rsid w:val="00234A7C"/>
    <w:rsid w:val="00236C51"/>
    <w:rsid w:val="00245650"/>
    <w:rsid w:val="00267910"/>
    <w:rsid w:val="00283038"/>
    <w:rsid w:val="00284CBF"/>
    <w:rsid w:val="00291768"/>
    <w:rsid w:val="002944B3"/>
    <w:rsid w:val="002A1539"/>
    <w:rsid w:val="002A53F3"/>
    <w:rsid w:val="002A70E7"/>
    <w:rsid w:val="002B2105"/>
    <w:rsid w:val="002B4757"/>
    <w:rsid w:val="002B5F53"/>
    <w:rsid w:val="002C4DA8"/>
    <w:rsid w:val="002C7907"/>
    <w:rsid w:val="002D7D12"/>
    <w:rsid w:val="002E2354"/>
    <w:rsid w:val="00300BE6"/>
    <w:rsid w:val="00300F4B"/>
    <w:rsid w:val="00317D51"/>
    <w:rsid w:val="0032348F"/>
    <w:rsid w:val="00325ABC"/>
    <w:rsid w:val="00354694"/>
    <w:rsid w:val="00357253"/>
    <w:rsid w:val="00367F17"/>
    <w:rsid w:val="00372888"/>
    <w:rsid w:val="003846AA"/>
    <w:rsid w:val="00391FB7"/>
    <w:rsid w:val="00394D8F"/>
    <w:rsid w:val="00395E9E"/>
    <w:rsid w:val="00396AAF"/>
    <w:rsid w:val="0039716F"/>
    <w:rsid w:val="003A066A"/>
    <w:rsid w:val="003A5BC7"/>
    <w:rsid w:val="003B3587"/>
    <w:rsid w:val="003B5974"/>
    <w:rsid w:val="003C0380"/>
    <w:rsid w:val="003D3F7D"/>
    <w:rsid w:val="003E02F3"/>
    <w:rsid w:val="003E12F9"/>
    <w:rsid w:val="003E4F7B"/>
    <w:rsid w:val="003F029F"/>
    <w:rsid w:val="003F0D0F"/>
    <w:rsid w:val="003F1A04"/>
    <w:rsid w:val="0040340E"/>
    <w:rsid w:val="00412C19"/>
    <w:rsid w:val="00417BC2"/>
    <w:rsid w:val="00423F0D"/>
    <w:rsid w:val="00446097"/>
    <w:rsid w:val="00451FAD"/>
    <w:rsid w:val="0046061F"/>
    <w:rsid w:val="004661F8"/>
    <w:rsid w:val="00480585"/>
    <w:rsid w:val="00483ECD"/>
    <w:rsid w:val="004923D7"/>
    <w:rsid w:val="004A6B7C"/>
    <w:rsid w:val="004A7360"/>
    <w:rsid w:val="004B3299"/>
    <w:rsid w:val="004D5E6A"/>
    <w:rsid w:val="004F4C3E"/>
    <w:rsid w:val="00505F25"/>
    <w:rsid w:val="005221D2"/>
    <w:rsid w:val="005223D2"/>
    <w:rsid w:val="00526E75"/>
    <w:rsid w:val="00531D28"/>
    <w:rsid w:val="0053297E"/>
    <w:rsid w:val="00534709"/>
    <w:rsid w:val="005506AF"/>
    <w:rsid w:val="005512A9"/>
    <w:rsid w:val="00555922"/>
    <w:rsid w:val="00570FD4"/>
    <w:rsid w:val="00571B17"/>
    <w:rsid w:val="00572DE0"/>
    <w:rsid w:val="00575D17"/>
    <w:rsid w:val="00585029"/>
    <w:rsid w:val="00586A0E"/>
    <w:rsid w:val="0059008F"/>
    <w:rsid w:val="00594DC6"/>
    <w:rsid w:val="005A2BEF"/>
    <w:rsid w:val="005A4C16"/>
    <w:rsid w:val="005B0D11"/>
    <w:rsid w:val="005B5283"/>
    <w:rsid w:val="005B53FB"/>
    <w:rsid w:val="005B6807"/>
    <w:rsid w:val="005C0F97"/>
    <w:rsid w:val="005C1DFA"/>
    <w:rsid w:val="005C277E"/>
    <w:rsid w:val="005C60F2"/>
    <w:rsid w:val="005D55E8"/>
    <w:rsid w:val="005E6636"/>
    <w:rsid w:val="005F4541"/>
    <w:rsid w:val="005F532C"/>
    <w:rsid w:val="005F567E"/>
    <w:rsid w:val="006039C2"/>
    <w:rsid w:val="00615978"/>
    <w:rsid w:val="00616A98"/>
    <w:rsid w:val="00643151"/>
    <w:rsid w:val="00661561"/>
    <w:rsid w:val="00662ABF"/>
    <w:rsid w:val="00670D22"/>
    <w:rsid w:val="00673DD5"/>
    <w:rsid w:val="006748EC"/>
    <w:rsid w:val="00675E6D"/>
    <w:rsid w:val="006802A5"/>
    <w:rsid w:val="00690D16"/>
    <w:rsid w:val="00692926"/>
    <w:rsid w:val="00697FCC"/>
    <w:rsid w:val="006A13B5"/>
    <w:rsid w:val="006B662E"/>
    <w:rsid w:val="006C0DD1"/>
    <w:rsid w:val="006C129C"/>
    <w:rsid w:val="006C256B"/>
    <w:rsid w:val="006C2AE2"/>
    <w:rsid w:val="006C2EBC"/>
    <w:rsid w:val="006C3C94"/>
    <w:rsid w:val="006C7CC6"/>
    <w:rsid w:val="006D02EA"/>
    <w:rsid w:val="006E0803"/>
    <w:rsid w:val="00705F26"/>
    <w:rsid w:val="007066B5"/>
    <w:rsid w:val="00713D2B"/>
    <w:rsid w:val="00716DB0"/>
    <w:rsid w:val="007177AE"/>
    <w:rsid w:val="007206BA"/>
    <w:rsid w:val="0072545B"/>
    <w:rsid w:val="00727220"/>
    <w:rsid w:val="007315EA"/>
    <w:rsid w:val="0073199D"/>
    <w:rsid w:val="00736323"/>
    <w:rsid w:val="007505A8"/>
    <w:rsid w:val="00755326"/>
    <w:rsid w:val="007571C5"/>
    <w:rsid w:val="0076312D"/>
    <w:rsid w:val="00764117"/>
    <w:rsid w:val="00773110"/>
    <w:rsid w:val="00786FE0"/>
    <w:rsid w:val="0079215A"/>
    <w:rsid w:val="007973FC"/>
    <w:rsid w:val="007A6D78"/>
    <w:rsid w:val="007B26E6"/>
    <w:rsid w:val="007B2C64"/>
    <w:rsid w:val="007B389F"/>
    <w:rsid w:val="007C087C"/>
    <w:rsid w:val="007C6601"/>
    <w:rsid w:val="007D194A"/>
    <w:rsid w:val="007D225B"/>
    <w:rsid w:val="007D5F19"/>
    <w:rsid w:val="007E048B"/>
    <w:rsid w:val="007F03E7"/>
    <w:rsid w:val="007F04E5"/>
    <w:rsid w:val="007F4057"/>
    <w:rsid w:val="007F7683"/>
    <w:rsid w:val="00812EC4"/>
    <w:rsid w:val="00816F07"/>
    <w:rsid w:val="00817CA4"/>
    <w:rsid w:val="0082050D"/>
    <w:rsid w:val="00824473"/>
    <w:rsid w:val="0083223B"/>
    <w:rsid w:val="008466BF"/>
    <w:rsid w:val="00847A97"/>
    <w:rsid w:val="00851229"/>
    <w:rsid w:val="00853A5F"/>
    <w:rsid w:val="008556D6"/>
    <w:rsid w:val="0085665F"/>
    <w:rsid w:val="00856F2B"/>
    <w:rsid w:val="00861676"/>
    <w:rsid w:val="0086694C"/>
    <w:rsid w:val="0086740A"/>
    <w:rsid w:val="008756FB"/>
    <w:rsid w:val="0088062A"/>
    <w:rsid w:val="0089405E"/>
    <w:rsid w:val="00894A08"/>
    <w:rsid w:val="008B334F"/>
    <w:rsid w:val="008B611C"/>
    <w:rsid w:val="008E06E4"/>
    <w:rsid w:val="00912C8E"/>
    <w:rsid w:val="0091425F"/>
    <w:rsid w:val="00914ECB"/>
    <w:rsid w:val="00926273"/>
    <w:rsid w:val="00927DE9"/>
    <w:rsid w:val="009314D2"/>
    <w:rsid w:val="00932610"/>
    <w:rsid w:val="0093511E"/>
    <w:rsid w:val="009360A9"/>
    <w:rsid w:val="00940D67"/>
    <w:rsid w:val="009531CC"/>
    <w:rsid w:val="00953B83"/>
    <w:rsid w:val="00960B3E"/>
    <w:rsid w:val="009703BB"/>
    <w:rsid w:val="009717F1"/>
    <w:rsid w:val="00976F34"/>
    <w:rsid w:val="009868A4"/>
    <w:rsid w:val="009879B9"/>
    <w:rsid w:val="009A1428"/>
    <w:rsid w:val="009B7E86"/>
    <w:rsid w:val="009C604E"/>
    <w:rsid w:val="009C7CF3"/>
    <w:rsid w:val="009D02B5"/>
    <w:rsid w:val="009D5246"/>
    <w:rsid w:val="009D7092"/>
    <w:rsid w:val="009E4795"/>
    <w:rsid w:val="009E51A2"/>
    <w:rsid w:val="00A01028"/>
    <w:rsid w:val="00A0790B"/>
    <w:rsid w:val="00A1586D"/>
    <w:rsid w:val="00A159F9"/>
    <w:rsid w:val="00A16506"/>
    <w:rsid w:val="00A17D94"/>
    <w:rsid w:val="00A22763"/>
    <w:rsid w:val="00A27844"/>
    <w:rsid w:val="00A30765"/>
    <w:rsid w:val="00A32842"/>
    <w:rsid w:val="00A34F23"/>
    <w:rsid w:val="00A41865"/>
    <w:rsid w:val="00A41C98"/>
    <w:rsid w:val="00A43183"/>
    <w:rsid w:val="00A45565"/>
    <w:rsid w:val="00A57E03"/>
    <w:rsid w:val="00A62CE8"/>
    <w:rsid w:val="00A711D0"/>
    <w:rsid w:val="00A72DCA"/>
    <w:rsid w:val="00A74489"/>
    <w:rsid w:val="00A766F8"/>
    <w:rsid w:val="00A7693D"/>
    <w:rsid w:val="00A804D5"/>
    <w:rsid w:val="00A8103D"/>
    <w:rsid w:val="00A82558"/>
    <w:rsid w:val="00A84D5F"/>
    <w:rsid w:val="00A85C29"/>
    <w:rsid w:val="00A87952"/>
    <w:rsid w:val="00A919F9"/>
    <w:rsid w:val="00A923F0"/>
    <w:rsid w:val="00A92918"/>
    <w:rsid w:val="00A956E8"/>
    <w:rsid w:val="00AA16AD"/>
    <w:rsid w:val="00AB0792"/>
    <w:rsid w:val="00AB0AB6"/>
    <w:rsid w:val="00AC20B5"/>
    <w:rsid w:val="00AC308A"/>
    <w:rsid w:val="00AC52DD"/>
    <w:rsid w:val="00AC62AA"/>
    <w:rsid w:val="00AD5D2A"/>
    <w:rsid w:val="00AD7299"/>
    <w:rsid w:val="00AE0B0F"/>
    <w:rsid w:val="00AF7293"/>
    <w:rsid w:val="00B020ED"/>
    <w:rsid w:val="00B1209D"/>
    <w:rsid w:val="00B13599"/>
    <w:rsid w:val="00B1490C"/>
    <w:rsid w:val="00B15AF6"/>
    <w:rsid w:val="00B15DA4"/>
    <w:rsid w:val="00B23A15"/>
    <w:rsid w:val="00B253B5"/>
    <w:rsid w:val="00B278DF"/>
    <w:rsid w:val="00B34C86"/>
    <w:rsid w:val="00B401FC"/>
    <w:rsid w:val="00B40A15"/>
    <w:rsid w:val="00B41A0E"/>
    <w:rsid w:val="00B4529F"/>
    <w:rsid w:val="00B4636E"/>
    <w:rsid w:val="00B60C7E"/>
    <w:rsid w:val="00B633EC"/>
    <w:rsid w:val="00B7255B"/>
    <w:rsid w:val="00B76071"/>
    <w:rsid w:val="00B777B8"/>
    <w:rsid w:val="00B8022A"/>
    <w:rsid w:val="00B8454E"/>
    <w:rsid w:val="00B84E9F"/>
    <w:rsid w:val="00B878C8"/>
    <w:rsid w:val="00B96555"/>
    <w:rsid w:val="00BA47BE"/>
    <w:rsid w:val="00BA56F1"/>
    <w:rsid w:val="00BA69BB"/>
    <w:rsid w:val="00BB7383"/>
    <w:rsid w:val="00BC2218"/>
    <w:rsid w:val="00BE064A"/>
    <w:rsid w:val="00BE1E2C"/>
    <w:rsid w:val="00BE75EB"/>
    <w:rsid w:val="00C01AE7"/>
    <w:rsid w:val="00C1391C"/>
    <w:rsid w:val="00C169B9"/>
    <w:rsid w:val="00C21DA8"/>
    <w:rsid w:val="00C24855"/>
    <w:rsid w:val="00C30043"/>
    <w:rsid w:val="00C31988"/>
    <w:rsid w:val="00C32E64"/>
    <w:rsid w:val="00C41C01"/>
    <w:rsid w:val="00C45606"/>
    <w:rsid w:val="00C46F88"/>
    <w:rsid w:val="00C51F19"/>
    <w:rsid w:val="00C52242"/>
    <w:rsid w:val="00C541AA"/>
    <w:rsid w:val="00C6612E"/>
    <w:rsid w:val="00C672D5"/>
    <w:rsid w:val="00C67319"/>
    <w:rsid w:val="00C74D23"/>
    <w:rsid w:val="00C74E90"/>
    <w:rsid w:val="00C774BA"/>
    <w:rsid w:val="00C92410"/>
    <w:rsid w:val="00C9385E"/>
    <w:rsid w:val="00CC6C1F"/>
    <w:rsid w:val="00CD1E45"/>
    <w:rsid w:val="00CD3AD0"/>
    <w:rsid w:val="00CF428E"/>
    <w:rsid w:val="00CF5788"/>
    <w:rsid w:val="00CF6582"/>
    <w:rsid w:val="00D071AC"/>
    <w:rsid w:val="00D15292"/>
    <w:rsid w:val="00D2013C"/>
    <w:rsid w:val="00D348D5"/>
    <w:rsid w:val="00D46F95"/>
    <w:rsid w:val="00D67677"/>
    <w:rsid w:val="00D76CA8"/>
    <w:rsid w:val="00D80E7B"/>
    <w:rsid w:val="00DA0086"/>
    <w:rsid w:val="00DA0415"/>
    <w:rsid w:val="00DA42E2"/>
    <w:rsid w:val="00DA494C"/>
    <w:rsid w:val="00DA5AA7"/>
    <w:rsid w:val="00DA5C1D"/>
    <w:rsid w:val="00DB6A59"/>
    <w:rsid w:val="00DD6EAC"/>
    <w:rsid w:val="00DE0CD1"/>
    <w:rsid w:val="00DE3A34"/>
    <w:rsid w:val="00DE6543"/>
    <w:rsid w:val="00DE7FB2"/>
    <w:rsid w:val="00DF39CD"/>
    <w:rsid w:val="00DF4B46"/>
    <w:rsid w:val="00DF7F92"/>
    <w:rsid w:val="00E05095"/>
    <w:rsid w:val="00E17193"/>
    <w:rsid w:val="00E17CC3"/>
    <w:rsid w:val="00E205E7"/>
    <w:rsid w:val="00E2703C"/>
    <w:rsid w:val="00E34A33"/>
    <w:rsid w:val="00E50E91"/>
    <w:rsid w:val="00E81550"/>
    <w:rsid w:val="00E904B7"/>
    <w:rsid w:val="00E909FF"/>
    <w:rsid w:val="00E93D38"/>
    <w:rsid w:val="00EA052E"/>
    <w:rsid w:val="00EB6814"/>
    <w:rsid w:val="00ED0669"/>
    <w:rsid w:val="00ED12BF"/>
    <w:rsid w:val="00ED2D16"/>
    <w:rsid w:val="00ED3E79"/>
    <w:rsid w:val="00ED5D63"/>
    <w:rsid w:val="00ED6C96"/>
    <w:rsid w:val="00EE1DCE"/>
    <w:rsid w:val="00EF2D04"/>
    <w:rsid w:val="00EF7A6D"/>
    <w:rsid w:val="00F057C0"/>
    <w:rsid w:val="00F1100E"/>
    <w:rsid w:val="00F1143F"/>
    <w:rsid w:val="00F12531"/>
    <w:rsid w:val="00F12757"/>
    <w:rsid w:val="00F129DB"/>
    <w:rsid w:val="00F2030F"/>
    <w:rsid w:val="00F2170A"/>
    <w:rsid w:val="00F3533F"/>
    <w:rsid w:val="00F36A7E"/>
    <w:rsid w:val="00F4327F"/>
    <w:rsid w:val="00F46792"/>
    <w:rsid w:val="00F551E8"/>
    <w:rsid w:val="00F721AE"/>
    <w:rsid w:val="00F728E3"/>
    <w:rsid w:val="00F72EA8"/>
    <w:rsid w:val="00F738BC"/>
    <w:rsid w:val="00F953E4"/>
    <w:rsid w:val="00F9768D"/>
    <w:rsid w:val="00FA4B2B"/>
    <w:rsid w:val="00FA69AF"/>
    <w:rsid w:val="00FB00DC"/>
    <w:rsid w:val="00FB1527"/>
    <w:rsid w:val="00FB5C26"/>
    <w:rsid w:val="00FC2993"/>
    <w:rsid w:val="00FC3D51"/>
    <w:rsid w:val="00FC3E05"/>
    <w:rsid w:val="00FC57FE"/>
    <w:rsid w:val="00FD5390"/>
    <w:rsid w:val="00FD56A6"/>
    <w:rsid w:val="00FD7C35"/>
    <w:rsid w:val="00FE1C92"/>
    <w:rsid w:val="00FE7A37"/>
    <w:rsid w:val="00FF0820"/>
    <w:rsid w:val="00FF0EBB"/>
    <w:rsid w:val="00FF1CE8"/>
    <w:rsid w:val="00FF4C43"/>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7" w:lineRule="auto"/>
      <w:ind w:left="730" w:right="947" w:hanging="10"/>
      <w:jc w:val="both"/>
    </w:pPr>
    <w:rPr>
      <w:rFonts w:ascii="Times New Roman" w:eastAsia="Times New Roman" w:hAnsi="Times New Roman" w:cs="Times New Roman"/>
      <w:color w:val="000000"/>
      <w:sz w:val="26"/>
      <w:lang w:val="en-GB" w:eastAsia="en-GB" w:bidi="en-GB"/>
    </w:rPr>
  </w:style>
  <w:style w:type="paragraph" w:styleId="Heading1">
    <w:name w:val="heading 1"/>
    <w:next w:val="Normal"/>
    <w:link w:val="Heading1Char"/>
    <w:uiPriority w:val="9"/>
    <w:unhideWhenUsed/>
    <w:qFormat/>
    <w:pPr>
      <w:keepNext/>
      <w:keepLines/>
      <w:spacing w:after="271" w:line="265" w:lineRule="auto"/>
      <w:ind w:left="2701" w:right="356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71" w:line="265" w:lineRule="auto"/>
      <w:ind w:left="2701" w:right="3567"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71" w:line="265" w:lineRule="auto"/>
      <w:ind w:left="2701" w:right="3567"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71AC"/>
    <w:pPr>
      <w:ind w:left="720"/>
      <w:contextualSpacing/>
    </w:pPr>
  </w:style>
  <w:style w:type="character" w:styleId="CommentReference">
    <w:name w:val="annotation reference"/>
    <w:basedOn w:val="DefaultParagraphFont"/>
    <w:uiPriority w:val="99"/>
    <w:semiHidden/>
    <w:unhideWhenUsed/>
    <w:rsid w:val="00267910"/>
    <w:rPr>
      <w:sz w:val="16"/>
      <w:szCs w:val="16"/>
    </w:rPr>
  </w:style>
  <w:style w:type="paragraph" w:styleId="CommentText">
    <w:name w:val="annotation text"/>
    <w:basedOn w:val="Normal"/>
    <w:link w:val="CommentTextChar"/>
    <w:uiPriority w:val="99"/>
    <w:semiHidden/>
    <w:unhideWhenUsed/>
    <w:rsid w:val="00267910"/>
    <w:pPr>
      <w:spacing w:line="240" w:lineRule="auto"/>
    </w:pPr>
    <w:rPr>
      <w:sz w:val="20"/>
      <w:szCs w:val="20"/>
    </w:rPr>
  </w:style>
  <w:style w:type="character" w:customStyle="1" w:styleId="CommentTextChar">
    <w:name w:val="Comment Text Char"/>
    <w:basedOn w:val="DefaultParagraphFont"/>
    <w:link w:val="CommentText"/>
    <w:uiPriority w:val="99"/>
    <w:semiHidden/>
    <w:rsid w:val="00267910"/>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67910"/>
    <w:rPr>
      <w:b/>
      <w:bCs/>
    </w:rPr>
  </w:style>
  <w:style w:type="character" w:customStyle="1" w:styleId="CommentSubjectChar">
    <w:name w:val="Comment Subject Char"/>
    <w:basedOn w:val="CommentTextChar"/>
    <w:link w:val="CommentSubject"/>
    <w:uiPriority w:val="99"/>
    <w:semiHidden/>
    <w:rsid w:val="00267910"/>
    <w:rPr>
      <w:rFonts w:ascii="Times New Roman" w:eastAsia="Times New Roman" w:hAnsi="Times New Roman" w:cs="Times New Roman"/>
      <w:b/>
      <w:bCs/>
      <w:color w:val="000000"/>
      <w:sz w:val="20"/>
      <w:szCs w:val="20"/>
      <w:lang w:val="en-GB" w:eastAsia="en-GB" w:bidi="en-GB"/>
    </w:rPr>
  </w:style>
  <w:style w:type="paragraph" w:styleId="BalloonText">
    <w:name w:val="Balloon Text"/>
    <w:basedOn w:val="Normal"/>
    <w:link w:val="BalloonTextChar"/>
    <w:uiPriority w:val="99"/>
    <w:semiHidden/>
    <w:unhideWhenUsed/>
    <w:rsid w:val="0026791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67910"/>
    <w:rPr>
      <w:rFonts w:ascii="Arial" w:eastAsia="Times New Roman" w:hAnsi="Arial" w:cs="Arial"/>
      <w:color w:val="000000"/>
      <w:sz w:val="18"/>
      <w:szCs w:val="18"/>
      <w:lang w:val="en-GB" w:eastAsia="en-GB" w:bidi="en-GB"/>
    </w:rPr>
  </w:style>
  <w:style w:type="paragraph" w:styleId="Header">
    <w:name w:val="header"/>
    <w:basedOn w:val="Normal"/>
    <w:link w:val="HeaderChar"/>
    <w:uiPriority w:val="99"/>
    <w:semiHidden/>
    <w:unhideWhenUsed/>
    <w:rsid w:val="007731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110"/>
    <w:rPr>
      <w:rFonts w:ascii="Times New Roman" w:eastAsia="Times New Roman" w:hAnsi="Times New Roman" w:cs="Times New Roman"/>
      <w:color w:val="000000"/>
      <w:sz w:val="26"/>
      <w:lang w:val="en-GB" w:eastAsia="en-GB" w:bidi="en-GB"/>
    </w:rPr>
  </w:style>
  <w:style w:type="character" w:styleId="Strong">
    <w:name w:val="Strong"/>
    <w:basedOn w:val="DefaultParagraphFont"/>
    <w:uiPriority w:val="22"/>
    <w:qFormat/>
    <w:rsid w:val="00B41A0E"/>
    <w:rPr>
      <w:b/>
      <w:bCs/>
    </w:rPr>
  </w:style>
  <w:style w:type="paragraph" w:styleId="NormalWeb">
    <w:name w:val="Normal (Web)"/>
    <w:basedOn w:val="Normal"/>
    <w:uiPriority w:val="99"/>
    <w:unhideWhenUsed/>
    <w:rsid w:val="00B41A0E"/>
    <w:pPr>
      <w:spacing w:before="100" w:beforeAutospacing="1" w:after="100" w:afterAutospacing="1" w:line="240" w:lineRule="auto"/>
      <w:ind w:left="0" w:right="0" w:firstLine="0"/>
      <w:jc w:val="left"/>
    </w:pPr>
    <w:rPr>
      <w:color w:val="auto"/>
      <w:sz w:val="24"/>
      <w:szCs w:val="24"/>
      <w:lang w:val="en-US" w:eastAsia="en-US" w:bidi="ar-SA"/>
    </w:rPr>
  </w:style>
  <w:style w:type="paragraph" w:styleId="Footer">
    <w:name w:val="footer"/>
    <w:basedOn w:val="Normal"/>
    <w:link w:val="FooterChar"/>
    <w:uiPriority w:val="99"/>
    <w:unhideWhenUsed/>
    <w:rsid w:val="00A30765"/>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bidi="ar-SA"/>
    </w:rPr>
  </w:style>
  <w:style w:type="character" w:customStyle="1" w:styleId="FooterChar">
    <w:name w:val="Footer Char"/>
    <w:basedOn w:val="DefaultParagraphFont"/>
    <w:link w:val="Footer"/>
    <w:uiPriority w:val="99"/>
    <w:rsid w:val="00A30765"/>
    <w:rPr>
      <w:rFonts w:eastAsiaTheme="minorHAnsi"/>
      <w:sz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7" w:lineRule="auto"/>
      <w:ind w:left="730" w:right="947" w:hanging="10"/>
      <w:jc w:val="both"/>
    </w:pPr>
    <w:rPr>
      <w:rFonts w:ascii="Times New Roman" w:eastAsia="Times New Roman" w:hAnsi="Times New Roman" w:cs="Times New Roman"/>
      <w:color w:val="000000"/>
      <w:sz w:val="26"/>
      <w:lang w:val="en-GB" w:eastAsia="en-GB" w:bidi="en-GB"/>
    </w:rPr>
  </w:style>
  <w:style w:type="paragraph" w:styleId="Heading1">
    <w:name w:val="heading 1"/>
    <w:next w:val="Normal"/>
    <w:link w:val="Heading1Char"/>
    <w:uiPriority w:val="9"/>
    <w:unhideWhenUsed/>
    <w:qFormat/>
    <w:pPr>
      <w:keepNext/>
      <w:keepLines/>
      <w:spacing w:after="271" w:line="265" w:lineRule="auto"/>
      <w:ind w:left="2701" w:right="3567"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71" w:line="265" w:lineRule="auto"/>
      <w:ind w:left="2701" w:right="3567"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71" w:line="265" w:lineRule="auto"/>
      <w:ind w:left="2701" w:right="3567"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71AC"/>
    <w:pPr>
      <w:ind w:left="720"/>
      <w:contextualSpacing/>
    </w:pPr>
  </w:style>
  <w:style w:type="character" w:styleId="CommentReference">
    <w:name w:val="annotation reference"/>
    <w:basedOn w:val="DefaultParagraphFont"/>
    <w:uiPriority w:val="99"/>
    <w:semiHidden/>
    <w:unhideWhenUsed/>
    <w:rsid w:val="00267910"/>
    <w:rPr>
      <w:sz w:val="16"/>
      <w:szCs w:val="16"/>
    </w:rPr>
  </w:style>
  <w:style w:type="paragraph" w:styleId="CommentText">
    <w:name w:val="annotation text"/>
    <w:basedOn w:val="Normal"/>
    <w:link w:val="CommentTextChar"/>
    <w:uiPriority w:val="99"/>
    <w:semiHidden/>
    <w:unhideWhenUsed/>
    <w:rsid w:val="00267910"/>
    <w:pPr>
      <w:spacing w:line="240" w:lineRule="auto"/>
    </w:pPr>
    <w:rPr>
      <w:sz w:val="20"/>
      <w:szCs w:val="20"/>
    </w:rPr>
  </w:style>
  <w:style w:type="character" w:customStyle="1" w:styleId="CommentTextChar">
    <w:name w:val="Comment Text Char"/>
    <w:basedOn w:val="DefaultParagraphFont"/>
    <w:link w:val="CommentText"/>
    <w:uiPriority w:val="99"/>
    <w:semiHidden/>
    <w:rsid w:val="00267910"/>
    <w:rPr>
      <w:rFonts w:ascii="Times New Roman" w:eastAsia="Times New Roman" w:hAnsi="Times New Roman" w:cs="Times New Roman"/>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67910"/>
    <w:rPr>
      <w:b/>
      <w:bCs/>
    </w:rPr>
  </w:style>
  <w:style w:type="character" w:customStyle="1" w:styleId="CommentSubjectChar">
    <w:name w:val="Comment Subject Char"/>
    <w:basedOn w:val="CommentTextChar"/>
    <w:link w:val="CommentSubject"/>
    <w:uiPriority w:val="99"/>
    <w:semiHidden/>
    <w:rsid w:val="00267910"/>
    <w:rPr>
      <w:rFonts w:ascii="Times New Roman" w:eastAsia="Times New Roman" w:hAnsi="Times New Roman" w:cs="Times New Roman"/>
      <w:b/>
      <w:bCs/>
      <w:color w:val="000000"/>
      <w:sz w:val="20"/>
      <w:szCs w:val="20"/>
      <w:lang w:val="en-GB" w:eastAsia="en-GB" w:bidi="en-GB"/>
    </w:rPr>
  </w:style>
  <w:style w:type="paragraph" w:styleId="BalloonText">
    <w:name w:val="Balloon Text"/>
    <w:basedOn w:val="Normal"/>
    <w:link w:val="BalloonTextChar"/>
    <w:uiPriority w:val="99"/>
    <w:semiHidden/>
    <w:unhideWhenUsed/>
    <w:rsid w:val="0026791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67910"/>
    <w:rPr>
      <w:rFonts w:ascii="Arial" w:eastAsia="Times New Roman" w:hAnsi="Arial" w:cs="Arial"/>
      <w:color w:val="000000"/>
      <w:sz w:val="18"/>
      <w:szCs w:val="18"/>
      <w:lang w:val="en-GB" w:eastAsia="en-GB" w:bidi="en-GB"/>
    </w:rPr>
  </w:style>
  <w:style w:type="paragraph" w:styleId="Header">
    <w:name w:val="header"/>
    <w:basedOn w:val="Normal"/>
    <w:link w:val="HeaderChar"/>
    <w:uiPriority w:val="99"/>
    <w:semiHidden/>
    <w:unhideWhenUsed/>
    <w:rsid w:val="007731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110"/>
    <w:rPr>
      <w:rFonts w:ascii="Times New Roman" w:eastAsia="Times New Roman" w:hAnsi="Times New Roman" w:cs="Times New Roman"/>
      <w:color w:val="000000"/>
      <w:sz w:val="26"/>
      <w:lang w:val="en-GB" w:eastAsia="en-GB" w:bidi="en-GB"/>
    </w:rPr>
  </w:style>
  <w:style w:type="character" w:styleId="Strong">
    <w:name w:val="Strong"/>
    <w:basedOn w:val="DefaultParagraphFont"/>
    <w:uiPriority w:val="22"/>
    <w:qFormat/>
    <w:rsid w:val="00B41A0E"/>
    <w:rPr>
      <w:b/>
      <w:bCs/>
    </w:rPr>
  </w:style>
  <w:style w:type="paragraph" w:styleId="NormalWeb">
    <w:name w:val="Normal (Web)"/>
    <w:basedOn w:val="Normal"/>
    <w:uiPriority w:val="99"/>
    <w:unhideWhenUsed/>
    <w:rsid w:val="00B41A0E"/>
    <w:pPr>
      <w:spacing w:before="100" w:beforeAutospacing="1" w:after="100" w:afterAutospacing="1" w:line="240" w:lineRule="auto"/>
      <w:ind w:left="0" w:right="0" w:firstLine="0"/>
      <w:jc w:val="left"/>
    </w:pPr>
    <w:rPr>
      <w:color w:val="auto"/>
      <w:sz w:val="24"/>
      <w:szCs w:val="24"/>
      <w:lang w:val="en-US" w:eastAsia="en-US" w:bidi="ar-SA"/>
    </w:rPr>
  </w:style>
  <w:style w:type="paragraph" w:styleId="Footer">
    <w:name w:val="footer"/>
    <w:basedOn w:val="Normal"/>
    <w:link w:val="FooterChar"/>
    <w:uiPriority w:val="99"/>
    <w:unhideWhenUsed/>
    <w:rsid w:val="00A30765"/>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val="en-US" w:eastAsia="ja-JP" w:bidi="ar-SA"/>
    </w:rPr>
  </w:style>
  <w:style w:type="character" w:customStyle="1" w:styleId="FooterChar">
    <w:name w:val="Footer Char"/>
    <w:basedOn w:val="DefaultParagraphFont"/>
    <w:link w:val="Footer"/>
    <w:uiPriority w:val="99"/>
    <w:rsid w:val="00A30765"/>
    <w:rPr>
      <w:rFonts w:eastAsiaTheme="minorHAnsi"/>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5624">
      <w:bodyDiv w:val="1"/>
      <w:marLeft w:val="0"/>
      <w:marRight w:val="0"/>
      <w:marTop w:val="0"/>
      <w:marBottom w:val="0"/>
      <w:divBdr>
        <w:top w:val="none" w:sz="0" w:space="0" w:color="auto"/>
        <w:left w:val="none" w:sz="0" w:space="0" w:color="auto"/>
        <w:bottom w:val="none" w:sz="0" w:space="0" w:color="auto"/>
        <w:right w:val="none" w:sz="0" w:space="0" w:color="auto"/>
      </w:divBdr>
    </w:div>
    <w:div w:id="746345436">
      <w:bodyDiv w:val="1"/>
      <w:marLeft w:val="0"/>
      <w:marRight w:val="0"/>
      <w:marTop w:val="0"/>
      <w:marBottom w:val="0"/>
      <w:divBdr>
        <w:top w:val="none" w:sz="0" w:space="0" w:color="auto"/>
        <w:left w:val="none" w:sz="0" w:space="0" w:color="auto"/>
        <w:bottom w:val="none" w:sz="0" w:space="0" w:color="auto"/>
        <w:right w:val="none" w:sz="0" w:space="0" w:color="auto"/>
      </w:divBdr>
    </w:div>
    <w:div w:id="1155300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image" Target="media/image5.png"/><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80</Pages>
  <Words>16304</Words>
  <Characters>92933</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3</cp:revision>
  <cp:lastPrinted>2025-08-04T11:23:00Z</cp:lastPrinted>
  <dcterms:created xsi:type="dcterms:W3CDTF">2025-08-20T12:40:00Z</dcterms:created>
  <dcterms:modified xsi:type="dcterms:W3CDTF">2025-08-20T14:51:00Z</dcterms:modified>
</cp:coreProperties>
</file>