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CA6F" w14:textId="77777777" w:rsidR="003444A1" w:rsidRPr="00BF3FA0" w:rsidRDefault="001E4A29" w:rsidP="00F439B0">
      <w:pPr>
        <w:spacing w:after="0" w:line="192" w:lineRule="auto"/>
        <w:jc w:val="center"/>
        <w:rPr>
          <w:rFonts w:ascii="Times New Roman" w:hAnsi="Times New Roman" w:cs="Times New Roman"/>
          <w:b/>
          <w:sz w:val="28"/>
          <w:szCs w:val="28"/>
        </w:rPr>
      </w:pPr>
      <w:r>
        <w:rPr>
          <w:rFonts w:ascii="Times New Roman" w:hAnsi="Times New Roman" w:cs="Times New Roman"/>
          <w:b/>
          <w:sz w:val="28"/>
          <w:szCs w:val="28"/>
        </w:rPr>
        <w:t>USE AND USER SATISFACTION OF ON</w:t>
      </w:r>
      <w:r w:rsidR="003444A1" w:rsidRPr="00BF3FA0">
        <w:rPr>
          <w:rFonts w:ascii="Times New Roman" w:hAnsi="Times New Roman" w:cs="Times New Roman"/>
          <w:b/>
          <w:sz w:val="28"/>
          <w:szCs w:val="28"/>
        </w:rPr>
        <w:t>LIN</w:t>
      </w:r>
      <w:r w:rsidR="007A2CCA" w:rsidRPr="00BF3FA0">
        <w:rPr>
          <w:rFonts w:ascii="Times New Roman" w:hAnsi="Times New Roman" w:cs="Times New Roman"/>
          <w:b/>
          <w:sz w:val="28"/>
          <w:szCs w:val="28"/>
        </w:rPr>
        <w:t>E PUBLIC ACCESS CATALOGUE (OPAC</w:t>
      </w:r>
      <w:r w:rsidR="00AD67DC" w:rsidRPr="00BF3FA0">
        <w:rPr>
          <w:rFonts w:ascii="Times New Roman" w:hAnsi="Times New Roman" w:cs="Times New Roman"/>
          <w:b/>
          <w:sz w:val="28"/>
          <w:szCs w:val="28"/>
        </w:rPr>
        <w:t>s</w:t>
      </w:r>
      <w:r w:rsidR="003444A1" w:rsidRPr="00BF3FA0">
        <w:rPr>
          <w:rFonts w:ascii="Times New Roman" w:hAnsi="Times New Roman" w:cs="Times New Roman"/>
          <w:b/>
          <w:sz w:val="28"/>
          <w:szCs w:val="28"/>
        </w:rPr>
        <w:t>) SERVICES AMONG ENEINEERING STUDENTS OF KWARA STATE UNIVERSITY, OF MALETE KWARA STATE.</w:t>
      </w:r>
    </w:p>
    <w:p w14:paraId="2D35F3D2" w14:textId="77777777" w:rsidR="003444A1" w:rsidRPr="00BF3FA0" w:rsidRDefault="003444A1" w:rsidP="00F439B0">
      <w:pPr>
        <w:spacing w:after="0" w:line="240" w:lineRule="auto"/>
        <w:jc w:val="center"/>
        <w:rPr>
          <w:rFonts w:ascii="Times New Roman" w:hAnsi="Times New Roman" w:cs="Times New Roman"/>
          <w:b/>
          <w:sz w:val="28"/>
          <w:szCs w:val="28"/>
        </w:rPr>
      </w:pPr>
    </w:p>
    <w:p w14:paraId="09D77D8F" w14:textId="77777777" w:rsidR="00F439B0" w:rsidRPr="00BF3FA0" w:rsidRDefault="00F439B0" w:rsidP="00F439B0">
      <w:pPr>
        <w:spacing w:after="0" w:line="240" w:lineRule="auto"/>
        <w:jc w:val="center"/>
        <w:rPr>
          <w:rFonts w:ascii="Times New Roman" w:hAnsi="Times New Roman" w:cs="Times New Roman"/>
          <w:b/>
          <w:i/>
          <w:sz w:val="28"/>
          <w:szCs w:val="28"/>
        </w:rPr>
      </w:pPr>
    </w:p>
    <w:p w14:paraId="2AF88841" w14:textId="77777777" w:rsidR="00F439B0" w:rsidRPr="00BF3FA0" w:rsidRDefault="00F439B0" w:rsidP="00F439B0">
      <w:pPr>
        <w:spacing w:after="0" w:line="240" w:lineRule="auto"/>
        <w:jc w:val="center"/>
        <w:rPr>
          <w:rFonts w:ascii="Times New Roman" w:hAnsi="Times New Roman" w:cs="Times New Roman"/>
          <w:b/>
          <w:i/>
          <w:sz w:val="28"/>
          <w:szCs w:val="28"/>
        </w:rPr>
      </w:pPr>
    </w:p>
    <w:p w14:paraId="1B8FED06" w14:textId="77777777" w:rsidR="00F439B0" w:rsidRPr="00BF3FA0" w:rsidRDefault="00F439B0" w:rsidP="00F439B0">
      <w:pPr>
        <w:spacing w:after="0" w:line="240" w:lineRule="auto"/>
        <w:jc w:val="center"/>
        <w:rPr>
          <w:rFonts w:ascii="Times New Roman" w:hAnsi="Times New Roman" w:cs="Times New Roman"/>
          <w:b/>
          <w:sz w:val="28"/>
          <w:szCs w:val="28"/>
        </w:rPr>
      </w:pPr>
    </w:p>
    <w:p w14:paraId="7B84B6A0" w14:textId="77777777" w:rsidR="00A0240A" w:rsidRPr="00BF3FA0" w:rsidRDefault="00A0240A" w:rsidP="00F439B0">
      <w:pPr>
        <w:spacing w:after="0" w:line="240" w:lineRule="auto"/>
        <w:jc w:val="center"/>
        <w:rPr>
          <w:rFonts w:ascii="Times New Roman" w:hAnsi="Times New Roman" w:cs="Times New Roman"/>
          <w:b/>
          <w:sz w:val="28"/>
          <w:szCs w:val="28"/>
        </w:rPr>
      </w:pPr>
    </w:p>
    <w:p w14:paraId="2D5F01DA" w14:textId="77777777" w:rsidR="00A0240A" w:rsidRPr="00BF3FA0" w:rsidRDefault="00A0240A" w:rsidP="00F439B0">
      <w:pPr>
        <w:spacing w:after="0" w:line="240" w:lineRule="auto"/>
        <w:jc w:val="center"/>
        <w:rPr>
          <w:rFonts w:ascii="Times New Roman" w:hAnsi="Times New Roman" w:cs="Times New Roman"/>
          <w:b/>
          <w:sz w:val="28"/>
          <w:szCs w:val="28"/>
        </w:rPr>
      </w:pPr>
    </w:p>
    <w:p w14:paraId="30D6C710" w14:textId="77777777" w:rsidR="003444A1" w:rsidRPr="00BF3FA0" w:rsidRDefault="003444A1" w:rsidP="00F439B0">
      <w:pPr>
        <w:spacing w:after="0" w:line="240" w:lineRule="auto"/>
        <w:jc w:val="center"/>
        <w:rPr>
          <w:rFonts w:ascii="Times New Roman" w:hAnsi="Times New Roman" w:cs="Times New Roman"/>
          <w:b/>
          <w:sz w:val="28"/>
          <w:szCs w:val="28"/>
        </w:rPr>
      </w:pPr>
      <w:r w:rsidRPr="00BF3FA0">
        <w:rPr>
          <w:rFonts w:ascii="Times New Roman" w:hAnsi="Times New Roman" w:cs="Times New Roman"/>
          <w:b/>
          <w:sz w:val="28"/>
          <w:szCs w:val="28"/>
        </w:rPr>
        <w:t>BY</w:t>
      </w:r>
    </w:p>
    <w:p w14:paraId="3A9F7380" w14:textId="77777777" w:rsidR="003444A1" w:rsidRPr="00BF3FA0" w:rsidRDefault="003444A1" w:rsidP="00F439B0">
      <w:pPr>
        <w:spacing w:after="0" w:line="240" w:lineRule="auto"/>
        <w:jc w:val="center"/>
        <w:rPr>
          <w:rFonts w:ascii="Times New Roman" w:hAnsi="Times New Roman" w:cs="Times New Roman"/>
          <w:b/>
          <w:sz w:val="28"/>
          <w:szCs w:val="28"/>
        </w:rPr>
      </w:pPr>
    </w:p>
    <w:p w14:paraId="121EC24E" w14:textId="1EB287CC" w:rsidR="003444A1" w:rsidRPr="00BF3FA0" w:rsidRDefault="00A14D5D" w:rsidP="00F439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BELLO AMID ADESINA</w:t>
      </w:r>
    </w:p>
    <w:p w14:paraId="40259A35" w14:textId="76EED7CB" w:rsidR="003444A1" w:rsidRPr="00BF3FA0" w:rsidRDefault="00A14D5D" w:rsidP="00F439B0">
      <w:pPr>
        <w:pStyle w:val="ListParagraph"/>
        <w:spacing w:after="0" w:line="240" w:lineRule="auto"/>
        <w:jc w:val="center"/>
        <w:rPr>
          <w:rFonts w:ascii="Times New Roman" w:hAnsi="Times New Roman" w:cs="Times New Roman"/>
          <w:b/>
          <w:sz w:val="28"/>
          <w:szCs w:val="28"/>
        </w:rPr>
      </w:pPr>
      <w:r w:rsidRPr="00A14D5D">
        <w:rPr>
          <w:rFonts w:ascii="Times New Roman" w:hAnsi="Times New Roman" w:cs="Times New Roman"/>
          <w:b/>
          <w:bCs/>
          <w:sz w:val="28"/>
          <w:szCs w:val="28"/>
        </w:rPr>
        <w:t>ND/23/LIS/PT/0013</w:t>
      </w:r>
    </w:p>
    <w:p w14:paraId="7D99BD04" w14:textId="77777777" w:rsidR="003444A1" w:rsidRPr="00BF3FA0" w:rsidRDefault="003444A1" w:rsidP="00F439B0">
      <w:pPr>
        <w:pStyle w:val="ListParagraph"/>
        <w:spacing w:after="0" w:line="240" w:lineRule="auto"/>
        <w:jc w:val="center"/>
        <w:rPr>
          <w:rFonts w:ascii="Times New Roman" w:hAnsi="Times New Roman" w:cs="Times New Roman"/>
          <w:b/>
          <w:sz w:val="28"/>
          <w:szCs w:val="28"/>
        </w:rPr>
      </w:pPr>
    </w:p>
    <w:p w14:paraId="0DF53386" w14:textId="77777777" w:rsidR="00F439B0" w:rsidRPr="00BF3FA0" w:rsidRDefault="00F439B0" w:rsidP="00F439B0">
      <w:pPr>
        <w:pStyle w:val="ListParagraph"/>
        <w:spacing w:after="0" w:line="240" w:lineRule="auto"/>
        <w:jc w:val="center"/>
        <w:rPr>
          <w:rFonts w:ascii="Times New Roman" w:hAnsi="Times New Roman" w:cs="Times New Roman"/>
          <w:b/>
          <w:i/>
          <w:sz w:val="28"/>
          <w:szCs w:val="28"/>
        </w:rPr>
      </w:pPr>
    </w:p>
    <w:p w14:paraId="12C652E8" w14:textId="77777777" w:rsidR="00F439B0" w:rsidRPr="00BF3FA0" w:rsidRDefault="00F439B0" w:rsidP="00F439B0">
      <w:pPr>
        <w:pStyle w:val="ListParagraph"/>
        <w:spacing w:after="0" w:line="240" w:lineRule="auto"/>
        <w:jc w:val="center"/>
        <w:rPr>
          <w:rFonts w:ascii="Times New Roman" w:hAnsi="Times New Roman" w:cs="Times New Roman"/>
          <w:b/>
          <w:i/>
          <w:sz w:val="28"/>
          <w:szCs w:val="28"/>
        </w:rPr>
      </w:pPr>
    </w:p>
    <w:p w14:paraId="5D673CBC" w14:textId="77777777" w:rsidR="00F439B0" w:rsidRPr="00BF3FA0" w:rsidRDefault="00F439B0" w:rsidP="00F439B0">
      <w:pPr>
        <w:pStyle w:val="ListParagraph"/>
        <w:spacing w:after="0" w:line="240" w:lineRule="auto"/>
        <w:jc w:val="center"/>
        <w:rPr>
          <w:rFonts w:ascii="Times New Roman" w:hAnsi="Times New Roman" w:cs="Times New Roman"/>
          <w:b/>
          <w:i/>
          <w:sz w:val="28"/>
          <w:szCs w:val="28"/>
        </w:rPr>
      </w:pPr>
    </w:p>
    <w:p w14:paraId="5C91E9D0" w14:textId="77777777" w:rsidR="00F439B0" w:rsidRPr="00BF3FA0" w:rsidRDefault="00F439B0" w:rsidP="00F439B0">
      <w:pPr>
        <w:pStyle w:val="ListParagraph"/>
        <w:spacing w:after="0" w:line="240" w:lineRule="auto"/>
        <w:jc w:val="center"/>
        <w:rPr>
          <w:rFonts w:ascii="Times New Roman" w:hAnsi="Times New Roman" w:cs="Times New Roman"/>
          <w:b/>
          <w:i/>
          <w:sz w:val="28"/>
          <w:szCs w:val="28"/>
        </w:rPr>
      </w:pPr>
    </w:p>
    <w:p w14:paraId="082F6DD0" w14:textId="77777777" w:rsidR="00A14D5D" w:rsidRDefault="00A14D5D" w:rsidP="00F439B0">
      <w:pPr>
        <w:spacing w:after="200" w:line="408" w:lineRule="auto"/>
        <w:jc w:val="center"/>
        <w:rPr>
          <w:rFonts w:ascii="Times New Roman" w:hAnsi="Times New Roman" w:cs="Times New Roman"/>
          <w:b/>
          <w:sz w:val="28"/>
          <w:szCs w:val="28"/>
        </w:rPr>
      </w:pPr>
    </w:p>
    <w:p w14:paraId="412CC50A" w14:textId="77777777" w:rsidR="00A14D5D" w:rsidRDefault="00A14D5D" w:rsidP="00F439B0">
      <w:pPr>
        <w:spacing w:after="200" w:line="408" w:lineRule="auto"/>
        <w:jc w:val="center"/>
        <w:rPr>
          <w:rFonts w:ascii="Times New Roman" w:hAnsi="Times New Roman" w:cs="Times New Roman"/>
          <w:b/>
          <w:sz w:val="28"/>
          <w:szCs w:val="28"/>
        </w:rPr>
      </w:pPr>
    </w:p>
    <w:p w14:paraId="41EFBA7D" w14:textId="77777777" w:rsidR="00A14D5D" w:rsidRDefault="00A14D5D" w:rsidP="00F439B0">
      <w:pPr>
        <w:spacing w:after="200" w:line="408" w:lineRule="auto"/>
        <w:jc w:val="center"/>
        <w:rPr>
          <w:rFonts w:ascii="Times New Roman" w:hAnsi="Times New Roman" w:cs="Times New Roman"/>
          <w:b/>
          <w:sz w:val="28"/>
          <w:szCs w:val="28"/>
        </w:rPr>
      </w:pPr>
    </w:p>
    <w:p w14:paraId="2AF3EE0C" w14:textId="77777777" w:rsidR="00A14D5D" w:rsidRDefault="00A14D5D" w:rsidP="00F439B0">
      <w:pPr>
        <w:spacing w:after="200" w:line="408" w:lineRule="auto"/>
        <w:jc w:val="center"/>
        <w:rPr>
          <w:rFonts w:ascii="Times New Roman" w:hAnsi="Times New Roman" w:cs="Times New Roman"/>
          <w:b/>
          <w:sz w:val="28"/>
          <w:szCs w:val="28"/>
        </w:rPr>
      </w:pPr>
    </w:p>
    <w:p w14:paraId="7C7AB6E3" w14:textId="77777777" w:rsidR="00A14D5D" w:rsidRDefault="00A14D5D" w:rsidP="00F439B0">
      <w:pPr>
        <w:spacing w:after="200" w:line="408" w:lineRule="auto"/>
        <w:jc w:val="center"/>
        <w:rPr>
          <w:rFonts w:ascii="Times New Roman" w:hAnsi="Times New Roman" w:cs="Times New Roman"/>
          <w:b/>
          <w:sz w:val="28"/>
          <w:szCs w:val="28"/>
        </w:rPr>
      </w:pPr>
    </w:p>
    <w:p w14:paraId="15923FF9" w14:textId="77777777" w:rsidR="00A14D5D" w:rsidRDefault="00A14D5D" w:rsidP="00F439B0">
      <w:pPr>
        <w:spacing w:after="200" w:line="408" w:lineRule="auto"/>
        <w:jc w:val="center"/>
        <w:rPr>
          <w:rFonts w:ascii="Times New Roman" w:hAnsi="Times New Roman" w:cs="Times New Roman"/>
          <w:b/>
          <w:sz w:val="28"/>
          <w:szCs w:val="28"/>
        </w:rPr>
      </w:pPr>
    </w:p>
    <w:p w14:paraId="53CABD7C" w14:textId="77777777" w:rsidR="00A14D5D" w:rsidRDefault="00A14D5D" w:rsidP="00F439B0">
      <w:pPr>
        <w:spacing w:after="200" w:line="408" w:lineRule="auto"/>
        <w:jc w:val="center"/>
        <w:rPr>
          <w:rFonts w:ascii="Times New Roman" w:hAnsi="Times New Roman" w:cs="Times New Roman"/>
          <w:b/>
          <w:sz w:val="28"/>
          <w:szCs w:val="28"/>
        </w:rPr>
      </w:pPr>
    </w:p>
    <w:p w14:paraId="1BC78414" w14:textId="77777777" w:rsidR="00A14D5D" w:rsidRDefault="00A14D5D" w:rsidP="00F439B0">
      <w:pPr>
        <w:spacing w:after="200" w:line="408" w:lineRule="auto"/>
        <w:jc w:val="center"/>
        <w:rPr>
          <w:rFonts w:ascii="Times New Roman" w:hAnsi="Times New Roman" w:cs="Times New Roman"/>
          <w:b/>
          <w:sz w:val="28"/>
          <w:szCs w:val="28"/>
        </w:rPr>
      </w:pPr>
    </w:p>
    <w:p w14:paraId="16D3BBA9" w14:textId="77777777" w:rsidR="004C6E2B" w:rsidRPr="006C7843" w:rsidRDefault="00E157D6" w:rsidP="00F439B0">
      <w:pPr>
        <w:spacing w:after="200" w:line="240" w:lineRule="auto"/>
        <w:jc w:val="center"/>
        <w:rPr>
          <w:rFonts w:ascii="Times New Roman" w:hAnsi="Times New Roman" w:cs="Times New Roman"/>
          <w:b/>
          <w:sz w:val="28"/>
          <w:szCs w:val="28"/>
        </w:rPr>
      </w:pPr>
      <w:r w:rsidRPr="006C7843">
        <w:rPr>
          <w:rFonts w:ascii="Times New Roman" w:hAnsi="Times New Roman" w:cs="Times New Roman"/>
          <w:b/>
          <w:sz w:val="28"/>
          <w:szCs w:val="28"/>
        </w:rPr>
        <w:lastRenderedPageBreak/>
        <w:t>DEDICATION</w:t>
      </w:r>
    </w:p>
    <w:p w14:paraId="53D30C59" w14:textId="1FD1A22B" w:rsidR="00B968BC" w:rsidRPr="00C017BC" w:rsidRDefault="00B968BC" w:rsidP="006C7843">
      <w:pPr>
        <w:spacing w:after="200" w:line="480" w:lineRule="auto"/>
        <w:jc w:val="both"/>
        <w:rPr>
          <w:rFonts w:ascii="Times New Roman" w:hAnsi="Times New Roman" w:cs="Times New Roman"/>
          <w:sz w:val="24"/>
          <w:szCs w:val="24"/>
        </w:rPr>
      </w:pPr>
      <w:r w:rsidRPr="00C017BC">
        <w:rPr>
          <w:rFonts w:ascii="Times New Roman" w:hAnsi="Times New Roman" w:cs="Times New Roman"/>
          <w:sz w:val="24"/>
          <w:szCs w:val="24"/>
        </w:rPr>
        <w:t>I dedicated this project to the Almighty God, who in his infinite mercy has made the completion of this project a success.</w:t>
      </w:r>
    </w:p>
    <w:p w14:paraId="628D96E2" w14:textId="77777777" w:rsidR="00B968BC" w:rsidRPr="00C017BC" w:rsidRDefault="00B968BC" w:rsidP="00F439B0">
      <w:pPr>
        <w:spacing w:after="200" w:line="276" w:lineRule="auto"/>
        <w:rPr>
          <w:rFonts w:ascii="Times New Roman" w:hAnsi="Times New Roman" w:cs="Times New Roman"/>
          <w:sz w:val="24"/>
          <w:szCs w:val="24"/>
        </w:rPr>
      </w:pPr>
      <w:r w:rsidRPr="00C017BC">
        <w:rPr>
          <w:rFonts w:ascii="Times New Roman" w:hAnsi="Times New Roman" w:cs="Times New Roman"/>
          <w:sz w:val="24"/>
          <w:szCs w:val="24"/>
        </w:rPr>
        <w:br w:type="page"/>
      </w:r>
    </w:p>
    <w:p w14:paraId="6CE25329" w14:textId="77777777" w:rsidR="00B968BC" w:rsidRPr="00C017BC" w:rsidRDefault="00B968BC" w:rsidP="00F439B0">
      <w:pPr>
        <w:spacing w:after="200" w:line="240" w:lineRule="auto"/>
        <w:ind w:firstLine="720"/>
        <w:jc w:val="center"/>
        <w:rPr>
          <w:rFonts w:ascii="Times New Roman" w:hAnsi="Times New Roman" w:cs="Times New Roman"/>
          <w:b/>
          <w:sz w:val="24"/>
          <w:szCs w:val="24"/>
        </w:rPr>
      </w:pPr>
      <w:r w:rsidRPr="00C017BC">
        <w:rPr>
          <w:rFonts w:ascii="Times New Roman" w:hAnsi="Times New Roman" w:cs="Times New Roman"/>
          <w:b/>
          <w:sz w:val="24"/>
          <w:szCs w:val="24"/>
        </w:rPr>
        <w:lastRenderedPageBreak/>
        <w:t>ACKNOWLEDGEMENT</w:t>
      </w:r>
      <w:r w:rsidR="006C7843">
        <w:rPr>
          <w:rFonts w:ascii="Times New Roman" w:hAnsi="Times New Roman" w:cs="Times New Roman"/>
          <w:b/>
          <w:sz w:val="24"/>
          <w:szCs w:val="24"/>
        </w:rPr>
        <w:t>S</w:t>
      </w:r>
    </w:p>
    <w:p w14:paraId="48471F3E" w14:textId="77777777" w:rsidR="001D6795" w:rsidRDefault="001D6795" w:rsidP="001D6795">
      <w:pPr>
        <w:autoSpaceDE w:val="0"/>
        <w:autoSpaceDN w:val="0"/>
        <w:adjustRightInd w:val="0"/>
        <w:spacing w:after="0" w:line="480" w:lineRule="auto"/>
        <w:jc w:val="both"/>
        <w:rPr>
          <w:rFonts w:ascii="Times New Roman" w:hAnsi="Times New Roman"/>
          <w:sz w:val="24"/>
          <w:szCs w:val="24"/>
        </w:rPr>
      </w:pPr>
      <w:r w:rsidRPr="00FF3225">
        <w:rPr>
          <w:rFonts w:ascii="Times New Roman" w:hAnsi="Times New Roman"/>
          <w:sz w:val="24"/>
          <w:szCs w:val="24"/>
        </w:rPr>
        <w:t xml:space="preserve">The </w:t>
      </w:r>
      <w:r>
        <w:rPr>
          <w:rFonts w:ascii="Times New Roman" w:hAnsi="Times New Roman"/>
          <w:sz w:val="24"/>
          <w:szCs w:val="24"/>
        </w:rPr>
        <w:t xml:space="preserve">completion and </w:t>
      </w:r>
      <w:r w:rsidRPr="00FF3225">
        <w:rPr>
          <w:rFonts w:ascii="Times New Roman" w:hAnsi="Times New Roman"/>
          <w:sz w:val="24"/>
          <w:szCs w:val="24"/>
        </w:rPr>
        <w:t xml:space="preserve">success of this </w:t>
      </w:r>
      <w:r>
        <w:rPr>
          <w:rFonts w:ascii="Times New Roman" w:hAnsi="Times New Roman"/>
          <w:sz w:val="24"/>
          <w:szCs w:val="24"/>
        </w:rPr>
        <w:t xml:space="preserve">research </w:t>
      </w:r>
      <w:r w:rsidRPr="00FF3225">
        <w:rPr>
          <w:rFonts w:ascii="Times New Roman" w:hAnsi="Times New Roman"/>
          <w:sz w:val="24"/>
          <w:szCs w:val="24"/>
        </w:rPr>
        <w:t>would not have been complete without invaluable assistance from the</w:t>
      </w:r>
      <w:r>
        <w:rPr>
          <w:rFonts w:ascii="Times New Roman" w:hAnsi="Times New Roman"/>
          <w:sz w:val="24"/>
          <w:szCs w:val="24"/>
        </w:rPr>
        <w:t xml:space="preserve"> </w:t>
      </w:r>
      <w:r w:rsidRPr="00FF3225">
        <w:rPr>
          <w:rFonts w:ascii="Times New Roman" w:hAnsi="Times New Roman"/>
          <w:sz w:val="24"/>
          <w:szCs w:val="24"/>
        </w:rPr>
        <w:t xml:space="preserve">Following: My first gratitude goes to the Almighty God for his good plans for me and </w:t>
      </w:r>
      <w:r>
        <w:rPr>
          <w:rFonts w:ascii="Times New Roman" w:hAnsi="Times New Roman"/>
          <w:sz w:val="24"/>
          <w:szCs w:val="24"/>
        </w:rPr>
        <w:t xml:space="preserve">his </w:t>
      </w:r>
      <w:r w:rsidRPr="00FF3225">
        <w:rPr>
          <w:rFonts w:ascii="Times New Roman" w:hAnsi="Times New Roman"/>
          <w:sz w:val="24"/>
          <w:szCs w:val="24"/>
        </w:rPr>
        <w:t>Provision, courage, strength and wisdom throughout this academic journey.</w:t>
      </w:r>
      <w:r>
        <w:rPr>
          <w:rFonts w:ascii="Times New Roman" w:hAnsi="Times New Roman"/>
          <w:sz w:val="24"/>
          <w:szCs w:val="24"/>
        </w:rPr>
        <w:t xml:space="preserve"> </w:t>
      </w:r>
    </w:p>
    <w:p w14:paraId="6B865C45" w14:textId="77777777" w:rsidR="001D6795" w:rsidRPr="003C189B" w:rsidRDefault="001D6795" w:rsidP="001D6795">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My immense gratitude goes to my supervisor Mr. </w:t>
      </w:r>
      <w:r>
        <w:rPr>
          <w:rFonts w:ascii="Times New Roman" w:hAnsi="Times New Roman" w:cs="Times New Roman"/>
          <w:sz w:val="24"/>
          <w:szCs w:val="24"/>
          <w:lang w:val="en-GB"/>
        </w:rPr>
        <w:t>Y. O. Saadu</w:t>
      </w:r>
      <w:r w:rsidRPr="003C189B">
        <w:rPr>
          <w:rFonts w:ascii="Times New Roman" w:hAnsi="Times New Roman" w:cs="Times New Roman"/>
          <w:sz w:val="24"/>
          <w:szCs w:val="24"/>
          <w:lang w:val="en-GB"/>
        </w:rPr>
        <w:t>, who guided me through this research work with his expert advice, guidance, and understanding despite the hard, tedious, and frustrations involve in supervising undergraduate research projects. His useful guidance led to the accomplishment of this work. His contribution is greatly acknowledged.</w:t>
      </w:r>
    </w:p>
    <w:p w14:paraId="1C8EBF9A" w14:textId="77777777" w:rsidR="001D6795" w:rsidRDefault="001D6795" w:rsidP="001D6795">
      <w:pPr>
        <w:spacing w:after="0" w:line="480" w:lineRule="auto"/>
        <w:jc w:val="both"/>
        <w:rPr>
          <w:rFonts w:ascii="Times New Roman" w:hAnsi="Times New Roman" w:cs="Times New Roman"/>
          <w:sz w:val="24"/>
          <w:szCs w:val="24"/>
          <w:lang w:val="en-GB"/>
        </w:rPr>
      </w:pPr>
    </w:p>
    <w:p w14:paraId="2B59263A" w14:textId="77777777" w:rsidR="001D6795" w:rsidRPr="003C189B" w:rsidRDefault="001D6795" w:rsidP="001D6795">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My gratitude also goes to </w:t>
      </w:r>
      <w:r>
        <w:rPr>
          <w:rFonts w:ascii="Times New Roman" w:hAnsi="Times New Roman" w:cs="Times New Roman"/>
          <w:sz w:val="24"/>
          <w:szCs w:val="24"/>
          <w:lang w:val="en-GB"/>
        </w:rPr>
        <w:t xml:space="preserve">all </w:t>
      </w:r>
      <w:r w:rsidRPr="003C189B">
        <w:rPr>
          <w:rFonts w:ascii="Times New Roman" w:hAnsi="Times New Roman" w:cs="Times New Roman"/>
          <w:sz w:val="24"/>
          <w:szCs w:val="24"/>
          <w:lang w:val="en-GB"/>
        </w:rPr>
        <w:t xml:space="preserve">other lecturers of the department of library and information science, Kwara state </w:t>
      </w:r>
      <w:r>
        <w:rPr>
          <w:rFonts w:ascii="Times New Roman" w:hAnsi="Times New Roman" w:cs="Times New Roman"/>
          <w:sz w:val="24"/>
          <w:szCs w:val="24"/>
          <w:lang w:val="en-GB"/>
        </w:rPr>
        <w:t>Polytechnic</w:t>
      </w:r>
      <w:r w:rsidRPr="003C189B">
        <w:rPr>
          <w:rFonts w:ascii="Times New Roman" w:hAnsi="Times New Roman" w:cs="Times New Roman"/>
          <w:sz w:val="24"/>
          <w:szCs w:val="24"/>
          <w:lang w:val="en-GB"/>
        </w:rPr>
        <w:t xml:space="preserve">, </w:t>
      </w:r>
      <w:r>
        <w:rPr>
          <w:rFonts w:ascii="Times New Roman" w:hAnsi="Times New Roman" w:cs="Times New Roman"/>
          <w:sz w:val="24"/>
          <w:szCs w:val="24"/>
          <w:lang w:val="en-GB"/>
        </w:rPr>
        <w:t>Ilorin</w:t>
      </w:r>
      <w:r w:rsidRPr="003C189B">
        <w:rPr>
          <w:rFonts w:ascii="Times New Roman" w:hAnsi="Times New Roman" w:cs="Times New Roman"/>
          <w:sz w:val="24"/>
          <w:szCs w:val="24"/>
          <w:lang w:val="en-GB"/>
        </w:rPr>
        <w:t xml:space="preserve">. I pray that God Almighty reward </w:t>
      </w:r>
      <w:r>
        <w:rPr>
          <w:rFonts w:ascii="Times New Roman" w:hAnsi="Times New Roman" w:cs="Times New Roman"/>
          <w:sz w:val="24"/>
          <w:szCs w:val="24"/>
          <w:lang w:val="en-GB"/>
        </w:rPr>
        <w:t>you.</w:t>
      </w:r>
    </w:p>
    <w:p w14:paraId="161C4A27" w14:textId="77777777" w:rsidR="001D6795" w:rsidRPr="003C189B" w:rsidRDefault="001D6795" w:rsidP="001D6795">
      <w:pPr>
        <w:spacing w:after="0" w:line="480" w:lineRule="auto"/>
        <w:jc w:val="both"/>
        <w:rPr>
          <w:rFonts w:ascii="Times New Roman" w:hAnsi="Times New Roman" w:cs="Times New Roman"/>
          <w:sz w:val="24"/>
          <w:szCs w:val="24"/>
          <w:lang w:val="en-GB"/>
        </w:rPr>
      </w:pPr>
    </w:p>
    <w:p w14:paraId="56556DCB" w14:textId="1B26DEB9" w:rsidR="001D6795" w:rsidRPr="003C189B" w:rsidRDefault="000D3691" w:rsidP="001D6795">
      <w:pPr>
        <w:spacing w:after="0" w:line="480" w:lineRule="auto"/>
        <w:jc w:val="both"/>
        <w:rPr>
          <w:rFonts w:ascii="Times New Roman" w:hAnsi="Times New Roman" w:cs="Times New Roman"/>
          <w:sz w:val="24"/>
          <w:szCs w:val="24"/>
          <w:lang w:val="en-GB"/>
        </w:rPr>
      </w:pPr>
      <w:r w:rsidRPr="000D3691">
        <w:rPr>
          <w:rFonts w:ascii="Times New Roman" w:hAnsi="Times New Roman" w:cs="Times New Roman"/>
          <w:sz w:val="24"/>
          <w:szCs w:val="24"/>
          <w:lang w:val="en-GB"/>
        </w:rPr>
        <w:t xml:space="preserve">I will like to extend my sincere gratitude to my parents and my senior sister's for providing financial support and advice that helped me </w:t>
      </w:r>
      <w:r>
        <w:rPr>
          <w:rFonts w:ascii="Times New Roman" w:hAnsi="Times New Roman" w:cs="Times New Roman"/>
          <w:sz w:val="24"/>
          <w:szCs w:val="24"/>
          <w:lang w:val="en-GB"/>
        </w:rPr>
        <w:t>i</w:t>
      </w:r>
      <w:r w:rsidRPr="000D3691">
        <w:rPr>
          <w:rFonts w:ascii="Times New Roman" w:hAnsi="Times New Roman" w:cs="Times New Roman"/>
          <w:sz w:val="24"/>
          <w:szCs w:val="24"/>
          <w:lang w:val="en-GB"/>
        </w:rPr>
        <w:t>n writing this project.</w:t>
      </w:r>
      <w:r>
        <w:rPr>
          <w:rFonts w:ascii="Times New Roman" w:hAnsi="Times New Roman" w:cs="Times New Roman"/>
          <w:sz w:val="24"/>
          <w:szCs w:val="24"/>
          <w:lang w:val="en-GB"/>
        </w:rPr>
        <w:t xml:space="preserve"> </w:t>
      </w:r>
      <w:r w:rsidRPr="000D3691">
        <w:rPr>
          <w:rFonts w:ascii="Times New Roman" w:hAnsi="Times New Roman" w:cs="Times New Roman"/>
          <w:sz w:val="24"/>
          <w:szCs w:val="24"/>
          <w:lang w:val="en-GB"/>
        </w:rPr>
        <w:t>To Kwara State Polytechnic for providing resources and facilities. Special thanks to my family and friends for their encouragement and understanding.</w:t>
      </w:r>
      <w:r>
        <w:rPr>
          <w:rFonts w:ascii="Times New Roman" w:hAnsi="Times New Roman" w:cs="Times New Roman"/>
          <w:sz w:val="24"/>
          <w:szCs w:val="24"/>
          <w:lang w:val="en-GB"/>
        </w:rPr>
        <w:t xml:space="preserve"> </w:t>
      </w:r>
      <w:r w:rsidR="001D6795" w:rsidRPr="003C189B">
        <w:rPr>
          <w:rFonts w:ascii="Times New Roman" w:hAnsi="Times New Roman" w:cs="Times New Roman"/>
          <w:sz w:val="24"/>
          <w:szCs w:val="24"/>
          <w:lang w:val="en-GB"/>
        </w:rPr>
        <w:t xml:space="preserve">The unflinching support, prayers, and encouragement of my family, my colleagues, and well-wishers, </w:t>
      </w:r>
      <w:r w:rsidR="001D6795">
        <w:rPr>
          <w:rFonts w:ascii="Times New Roman" w:hAnsi="Times New Roman" w:cs="Times New Roman"/>
          <w:sz w:val="24"/>
          <w:szCs w:val="24"/>
          <w:lang w:val="en-GB"/>
        </w:rPr>
        <w:t xml:space="preserve">all </w:t>
      </w:r>
      <w:r w:rsidR="001D6795" w:rsidRPr="003C189B">
        <w:rPr>
          <w:rFonts w:ascii="Times New Roman" w:hAnsi="Times New Roman" w:cs="Times New Roman"/>
          <w:sz w:val="24"/>
          <w:szCs w:val="24"/>
          <w:lang w:val="en-GB"/>
        </w:rPr>
        <w:t>your contributions are greatly appreciated.</w:t>
      </w:r>
    </w:p>
    <w:p w14:paraId="70FCCEB4" w14:textId="77777777" w:rsidR="00FF41CB" w:rsidRDefault="007E056D" w:rsidP="00FF41CB">
      <w:pPr>
        <w:spacing w:after="200" w:line="480" w:lineRule="auto"/>
        <w:jc w:val="both"/>
        <w:rPr>
          <w:rFonts w:ascii="Times New Roman" w:hAnsi="Times New Roman" w:cs="Times New Roman"/>
          <w:sz w:val="24"/>
          <w:szCs w:val="24"/>
        </w:rPr>
      </w:pPr>
      <w:r w:rsidRPr="00C017BC">
        <w:rPr>
          <w:rFonts w:ascii="Times New Roman" w:hAnsi="Times New Roman" w:cs="Times New Roman"/>
          <w:sz w:val="24"/>
          <w:szCs w:val="24"/>
        </w:rPr>
        <w:br w:type="page"/>
      </w:r>
    </w:p>
    <w:p w14:paraId="2D92B8F7" w14:textId="77777777" w:rsidR="002E5117" w:rsidRPr="00207D61" w:rsidRDefault="002E5117" w:rsidP="002E5117">
      <w:pPr>
        <w:spacing w:after="0" w:line="480" w:lineRule="auto"/>
        <w:jc w:val="center"/>
        <w:rPr>
          <w:rFonts w:ascii="Times New Roman" w:hAnsi="Times New Roman" w:cs="Times New Roman"/>
          <w:b/>
          <w:sz w:val="28"/>
          <w:szCs w:val="28"/>
        </w:rPr>
      </w:pPr>
      <w:r w:rsidRPr="00207D61">
        <w:rPr>
          <w:rFonts w:ascii="Times New Roman" w:hAnsi="Times New Roman" w:cs="Times New Roman"/>
          <w:b/>
          <w:sz w:val="28"/>
          <w:szCs w:val="28"/>
        </w:rPr>
        <w:lastRenderedPageBreak/>
        <w:t>TABLE OF CONTENT</w:t>
      </w:r>
    </w:p>
    <w:p w14:paraId="70CEB305" w14:textId="77777777" w:rsidR="009A4223" w:rsidRDefault="00F204FD" w:rsidP="002E5117">
      <w:pPr>
        <w:spacing w:after="0" w:line="480" w:lineRule="auto"/>
        <w:rPr>
          <w:rFonts w:ascii="Times New Roman" w:hAnsi="Times New Roman" w:cs="Times New Roman"/>
          <w:sz w:val="24"/>
          <w:szCs w:val="24"/>
        </w:rPr>
      </w:pPr>
      <w:r>
        <w:rPr>
          <w:rFonts w:ascii="Times New Roman" w:hAnsi="Times New Roman" w:cs="Times New Roman"/>
          <w:sz w:val="24"/>
          <w:szCs w:val="24"/>
        </w:rPr>
        <w:t>FRONT</w:t>
      </w:r>
      <w:r w:rsidRPr="00F204FD">
        <w:rPr>
          <w:rFonts w:ascii="Times New Roman" w:hAnsi="Times New Roman" w:cs="Times New Roman"/>
          <w:sz w:val="24"/>
          <w:szCs w:val="24"/>
        </w:rPr>
        <w:t xml:space="preserve"> PAGE………………….......</w:t>
      </w:r>
      <w:r w:rsidR="009A4223">
        <w:rPr>
          <w:rFonts w:ascii="Times New Roman" w:hAnsi="Times New Roman" w:cs="Times New Roman"/>
          <w:sz w:val="24"/>
          <w:szCs w:val="24"/>
        </w:rPr>
        <w:t>.......…………………………………........</w:t>
      </w:r>
      <w:r w:rsidR="009A4223">
        <w:rPr>
          <w:rFonts w:ascii="Times New Roman" w:hAnsi="Times New Roman" w:cs="Times New Roman"/>
          <w:sz w:val="24"/>
          <w:szCs w:val="24"/>
        </w:rPr>
        <w:tab/>
        <w:t>i</w:t>
      </w:r>
    </w:p>
    <w:p w14:paraId="44B6B81C" w14:textId="77777777" w:rsidR="009A4223" w:rsidRDefault="002E5117" w:rsidP="009A4223">
      <w:pPr>
        <w:spacing w:after="0" w:line="480" w:lineRule="auto"/>
        <w:rPr>
          <w:rFonts w:ascii="Times New Roman" w:hAnsi="Times New Roman" w:cs="Times New Roman"/>
          <w:sz w:val="24"/>
          <w:szCs w:val="24"/>
        </w:rPr>
      </w:pPr>
      <w:r w:rsidRPr="00F204FD">
        <w:rPr>
          <w:rFonts w:ascii="Times New Roman" w:hAnsi="Times New Roman" w:cs="Times New Roman"/>
          <w:sz w:val="24"/>
          <w:szCs w:val="24"/>
        </w:rPr>
        <w:t>TITLE PAGE………………….....</w:t>
      </w:r>
      <w:r w:rsidR="009A4223">
        <w:rPr>
          <w:rFonts w:ascii="Times New Roman" w:hAnsi="Times New Roman" w:cs="Times New Roman"/>
          <w:sz w:val="24"/>
          <w:szCs w:val="24"/>
        </w:rPr>
        <w:t>.........…………………………………........</w:t>
      </w:r>
      <w:r w:rsidR="009A4223">
        <w:rPr>
          <w:rFonts w:ascii="Times New Roman" w:hAnsi="Times New Roman" w:cs="Times New Roman"/>
          <w:sz w:val="24"/>
          <w:szCs w:val="24"/>
        </w:rPr>
        <w:tab/>
        <w:t>ii</w:t>
      </w:r>
    </w:p>
    <w:p w14:paraId="30C1D63A" w14:textId="77777777" w:rsidR="009A4223" w:rsidRDefault="002E5117" w:rsidP="009A4223">
      <w:pPr>
        <w:spacing w:after="0" w:line="480" w:lineRule="auto"/>
        <w:rPr>
          <w:rFonts w:ascii="Times New Roman" w:hAnsi="Times New Roman" w:cs="Times New Roman"/>
          <w:sz w:val="24"/>
          <w:szCs w:val="24"/>
        </w:rPr>
      </w:pPr>
      <w:r w:rsidRPr="00C017BC">
        <w:rPr>
          <w:rFonts w:ascii="Times New Roman" w:hAnsi="Times New Roman" w:cs="Times New Roman"/>
          <w:bCs/>
          <w:sz w:val="24"/>
          <w:szCs w:val="24"/>
        </w:rPr>
        <w:t>DECLARATION</w:t>
      </w:r>
      <w:r>
        <w:rPr>
          <w:rFonts w:ascii="Times New Roman" w:hAnsi="Times New Roman" w:cs="Times New Roman"/>
          <w:bCs/>
          <w:sz w:val="24"/>
          <w:szCs w:val="24"/>
        </w:rPr>
        <w:t>……</w:t>
      </w:r>
      <w:r w:rsidRPr="00C017BC">
        <w:rPr>
          <w:rFonts w:ascii="Times New Roman" w:hAnsi="Times New Roman" w:cs="Times New Roman"/>
          <w:bCs/>
          <w:sz w:val="24"/>
          <w:szCs w:val="24"/>
        </w:rPr>
        <w:t>………………………………………………………</w:t>
      </w:r>
      <w:proofErr w:type="gramStart"/>
      <w:r w:rsidRPr="00C017BC">
        <w:rPr>
          <w:rFonts w:ascii="Times New Roman" w:hAnsi="Times New Roman" w:cs="Times New Roman"/>
          <w:bCs/>
          <w:sz w:val="24"/>
          <w:szCs w:val="24"/>
        </w:rPr>
        <w:t>…..</w:t>
      </w:r>
      <w:proofErr w:type="gramEnd"/>
      <w:r>
        <w:rPr>
          <w:rFonts w:ascii="Times New Roman" w:hAnsi="Times New Roman" w:cs="Times New Roman"/>
          <w:bCs/>
          <w:sz w:val="24"/>
          <w:szCs w:val="24"/>
        </w:rPr>
        <w:tab/>
      </w:r>
      <w:r w:rsidRPr="00C017BC">
        <w:rPr>
          <w:rFonts w:ascii="Times New Roman" w:hAnsi="Times New Roman" w:cs="Times New Roman"/>
          <w:bCs/>
          <w:sz w:val="24"/>
          <w:szCs w:val="24"/>
        </w:rPr>
        <w:t>i</w:t>
      </w:r>
      <w:r w:rsidR="009A4223">
        <w:rPr>
          <w:rFonts w:ascii="Times New Roman" w:hAnsi="Times New Roman" w:cs="Times New Roman"/>
          <w:bCs/>
          <w:sz w:val="24"/>
          <w:szCs w:val="24"/>
        </w:rPr>
        <w:t>i</w:t>
      </w:r>
      <w:r w:rsidRPr="00C017BC">
        <w:rPr>
          <w:rFonts w:ascii="Times New Roman" w:hAnsi="Times New Roman" w:cs="Times New Roman"/>
          <w:bCs/>
          <w:sz w:val="24"/>
          <w:szCs w:val="24"/>
        </w:rPr>
        <w:t>i</w:t>
      </w:r>
    </w:p>
    <w:p w14:paraId="1744308F" w14:textId="77777777" w:rsidR="009A4223" w:rsidRDefault="002E5117" w:rsidP="009A4223">
      <w:pPr>
        <w:spacing w:after="0" w:line="480" w:lineRule="auto"/>
        <w:rPr>
          <w:rFonts w:ascii="Times New Roman" w:hAnsi="Times New Roman" w:cs="Times New Roman"/>
          <w:sz w:val="24"/>
          <w:szCs w:val="24"/>
        </w:rPr>
      </w:pPr>
      <w:r w:rsidRPr="00C017BC">
        <w:rPr>
          <w:rFonts w:ascii="Times New Roman" w:hAnsi="Times New Roman" w:cs="Times New Roman"/>
          <w:bCs/>
          <w:sz w:val="24"/>
          <w:szCs w:val="24"/>
        </w:rPr>
        <w:t>CERTIFICATION</w:t>
      </w:r>
      <w:r>
        <w:rPr>
          <w:rFonts w:ascii="Times New Roman" w:hAnsi="Times New Roman" w:cs="Times New Roman"/>
          <w:bCs/>
          <w:sz w:val="24"/>
          <w:szCs w:val="24"/>
        </w:rPr>
        <w:t>………………………</w:t>
      </w:r>
      <w:r w:rsidRPr="00C017BC">
        <w:rPr>
          <w:rFonts w:ascii="Times New Roman" w:hAnsi="Times New Roman" w:cs="Times New Roman"/>
          <w:bCs/>
          <w:sz w:val="24"/>
          <w:szCs w:val="24"/>
        </w:rPr>
        <w:t>………………………………………</w:t>
      </w:r>
      <w:r>
        <w:rPr>
          <w:rFonts w:ascii="Times New Roman" w:hAnsi="Times New Roman" w:cs="Times New Roman"/>
          <w:bCs/>
          <w:sz w:val="24"/>
          <w:szCs w:val="24"/>
        </w:rPr>
        <w:tab/>
      </w:r>
      <w:r w:rsidRPr="00C017BC">
        <w:rPr>
          <w:rFonts w:ascii="Times New Roman" w:hAnsi="Times New Roman" w:cs="Times New Roman"/>
          <w:bCs/>
          <w:sz w:val="24"/>
          <w:szCs w:val="24"/>
        </w:rPr>
        <w:t>i</w:t>
      </w:r>
      <w:r w:rsidR="009A4223">
        <w:rPr>
          <w:rFonts w:ascii="Times New Roman" w:hAnsi="Times New Roman" w:cs="Times New Roman"/>
          <w:bCs/>
          <w:sz w:val="24"/>
          <w:szCs w:val="24"/>
        </w:rPr>
        <w:t>v</w:t>
      </w:r>
    </w:p>
    <w:p w14:paraId="2E07AE59" w14:textId="77777777" w:rsidR="002E5117" w:rsidRPr="009A4223" w:rsidRDefault="002E5117" w:rsidP="009A4223">
      <w:pPr>
        <w:spacing w:after="0" w:line="480" w:lineRule="auto"/>
        <w:rPr>
          <w:rFonts w:ascii="Times New Roman" w:hAnsi="Times New Roman" w:cs="Times New Roman"/>
          <w:sz w:val="24"/>
          <w:szCs w:val="24"/>
        </w:rPr>
      </w:pPr>
      <w:r w:rsidRPr="00C017BC">
        <w:rPr>
          <w:rFonts w:ascii="Times New Roman" w:hAnsi="Times New Roman" w:cs="Times New Roman"/>
          <w:bCs/>
          <w:sz w:val="24"/>
          <w:szCs w:val="24"/>
        </w:rPr>
        <w:t>DEDICATION………………………………………………………………….</w:t>
      </w:r>
      <w:r>
        <w:rPr>
          <w:rFonts w:ascii="Times New Roman" w:hAnsi="Times New Roman" w:cs="Times New Roman"/>
          <w:bCs/>
          <w:sz w:val="24"/>
          <w:szCs w:val="24"/>
        </w:rPr>
        <w:tab/>
      </w:r>
      <w:r w:rsidRPr="00C017BC">
        <w:rPr>
          <w:rFonts w:ascii="Times New Roman" w:hAnsi="Times New Roman" w:cs="Times New Roman"/>
          <w:bCs/>
          <w:sz w:val="24"/>
          <w:szCs w:val="24"/>
        </w:rPr>
        <w:t>v</w:t>
      </w:r>
    </w:p>
    <w:p w14:paraId="77B86259" w14:textId="77777777" w:rsidR="009A4223" w:rsidRDefault="002E5117" w:rsidP="009A4223">
      <w:pPr>
        <w:spacing w:after="200" w:line="240" w:lineRule="auto"/>
        <w:jc w:val="both"/>
        <w:rPr>
          <w:rFonts w:ascii="Times New Roman" w:hAnsi="Times New Roman" w:cs="Times New Roman"/>
          <w:bCs/>
          <w:sz w:val="24"/>
          <w:szCs w:val="24"/>
        </w:rPr>
      </w:pPr>
      <w:r w:rsidRPr="00C017BC">
        <w:rPr>
          <w:rFonts w:ascii="Times New Roman" w:hAnsi="Times New Roman" w:cs="Times New Roman"/>
          <w:bCs/>
          <w:sz w:val="24"/>
          <w:szCs w:val="24"/>
        </w:rPr>
        <w:t>ACKNOWLEDGEMENT………………………………………………………</w:t>
      </w:r>
      <w:r>
        <w:rPr>
          <w:rFonts w:ascii="Times New Roman" w:hAnsi="Times New Roman" w:cs="Times New Roman"/>
          <w:bCs/>
          <w:sz w:val="24"/>
          <w:szCs w:val="24"/>
        </w:rPr>
        <w:tab/>
      </w:r>
      <w:r w:rsidRPr="00C017BC">
        <w:rPr>
          <w:rFonts w:ascii="Times New Roman" w:hAnsi="Times New Roman" w:cs="Times New Roman"/>
          <w:bCs/>
          <w:sz w:val="24"/>
          <w:szCs w:val="24"/>
        </w:rPr>
        <w:t>vi</w:t>
      </w:r>
    </w:p>
    <w:p w14:paraId="77A1DE40" w14:textId="77777777" w:rsidR="002E5117" w:rsidRDefault="002E5117" w:rsidP="009A4223">
      <w:pPr>
        <w:spacing w:after="200" w:line="240" w:lineRule="auto"/>
        <w:jc w:val="both"/>
        <w:rPr>
          <w:rFonts w:ascii="Times New Roman" w:hAnsi="Times New Roman" w:cs="Times New Roman"/>
          <w:bCs/>
          <w:sz w:val="24"/>
          <w:szCs w:val="24"/>
        </w:rPr>
      </w:pPr>
      <w:r w:rsidRPr="00C017BC">
        <w:rPr>
          <w:rFonts w:ascii="Times New Roman" w:hAnsi="Times New Roman" w:cs="Times New Roman"/>
          <w:bCs/>
          <w:sz w:val="24"/>
          <w:szCs w:val="24"/>
        </w:rPr>
        <w:t xml:space="preserve">TABLE OF CONTENT </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sidR="009A4223">
        <w:rPr>
          <w:rFonts w:ascii="Times New Roman" w:hAnsi="Times New Roman" w:cs="Times New Roman"/>
          <w:bCs/>
          <w:sz w:val="24"/>
          <w:szCs w:val="24"/>
        </w:rPr>
        <w:t>vii</w:t>
      </w:r>
    </w:p>
    <w:p w14:paraId="17D82913" w14:textId="77777777" w:rsidR="009A4223" w:rsidRPr="00C017BC" w:rsidRDefault="009A4223" w:rsidP="009A4223">
      <w:pPr>
        <w:spacing w:after="200" w:line="240" w:lineRule="auto"/>
        <w:jc w:val="both"/>
        <w:rPr>
          <w:rFonts w:ascii="Times New Roman" w:hAnsi="Times New Roman" w:cs="Times New Roman"/>
          <w:bCs/>
          <w:sz w:val="24"/>
          <w:szCs w:val="24"/>
        </w:rPr>
      </w:pPr>
      <w:r w:rsidRPr="00C017BC">
        <w:rPr>
          <w:rFonts w:ascii="Times New Roman" w:hAnsi="Times New Roman" w:cs="Times New Roman"/>
          <w:bCs/>
          <w:sz w:val="24"/>
          <w:szCs w:val="24"/>
        </w:rPr>
        <w:t>ABSTRACT…………………………………………………………………….</w:t>
      </w:r>
      <w:r>
        <w:rPr>
          <w:rFonts w:ascii="Times New Roman" w:hAnsi="Times New Roman" w:cs="Times New Roman"/>
          <w:bCs/>
          <w:sz w:val="24"/>
          <w:szCs w:val="24"/>
        </w:rPr>
        <w:tab/>
        <w:t>x</w:t>
      </w:r>
    </w:p>
    <w:p w14:paraId="5AAC8010" w14:textId="77777777" w:rsidR="002E5117" w:rsidRPr="002E5117" w:rsidRDefault="002E5117" w:rsidP="002E5117">
      <w:pPr>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CHAPTER ONE</w:t>
      </w:r>
      <w:r>
        <w:rPr>
          <w:rFonts w:ascii="Times New Roman" w:hAnsi="Times New Roman" w:cs="Times New Roman"/>
          <w:b/>
          <w:sz w:val="24"/>
          <w:szCs w:val="24"/>
        </w:rPr>
        <w:t xml:space="preserve">: </w:t>
      </w:r>
      <w:r w:rsidRPr="00C017BC">
        <w:rPr>
          <w:rFonts w:ascii="Times New Roman" w:hAnsi="Times New Roman" w:cs="Times New Roman"/>
          <w:bCs/>
          <w:sz w:val="24"/>
          <w:szCs w:val="24"/>
        </w:rPr>
        <w:t>INTRODUCTION</w:t>
      </w:r>
    </w:p>
    <w:p w14:paraId="26B9CE90" w14:textId="77777777" w:rsidR="002E5117" w:rsidRPr="00C017BC" w:rsidRDefault="00207D61" w:rsidP="002E511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1.0      </w:t>
      </w:r>
      <w:r w:rsidR="002E5117" w:rsidRPr="00C017BC">
        <w:rPr>
          <w:rFonts w:ascii="Times New Roman" w:hAnsi="Times New Roman" w:cs="Times New Roman"/>
          <w:bCs/>
          <w:sz w:val="24"/>
          <w:szCs w:val="24"/>
        </w:rPr>
        <w:t>Background to the Study…………………………………</w:t>
      </w:r>
      <w:proofErr w:type="gramStart"/>
      <w:r w:rsidR="002E5117">
        <w:rPr>
          <w:rFonts w:ascii="Times New Roman" w:hAnsi="Times New Roman" w:cs="Times New Roman"/>
          <w:bCs/>
          <w:sz w:val="24"/>
          <w:szCs w:val="24"/>
        </w:rPr>
        <w:t>.....</w:t>
      </w:r>
      <w:proofErr w:type="gramEnd"/>
      <w:r w:rsidR="002E5117" w:rsidRPr="00C017BC">
        <w:rPr>
          <w:rFonts w:ascii="Times New Roman" w:hAnsi="Times New Roman" w:cs="Times New Roman"/>
          <w:bCs/>
          <w:sz w:val="24"/>
          <w:szCs w:val="24"/>
        </w:rPr>
        <w:t>………</w:t>
      </w:r>
      <w:proofErr w:type="gramStart"/>
      <w:r w:rsidR="002E5117">
        <w:rPr>
          <w:rFonts w:ascii="Times New Roman" w:hAnsi="Times New Roman" w:cs="Times New Roman"/>
          <w:bCs/>
          <w:sz w:val="24"/>
          <w:szCs w:val="24"/>
        </w:rPr>
        <w:t>.</w:t>
      </w:r>
      <w:r>
        <w:rPr>
          <w:rFonts w:ascii="Times New Roman" w:hAnsi="Times New Roman" w:cs="Times New Roman"/>
          <w:bCs/>
          <w:sz w:val="24"/>
          <w:szCs w:val="24"/>
        </w:rPr>
        <w:t>...</w:t>
      </w:r>
      <w:r w:rsidR="002E5117">
        <w:rPr>
          <w:rFonts w:ascii="Times New Roman" w:hAnsi="Times New Roman" w:cs="Times New Roman"/>
          <w:bCs/>
          <w:sz w:val="24"/>
          <w:szCs w:val="24"/>
        </w:rPr>
        <w:t>.</w:t>
      </w:r>
      <w:proofErr w:type="gramEnd"/>
      <w:r w:rsidR="002E5117">
        <w:rPr>
          <w:rFonts w:ascii="Times New Roman" w:hAnsi="Times New Roman" w:cs="Times New Roman"/>
          <w:bCs/>
          <w:sz w:val="24"/>
          <w:szCs w:val="24"/>
        </w:rPr>
        <w:tab/>
      </w:r>
      <w:r w:rsidR="002E5117" w:rsidRPr="00C017BC">
        <w:rPr>
          <w:rFonts w:ascii="Times New Roman" w:hAnsi="Times New Roman" w:cs="Times New Roman"/>
          <w:bCs/>
          <w:sz w:val="24"/>
          <w:szCs w:val="24"/>
        </w:rPr>
        <w:t>1</w:t>
      </w:r>
    </w:p>
    <w:p w14:paraId="4136419B" w14:textId="77777777" w:rsidR="002E5117" w:rsidRPr="00C017BC" w:rsidRDefault="00207D61" w:rsidP="002E511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2E5117" w:rsidRPr="00C017BC">
        <w:rPr>
          <w:rFonts w:ascii="Times New Roman" w:hAnsi="Times New Roman" w:cs="Times New Roman"/>
          <w:bCs/>
          <w:sz w:val="24"/>
          <w:szCs w:val="24"/>
        </w:rPr>
        <w:t>Statement of Problem…………………………………………………</w:t>
      </w:r>
      <w:r w:rsidR="002E5117">
        <w:rPr>
          <w:rFonts w:ascii="Times New Roman" w:hAnsi="Times New Roman" w:cs="Times New Roman"/>
          <w:bCs/>
          <w:sz w:val="24"/>
          <w:szCs w:val="24"/>
        </w:rPr>
        <w:t>.</w:t>
      </w:r>
      <w:r>
        <w:rPr>
          <w:rFonts w:ascii="Times New Roman" w:hAnsi="Times New Roman" w:cs="Times New Roman"/>
          <w:bCs/>
          <w:sz w:val="24"/>
          <w:szCs w:val="24"/>
        </w:rPr>
        <w:t>.</w:t>
      </w:r>
      <w:r w:rsidR="002E5117">
        <w:rPr>
          <w:rFonts w:ascii="Times New Roman" w:hAnsi="Times New Roman" w:cs="Times New Roman"/>
          <w:bCs/>
          <w:sz w:val="24"/>
          <w:szCs w:val="24"/>
        </w:rPr>
        <w:t>..</w:t>
      </w:r>
      <w:r w:rsidR="002E5117">
        <w:rPr>
          <w:rFonts w:ascii="Times New Roman" w:hAnsi="Times New Roman" w:cs="Times New Roman"/>
          <w:bCs/>
          <w:sz w:val="24"/>
          <w:szCs w:val="24"/>
        </w:rPr>
        <w:tab/>
      </w:r>
      <w:r w:rsidR="002E5117" w:rsidRPr="00C017BC">
        <w:rPr>
          <w:rFonts w:ascii="Times New Roman" w:hAnsi="Times New Roman" w:cs="Times New Roman"/>
          <w:bCs/>
          <w:sz w:val="24"/>
          <w:szCs w:val="24"/>
        </w:rPr>
        <w:t>3</w:t>
      </w:r>
    </w:p>
    <w:p w14:paraId="597FA23C"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1.2      Objective of the Study…………………………………………………….</w:t>
      </w:r>
      <w:r>
        <w:rPr>
          <w:rFonts w:ascii="Times New Roman" w:hAnsi="Times New Roman" w:cs="Times New Roman"/>
          <w:bCs/>
          <w:sz w:val="24"/>
          <w:szCs w:val="24"/>
        </w:rPr>
        <w:tab/>
      </w:r>
      <w:r w:rsidR="00177CBE">
        <w:rPr>
          <w:rFonts w:ascii="Times New Roman" w:hAnsi="Times New Roman" w:cs="Times New Roman"/>
          <w:bCs/>
          <w:sz w:val="24"/>
          <w:szCs w:val="24"/>
        </w:rPr>
        <w:t>5</w:t>
      </w:r>
    </w:p>
    <w:p w14:paraId="107FCA37"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 xml:space="preserve">1.3     </w:t>
      </w:r>
      <w:r w:rsidR="00207D61">
        <w:rPr>
          <w:rFonts w:ascii="Times New Roman" w:hAnsi="Times New Roman" w:cs="Times New Roman"/>
          <w:bCs/>
          <w:sz w:val="24"/>
          <w:szCs w:val="24"/>
        </w:rPr>
        <w:t xml:space="preserve"> </w:t>
      </w:r>
      <w:r w:rsidRPr="00C017BC">
        <w:rPr>
          <w:rFonts w:ascii="Times New Roman" w:hAnsi="Times New Roman" w:cs="Times New Roman"/>
          <w:bCs/>
          <w:sz w:val="24"/>
          <w:szCs w:val="24"/>
        </w:rPr>
        <w:t>Research Question</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5</w:t>
      </w:r>
    </w:p>
    <w:p w14:paraId="117D6179" w14:textId="77777777" w:rsidR="002E5117" w:rsidRPr="00C017BC" w:rsidRDefault="00207D61" w:rsidP="002E511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2E5117" w:rsidRPr="00C017BC">
        <w:rPr>
          <w:rFonts w:ascii="Times New Roman" w:hAnsi="Times New Roman" w:cs="Times New Roman"/>
          <w:bCs/>
          <w:sz w:val="24"/>
          <w:szCs w:val="24"/>
        </w:rPr>
        <w:t>Significant of the Study………………………………………………</w:t>
      </w:r>
      <w:proofErr w:type="gramStart"/>
      <w:r w:rsidR="002E5117" w:rsidRPr="00C017BC">
        <w:rPr>
          <w:rFonts w:ascii="Times New Roman" w:hAnsi="Times New Roman" w:cs="Times New Roman"/>
          <w:bCs/>
          <w:sz w:val="24"/>
          <w:szCs w:val="24"/>
        </w:rPr>
        <w:t>…</w:t>
      </w:r>
      <w:r w:rsidR="002E5117">
        <w:rPr>
          <w:rFonts w:ascii="Times New Roman" w:hAnsi="Times New Roman" w:cs="Times New Roman"/>
          <w:bCs/>
          <w:sz w:val="24"/>
          <w:szCs w:val="24"/>
        </w:rPr>
        <w:t>..</w:t>
      </w:r>
      <w:proofErr w:type="gramEnd"/>
      <w:r w:rsidR="002E5117">
        <w:rPr>
          <w:rFonts w:ascii="Times New Roman" w:hAnsi="Times New Roman" w:cs="Times New Roman"/>
          <w:bCs/>
          <w:sz w:val="24"/>
          <w:szCs w:val="24"/>
        </w:rPr>
        <w:tab/>
      </w:r>
      <w:r w:rsidR="00177CBE">
        <w:rPr>
          <w:rFonts w:ascii="Times New Roman" w:hAnsi="Times New Roman" w:cs="Times New Roman"/>
          <w:bCs/>
          <w:sz w:val="24"/>
          <w:szCs w:val="24"/>
        </w:rPr>
        <w:t>6</w:t>
      </w:r>
    </w:p>
    <w:p w14:paraId="121108FF" w14:textId="77777777" w:rsidR="002E5117" w:rsidRPr="00C017BC" w:rsidRDefault="002E5117" w:rsidP="002E5117">
      <w:pPr>
        <w:spacing w:after="0" w:line="480" w:lineRule="auto"/>
        <w:jc w:val="both"/>
        <w:rPr>
          <w:rFonts w:ascii="Times New Roman" w:hAnsi="Times New Roman" w:cs="Times New Roman"/>
          <w:bCs/>
          <w:sz w:val="24"/>
          <w:szCs w:val="24"/>
        </w:rPr>
      </w:pPr>
      <w:proofErr w:type="gramStart"/>
      <w:r w:rsidRPr="00C017BC">
        <w:rPr>
          <w:rFonts w:ascii="Times New Roman" w:hAnsi="Times New Roman" w:cs="Times New Roman"/>
          <w:bCs/>
          <w:sz w:val="24"/>
          <w:szCs w:val="24"/>
        </w:rPr>
        <w:t xml:space="preserve">1.5  </w:t>
      </w:r>
      <w:r w:rsidR="00207D61">
        <w:rPr>
          <w:rFonts w:ascii="Times New Roman" w:hAnsi="Times New Roman" w:cs="Times New Roman"/>
          <w:bCs/>
          <w:sz w:val="24"/>
          <w:szCs w:val="24"/>
        </w:rPr>
        <w:tab/>
      </w:r>
      <w:proofErr w:type="gramEnd"/>
      <w:r w:rsidRPr="00C017BC">
        <w:rPr>
          <w:rFonts w:ascii="Times New Roman" w:hAnsi="Times New Roman" w:cs="Times New Roman"/>
          <w:bCs/>
          <w:sz w:val="24"/>
          <w:szCs w:val="24"/>
        </w:rPr>
        <w:t>Scope of the Study………………………………………………</w:t>
      </w:r>
      <w:r>
        <w:rPr>
          <w:rFonts w:ascii="Times New Roman" w:hAnsi="Times New Roman" w:cs="Times New Roman"/>
          <w:bCs/>
          <w:sz w:val="24"/>
          <w:szCs w:val="24"/>
        </w:rPr>
        <w:t>………</w:t>
      </w:r>
      <w:r w:rsidR="00207D61">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7</w:t>
      </w:r>
    </w:p>
    <w:p w14:paraId="3292CE4B"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1.6</w:t>
      </w:r>
      <w:r w:rsidRPr="00C017BC">
        <w:rPr>
          <w:rFonts w:ascii="Times New Roman" w:hAnsi="Times New Roman" w:cs="Times New Roman"/>
          <w:bCs/>
          <w:sz w:val="24"/>
          <w:szCs w:val="24"/>
        </w:rPr>
        <w:tab/>
        <w:t xml:space="preserve">Definition of Terms </w:t>
      </w:r>
      <w:r w:rsidR="00207D61">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8</w:t>
      </w:r>
    </w:p>
    <w:p w14:paraId="4500DACD" w14:textId="77777777" w:rsidR="002E5117" w:rsidRPr="002E5117" w:rsidRDefault="002E5117" w:rsidP="002E5117">
      <w:pPr>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CHAPTER TWO</w:t>
      </w:r>
      <w:r>
        <w:rPr>
          <w:rFonts w:ascii="Times New Roman" w:hAnsi="Times New Roman" w:cs="Times New Roman"/>
          <w:b/>
          <w:sz w:val="24"/>
          <w:szCs w:val="24"/>
        </w:rPr>
        <w:t xml:space="preserve">: </w:t>
      </w:r>
      <w:r w:rsidRPr="00C017BC">
        <w:rPr>
          <w:rFonts w:ascii="Times New Roman" w:hAnsi="Times New Roman" w:cs="Times New Roman"/>
          <w:bCs/>
          <w:sz w:val="24"/>
          <w:szCs w:val="24"/>
        </w:rPr>
        <w:t>LITERATURE REVIEW</w:t>
      </w:r>
    </w:p>
    <w:p w14:paraId="4CD6D638"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2.0</w:t>
      </w:r>
      <w:r w:rsidRPr="00C017BC">
        <w:rPr>
          <w:rFonts w:ascii="Times New Roman" w:hAnsi="Times New Roman" w:cs="Times New Roman"/>
          <w:bCs/>
          <w:sz w:val="24"/>
          <w:szCs w:val="24"/>
        </w:rPr>
        <w:tab/>
        <w:t>Introduction ……………………………………………………</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9</w:t>
      </w:r>
    </w:p>
    <w:p w14:paraId="68E503D3"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2.1</w:t>
      </w:r>
      <w:r w:rsidRPr="00C017BC">
        <w:rPr>
          <w:rFonts w:ascii="Times New Roman" w:hAnsi="Times New Roman" w:cs="Times New Roman"/>
          <w:bCs/>
          <w:sz w:val="24"/>
          <w:szCs w:val="24"/>
        </w:rPr>
        <w:tab/>
        <w:t>Concept of OPAC…………………………………</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9</w:t>
      </w:r>
    </w:p>
    <w:p w14:paraId="34D09B8E" w14:textId="77777777" w:rsidR="002E5117" w:rsidRPr="00C017BC" w:rsidRDefault="002E5117" w:rsidP="002E5117">
      <w:pPr>
        <w:autoSpaceDE w:val="0"/>
        <w:autoSpaceDN w:val="0"/>
        <w:adjustRightInd w:val="0"/>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2.2</w:t>
      </w:r>
      <w:r w:rsidRPr="00C017BC">
        <w:rPr>
          <w:rFonts w:ascii="Times New Roman" w:hAnsi="Times New Roman" w:cs="Times New Roman"/>
          <w:bCs/>
          <w:sz w:val="24"/>
          <w:szCs w:val="24"/>
        </w:rPr>
        <w:tab/>
        <w:t>Services of OPAC</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12</w:t>
      </w:r>
    </w:p>
    <w:p w14:paraId="41EC71A0" w14:textId="77777777" w:rsidR="002E5117" w:rsidRPr="00C017BC" w:rsidRDefault="002E5117" w:rsidP="002E5117">
      <w:pPr>
        <w:autoSpaceDE w:val="0"/>
        <w:autoSpaceDN w:val="0"/>
        <w:adjustRightInd w:val="0"/>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lastRenderedPageBreak/>
        <w:t>2.3</w:t>
      </w:r>
      <w:r w:rsidRPr="00C017BC">
        <w:rPr>
          <w:rFonts w:ascii="Times New Roman" w:hAnsi="Times New Roman" w:cs="Times New Roman"/>
          <w:bCs/>
          <w:sz w:val="24"/>
          <w:szCs w:val="24"/>
        </w:rPr>
        <w:tab/>
        <w:t>Usage of OPAC</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13</w:t>
      </w:r>
    </w:p>
    <w:p w14:paraId="26CFD534" w14:textId="77777777" w:rsidR="002E5117" w:rsidRPr="00C017BC" w:rsidRDefault="002E5117" w:rsidP="002E5117">
      <w:pPr>
        <w:autoSpaceDE w:val="0"/>
        <w:autoSpaceDN w:val="0"/>
        <w:adjustRightInd w:val="0"/>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2.4</w:t>
      </w:r>
      <w:r w:rsidRPr="00C017BC">
        <w:rPr>
          <w:rFonts w:ascii="Times New Roman" w:hAnsi="Times New Roman" w:cs="Times New Roman"/>
          <w:bCs/>
          <w:sz w:val="24"/>
          <w:szCs w:val="24"/>
        </w:rPr>
        <w:tab/>
        <w:t>Search OPTIONS USED BY USERS TO ACCESS OPAC</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sidR="00177CBE">
        <w:rPr>
          <w:rFonts w:ascii="Times New Roman" w:hAnsi="Times New Roman" w:cs="Times New Roman"/>
          <w:bCs/>
          <w:sz w:val="24"/>
          <w:szCs w:val="24"/>
        </w:rPr>
        <w:t>14</w:t>
      </w:r>
    </w:p>
    <w:p w14:paraId="0E32E9B6" w14:textId="77777777" w:rsidR="002E5117" w:rsidRPr="00C017BC" w:rsidRDefault="00207D61" w:rsidP="002E5117">
      <w:pPr>
        <w:autoSpaceDE w:val="0"/>
        <w:autoSpaceDN w:val="0"/>
        <w:adjustRightInd w:val="0"/>
        <w:spacing w:after="0" w:line="48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2.5  </w:t>
      </w:r>
      <w:r>
        <w:rPr>
          <w:rFonts w:ascii="Times New Roman" w:hAnsi="Times New Roman" w:cs="Times New Roman"/>
          <w:bCs/>
          <w:sz w:val="24"/>
          <w:szCs w:val="24"/>
        </w:rPr>
        <w:tab/>
      </w:r>
      <w:proofErr w:type="gramEnd"/>
      <w:r w:rsidR="002E5117" w:rsidRPr="00C017BC">
        <w:rPr>
          <w:rFonts w:ascii="Times New Roman" w:hAnsi="Times New Roman" w:cs="Times New Roman"/>
          <w:bCs/>
          <w:sz w:val="24"/>
          <w:szCs w:val="24"/>
        </w:rPr>
        <w:t>BENEFITS OF OPAC SERVICES</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16</w:t>
      </w:r>
    </w:p>
    <w:p w14:paraId="523C98F9" w14:textId="77777777" w:rsidR="002E5117" w:rsidRPr="00C017BC" w:rsidRDefault="002E5117" w:rsidP="002E5117">
      <w:pPr>
        <w:autoSpaceDE w:val="0"/>
        <w:autoSpaceDN w:val="0"/>
        <w:adjustRightInd w:val="0"/>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2.6</w:t>
      </w:r>
      <w:r w:rsidRPr="00C017BC">
        <w:rPr>
          <w:rFonts w:ascii="Times New Roman" w:hAnsi="Times New Roman" w:cs="Times New Roman"/>
          <w:bCs/>
          <w:sz w:val="24"/>
          <w:szCs w:val="24"/>
        </w:rPr>
        <w:tab/>
        <w:t>CHALLENGES OF ONLINE PUBLIC ACCESS CATALOGUE (OPAC</w:t>
      </w:r>
      <w:proofErr w:type="gramStart"/>
      <w:r w:rsidRPr="00C017BC">
        <w:rPr>
          <w:rFonts w:ascii="Times New Roman" w:hAnsi="Times New Roman" w:cs="Times New Roman"/>
          <w:bCs/>
          <w:sz w:val="24"/>
          <w:szCs w:val="24"/>
        </w:rPr>
        <w:t>)</w:t>
      </w:r>
      <w:r>
        <w:rPr>
          <w:rFonts w:ascii="Times New Roman" w:hAnsi="Times New Roman" w:cs="Times New Roman"/>
          <w:bCs/>
          <w:sz w:val="24"/>
          <w:szCs w:val="24"/>
        </w:rPr>
        <w:t>..</w:t>
      </w:r>
      <w:proofErr w:type="gramEnd"/>
      <w:r w:rsidRPr="00C017BC">
        <w:rPr>
          <w:rFonts w:ascii="Times New Roman" w:hAnsi="Times New Roman" w:cs="Times New Roman"/>
          <w:bCs/>
          <w:sz w:val="24"/>
          <w:szCs w:val="24"/>
        </w:rPr>
        <w:t>1</w:t>
      </w:r>
      <w:r w:rsidR="00177CBE">
        <w:rPr>
          <w:rFonts w:ascii="Times New Roman" w:hAnsi="Times New Roman" w:cs="Times New Roman"/>
          <w:bCs/>
          <w:sz w:val="24"/>
          <w:szCs w:val="24"/>
        </w:rPr>
        <w:t>8</w:t>
      </w:r>
    </w:p>
    <w:p w14:paraId="79C56896" w14:textId="77777777" w:rsidR="002E5117" w:rsidRPr="00C017BC" w:rsidRDefault="002E5117" w:rsidP="002E5117">
      <w:pPr>
        <w:autoSpaceDE w:val="0"/>
        <w:autoSpaceDN w:val="0"/>
        <w:adjustRightInd w:val="0"/>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2.7</w:t>
      </w:r>
      <w:r w:rsidRPr="00C017BC">
        <w:rPr>
          <w:rFonts w:ascii="Times New Roman" w:hAnsi="Times New Roman" w:cs="Times New Roman"/>
          <w:bCs/>
          <w:sz w:val="24"/>
          <w:szCs w:val="24"/>
        </w:rPr>
        <w:tab/>
        <w:t>LITERATURE SUMMARY</w:t>
      </w:r>
      <w:r>
        <w:rPr>
          <w:rFonts w:ascii="Times New Roman" w:hAnsi="Times New Roman" w:cs="Times New Roman"/>
          <w:bCs/>
          <w:sz w:val="24"/>
          <w:szCs w:val="24"/>
        </w:rPr>
        <w:t>………………………………………………</w:t>
      </w:r>
      <w:r>
        <w:rPr>
          <w:rFonts w:ascii="Times New Roman" w:hAnsi="Times New Roman" w:cs="Times New Roman"/>
          <w:bCs/>
          <w:sz w:val="24"/>
          <w:szCs w:val="24"/>
        </w:rPr>
        <w:tab/>
      </w:r>
      <w:r w:rsidRPr="00C017BC">
        <w:rPr>
          <w:rFonts w:ascii="Times New Roman" w:hAnsi="Times New Roman" w:cs="Times New Roman"/>
          <w:bCs/>
          <w:sz w:val="24"/>
          <w:szCs w:val="24"/>
        </w:rPr>
        <w:t>1</w:t>
      </w:r>
      <w:r w:rsidR="00177CBE">
        <w:rPr>
          <w:rFonts w:ascii="Times New Roman" w:hAnsi="Times New Roman" w:cs="Times New Roman"/>
          <w:bCs/>
          <w:sz w:val="24"/>
          <w:szCs w:val="24"/>
        </w:rPr>
        <w:t>9</w:t>
      </w:r>
    </w:p>
    <w:p w14:paraId="254A446B" w14:textId="77777777" w:rsidR="002E5117" w:rsidRPr="00C017BC" w:rsidRDefault="002E5117" w:rsidP="002E5117">
      <w:pPr>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 xml:space="preserve">CHAPTER </w:t>
      </w:r>
      <w:r w:rsidR="00281FE7">
        <w:rPr>
          <w:rFonts w:ascii="Times New Roman" w:hAnsi="Times New Roman" w:cs="Times New Roman"/>
          <w:b/>
          <w:sz w:val="24"/>
          <w:szCs w:val="24"/>
        </w:rPr>
        <w:t>THREE</w:t>
      </w:r>
    </w:p>
    <w:p w14:paraId="2D2F9583" w14:textId="77777777" w:rsidR="002E5117" w:rsidRPr="00C017BC" w:rsidRDefault="002E5117" w:rsidP="002E5117">
      <w:pPr>
        <w:jc w:val="both"/>
        <w:rPr>
          <w:rFonts w:ascii="Times New Roman" w:hAnsi="Times New Roman" w:cs="Times New Roman"/>
          <w:bCs/>
          <w:sz w:val="24"/>
          <w:szCs w:val="24"/>
        </w:rPr>
      </w:pPr>
      <w:r w:rsidRPr="00C017BC">
        <w:rPr>
          <w:rFonts w:ascii="Times New Roman" w:hAnsi="Times New Roman" w:cs="Times New Roman"/>
          <w:bCs/>
          <w:sz w:val="24"/>
          <w:szCs w:val="24"/>
        </w:rPr>
        <w:t>3.0 RESEARCH METHODOLOGY</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21</w:t>
      </w:r>
    </w:p>
    <w:p w14:paraId="158797DC" w14:textId="77777777" w:rsidR="002E5117" w:rsidRPr="00C017BC" w:rsidRDefault="00983FA3" w:rsidP="002E5117">
      <w:pPr>
        <w:spacing w:after="0" w:line="48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3.1  </w:t>
      </w:r>
      <w:r w:rsidRPr="00C017BC">
        <w:rPr>
          <w:rFonts w:ascii="Times New Roman" w:hAnsi="Times New Roman" w:cs="Times New Roman"/>
          <w:bCs/>
          <w:sz w:val="24"/>
          <w:szCs w:val="24"/>
        </w:rPr>
        <w:t>INTRODUCTION</w:t>
      </w:r>
      <w:proofErr w:type="gramEnd"/>
      <w:r w:rsidR="002E5117">
        <w:rPr>
          <w:rFonts w:ascii="Times New Roman" w:hAnsi="Times New Roman" w:cs="Times New Roman"/>
          <w:bCs/>
          <w:sz w:val="24"/>
          <w:szCs w:val="24"/>
        </w:rPr>
        <w:t>………………</w:t>
      </w:r>
      <w:r>
        <w:rPr>
          <w:rFonts w:ascii="Times New Roman" w:hAnsi="Times New Roman" w:cs="Times New Roman"/>
          <w:bCs/>
          <w:sz w:val="24"/>
          <w:szCs w:val="24"/>
        </w:rPr>
        <w:t>......</w:t>
      </w:r>
      <w:r w:rsidR="002E5117">
        <w:rPr>
          <w:rFonts w:ascii="Times New Roman" w:hAnsi="Times New Roman" w:cs="Times New Roman"/>
          <w:bCs/>
          <w:sz w:val="24"/>
          <w:szCs w:val="24"/>
        </w:rPr>
        <w:t>…………………………………………</w:t>
      </w:r>
      <w:r w:rsidR="002E5117">
        <w:rPr>
          <w:rFonts w:ascii="Times New Roman" w:hAnsi="Times New Roman" w:cs="Times New Roman"/>
          <w:bCs/>
          <w:sz w:val="24"/>
          <w:szCs w:val="24"/>
        </w:rPr>
        <w:tab/>
      </w:r>
      <w:r w:rsidR="00177CBE">
        <w:rPr>
          <w:rFonts w:ascii="Times New Roman" w:hAnsi="Times New Roman" w:cs="Times New Roman"/>
          <w:bCs/>
          <w:sz w:val="24"/>
          <w:szCs w:val="24"/>
        </w:rPr>
        <w:t>21</w:t>
      </w:r>
    </w:p>
    <w:p w14:paraId="0DD9A186"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 xml:space="preserve">3.2     RESEARCH DESIGN </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sidR="00177CBE">
        <w:rPr>
          <w:rFonts w:ascii="Times New Roman" w:hAnsi="Times New Roman" w:cs="Times New Roman"/>
          <w:bCs/>
          <w:sz w:val="24"/>
          <w:szCs w:val="24"/>
        </w:rPr>
        <w:t>22</w:t>
      </w:r>
    </w:p>
    <w:p w14:paraId="711659E8"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3.3    POPULATION OF THE STUDY</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sidR="00177CBE">
        <w:rPr>
          <w:rFonts w:ascii="Times New Roman" w:hAnsi="Times New Roman" w:cs="Times New Roman"/>
          <w:bCs/>
          <w:sz w:val="24"/>
          <w:szCs w:val="24"/>
        </w:rPr>
        <w:t>22</w:t>
      </w:r>
    </w:p>
    <w:p w14:paraId="01841D62"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3.4 SAMPLE AND SAMPLING TECHNIQUES</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23</w:t>
      </w:r>
    </w:p>
    <w:p w14:paraId="4467F512"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 xml:space="preserve">3.5 Research Instrument </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24</w:t>
      </w:r>
    </w:p>
    <w:p w14:paraId="63317D6B"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3.6 Validity of the Instrument………………………………………………</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25</w:t>
      </w:r>
    </w:p>
    <w:p w14:paraId="7CA55AEB"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3.</w:t>
      </w:r>
      <w:r w:rsidR="00177CBE">
        <w:rPr>
          <w:rFonts w:ascii="Times New Roman" w:hAnsi="Times New Roman" w:cs="Times New Roman"/>
          <w:bCs/>
          <w:sz w:val="24"/>
          <w:szCs w:val="24"/>
        </w:rPr>
        <w:t>7</w:t>
      </w:r>
      <w:r w:rsidRPr="00C017BC">
        <w:rPr>
          <w:rFonts w:ascii="Times New Roman" w:hAnsi="Times New Roman" w:cs="Times New Roman"/>
          <w:bCs/>
          <w:sz w:val="24"/>
          <w:szCs w:val="24"/>
        </w:rPr>
        <w:tab/>
        <w:t>RELIABILITY OF THE INSTRUMENT</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25</w:t>
      </w:r>
    </w:p>
    <w:p w14:paraId="6E9DDC89"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3.</w:t>
      </w:r>
      <w:r w:rsidR="00177CBE">
        <w:rPr>
          <w:rFonts w:ascii="Times New Roman" w:hAnsi="Times New Roman" w:cs="Times New Roman"/>
          <w:bCs/>
          <w:sz w:val="24"/>
          <w:szCs w:val="24"/>
        </w:rPr>
        <w:t>8</w:t>
      </w:r>
      <w:r w:rsidRPr="00C017BC">
        <w:rPr>
          <w:rFonts w:ascii="Times New Roman" w:hAnsi="Times New Roman" w:cs="Times New Roman"/>
          <w:bCs/>
          <w:sz w:val="24"/>
          <w:szCs w:val="24"/>
        </w:rPr>
        <w:tab/>
        <w:t xml:space="preserve"> DATA COLLECTION PROCEDURE </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sidR="00177CBE">
        <w:rPr>
          <w:rFonts w:ascii="Times New Roman" w:hAnsi="Times New Roman" w:cs="Times New Roman"/>
          <w:bCs/>
          <w:sz w:val="24"/>
          <w:szCs w:val="24"/>
        </w:rPr>
        <w:t>25</w:t>
      </w:r>
    </w:p>
    <w:p w14:paraId="392254A7" w14:textId="77777777" w:rsidR="002E5117" w:rsidRPr="00C017BC" w:rsidRDefault="002E5117" w:rsidP="002E5117">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3.</w:t>
      </w:r>
      <w:r w:rsidR="00177CBE">
        <w:rPr>
          <w:rFonts w:ascii="Times New Roman" w:hAnsi="Times New Roman" w:cs="Times New Roman"/>
          <w:bCs/>
          <w:sz w:val="24"/>
          <w:szCs w:val="24"/>
        </w:rPr>
        <w:t>9</w:t>
      </w:r>
      <w:r w:rsidRPr="00C017BC">
        <w:rPr>
          <w:rFonts w:ascii="Times New Roman" w:hAnsi="Times New Roman" w:cs="Times New Roman"/>
          <w:bCs/>
          <w:sz w:val="24"/>
          <w:szCs w:val="24"/>
        </w:rPr>
        <w:tab/>
        <w:t>DATA ANALYSIS</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26</w:t>
      </w:r>
    </w:p>
    <w:p w14:paraId="75165F42" w14:textId="77777777" w:rsidR="002E5117" w:rsidRPr="00C017BC" w:rsidRDefault="002E5117" w:rsidP="002E5117">
      <w:pPr>
        <w:autoSpaceDE w:val="0"/>
        <w:autoSpaceDN w:val="0"/>
        <w:adjustRightInd w:val="0"/>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CHAPTER FOUR</w:t>
      </w:r>
    </w:p>
    <w:p w14:paraId="765169F3" w14:textId="77777777" w:rsidR="002E5117" w:rsidRPr="00C017BC" w:rsidRDefault="002E5117" w:rsidP="002E5117">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4.0 </w:t>
      </w:r>
      <w:r>
        <w:rPr>
          <w:rFonts w:ascii="Times New Roman" w:hAnsi="Times New Roman" w:cs="Times New Roman"/>
          <w:bCs/>
          <w:sz w:val="24"/>
          <w:szCs w:val="24"/>
        </w:rPr>
        <w:tab/>
      </w:r>
      <w:r w:rsidRPr="00C017BC">
        <w:rPr>
          <w:rFonts w:ascii="Times New Roman" w:hAnsi="Times New Roman" w:cs="Times New Roman"/>
          <w:bCs/>
          <w:sz w:val="24"/>
          <w:szCs w:val="24"/>
        </w:rPr>
        <w:t>DATA PRESENTATION,</w:t>
      </w:r>
      <w:r>
        <w:rPr>
          <w:rFonts w:ascii="Times New Roman" w:hAnsi="Times New Roman" w:cs="Times New Roman"/>
          <w:bCs/>
          <w:sz w:val="24"/>
          <w:szCs w:val="24"/>
        </w:rPr>
        <w:t xml:space="preserve"> ANALYSIS AND DISCUSSION OF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THE </w:t>
      </w:r>
      <w:r w:rsidRPr="00C017BC">
        <w:rPr>
          <w:rFonts w:ascii="Times New Roman" w:hAnsi="Times New Roman" w:cs="Times New Roman"/>
          <w:bCs/>
          <w:sz w:val="24"/>
          <w:szCs w:val="24"/>
        </w:rPr>
        <w:t>FINDINGS</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27</w:t>
      </w:r>
    </w:p>
    <w:p w14:paraId="2C5A7C99" w14:textId="77777777" w:rsidR="002E5117" w:rsidRPr="00C017BC" w:rsidRDefault="002E5117" w:rsidP="002E5117">
      <w:pPr>
        <w:autoSpaceDE w:val="0"/>
        <w:autoSpaceDN w:val="0"/>
        <w:adjustRightInd w:val="0"/>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4.1</w:t>
      </w:r>
      <w:r w:rsidRPr="00C017BC">
        <w:rPr>
          <w:rFonts w:ascii="Times New Roman" w:hAnsi="Times New Roman" w:cs="Times New Roman"/>
          <w:bCs/>
          <w:sz w:val="24"/>
          <w:szCs w:val="24"/>
        </w:rPr>
        <w:tab/>
        <w:t>INTRODUCTION</w:t>
      </w:r>
      <w:r>
        <w:rPr>
          <w:rFonts w:ascii="Times New Roman" w:hAnsi="Times New Roman" w:cs="Times New Roman"/>
          <w:bCs/>
          <w:sz w:val="24"/>
          <w:szCs w:val="24"/>
        </w:rPr>
        <w:t>…………………………………………………………</w:t>
      </w:r>
      <w:r>
        <w:rPr>
          <w:rFonts w:ascii="Times New Roman" w:hAnsi="Times New Roman" w:cs="Times New Roman"/>
          <w:bCs/>
          <w:sz w:val="24"/>
          <w:szCs w:val="24"/>
        </w:rPr>
        <w:tab/>
      </w:r>
      <w:r w:rsidR="00177CBE">
        <w:rPr>
          <w:rFonts w:ascii="Times New Roman" w:hAnsi="Times New Roman" w:cs="Times New Roman"/>
          <w:bCs/>
          <w:sz w:val="24"/>
          <w:szCs w:val="24"/>
        </w:rPr>
        <w:t>27</w:t>
      </w:r>
    </w:p>
    <w:p w14:paraId="266AD406" w14:textId="77777777" w:rsidR="00983FA3" w:rsidRDefault="00983FA3" w:rsidP="002E5117">
      <w:pPr>
        <w:spacing w:line="480" w:lineRule="auto"/>
        <w:ind w:left="2160" w:hanging="1980"/>
        <w:jc w:val="both"/>
        <w:rPr>
          <w:rFonts w:ascii="Times New Roman" w:hAnsi="Times New Roman" w:cs="Times New Roman"/>
          <w:b/>
          <w:sz w:val="24"/>
          <w:szCs w:val="24"/>
        </w:rPr>
      </w:pPr>
    </w:p>
    <w:p w14:paraId="6B54A6DF" w14:textId="77777777" w:rsidR="002E5117" w:rsidRPr="00C017BC" w:rsidRDefault="002E5117" w:rsidP="002E5117">
      <w:pPr>
        <w:spacing w:line="480" w:lineRule="auto"/>
        <w:ind w:left="2160" w:hanging="1980"/>
        <w:jc w:val="both"/>
        <w:rPr>
          <w:rFonts w:ascii="Times New Roman" w:hAnsi="Times New Roman" w:cs="Times New Roman"/>
          <w:b/>
          <w:sz w:val="24"/>
          <w:szCs w:val="24"/>
        </w:rPr>
      </w:pPr>
      <w:r w:rsidRPr="00C017BC">
        <w:rPr>
          <w:rFonts w:ascii="Times New Roman" w:hAnsi="Times New Roman" w:cs="Times New Roman"/>
          <w:b/>
          <w:sz w:val="24"/>
          <w:szCs w:val="24"/>
        </w:rPr>
        <w:lastRenderedPageBreak/>
        <w:t>CHAPTER FIVE</w:t>
      </w:r>
      <w:r w:rsidR="00E72FE0">
        <w:rPr>
          <w:rFonts w:ascii="Times New Roman" w:hAnsi="Times New Roman" w:cs="Times New Roman"/>
          <w:b/>
          <w:sz w:val="24"/>
          <w:szCs w:val="24"/>
        </w:rPr>
        <w:t xml:space="preserve">: </w:t>
      </w:r>
      <w:r w:rsidR="00E72FE0" w:rsidRPr="00C017BC">
        <w:rPr>
          <w:rFonts w:ascii="Times New Roman" w:hAnsi="Times New Roman" w:cs="Times New Roman"/>
          <w:bCs/>
          <w:sz w:val="24"/>
          <w:szCs w:val="24"/>
        </w:rPr>
        <w:t>SUMMARY, CONCLUSION AND RECOMMENDATIONS</w:t>
      </w:r>
    </w:p>
    <w:p w14:paraId="299297CC" w14:textId="77777777" w:rsidR="002E5117" w:rsidRDefault="002E5117" w:rsidP="002E51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5.</w:t>
      </w:r>
      <w:r w:rsidR="00177CBE">
        <w:rPr>
          <w:rFonts w:ascii="Times New Roman" w:hAnsi="Times New Roman" w:cs="Times New Roman"/>
          <w:bCs/>
          <w:sz w:val="24"/>
          <w:szCs w:val="24"/>
        </w:rPr>
        <w:t>1</w:t>
      </w:r>
      <w:r>
        <w:rPr>
          <w:rFonts w:ascii="Times New Roman" w:hAnsi="Times New Roman" w:cs="Times New Roman"/>
          <w:bCs/>
          <w:sz w:val="24"/>
          <w:szCs w:val="24"/>
        </w:rPr>
        <w:t xml:space="preserve"> </w:t>
      </w:r>
      <w:r>
        <w:rPr>
          <w:rFonts w:ascii="Times New Roman" w:hAnsi="Times New Roman" w:cs="Times New Roman"/>
          <w:bCs/>
          <w:sz w:val="24"/>
          <w:szCs w:val="24"/>
        </w:rPr>
        <w:tab/>
      </w:r>
      <w:r w:rsidRPr="00C017BC">
        <w:rPr>
          <w:rFonts w:ascii="Times New Roman" w:hAnsi="Times New Roman" w:cs="Times New Roman"/>
          <w:bCs/>
          <w:sz w:val="24"/>
          <w:szCs w:val="24"/>
        </w:rPr>
        <w:t>SUMMARY</w:t>
      </w:r>
      <w:r w:rsidR="00177CBE">
        <w:rPr>
          <w:rFonts w:ascii="Times New Roman" w:hAnsi="Times New Roman" w:cs="Times New Roman"/>
          <w:bCs/>
          <w:sz w:val="24"/>
          <w:szCs w:val="24"/>
        </w:rPr>
        <w:t xml:space="preserve"> AND FINDINGS</w:t>
      </w:r>
      <w:r w:rsidR="00983FA3">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bCs/>
          <w:sz w:val="24"/>
          <w:szCs w:val="24"/>
        </w:rPr>
        <w:tab/>
      </w:r>
      <w:r w:rsidR="00E72FE0">
        <w:rPr>
          <w:rFonts w:ascii="Times New Roman" w:hAnsi="Times New Roman" w:cs="Times New Roman"/>
          <w:bCs/>
          <w:sz w:val="24"/>
          <w:szCs w:val="24"/>
        </w:rPr>
        <w:t>5</w:t>
      </w:r>
      <w:r w:rsidR="00D36645">
        <w:rPr>
          <w:rFonts w:ascii="Times New Roman" w:hAnsi="Times New Roman" w:cs="Times New Roman"/>
          <w:bCs/>
          <w:sz w:val="24"/>
          <w:szCs w:val="24"/>
        </w:rPr>
        <w:t>0</w:t>
      </w:r>
    </w:p>
    <w:p w14:paraId="77D63E67" w14:textId="77777777" w:rsidR="002E5117" w:rsidRPr="00C017BC" w:rsidRDefault="002E5117" w:rsidP="002E5117">
      <w:pPr>
        <w:spacing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5.</w:t>
      </w:r>
      <w:r w:rsidR="00983FA3">
        <w:rPr>
          <w:rFonts w:ascii="Times New Roman" w:hAnsi="Times New Roman" w:cs="Times New Roman"/>
          <w:bCs/>
          <w:sz w:val="24"/>
          <w:szCs w:val="24"/>
        </w:rPr>
        <w:t>2</w:t>
      </w:r>
      <w:r w:rsidRPr="00C017BC">
        <w:rPr>
          <w:rFonts w:ascii="Times New Roman" w:hAnsi="Times New Roman" w:cs="Times New Roman"/>
          <w:bCs/>
          <w:sz w:val="24"/>
          <w:szCs w:val="24"/>
        </w:rPr>
        <w:tab/>
        <w:t xml:space="preserve">CONCLUSION </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sidR="00E72FE0">
        <w:rPr>
          <w:rFonts w:ascii="Times New Roman" w:hAnsi="Times New Roman" w:cs="Times New Roman"/>
          <w:bCs/>
          <w:sz w:val="24"/>
          <w:szCs w:val="24"/>
        </w:rPr>
        <w:t>5</w:t>
      </w:r>
      <w:r w:rsidR="00D36645">
        <w:rPr>
          <w:rFonts w:ascii="Times New Roman" w:hAnsi="Times New Roman" w:cs="Times New Roman"/>
          <w:bCs/>
          <w:sz w:val="24"/>
          <w:szCs w:val="24"/>
        </w:rPr>
        <w:t>2</w:t>
      </w:r>
    </w:p>
    <w:p w14:paraId="7124F8B1" w14:textId="77777777" w:rsidR="002E5117" w:rsidRPr="00C017BC" w:rsidRDefault="002E5117" w:rsidP="002E5117">
      <w:pPr>
        <w:spacing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5.</w:t>
      </w:r>
      <w:r w:rsidR="00983FA3">
        <w:rPr>
          <w:rFonts w:ascii="Times New Roman" w:hAnsi="Times New Roman" w:cs="Times New Roman"/>
          <w:bCs/>
          <w:sz w:val="24"/>
          <w:szCs w:val="24"/>
        </w:rPr>
        <w:t>3</w:t>
      </w:r>
      <w:r w:rsidRPr="00C017BC">
        <w:rPr>
          <w:rFonts w:ascii="Times New Roman" w:hAnsi="Times New Roman" w:cs="Times New Roman"/>
          <w:bCs/>
          <w:sz w:val="24"/>
          <w:szCs w:val="24"/>
        </w:rPr>
        <w:tab/>
        <w:t>RECOMMENDATIONS</w:t>
      </w:r>
      <w:r>
        <w:rPr>
          <w:rFonts w:ascii="Times New Roman" w:hAnsi="Times New Roman" w:cs="Times New Roman"/>
          <w:bCs/>
          <w:sz w:val="24"/>
          <w:szCs w:val="24"/>
        </w:rPr>
        <w:t>…………………………………………………</w:t>
      </w:r>
      <w:r>
        <w:rPr>
          <w:rFonts w:ascii="Times New Roman" w:hAnsi="Times New Roman" w:cs="Times New Roman"/>
          <w:bCs/>
          <w:sz w:val="24"/>
          <w:szCs w:val="24"/>
        </w:rPr>
        <w:tab/>
      </w:r>
      <w:r w:rsidR="00E72FE0">
        <w:rPr>
          <w:rFonts w:ascii="Times New Roman" w:hAnsi="Times New Roman" w:cs="Times New Roman"/>
          <w:bCs/>
          <w:sz w:val="24"/>
          <w:szCs w:val="24"/>
        </w:rPr>
        <w:t>5</w:t>
      </w:r>
      <w:r w:rsidR="00D36645">
        <w:rPr>
          <w:rFonts w:ascii="Times New Roman" w:hAnsi="Times New Roman" w:cs="Times New Roman"/>
          <w:bCs/>
          <w:sz w:val="24"/>
          <w:szCs w:val="24"/>
        </w:rPr>
        <w:t>3</w:t>
      </w:r>
    </w:p>
    <w:p w14:paraId="32658122" w14:textId="77777777" w:rsidR="00FF790F" w:rsidRDefault="002E5117" w:rsidP="00FF790F">
      <w:pPr>
        <w:spacing w:after="0" w:line="480" w:lineRule="auto"/>
        <w:jc w:val="both"/>
        <w:rPr>
          <w:rFonts w:ascii="Times New Roman" w:hAnsi="Times New Roman" w:cs="Times New Roman"/>
          <w:bCs/>
          <w:sz w:val="24"/>
          <w:szCs w:val="24"/>
        </w:rPr>
      </w:pPr>
      <w:r w:rsidRPr="00C017BC">
        <w:rPr>
          <w:rFonts w:ascii="Times New Roman" w:hAnsi="Times New Roman" w:cs="Times New Roman"/>
          <w:bCs/>
          <w:sz w:val="24"/>
          <w:szCs w:val="24"/>
        </w:rPr>
        <w:t>REFERENCES…………………</w:t>
      </w:r>
      <w:r w:rsidR="00E6416A">
        <w:rPr>
          <w:rFonts w:ascii="Times New Roman" w:hAnsi="Times New Roman" w:cs="Times New Roman"/>
          <w:bCs/>
          <w:sz w:val="24"/>
          <w:szCs w:val="24"/>
        </w:rPr>
        <w:t>…………………………………………………</w:t>
      </w:r>
      <w:r w:rsidR="00E6416A">
        <w:rPr>
          <w:rFonts w:ascii="Times New Roman" w:hAnsi="Times New Roman" w:cs="Times New Roman"/>
          <w:bCs/>
          <w:sz w:val="24"/>
          <w:szCs w:val="24"/>
        </w:rPr>
        <w:tab/>
      </w:r>
      <w:r w:rsidR="00E72FE0">
        <w:rPr>
          <w:rFonts w:ascii="Times New Roman" w:hAnsi="Times New Roman" w:cs="Times New Roman"/>
          <w:bCs/>
          <w:sz w:val="24"/>
          <w:szCs w:val="24"/>
        </w:rPr>
        <w:t>5</w:t>
      </w:r>
      <w:r w:rsidR="00D36645">
        <w:rPr>
          <w:rFonts w:ascii="Times New Roman" w:hAnsi="Times New Roman" w:cs="Times New Roman"/>
          <w:bCs/>
          <w:sz w:val="24"/>
          <w:szCs w:val="24"/>
        </w:rPr>
        <w:t>5</w:t>
      </w:r>
    </w:p>
    <w:p w14:paraId="7B17BF4D" w14:textId="77777777" w:rsidR="00FF790F" w:rsidRDefault="00FF790F" w:rsidP="00FF790F">
      <w:pPr>
        <w:spacing w:after="0" w:line="480" w:lineRule="auto"/>
        <w:jc w:val="both"/>
        <w:rPr>
          <w:rFonts w:ascii="Times New Roman" w:hAnsi="Times New Roman" w:cs="Times New Roman"/>
          <w:bCs/>
          <w:sz w:val="24"/>
          <w:szCs w:val="24"/>
        </w:rPr>
      </w:pPr>
    </w:p>
    <w:p w14:paraId="5912F7E3" w14:textId="77777777" w:rsidR="00FF790F" w:rsidRDefault="00FF790F" w:rsidP="00FF790F">
      <w:pPr>
        <w:spacing w:after="0" w:line="480" w:lineRule="auto"/>
        <w:jc w:val="both"/>
        <w:rPr>
          <w:rFonts w:ascii="Times New Roman" w:hAnsi="Times New Roman" w:cs="Times New Roman"/>
          <w:bCs/>
          <w:sz w:val="24"/>
          <w:szCs w:val="24"/>
        </w:rPr>
      </w:pPr>
    </w:p>
    <w:p w14:paraId="47BCB6AD" w14:textId="77777777" w:rsidR="00FF790F" w:rsidRDefault="00FF790F" w:rsidP="00FF790F">
      <w:pPr>
        <w:spacing w:after="0" w:line="480" w:lineRule="auto"/>
        <w:jc w:val="both"/>
        <w:rPr>
          <w:rFonts w:ascii="Times New Roman" w:hAnsi="Times New Roman" w:cs="Times New Roman"/>
          <w:bCs/>
          <w:sz w:val="24"/>
          <w:szCs w:val="24"/>
        </w:rPr>
      </w:pPr>
    </w:p>
    <w:p w14:paraId="2DB8E450" w14:textId="77777777" w:rsidR="00FF790F" w:rsidRDefault="00FF790F" w:rsidP="00FF790F">
      <w:pPr>
        <w:spacing w:after="0" w:line="480" w:lineRule="auto"/>
        <w:jc w:val="both"/>
        <w:rPr>
          <w:rFonts w:ascii="Times New Roman" w:hAnsi="Times New Roman" w:cs="Times New Roman"/>
          <w:bCs/>
          <w:sz w:val="24"/>
          <w:szCs w:val="24"/>
        </w:rPr>
      </w:pPr>
    </w:p>
    <w:p w14:paraId="291BA642" w14:textId="77777777" w:rsidR="00FF790F" w:rsidRDefault="00FF790F" w:rsidP="00FF790F">
      <w:pPr>
        <w:spacing w:after="0" w:line="480" w:lineRule="auto"/>
        <w:jc w:val="both"/>
        <w:rPr>
          <w:rFonts w:ascii="Times New Roman" w:hAnsi="Times New Roman" w:cs="Times New Roman"/>
          <w:bCs/>
          <w:sz w:val="24"/>
          <w:szCs w:val="24"/>
        </w:rPr>
      </w:pPr>
    </w:p>
    <w:p w14:paraId="24C5F99C" w14:textId="77777777" w:rsidR="00FF790F" w:rsidRDefault="00FF790F" w:rsidP="00FF790F">
      <w:pPr>
        <w:spacing w:after="0" w:line="480" w:lineRule="auto"/>
        <w:jc w:val="both"/>
        <w:rPr>
          <w:rFonts w:ascii="Times New Roman" w:hAnsi="Times New Roman" w:cs="Times New Roman"/>
          <w:bCs/>
          <w:sz w:val="24"/>
          <w:szCs w:val="24"/>
        </w:rPr>
      </w:pPr>
    </w:p>
    <w:p w14:paraId="5A05A206" w14:textId="77777777" w:rsidR="00FF790F" w:rsidRDefault="00FF790F" w:rsidP="00FF790F">
      <w:pPr>
        <w:spacing w:after="0" w:line="480" w:lineRule="auto"/>
        <w:jc w:val="both"/>
        <w:rPr>
          <w:rFonts w:ascii="Times New Roman" w:hAnsi="Times New Roman" w:cs="Times New Roman"/>
          <w:bCs/>
          <w:sz w:val="24"/>
          <w:szCs w:val="24"/>
        </w:rPr>
      </w:pPr>
    </w:p>
    <w:p w14:paraId="25259D8B" w14:textId="77777777" w:rsidR="00FF790F" w:rsidRDefault="00FF790F" w:rsidP="00FF790F">
      <w:pPr>
        <w:spacing w:after="0" w:line="480" w:lineRule="auto"/>
        <w:jc w:val="both"/>
        <w:rPr>
          <w:rFonts w:ascii="Times New Roman" w:hAnsi="Times New Roman" w:cs="Times New Roman"/>
          <w:bCs/>
          <w:sz w:val="24"/>
          <w:szCs w:val="24"/>
        </w:rPr>
      </w:pPr>
    </w:p>
    <w:p w14:paraId="2F199D69" w14:textId="77777777" w:rsidR="00FF790F" w:rsidRDefault="00FF790F" w:rsidP="00FF790F">
      <w:pPr>
        <w:spacing w:after="0" w:line="480" w:lineRule="auto"/>
        <w:jc w:val="both"/>
        <w:rPr>
          <w:rFonts w:ascii="Times New Roman" w:hAnsi="Times New Roman" w:cs="Times New Roman"/>
          <w:bCs/>
          <w:sz w:val="24"/>
          <w:szCs w:val="24"/>
        </w:rPr>
      </w:pPr>
    </w:p>
    <w:p w14:paraId="04B89CAA" w14:textId="77777777" w:rsidR="00FF790F" w:rsidRDefault="00FF790F" w:rsidP="00FF790F">
      <w:pPr>
        <w:spacing w:after="0" w:line="480" w:lineRule="auto"/>
        <w:jc w:val="both"/>
        <w:rPr>
          <w:rFonts w:ascii="Times New Roman" w:hAnsi="Times New Roman" w:cs="Times New Roman"/>
          <w:bCs/>
          <w:sz w:val="24"/>
          <w:szCs w:val="24"/>
        </w:rPr>
      </w:pPr>
    </w:p>
    <w:p w14:paraId="395EDF3B" w14:textId="77777777" w:rsidR="00FF790F" w:rsidRDefault="00FF790F" w:rsidP="00FF790F">
      <w:pPr>
        <w:spacing w:after="0" w:line="480" w:lineRule="auto"/>
        <w:jc w:val="both"/>
        <w:rPr>
          <w:rFonts w:ascii="Times New Roman" w:hAnsi="Times New Roman" w:cs="Times New Roman"/>
          <w:bCs/>
          <w:sz w:val="24"/>
          <w:szCs w:val="24"/>
        </w:rPr>
      </w:pPr>
    </w:p>
    <w:p w14:paraId="07A69A20" w14:textId="77777777" w:rsidR="00FF790F" w:rsidRDefault="00FF790F" w:rsidP="00FF790F">
      <w:pPr>
        <w:spacing w:after="0" w:line="480" w:lineRule="auto"/>
        <w:jc w:val="both"/>
        <w:rPr>
          <w:rFonts w:ascii="Times New Roman" w:hAnsi="Times New Roman" w:cs="Times New Roman"/>
          <w:bCs/>
          <w:sz w:val="24"/>
          <w:szCs w:val="24"/>
        </w:rPr>
      </w:pPr>
    </w:p>
    <w:p w14:paraId="1D73803D" w14:textId="77777777" w:rsidR="00FF790F" w:rsidRDefault="00FF790F" w:rsidP="00FF790F">
      <w:pPr>
        <w:spacing w:after="0" w:line="480" w:lineRule="auto"/>
        <w:jc w:val="both"/>
        <w:rPr>
          <w:rFonts w:ascii="Times New Roman" w:hAnsi="Times New Roman" w:cs="Times New Roman"/>
          <w:bCs/>
          <w:sz w:val="24"/>
          <w:szCs w:val="24"/>
        </w:rPr>
      </w:pPr>
    </w:p>
    <w:p w14:paraId="730B69FE" w14:textId="77777777" w:rsidR="005A42FD" w:rsidRDefault="005A42FD" w:rsidP="00FF790F">
      <w:pPr>
        <w:spacing w:after="0" w:line="480" w:lineRule="auto"/>
        <w:jc w:val="center"/>
        <w:rPr>
          <w:rFonts w:ascii="Times New Roman" w:hAnsi="Times New Roman" w:cs="Times New Roman"/>
          <w:b/>
          <w:sz w:val="24"/>
          <w:szCs w:val="24"/>
        </w:rPr>
      </w:pPr>
    </w:p>
    <w:p w14:paraId="17EE1A34" w14:textId="77777777" w:rsidR="005A42FD" w:rsidRDefault="005A42FD" w:rsidP="00FF790F">
      <w:pPr>
        <w:spacing w:after="0" w:line="480" w:lineRule="auto"/>
        <w:jc w:val="center"/>
        <w:rPr>
          <w:rFonts w:ascii="Times New Roman" w:hAnsi="Times New Roman" w:cs="Times New Roman"/>
          <w:b/>
          <w:sz w:val="24"/>
          <w:szCs w:val="24"/>
        </w:rPr>
      </w:pPr>
    </w:p>
    <w:p w14:paraId="24700A25" w14:textId="77777777" w:rsidR="004C15A7" w:rsidRPr="00FF790F" w:rsidRDefault="007E056D" w:rsidP="00FF790F">
      <w:pPr>
        <w:spacing w:after="0" w:line="480" w:lineRule="auto"/>
        <w:jc w:val="center"/>
        <w:rPr>
          <w:rFonts w:ascii="Times New Roman" w:hAnsi="Times New Roman" w:cs="Times New Roman"/>
          <w:bCs/>
          <w:sz w:val="24"/>
          <w:szCs w:val="24"/>
        </w:rPr>
      </w:pPr>
      <w:r w:rsidRPr="00C017BC">
        <w:rPr>
          <w:rFonts w:ascii="Times New Roman" w:hAnsi="Times New Roman" w:cs="Times New Roman"/>
          <w:b/>
          <w:sz w:val="24"/>
          <w:szCs w:val="24"/>
        </w:rPr>
        <w:lastRenderedPageBreak/>
        <w:t>ABSTRACT</w:t>
      </w:r>
    </w:p>
    <w:p w14:paraId="7941EB54" w14:textId="77777777" w:rsidR="00230103" w:rsidRPr="00C017BC" w:rsidRDefault="007E056D" w:rsidP="00F439B0">
      <w:pPr>
        <w:tabs>
          <w:tab w:val="left" w:pos="2880"/>
        </w:tabs>
        <w:spacing w:after="200" w:line="240" w:lineRule="auto"/>
        <w:jc w:val="both"/>
        <w:rPr>
          <w:rFonts w:ascii="Times New Roman" w:hAnsi="Times New Roman" w:cs="Times New Roman"/>
          <w:b/>
          <w:sz w:val="24"/>
          <w:szCs w:val="24"/>
        </w:rPr>
      </w:pPr>
      <w:r w:rsidRPr="00C017BC">
        <w:rPr>
          <w:rFonts w:ascii="Times New Roman" w:hAnsi="Times New Roman" w:cs="Times New Roman"/>
          <w:sz w:val="24"/>
          <w:szCs w:val="24"/>
        </w:rPr>
        <w:t xml:space="preserve">Currently, the use of the online public access catalogue (OPAC) services </w:t>
      </w:r>
      <w:proofErr w:type="gramStart"/>
      <w:r w:rsidRPr="00C017BC">
        <w:rPr>
          <w:rFonts w:ascii="Times New Roman" w:hAnsi="Times New Roman" w:cs="Times New Roman"/>
          <w:sz w:val="24"/>
          <w:szCs w:val="24"/>
        </w:rPr>
        <w:t>have</w:t>
      </w:r>
      <w:proofErr w:type="gramEnd"/>
      <w:r w:rsidRPr="00C017BC">
        <w:rPr>
          <w:rFonts w:ascii="Times New Roman" w:hAnsi="Times New Roman" w:cs="Times New Roman"/>
          <w:sz w:val="24"/>
          <w:szCs w:val="24"/>
        </w:rPr>
        <w:t xml:space="preserve"> been very high especially in academic libraries in Nigeria and beyond Nigeria. This study examined the use and </w:t>
      </w:r>
      <w:proofErr w:type="gramStart"/>
      <w:r w:rsidRPr="00C017BC">
        <w:rPr>
          <w:rFonts w:ascii="Times New Roman" w:hAnsi="Times New Roman" w:cs="Times New Roman"/>
          <w:sz w:val="24"/>
          <w:szCs w:val="24"/>
        </w:rPr>
        <w:t>users</w:t>
      </w:r>
      <w:proofErr w:type="gramEnd"/>
      <w:r w:rsidRPr="00C017BC">
        <w:rPr>
          <w:rFonts w:ascii="Times New Roman" w:hAnsi="Times New Roman" w:cs="Times New Roman"/>
          <w:sz w:val="24"/>
          <w:szCs w:val="24"/>
        </w:rPr>
        <w:t xml:space="preserve"> satisfaction of the online public access catalogue (OPAC) services among the engineering students of the </w:t>
      </w:r>
      <w:r w:rsidR="00F439B0" w:rsidRPr="00C017BC">
        <w:rPr>
          <w:rFonts w:ascii="Times New Roman" w:hAnsi="Times New Roman" w:cs="Times New Roman"/>
          <w:sz w:val="24"/>
          <w:szCs w:val="24"/>
        </w:rPr>
        <w:t>Kwara</w:t>
      </w:r>
      <w:r w:rsidR="00FF790F">
        <w:rPr>
          <w:rFonts w:ascii="Times New Roman" w:hAnsi="Times New Roman" w:cs="Times New Roman"/>
          <w:sz w:val="24"/>
          <w:szCs w:val="24"/>
        </w:rPr>
        <w:t xml:space="preserve"> </w:t>
      </w:r>
      <w:r w:rsidR="00FF790F" w:rsidRPr="00C017BC">
        <w:rPr>
          <w:rFonts w:ascii="Times New Roman" w:hAnsi="Times New Roman" w:cs="Times New Roman"/>
          <w:sz w:val="24"/>
          <w:szCs w:val="24"/>
        </w:rPr>
        <w:t xml:space="preserve">State </w:t>
      </w:r>
      <w:r w:rsidRPr="00C017BC">
        <w:rPr>
          <w:rFonts w:ascii="Times New Roman" w:hAnsi="Times New Roman" w:cs="Times New Roman"/>
          <w:sz w:val="24"/>
          <w:szCs w:val="24"/>
        </w:rPr>
        <w:t xml:space="preserve">university, </w:t>
      </w:r>
      <w:r w:rsidR="00FF790F" w:rsidRPr="00C017BC">
        <w:rPr>
          <w:rFonts w:ascii="Times New Roman" w:hAnsi="Times New Roman" w:cs="Times New Roman"/>
          <w:sz w:val="24"/>
          <w:szCs w:val="24"/>
        </w:rPr>
        <w:t>Malete</w:t>
      </w:r>
      <w:r w:rsidR="00FF790F">
        <w:rPr>
          <w:rFonts w:ascii="Times New Roman" w:hAnsi="Times New Roman" w:cs="Times New Roman"/>
          <w:sz w:val="24"/>
          <w:szCs w:val="24"/>
        </w:rPr>
        <w:t xml:space="preserve"> </w:t>
      </w:r>
      <w:r w:rsidR="00F439B0" w:rsidRPr="00C017BC">
        <w:rPr>
          <w:rFonts w:ascii="Times New Roman" w:hAnsi="Times New Roman" w:cs="Times New Roman"/>
          <w:sz w:val="24"/>
          <w:szCs w:val="24"/>
        </w:rPr>
        <w:t>Kwara</w:t>
      </w:r>
      <w:r w:rsidR="00FF790F">
        <w:rPr>
          <w:rFonts w:ascii="Times New Roman" w:hAnsi="Times New Roman" w:cs="Times New Roman"/>
          <w:sz w:val="24"/>
          <w:szCs w:val="24"/>
        </w:rPr>
        <w:t xml:space="preserve"> </w:t>
      </w:r>
      <w:r w:rsidR="00FF790F" w:rsidRPr="00C017BC">
        <w:rPr>
          <w:rFonts w:ascii="Times New Roman" w:hAnsi="Times New Roman" w:cs="Times New Roman"/>
          <w:sz w:val="24"/>
          <w:szCs w:val="24"/>
        </w:rPr>
        <w:t>State</w:t>
      </w:r>
      <w:r w:rsidRPr="00C017BC">
        <w:rPr>
          <w:rFonts w:ascii="Times New Roman" w:hAnsi="Times New Roman" w:cs="Times New Roman"/>
          <w:sz w:val="24"/>
          <w:szCs w:val="24"/>
        </w:rPr>
        <w:t>. Five research objectives w</w:t>
      </w:r>
      <w:r w:rsidR="00F439B0" w:rsidRPr="00C017BC">
        <w:rPr>
          <w:rFonts w:ascii="Times New Roman" w:hAnsi="Times New Roman" w:cs="Times New Roman"/>
          <w:sz w:val="24"/>
          <w:szCs w:val="24"/>
        </w:rPr>
        <w:t>e</w:t>
      </w:r>
      <w:r w:rsidRPr="00C017BC">
        <w:rPr>
          <w:rFonts w:ascii="Times New Roman" w:hAnsi="Times New Roman" w:cs="Times New Roman"/>
          <w:sz w:val="24"/>
          <w:szCs w:val="24"/>
        </w:rPr>
        <w:t>re formulated for this study. The study used descriptive survey design and the population of the study is 100 students 300</w:t>
      </w:r>
      <w:proofErr w:type="gramStart"/>
      <w:r w:rsidRPr="00C017BC">
        <w:rPr>
          <w:rFonts w:ascii="Times New Roman" w:hAnsi="Times New Roman" w:cs="Times New Roman"/>
          <w:sz w:val="24"/>
          <w:szCs w:val="24"/>
        </w:rPr>
        <w:t>level  of</w:t>
      </w:r>
      <w:proofErr w:type="gramEnd"/>
      <w:r w:rsidRPr="00C017BC">
        <w:rPr>
          <w:rFonts w:ascii="Times New Roman" w:hAnsi="Times New Roman" w:cs="Times New Roman"/>
          <w:sz w:val="24"/>
          <w:szCs w:val="24"/>
        </w:rPr>
        <w:t xml:space="preserve"> the </w:t>
      </w:r>
      <w:r w:rsidR="00FF790F" w:rsidRPr="00C017BC">
        <w:rPr>
          <w:rFonts w:ascii="Times New Roman" w:hAnsi="Times New Roman" w:cs="Times New Roman"/>
          <w:sz w:val="24"/>
          <w:szCs w:val="24"/>
        </w:rPr>
        <w:t xml:space="preserve">Department </w:t>
      </w:r>
      <w:r w:rsidRPr="00C017BC">
        <w:rPr>
          <w:rFonts w:ascii="Times New Roman" w:hAnsi="Times New Roman" w:cs="Times New Roman"/>
          <w:sz w:val="24"/>
          <w:szCs w:val="24"/>
        </w:rPr>
        <w:t xml:space="preserve">of </w:t>
      </w:r>
      <w:r w:rsidR="00FF790F" w:rsidRPr="00C017BC">
        <w:rPr>
          <w:rFonts w:ascii="Times New Roman" w:hAnsi="Times New Roman" w:cs="Times New Roman"/>
          <w:sz w:val="24"/>
          <w:szCs w:val="24"/>
        </w:rPr>
        <w:t xml:space="preserve">Electrical </w:t>
      </w:r>
      <w:r w:rsidRPr="00C017BC">
        <w:rPr>
          <w:rFonts w:ascii="Times New Roman" w:hAnsi="Times New Roman" w:cs="Times New Roman"/>
          <w:sz w:val="24"/>
          <w:szCs w:val="24"/>
        </w:rPr>
        <w:t xml:space="preserve">and </w:t>
      </w:r>
      <w:r w:rsidR="00FF790F" w:rsidRPr="00C017BC">
        <w:rPr>
          <w:rFonts w:ascii="Times New Roman" w:hAnsi="Times New Roman" w:cs="Times New Roman"/>
          <w:sz w:val="24"/>
          <w:szCs w:val="24"/>
        </w:rPr>
        <w:t xml:space="preserve">Electronic Engineering </w:t>
      </w:r>
      <w:r w:rsidRPr="00C017BC">
        <w:rPr>
          <w:rFonts w:ascii="Times New Roman" w:hAnsi="Times New Roman" w:cs="Times New Roman"/>
          <w:sz w:val="24"/>
          <w:szCs w:val="24"/>
        </w:rPr>
        <w:t xml:space="preserve">and the </w:t>
      </w:r>
      <w:r w:rsidR="00FF790F" w:rsidRPr="00C017BC">
        <w:rPr>
          <w:rFonts w:ascii="Times New Roman" w:hAnsi="Times New Roman" w:cs="Times New Roman"/>
          <w:sz w:val="24"/>
          <w:szCs w:val="24"/>
        </w:rPr>
        <w:t xml:space="preserve">Department </w:t>
      </w:r>
      <w:r w:rsidRPr="00C017BC">
        <w:rPr>
          <w:rFonts w:ascii="Times New Roman" w:hAnsi="Times New Roman" w:cs="Times New Roman"/>
          <w:sz w:val="24"/>
          <w:szCs w:val="24"/>
        </w:rPr>
        <w:t xml:space="preserve">of </w:t>
      </w:r>
      <w:r w:rsidR="00FF790F" w:rsidRPr="00C017BC">
        <w:rPr>
          <w:rFonts w:ascii="Times New Roman" w:hAnsi="Times New Roman" w:cs="Times New Roman"/>
          <w:sz w:val="24"/>
          <w:szCs w:val="24"/>
        </w:rPr>
        <w:t xml:space="preserve">Civil Engineering </w:t>
      </w:r>
      <w:r w:rsidR="00F439B0" w:rsidRPr="00C017BC">
        <w:rPr>
          <w:rFonts w:ascii="Times New Roman" w:hAnsi="Times New Roman" w:cs="Times New Roman"/>
          <w:sz w:val="24"/>
          <w:szCs w:val="24"/>
        </w:rPr>
        <w:t>Kwara</w:t>
      </w:r>
      <w:r w:rsidR="00FF790F">
        <w:rPr>
          <w:rFonts w:ascii="Times New Roman" w:hAnsi="Times New Roman" w:cs="Times New Roman"/>
          <w:sz w:val="24"/>
          <w:szCs w:val="24"/>
        </w:rPr>
        <w:t xml:space="preserve"> </w:t>
      </w:r>
      <w:r w:rsidR="00FF790F" w:rsidRPr="00C017BC">
        <w:rPr>
          <w:rFonts w:ascii="Times New Roman" w:hAnsi="Times New Roman" w:cs="Times New Roman"/>
          <w:sz w:val="24"/>
          <w:szCs w:val="24"/>
        </w:rPr>
        <w:t>State University Malete</w:t>
      </w:r>
      <w:r w:rsidR="000E5076" w:rsidRPr="00C017BC">
        <w:rPr>
          <w:rFonts w:ascii="Times New Roman" w:hAnsi="Times New Roman" w:cs="Times New Roman"/>
          <w:sz w:val="24"/>
          <w:szCs w:val="24"/>
        </w:rPr>
        <w:t xml:space="preserve">, </w:t>
      </w:r>
      <w:r w:rsidR="00F439B0" w:rsidRPr="00C017BC">
        <w:rPr>
          <w:rFonts w:ascii="Times New Roman" w:hAnsi="Times New Roman" w:cs="Times New Roman"/>
          <w:sz w:val="24"/>
          <w:szCs w:val="24"/>
        </w:rPr>
        <w:t>Kwara</w:t>
      </w:r>
      <w:r w:rsidR="00FF790F">
        <w:rPr>
          <w:rFonts w:ascii="Times New Roman" w:hAnsi="Times New Roman" w:cs="Times New Roman"/>
          <w:sz w:val="24"/>
          <w:szCs w:val="24"/>
        </w:rPr>
        <w:t xml:space="preserve"> </w:t>
      </w:r>
      <w:r w:rsidR="00FF790F" w:rsidRPr="00C017BC">
        <w:rPr>
          <w:rFonts w:ascii="Times New Roman" w:hAnsi="Times New Roman" w:cs="Times New Roman"/>
          <w:sz w:val="24"/>
          <w:szCs w:val="24"/>
        </w:rPr>
        <w:t>State</w:t>
      </w:r>
      <w:r w:rsidR="000E5076" w:rsidRPr="00C017BC">
        <w:rPr>
          <w:rFonts w:ascii="Times New Roman" w:hAnsi="Times New Roman" w:cs="Times New Roman"/>
          <w:sz w:val="24"/>
          <w:szCs w:val="24"/>
        </w:rPr>
        <w:t xml:space="preserve">. The study of used a small proportion of a population that is selected for observation and analysis. Due to the large size of the target to </w:t>
      </w:r>
      <w:r w:rsidR="00F439B0" w:rsidRPr="00C017BC">
        <w:rPr>
          <w:rFonts w:ascii="Times New Roman" w:hAnsi="Times New Roman" w:cs="Times New Roman"/>
          <w:sz w:val="24"/>
          <w:szCs w:val="24"/>
        </w:rPr>
        <w:t>arrive</w:t>
      </w:r>
      <w:r w:rsidR="000E5076" w:rsidRPr="00C017BC">
        <w:rPr>
          <w:rFonts w:ascii="Times New Roman" w:hAnsi="Times New Roman" w:cs="Times New Roman"/>
          <w:sz w:val="24"/>
          <w:szCs w:val="24"/>
        </w:rPr>
        <w:t xml:space="preserve"> at the sample population the taro </w:t>
      </w:r>
      <w:r w:rsidR="00F439B0" w:rsidRPr="00C017BC">
        <w:rPr>
          <w:rFonts w:ascii="Times New Roman" w:hAnsi="Times New Roman" w:cs="Times New Roman"/>
          <w:sz w:val="24"/>
          <w:szCs w:val="24"/>
        </w:rPr>
        <w:t>Yamane</w:t>
      </w:r>
      <w:r w:rsidR="000E5076" w:rsidRPr="00C017BC">
        <w:rPr>
          <w:rFonts w:ascii="Times New Roman" w:hAnsi="Times New Roman" w:cs="Times New Roman"/>
          <w:sz w:val="24"/>
          <w:szCs w:val="24"/>
        </w:rPr>
        <w:t xml:space="preserve"> formula was used the self designed questionnaire was divided into section. Content related approach of validation was conducted to ensure the validity of the instrument. The findings of the study revealed that </w:t>
      </w:r>
      <w:r w:rsidR="00FF790F" w:rsidRPr="00C017BC">
        <w:rPr>
          <w:rFonts w:ascii="Times New Roman" w:hAnsi="Times New Roman" w:cs="Times New Roman"/>
          <w:sz w:val="24"/>
          <w:szCs w:val="24"/>
        </w:rPr>
        <w:t>there</w:t>
      </w:r>
      <w:r w:rsidR="000E5076" w:rsidRPr="00C017BC">
        <w:rPr>
          <w:rFonts w:ascii="Times New Roman" w:hAnsi="Times New Roman" w:cs="Times New Roman"/>
          <w:sz w:val="24"/>
          <w:szCs w:val="24"/>
        </w:rPr>
        <w:t xml:space="preserve"> is very low usage of OPAC services among the engineering students of </w:t>
      </w:r>
      <w:r w:rsidR="00F439B0" w:rsidRPr="00C017BC">
        <w:rPr>
          <w:rFonts w:ascii="Times New Roman" w:hAnsi="Times New Roman" w:cs="Times New Roman"/>
          <w:sz w:val="24"/>
          <w:szCs w:val="24"/>
        </w:rPr>
        <w:t>Kwara</w:t>
      </w:r>
      <w:r w:rsidR="00FF790F">
        <w:rPr>
          <w:rFonts w:ascii="Times New Roman" w:hAnsi="Times New Roman" w:cs="Times New Roman"/>
          <w:sz w:val="24"/>
          <w:szCs w:val="24"/>
        </w:rPr>
        <w:t xml:space="preserve"> </w:t>
      </w:r>
      <w:r w:rsidR="00FF790F" w:rsidRPr="00C017BC">
        <w:rPr>
          <w:rFonts w:ascii="Times New Roman" w:hAnsi="Times New Roman" w:cs="Times New Roman"/>
          <w:sz w:val="24"/>
          <w:szCs w:val="24"/>
        </w:rPr>
        <w:t xml:space="preserve">State </w:t>
      </w:r>
      <w:r w:rsidR="000E5076" w:rsidRPr="00C017BC">
        <w:rPr>
          <w:rFonts w:ascii="Times New Roman" w:hAnsi="Times New Roman" w:cs="Times New Roman"/>
          <w:sz w:val="24"/>
          <w:szCs w:val="24"/>
        </w:rPr>
        <w:t xml:space="preserve">university malete, </w:t>
      </w:r>
      <w:r w:rsidR="00F439B0" w:rsidRPr="00C017BC">
        <w:rPr>
          <w:rFonts w:ascii="Times New Roman" w:hAnsi="Times New Roman" w:cs="Times New Roman"/>
          <w:sz w:val="24"/>
          <w:szCs w:val="24"/>
        </w:rPr>
        <w:t>Kwara</w:t>
      </w:r>
      <w:r w:rsidR="00FF790F">
        <w:rPr>
          <w:rFonts w:ascii="Times New Roman" w:hAnsi="Times New Roman" w:cs="Times New Roman"/>
          <w:sz w:val="24"/>
          <w:szCs w:val="24"/>
        </w:rPr>
        <w:t xml:space="preserve"> </w:t>
      </w:r>
      <w:r w:rsidR="00FF790F" w:rsidRPr="00C017BC">
        <w:rPr>
          <w:rFonts w:ascii="Times New Roman" w:hAnsi="Times New Roman" w:cs="Times New Roman"/>
          <w:sz w:val="24"/>
          <w:szCs w:val="24"/>
        </w:rPr>
        <w:t>State</w:t>
      </w:r>
      <w:r w:rsidR="000E5076" w:rsidRPr="00C017BC">
        <w:rPr>
          <w:rFonts w:ascii="Times New Roman" w:hAnsi="Times New Roman" w:cs="Times New Roman"/>
          <w:sz w:val="24"/>
          <w:szCs w:val="24"/>
        </w:rPr>
        <w:t xml:space="preserve">. And </w:t>
      </w:r>
      <w:proofErr w:type="gramStart"/>
      <w:r w:rsidR="000E5076" w:rsidRPr="00C017BC">
        <w:rPr>
          <w:rFonts w:ascii="Times New Roman" w:hAnsi="Times New Roman" w:cs="Times New Roman"/>
          <w:sz w:val="24"/>
          <w:szCs w:val="24"/>
        </w:rPr>
        <w:t>also</w:t>
      </w:r>
      <w:proofErr w:type="gramEnd"/>
      <w:r w:rsidR="000E5076" w:rsidRPr="00C017BC">
        <w:rPr>
          <w:rFonts w:ascii="Times New Roman" w:hAnsi="Times New Roman" w:cs="Times New Roman"/>
          <w:sz w:val="24"/>
          <w:szCs w:val="24"/>
        </w:rPr>
        <w:t xml:space="preserve"> there is low level of awareness of the exis</w:t>
      </w:r>
      <w:r w:rsidR="00C75EB7" w:rsidRPr="00C017BC">
        <w:rPr>
          <w:rFonts w:ascii="Times New Roman" w:hAnsi="Times New Roman" w:cs="Times New Roman"/>
          <w:sz w:val="24"/>
          <w:szCs w:val="24"/>
        </w:rPr>
        <w:t xml:space="preserve">tence of the OPAC services in the school library. The study also revealed that there are poor maintenance of ICT equipment and poor maintenance of the </w:t>
      </w:r>
      <w:r w:rsidR="00F439B0" w:rsidRPr="00C017BC">
        <w:rPr>
          <w:rFonts w:ascii="Times New Roman" w:hAnsi="Times New Roman" w:cs="Times New Roman"/>
          <w:sz w:val="24"/>
          <w:szCs w:val="24"/>
        </w:rPr>
        <w:t>available</w:t>
      </w:r>
      <w:r w:rsidR="00C75EB7" w:rsidRPr="00C017BC">
        <w:rPr>
          <w:rFonts w:ascii="Times New Roman" w:hAnsi="Times New Roman" w:cs="Times New Roman"/>
          <w:sz w:val="24"/>
          <w:szCs w:val="24"/>
        </w:rPr>
        <w:t xml:space="preserve"> ones. More so, the study found that there is inadequate manpower. The study found lack of technical OPAC knowledge by library staff and the students. This study recommended that the universities should build and interactive learning tools as well as links to research databases to make the use of OPAC to meet researcher needs and make student to be aware about the existence</w:t>
      </w:r>
      <w:r w:rsidR="004C15A7" w:rsidRPr="00C017BC">
        <w:rPr>
          <w:rFonts w:ascii="Times New Roman" w:hAnsi="Times New Roman" w:cs="Times New Roman"/>
          <w:sz w:val="24"/>
          <w:szCs w:val="24"/>
        </w:rPr>
        <w:t>.</w:t>
      </w:r>
      <w:r w:rsidR="00230103" w:rsidRPr="00C017BC">
        <w:rPr>
          <w:rFonts w:ascii="Times New Roman" w:hAnsi="Times New Roman" w:cs="Times New Roman"/>
          <w:b/>
          <w:sz w:val="24"/>
          <w:szCs w:val="24"/>
        </w:rPr>
        <w:br w:type="page"/>
      </w:r>
    </w:p>
    <w:p w14:paraId="70EDF710" w14:textId="77777777" w:rsidR="00FF790F" w:rsidRDefault="00FF790F" w:rsidP="006A4CB1">
      <w:pPr>
        <w:spacing w:after="0" w:line="480" w:lineRule="auto"/>
        <w:jc w:val="center"/>
        <w:rPr>
          <w:rFonts w:ascii="Times New Roman" w:hAnsi="Times New Roman" w:cs="Times New Roman"/>
          <w:b/>
          <w:sz w:val="28"/>
          <w:szCs w:val="28"/>
        </w:rPr>
        <w:sectPr w:rsidR="00FF790F" w:rsidSect="00BD0323">
          <w:footerReference w:type="default" r:id="rId8"/>
          <w:pgSz w:w="11520" w:h="14400"/>
          <w:pgMar w:top="1440" w:right="1440" w:bottom="1440" w:left="1440" w:header="720" w:footer="720" w:gutter="0"/>
          <w:pgNumType w:fmt="lowerRoman" w:start="2"/>
          <w:cols w:space="720"/>
          <w:docGrid w:linePitch="360"/>
        </w:sectPr>
      </w:pPr>
    </w:p>
    <w:p w14:paraId="742C2343" w14:textId="77777777" w:rsidR="0013079C" w:rsidRPr="00FF790F" w:rsidRDefault="00E224FE" w:rsidP="006A4CB1">
      <w:pPr>
        <w:spacing w:after="0" w:line="480" w:lineRule="auto"/>
        <w:jc w:val="center"/>
        <w:rPr>
          <w:rFonts w:ascii="Times New Roman" w:hAnsi="Times New Roman" w:cs="Times New Roman"/>
          <w:b/>
          <w:sz w:val="28"/>
          <w:szCs w:val="28"/>
        </w:rPr>
      </w:pPr>
      <w:r w:rsidRPr="00FF790F">
        <w:rPr>
          <w:rFonts w:ascii="Times New Roman" w:hAnsi="Times New Roman" w:cs="Times New Roman"/>
          <w:b/>
          <w:sz w:val="28"/>
          <w:szCs w:val="28"/>
        </w:rPr>
        <w:lastRenderedPageBreak/>
        <w:t>CHAPTER ONE</w:t>
      </w:r>
      <w:r w:rsidR="00207D61">
        <w:rPr>
          <w:rFonts w:ascii="Times New Roman" w:hAnsi="Times New Roman" w:cs="Times New Roman"/>
          <w:b/>
          <w:sz w:val="28"/>
          <w:szCs w:val="28"/>
        </w:rPr>
        <w:t xml:space="preserve">: </w:t>
      </w:r>
      <w:r w:rsidR="006F5BCB" w:rsidRPr="00FF790F">
        <w:rPr>
          <w:rFonts w:ascii="Times New Roman" w:hAnsi="Times New Roman" w:cs="Times New Roman"/>
          <w:b/>
          <w:sz w:val="28"/>
          <w:szCs w:val="28"/>
        </w:rPr>
        <w:t>INTRODUCTION</w:t>
      </w:r>
    </w:p>
    <w:p w14:paraId="5C51A452" w14:textId="77777777" w:rsidR="00E224FE" w:rsidRPr="00207D61" w:rsidRDefault="00D604E7" w:rsidP="006A4CB1">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1.0</w:t>
      </w:r>
      <w:r w:rsidR="00207D61">
        <w:rPr>
          <w:rFonts w:ascii="Times New Roman" w:hAnsi="Times New Roman" w:cs="Times New Roman"/>
          <w:b/>
          <w:sz w:val="28"/>
          <w:szCs w:val="24"/>
        </w:rPr>
        <w:tab/>
      </w:r>
      <w:r w:rsidR="00A14882" w:rsidRPr="00207D61">
        <w:rPr>
          <w:rFonts w:ascii="Times New Roman" w:hAnsi="Times New Roman" w:cs="Times New Roman"/>
          <w:b/>
          <w:sz w:val="28"/>
          <w:szCs w:val="24"/>
        </w:rPr>
        <w:t>Background to the Study</w:t>
      </w:r>
    </w:p>
    <w:p w14:paraId="4319B5AE"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The introduction of ICT in the field of Libraries and Information Centers has brought a sea change in the techniques of access, storage, retrieval and dissemination of information resources that a library acquired to serve its users. It has also changed the ways of providing services offered to user’s community.</w:t>
      </w:r>
      <w:r w:rsidRPr="00C017BC">
        <w:rPr>
          <w:rFonts w:ascii="Times New Roman" w:hAnsi="Times New Roman" w:cs="Times New Roman"/>
          <w:sz w:val="24"/>
          <w:szCs w:val="24"/>
          <w:lang w:val="en-GB"/>
        </w:rPr>
        <w:t xml:space="preserve"> According to Janakiraman and Subramaniah (2015), the</w:t>
      </w:r>
      <w:r w:rsidR="00207D61">
        <w:rPr>
          <w:rFonts w:ascii="Times New Roman" w:hAnsi="Times New Roman" w:cs="Times New Roman"/>
          <w:sz w:val="24"/>
          <w:szCs w:val="24"/>
          <w:lang w:val="en-GB"/>
        </w:rPr>
        <w:t xml:space="preserve"> </w:t>
      </w:r>
      <w:r w:rsidRPr="00C017BC">
        <w:rPr>
          <w:rFonts w:ascii="Times New Roman" w:hAnsi="Times New Roman" w:cs="Times New Roman"/>
          <w:sz w:val="24"/>
          <w:szCs w:val="24"/>
          <w:lang w:val="en-GB"/>
        </w:rPr>
        <w:t xml:space="preserve">world now </w:t>
      </w:r>
      <w:proofErr w:type="gramStart"/>
      <w:r w:rsidRPr="00C017BC">
        <w:rPr>
          <w:rFonts w:ascii="Times New Roman" w:hAnsi="Times New Roman" w:cs="Times New Roman"/>
          <w:sz w:val="24"/>
          <w:szCs w:val="24"/>
          <w:lang w:val="en-GB"/>
        </w:rPr>
        <w:t>experience</w:t>
      </w:r>
      <w:proofErr w:type="gramEnd"/>
      <w:r w:rsidRPr="00C017BC">
        <w:rPr>
          <w:rFonts w:ascii="Times New Roman" w:hAnsi="Times New Roman" w:cs="Times New Roman"/>
          <w:sz w:val="24"/>
          <w:szCs w:val="24"/>
          <w:lang w:val="en-GB"/>
        </w:rPr>
        <w:t xml:space="preserve"> a digital scenario in which ICT has changed the possibilities of the</w:t>
      </w:r>
      <w:r w:rsidR="00207D61">
        <w:rPr>
          <w:rFonts w:ascii="Times New Roman" w:hAnsi="Times New Roman" w:cs="Times New Roman"/>
          <w:sz w:val="24"/>
          <w:szCs w:val="24"/>
          <w:lang w:val="en-GB"/>
        </w:rPr>
        <w:t xml:space="preserve"> </w:t>
      </w:r>
      <w:r w:rsidRPr="00C017BC">
        <w:rPr>
          <w:rFonts w:ascii="Times New Roman" w:hAnsi="Times New Roman" w:cs="Times New Roman"/>
          <w:sz w:val="24"/>
          <w:szCs w:val="24"/>
          <w:lang w:val="en-GB"/>
        </w:rPr>
        <w:t>library job promotions and has brought changes to expected library performances.</w:t>
      </w:r>
    </w:p>
    <w:p w14:paraId="4C5BB086"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An online public access catalogue, also known as OPAC is an online database of all the resources and materials held by a particular library. It is a card catalog, of sorts, that is accessed via computer or </w:t>
      </w:r>
      <w:proofErr w:type="gramStart"/>
      <w:r w:rsidRPr="00C017BC">
        <w:rPr>
          <w:rFonts w:ascii="Times New Roman" w:hAnsi="Times New Roman" w:cs="Times New Roman"/>
          <w:sz w:val="24"/>
          <w:szCs w:val="24"/>
        </w:rPr>
        <w:t>other</w:t>
      </w:r>
      <w:proofErr w:type="gramEnd"/>
      <w:r w:rsidRPr="00C017BC">
        <w:rPr>
          <w:rFonts w:ascii="Times New Roman" w:hAnsi="Times New Roman" w:cs="Times New Roman"/>
          <w:sz w:val="24"/>
          <w:szCs w:val="24"/>
        </w:rPr>
        <w:t xml:space="preserve"> electronic device. Online public access catalogs could potentially replace the </w:t>
      </w:r>
      <w:proofErr w:type="gramStart"/>
      <w:r w:rsidRPr="00C017BC">
        <w:rPr>
          <w:rFonts w:ascii="Times New Roman" w:hAnsi="Times New Roman" w:cs="Times New Roman"/>
          <w:sz w:val="24"/>
          <w:szCs w:val="24"/>
        </w:rPr>
        <w:t>old fashioned</w:t>
      </w:r>
      <w:proofErr w:type="gramEnd"/>
      <w:r w:rsidRPr="00C017BC">
        <w:rPr>
          <w:rFonts w:ascii="Times New Roman" w:hAnsi="Times New Roman" w:cs="Times New Roman"/>
          <w:sz w:val="24"/>
          <w:szCs w:val="24"/>
        </w:rPr>
        <w:t xml:space="preserve"> card catalog as a means of helping library visitors locate the resources they seek. Users are able to search the database electronically, which can provide them with a quicker and more thorough means of locating necessary information, resources, books, literature or other materials (Kumar, 2016).</w:t>
      </w:r>
    </w:p>
    <w:p w14:paraId="748FD620"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The Hildreth defines Online Public Access Catalogue (OPAC) as follows: “It is time to start thinking of the online public access catalogue as an intelligent gateway to diverse, integrated information specialist and the library patron or and user; a gateway accessible not only in libraries but at places of work. Study; leisure, and the home. Perhaps someday the online catalogue will just be called ‘my online library’.</w:t>
      </w:r>
    </w:p>
    <w:p w14:paraId="4D167479" w14:textId="77777777" w:rsidR="00E224FE" w:rsidRPr="00C017BC" w:rsidRDefault="00E224FE"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lastRenderedPageBreak/>
        <w:t>The ALA GLOSSARY defines Online Public Access Catalogue (OPAC) as follows: “a computer based and supported library catalogue (bibliographic database) designed to be accessed via terminal so that library users may directly effectively search for retrieve bibliographic records without the assistance of a human intermediary such as a specially trained member of the library staff</w:t>
      </w:r>
      <w:proofErr w:type="gramStart"/>
      <w:r w:rsidRPr="00C017BC">
        <w:rPr>
          <w:rFonts w:ascii="Times New Roman" w:hAnsi="Times New Roman" w:cs="Times New Roman"/>
          <w:sz w:val="24"/>
          <w:szCs w:val="24"/>
        </w:rPr>
        <w:t>’(</w:t>
      </w:r>
      <w:proofErr w:type="gramEnd"/>
      <w:r w:rsidRPr="00C017BC">
        <w:rPr>
          <w:rFonts w:ascii="Times New Roman" w:hAnsi="Times New Roman" w:cs="Times New Roman"/>
          <w:sz w:val="24"/>
          <w:szCs w:val="24"/>
        </w:rPr>
        <w:t xml:space="preserve">Mandotkar and sahu, 2015). </w:t>
      </w:r>
    </w:p>
    <w:p w14:paraId="717F20B1"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OPAC is one of these technologies provide access to any of the information contained in the record for an item in the library. It may define as a database of bibliographic records describing the holdings of a library. It allows users to search a document by authors, titles, subject and keywords from a terminal and also allows printing, downloading or exporting records via different electronics means</w:t>
      </w:r>
      <w:r w:rsidRPr="00C017BC">
        <w:rPr>
          <w:rFonts w:ascii="Times New Roman" w:hAnsi="Times New Roman" w:cs="Times New Roman"/>
          <w:sz w:val="24"/>
          <w:szCs w:val="24"/>
          <w:lang w:val="en-GB"/>
        </w:rPr>
        <w:t xml:space="preserve"> (Kaur and Kathuria, 2015).</w:t>
      </w:r>
    </w:p>
    <w:p w14:paraId="3516253B"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Simon Smith defines as: An OPAC (Online Public Access Catalogue) is an online bibliography of a library collection that is available to the public. OPAC developed as standalone catalogues often form VT100 terminals to main frame. Library catalogue with arrival of the interest most libraries have made their OPAC accessible from a server to users all over the world.</w:t>
      </w:r>
    </w:p>
    <w:p w14:paraId="2D9F16E3" w14:textId="77777777" w:rsidR="00E224FE" w:rsidRPr="00C017BC" w:rsidRDefault="00E224FE"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Online Dictionary for Library and Information Science (ODLIS) Defines as: “An acronym for online public access catalogue a database composed of bibliographic records describing the books and other material owned by a library or library system, accessible via public terminals or workstations usually concentrated near the reference desk to make it easy for user to request the assistance of a trained reference librarian. Most online </w:t>
      </w:r>
      <w:r w:rsidRPr="00C017BC">
        <w:rPr>
          <w:rFonts w:ascii="Times New Roman" w:hAnsi="Times New Roman" w:cs="Times New Roman"/>
          <w:sz w:val="24"/>
          <w:szCs w:val="24"/>
        </w:rPr>
        <w:lastRenderedPageBreak/>
        <w:t>catalogs are searchable by author, title subject and keywords and allow users to print, download or export records to an e-mail account”</w:t>
      </w:r>
      <w:r w:rsidRPr="00C017BC">
        <w:rPr>
          <w:rFonts w:ascii="Times New Roman" w:hAnsi="Times New Roman" w:cs="Times New Roman"/>
          <w:sz w:val="24"/>
          <w:szCs w:val="24"/>
          <w:lang w:val="en-GB"/>
        </w:rPr>
        <w:t xml:space="preserve"> (Fabunmi and Asubiojo, 2015).</w:t>
      </w:r>
    </w:p>
    <w:p w14:paraId="4B3DBCC2" w14:textId="77777777" w:rsidR="00E224FE" w:rsidRPr="00C017BC" w:rsidRDefault="00E224FE" w:rsidP="00845768">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OPAC thus provided users a means of searching and accessing information. Users can see the collections and issue status of each document of the library and can reserve and renew a document of their interest when needed. Here multiple users can query the database simultaneously unlike the traditional card </w:t>
      </w:r>
      <w:proofErr w:type="gramStart"/>
      <w:r w:rsidRPr="00C017BC">
        <w:rPr>
          <w:rFonts w:ascii="Times New Roman" w:hAnsi="Times New Roman" w:cs="Times New Roman"/>
          <w:sz w:val="24"/>
          <w:szCs w:val="24"/>
        </w:rPr>
        <w:t>catalogue.</w:t>
      </w:r>
      <w:r w:rsidRPr="00C017BC">
        <w:rPr>
          <w:rFonts w:ascii="Times New Roman" w:hAnsi="Times New Roman" w:cs="Times New Roman"/>
          <w:sz w:val="24"/>
          <w:szCs w:val="24"/>
          <w:lang w:val="en-GB"/>
        </w:rPr>
        <w:t>(</w:t>
      </w:r>
      <w:proofErr w:type="gramEnd"/>
      <w:r w:rsidRPr="00C017BC">
        <w:rPr>
          <w:rFonts w:ascii="Times New Roman" w:hAnsi="Times New Roman" w:cs="Times New Roman"/>
          <w:sz w:val="24"/>
          <w:szCs w:val="24"/>
          <w:lang w:val="en-GB"/>
        </w:rPr>
        <w:t>Adenikeand Akin 2014).</w:t>
      </w:r>
    </w:p>
    <w:p w14:paraId="1A7F4475" w14:textId="77777777" w:rsidR="00E224FE" w:rsidRPr="00C017BC" w:rsidRDefault="00E224FE"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Bibliographic records are stored in a database and can be quickly retrieved for display on computer terminals. The development of OPAC has made users as well as library professionals to locate and access library resources easily without wastage of time energy and times.</w:t>
      </w:r>
    </w:p>
    <w:p w14:paraId="1F71F826" w14:textId="77777777" w:rsidR="00243BF0" w:rsidRPr="00207D61" w:rsidRDefault="00D604E7" w:rsidP="00EB01AF">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1.1</w:t>
      </w:r>
      <w:r w:rsidR="00207D61" w:rsidRPr="00207D61">
        <w:rPr>
          <w:rFonts w:ascii="Times New Roman" w:hAnsi="Times New Roman" w:cs="Times New Roman"/>
          <w:b/>
          <w:sz w:val="28"/>
          <w:szCs w:val="24"/>
        </w:rPr>
        <w:tab/>
      </w:r>
      <w:r w:rsidR="006A4CB1" w:rsidRPr="00207D61">
        <w:rPr>
          <w:rFonts w:ascii="Times New Roman" w:hAnsi="Times New Roman" w:cs="Times New Roman"/>
          <w:b/>
          <w:sz w:val="28"/>
          <w:szCs w:val="24"/>
        </w:rPr>
        <w:t>Statement of Problem</w:t>
      </w:r>
    </w:p>
    <w:p w14:paraId="724993C2" w14:textId="77777777" w:rsidR="00243BF0" w:rsidRPr="00C017BC" w:rsidRDefault="00243BF0"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Over the past decade, ever-increasing number of libraries is in the process of abandoning the traditional card catalogue as a means of access to their collections and switching over to computer-based catalogue. This phenomenon is characterized as transition from manual methods to mechanical method in the design and development of Online Catalogues, it known as OPAC (Dogra, Kamal. 2015). </w:t>
      </w:r>
    </w:p>
    <w:p w14:paraId="0BB65E09" w14:textId="77777777" w:rsidR="00243BF0" w:rsidRPr="00C017BC" w:rsidRDefault="00243BF0"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The inefficiency of OPAC usage as made OPAC useless and meaningless in the sight of some users in as much it entails ICT tools usage and some basic electronic tools, and many users this day are computer illiterate (Fati and Adetimirin, 2015).  Nigeria is low in ICTs usage and Semi developed in the application of some basic Technology format, the main purpose for using OPAC by the users are to locate documents, to know about a </w:t>
      </w:r>
      <w:r w:rsidRPr="00C017BC">
        <w:rPr>
          <w:rFonts w:ascii="Times New Roman" w:hAnsi="Times New Roman" w:cs="Times New Roman"/>
          <w:sz w:val="24"/>
          <w:szCs w:val="24"/>
        </w:rPr>
        <w:lastRenderedPageBreak/>
        <w:t>document without physically visiting the library, to find out if a document is available in the library, as well as to search and retrieve information (Ashikuzzaman, M. 2014).</w:t>
      </w:r>
    </w:p>
    <w:p w14:paraId="6E4229C0" w14:textId="77777777" w:rsidR="00243BF0" w:rsidRPr="00C017BC" w:rsidRDefault="00243BF0"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Users rarely and never use OPAC for searching for information resources and to source for information materials in the library because the percentage of users that can freely and single handedly make use of OPAC is at a low ratio and this is causing it objective to be useless. Some of the users/students outside the library and information science are basically not aware of OPAC (Mishra, L., &amp; Mishra, J. 2014).</w:t>
      </w:r>
    </w:p>
    <w:p w14:paraId="7B48AA93" w14:textId="77777777" w:rsidR="00243BF0" w:rsidRPr="00C017BC" w:rsidRDefault="00243BF0"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Users/Students should be exposed to the proper and in-depth use of OPAC so as to help them evaluate basics needs and achieve some academic goals. It is believed that through the help of standard use of Online Public Access Catalogue user’s satisfaction will be of high range and OPAC will be acceptable to everyone.</w:t>
      </w:r>
    </w:p>
    <w:p w14:paraId="2DC4C51C" w14:textId="77777777" w:rsidR="00243BF0" w:rsidRDefault="00243BF0"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Though the online public access catalogue (OPAC) now functions against a background of alternative </w:t>
      </w:r>
      <w:proofErr w:type="gramStart"/>
      <w:r w:rsidRPr="00C017BC">
        <w:rPr>
          <w:rFonts w:ascii="Times New Roman" w:hAnsi="Times New Roman" w:cs="Times New Roman"/>
          <w:sz w:val="24"/>
          <w:szCs w:val="24"/>
        </w:rPr>
        <w:t>information  gathering</w:t>
      </w:r>
      <w:proofErr w:type="gramEnd"/>
      <w:r w:rsidRPr="00C017BC">
        <w:rPr>
          <w:rFonts w:ascii="Times New Roman" w:hAnsi="Times New Roman" w:cs="Times New Roman"/>
          <w:sz w:val="24"/>
          <w:szCs w:val="24"/>
        </w:rPr>
        <w:t xml:space="preserve"> technologies it is likely to remain at the center of library operations for the foreseeable future as the primary automated point of connection between library users and those information resources which the library users and those information resources which the library owns. OPACs have a necessary role in preserving access to library collections, maintaining, consistent and authoritative form of bibliographic control and providing a targeted information environment for specific client groups (Raji, S.K. 2018).</w:t>
      </w:r>
    </w:p>
    <w:p w14:paraId="5D2FAF83" w14:textId="77777777" w:rsidR="00A14D5D" w:rsidRDefault="00A14D5D" w:rsidP="006A4CB1">
      <w:pPr>
        <w:spacing w:after="0" w:line="480" w:lineRule="auto"/>
        <w:ind w:firstLine="720"/>
        <w:jc w:val="both"/>
        <w:rPr>
          <w:rFonts w:ascii="Times New Roman" w:hAnsi="Times New Roman" w:cs="Times New Roman"/>
          <w:sz w:val="24"/>
          <w:szCs w:val="24"/>
        </w:rPr>
      </w:pPr>
    </w:p>
    <w:p w14:paraId="39E32BB5" w14:textId="77777777" w:rsidR="00A14D5D" w:rsidRPr="00C017BC" w:rsidRDefault="00A14D5D" w:rsidP="006A4CB1">
      <w:pPr>
        <w:spacing w:after="0" w:line="480" w:lineRule="auto"/>
        <w:ind w:firstLine="720"/>
        <w:jc w:val="both"/>
        <w:rPr>
          <w:rFonts w:ascii="Times New Roman" w:hAnsi="Times New Roman" w:cs="Times New Roman"/>
          <w:sz w:val="24"/>
          <w:szCs w:val="24"/>
        </w:rPr>
      </w:pPr>
    </w:p>
    <w:p w14:paraId="70CA98D0" w14:textId="77777777" w:rsidR="00243BF0" w:rsidRPr="00207D61" w:rsidRDefault="00D604E7" w:rsidP="00D604E7">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lastRenderedPageBreak/>
        <w:t>1.2</w:t>
      </w:r>
      <w:r w:rsidR="00207D61" w:rsidRPr="00207D61">
        <w:rPr>
          <w:rFonts w:ascii="Times New Roman" w:hAnsi="Times New Roman" w:cs="Times New Roman"/>
          <w:b/>
          <w:sz w:val="28"/>
          <w:szCs w:val="24"/>
        </w:rPr>
        <w:tab/>
      </w:r>
      <w:r w:rsidR="006A4CB1" w:rsidRPr="00207D61">
        <w:rPr>
          <w:rFonts w:ascii="Times New Roman" w:hAnsi="Times New Roman" w:cs="Times New Roman"/>
          <w:b/>
          <w:sz w:val="28"/>
          <w:szCs w:val="24"/>
        </w:rPr>
        <w:t>Objective of the Study</w:t>
      </w:r>
    </w:p>
    <w:p w14:paraId="27555501" w14:textId="27646943" w:rsidR="00243BF0" w:rsidRPr="00C017BC" w:rsidRDefault="00243BF0"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The main aim of this study is to investigate the Use and Users satisfaction on Online Public Access Catalogue (OPAC) Services among engineering students of Kwara State University Malete, Kwara State, Nigeria. The specific objectives of this study are to</w:t>
      </w:r>
      <w:r w:rsidR="00A14D5D">
        <w:rPr>
          <w:rFonts w:ascii="Times New Roman" w:hAnsi="Times New Roman" w:cs="Times New Roman"/>
          <w:sz w:val="24"/>
          <w:szCs w:val="24"/>
        </w:rPr>
        <w:t>:</w:t>
      </w:r>
    </w:p>
    <w:p w14:paraId="0FAAE181" w14:textId="4C57AD90" w:rsidR="00243BF0" w:rsidRPr="00C017BC" w:rsidRDefault="006A4CB1" w:rsidP="006A4CB1">
      <w:pPr>
        <w:pStyle w:val="ListParagraph"/>
        <w:numPr>
          <w:ilvl w:val="0"/>
          <w:numId w:val="4"/>
        </w:numPr>
        <w:spacing w:after="0" w:line="480" w:lineRule="auto"/>
        <w:jc w:val="both"/>
        <w:rPr>
          <w:rFonts w:ascii="Times New Roman" w:hAnsi="Times New Roman" w:cs="Times New Roman"/>
          <w:b/>
          <w:sz w:val="24"/>
          <w:szCs w:val="24"/>
        </w:rPr>
      </w:pPr>
      <w:r w:rsidRPr="00C017BC">
        <w:rPr>
          <w:rFonts w:ascii="Times New Roman" w:hAnsi="Times New Roman" w:cs="Times New Roman"/>
          <w:sz w:val="24"/>
          <w:szCs w:val="24"/>
        </w:rPr>
        <w:t xml:space="preserve">find </w:t>
      </w:r>
      <w:r w:rsidR="00243BF0" w:rsidRPr="00C017BC">
        <w:rPr>
          <w:rFonts w:ascii="Times New Roman" w:hAnsi="Times New Roman" w:cs="Times New Roman"/>
          <w:sz w:val="24"/>
          <w:szCs w:val="24"/>
        </w:rPr>
        <w:t xml:space="preserve">out if Kwara State University </w:t>
      </w:r>
      <w:proofErr w:type="gramStart"/>
      <w:r w:rsidR="00243BF0" w:rsidRPr="00C017BC">
        <w:rPr>
          <w:rFonts w:ascii="Times New Roman" w:hAnsi="Times New Roman" w:cs="Times New Roman"/>
          <w:sz w:val="24"/>
          <w:szCs w:val="24"/>
        </w:rPr>
        <w:t>engineering</w:t>
      </w:r>
      <w:proofErr w:type="gramEnd"/>
      <w:r w:rsidR="00243BF0" w:rsidRPr="00C017BC">
        <w:rPr>
          <w:rFonts w:ascii="Times New Roman" w:hAnsi="Times New Roman" w:cs="Times New Roman"/>
          <w:sz w:val="24"/>
          <w:szCs w:val="24"/>
        </w:rPr>
        <w:t xml:space="preserve"> Students are aware about the existence of the OPAC services</w:t>
      </w:r>
      <w:r w:rsidR="00263C94">
        <w:rPr>
          <w:rFonts w:ascii="Times New Roman" w:hAnsi="Times New Roman" w:cs="Times New Roman"/>
          <w:sz w:val="24"/>
          <w:szCs w:val="24"/>
        </w:rPr>
        <w:t>;</w:t>
      </w:r>
    </w:p>
    <w:p w14:paraId="2999D90C" w14:textId="5AAA4534" w:rsidR="00243BF0" w:rsidRPr="00C017BC" w:rsidRDefault="006A4CB1" w:rsidP="006A4CB1">
      <w:pPr>
        <w:pStyle w:val="ListParagraph"/>
        <w:numPr>
          <w:ilvl w:val="0"/>
          <w:numId w:val="4"/>
        </w:num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find </w:t>
      </w:r>
      <w:r w:rsidR="00243BF0" w:rsidRPr="00C017BC">
        <w:rPr>
          <w:rFonts w:ascii="Times New Roman" w:hAnsi="Times New Roman" w:cs="Times New Roman"/>
          <w:sz w:val="24"/>
          <w:szCs w:val="24"/>
        </w:rPr>
        <w:t>out how often Kwara State University engineering stu</w:t>
      </w:r>
      <w:r w:rsidRPr="00C017BC">
        <w:rPr>
          <w:rFonts w:ascii="Times New Roman" w:hAnsi="Times New Roman" w:cs="Times New Roman"/>
          <w:sz w:val="24"/>
          <w:szCs w:val="24"/>
        </w:rPr>
        <w:t>dents make use of OPAC services</w:t>
      </w:r>
      <w:r w:rsidR="00263C94">
        <w:rPr>
          <w:rFonts w:ascii="Times New Roman" w:hAnsi="Times New Roman" w:cs="Times New Roman"/>
          <w:sz w:val="24"/>
          <w:szCs w:val="24"/>
        </w:rPr>
        <w:t>;</w:t>
      </w:r>
    </w:p>
    <w:p w14:paraId="0E286A45" w14:textId="512DB834" w:rsidR="00243BF0" w:rsidRPr="00C017BC" w:rsidRDefault="006A4CB1" w:rsidP="006A4CB1">
      <w:pPr>
        <w:pStyle w:val="ListParagraph"/>
        <w:numPr>
          <w:ilvl w:val="0"/>
          <w:numId w:val="4"/>
        </w:num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find </w:t>
      </w:r>
      <w:r w:rsidR="00243BF0" w:rsidRPr="00C017BC">
        <w:rPr>
          <w:rFonts w:ascii="Times New Roman" w:hAnsi="Times New Roman" w:cs="Times New Roman"/>
          <w:sz w:val="24"/>
          <w:szCs w:val="24"/>
        </w:rPr>
        <w:t xml:space="preserve">out the search options used by Kwara State University Engineering students </w:t>
      </w:r>
      <w:r w:rsidRPr="00C017BC">
        <w:rPr>
          <w:rFonts w:ascii="Times New Roman" w:hAnsi="Times New Roman" w:cs="Times New Roman"/>
          <w:sz w:val="24"/>
          <w:szCs w:val="24"/>
        </w:rPr>
        <w:t>when accessing the OPAC service</w:t>
      </w:r>
      <w:r w:rsidR="00263C94">
        <w:rPr>
          <w:rFonts w:ascii="Times New Roman" w:hAnsi="Times New Roman" w:cs="Times New Roman"/>
          <w:sz w:val="24"/>
          <w:szCs w:val="24"/>
        </w:rPr>
        <w:t>;</w:t>
      </w:r>
    </w:p>
    <w:p w14:paraId="3F81826D" w14:textId="0422361A" w:rsidR="00243BF0" w:rsidRPr="00C017BC" w:rsidRDefault="006A4CB1" w:rsidP="006A4CB1">
      <w:pPr>
        <w:pStyle w:val="ListParagraph"/>
        <w:numPr>
          <w:ilvl w:val="0"/>
          <w:numId w:val="4"/>
        </w:num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find </w:t>
      </w:r>
      <w:r w:rsidR="00243BF0" w:rsidRPr="00C017BC">
        <w:rPr>
          <w:rFonts w:ascii="Times New Roman" w:hAnsi="Times New Roman" w:cs="Times New Roman"/>
          <w:sz w:val="24"/>
          <w:szCs w:val="24"/>
        </w:rPr>
        <w:t xml:space="preserve">out the Benefits of the OPAC service among Kwara State </w:t>
      </w:r>
      <w:r w:rsidRPr="00C017BC">
        <w:rPr>
          <w:rFonts w:ascii="Times New Roman" w:hAnsi="Times New Roman" w:cs="Times New Roman"/>
          <w:sz w:val="24"/>
          <w:szCs w:val="24"/>
        </w:rPr>
        <w:t>University Engineering Students</w:t>
      </w:r>
      <w:r w:rsidR="00263C94">
        <w:rPr>
          <w:rFonts w:ascii="Times New Roman" w:hAnsi="Times New Roman" w:cs="Times New Roman"/>
          <w:sz w:val="24"/>
          <w:szCs w:val="24"/>
        </w:rPr>
        <w:t>; and</w:t>
      </w:r>
    </w:p>
    <w:p w14:paraId="667573A0" w14:textId="425FAC8B" w:rsidR="00243BF0" w:rsidRPr="00C017BC" w:rsidRDefault="006A4CB1" w:rsidP="006A4CB1">
      <w:pPr>
        <w:pStyle w:val="ListParagraph"/>
        <w:numPr>
          <w:ilvl w:val="0"/>
          <w:numId w:val="4"/>
        </w:num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find </w:t>
      </w:r>
      <w:r w:rsidR="00243BF0" w:rsidRPr="00C017BC">
        <w:rPr>
          <w:rFonts w:ascii="Times New Roman" w:hAnsi="Times New Roman" w:cs="Times New Roman"/>
          <w:sz w:val="24"/>
          <w:szCs w:val="24"/>
        </w:rPr>
        <w:t>out the challenges faced by Kwara State Engineering studen</w:t>
      </w:r>
      <w:r w:rsidRPr="00C017BC">
        <w:rPr>
          <w:rFonts w:ascii="Times New Roman" w:hAnsi="Times New Roman" w:cs="Times New Roman"/>
          <w:sz w:val="24"/>
          <w:szCs w:val="24"/>
        </w:rPr>
        <w:t>ts when using the OPAC services</w:t>
      </w:r>
      <w:r w:rsidR="00263C94">
        <w:rPr>
          <w:rFonts w:ascii="Times New Roman" w:hAnsi="Times New Roman" w:cs="Times New Roman"/>
          <w:sz w:val="24"/>
          <w:szCs w:val="24"/>
        </w:rPr>
        <w:t>.</w:t>
      </w:r>
    </w:p>
    <w:p w14:paraId="42E1ADC5" w14:textId="77777777" w:rsidR="00243BF0" w:rsidRPr="00207D61" w:rsidRDefault="00D604E7" w:rsidP="00D604E7">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1.3</w:t>
      </w:r>
      <w:r w:rsidR="00207D61" w:rsidRPr="00207D61">
        <w:rPr>
          <w:rFonts w:ascii="Times New Roman" w:hAnsi="Times New Roman" w:cs="Times New Roman"/>
          <w:b/>
          <w:sz w:val="28"/>
          <w:szCs w:val="24"/>
        </w:rPr>
        <w:tab/>
      </w:r>
      <w:r w:rsidR="006A4CB1" w:rsidRPr="00207D61">
        <w:rPr>
          <w:rFonts w:ascii="Times New Roman" w:hAnsi="Times New Roman" w:cs="Times New Roman"/>
          <w:b/>
          <w:sz w:val="28"/>
          <w:szCs w:val="24"/>
        </w:rPr>
        <w:t>Research Question</w:t>
      </w:r>
    </w:p>
    <w:p w14:paraId="66D446F1" w14:textId="77777777" w:rsid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C017BC">
        <w:rPr>
          <w:rFonts w:ascii="Times New Roman" w:hAnsi="Times New Roman" w:cs="Times New Roman"/>
          <w:sz w:val="24"/>
          <w:szCs w:val="24"/>
        </w:rPr>
        <w:t>Are Kwara State Engineering Students aware about the existence of the OPAC services?</w:t>
      </w:r>
    </w:p>
    <w:p w14:paraId="78B2665C" w14:textId="77777777" w:rsid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207D61">
        <w:rPr>
          <w:rFonts w:ascii="Times New Roman" w:hAnsi="Times New Roman" w:cs="Times New Roman"/>
          <w:sz w:val="24"/>
          <w:szCs w:val="24"/>
        </w:rPr>
        <w:t>How often do Kwara State University engineering students make use of Online Public Access Catalogue services?</w:t>
      </w:r>
    </w:p>
    <w:p w14:paraId="6F0DDD51" w14:textId="77777777" w:rsidR="00207D61" w:rsidRP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207D61">
        <w:rPr>
          <w:rFonts w:ascii="Times New Roman" w:hAnsi="Times New Roman" w:cs="Times New Roman"/>
          <w:sz w:val="24"/>
          <w:szCs w:val="24"/>
        </w:rPr>
        <w:t xml:space="preserve">What are the search options used by Kwara State </w:t>
      </w:r>
      <w:r w:rsidR="00207D61">
        <w:rPr>
          <w:rFonts w:ascii="Times New Roman" w:hAnsi="Times New Roman" w:cs="Times New Roman"/>
          <w:sz w:val="24"/>
          <w:szCs w:val="24"/>
        </w:rPr>
        <w:t>University Engineering Students</w:t>
      </w:r>
    </w:p>
    <w:p w14:paraId="01F05D0C" w14:textId="77777777" w:rsid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207D61">
        <w:rPr>
          <w:rFonts w:ascii="Times New Roman" w:hAnsi="Times New Roman" w:cs="Times New Roman"/>
          <w:sz w:val="24"/>
          <w:szCs w:val="24"/>
        </w:rPr>
        <w:lastRenderedPageBreak/>
        <w:t>when accessing the OPAC service?</w:t>
      </w:r>
    </w:p>
    <w:p w14:paraId="7D2E4922" w14:textId="77777777" w:rsid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207D61">
        <w:rPr>
          <w:rFonts w:ascii="Times New Roman" w:hAnsi="Times New Roman" w:cs="Times New Roman"/>
          <w:sz w:val="24"/>
          <w:szCs w:val="24"/>
        </w:rPr>
        <w:t>What are the Benefits of the OPAC services among Kwara State University Engineering Students</w:t>
      </w:r>
      <w:r w:rsidR="006A4CB1" w:rsidRPr="00207D61">
        <w:rPr>
          <w:rFonts w:ascii="Times New Roman" w:hAnsi="Times New Roman" w:cs="Times New Roman"/>
          <w:sz w:val="24"/>
          <w:szCs w:val="24"/>
        </w:rPr>
        <w:t>?</w:t>
      </w:r>
    </w:p>
    <w:p w14:paraId="73B88AE5" w14:textId="77777777" w:rsidR="007507F7" w:rsidRPr="00207D61" w:rsidRDefault="00243BF0" w:rsidP="00207D61">
      <w:pPr>
        <w:pStyle w:val="ListParagraph"/>
        <w:numPr>
          <w:ilvl w:val="0"/>
          <w:numId w:val="17"/>
        </w:numPr>
        <w:spacing w:after="0" w:line="480" w:lineRule="auto"/>
        <w:jc w:val="both"/>
        <w:rPr>
          <w:rFonts w:ascii="Times New Roman" w:hAnsi="Times New Roman" w:cs="Times New Roman"/>
          <w:b/>
          <w:sz w:val="24"/>
          <w:szCs w:val="24"/>
        </w:rPr>
      </w:pPr>
      <w:r w:rsidRPr="00207D61">
        <w:rPr>
          <w:rFonts w:ascii="Times New Roman" w:hAnsi="Times New Roman" w:cs="Times New Roman"/>
          <w:sz w:val="24"/>
          <w:szCs w:val="24"/>
        </w:rPr>
        <w:t>What are the challenges faced by Kwara State Engineering Students when using the OPAC services?</w:t>
      </w:r>
    </w:p>
    <w:p w14:paraId="09B5798B" w14:textId="77777777" w:rsidR="007507F7" w:rsidRPr="00207D61" w:rsidRDefault="00D604E7" w:rsidP="006A4CB1">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1.4</w:t>
      </w:r>
      <w:r w:rsidR="00207D61" w:rsidRPr="00207D61">
        <w:rPr>
          <w:rFonts w:ascii="Times New Roman" w:hAnsi="Times New Roman" w:cs="Times New Roman"/>
          <w:b/>
          <w:sz w:val="28"/>
          <w:szCs w:val="24"/>
        </w:rPr>
        <w:tab/>
      </w:r>
      <w:r w:rsidR="006A4CB1" w:rsidRPr="00207D61">
        <w:rPr>
          <w:rFonts w:ascii="Times New Roman" w:hAnsi="Times New Roman" w:cs="Times New Roman"/>
          <w:b/>
          <w:sz w:val="28"/>
          <w:szCs w:val="24"/>
        </w:rPr>
        <w:t>Significant of the Study</w:t>
      </w:r>
    </w:p>
    <w:p w14:paraId="120470D6" w14:textId="77777777" w:rsidR="007507F7"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This research work will be of great benefit not only to the engineering students of Kwara State University Malete and users of Online Public Access Catalogue in Kwara State University Malete alone but to the University as a whole, to put in extra effort towards the usage of Online Public Access Catalogue in Nigeria institutions by Tertiary institution Students. It will enable them to devise ways in ensuring Students Usage of Online Public Access Catalogue and they can organize Training in the Usage of Online Public Access Catalogue. It is understood that the proper use of Online Public Access Catalogue Services helps to aids learning and in carrying out research/project.</w:t>
      </w:r>
    </w:p>
    <w:p w14:paraId="4F698314" w14:textId="77777777" w:rsidR="006A4CB1"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This study will also be of high significance because it will reveal the reason behind the inadequate use and the misuse of Online Public Access Catalogue and the level of user’s satisfaction on Online Public Access Catalogue Services. This shouldn’t be considered as the reason behind Kwara State University engineering </w:t>
      </w:r>
      <w:proofErr w:type="gramStart"/>
      <w:r w:rsidRPr="00C017BC">
        <w:rPr>
          <w:rFonts w:ascii="Times New Roman" w:hAnsi="Times New Roman" w:cs="Times New Roman"/>
          <w:sz w:val="24"/>
          <w:szCs w:val="24"/>
        </w:rPr>
        <w:t>students</w:t>
      </w:r>
      <w:proofErr w:type="gramEnd"/>
      <w:r w:rsidRPr="00C017BC">
        <w:rPr>
          <w:rFonts w:ascii="Times New Roman" w:hAnsi="Times New Roman" w:cs="Times New Roman"/>
          <w:sz w:val="24"/>
          <w:szCs w:val="24"/>
        </w:rPr>
        <w:t xml:space="preserve"> failure rather than the proper assessment of Online Public Access Catalogue (OPAC) services Usage.</w:t>
      </w:r>
    </w:p>
    <w:p w14:paraId="1DD67F18" w14:textId="77777777" w:rsidR="007507F7"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lastRenderedPageBreak/>
        <w:t xml:space="preserve">This research is to know the information seeking behavior of the Kwara State University Malete engineering students and to know the challenges militating against the use of OPAC services and the solution to them. </w:t>
      </w:r>
    </w:p>
    <w:p w14:paraId="48D6739D" w14:textId="77777777" w:rsidR="006A4CB1" w:rsidRPr="00207D61" w:rsidRDefault="00D604E7" w:rsidP="00D604E7">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1.5</w:t>
      </w:r>
      <w:r w:rsidR="00207D61" w:rsidRPr="00207D61">
        <w:rPr>
          <w:rFonts w:ascii="Times New Roman" w:hAnsi="Times New Roman" w:cs="Times New Roman"/>
          <w:b/>
          <w:sz w:val="28"/>
          <w:szCs w:val="24"/>
        </w:rPr>
        <w:tab/>
      </w:r>
      <w:r w:rsidR="006A4CB1" w:rsidRPr="00207D61">
        <w:rPr>
          <w:rFonts w:ascii="Times New Roman" w:hAnsi="Times New Roman" w:cs="Times New Roman"/>
          <w:b/>
          <w:sz w:val="28"/>
          <w:szCs w:val="24"/>
        </w:rPr>
        <w:t>Scope of the Study</w:t>
      </w:r>
    </w:p>
    <w:p w14:paraId="661E3B34" w14:textId="3883E339" w:rsidR="007507F7"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University library </w:t>
      </w:r>
      <w:r w:rsidR="00263C94" w:rsidRPr="00C017BC">
        <w:rPr>
          <w:rFonts w:ascii="Times New Roman" w:hAnsi="Times New Roman" w:cs="Times New Roman"/>
          <w:sz w:val="24"/>
          <w:szCs w:val="24"/>
        </w:rPr>
        <w:t>invests</w:t>
      </w:r>
      <w:r w:rsidRPr="00C017BC">
        <w:rPr>
          <w:rFonts w:ascii="Times New Roman" w:hAnsi="Times New Roman" w:cs="Times New Roman"/>
          <w:sz w:val="24"/>
          <w:szCs w:val="24"/>
        </w:rPr>
        <w:t xml:space="preserve"> huge amount every </w:t>
      </w:r>
      <w:r w:rsidR="00263C94" w:rsidRPr="00C017BC">
        <w:rPr>
          <w:rFonts w:ascii="Times New Roman" w:hAnsi="Times New Roman" w:cs="Times New Roman"/>
          <w:sz w:val="24"/>
          <w:szCs w:val="24"/>
        </w:rPr>
        <w:t>year</w:t>
      </w:r>
      <w:r w:rsidRPr="00C017BC">
        <w:rPr>
          <w:rFonts w:ascii="Times New Roman" w:hAnsi="Times New Roman" w:cs="Times New Roman"/>
          <w:sz w:val="24"/>
          <w:szCs w:val="24"/>
        </w:rPr>
        <w:t xml:space="preserve"> on the collection development, processing, storage and dissemination of information resources to serve its users. All these efforts become useless, if these resources remain unused or failed to serve the purpose of the users. In this regard factors such as lack of aware about resources, problems in locating and accessing the required documents often create problems on the part of the users to use library resources effectively. But with the introduction of computer in the field of library and information center, it has </w:t>
      </w:r>
      <w:r w:rsidR="00263C94" w:rsidRPr="00C017BC">
        <w:rPr>
          <w:rFonts w:ascii="Times New Roman" w:hAnsi="Times New Roman" w:cs="Times New Roman"/>
          <w:sz w:val="24"/>
          <w:szCs w:val="24"/>
        </w:rPr>
        <w:t>changed</w:t>
      </w:r>
      <w:r w:rsidRPr="00C017BC">
        <w:rPr>
          <w:rFonts w:ascii="Times New Roman" w:hAnsi="Times New Roman" w:cs="Times New Roman"/>
          <w:sz w:val="24"/>
          <w:szCs w:val="24"/>
        </w:rPr>
        <w:t xml:space="preserve"> the entire environment.</w:t>
      </w:r>
    </w:p>
    <w:p w14:paraId="30D22CAF" w14:textId="4CE592C5" w:rsidR="007507F7" w:rsidRPr="00C017BC" w:rsidRDefault="007507F7"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This study covers students of a selected college in Kwara State University Malete which is The College of Engineering and Technology (CET) Although this College has departments which are </w:t>
      </w:r>
      <w:r w:rsidR="00263C94" w:rsidRPr="00C017BC">
        <w:rPr>
          <w:rFonts w:ascii="Times New Roman" w:hAnsi="Times New Roman" w:cs="Times New Roman"/>
          <w:sz w:val="24"/>
          <w:szCs w:val="24"/>
        </w:rPr>
        <w:t>the</w:t>
      </w:r>
      <w:r w:rsidRPr="00C017BC">
        <w:rPr>
          <w:rFonts w:ascii="Times New Roman" w:hAnsi="Times New Roman" w:cs="Times New Roman"/>
          <w:sz w:val="24"/>
          <w:szCs w:val="24"/>
        </w:rPr>
        <w:t xml:space="preserve"> department of Civil Engineering, </w:t>
      </w:r>
      <w:r w:rsidR="00263C94" w:rsidRPr="00C017BC">
        <w:rPr>
          <w:rFonts w:ascii="Times New Roman" w:hAnsi="Times New Roman" w:cs="Times New Roman"/>
          <w:sz w:val="24"/>
          <w:szCs w:val="24"/>
        </w:rPr>
        <w:t>the</w:t>
      </w:r>
      <w:r w:rsidRPr="00C017BC">
        <w:rPr>
          <w:rFonts w:ascii="Times New Roman" w:hAnsi="Times New Roman" w:cs="Times New Roman"/>
          <w:sz w:val="24"/>
          <w:szCs w:val="24"/>
        </w:rPr>
        <w:t xml:space="preserve"> department of Mechanical Engineering, </w:t>
      </w:r>
      <w:r w:rsidR="00263C94" w:rsidRPr="00C017BC">
        <w:rPr>
          <w:rFonts w:ascii="Times New Roman" w:hAnsi="Times New Roman" w:cs="Times New Roman"/>
          <w:sz w:val="24"/>
          <w:szCs w:val="24"/>
        </w:rPr>
        <w:t>the</w:t>
      </w:r>
      <w:r w:rsidRPr="00C017BC">
        <w:rPr>
          <w:rFonts w:ascii="Times New Roman" w:hAnsi="Times New Roman" w:cs="Times New Roman"/>
          <w:sz w:val="24"/>
          <w:szCs w:val="24"/>
        </w:rPr>
        <w:t xml:space="preserve"> department of Aeronautical and Astronotical Engineering The department of Electrical and Computer Engineering, The department of Agricultural Engineering and </w:t>
      </w:r>
      <w:r w:rsidR="00263C94" w:rsidRPr="00C017BC">
        <w:rPr>
          <w:rFonts w:ascii="Times New Roman" w:hAnsi="Times New Roman" w:cs="Times New Roman"/>
          <w:sz w:val="24"/>
          <w:szCs w:val="24"/>
        </w:rPr>
        <w:t>the</w:t>
      </w:r>
      <w:r w:rsidRPr="00C017BC">
        <w:rPr>
          <w:rFonts w:ascii="Times New Roman" w:hAnsi="Times New Roman" w:cs="Times New Roman"/>
          <w:sz w:val="24"/>
          <w:szCs w:val="24"/>
        </w:rPr>
        <w:t xml:space="preserve"> department of Material Science Engineering. The result of the interview and questionnaire shared will be of great benefit to the University, researchers, lecturers, students and the CIT unit and all that see a very good idea in the use of Online Public Access Catalogue and OPAC Services.</w:t>
      </w:r>
    </w:p>
    <w:p w14:paraId="0A08F38B" w14:textId="77777777" w:rsidR="007507F7" w:rsidRPr="00C017BC" w:rsidRDefault="007507F7"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lastRenderedPageBreak/>
        <w:t>This study is however limited to Kwara State University engineering students and not all engineering students in all the institutions in Kwara State as a whole. This is because the researcher feels the coverage of this is to enlighten and to be of advantages to the school and as well the student of the case study institution, which is Kwara State University Engineering students. It will also actually help the entire users in their academic field of study.</w:t>
      </w:r>
    </w:p>
    <w:p w14:paraId="1473D74B" w14:textId="77777777" w:rsidR="007507F7" w:rsidRPr="00C017BC" w:rsidRDefault="00D604E7" w:rsidP="006A4CB1">
      <w:pPr>
        <w:spacing w:after="0" w:line="480" w:lineRule="auto"/>
        <w:jc w:val="both"/>
        <w:rPr>
          <w:rFonts w:ascii="Times New Roman" w:hAnsi="Times New Roman" w:cs="Times New Roman"/>
          <w:sz w:val="24"/>
          <w:szCs w:val="24"/>
        </w:rPr>
      </w:pPr>
      <w:r w:rsidRPr="00207D61">
        <w:rPr>
          <w:rFonts w:ascii="Times New Roman" w:hAnsi="Times New Roman" w:cs="Times New Roman"/>
          <w:b/>
          <w:sz w:val="28"/>
          <w:szCs w:val="24"/>
        </w:rPr>
        <w:t>1.6</w:t>
      </w:r>
      <w:r w:rsidR="007507F7" w:rsidRPr="00207D61">
        <w:rPr>
          <w:rFonts w:ascii="Times New Roman" w:hAnsi="Times New Roman" w:cs="Times New Roman"/>
          <w:sz w:val="28"/>
          <w:szCs w:val="24"/>
        </w:rPr>
        <w:tab/>
      </w:r>
      <w:r w:rsidR="006A4CB1" w:rsidRPr="00207D61">
        <w:rPr>
          <w:rFonts w:ascii="Times New Roman" w:hAnsi="Times New Roman" w:cs="Times New Roman"/>
          <w:b/>
          <w:sz w:val="28"/>
          <w:szCs w:val="24"/>
        </w:rPr>
        <w:t xml:space="preserve">Definition of Terms </w:t>
      </w:r>
    </w:p>
    <w:p w14:paraId="3B1709C6"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US</w:t>
      </w:r>
      <w:r w:rsidR="00470EF0" w:rsidRPr="00C017BC">
        <w:rPr>
          <w:rFonts w:ascii="Times New Roman" w:hAnsi="Times New Roman" w:cs="Times New Roman"/>
          <w:b/>
          <w:sz w:val="24"/>
          <w:szCs w:val="24"/>
        </w:rPr>
        <w:t>ER</w:t>
      </w:r>
      <w:r w:rsidRPr="00C017BC">
        <w:rPr>
          <w:rFonts w:ascii="Times New Roman" w:hAnsi="Times New Roman" w:cs="Times New Roman"/>
          <w:b/>
          <w:sz w:val="24"/>
          <w:szCs w:val="24"/>
        </w:rPr>
        <w:t>:</w:t>
      </w:r>
      <w:r w:rsidR="00470EF0" w:rsidRPr="00C017BC">
        <w:rPr>
          <w:rFonts w:ascii="Times New Roman" w:hAnsi="Times New Roman" w:cs="Times New Roman"/>
          <w:sz w:val="24"/>
          <w:szCs w:val="24"/>
        </w:rPr>
        <w:t xml:space="preserve"> A person who</w:t>
      </w:r>
      <w:r w:rsidRPr="00C017BC">
        <w:rPr>
          <w:rFonts w:ascii="Times New Roman" w:hAnsi="Times New Roman" w:cs="Times New Roman"/>
          <w:sz w:val="24"/>
          <w:szCs w:val="24"/>
        </w:rPr>
        <w:t xml:space="preserve"> uses</w:t>
      </w:r>
      <w:r w:rsidR="00470EF0" w:rsidRPr="00C017BC">
        <w:rPr>
          <w:rFonts w:ascii="Times New Roman" w:hAnsi="Times New Roman" w:cs="Times New Roman"/>
          <w:sz w:val="24"/>
          <w:szCs w:val="24"/>
        </w:rPr>
        <w:t xml:space="preserve"> or operates</w:t>
      </w:r>
      <w:r w:rsidRPr="00C017BC">
        <w:rPr>
          <w:rFonts w:ascii="Times New Roman" w:hAnsi="Times New Roman" w:cs="Times New Roman"/>
          <w:sz w:val="24"/>
          <w:szCs w:val="24"/>
        </w:rPr>
        <w:t xml:space="preserve"> something</w:t>
      </w:r>
    </w:p>
    <w:p w14:paraId="7DDECD3D" w14:textId="54ACD322"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OPAC:</w:t>
      </w:r>
      <w:r w:rsidRPr="00C017BC">
        <w:rPr>
          <w:rFonts w:ascii="Times New Roman" w:hAnsi="Times New Roman" w:cs="Times New Roman"/>
          <w:sz w:val="24"/>
          <w:szCs w:val="24"/>
        </w:rPr>
        <w:t xml:space="preserve"> Online Public Access Catalogue is an online database of materials held by a library or group of libraries. It is a card catalog, of sorts, that is accessed via computer or </w:t>
      </w:r>
      <w:r w:rsidR="00263C94" w:rsidRPr="00C017BC">
        <w:rPr>
          <w:rFonts w:ascii="Times New Roman" w:hAnsi="Times New Roman" w:cs="Times New Roman"/>
          <w:sz w:val="24"/>
          <w:szCs w:val="24"/>
        </w:rPr>
        <w:t>another</w:t>
      </w:r>
      <w:r w:rsidRPr="00C017BC">
        <w:rPr>
          <w:rFonts w:ascii="Times New Roman" w:hAnsi="Times New Roman" w:cs="Times New Roman"/>
          <w:sz w:val="24"/>
          <w:szCs w:val="24"/>
        </w:rPr>
        <w:t xml:space="preserve"> electronic device.</w:t>
      </w:r>
    </w:p>
    <w:p w14:paraId="677494F8"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SATISFACTION:</w:t>
      </w:r>
      <w:r w:rsidRPr="00C017BC">
        <w:rPr>
          <w:rFonts w:ascii="Times New Roman" w:hAnsi="Times New Roman" w:cs="Times New Roman"/>
          <w:sz w:val="24"/>
          <w:szCs w:val="24"/>
        </w:rPr>
        <w:t xml:space="preserve"> A happy or pleased feeling because of something that you di</w:t>
      </w:r>
      <w:r w:rsidR="00207D61">
        <w:rPr>
          <w:rFonts w:ascii="Times New Roman" w:hAnsi="Times New Roman" w:cs="Times New Roman"/>
          <w:sz w:val="24"/>
          <w:szCs w:val="24"/>
        </w:rPr>
        <w:t xml:space="preserve">d or something that happened. </w:t>
      </w:r>
      <w:r w:rsidRPr="00C017BC">
        <w:rPr>
          <w:rFonts w:ascii="Times New Roman" w:hAnsi="Times New Roman" w:cs="Times New Roman"/>
          <w:sz w:val="24"/>
          <w:szCs w:val="24"/>
        </w:rPr>
        <w:t>A result that deals with a problem or complaint in an acceptable way</w:t>
      </w:r>
      <w:r w:rsidR="008F7873" w:rsidRPr="00C017BC">
        <w:rPr>
          <w:rFonts w:ascii="Times New Roman" w:hAnsi="Times New Roman" w:cs="Times New Roman"/>
          <w:sz w:val="24"/>
          <w:szCs w:val="24"/>
        </w:rPr>
        <w:t>.</w:t>
      </w:r>
    </w:p>
    <w:p w14:paraId="7E83D903" w14:textId="77777777" w:rsidR="007507F7" w:rsidRPr="00C017BC" w:rsidRDefault="007507F7" w:rsidP="006A4CB1">
      <w:pPr>
        <w:pStyle w:val="ListParagraph"/>
        <w:spacing w:after="0" w:line="480" w:lineRule="auto"/>
        <w:jc w:val="both"/>
        <w:rPr>
          <w:rFonts w:ascii="Times New Roman" w:hAnsi="Times New Roman" w:cs="Times New Roman"/>
          <w:sz w:val="24"/>
          <w:szCs w:val="24"/>
        </w:rPr>
      </w:pPr>
    </w:p>
    <w:p w14:paraId="23295003" w14:textId="77777777" w:rsidR="007507F7" w:rsidRPr="00C017BC" w:rsidRDefault="007507F7" w:rsidP="006A4CB1">
      <w:pPr>
        <w:pStyle w:val="ListParagraph"/>
        <w:spacing w:after="0" w:line="480" w:lineRule="auto"/>
        <w:jc w:val="both"/>
        <w:rPr>
          <w:rFonts w:ascii="Times New Roman" w:hAnsi="Times New Roman" w:cs="Times New Roman"/>
          <w:sz w:val="24"/>
          <w:szCs w:val="24"/>
        </w:rPr>
      </w:pPr>
    </w:p>
    <w:p w14:paraId="02EF49C0" w14:textId="77777777" w:rsidR="007507F7" w:rsidRPr="00C017BC" w:rsidRDefault="007507F7" w:rsidP="006A4CB1">
      <w:pPr>
        <w:pStyle w:val="ListParagraph"/>
        <w:spacing w:after="0" w:line="480" w:lineRule="auto"/>
        <w:jc w:val="both"/>
        <w:rPr>
          <w:rFonts w:ascii="Times New Roman" w:hAnsi="Times New Roman" w:cs="Times New Roman"/>
          <w:sz w:val="24"/>
          <w:szCs w:val="24"/>
        </w:rPr>
      </w:pPr>
    </w:p>
    <w:p w14:paraId="30ED093E" w14:textId="77777777" w:rsidR="007507F7" w:rsidRPr="00C017BC" w:rsidRDefault="007507F7" w:rsidP="006A4CB1">
      <w:pPr>
        <w:spacing w:after="0" w:line="480" w:lineRule="auto"/>
        <w:jc w:val="both"/>
        <w:rPr>
          <w:rFonts w:ascii="Times New Roman" w:hAnsi="Times New Roman" w:cs="Times New Roman"/>
          <w:sz w:val="24"/>
          <w:szCs w:val="24"/>
        </w:rPr>
      </w:pPr>
    </w:p>
    <w:p w14:paraId="108855BD" w14:textId="77777777" w:rsidR="00207D61" w:rsidRDefault="00207D61" w:rsidP="006A4CB1">
      <w:pPr>
        <w:spacing w:after="0" w:line="480" w:lineRule="auto"/>
        <w:jc w:val="center"/>
        <w:rPr>
          <w:rFonts w:ascii="Times New Roman" w:hAnsi="Times New Roman" w:cs="Times New Roman"/>
          <w:b/>
          <w:sz w:val="28"/>
          <w:szCs w:val="24"/>
        </w:rPr>
      </w:pPr>
    </w:p>
    <w:p w14:paraId="1DE63CFB" w14:textId="77777777" w:rsidR="00263C94" w:rsidRDefault="00263C94" w:rsidP="006A4CB1">
      <w:pPr>
        <w:spacing w:after="0" w:line="480" w:lineRule="auto"/>
        <w:jc w:val="center"/>
        <w:rPr>
          <w:rFonts w:ascii="Times New Roman" w:hAnsi="Times New Roman" w:cs="Times New Roman"/>
          <w:b/>
          <w:sz w:val="28"/>
          <w:szCs w:val="24"/>
        </w:rPr>
      </w:pPr>
    </w:p>
    <w:p w14:paraId="594DDF58" w14:textId="77777777" w:rsidR="007507F7" w:rsidRPr="00207D61" w:rsidRDefault="007507F7" w:rsidP="006A4CB1">
      <w:pPr>
        <w:spacing w:after="0" w:line="480" w:lineRule="auto"/>
        <w:jc w:val="center"/>
        <w:rPr>
          <w:rFonts w:ascii="Times New Roman" w:hAnsi="Times New Roman" w:cs="Times New Roman"/>
          <w:b/>
          <w:sz w:val="28"/>
          <w:szCs w:val="24"/>
        </w:rPr>
      </w:pPr>
      <w:r w:rsidRPr="00207D61">
        <w:rPr>
          <w:rFonts w:ascii="Times New Roman" w:hAnsi="Times New Roman" w:cs="Times New Roman"/>
          <w:b/>
          <w:sz w:val="28"/>
          <w:szCs w:val="24"/>
        </w:rPr>
        <w:lastRenderedPageBreak/>
        <w:t>CHAPTER TWO</w:t>
      </w:r>
      <w:r w:rsidR="00207D61">
        <w:rPr>
          <w:rFonts w:ascii="Times New Roman" w:hAnsi="Times New Roman" w:cs="Times New Roman"/>
          <w:b/>
          <w:sz w:val="28"/>
          <w:szCs w:val="24"/>
        </w:rPr>
        <w:t xml:space="preserve">: </w:t>
      </w:r>
      <w:r w:rsidRPr="00207D61">
        <w:rPr>
          <w:rFonts w:ascii="Times New Roman" w:hAnsi="Times New Roman" w:cs="Times New Roman"/>
          <w:b/>
          <w:sz w:val="28"/>
          <w:szCs w:val="24"/>
        </w:rPr>
        <w:t>LITERATURE REVIEW</w:t>
      </w:r>
    </w:p>
    <w:p w14:paraId="1B7E08D7" w14:textId="77777777" w:rsidR="008F7873" w:rsidRPr="00207D61" w:rsidRDefault="008F7873" w:rsidP="006A4CB1">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2.0</w:t>
      </w:r>
      <w:r w:rsidRPr="00207D61">
        <w:rPr>
          <w:rFonts w:ascii="Times New Roman" w:hAnsi="Times New Roman" w:cs="Times New Roman"/>
          <w:b/>
          <w:sz w:val="28"/>
          <w:szCs w:val="24"/>
        </w:rPr>
        <w:tab/>
      </w:r>
      <w:r w:rsidR="006A4CB1" w:rsidRPr="00207D61">
        <w:rPr>
          <w:rFonts w:ascii="Times New Roman" w:hAnsi="Times New Roman" w:cs="Times New Roman"/>
          <w:b/>
          <w:sz w:val="28"/>
          <w:szCs w:val="24"/>
        </w:rPr>
        <w:t xml:space="preserve">Introduction </w:t>
      </w:r>
    </w:p>
    <w:p w14:paraId="4D25D9BA" w14:textId="77777777" w:rsidR="007507F7"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This chapter focuses on the review of related literature. The review is under the following headings; </w:t>
      </w:r>
    </w:p>
    <w:p w14:paraId="401E8232"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2.1 Concept of OPAC</w:t>
      </w:r>
    </w:p>
    <w:p w14:paraId="6D7598E5"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2.2 Services of OPAC</w:t>
      </w:r>
    </w:p>
    <w:p w14:paraId="53777623"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2.3 Usage of OPAC</w:t>
      </w:r>
    </w:p>
    <w:p w14:paraId="28FBFAC0"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2.4 Search options used by users to access OPAC </w:t>
      </w:r>
    </w:p>
    <w:p w14:paraId="65CF7003"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2.5 Benefits of OPAC Services</w:t>
      </w:r>
    </w:p>
    <w:p w14:paraId="6209223E"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2.6 Challenges of OPAC Services</w:t>
      </w:r>
    </w:p>
    <w:p w14:paraId="137387BB" w14:textId="77777777" w:rsidR="007507F7" w:rsidRPr="00C017BC" w:rsidRDefault="007507F7"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2.7 Literature Summary</w:t>
      </w:r>
    </w:p>
    <w:p w14:paraId="522AD74A" w14:textId="77777777" w:rsidR="008F7873" w:rsidRPr="00207D61" w:rsidRDefault="008F7873" w:rsidP="006A4CB1">
      <w:pPr>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2.1</w:t>
      </w:r>
      <w:r w:rsidRPr="00207D61">
        <w:rPr>
          <w:rFonts w:ascii="Times New Roman" w:hAnsi="Times New Roman" w:cs="Times New Roman"/>
          <w:b/>
          <w:sz w:val="28"/>
          <w:szCs w:val="24"/>
        </w:rPr>
        <w:tab/>
      </w:r>
      <w:r w:rsidR="00E12E2B" w:rsidRPr="00207D61">
        <w:rPr>
          <w:rFonts w:ascii="Times New Roman" w:hAnsi="Times New Roman" w:cs="Times New Roman"/>
          <w:b/>
          <w:sz w:val="28"/>
          <w:szCs w:val="24"/>
        </w:rPr>
        <w:t>Concept of OPAC</w:t>
      </w:r>
    </w:p>
    <w:p w14:paraId="5092213A" w14:textId="77777777" w:rsidR="008F7873" w:rsidRPr="00C017BC" w:rsidRDefault="007507F7"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 Online Public Access Catalogue normally known as the OPAC come in the existence in 1970’s but it </w:t>
      </w:r>
      <w:proofErr w:type="gramStart"/>
      <w:r w:rsidRPr="00C017BC">
        <w:rPr>
          <w:rFonts w:ascii="Times New Roman" w:hAnsi="Times New Roman" w:cs="Times New Roman"/>
          <w:sz w:val="24"/>
          <w:szCs w:val="24"/>
        </w:rPr>
        <w:t>become</w:t>
      </w:r>
      <w:proofErr w:type="gramEnd"/>
      <w:r w:rsidRPr="00C017BC">
        <w:rPr>
          <w:rFonts w:ascii="Times New Roman" w:hAnsi="Times New Roman" w:cs="Times New Roman"/>
          <w:sz w:val="24"/>
          <w:szCs w:val="24"/>
        </w:rPr>
        <w:t xml:space="preserve"> popular 1980’s with the great efforts of Ohio state university and Dallas Public Library developed this and used large scale with the growth of computers and internet card catalogue replaced with OPAC. Now these days OPAC provide the facilities of readers to search different types and strategies like simple search, Boolean search and Advance search of a document quickly and easily.</w:t>
      </w:r>
    </w:p>
    <w:p w14:paraId="111184C4" w14:textId="77777777" w:rsidR="008F7873"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Online Public Access Catalogue (OPAC) is a computerized Online Catalogue of materials held in a library where the library staff and patrons can virtually access on the </w:t>
      </w:r>
      <w:r w:rsidRPr="00C017BC">
        <w:rPr>
          <w:rFonts w:ascii="Times New Roman" w:hAnsi="Times New Roman" w:cs="Times New Roman"/>
          <w:sz w:val="24"/>
          <w:szCs w:val="24"/>
        </w:rPr>
        <w:lastRenderedPageBreak/>
        <w:t xml:space="preserve">computer located in the library or at home through the internet. OPAC is generally the best form of catalogue formats, as many access points are provided for, such as the author, title, subject keyword, publisher data, ISBN etc. For example, it is now possible to conduct a search of the catalogues of a </w:t>
      </w:r>
      <w:proofErr w:type="gramStart"/>
      <w:r w:rsidRPr="00C017BC">
        <w:rPr>
          <w:rFonts w:ascii="Times New Roman" w:hAnsi="Times New Roman" w:cs="Times New Roman"/>
          <w:sz w:val="24"/>
          <w:szCs w:val="24"/>
        </w:rPr>
        <w:t>University</w:t>
      </w:r>
      <w:proofErr w:type="gramEnd"/>
      <w:r w:rsidRPr="00C017BC">
        <w:rPr>
          <w:rFonts w:ascii="Times New Roman" w:hAnsi="Times New Roman" w:cs="Times New Roman"/>
          <w:sz w:val="24"/>
          <w:szCs w:val="24"/>
        </w:rPr>
        <w:t xml:space="preserve"> or other higher institutions without leaving one’s office but any of the computer terminals around the campus. (Bamidele</w:t>
      </w:r>
      <w:r w:rsidRPr="00C017BC">
        <w:rPr>
          <w:rFonts w:ascii="Times New Roman" w:hAnsi="Times New Roman" w:cs="Times New Roman"/>
          <w:i/>
          <w:iCs/>
          <w:sz w:val="24"/>
          <w:szCs w:val="24"/>
        </w:rPr>
        <w:t>et al</w:t>
      </w:r>
      <w:r w:rsidRPr="00C017BC">
        <w:rPr>
          <w:rFonts w:ascii="Times New Roman" w:hAnsi="Times New Roman" w:cs="Times New Roman"/>
          <w:sz w:val="24"/>
          <w:szCs w:val="24"/>
        </w:rPr>
        <w:t>., 2014).</w:t>
      </w:r>
    </w:p>
    <w:p w14:paraId="681F0CBF" w14:textId="77777777" w:rsidR="008F7873"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Simon Smith defines OPAC as an (Online Public Access Catalogue) is the online Bibliography of a library collection that is available to the public. OPAC developed as </w:t>
      </w:r>
      <w:proofErr w:type="gramStart"/>
      <w:r w:rsidRPr="00C017BC">
        <w:rPr>
          <w:rFonts w:ascii="Times New Roman" w:hAnsi="Times New Roman" w:cs="Times New Roman"/>
          <w:sz w:val="24"/>
          <w:szCs w:val="24"/>
        </w:rPr>
        <w:t>stand alone</w:t>
      </w:r>
      <w:proofErr w:type="gramEnd"/>
      <w:r w:rsidRPr="00C017BC">
        <w:rPr>
          <w:rFonts w:ascii="Times New Roman" w:hAnsi="Times New Roman" w:cs="Times New Roman"/>
          <w:sz w:val="24"/>
          <w:szCs w:val="24"/>
        </w:rPr>
        <w:t xml:space="preserve"> catalogues often form VT100 terminals to main-frame. Library catalogue with arrival of the interest most libraries have made their OPAC accessible from a server to users all over the world. According to Harold Glossarry defines as: “The catalogue of a library or information Centre made available to users online and generally providing a varied of additional facilities such a loan information, online reservations and library news with the demise of the card catalogue the need for stressing the online public access part has disappeared and they are new frequently just catalogues”.</w:t>
      </w:r>
    </w:p>
    <w:p w14:paraId="0A38E869" w14:textId="77777777" w:rsidR="007507F7" w:rsidRPr="00C017BC" w:rsidRDefault="007507F7"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Most of the OPAC provides a search facility for any word of the title, author, keywords, subject, </w:t>
      </w:r>
      <w:r w:rsidRPr="00C017BC">
        <w:rPr>
          <w:rFonts w:ascii="Times New Roman" w:hAnsi="Times New Roman" w:cs="Times New Roman"/>
          <w:i/>
          <w:iCs/>
          <w:sz w:val="24"/>
          <w:szCs w:val="24"/>
        </w:rPr>
        <w:t>etc</w:t>
      </w:r>
      <w:r w:rsidRPr="00C017BC">
        <w:rPr>
          <w:rFonts w:ascii="Times New Roman" w:hAnsi="Times New Roman" w:cs="Times New Roman"/>
          <w:sz w:val="24"/>
          <w:szCs w:val="24"/>
        </w:rPr>
        <w:t>. First time, the Online Public Access Catalogues (OPACs) were introduced in the United Kingdom in early eighties, which later have also been introduced in many Indian libraries. OPAC can be categorized into three generations based on the evolutionary changes to incorporate novel features in data content, access point and user interface. OPAC is connected with only computer terminals.</w:t>
      </w:r>
    </w:p>
    <w:p w14:paraId="4438C2A3" w14:textId="77777777" w:rsidR="008F7873" w:rsidRPr="00C017BC" w:rsidRDefault="007507F7" w:rsidP="004752A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lastRenderedPageBreak/>
        <w:t>Olanlokan (2014) opined that libraries are known to play a very active role in the distribution of publicity materials and publications on various educational programs, those related to primary and hig</w:t>
      </w:r>
      <w:r w:rsidR="006A4CB1" w:rsidRPr="00C017BC">
        <w:rPr>
          <w:rFonts w:ascii="Times New Roman" w:hAnsi="Times New Roman" w:cs="Times New Roman"/>
          <w:sz w:val="24"/>
          <w:szCs w:val="24"/>
        </w:rPr>
        <w:t>her education. Library generate</w:t>
      </w:r>
      <w:r w:rsidRPr="00C017BC">
        <w:rPr>
          <w:rFonts w:ascii="Times New Roman" w:hAnsi="Times New Roman" w:cs="Times New Roman"/>
          <w:sz w:val="24"/>
          <w:szCs w:val="24"/>
        </w:rPr>
        <w:t xml:space="preserve">, organize, evaluate, repackage information resources and interpret, translate and place information available for easy access. They provide information for decision making and formulation and Implementation of policies for national, academic, social and public development. With the use of the Online Public Access Catalogue (OPAC) the </w:t>
      </w:r>
      <w:proofErr w:type="gramStart"/>
      <w:r w:rsidRPr="00C017BC">
        <w:rPr>
          <w:rFonts w:ascii="Times New Roman" w:hAnsi="Times New Roman" w:cs="Times New Roman"/>
          <w:sz w:val="24"/>
          <w:szCs w:val="24"/>
        </w:rPr>
        <w:t>Library</w:t>
      </w:r>
      <w:proofErr w:type="gramEnd"/>
      <w:r w:rsidRPr="00C017BC">
        <w:rPr>
          <w:rFonts w:ascii="Times New Roman" w:hAnsi="Times New Roman" w:cs="Times New Roman"/>
          <w:sz w:val="24"/>
          <w:szCs w:val="24"/>
        </w:rPr>
        <w:t xml:space="preserve"> aims and objectives will be achieved.</w:t>
      </w:r>
    </w:p>
    <w:p w14:paraId="508FAD6C" w14:textId="77777777" w:rsidR="008F7873" w:rsidRPr="00C017BC" w:rsidRDefault="007507F7" w:rsidP="004752A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The ALA Glossary of Library and information Science (2018) defines OPAC as a computerized software used and supported library catalogue. It is designed to be accessible via terminals, so that library users may directly and effectively search and retrieve bibliographic records without assistance of a human intermediary. This implies that an OPAC is a computerized library catalogue that is available to the public which provides bibliographic information about information resources in the library. Ansari (2018) reveals that a high percentage of the library users in ten academic libraries in New Delhi use OPAC as a search tool for retrieving documents. His study also shows that most of the users handled the OPAC themselves. One can conclude here that users of those ten academic libraries have gone through the training offered by the libraries which help information searchers to use OPAC without requesting for the assistant of the library staff</w:t>
      </w:r>
      <w:r w:rsidR="008F7873" w:rsidRPr="00C017BC">
        <w:rPr>
          <w:rFonts w:ascii="Times New Roman" w:hAnsi="Times New Roman" w:cs="Times New Roman"/>
          <w:sz w:val="24"/>
          <w:szCs w:val="24"/>
        </w:rPr>
        <w:t>.</w:t>
      </w:r>
    </w:p>
    <w:p w14:paraId="2B9C1784" w14:textId="77777777" w:rsidR="008F7873" w:rsidRPr="00207D61" w:rsidRDefault="008F7873" w:rsidP="006A4CB1">
      <w:pPr>
        <w:autoSpaceDE w:val="0"/>
        <w:autoSpaceDN w:val="0"/>
        <w:adjustRightInd w:val="0"/>
        <w:spacing w:after="0" w:line="480" w:lineRule="auto"/>
        <w:jc w:val="both"/>
        <w:rPr>
          <w:rFonts w:ascii="Times New Roman" w:hAnsi="Times New Roman" w:cs="Times New Roman"/>
          <w:sz w:val="28"/>
          <w:szCs w:val="24"/>
        </w:rPr>
      </w:pPr>
      <w:r w:rsidRPr="00207D61">
        <w:rPr>
          <w:rFonts w:ascii="Times New Roman" w:hAnsi="Times New Roman" w:cs="Times New Roman"/>
          <w:b/>
          <w:sz w:val="28"/>
          <w:szCs w:val="24"/>
        </w:rPr>
        <w:t>2.2</w:t>
      </w:r>
      <w:r w:rsidRPr="00207D61">
        <w:rPr>
          <w:rFonts w:ascii="Times New Roman" w:hAnsi="Times New Roman" w:cs="Times New Roman"/>
          <w:b/>
          <w:sz w:val="28"/>
          <w:szCs w:val="24"/>
        </w:rPr>
        <w:tab/>
      </w:r>
      <w:r w:rsidR="004752A1" w:rsidRPr="00207D61">
        <w:rPr>
          <w:rFonts w:ascii="Times New Roman" w:hAnsi="Times New Roman" w:cs="Times New Roman"/>
          <w:b/>
          <w:sz w:val="28"/>
          <w:szCs w:val="24"/>
        </w:rPr>
        <w:t xml:space="preserve">Services of </w:t>
      </w:r>
      <w:r w:rsidRPr="00207D61">
        <w:rPr>
          <w:rFonts w:ascii="Times New Roman" w:hAnsi="Times New Roman" w:cs="Times New Roman"/>
          <w:b/>
          <w:sz w:val="28"/>
          <w:szCs w:val="24"/>
        </w:rPr>
        <w:t>OPAC</w:t>
      </w:r>
    </w:p>
    <w:p w14:paraId="1E3EDBC0" w14:textId="77777777" w:rsidR="008F7873" w:rsidRPr="00C017BC" w:rsidRDefault="007507F7"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OPAC has been the most common tool for library users and librarians, and it will be also commonly used in digital libraries. It is obvious that well designed GUI improves </w:t>
      </w:r>
      <w:r w:rsidRPr="00C017BC">
        <w:rPr>
          <w:rFonts w:ascii="Times New Roman" w:hAnsi="Times New Roman" w:cs="Times New Roman"/>
          <w:sz w:val="24"/>
          <w:szCs w:val="24"/>
        </w:rPr>
        <w:lastRenderedPageBreak/>
        <w:t>user-friendliness especially for novice users. Various access points provided in OPAC enables the user to locate document as well as to filter the query for obtaining result of an advanced search</w:t>
      </w:r>
      <w:r w:rsidR="008F7873" w:rsidRPr="00C017BC">
        <w:rPr>
          <w:rFonts w:ascii="Times New Roman" w:hAnsi="Times New Roman" w:cs="Times New Roman"/>
          <w:sz w:val="24"/>
          <w:szCs w:val="24"/>
        </w:rPr>
        <w:t>.</w:t>
      </w:r>
    </w:p>
    <w:p w14:paraId="6C812273" w14:textId="77777777" w:rsidR="008F7873" w:rsidRPr="00C017BC" w:rsidRDefault="007507F7"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b/>
          <w:bCs/>
          <w:sz w:val="24"/>
          <w:szCs w:val="24"/>
        </w:rPr>
        <w:t xml:space="preserve">Kumar and Mahajan (2015) </w:t>
      </w:r>
      <w:r w:rsidRPr="00C017BC">
        <w:rPr>
          <w:rFonts w:ascii="Times New Roman" w:hAnsi="Times New Roman" w:cs="Times New Roman"/>
          <w:sz w:val="24"/>
          <w:szCs w:val="24"/>
        </w:rPr>
        <w:t xml:space="preserve">find in </w:t>
      </w:r>
      <w:r w:rsidR="006A4CB1" w:rsidRPr="00C017BC">
        <w:rPr>
          <w:rFonts w:ascii="Times New Roman" w:hAnsi="Times New Roman" w:cs="Times New Roman"/>
          <w:sz w:val="24"/>
          <w:szCs w:val="24"/>
        </w:rPr>
        <w:t>their</w:t>
      </w:r>
      <w:r w:rsidRPr="00C017BC">
        <w:rPr>
          <w:rFonts w:ascii="Times New Roman" w:hAnsi="Times New Roman" w:cs="Times New Roman"/>
          <w:sz w:val="24"/>
          <w:szCs w:val="24"/>
        </w:rPr>
        <w:t xml:space="preserve"> study that 26.99% respondents use the OPAC fortnightly and 22.84% weekly. 61.59% use the OPAC to locate a document on shelves and 58.48% to know the particular book is available on the shelves or not, 37.71% to know the bibliographical details, 31.14%. 91% respondents used the title search approach and 83.04% used the author search approach, User also indicated that the information regarding the problem faced by the respondents while using the OPAC like 74.39% faced by the problem lack of proper guidance about OPAC followed by 67.47% lack of awareness, 36.33% satisfied with the OPAC and its services.</w:t>
      </w:r>
    </w:p>
    <w:p w14:paraId="31137D7B" w14:textId="77777777" w:rsidR="008F7873" w:rsidRPr="00C017BC" w:rsidRDefault="007507F7" w:rsidP="004752A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b/>
          <w:bCs/>
          <w:sz w:val="24"/>
          <w:szCs w:val="24"/>
        </w:rPr>
        <w:t>Anjan</w:t>
      </w:r>
      <w:r w:rsidR="00207D61">
        <w:rPr>
          <w:rFonts w:ascii="Times New Roman" w:hAnsi="Times New Roman" w:cs="Times New Roman"/>
          <w:b/>
          <w:bCs/>
          <w:sz w:val="24"/>
          <w:szCs w:val="24"/>
        </w:rPr>
        <w:t xml:space="preserve"> </w:t>
      </w:r>
      <w:r w:rsidRPr="00C017BC">
        <w:rPr>
          <w:rFonts w:ascii="Times New Roman" w:hAnsi="Times New Roman" w:cs="Times New Roman"/>
          <w:b/>
          <w:bCs/>
          <w:sz w:val="24"/>
          <w:szCs w:val="24"/>
        </w:rPr>
        <w:t>&amp;</w:t>
      </w:r>
      <w:r w:rsidR="00207D61">
        <w:rPr>
          <w:rFonts w:ascii="Times New Roman" w:hAnsi="Times New Roman" w:cs="Times New Roman"/>
          <w:b/>
          <w:bCs/>
          <w:sz w:val="24"/>
          <w:szCs w:val="24"/>
        </w:rPr>
        <w:t xml:space="preserve"> </w:t>
      </w:r>
      <w:r w:rsidRPr="00C017BC">
        <w:rPr>
          <w:rFonts w:ascii="Times New Roman" w:hAnsi="Times New Roman" w:cs="Times New Roman"/>
          <w:b/>
          <w:bCs/>
          <w:sz w:val="24"/>
          <w:szCs w:val="24"/>
        </w:rPr>
        <w:t>Saikia</w:t>
      </w:r>
      <w:r w:rsidR="00207D61">
        <w:rPr>
          <w:rFonts w:ascii="Times New Roman" w:hAnsi="Times New Roman" w:cs="Times New Roman"/>
          <w:b/>
          <w:bCs/>
          <w:sz w:val="24"/>
          <w:szCs w:val="24"/>
        </w:rPr>
        <w:t xml:space="preserve"> </w:t>
      </w:r>
      <w:r w:rsidRPr="00C017BC">
        <w:rPr>
          <w:rFonts w:ascii="Times New Roman" w:hAnsi="Times New Roman" w:cs="Times New Roman"/>
          <w:sz w:val="24"/>
          <w:szCs w:val="24"/>
        </w:rPr>
        <w:t>(</w:t>
      </w:r>
      <w:r w:rsidRPr="00C017BC">
        <w:rPr>
          <w:rFonts w:ascii="Times New Roman" w:hAnsi="Times New Roman" w:cs="Times New Roman"/>
          <w:b/>
          <w:bCs/>
          <w:sz w:val="24"/>
          <w:szCs w:val="24"/>
        </w:rPr>
        <w:t xml:space="preserve">2013) </w:t>
      </w:r>
      <w:r w:rsidRPr="00C017BC">
        <w:rPr>
          <w:rFonts w:ascii="Times New Roman" w:hAnsi="Times New Roman" w:cs="Times New Roman"/>
          <w:sz w:val="24"/>
          <w:szCs w:val="24"/>
        </w:rPr>
        <w:t>find in their study of OPAC use by the students. Majority of the students revealed that 51.03% respondents used OPAC to locate document on shelves, 76.64% respondents were aware that OPAC help borrowers to locate a document by author, title, subject or publisher. The study revealed that the respondents 52.82% cannot use OPAC independently and majority of the respondents satisfi</w:t>
      </w:r>
      <w:r w:rsidR="008F7873" w:rsidRPr="00C017BC">
        <w:rPr>
          <w:rFonts w:ascii="Times New Roman" w:hAnsi="Times New Roman" w:cs="Times New Roman"/>
          <w:sz w:val="24"/>
          <w:szCs w:val="24"/>
        </w:rPr>
        <w:t xml:space="preserve">ed with the OPAC services i.e. </w:t>
      </w:r>
      <w:r w:rsidRPr="00C017BC">
        <w:rPr>
          <w:rFonts w:ascii="Times New Roman" w:hAnsi="Times New Roman" w:cs="Times New Roman"/>
          <w:sz w:val="24"/>
          <w:szCs w:val="24"/>
        </w:rPr>
        <w:t>Co</w:t>
      </w:r>
      <w:r w:rsidR="008F7873" w:rsidRPr="00C017BC">
        <w:rPr>
          <w:rFonts w:ascii="Times New Roman" w:hAnsi="Times New Roman" w:cs="Times New Roman"/>
          <w:sz w:val="24"/>
          <w:szCs w:val="24"/>
        </w:rPr>
        <w:t xml:space="preserve">mputer </w:t>
      </w:r>
      <w:r w:rsidRPr="00C017BC">
        <w:rPr>
          <w:rFonts w:ascii="Times New Roman" w:hAnsi="Times New Roman" w:cs="Times New Roman"/>
          <w:sz w:val="24"/>
          <w:szCs w:val="24"/>
        </w:rPr>
        <w:t>Science&amp; Engineering, Civil Engineering and Electronic &amp; Mechanical Engineering, Aeronautic and Astronautic Engineering, Agricultural and Biological Engineering.</w:t>
      </w:r>
    </w:p>
    <w:p w14:paraId="53C19A25" w14:textId="77777777" w:rsidR="00207D61" w:rsidRDefault="007507F7" w:rsidP="00207D6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OPAC specifically rendered the following services these as follow:</w:t>
      </w:r>
    </w:p>
    <w:p w14:paraId="45435BB4" w14:textId="77777777" w:rsidR="00207D61" w:rsidRDefault="007507F7" w:rsidP="006A4CB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207D61">
        <w:rPr>
          <w:rFonts w:ascii="Times New Roman" w:hAnsi="Times New Roman" w:cs="Times New Roman"/>
          <w:sz w:val="24"/>
          <w:szCs w:val="24"/>
        </w:rPr>
        <w:lastRenderedPageBreak/>
        <w:t>Patrons can perform various levels of searching such as Browse, Heading, keyword, Control number, and Expert. Ashikuzzaman, M. (2014).</w:t>
      </w:r>
    </w:p>
    <w:p w14:paraId="4421CF33" w14:textId="77777777" w:rsidR="00207D61" w:rsidRDefault="007507F7" w:rsidP="006A4CB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207D61">
        <w:rPr>
          <w:rFonts w:ascii="Times New Roman" w:hAnsi="Times New Roman" w:cs="Times New Roman"/>
          <w:sz w:val="24"/>
          <w:szCs w:val="24"/>
        </w:rPr>
        <w:t>Patrons can select which index they wish to search such as title, author, and subject.</w:t>
      </w:r>
    </w:p>
    <w:p w14:paraId="6016A3F4" w14:textId="77777777" w:rsidR="00207D61" w:rsidRDefault="007507F7" w:rsidP="006A4CB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207D61">
        <w:rPr>
          <w:rFonts w:ascii="Times New Roman" w:hAnsi="Times New Roman" w:cs="Times New Roman"/>
          <w:sz w:val="24"/>
          <w:szCs w:val="24"/>
        </w:rPr>
        <w:t>Patron empowerment such as searching/viewing of own patron record.</w:t>
      </w:r>
    </w:p>
    <w:p w14:paraId="5F9CABF8" w14:textId="77777777" w:rsidR="00207D61" w:rsidRDefault="007507F7" w:rsidP="006A4CB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207D61">
        <w:rPr>
          <w:rFonts w:ascii="Times New Roman" w:hAnsi="Times New Roman" w:cs="Times New Roman"/>
          <w:sz w:val="24"/>
          <w:szCs w:val="24"/>
        </w:rPr>
        <w:t>Filtering of searches.</w:t>
      </w:r>
    </w:p>
    <w:p w14:paraId="187E2B41" w14:textId="77777777" w:rsidR="007507F7" w:rsidRPr="00207D61" w:rsidRDefault="007507F7" w:rsidP="006A4CB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207D61">
        <w:rPr>
          <w:rFonts w:ascii="Times New Roman" w:hAnsi="Times New Roman" w:cs="Times New Roman"/>
          <w:sz w:val="24"/>
          <w:szCs w:val="24"/>
        </w:rPr>
        <w:t>Browse searches are accumulated on tabs.</w:t>
      </w:r>
    </w:p>
    <w:p w14:paraId="3B4E0E24" w14:textId="77777777" w:rsidR="00BB5438" w:rsidRPr="00207D61" w:rsidRDefault="00BB5438" w:rsidP="006A4CB1">
      <w:pPr>
        <w:autoSpaceDE w:val="0"/>
        <w:autoSpaceDN w:val="0"/>
        <w:adjustRightInd w:val="0"/>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2.3</w:t>
      </w:r>
      <w:r w:rsidRPr="00207D61">
        <w:rPr>
          <w:rFonts w:ascii="Times New Roman" w:hAnsi="Times New Roman" w:cs="Times New Roman"/>
          <w:b/>
          <w:sz w:val="28"/>
          <w:szCs w:val="24"/>
        </w:rPr>
        <w:tab/>
      </w:r>
      <w:r w:rsidR="00B90AC0" w:rsidRPr="00207D61">
        <w:rPr>
          <w:rFonts w:ascii="Times New Roman" w:hAnsi="Times New Roman" w:cs="Times New Roman"/>
          <w:b/>
          <w:sz w:val="28"/>
          <w:szCs w:val="24"/>
        </w:rPr>
        <w:t xml:space="preserve">Usage of </w:t>
      </w:r>
      <w:r w:rsidRPr="00207D61">
        <w:rPr>
          <w:rFonts w:ascii="Times New Roman" w:hAnsi="Times New Roman" w:cs="Times New Roman"/>
          <w:b/>
          <w:sz w:val="28"/>
          <w:szCs w:val="24"/>
        </w:rPr>
        <w:t>OPAC</w:t>
      </w:r>
    </w:p>
    <w:p w14:paraId="3C815764" w14:textId="77777777" w:rsidR="00BB5438" w:rsidRPr="00C017BC" w:rsidRDefault="007507F7"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Historically, libraries have had one form of catalogue or another, ranging from a mental list in the mind of the librarian, to book catalogue card indexes etc. </w:t>
      </w:r>
      <w:proofErr w:type="gramStart"/>
      <w:r w:rsidRPr="00C017BC">
        <w:rPr>
          <w:rFonts w:ascii="Times New Roman" w:hAnsi="Times New Roman" w:cs="Times New Roman"/>
          <w:sz w:val="24"/>
          <w:szCs w:val="24"/>
        </w:rPr>
        <w:t>These catalogue</w:t>
      </w:r>
      <w:proofErr w:type="gramEnd"/>
      <w:r w:rsidRPr="00C017BC">
        <w:rPr>
          <w:rFonts w:ascii="Times New Roman" w:hAnsi="Times New Roman" w:cs="Times New Roman"/>
          <w:sz w:val="24"/>
          <w:szCs w:val="24"/>
        </w:rPr>
        <w:t xml:space="preserve"> have existed to guide library users through the collection they wish to use. To use an OPAC, a library patron or college/university student simply has to access the link online and then click into the OPAC. Most systems do require an account that will ask for login and password information. Once logged in, a wealth of information about the library and its contents are made available via searches in many forms. Searches can be done by title, author, date, or even subject. Results offer a link for quick electronic access or by making it clear where each item is physically located.</w:t>
      </w:r>
    </w:p>
    <w:p w14:paraId="490268C6" w14:textId="77777777" w:rsidR="00BB5438" w:rsidRPr="00C017BC" w:rsidRDefault="007507F7" w:rsidP="006A4CB1">
      <w:pPr>
        <w:autoSpaceDE w:val="0"/>
        <w:autoSpaceDN w:val="0"/>
        <w:adjustRightInd w:val="0"/>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Fabunmi and Asubiojo (2013) </w:t>
      </w:r>
      <w:proofErr w:type="gramStart"/>
      <w:r w:rsidRPr="00C017BC">
        <w:rPr>
          <w:rFonts w:ascii="Times New Roman" w:hAnsi="Times New Roman" w:cs="Times New Roman"/>
          <w:sz w:val="24"/>
          <w:szCs w:val="24"/>
        </w:rPr>
        <w:t>found  31.7</w:t>
      </w:r>
      <w:proofErr w:type="gramEnd"/>
      <w:r w:rsidRPr="00C017BC">
        <w:rPr>
          <w:rFonts w:ascii="Times New Roman" w:hAnsi="Times New Roman" w:cs="Times New Roman"/>
          <w:sz w:val="24"/>
          <w:szCs w:val="24"/>
        </w:rPr>
        <w:t>% of the respondents at Obafemi</w:t>
      </w:r>
      <w:r w:rsidR="00384C8E">
        <w:rPr>
          <w:rFonts w:ascii="Times New Roman" w:hAnsi="Times New Roman" w:cs="Times New Roman"/>
          <w:sz w:val="24"/>
          <w:szCs w:val="24"/>
        </w:rPr>
        <w:t xml:space="preserve"> </w:t>
      </w:r>
      <w:r w:rsidRPr="00C017BC">
        <w:rPr>
          <w:rFonts w:ascii="Times New Roman" w:hAnsi="Times New Roman" w:cs="Times New Roman"/>
          <w:sz w:val="24"/>
          <w:szCs w:val="24"/>
        </w:rPr>
        <w:t>Awolowo University, Nigeria use of OPAC services, while the remaining percentage of the respondents used manual catalogues to access library resources due to the lack of awareness, lack of skill, lack of accessing tools and problems encountered during usage. (Onuoha</w:t>
      </w:r>
      <w:r w:rsidRPr="00C017BC">
        <w:rPr>
          <w:rFonts w:ascii="Times New Roman" w:hAnsi="Times New Roman" w:cs="Times New Roman"/>
          <w:i/>
          <w:iCs/>
          <w:sz w:val="24"/>
          <w:szCs w:val="24"/>
        </w:rPr>
        <w:t>et al</w:t>
      </w:r>
      <w:r w:rsidR="00B90AC0" w:rsidRPr="00C017BC">
        <w:rPr>
          <w:rFonts w:ascii="Times New Roman" w:hAnsi="Times New Roman" w:cs="Times New Roman"/>
          <w:sz w:val="24"/>
          <w:szCs w:val="24"/>
        </w:rPr>
        <w:t xml:space="preserve">. 2013) </w:t>
      </w:r>
      <w:r w:rsidRPr="00C017BC">
        <w:rPr>
          <w:rFonts w:ascii="Times New Roman" w:hAnsi="Times New Roman" w:cs="Times New Roman"/>
          <w:sz w:val="24"/>
          <w:szCs w:val="24"/>
        </w:rPr>
        <w:t xml:space="preserve">utilization among Redeemers University and University of </w:t>
      </w:r>
      <w:r w:rsidRPr="00C017BC">
        <w:rPr>
          <w:rFonts w:ascii="Times New Roman" w:hAnsi="Times New Roman" w:cs="Times New Roman"/>
          <w:sz w:val="24"/>
          <w:szCs w:val="24"/>
        </w:rPr>
        <w:lastRenderedPageBreak/>
        <w:t xml:space="preserve">Agriculture Abeokuta, Nigeria was poor which was discovered that they don’t make use of the OPAC service.  </w:t>
      </w:r>
    </w:p>
    <w:p w14:paraId="7C7A5EC6" w14:textId="77777777" w:rsidR="00BB5438" w:rsidRPr="00207D61" w:rsidRDefault="00BB5438" w:rsidP="006A4CB1">
      <w:pPr>
        <w:autoSpaceDE w:val="0"/>
        <w:autoSpaceDN w:val="0"/>
        <w:adjustRightInd w:val="0"/>
        <w:spacing w:after="0" w:line="480" w:lineRule="auto"/>
        <w:jc w:val="both"/>
        <w:rPr>
          <w:rFonts w:ascii="Times New Roman" w:hAnsi="Times New Roman" w:cs="Times New Roman"/>
          <w:b/>
          <w:sz w:val="28"/>
          <w:szCs w:val="24"/>
        </w:rPr>
      </w:pPr>
      <w:r w:rsidRPr="00207D61">
        <w:rPr>
          <w:rFonts w:ascii="Times New Roman" w:hAnsi="Times New Roman" w:cs="Times New Roman"/>
          <w:b/>
          <w:sz w:val="28"/>
          <w:szCs w:val="24"/>
        </w:rPr>
        <w:t>2.4</w:t>
      </w:r>
      <w:r w:rsidRPr="00207D61">
        <w:rPr>
          <w:rFonts w:ascii="Times New Roman" w:hAnsi="Times New Roman" w:cs="Times New Roman"/>
          <w:b/>
          <w:sz w:val="28"/>
          <w:szCs w:val="24"/>
        </w:rPr>
        <w:tab/>
      </w:r>
      <w:r w:rsidR="00B90AC0" w:rsidRPr="00207D61">
        <w:rPr>
          <w:rFonts w:ascii="Times New Roman" w:hAnsi="Times New Roman" w:cs="Times New Roman"/>
          <w:b/>
          <w:sz w:val="28"/>
          <w:szCs w:val="24"/>
        </w:rPr>
        <w:t xml:space="preserve">Search </w:t>
      </w:r>
      <w:r w:rsidR="00207D61" w:rsidRPr="00207D61">
        <w:rPr>
          <w:rFonts w:ascii="Times New Roman" w:hAnsi="Times New Roman" w:cs="Times New Roman"/>
          <w:b/>
          <w:sz w:val="28"/>
          <w:szCs w:val="24"/>
        </w:rPr>
        <w:t xml:space="preserve">Options Used by Users to Access </w:t>
      </w:r>
      <w:r w:rsidRPr="00207D61">
        <w:rPr>
          <w:rFonts w:ascii="Times New Roman" w:hAnsi="Times New Roman" w:cs="Times New Roman"/>
          <w:b/>
          <w:sz w:val="28"/>
          <w:szCs w:val="24"/>
        </w:rPr>
        <w:t>OPAC</w:t>
      </w:r>
    </w:p>
    <w:p w14:paraId="7D92D2E1" w14:textId="77777777" w:rsidR="00BB5438" w:rsidRPr="00C017BC" w:rsidRDefault="007507F7" w:rsidP="006A4CB1">
      <w:pPr>
        <w:autoSpaceDE w:val="0"/>
        <w:autoSpaceDN w:val="0"/>
        <w:adjustRightInd w:val="0"/>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Today, a large number of libraries have automated their operations and services by incorporating computer technology to </w:t>
      </w:r>
      <w:r w:rsidR="00207D61" w:rsidRPr="00C017BC">
        <w:rPr>
          <w:rFonts w:ascii="Times New Roman" w:hAnsi="Times New Roman" w:cs="Times New Roman"/>
          <w:sz w:val="24"/>
          <w:szCs w:val="24"/>
        </w:rPr>
        <w:t>fulfill</w:t>
      </w:r>
      <w:r w:rsidRPr="00C017BC">
        <w:rPr>
          <w:rFonts w:ascii="Times New Roman" w:hAnsi="Times New Roman" w:cs="Times New Roman"/>
          <w:sz w:val="24"/>
          <w:szCs w:val="24"/>
        </w:rPr>
        <w:t xml:space="preserve"> their users’ needs Online Public Access Catalogue which is an important service of the library, is not exceptional to computer technology. Computerized catalogue is termed as Online Public Access Catalogue (OPAC), it acts as an information retrieval system for the library users </w:t>
      </w:r>
      <w:proofErr w:type="gramStart"/>
      <w:r w:rsidRPr="00C017BC">
        <w:rPr>
          <w:rFonts w:ascii="Times New Roman" w:hAnsi="Times New Roman" w:cs="Times New Roman"/>
          <w:sz w:val="24"/>
          <w:szCs w:val="24"/>
        </w:rPr>
        <w:t>( Anunobi</w:t>
      </w:r>
      <w:proofErr w:type="gramEnd"/>
      <w:r w:rsidR="00207D61">
        <w:rPr>
          <w:rFonts w:ascii="Times New Roman" w:hAnsi="Times New Roman" w:cs="Times New Roman"/>
          <w:sz w:val="24"/>
          <w:szCs w:val="24"/>
        </w:rPr>
        <w:t xml:space="preserve"> </w:t>
      </w:r>
      <w:r w:rsidRPr="00C017BC">
        <w:rPr>
          <w:rFonts w:ascii="Times New Roman" w:hAnsi="Times New Roman" w:cs="Times New Roman"/>
          <w:sz w:val="24"/>
          <w:szCs w:val="24"/>
        </w:rPr>
        <w:t>&amp;</w:t>
      </w:r>
      <w:r w:rsidR="00207D61">
        <w:rPr>
          <w:rFonts w:ascii="Times New Roman" w:hAnsi="Times New Roman" w:cs="Times New Roman"/>
          <w:sz w:val="24"/>
          <w:szCs w:val="24"/>
        </w:rPr>
        <w:t xml:space="preserve"> </w:t>
      </w:r>
      <w:r w:rsidRPr="00C017BC">
        <w:rPr>
          <w:rFonts w:ascii="Times New Roman" w:hAnsi="Times New Roman" w:cs="Times New Roman"/>
          <w:sz w:val="24"/>
          <w:szCs w:val="24"/>
        </w:rPr>
        <w:t>Edoka, 2014).</w:t>
      </w:r>
    </w:p>
    <w:p w14:paraId="04B0F2CF" w14:textId="77777777" w:rsidR="00BB5438" w:rsidRPr="00C017BC" w:rsidRDefault="007507F7" w:rsidP="006A4CB1">
      <w:pPr>
        <w:autoSpaceDE w:val="0"/>
        <w:autoSpaceDN w:val="0"/>
        <w:adjustRightInd w:val="0"/>
        <w:spacing w:after="0" w:line="480" w:lineRule="auto"/>
        <w:ind w:firstLine="360"/>
        <w:jc w:val="both"/>
        <w:rPr>
          <w:rFonts w:ascii="Times New Roman" w:hAnsi="Times New Roman" w:cs="Times New Roman"/>
          <w:b/>
          <w:sz w:val="24"/>
          <w:szCs w:val="24"/>
        </w:rPr>
      </w:pPr>
      <w:r w:rsidRPr="00C017BC">
        <w:rPr>
          <w:rFonts w:ascii="Times New Roman" w:hAnsi="Times New Roman" w:cs="Times New Roman"/>
          <w:sz w:val="24"/>
          <w:szCs w:val="24"/>
        </w:rPr>
        <w:t xml:space="preserve">Krubu and Osawaru (2016), there are four approaches through which a searcher can search the Online Public Access Catalogue. This can be done through Author, Title, Subject and keywords. Searching is systematic and you are therefore </w:t>
      </w:r>
      <w:proofErr w:type="gramStart"/>
      <w:r w:rsidRPr="00C017BC">
        <w:rPr>
          <w:rFonts w:ascii="Times New Roman" w:hAnsi="Times New Roman" w:cs="Times New Roman"/>
          <w:sz w:val="24"/>
          <w:szCs w:val="24"/>
        </w:rPr>
        <w:t>require</w:t>
      </w:r>
      <w:proofErr w:type="gramEnd"/>
      <w:r w:rsidRPr="00C017BC">
        <w:rPr>
          <w:rFonts w:ascii="Times New Roman" w:hAnsi="Times New Roman" w:cs="Times New Roman"/>
          <w:sz w:val="24"/>
          <w:szCs w:val="24"/>
        </w:rPr>
        <w:t xml:space="preserve"> to adhere strictly to certain steps. The menu usually on display on the computer screen shows the access point through which you could conduct your search. The approaches are explained below.</w:t>
      </w:r>
    </w:p>
    <w:p w14:paraId="135FA66D" w14:textId="77777777" w:rsidR="00384C8E" w:rsidRPr="00384C8E" w:rsidRDefault="007507F7" w:rsidP="006A4CB1">
      <w:pPr>
        <w:pStyle w:val="ListParagraph"/>
        <w:numPr>
          <w:ilvl w:val="0"/>
          <w:numId w:val="18"/>
        </w:numPr>
        <w:autoSpaceDE w:val="0"/>
        <w:autoSpaceDN w:val="0"/>
        <w:adjustRightInd w:val="0"/>
        <w:spacing w:after="0" w:line="480" w:lineRule="auto"/>
        <w:jc w:val="both"/>
        <w:rPr>
          <w:rFonts w:ascii="Times New Roman" w:hAnsi="Times New Roman" w:cs="Times New Roman"/>
          <w:b/>
          <w:sz w:val="24"/>
          <w:szCs w:val="24"/>
        </w:rPr>
      </w:pPr>
      <w:r w:rsidRPr="00384C8E">
        <w:rPr>
          <w:rFonts w:ascii="Times New Roman" w:hAnsi="Times New Roman" w:cs="Times New Roman"/>
          <w:b/>
          <w:sz w:val="24"/>
          <w:szCs w:val="24"/>
        </w:rPr>
        <w:t>Author search:</w:t>
      </w:r>
      <w:r w:rsidRPr="00384C8E">
        <w:rPr>
          <w:rFonts w:ascii="Times New Roman" w:hAnsi="Times New Roman" w:cs="Times New Roman"/>
          <w:sz w:val="24"/>
          <w:szCs w:val="24"/>
        </w:rPr>
        <w:t xml:space="preserve"> Using the author search option presupposes that you know the name of the author of the material you want from the library. The search procedure goes like this. At the option menu, use the up and down arrows keys to highlight the author option and from the current record set of </w:t>
      </w:r>
      <w:proofErr w:type="gramStart"/>
      <w:r w:rsidRPr="00384C8E">
        <w:rPr>
          <w:rFonts w:ascii="Times New Roman" w:hAnsi="Times New Roman" w:cs="Times New Roman"/>
          <w:sz w:val="24"/>
          <w:szCs w:val="24"/>
        </w:rPr>
        <w:t>author</w:t>
      </w:r>
      <w:proofErr w:type="gramEnd"/>
      <w:r w:rsidRPr="00384C8E">
        <w:rPr>
          <w:rFonts w:ascii="Times New Roman" w:hAnsi="Times New Roman" w:cs="Times New Roman"/>
          <w:sz w:val="24"/>
          <w:szCs w:val="24"/>
        </w:rPr>
        <w:t xml:space="preserve"> displayed, make your choice using the up and down arrow keys to navigate on the screen. The bibliographic details of the works of the author you want will be displayed and you </w:t>
      </w:r>
      <w:r w:rsidRPr="00384C8E">
        <w:rPr>
          <w:rFonts w:ascii="Times New Roman" w:hAnsi="Times New Roman" w:cs="Times New Roman"/>
          <w:sz w:val="24"/>
          <w:szCs w:val="24"/>
        </w:rPr>
        <w:lastRenderedPageBreak/>
        <w:t>can copy the needed bibliographic descriptions (i.e. title, place of publication publisher, call number of staff of the circulation section are always there to assist you.</w:t>
      </w:r>
    </w:p>
    <w:p w14:paraId="5780520D" w14:textId="77777777" w:rsidR="00384C8E" w:rsidRPr="00384C8E" w:rsidRDefault="007507F7" w:rsidP="006A4CB1">
      <w:pPr>
        <w:pStyle w:val="ListParagraph"/>
        <w:numPr>
          <w:ilvl w:val="0"/>
          <w:numId w:val="18"/>
        </w:numPr>
        <w:autoSpaceDE w:val="0"/>
        <w:autoSpaceDN w:val="0"/>
        <w:adjustRightInd w:val="0"/>
        <w:spacing w:after="0" w:line="480" w:lineRule="auto"/>
        <w:jc w:val="both"/>
        <w:rPr>
          <w:rFonts w:ascii="Times New Roman" w:hAnsi="Times New Roman" w:cs="Times New Roman"/>
          <w:b/>
          <w:sz w:val="24"/>
          <w:szCs w:val="24"/>
        </w:rPr>
      </w:pPr>
      <w:r w:rsidRPr="00384C8E">
        <w:rPr>
          <w:rFonts w:ascii="Times New Roman" w:hAnsi="Times New Roman" w:cs="Times New Roman"/>
          <w:b/>
          <w:sz w:val="24"/>
          <w:szCs w:val="24"/>
        </w:rPr>
        <w:t>Title Search:</w:t>
      </w:r>
      <w:r w:rsidRPr="00384C8E">
        <w:rPr>
          <w:rFonts w:ascii="Times New Roman" w:hAnsi="Times New Roman" w:cs="Times New Roman"/>
          <w:sz w:val="24"/>
          <w:szCs w:val="24"/>
        </w:rPr>
        <w:t xml:space="preserve"> All you need to search through this option menu is title of the material you want from the library. At the option menu, it is the title option that is now highlighted and a range of current set record of titles is displayed on the screen. You can now select the title you want and copy its bibliographic details. </w:t>
      </w:r>
      <w:proofErr w:type="gramStart"/>
      <w:r w:rsidRPr="00384C8E">
        <w:rPr>
          <w:rFonts w:ascii="Times New Roman" w:hAnsi="Times New Roman" w:cs="Times New Roman"/>
          <w:sz w:val="24"/>
          <w:szCs w:val="24"/>
        </w:rPr>
        <w:t>If</w:t>
      </w:r>
      <w:proofErr w:type="gramEnd"/>
      <w:r w:rsidRPr="00384C8E">
        <w:rPr>
          <w:rFonts w:ascii="Times New Roman" w:hAnsi="Times New Roman" w:cs="Times New Roman"/>
          <w:sz w:val="24"/>
          <w:szCs w:val="24"/>
        </w:rPr>
        <w:t xml:space="preserve"> however, current records set display do not contain the material you want you can then use the function key (i.e. F10 on the keyboard) to set the range search you are interested in.</w:t>
      </w:r>
    </w:p>
    <w:p w14:paraId="70D8AE3D" w14:textId="77777777" w:rsidR="00384C8E" w:rsidRPr="00384C8E" w:rsidRDefault="007507F7" w:rsidP="006A4CB1">
      <w:pPr>
        <w:pStyle w:val="ListParagraph"/>
        <w:numPr>
          <w:ilvl w:val="0"/>
          <w:numId w:val="18"/>
        </w:numPr>
        <w:autoSpaceDE w:val="0"/>
        <w:autoSpaceDN w:val="0"/>
        <w:adjustRightInd w:val="0"/>
        <w:spacing w:after="0" w:line="480" w:lineRule="auto"/>
        <w:jc w:val="both"/>
        <w:rPr>
          <w:rFonts w:ascii="Times New Roman" w:hAnsi="Times New Roman" w:cs="Times New Roman"/>
          <w:b/>
          <w:sz w:val="24"/>
          <w:szCs w:val="24"/>
        </w:rPr>
      </w:pPr>
      <w:r w:rsidRPr="00384C8E">
        <w:rPr>
          <w:rFonts w:ascii="Times New Roman" w:hAnsi="Times New Roman" w:cs="Times New Roman"/>
          <w:b/>
          <w:sz w:val="24"/>
          <w:szCs w:val="24"/>
        </w:rPr>
        <w:t>Subject Search:</w:t>
      </w:r>
      <w:r w:rsidRPr="00384C8E">
        <w:rPr>
          <w:rFonts w:ascii="Times New Roman" w:hAnsi="Times New Roman" w:cs="Times New Roman"/>
          <w:sz w:val="24"/>
          <w:szCs w:val="24"/>
        </w:rPr>
        <w:t xml:space="preserve"> This option is followed if you do not know the name of the author or the given title of the book you want from a given subject area. At the option Menu, a current record set of subject terms is displayed and you can choose the subject of what you require. Title on the highlight subject retrieved. If you want to view details of any title you should further highlight the title displayed on the screen.</w:t>
      </w:r>
    </w:p>
    <w:p w14:paraId="43A13B1E" w14:textId="77777777" w:rsidR="007507F7" w:rsidRPr="00384C8E" w:rsidRDefault="007507F7" w:rsidP="006A4CB1">
      <w:pPr>
        <w:pStyle w:val="ListParagraph"/>
        <w:numPr>
          <w:ilvl w:val="0"/>
          <w:numId w:val="18"/>
        </w:numPr>
        <w:autoSpaceDE w:val="0"/>
        <w:autoSpaceDN w:val="0"/>
        <w:adjustRightInd w:val="0"/>
        <w:spacing w:after="0" w:line="480" w:lineRule="auto"/>
        <w:jc w:val="both"/>
        <w:rPr>
          <w:rFonts w:ascii="Times New Roman" w:hAnsi="Times New Roman" w:cs="Times New Roman"/>
          <w:b/>
          <w:sz w:val="24"/>
          <w:szCs w:val="24"/>
        </w:rPr>
      </w:pPr>
      <w:r w:rsidRPr="00384C8E">
        <w:rPr>
          <w:rFonts w:ascii="Times New Roman" w:hAnsi="Times New Roman" w:cs="Times New Roman"/>
          <w:b/>
          <w:sz w:val="24"/>
          <w:szCs w:val="24"/>
        </w:rPr>
        <w:t>Key Search:</w:t>
      </w:r>
      <w:r w:rsidRPr="00384C8E">
        <w:rPr>
          <w:rFonts w:ascii="Times New Roman" w:hAnsi="Times New Roman" w:cs="Times New Roman"/>
          <w:sz w:val="24"/>
          <w:szCs w:val="24"/>
        </w:rPr>
        <w:t xml:space="preserve"> Information about books from OPAC can be retrieved by use of keyword search option. There is a current record set of keywords in the database, which will be displayed on the highlighting of the key word search option. Item apply library catalogue when they consider the possibility of finding the information resources they search are available in the library.              </w:t>
      </w:r>
    </w:p>
    <w:p w14:paraId="1B65C98A" w14:textId="77777777" w:rsidR="00BB5438" w:rsidRPr="00C017BC" w:rsidRDefault="00BB5438" w:rsidP="006A4CB1">
      <w:pPr>
        <w:autoSpaceDE w:val="0"/>
        <w:autoSpaceDN w:val="0"/>
        <w:adjustRightInd w:val="0"/>
        <w:spacing w:after="0" w:line="480" w:lineRule="auto"/>
        <w:jc w:val="both"/>
        <w:rPr>
          <w:rFonts w:ascii="Times New Roman" w:hAnsi="Times New Roman" w:cs="Times New Roman"/>
          <w:b/>
          <w:sz w:val="24"/>
          <w:szCs w:val="24"/>
        </w:rPr>
      </w:pPr>
      <w:r w:rsidRPr="00207D61">
        <w:rPr>
          <w:rFonts w:ascii="Times New Roman" w:hAnsi="Times New Roman" w:cs="Times New Roman"/>
          <w:b/>
          <w:sz w:val="28"/>
          <w:szCs w:val="24"/>
        </w:rPr>
        <w:lastRenderedPageBreak/>
        <w:t xml:space="preserve">2.5   </w:t>
      </w:r>
      <w:r w:rsidR="00207D61" w:rsidRPr="00207D61">
        <w:rPr>
          <w:rFonts w:ascii="Times New Roman" w:hAnsi="Times New Roman" w:cs="Times New Roman"/>
          <w:b/>
          <w:sz w:val="28"/>
          <w:szCs w:val="24"/>
        </w:rPr>
        <w:t xml:space="preserve">Benefits of </w:t>
      </w:r>
      <w:r w:rsidRPr="00207D61">
        <w:rPr>
          <w:rFonts w:ascii="Times New Roman" w:hAnsi="Times New Roman" w:cs="Times New Roman"/>
          <w:b/>
          <w:sz w:val="28"/>
          <w:szCs w:val="24"/>
        </w:rPr>
        <w:t xml:space="preserve">OPAC </w:t>
      </w:r>
      <w:r w:rsidR="00207D61" w:rsidRPr="00207D61">
        <w:rPr>
          <w:rFonts w:ascii="Times New Roman" w:hAnsi="Times New Roman" w:cs="Times New Roman"/>
          <w:b/>
          <w:sz w:val="28"/>
          <w:szCs w:val="24"/>
        </w:rPr>
        <w:t>Services</w:t>
      </w:r>
    </w:p>
    <w:p w14:paraId="2AF16C3B" w14:textId="77777777" w:rsidR="00BB5438" w:rsidRPr="00C017BC" w:rsidRDefault="007507F7" w:rsidP="006A4CB1">
      <w:pPr>
        <w:autoSpaceDE w:val="0"/>
        <w:autoSpaceDN w:val="0"/>
        <w:adjustRightInd w:val="0"/>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Library automation is becoming the norms for the types of the library. Any library that is seeking to provide efficient and effective services to its users must be automated. What is most evident about automation is that it improves the library services and increase productivity, efficiency </w:t>
      </w:r>
      <w:proofErr w:type="gramStart"/>
      <w:r w:rsidRPr="00C017BC">
        <w:rPr>
          <w:rFonts w:ascii="Times New Roman" w:hAnsi="Times New Roman" w:cs="Times New Roman"/>
          <w:sz w:val="24"/>
          <w:szCs w:val="24"/>
        </w:rPr>
        <w:t>and  accuracy</w:t>
      </w:r>
      <w:proofErr w:type="gramEnd"/>
      <w:r w:rsidRPr="00C017BC">
        <w:rPr>
          <w:rFonts w:ascii="Times New Roman" w:hAnsi="Times New Roman" w:cs="Times New Roman"/>
          <w:sz w:val="24"/>
          <w:szCs w:val="24"/>
        </w:rPr>
        <w:t xml:space="preserve"> in performing a variety of library operation including OPAC. There is no doubt that integration of OPAC into provision of   library services is able to Bring   great benefits to the entire community and nation. OPAC which remains an enabling tool for   provision </w:t>
      </w:r>
      <w:proofErr w:type="gramStart"/>
      <w:r w:rsidRPr="00C017BC">
        <w:rPr>
          <w:rFonts w:ascii="Times New Roman" w:hAnsi="Times New Roman" w:cs="Times New Roman"/>
          <w:sz w:val="24"/>
          <w:szCs w:val="24"/>
        </w:rPr>
        <w:t>of  timely</w:t>
      </w:r>
      <w:proofErr w:type="gramEnd"/>
      <w:r w:rsidRPr="00C017BC">
        <w:rPr>
          <w:rFonts w:ascii="Times New Roman" w:hAnsi="Times New Roman" w:cs="Times New Roman"/>
          <w:sz w:val="24"/>
          <w:szCs w:val="24"/>
        </w:rPr>
        <w:t xml:space="preserve"> and current library </w:t>
      </w:r>
      <w:proofErr w:type="gramStart"/>
      <w:r w:rsidRPr="00C017BC">
        <w:rPr>
          <w:rFonts w:ascii="Times New Roman" w:hAnsi="Times New Roman" w:cs="Times New Roman"/>
          <w:sz w:val="24"/>
          <w:szCs w:val="24"/>
        </w:rPr>
        <w:t>and  information</w:t>
      </w:r>
      <w:proofErr w:type="gramEnd"/>
      <w:r w:rsidRPr="00C017BC">
        <w:rPr>
          <w:rFonts w:ascii="Times New Roman" w:hAnsi="Times New Roman" w:cs="Times New Roman"/>
          <w:sz w:val="24"/>
          <w:szCs w:val="24"/>
        </w:rPr>
        <w:t xml:space="preserve">  services is also indispensable to the sustainable </w:t>
      </w:r>
      <w:proofErr w:type="gramStart"/>
      <w:r w:rsidRPr="00C017BC">
        <w:rPr>
          <w:rFonts w:ascii="Times New Roman" w:hAnsi="Times New Roman" w:cs="Times New Roman"/>
          <w:sz w:val="24"/>
          <w:szCs w:val="24"/>
        </w:rPr>
        <w:t>development  drive</w:t>
      </w:r>
      <w:proofErr w:type="gramEnd"/>
      <w:r w:rsidRPr="00C017BC">
        <w:rPr>
          <w:rFonts w:ascii="Times New Roman" w:hAnsi="Times New Roman" w:cs="Times New Roman"/>
          <w:sz w:val="24"/>
          <w:szCs w:val="24"/>
        </w:rPr>
        <w:t xml:space="preserve"> in Nigeria </w:t>
      </w:r>
      <w:proofErr w:type="gramStart"/>
      <w:r w:rsidRPr="00C017BC">
        <w:rPr>
          <w:rFonts w:ascii="Times New Roman" w:hAnsi="Times New Roman" w:cs="Times New Roman"/>
          <w:sz w:val="24"/>
          <w:szCs w:val="24"/>
        </w:rPr>
        <w:t>( Nwabueze</w:t>
      </w:r>
      <w:proofErr w:type="gramEnd"/>
      <w:r w:rsidRPr="00C017BC">
        <w:rPr>
          <w:rFonts w:ascii="Times New Roman" w:hAnsi="Times New Roman" w:cs="Times New Roman"/>
          <w:sz w:val="24"/>
          <w:szCs w:val="24"/>
        </w:rPr>
        <w:t xml:space="preserve"> </w:t>
      </w:r>
      <w:proofErr w:type="gramStart"/>
      <w:r w:rsidRPr="00C017BC">
        <w:rPr>
          <w:rFonts w:ascii="Times New Roman" w:hAnsi="Times New Roman" w:cs="Times New Roman"/>
          <w:sz w:val="24"/>
          <w:szCs w:val="24"/>
        </w:rPr>
        <w:t>and  Ozioko</w:t>
      </w:r>
      <w:proofErr w:type="gramEnd"/>
      <w:r w:rsidRPr="00C017BC">
        <w:rPr>
          <w:rFonts w:ascii="Times New Roman" w:hAnsi="Times New Roman" w:cs="Times New Roman"/>
          <w:sz w:val="24"/>
          <w:szCs w:val="24"/>
        </w:rPr>
        <w:t>, 2011).</w:t>
      </w:r>
    </w:p>
    <w:p w14:paraId="0AD1D6A6" w14:textId="77777777" w:rsidR="00BB5438" w:rsidRPr="00C017BC" w:rsidRDefault="007507F7" w:rsidP="006A4CB1">
      <w:pPr>
        <w:autoSpaceDE w:val="0"/>
        <w:autoSpaceDN w:val="0"/>
        <w:adjustRightInd w:val="0"/>
        <w:spacing w:after="0" w:line="480" w:lineRule="auto"/>
        <w:ind w:firstLine="360"/>
        <w:jc w:val="both"/>
        <w:rPr>
          <w:rFonts w:ascii="Times New Roman" w:hAnsi="Times New Roman" w:cs="Times New Roman"/>
          <w:sz w:val="24"/>
          <w:szCs w:val="24"/>
        </w:rPr>
      </w:pPr>
      <w:r w:rsidRPr="00C017BC">
        <w:rPr>
          <w:rFonts w:ascii="Times New Roman" w:hAnsi="Times New Roman" w:cs="Times New Roman"/>
          <w:sz w:val="24"/>
          <w:szCs w:val="24"/>
        </w:rPr>
        <w:t>Online Public Access Catalogue (OPAC) is a great relief to users of the library catalogue in the sense that, different users can search for the same information at the same time using different terminals which is impossible through the traditional card catalogue. Also, users can search the online library catalogue through ISSN, ISBN, and combination of title and author (Narang and Singh, 2013). Some of the benefit OPAC in libraries are highlighted below</w:t>
      </w:r>
    </w:p>
    <w:p w14:paraId="2F244F29"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 xml:space="preserve">It allows users to search the library’s collection from </w:t>
      </w:r>
      <w:proofErr w:type="gramStart"/>
      <w:r w:rsidRPr="00384C8E">
        <w:rPr>
          <w:rFonts w:ascii="Times New Roman" w:hAnsi="Times New Roman" w:cs="Times New Roman"/>
          <w:sz w:val="24"/>
          <w:szCs w:val="24"/>
        </w:rPr>
        <w:t>location  outside</w:t>
      </w:r>
      <w:proofErr w:type="gramEnd"/>
      <w:r w:rsidRPr="00384C8E">
        <w:rPr>
          <w:rFonts w:ascii="Times New Roman" w:hAnsi="Times New Roman" w:cs="Times New Roman"/>
          <w:sz w:val="24"/>
          <w:szCs w:val="24"/>
        </w:rPr>
        <w:t xml:space="preserve"> the library walls patrons who are equipped with a computer and a modern can </w:t>
      </w:r>
      <w:proofErr w:type="gramStart"/>
      <w:r w:rsidRPr="00384C8E">
        <w:rPr>
          <w:rFonts w:ascii="Times New Roman" w:hAnsi="Times New Roman" w:cs="Times New Roman"/>
          <w:sz w:val="24"/>
          <w:szCs w:val="24"/>
        </w:rPr>
        <w:t>dial  into</w:t>
      </w:r>
      <w:proofErr w:type="gramEnd"/>
      <w:r w:rsidRPr="00384C8E">
        <w:rPr>
          <w:rFonts w:ascii="Times New Roman" w:hAnsi="Times New Roman" w:cs="Times New Roman"/>
          <w:sz w:val="24"/>
          <w:szCs w:val="24"/>
        </w:rPr>
        <w:t xml:space="preserve"> the OPAC </w:t>
      </w:r>
      <w:proofErr w:type="gramStart"/>
      <w:r w:rsidRPr="00384C8E">
        <w:rPr>
          <w:rFonts w:ascii="Times New Roman" w:hAnsi="Times New Roman" w:cs="Times New Roman"/>
          <w:sz w:val="24"/>
          <w:szCs w:val="24"/>
        </w:rPr>
        <w:t>from  home</w:t>
      </w:r>
      <w:proofErr w:type="gramEnd"/>
      <w:r w:rsidRPr="00384C8E">
        <w:rPr>
          <w:rFonts w:ascii="Times New Roman" w:hAnsi="Times New Roman" w:cs="Times New Roman"/>
          <w:sz w:val="24"/>
          <w:szCs w:val="24"/>
        </w:rPr>
        <w:t>, an office or another remote location. Using these standards allows users to search OPAC on the web common in</w:t>
      </w:r>
      <w:r w:rsidR="00384C8E">
        <w:rPr>
          <w:rFonts w:ascii="Times New Roman" w:hAnsi="Times New Roman" w:cs="Times New Roman"/>
          <w:sz w:val="24"/>
          <w:szCs w:val="24"/>
        </w:rPr>
        <w:t>terfaces and search features. (</w:t>
      </w:r>
      <w:r w:rsidRPr="00384C8E">
        <w:rPr>
          <w:rFonts w:ascii="Times New Roman" w:hAnsi="Times New Roman" w:cs="Times New Roman"/>
          <w:sz w:val="24"/>
          <w:szCs w:val="24"/>
        </w:rPr>
        <w:t>Hussan and Anasari 2016).</w:t>
      </w:r>
    </w:p>
    <w:p w14:paraId="1EFD9BDB"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lastRenderedPageBreak/>
        <w:t>It supports new means of information retrieval by introducing patrons to global information. The popularity and success of OPAC make them ideal to co-exist with CD-ROM database, online databases, the web and other information systems on a library’s computer. OPAC allows users to search databases using the search syntax of the OPAC, thereby eliminating the need to learn each databases search syntax</w:t>
      </w:r>
      <w:r w:rsidR="00384C8E">
        <w:rPr>
          <w:rFonts w:ascii="Times New Roman" w:hAnsi="Times New Roman" w:cs="Times New Roman"/>
          <w:sz w:val="24"/>
          <w:szCs w:val="24"/>
        </w:rPr>
        <w:t xml:space="preserve"> </w:t>
      </w:r>
      <w:r w:rsidRPr="00384C8E">
        <w:rPr>
          <w:rFonts w:ascii="Times New Roman" w:hAnsi="Times New Roman" w:cs="Times New Roman"/>
          <w:sz w:val="24"/>
          <w:szCs w:val="24"/>
        </w:rPr>
        <w:t>Shivakumaraswmay and Narendra (2016).</w:t>
      </w:r>
    </w:p>
    <w:p w14:paraId="0250F0BC"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 xml:space="preserve">It motivates patrons, equips them with problem solving and information retrieval skills, and provides them with lifelong learning experiences. In addition, it reinforces appositive attitude about the library and improves the image </w:t>
      </w:r>
      <w:proofErr w:type="gramStart"/>
      <w:r w:rsidRPr="00384C8E">
        <w:rPr>
          <w:rFonts w:ascii="Times New Roman" w:hAnsi="Times New Roman" w:cs="Times New Roman"/>
          <w:sz w:val="24"/>
          <w:szCs w:val="24"/>
        </w:rPr>
        <w:t>of  the</w:t>
      </w:r>
      <w:proofErr w:type="gramEnd"/>
      <w:r w:rsidRPr="00384C8E">
        <w:rPr>
          <w:rFonts w:ascii="Times New Roman" w:hAnsi="Times New Roman" w:cs="Times New Roman"/>
          <w:sz w:val="24"/>
          <w:szCs w:val="24"/>
        </w:rPr>
        <w:t xml:space="preserve"> information professional.</w:t>
      </w:r>
    </w:p>
    <w:p w14:paraId="76301D68"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It allows patrons to use search strategies that exceeds those that can be used with card catalogue can be searched only by author, title and subject. OPAC can be accessed by author, title, subject and keyword. Barton et al (2014)</w:t>
      </w:r>
    </w:p>
    <w:p w14:paraId="2EE51911"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Search for library materials using many options such as author, title, subject and call number.</w:t>
      </w:r>
    </w:p>
    <w:p w14:paraId="25FF7C84" w14:textId="77777777" w:rsid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Find details status about an item such as its availability, number of copies and its location within the library.</w:t>
      </w:r>
    </w:p>
    <w:p w14:paraId="5558978A" w14:textId="77777777" w:rsidR="00C524A3" w:rsidRPr="00384C8E" w:rsidRDefault="007507F7" w:rsidP="006A4CB1">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Place a request on a book that is currently on loan to other borrowers.</w:t>
      </w:r>
    </w:p>
    <w:p w14:paraId="42BA5CD4" w14:textId="77777777" w:rsidR="00C524A3" w:rsidRPr="00C017BC" w:rsidRDefault="00C524A3" w:rsidP="006A4CB1">
      <w:pPr>
        <w:autoSpaceDE w:val="0"/>
        <w:autoSpaceDN w:val="0"/>
        <w:adjustRightInd w:val="0"/>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2.6</w:t>
      </w:r>
      <w:r w:rsidRPr="00C017BC">
        <w:rPr>
          <w:rFonts w:ascii="Times New Roman" w:hAnsi="Times New Roman" w:cs="Times New Roman"/>
          <w:b/>
          <w:sz w:val="24"/>
          <w:szCs w:val="24"/>
        </w:rPr>
        <w:tab/>
      </w:r>
      <w:r w:rsidR="00207D61">
        <w:rPr>
          <w:rFonts w:ascii="Times New Roman" w:hAnsi="Times New Roman" w:cs="Times New Roman"/>
          <w:b/>
          <w:sz w:val="24"/>
          <w:szCs w:val="24"/>
        </w:rPr>
        <w:t>Challenges o</w:t>
      </w:r>
      <w:r w:rsidR="00207D61" w:rsidRPr="00C017BC">
        <w:rPr>
          <w:rFonts w:ascii="Times New Roman" w:hAnsi="Times New Roman" w:cs="Times New Roman"/>
          <w:b/>
          <w:sz w:val="24"/>
          <w:szCs w:val="24"/>
        </w:rPr>
        <w:t>f Online Public Access Catalogue</w:t>
      </w:r>
      <w:r w:rsidRPr="00C017BC">
        <w:rPr>
          <w:rFonts w:ascii="Times New Roman" w:hAnsi="Times New Roman" w:cs="Times New Roman"/>
          <w:b/>
          <w:sz w:val="24"/>
          <w:szCs w:val="24"/>
        </w:rPr>
        <w:t xml:space="preserve"> (OPAC)</w:t>
      </w:r>
    </w:p>
    <w:p w14:paraId="028806BD" w14:textId="77777777" w:rsidR="00C524A3" w:rsidRPr="00C017BC" w:rsidRDefault="00C524A3" w:rsidP="006A4CB1">
      <w:pPr>
        <w:autoSpaceDE w:val="0"/>
        <w:autoSpaceDN w:val="0"/>
        <w:adjustRightInd w:val="0"/>
        <w:spacing w:after="0" w:line="480" w:lineRule="auto"/>
        <w:jc w:val="both"/>
        <w:rPr>
          <w:rFonts w:ascii="Times New Roman" w:hAnsi="Times New Roman" w:cs="Times New Roman"/>
          <w:b/>
          <w:sz w:val="24"/>
          <w:szCs w:val="24"/>
        </w:rPr>
      </w:pPr>
      <w:r w:rsidRPr="00C017BC">
        <w:rPr>
          <w:rFonts w:ascii="Times New Roman" w:hAnsi="Times New Roman" w:cs="Times New Roman"/>
          <w:sz w:val="24"/>
          <w:szCs w:val="24"/>
        </w:rPr>
        <w:t xml:space="preserve"> The following are the challenges facing the libraries in utilization of OPAC:</w:t>
      </w:r>
    </w:p>
    <w:p w14:paraId="37772C58"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bCs/>
          <w:sz w:val="24"/>
          <w:szCs w:val="24"/>
        </w:rPr>
        <w:lastRenderedPageBreak/>
        <w:t>Limited Financial Resources</w:t>
      </w:r>
      <w:r w:rsidRPr="00384C8E">
        <w:rPr>
          <w:rFonts w:ascii="Times New Roman" w:hAnsi="Times New Roman" w:cs="Times New Roman"/>
          <w:b/>
          <w:bCs/>
          <w:sz w:val="24"/>
          <w:szCs w:val="24"/>
        </w:rPr>
        <w:t xml:space="preserve">: </w:t>
      </w:r>
      <w:r w:rsidRPr="00384C8E">
        <w:rPr>
          <w:rFonts w:ascii="Times New Roman" w:hAnsi="Times New Roman" w:cs="Times New Roman"/>
          <w:sz w:val="24"/>
          <w:szCs w:val="24"/>
        </w:rPr>
        <w:t xml:space="preserve">The acquisition and maintenance of the relevant equipment depends on the availability of fund. Mostly, there is paucity of funds in many </w:t>
      </w:r>
      <w:proofErr w:type="gramStart"/>
      <w:r w:rsidRPr="00384C8E">
        <w:rPr>
          <w:rFonts w:ascii="Times New Roman" w:hAnsi="Times New Roman" w:cs="Times New Roman"/>
          <w:sz w:val="24"/>
          <w:szCs w:val="24"/>
        </w:rPr>
        <w:t>academic  libraries</w:t>
      </w:r>
      <w:proofErr w:type="gramEnd"/>
      <w:r w:rsidRPr="00384C8E">
        <w:rPr>
          <w:rFonts w:ascii="Times New Roman" w:hAnsi="Times New Roman" w:cs="Times New Roman"/>
          <w:sz w:val="24"/>
          <w:szCs w:val="24"/>
        </w:rPr>
        <w:t xml:space="preserve"> in Nigeria thereby, leading to inability to acquire, the necessary ICTs that would enable them connect to the internet, make subscription to various online database and obtain software licenses. Swaminathan, K.S.M. (2017).</w:t>
      </w:r>
    </w:p>
    <w:p w14:paraId="71ED01D6"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bCs/>
          <w:sz w:val="24"/>
          <w:szCs w:val="24"/>
        </w:rPr>
        <w:t>Shortage of ICT Facilities and ICT Skills</w:t>
      </w:r>
      <w:r w:rsidRPr="00384C8E">
        <w:rPr>
          <w:rFonts w:ascii="Times New Roman" w:hAnsi="Times New Roman" w:cs="Times New Roman"/>
          <w:b/>
          <w:bCs/>
          <w:sz w:val="24"/>
          <w:szCs w:val="24"/>
        </w:rPr>
        <w:t xml:space="preserve">: </w:t>
      </w:r>
      <w:r w:rsidRPr="00384C8E">
        <w:rPr>
          <w:rFonts w:ascii="Times New Roman" w:hAnsi="Times New Roman" w:cs="Times New Roman"/>
          <w:sz w:val="24"/>
          <w:szCs w:val="24"/>
        </w:rPr>
        <w:t>The computers are used to receive and store large volumes of information. Likewise, the internet accessibility is made possible through the use of computer they are used to access Online Public Access Catalogue (OPAC).</w:t>
      </w:r>
    </w:p>
    <w:p w14:paraId="2C6C65BB"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Lack of ICT skills places a serious restriction on the application of OPAC to provision of library services (T.A Adebisi 2014).</w:t>
      </w:r>
    </w:p>
    <w:p w14:paraId="55877B7E"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bCs/>
          <w:sz w:val="24"/>
          <w:szCs w:val="24"/>
        </w:rPr>
        <w:t>Lack of awareness about the existence of OPAC: Many of the Universities student are not aware about the existence of OPAC in their Schools</w:t>
      </w:r>
      <w:r w:rsidR="00384C8E">
        <w:rPr>
          <w:rFonts w:ascii="Times New Roman" w:hAnsi="Times New Roman" w:cs="Times New Roman"/>
          <w:bCs/>
          <w:sz w:val="24"/>
          <w:szCs w:val="24"/>
        </w:rPr>
        <w:t xml:space="preserve"> </w:t>
      </w:r>
      <w:r w:rsidRPr="00384C8E">
        <w:rPr>
          <w:rFonts w:ascii="Times New Roman" w:hAnsi="Times New Roman" w:cs="Times New Roman"/>
          <w:sz w:val="24"/>
          <w:szCs w:val="24"/>
        </w:rPr>
        <w:t>(Bamidele</w:t>
      </w:r>
      <w:r w:rsidRPr="00384C8E">
        <w:rPr>
          <w:rFonts w:ascii="Times New Roman" w:hAnsi="Times New Roman" w:cs="Times New Roman"/>
          <w:i/>
          <w:iCs/>
          <w:sz w:val="24"/>
          <w:szCs w:val="24"/>
        </w:rPr>
        <w:t xml:space="preserve">et al., </w:t>
      </w:r>
      <w:r w:rsidRPr="00384C8E">
        <w:rPr>
          <w:rFonts w:ascii="Times New Roman" w:hAnsi="Times New Roman" w:cs="Times New Roman"/>
          <w:sz w:val="24"/>
          <w:szCs w:val="24"/>
        </w:rPr>
        <w:t>2014).</w:t>
      </w:r>
    </w:p>
    <w:p w14:paraId="49997254"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bCs/>
          <w:sz w:val="24"/>
          <w:szCs w:val="24"/>
        </w:rPr>
        <w:t>Poor maintenance of ICT Equipment</w:t>
      </w:r>
      <w:r w:rsidRPr="00384C8E">
        <w:rPr>
          <w:rFonts w:ascii="Times New Roman" w:hAnsi="Times New Roman" w:cs="Times New Roman"/>
          <w:b/>
          <w:bCs/>
          <w:sz w:val="24"/>
          <w:szCs w:val="24"/>
        </w:rPr>
        <w:t xml:space="preserve">: </w:t>
      </w:r>
      <w:r w:rsidRPr="00384C8E">
        <w:rPr>
          <w:rFonts w:ascii="Times New Roman" w:hAnsi="Times New Roman" w:cs="Times New Roman"/>
          <w:sz w:val="24"/>
          <w:szCs w:val="24"/>
        </w:rPr>
        <w:t>Many libraries do not have space and conducive environments for keeping ICT equipment. In addition, most of the ICT equipment are not adequately maintained in most libraries as a result of the maintenance cost which is usually very high. Also, as a result of lack of maintenance culture (Judith Odanwu</w:t>
      </w:r>
      <w:r w:rsidR="00384C8E">
        <w:rPr>
          <w:rFonts w:ascii="Times New Roman" w:hAnsi="Times New Roman" w:cs="Times New Roman"/>
          <w:sz w:val="24"/>
          <w:szCs w:val="24"/>
        </w:rPr>
        <w:t xml:space="preserve"> </w:t>
      </w:r>
      <w:r w:rsidRPr="00384C8E">
        <w:rPr>
          <w:rFonts w:ascii="Times New Roman" w:hAnsi="Times New Roman" w:cs="Times New Roman"/>
          <w:sz w:val="24"/>
          <w:szCs w:val="24"/>
        </w:rPr>
        <w:t>Ogbole 2017).</w:t>
      </w:r>
    </w:p>
    <w:p w14:paraId="1EC3ED64"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bCs/>
          <w:sz w:val="24"/>
          <w:szCs w:val="24"/>
        </w:rPr>
        <w:t>Erratic Power Supply</w:t>
      </w:r>
      <w:r w:rsidRPr="00384C8E">
        <w:rPr>
          <w:rFonts w:ascii="Times New Roman" w:hAnsi="Times New Roman" w:cs="Times New Roman"/>
          <w:b/>
          <w:bCs/>
          <w:sz w:val="24"/>
          <w:szCs w:val="24"/>
        </w:rPr>
        <w:t xml:space="preserve">: </w:t>
      </w:r>
      <w:r w:rsidRPr="00384C8E">
        <w:rPr>
          <w:rFonts w:ascii="Times New Roman" w:hAnsi="Times New Roman" w:cs="Times New Roman"/>
          <w:sz w:val="24"/>
          <w:szCs w:val="24"/>
        </w:rPr>
        <w:t>In developing countries, large areas are still without a reliable supply of electricity (Tukur and Adamu, 2014).</w:t>
      </w:r>
    </w:p>
    <w:p w14:paraId="5D76C5E1"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lastRenderedPageBreak/>
        <w:t xml:space="preserve">Inadequate Manpower </w:t>
      </w:r>
      <w:proofErr w:type="gramStart"/>
      <w:r w:rsidRPr="00384C8E">
        <w:rPr>
          <w:rFonts w:ascii="Times New Roman" w:hAnsi="Times New Roman" w:cs="Times New Roman"/>
          <w:sz w:val="24"/>
          <w:szCs w:val="24"/>
        </w:rPr>
        <w:t>and  lack</w:t>
      </w:r>
      <w:proofErr w:type="gramEnd"/>
      <w:r w:rsidRPr="00384C8E">
        <w:rPr>
          <w:rFonts w:ascii="Times New Roman" w:hAnsi="Times New Roman" w:cs="Times New Roman"/>
          <w:sz w:val="24"/>
          <w:szCs w:val="24"/>
        </w:rPr>
        <w:t xml:space="preserve"> of </w:t>
      </w:r>
      <w:proofErr w:type="gramStart"/>
      <w:r w:rsidRPr="00384C8E">
        <w:rPr>
          <w:rFonts w:ascii="Times New Roman" w:hAnsi="Times New Roman" w:cs="Times New Roman"/>
          <w:sz w:val="24"/>
          <w:szCs w:val="24"/>
        </w:rPr>
        <w:t>committed  personnel</w:t>
      </w:r>
      <w:proofErr w:type="gramEnd"/>
      <w:r w:rsidRPr="00384C8E">
        <w:rPr>
          <w:rFonts w:ascii="Times New Roman" w:hAnsi="Times New Roman" w:cs="Times New Roman"/>
          <w:sz w:val="24"/>
          <w:szCs w:val="24"/>
        </w:rPr>
        <w:t xml:space="preserve"> (T.A Adebisi 2014).</w:t>
      </w:r>
    </w:p>
    <w:p w14:paraId="30923D8E"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Lack of technical OPAC knowledge by library staff and the students (Shivakumaraswmay and Narendra, 2016).</w:t>
      </w:r>
    </w:p>
    <w:p w14:paraId="75502AE1" w14:textId="77777777" w:rsid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Constant change of software and hardware (Wei Pan 2018).</w:t>
      </w:r>
    </w:p>
    <w:p w14:paraId="1F89DFB8" w14:textId="77777777" w:rsidR="00C524A3" w:rsidRPr="00384C8E" w:rsidRDefault="00C524A3" w:rsidP="006A4CB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384C8E">
        <w:rPr>
          <w:rFonts w:ascii="Times New Roman" w:hAnsi="Times New Roman" w:cs="Times New Roman"/>
          <w:sz w:val="24"/>
          <w:szCs w:val="24"/>
        </w:rPr>
        <w:t xml:space="preserve">Consistent system breakdown of the access tools and Network </w:t>
      </w:r>
      <w:proofErr w:type="gramStart"/>
      <w:r w:rsidRPr="00384C8E">
        <w:rPr>
          <w:rFonts w:ascii="Times New Roman" w:hAnsi="Times New Roman" w:cs="Times New Roman"/>
          <w:sz w:val="24"/>
          <w:szCs w:val="24"/>
        </w:rPr>
        <w:t>services  (</w:t>
      </w:r>
      <w:proofErr w:type="gramEnd"/>
      <w:r w:rsidRPr="00384C8E">
        <w:rPr>
          <w:rFonts w:ascii="Times New Roman" w:hAnsi="Times New Roman" w:cs="Times New Roman"/>
          <w:sz w:val="24"/>
          <w:szCs w:val="24"/>
        </w:rPr>
        <w:t>Veronica I. 2019).</w:t>
      </w:r>
    </w:p>
    <w:p w14:paraId="07585191" w14:textId="77777777" w:rsidR="00C524A3" w:rsidRPr="00384C8E" w:rsidRDefault="00C524A3" w:rsidP="006A4CB1">
      <w:pPr>
        <w:autoSpaceDE w:val="0"/>
        <w:autoSpaceDN w:val="0"/>
        <w:adjustRightInd w:val="0"/>
        <w:spacing w:after="0" w:line="480" w:lineRule="auto"/>
        <w:jc w:val="both"/>
        <w:rPr>
          <w:rFonts w:ascii="Times New Roman" w:hAnsi="Times New Roman" w:cs="Times New Roman"/>
          <w:sz w:val="28"/>
          <w:szCs w:val="24"/>
        </w:rPr>
      </w:pPr>
      <w:r w:rsidRPr="00384C8E">
        <w:rPr>
          <w:rFonts w:ascii="Times New Roman" w:hAnsi="Times New Roman" w:cs="Times New Roman"/>
          <w:b/>
          <w:sz w:val="28"/>
          <w:szCs w:val="24"/>
        </w:rPr>
        <w:t>2.7</w:t>
      </w:r>
      <w:r w:rsidRPr="00384C8E">
        <w:rPr>
          <w:rFonts w:ascii="Times New Roman" w:hAnsi="Times New Roman" w:cs="Times New Roman"/>
          <w:sz w:val="28"/>
          <w:szCs w:val="24"/>
        </w:rPr>
        <w:tab/>
      </w:r>
      <w:r w:rsidRPr="00384C8E">
        <w:rPr>
          <w:rFonts w:ascii="Times New Roman" w:hAnsi="Times New Roman" w:cs="Times New Roman"/>
          <w:b/>
          <w:sz w:val="28"/>
          <w:szCs w:val="24"/>
        </w:rPr>
        <w:t>LITERATURE SUMMARY</w:t>
      </w:r>
    </w:p>
    <w:p w14:paraId="623DD23C" w14:textId="77777777" w:rsidR="00C524A3" w:rsidRPr="00C017BC" w:rsidRDefault="00C524A3"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In the literature reviewed in this study, authors such as Olanlokan (2014</w:t>
      </w:r>
      <w:proofErr w:type="gramStart"/>
      <w:r w:rsidRPr="00C017BC">
        <w:rPr>
          <w:rFonts w:ascii="Times New Roman" w:hAnsi="Times New Roman" w:cs="Times New Roman"/>
          <w:sz w:val="24"/>
          <w:szCs w:val="24"/>
        </w:rPr>
        <w:t>) ,</w:t>
      </w:r>
      <w:proofErr w:type="gramEnd"/>
      <w:r w:rsidRPr="00C017BC">
        <w:rPr>
          <w:rFonts w:ascii="Times New Roman" w:hAnsi="Times New Roman" w:cs="Times New Roman"/>
          <w:sz w:val="24"/>
          <w:szCs w:val="24"/>
        </w:rPr>
        <w:t xml:space="preserve"> The ALA Glossary of Library and information Science (2018</w:t>
      </w:r>
      <w:proofErr w:type="gramStart"/>
      <w:r w:rsidRPr="00C017BC">
        <w:rPr>
          <w:rFonts w:ascii="Times New Roman" w:hAnsi="Times New Roman" w:cs="Times New Roman"/>
          <w:sz w:val="24"/>
          <w:szCs w:val="24"/>
        </w:rPr>
        <w:t>) ,</w:t>
      </w:r>
      <w:proofErr w:type="gramEnd"/>
      <w:r w:rsidRPr="00C017BC">
        <w:rPr>
          <w:rFonts w:ascii="Times New Roman" w:hAnsi="Times New Roman" w:cs="Times New Roman"/>
          <w:sz w:val="24"/>
          <w:szCs w:val="24"/>
        </w:rPr>
        <w:t xml:space="preserve"> Anasari (2018) narrated the concept of OPAC; services of OPAC highlighted by Kumar and Mahajan (2015), Anjan&amp;Saikia (2013). Onuoha et al (2013), Fati and Adetimirin (2015) also highlighted Awareness and Usage of OPAC. Search Options used by users to access OPAC was narrated by Anunobi&amp;Edoka (2014).  Hussan and Anasari (2016), Narang and Singh (2013) and Shivakumaraswmay and Narendra (2016) highlighted the Benefits of OPAC. Swaminathan, K.S.M. (2017), Bamidele</w:t>
      </w:r>
      <w:r w:rsidRPr="00C017BC">
        <w:rPr>
          <w:rFonts w:ascii="Times New Roman" w:hAnsi="Times New Roman" w:cs="Times New Roman"/>
          <w:i/>
          <w:iCs/>
          <w:sz w:val="24"/>
          <w:szCs w:val="24"/>
        </w:rPr>
        <w:t xml:space="preserve">et </w:t>
      </w:r>
      <w:proofErr w:type="gramStart"/>
      <w:r w:rsidRPr="00C017BC">
        <w:rPr>
          <w:rFonts w:ascii="Times New Roman" w:hAnsi="Times New Roman" w:cs="Times New Roman"/>
          <w:i/>
          <w:iCs/>
          <w:sz w:val="24"/>
          <w:szCs w:val="24"/>
        </w:rPr>
        <w:t>al,(</w:t>
      </w:r>
      <w:proofErr w:type="gramEnd"/>
      <w:r w:rsidRPr="00C017BC">
        <w:rPr>
          <w:rFonts w:ascii="Times New Roman" w:hAnsi="Times New Roman" w:cs="Times New Roman"/>
          <w:sz w:val="24"/>
          <w:szCs w:val="24"/>
        </w:rPr>
        <w:t>2014) and Tukur and Adamu (2014) indicated the Challenges of OPAC.</w:t>
      </w:r>
    </w:p>
    <w:p w14:paraId="78B7283A" w14:textId="77777777" w:rsidR="00C524A3" w:rsidRPr="00C017BC" w:rsidRDefault="00C524A3"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Summarily, the literature review points at concept of OPAC, Services of </w:t>
      </w:r>
      <w:proofErr w:type="gramStart"/>
      <w:r w:rsidRPr="00C017BC">
        <w:rPr>
          <w:rFonts w:ascii="Times New Roman" w:hAnsi="Times New Roman" w:cs="Times New Roman"/>
          <w:sz w:val="24"/>
          <w:szCs w:val="24"/>
        </w:rPr>
        <w:t xml:space="preserve">OPAC,   </w:t>
      </w:r>
      <w:proofErr w:type="gramEnd"/>
      <w:r w:rsidRPr="00C017BC">
        <w:rPr>
          <w:rFonts w:ascii="Times New Roman" w:hAnsi="Times New Roman" w:cs="Times New Roman"/>
          <w:sz w:val="24"/>
          <w:szCs w:val="24"/>
        </w:rPr>
        <w:t xml:space="preserve"> Awareness and Usage of OPAC, Search options used by users to access OPAC, Benefits of OPAC Services, and the Challenges the users do encounter when using OPAC.</w:t>
      </w:r>
    </w:p>
    <w:p w14:paraId="258F3082" w14:textId="77777777" w:rsidR="00C524A3" w:rsidRPr="00C017BC" w:rsidRDefault="00C524A3" w:rsidP="006A4CB1">
      <w:pPr>
        <w:pStyle w:val="ListParagraph"/>
        <w:autoSpaceDE w:val="0"/>
        <w:autoSpaceDN w:val="0"/>
        <w:adjustRightInd w:val="0"/>
        <w:spacing w:after="0" w:line="480" w:lineRule="auto"/>
        <w:ind w:left="1080"/>
        <w:jc w:val="both"/>
        <w:rPr>
          <w:rFonts w:ascii="Times New Roman" w:hAnsi="Times New Roman" w:cs="Times New Roman"/>
          <w:sz w:val="24"/>
          <w:szCs w:val="24"/>
        </w:rPr>
      </w:pPr>
    </w:p>
    <w:p w14:paraId="0144B363" w14:textId="77777777" w:rsidR="00C524A3" w:rsidRPr="00C017BC" w:rsidRDefault="00C524A3" w:rsidP="006A4CB1">
      <w:pPr>
        <w:spacing w:after="200" w:line="480" w:lineRule="auto"/>
        <w:jc w:val="both"/>
        <w:rPr>
          <w:rFonts w:ascii="Times New Roman" w:hAnsi="Times New Roman" w:cs="Times New Roman"/>
          <w:b/>
          <w:sz w:val="24"/>
          <w:szCs w:val="24"/>
        </w:rPr>
      </w:pPr>
    </w:p>
    <w:p w14:paraId="37E97423" w14:textId="77777777" w:rsidR="00263C94" w:rsidRDefault="00C524A3" w:rsidP="00384C8E">
      <w:pPr>
        <w:spacing w:after="0" w:line="480" w:lineRule="auto"/>
        <w:jc w:val="center"/>
        <w:rPr>
          <w:rFonts w:ascii="Times New Roman" w:hAnsi="Times New Roman" w:cs="Times New Roman"/>
          <w:b/>
          <w:sz w:val="28"/>
          <w:szCs w:val="24"/>
        </w:rPr>
      </w:pPr>
      <w:r w:rsidRPr="00384C8E">
        <w:rPr>
          <w:rFonts w:ascii="Times New Roman" w:hAnsi="Times New Roman" w:cs="Times New Roman"/>
          <w:b/>
          <w:sz w:val="28"/>
          <w:szCs w:val="24"/>
        </w:rPr>
        <w:lastRenderedPageBreak/>
        <w:t xml:space="preserve">CHAPTER </w:t>
      </w:r>
      <w:r w:rsidR="00384C8E" w:rsidRPr="00384C8E">
        <w:rPr>
          <w:rFonts w:ascii="Times New Roman" w:hAnsi="Times New Roman" w:cs="Times New Roman"/>
          <w:b/>
          <w:sz w:val="28"/>
          <w:szCs w:val="24"/>
        </w:rPr>
        <w:t>THREE</w:t>
      </w:r>
    </w:p>
    <w:p w14:paraId="7498F878" w14:textId="56B9FB45" w:rsidR="00C524A3" w:rsidRPr="00384C8E" w:rsidRDefault="00C524A3" w:rsidP="00384C8E">
      <w:pPr>
        <w:spacing w:after="0" w:line="480" w:lineRule="auto"/>
        <w:jc w:val="center"/>
        <w:rPr>
          <w:rFonts w:ascii="Times New Roman" w:hAnsi="Times New Roman" w:cs="Times New Roman"/>
          <w:b/>
          <w:sz w:val="28"/>
          <w:szCs w:val="24"/>
        </w:rPr>
      </w:pPr>
      <w:r w:rsidRPr="00384C8E">
        <w:rPr>
          <w:rFonts w:ascii="Times New Roman" w:hAnsi="Times New Roman" w:cs="Times New Roman"/>
          <w:b/>
          <w:sz w:val="28"/>
          <w:szCs w:val="24"/>
        </w:rPr>
        <w:t>RESEARCH METHODOLOGY</w:t>
      </w:r>
    </w:p>
    <w:p w14:paraId="2B811B24" w14:textId="77777777" w:rsidR="00C524A3" w:rsidRPr="00C017BC" w:rsidRDefault="00C524A3" w:rsidP="006A4CB1">
      <w:pPr>
        <w:spacing w:after="0" w:line="480" w:lineRule="auto"/>
        <w:jc w:val="both"/>
        <w:rPr>
          <w:rFonts w:ascii="Times New Roman" w:hAnsi="Times New Roman" w:cs="Times New Roman"/>
          <w:b/>
          <w:sz w:val="24"/>
          <w:szCs w:val="24"/>
        </w:rPr>
      </w:pPr>
      <w:r w:rsidRPr="00C017BC">
        <w:rPr>
          <w:rFonts w:ascii="Times New Roman" w:hAnsi="Times New Roman" w:cs="Times New Roman"/>
          <w:sz w:val="24"/>
          <w:szCs w:val="24"/>
        </w:rPr>
        <w:t>This chapter is concerned with the methods adopted in carrying out the study. The focus is on the following:</w:t>
      </w:r>
    </w:p>
    <w:p w14:paraId="12FAFE2F"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3.1 Introduction </w:t>
      </w:r>
    </w:p>
    <w:p w14:paraId="41F61D34"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3.2 Research Design</w:t>
      </w:r>
    </w:p>
    <w:p w14:paraId="19CB1C59"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3.3 Population of the Study</w:t>
      </w:r>
    </w:p>
    <w:p w14:paraId="200B4E9C"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3.4 Sample and Sampling Technique</w:t>
      </w:r>
    </w:p>
    <w:p w14:paraId="6CD38D10"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3.5 Research Instrument</w:t>
      </w:r>
    </w:p>
    <w:p w14:paraId="0AD78937"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3.6 Validity of the Instrument</w:t>
      </w:r>
    </w:p>
    <w:p w14:paraId="09B7B3C3"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3.7 Reliability of the Instrument</w:t>
      </w:r>
    </w:p>
    <w:p w14:paraId="6777FCD4"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3.8 Data Collection Procedure</w:t>
      </w:r>
    </w:p>
    <w:p w14:paraId="012B4BAD" w14:textId="77777777" w:rsidR="00C524A3" w:rsidRPr="00C017BC" w:rsidRDefault="00C524A3"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3.9 Data Analysis</w:t>
      </w:r>
    </w:p>
    <w:p w14:paraId="7502EC95" w14:textId="77777777" w:rsidR="00C524A3" w:rsidRPr="00384C8E" w:rsidRDefault="00C524A3" w:rsidP="006A4CB1">
      <w:pPr>
        <w:spacing w:after="0" w:line="480" w:lineRule="auto"/>
        <w:jc w:val="both"/>
        <w:rPr>
          <w:rFonts w:ascii="Times New Roman" w:hAnsi="Times New Roman" w:cs="Times New Roman"/>
          <w:b/>
          <w:sz w:val="28"/>
          <w:szCs w:val="24"/>
        </w:rPr>
      </w:pPr>
      <w:r w:rsidRPr="00384C8E">
        <w:rPr>
          <w:rFonts w:ascii="Times New Roman" w:hAnsi="Times New Roman" w:cs="Times New Roman"/>
          <w:b/>
          <w:sz w:val="28"/>
          <w:szCs w:val="24"/>
        </w:rPr>
        <w:t>3.1     Introduction</w:t>
      </w:r>
    </w:p>
    <w:p w14:paraId="0C3B0DF0" w14:textId="77777777" w:rsidR="00C524A3" w:rsidRPr="00C017BC" w:rsidRDefault="00C524A3"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This chapter describes the process by which the research is conducted. The designed structure of the research is explained comprehensively. Also, the various types of data and method and the method of collection are explained. It </w:t>
      </w:r>
      <w:proofErr w:type="gramStart"/>
      <w:r w:rsidRPr="00C017BC">
        <w:rPr>
          <w:rFonts w:ascii="Times New Roman" w:hAnsi="Times New Roman" w:cs="Times New Roman"/>
          <w:sz w:val="24"/>
          <w:szCs w:val="24"/>
        </w:rPr>
        <w:t>present</w:t>
      </w:r>
      <w:proofErr w:type="gramEnd"/>
      <w:r w:rsidRPr="00C017BC">
        <w:rPr>
          <w:rFonts w:ascii="Times New Roman" w:hAnsi="Times New Roman" w:cs="Times New Roman"/>
          <w:sz w:val="24"/>
          <w:szCs w:val="24"/>
        </w:rPr>
        <w:t xml:space="preserve"> the general method of investigating and the development of the instrument used which involves research design, population, and sampling techniques, instrumentation and the method of data analysis.</w:t>
      </w:r>
    </w:p>
    <w:p w14:paraId="50926E4D" w14:textId="77777777" w:rsidR="00384C8E" w:rsidRDefault="00384C8E" w:rsidP="006A4CB1">
      <w:pPr>
        <w:spacing w:after="0" w:line="480" w:lineRule="auto"/>
        <w:jc w:val="both"/>
        <w:rPr>
          <w:rFonts w:ascii="Times New Roman" w:hAnsi="Times New Roman" w:cs="Times New Roman"/>
          <w:b/>
          <w:sz w:val="28"/>
          <w:szCs w:val="24"/>
        </w:rPr>
      </w:pPr>
    </w:p>
    <w:p w14:paraId="1C9E7011" w14:textId="77777777" w:rsidR="00C524A3" w:rsidRPr="00C017BC" w:rsidRDefault="00C524A3" w:rsidP="006A4CB1">
      <w:pPr>
        <w:spacing w:after="0" w:line="480" w:lineRule="auto"/>
        <w:jc w:val="both"/>
        <w:rPr>
          <w:rFonts w:ascii="Times New Roman" w:hAnsi="Times New Roman" w:cs="Times New Roman"/>
          <w:b/>
          <w:sz w:val="24"/>
          <w:szCs w:val="24"/>
        </w:rPr>
      </w:pPr>
      <w:r w:rsidRPr="00384C8E">
        <w:rPr>
          <w:rFonts w:ascii="Times New Roman" w:hAnsi="Times New Roman" w:cs="Times New Roman"/>
          <w:b/>
          <w:sz w:val="28"/>
          <w:szCs w:val="24"/>
        </w:rPr>
        <w:t xml:space="preserve">3.2     </w:t>
      </w:r>
      <w:r w:rsidR="00384C8E" w:rsidRPr="00384C8E">
        <w:rPr>
          <w:rFonts w:ascii="Times New Roman" w:hAnsi="Times New Roman" w:cs="Times New Roman"/>
          <w:b/>
          <w:sz w:val="28"/>
          <w:szCs w:val="24"/>
        </w:rPr>
        <w:t xml:space="preserve">Research Design </w:t>
      </w:r>
    </w:p>
    <w:p w14:paraId="053E0BD4" w14:textId="77777777" w:rsidR="00C524A3" w:rsidRPr="00C017BC" w:rsidRDefault="00C524A3"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Descriptive survey is chosen for this study because it enables the researcher to collect large amount of information about the beliefs, values, and activities of collect large amount of information about the beliefs, values, and activities of engineering students in Kwara State University. Tela (2018) defined Research Design as a systematic outline or scheme which guides the researcher in his efforts to generate data, test hypotheses, or answer research questions. In other words, research design can equally be described as a plan or blueprint which clearly shows how data needed for a given problem should be collected and analyzed. Daraola (2011) Descriptive method finds out and interprets events and ideas the way they are without any external manipulation.</w:t>
      </w:r>
    </w:p>
    <w:p w14:paraId="38587AB7" w14:textId="77777777" w:rsidR="00C524A3" w:rsidRPr="00384C8E" w:rsidRDefault="00C524A3" w:rsidP="006A4CB1">
      <w:pPr>
        <w:spacing w:after="0" w:line="480" w:lineRule="auto"/>
        <w:jc w:val="both"/>
        <w:rPr>
          <w:rFonts w:ascii="Times New Roman" w:hAnsi="Times New Roman" w:cs="Times New Roman"/>
          <w:b/>
          <w:sz w:val="28"/>
          <w:szCs w:val="24"/>
        </w:rPr>
      </w:pPr>
      <w:r w:rsidRPr="00384C8E">
        <w:rPr>
          <w:rFonts w:ascii="Times New Roman" w:hAnsi="Times New Roman" w:cs="Times New Roman"/>
          <w:b/>
          <w:sz w:val="28"/>
          <w:szCs w:val="24"/>
        </w:rPr>
        <w:t xml:space="preserve">3.3    </w:t>
      </w:r>
      <w:r w:rsidR="00384C8E" w:rsidRPr="00384C8E">
        <w:rPr>
          <w:rFonts w:ascii="Times New Roman" w:hAnsi="Times New Roman" w:cs="Times New Roman"/>
          <w:b/>
          <w:sz w:val="28"/>
          <w:szCs w:val="24"/>
        </w:rPr>
        <w:t>Population of the Study</w:t>
      </w:r>
    </w:p>
    <w:p w14:paraId="356888E3" w14:textId="77777777" w:rsidR="00C524A3" w:rsidRPr="00C017BC" w:rsidRDefault="00C524A3"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Population of study is a study of a group of individuals taken from the general population who share a common characteristic, such as age, sex, department, college, level or health condition that are of interest to the researcher (Best and Kahn, 2006). This group may be studied for different reasons, such as their response to the research questions and objectives (Wikipedia 2018). The Population of this study consists of all 400level students in the Department of Electrical and Electronic Engineering and 300level students of the department of Civil Engineering, College of Engineering, Kwara State University, Malete. </w:t>
      </w:r>
      <w:r w:rsidRPr="00C017BC">
        <w:rPr>
          <w:rFonts w:ascii="Times New Roman" w:hAnsi="Times New Roman" w:cs="Times New Roman"/>
          <w:sz w:val="24"/>
          <w:szCs w:val="24"/>
        </w:rPr>
        <w:lastRenderedPageBreak/>
        <w:t>There are one hundred and eighty (100) students in these departments. Please see the table below:</w:t>
      </w:r>
    </w:p>
    <w:p w14:paraId="06582E1B" w14:textId="77777777" w:rsidR="00384C8E" w:rsidRDefault="00384C8E" w:rsidP="006A4CB1">
      <w:pPr>
        <w:spacing w:after="0" w:line="480" w:lineRule="auto"/>
        <w:jc w:val="both"/>
        <w:rPr>
          <w:rFonts w:ascii="Times New Roman" w:hAnsi="Times New Roman" w:cs="Times New Roman"/>
          <w:b/>
          <w:sz w:val="24"/>
          <w:szCs w:val="24"/>
        </w:rPr>
      </w:pPr>
    </w:p>
    <w:tbl>
      <w:tblPr>
        <w:tblStyle w:val="TableGrid"/>
        <w:tblpPr w:leftFromText="180" w:rightFromText="180" w:vertAnchor="text" w:horzAnchor="margin" w:tblpY="776"/>
        <w:tblW w:w="9288" w:type="dxa"/>
        <w:tblLook w:val="04A0" w:firstRow="1" w:lastRow="0" w:firstColumn="1" w:lastColumn="0" w:noHBand="0" w:noVBand="1"/>
      </w:tblPr>
      <w:tblGrid>
        <w:gridCol w:w="5418"/>
        <w:gridCol w:w="3870"/>
      </w:tblGrid>
      <w:tr w:rsidR="00384C8E" w:rsidRPr="00C017BC" w14:paraId="5DD459C7" w14:textId="77777777" w:rsidTr="00384C8E">
        <w:trPr>
          <w:trHeight w:hRule="exact" w:val="451"/>
        </w:trPr>
        <w:tc>
          <w:tcPr>
            <w:tcW w:w="5418" w:type="dxa"/>
          </w:tcPr>
          <w:p w14:paraId="7FED79C7" w14:textId="77777777" w:rsidR="00384C8E" w:rsidRPr="00C017BC" w:rsidRDefault="00384C8E" w:rsidP="00384C8E">
            <w:pPr>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DEPARTMENT/LEVEL</w:t>
            </w:r>
          </w:p>
        </w:tc>
        <w:tc>
          <w:tcPr>
            <w:tcW w:w="3870" w:type="dxa"/>
          </w:tcPr>
          <w:p w14:paraId="5465BB6E" w14:textId="77777777" w:rsidR="00384C8E" w:rsidRPr="00C017BC" w:rsidRDefault="00384C8E" w:rsidP="00384C8E">
            <w:pPr>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POPULATION OF THE STUDY</w:t>
            </w:r>
          </w:p>
        </w:tc>
      </w:tr>
      <w:tr w:rsidR="00384C8E" w:rsidRPr="00C017BC" w14:paraId="6D817460" w14:textId="77777777" w:rsidTr="00384C8E">
        <w:trPr>
          <w:trHeight w:val="480"/>
        </w:trPr>
        <w:tc>
          <w:tcPr>
            <w:tcW w:w="5418" w:type="dxa"/>
          </w:tcPr>
          <w:p w14:paraId="368519EF"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Electrical and Electronic Engineering (300 Level)</w:t>
            </w:r>
          </w:p>
        </w:tc>
        <w:tc>
          <w:tcPr>
            <w:tcW w:w="3870" w:type="dxa"/>
          </w:tcPr>
          <w:p w14:paraId="2B40BC38"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50</w:t>
            </w:r>
          </w:p>
        </w:tc>
      </w:tr>
      <w:tr w:rsidR="00384C8E" w:rsidRPr="00C017BC" w14:paraId="06AA5B63" w14:textId="77777777" w:rsidTr="00384C8E">
        <w:trPr>
          <w:trHeight w:val="446"/>
        </w:trPr>
        <w:tc>
          <w:tcPr>
            <w:tcW w:w="5418" w:type="dxa"/>
          </w:tcPr>
          <w:p w14:paraId="1A5A8462"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Civil Engineering (300Level)</w:t>
            </w:r>
          </w:p>
        </w:tc>
        <w:tc>
          <w:tcPr>
            <w:tcW w:w="3870" w:type="dxa"/>
          </w:tcPr>
          <w:p w14:paraId="1D9560AC"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50</w:t>
            </w:r>
          </w:p>
        </w:tc>
      </w:tr>
      <w:tr w:rsidR="00384C8E" w:rsidRPr="00C017BC" w14:paraId="7A352141" w14:textId="77777777" w:rsidTr="00384C8E">
        <w:trPr>
          <w:trHeight w:hRule="exact" w:val="442"/>
        </w:trPr>
        <w:tc>
          <w:tcPr>
            <w:tcW w:w="5418" w:type="dxa"/>
          </w:tcPr>
          <w:p w14:paraId="5080A195"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Total</w:t>
            </w:r>
          </w:p>
        </w:tc>
        <w:tc>
          <w:tcPr>
            <w:tcW w:w="3870" w:type="dxa"/>
          </w:tcPr>
          <w:p w14:paraId="71C3A8F1" w14:textId="77777777" w:rsidR="00384C8E" w:rsidRPr="00C017BC" w:rsidRDefault="00384C8E" w:rsidP="00384C8E">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w:t>
            </w:r>
          </w:p>
        </w:tc>
      </w:tr>
    </w:tbl>
    <w:p w14:paraId="6349B69E" w14:textId="77777777" w:rsidR="00A43CF8" w:rsidRPr="00C017BC" w:rsidRDefault="00A43CF8" w:rsidP="006A4CB1">
      <w:pPr>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t>TABLE 1: POPULATION OF THE STUDY</w:t>
      </w:r>
    </w:p>
    <w:p w14:paraId="1DEFBCEB" w14:textId="77777777" w:rsidR="00A43CF8" w:rsidRPr="00C017BC" w:rsidRDefault="00A43CF8" w:rsidP="006A4CB1">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The reasons for choosing the department of Electrical and Electronic Engineering, and Civil Engineering 300Level of Kwara State University Malete because the department of Electrical and Electronic Engineering, and Civil Engineering 300Level of Kwara State University Malete skills and knowledge are foundational to technological innovation which the use of OPAC service can be of a great help and are more based on online search than other departments/levels in the college of engineering.</w:t>
      </w:r>
    </w:p>
    <w:p w14:paraId="112F3DF8" w14:textId="77777777" w:rsidR="00A43CF8" w:rsidRPr="00384C8E" w:rsidRDefault="00384C8E" w:rsidP="006A4CB1">
      <w:pPr>
        <w:spacing w:after="0" w:line="480" w:lineRule="auto"/>
        <w:jc w:val="both"/>
        <w:rPr>
          <w:rFonts w:ascii="Times New Roman" w:hAnsi="Times New Roman" w:cs="Times New Roman"/>
          <w:b/>
          <w:sz w:val="28"/>
          <w:szCs w:val="24"/>
        </w:rPr>
      </w:pPr>
      <w:r w:rsidRPr="00384C8E">
        <w:rPr>
          <w:rFonts w:ascii="Times New Roman" w:hAnsi="Times New Roman" w:cs="Times New Roman"/>
          <w:b/>
          <w:sz w:val="28"/>
          <w:szCs w:val="24"/>
        </w:rPr>
        <w:t>3.4</w:t>
      </w:r>
      <w:r w:rsidRPr="00384C8E">
        <w:rPr>
          <w:rFonts w:ascii="Times New Roman" w:hAnsi="Times New Roman" w:cs="Times New Roman"/>
          <w:b/>
          <w:sz w:val="28"/>
          <w:szCs w:val="24"/>
        </w:rPr>
        <w:tab/>
        <w:t>Sample and Sampling Techniques</w:t>
      </w:r>
    </w:p>
    <w:p w14:paraId="5C690837" w14:textId="77777777" w:rsidR="00A43CF8" w:rsidRPr="00C017BC" w:rsidRDefault="00A43CF8"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A sample is a small proportion of a population that is selected for observation and analysis. A Sampling Techniques is the process of selecting units (e.g., people, organizations) from a population of interest so that by studying the sample we may fairly generalize our results back to the population from which they were chosen (Tahu Kukutai,2014). The sampling techniques adopted for this study is sample random sampling as this gave every prospective respondent in the study equal chance of being selected. </w:t>
      </w:r>
      <w:r w:rsidRPr="00C017BC">
        <w:rPr>
          <w:rFonts w:ascii="Times New Roman" w:hAnsi="Times New Roman" w:cs="Times New Roman"/>
          <w:sz w:val="24"/>
          <w:szCs w:val="24"/>
        </w:rPr>
        <w:lastRenderedPageBreak/>
        <w:t>According to Adam Hayes (2019), a simple random sampling is a subset of a statistical population in which each member of the subset has an equal probability of being chosen. A simple random sample is meant to be an unbiased representation of a group. The sample size to be use is population of the department of Electrical and Electronic Engineering, and Civil Engineering 300Level of Kwara State University Malete. Use of research Advisor for determining the sample size</w:t>
      </w:r>
    </w:p>
    <w:p w14:paraId="446D1DDE" w14:textId="77777777" w:rsidR="00A43CF8" w:rsidRPr="00C017BC" w:rsidRDefault="00F12699" w:rsidP="006A4CB1">
      <w:pPr>
        <w:spacing w:after="0" w:line="480" w:lineRule="auto"/>
        <w:jc w:val="both"/>
        <w:rPr>
          <w:rFonts w:ascii="Times New Roman" w:hAnsi="Times New Roman" w:cs="Times New Roman"/>
          <w:b/>
          <w:sz w:val="24"/>
          <w:szCs w:val="24"/>
        </w:rPr>
      </w:pPr>
      <w:r w:rsidRPr="00F12699">
        <w:rPr>
          <w:rFonts w:ascii="Times New Roman" w:hAnsi="Times New Roman" w:cs="Times New Roman"/>
          <w:b/>
          <w:sz w:val="28"/>
          <w:szCs w:val="24"/>
        </w:rPr>
        <w:t>3.5</w:t>
      </w:r>
      <w:r w:rsidRPr="00F12699">
        <w:rPr>
          <w:rFonts w:ascii="Times New Roman" w:hAnsi="Times New Roman" w:cs="Times New Roman"/>
          <w:b/>
          <w:sz w:val="28"/>
          <w:szCs w:val="24"/>
        </w:rPr>
        <w:tab/>
      </w:r>
      <w:r w:rsidR="00A43CF8" w:rsidRPr="00F12699">
        <w:rPr>
          <w:rFonts w:ascii="Times New Roman" w:hAnsi="Times New Roman" w:cs="Times New Roman"/>
          <w:b/>
          <w:sz w:val="28"/>
          <w:szCs w:val="24"/>
        </w:rPr>
        <w:t xml:space="preserve">Research Instrument </w:t>
      </w:r>
    </w:p>
    <w:p w14:paraId="291F991A" w14:textId="77777777" w:rsidR="00A43CF8" w:rsidRPr="00C017BC" w:rsidRDefault="00A43CF8"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ab/>
      </w:r>
      <w:r w:rsidRPr="00C017BC">
        <w:rPr>
          <w:rFonts w:ascii="Times New Roman" w:hAnsi="Times New Roman" w:cs="Times New Roman"/>
          <w:sz w:val="24"/>
          <w:szCs w:val="24"/>
        </w:rPr>
        <w:t>Questionnaire will be adopted as the research instrument because it is the best methods to collect the data from large number of people. This data collection instrument consists of set of questions for administration to a number of persons or respondents in order to gather data. A research questionnaire is typically a mix of close-ended questions, Open-ended questions. Open-ended, long-form questions offer the respondent the ability to elaborate on their thoughts. Research questionnaires were developed in 1838 by the Statistical society of London (Adi Bhat,2019).</w:t>
      </w:r>
    </w:p>
    <w:p w14:paraId="3C4150EA" w14:textId="77777777" w:rsidR="00896B54" w:rsidRPr="00C017BC" w:rsidRDefault="00A43CF8" w:rsidP="00896B54">
      <w:pPr>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Wood (1996), The questionnaire will consist section A, B, C, D, E. Section A requires the bio-data information of the respondents, B Awareness of OPAC services among the department of Electrical and Electronic Engineering, and Civil Engineering in Kwara State University Malete. Section C the frequency to which the Electrical and Electronic Engineering and Civil Engineering Students in Kwara State University Malete make use of the OPAC services. Section D the search options used by the users to access OPAC when retrieving information in department of Electrical and Electronic Engineering, </w:t>
      </w:r>
      <w:r w:rsidRPr="00C017BC">
        <w:rPr>
          <w:rFonts w:ascii="Times New Roman" w:hAnsi="Times New Roman" w:cs="Times New Roman"/>
          <w:sz w:val="24"/>
          <w:szCs w:val="24"/>
        </w:rPr>
        <w:lastRenderedPageBreak/>
        <w:t>and Civil Engineering 300Level of Kwara State University Malete; Section E benefits of OPAC services to the department of Electrical and Electronic Engineering, and Civil Engineering 300Level students of Kwara State University Malete; Section F challenges faced by department of Electrical and Electronic Engineering, and Civil Engineering 300Level students of Kwara State University Malete when using OPAC services.</w:t>
      </w:r>
    </w:p>
    <w:p w14:paraId="30C9EC03" w14:textId="77777777" w:rsidR="00A43CF8" w:rsidRPr="00C017BC" w:rsidRDefault="00A43CF8" w:rsidP="00896B54">
      <w:pPr>
        <w:spacing w:after="0" w:line="480" w:lineRule="auto"/>
        <w:jc w:val="both"/>
        <w:rPr>
          <w:rFonts w:ascii="Times New Roman" w:hAnsi="Times New Roman" w:cs="Times New Roman"/>
          <w:sz w:val="24"/>
          <w:szCs w:val="24"/>
        </w:rPr>
      </w:pPr>
      <w:r w:rsidRPr="00F12699">
        <w:rPr>
          <w:rFonts w:ascii="Times New Roman" w:hAnsi="Times New Roman" w:cs="Times New Roman"/>
          <w:b/>
          <w:sz w:val="28"/>
          <w:szCs w:val="24"/>
        </w:rPr>
        <w:t xml:space="preserve">3.6 </w:t>
      </w:r>
      <w:r w:rsidR="00F12699" w:rsidRPr="00F12699">
        <w:rPr>
          <w:rFonts w:ascii="Times New Roman" w:hAnsi="Times New Roman" w:cs="Times New Roman"/>
          <w:b/>
          <w:sz w:val="28"/>
          <w:szCs w:val="24"/>
        </w:rPr>
        <w:tab/>
      </w:r>
      <w:r w:rsidRPr="00F12699">
        <w:rPr>
          <w:rFonts w:ascii="Times New Roman" w:hAnsi="Times New Roman" w:cs="Times New Roman"/>
          <w:b/>
          <w:sz w:val="28"/>
          <w:szCs w:val="24"/>
        </w:rPr>
        <w:t>Validity of the Instrument</w:t>
      </w:r>
    </w:p>
    <w:p w14:paraId="4D70021C" w14:textId="77777777" w:rsidR="00A43CF8" w:rsidRPr="00C017BC" w:rsidRDefault="00A43CF8"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ab/>
      </w:r>
      <w:r w:rsidRPr="00C017BC">
        <w:rPr>
          <w:rFonts w:ascii="Times New Roman" w:hAnsi="Times New Roman" w:cs="Times New Roman"/>
          <w:sz w:val="24"/>
          <w:szCs w:val="24"/>
        </w:rPr>
        <w:t>The instrument will be validated to ensure contents validity. To achieve this, the instruments will be given to research supervisor for scrutiny and judgment. This is with the view of checking the appropriateness before administration. The correction will be used to validate the research instrument.</w:t>
      </w:r>
    </w:p>
    <w:p w14:paraId="5D0DCFE6" w14:textId="77777777" w:rsidR="00A43CF8" w:rsidRPr="00C017BC" w:rsidRDefault="00F12699" w:rsidP="006A4CB1">
      <w:pPr>
        <w:spacing w:after="0" w:line="480" w:lineRule="auto"/>
        <w:jc w:val="both"/>
        <w:rPr>
          <w:rFonts w:ascii="Times New Roman" w:hAnsi="Times New Roman" w:cs="Times New Roman"/>
          <w:b/>
          <w:sz w:val="24"/>
          <w:szCs w:val="24"/>
        </w:rPr>
      </w:pPr>
      <w:r w:rsidRPr="00F12699">
        <w:rPr>
          <w:rFonts w:ascii="Times New Roman" w:hAnsi="Times New Roman" w:cs="Times New Roman"/>
          <w:b/>
          <w:sz w:val="28"/>
          <w:szCs w:val="24"/>
        </w:rPr>
        <w:t>3.7</w:t>
      </w:r>
      <w:r w:rsidRPr="00F12699">
        <w:rPr>
          <w:rFonts w:ascii="Times New Roman" w:hAnsi="Times New Roman" w:cs="Times New Roman"/>
          <w:b/>
          <w:sz w:val="28"/>
          <w:szCs w:val="24"/>
        </w:rPr>
        <w:tab/>
        <w:t>Reliability of the Instrument</w:t>
      </w:r>
    </w:p>
    <w:p w14:paraId="75EDA1B0" w14:textId="77777777" w:rsidR="00A43CF8" w:rsidRPr="00C017BC" w:rsidRDefault="00A43CF8"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To achieve the reliability of the instrument used for data collection in this study, a split half reliability method is used. The split-half method accesses the internal consistency of a test, such as psychometric tests and questionnaires. It measures the extent to which all parts of the test contribute equally to what is being measured (Saul McLeod 2014).</w:t>
      </w:r>
    </w:p>
    <w:p w14:paraId="3860D5CC" w14:textId="77777777" w:rsidR="00A43CF8" w:rsidRPr="00F12699" w:rsidRDefault="00A43CF8" w:rsidP="006A4CB1">
      <w:pPr>
        <w:spacing w:after="0" w:line="480" w:lineRule="auto"/>
        <w:jc w:val="both"/>
        <w:rPr>
          <w:rFonts w:ascii="Times New Roman" w:hAnsi="Times New Roman" w:cs="Times New Roman"/>
          <w:b/>
          <w:sz w:val="28"/>
          <w:szCs w:val="24"/>
        </w:rPr>
      </w:pPr>
      <w:r w:rsidRPr="00F12699">
        <w:rPr>
          <w:rFonts w:ascii="Times New Roman" w:hAnsi="Times New Roman" w:cs="Times New Roman"/>
          <w:b/>
          <w:sz w:val="28"/>
          <w:szCs w:val="24"/>
        </w:rPr>
        <w:t>3.</w:t>
      </w:r>
      <w:r w:rsidR="00F12699" w:rsidRPr="00F12699">
        <w:rPr>
          <w:rFonts w:ascii="Times New Roman" w:hAnsi="Times New Roman" w:cs="Times New Roman"/>
          <w:b/>
          <w:sz w:val="28"/>
          <w:szCs w:val="24"/>
        </w:rPr>
        <w:t>8</w:t>
      </w:r>
      <w:r w:rsidR="00F12699" w:rsidRPr="00F12699">
        <w:rPr>
          <w:rFonts w:ascii="Times New Roman" w:hAnsi="Times New Roman" w:cs="Times New Roman"/>
          <w:b/>
          <w:sz w:val="28"/>
          <w:szCs w:val="24"/>
        </w:rPr>
        <w:tab/>
        <w:t xml:space="preserve">Data Collection Procedure </w:t>
      </w:r>
    </w:p>
    <w:p w14:paraId="75F6CC7F" w14:textId="77777777" w:rsidR="00A43CF8" w:rsidRPr="00C017BC" w:rsidRDefault="00A43CF8"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b/>
          <w:sz w:val="24"/>
          <w:szCs w:val="24"/>
        </w:rPr>
        <w:tab/>
      </w:r>
      <w:r w:rsidRPr="00C017BC">
        <w:rPr>
          <w:rFonts w:ascii="Times New Roman" w:hAnsi="Times New Roman" w:cs="Times New Roman"/>
          <w:sz w:val="24"/>
          <w:szCs w:val="24"/>
        </w:rPr>
        <w:t>Data will be collected by using questionnaires. The researcher will explain the essence of the study to the students and personally administer the questionnaire to the respondents in the departments that are strategically selected for this study.</w:t>
      </w:r>
    </w:p>
    <w:p w14:paraId="181018BA" w14:textId="77777777" w:rsidR="00F12699" w:rsidRDefault="00F12699" w:rsidP="006A4CB1">
      <w:pPr>
        <w:spacing w:after="0" w:line="480" w:lineRule="auto"/>
        <w:jc w:val="both"/>
        <w:rPr>
          <w:rFonts w:ascii="Times New Roman" w:hAnsi="Times New Roman" w:cs="Times New Roman"/>
          <w:b/>
          <w:sz w:val="28"/>
          <w:szCs w:val="24"/>
        </w:rPr>
      </w:pPr>
    </w:p>
    <w:p w14:paraId="3C916353" w14:textId="77777777" w:rsidR="00F12699" w:rsidRDefault="00F12699" w:rsidP="006A4CB1">
      <w:pPr>
        <w:spacing w:after="0" w:line="480" w:lineRule="auto"/>
        <w:jc w:val="both"/>
        <w:rPr>
          <w:rFonts w:ascii="Times New Roman" w:hAnsi="Times New Roman" w:cs="Times New Roman"/>
          <w:b/>
          <w:sz w:val="28"/>
          <w:szCs w:val="24"/>
        </w:rPr>
      </w:pPr>
    </w:p>
    <w:p w14:paraId="309C3322" w14:textId="77777777" w:rsidR="00A43CF8" w:rsidRPr="00F12699" w:rsidRDefault="00F12699" w:rsidP="006A4CB1">
      <w:pPr>
        <w:spacing w:after="0" w:line="480" w:lineRule="auto"/>
        <w:jc w:val="both"/>
        <w:rPr>
          <w:rFonts w:ascii="Times New Roman" w:hAnsi="Times New Roman" w:cs="Times New Roman"/>
          <w:b/>
          <w:sz w:val="28"/>
          <w:szCs w:val="24"/>
        </w:rPr>
      </w:pPr>
      <w:r w:rsidRPr="00F12699">
        <w:rPr>
          <w:rFonts w:ascii="Times New Roman" w:hAnsi="Times New Roman" w:cs="Times New Roman"/>
          <w:b/>
          <w:sz w:val="28"/>
          <w:szCs w:val="24"/>
        </w:rPr>
        <w:t>3.9</w:t>
      </w:r>
      <w:r w:rsidRPr="00F12699">
        <w:rPr>
          <w:rFonts w:ascii="Times New Roman" w:hAnsi="Times New Roman" w:cs="Times New Roman"/>
          <w:b/>
          <w:sz w:val="28"/>
          <w:szCs w:val="24"/>
        </w:rPr>
        <w:tab/>
        <w:t>Data Analysis</w:t>
      </w:r>
    </w:p>
    <w:p w14:paraId="736259DE" w14:textId="77777777" w:rsidR="00A43CF8" w:rsidRPr="00C017BC" w:rsidRDefault="00A43CF8" w:rsidP="006A4CB1">
      <w:pPr>
        <w:spacing w:after="0"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The data collect from the field will be analysed using descriptive statistics including simple percentage, frequency count. The descriptive statistical tool will be adopted of the ease and simplicity to understand. </w:t>
      </w:r>
    </w:p>
    <w:p w14:paraId="1F1E9488" w14:textId="77777777" w:rsidR="00A43CF8" w:rsidRPr="00C017BC" w:rsidRDefault="00A43CF8"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ab/>
      </w:r>
    </w:p>
    <w:p w14:paraId="7334FB0C" w14:textId="77777777" w:rsidR="00A43CF8" w:rsidRPr="00C017BC" w:rsidRDefault="00A43CF8" w:rsidP="006A4CB1">
      <w:pPr>
        <w:spacing w:after="200" w:line="480" w:lineRule="auto"/>
        <w:jc w:val="both"/>
        <w:rPr>
          <w:rFonts w:ascii="Times New Roman" w:hAnsi="Times New Roman" w:cs="Times New Roman"/>
          <w:sz w:val="24"/>
          <w:szCs w:val="24"/>
        </w:rPr>
      </w:pPr>
      <w:r w:rsidRPr="00C017BC">
        <w:rPr>
          <w:rFonts w:ascii="Times New Roman" w:hAnsi="Times New Roman" w:cs="Times New Roman"/>
          <w:sz w:val="24"/>
          <w:szCs w:val="24"/>
        </w:rPr>
        <w:br w:type="page"/>
      </w:r>
    </w:p>
    <w:p w14:paraId="528FECCD" w14:textId="77777777" w:rsidR="00386666" w:rsidRPr="00386666" w:rsidRDefault="00A43CF8" w:rsidP="00F12699">
      <w:pPr>
        <w:autoSpaceDE w:val="0"/>
        <w:autoSpaceDN w:val="0"/>
        <w:adjustRightInd w:val="0"/>
        <w:spacing w:after="0" w:line="480" w:lineRule="auto"/>
        <w:jc w:val="center"/>
        <w:rPr>
          <w:rFonts w:ascii="Times New Roman" w:hAnsi="Times New Roman" w:cs="Times New Roman"/>
          <w:sz w:val="28"/>
          <w:szCs w:val="24"/>
        </w:rPr>
      </w:pPr>
      <w:r w:rsidRPr="00386666">
        <w:rPr>
          <w:rFonts w:ascii="Times New Roman" w:hAnsi="Times New Roman" w:cs="Times New Roman"/>
          <w:b/>
          <w:sz w:val="28"/>
          <w:szCs w:val="24"/>
        </w:rPr>
        <w:lastRenderedPageBreak/>
        <w:t>CHAPTER</w:t>
      </w:r>
      <w:r w:rsidR="00F12699" w:rsidRPr="00386666">
        <w:rPr>
          <w:rFonts w:ascii="Times New Roman" w:hAnsi="Times New Roman" w:cs="Times New Roman"/>
          <w:b/>
          <w:sz w:val="28"/>
          <w:szCs w:val="24"/>
        </w:rPr>
        <w:t xml:space="preserve"> </w:t>
      </w:r>
      <w:r w:rsidRPr="00386666">
        <w:rPr>
          <w:rFonts w:ascii="Times New Roman" w:hAnsi="Times New Roman" w:cs="Times New Roman"/>
          <w:b/>
          <w:sz w:val="28"/>
          <w:szCs w:val="24"/>
        </w:rPr>
        <w:t>FOUR</w:t>
      </w:r>
      <w:r w:rsidR="00F12699" w:rsidRPr="00386666">
        <w:rPr>
          <w:rFonts w:ascii="Times New Roman" w:hAnsi="Times New Roman" w:cs="Times New Roman"/>
          <w:sz w:val="28"/>
          <w:szCs w:val="24"/>
        </w:rPr>
        <w:t xml:space="preserve"> </w:t>
      </w:r>
    </w:p>
    <w:p w14:paraId="767C4E9C" w14:textId="77777777" w:rsidR="00A43CF8" w:rsidRDefault="00A43CF8" w:rsidP="00386666">
      <w:pPr>
        <w:autoSpaceDE w:val="0"/>
        <w:autoSpaceDN w:val="0"/>
        <w:adjustRightInd w:val="0"/>
        <w:spacing w:after="0" w:line="240" w:lineRule="auto"/>
        <w:jc w:val="center"/>
        <w:rPr>
          <w:rFonts w:ascii="Times New Roman" w:hAnsi="Times New Roman" w:cs="Times New Roman"/>
          <w:b/>
          <w:sz w:val="28"/>
          <w:szCs w:val="24"/>
        </w:rPr>
      </w:pPr>
      <w:r w:rsidRPr="00386666">
        <w:rPr>
          <w:rFonts w:ascii="Times New Roman" w:hAnsi="Times New Roman" w:cs="Times New Roman"/>
          <w:b/>
          <w:sz w:val="28"/>
          <w:szCs w:val="24"/>
        </w:rPr>
        <w:t>DATA PRESENTAT</w:t>
      </w:r>
      <w:r w:rsidR="00F12699" w:rsidRPr="00386666">
        <w:rPr>
          <w:rFonts w:ascii="Times New Roman" w:hAnsi="Times New Roman" w:cs="Times New Roman"/>
          <w:b/>
          <w:sz w:val="28"/>
          <w:szCs w:val="24"/>
        </w:rPr>
        <w:t>ION, ANALYSIS AND DISCUSSION OF</w:t>
      </w:r>
      <w:r w:rsidR="00386666">
        <w:rPr>
          <w:rFonts w:ascii="Times New Roman" w:hAnsi="Times New Roman" w:cs="Times New Roman"/>
          <w:b/>
          <w:sz w:val="28"/>
          <w:szCs w:val="24"/>
        </w:rPr>
        <w:t xml:space="preserve"> </w:t>
      </w:r>
      <w:r w:rsidRPr="00386666">
        <w:rPr>
          <w:rFonts w:ascii="Times New Roman" w:hAnsi="Times New Roman" w:cs="Times New Roman"/>
          <w:b/>
          <w:sz w:val="28"/>
          <w:szCs w:val="24"/>
        </w:rPr>
        <w:t>THE FINDINGS</w:t>
      </w:r>
    </w:p>
    <w:p w14:paraId="19E0A438" w14:textId="77777777" w:rsidR="00386666" w:rsidRPr="00386666" w:rsidRDefault="00386666" w:rsidP="00386666">
      <w:pPr>
        <w:autoSpaceDE w:val="0"/>
        <w:autoSpaceDN w:val="0"/>
        <w:adjustRightInd w:val="0"/>
        <w:spacing w:after="0" w:line="240" w:lineRule="auto"/>
        <w:jc w:val="center"/>
        <w:rPr>
          <w:rFonts w:ascii="Times New Roman" w:hAnsi="Times New Roman" w:cs="Times New Roman"/>
          <w:sz w:val="28"/>
          <w:szCs w:val="24"/>
        </w:rPr>
      </w:pPr>
    </w:p>
    <w:p w14:paraId="5A08C166" w14:textId="77777777" w:rsidR="00A43CF8" w:rsidRPr="00386666" w:rsidRDefault="00386666" w:rsidP="00386666">
      <w:pPr>
        <w:autoSpaceDE w:val="0"/>
        <w:autoSpaceDN w:val="0"/>
        <w:adjustRightInd w:val="0"/>
        <w:spacing w:after="0" w:line="480" w:lineRule="auto"/>
        <w:jc w:val="both"/>
        <w:rPr>
          <w:rFonts w:ascii="Times New Roman" w:hAnsi="Times New Roman" w:cs="Times New Roman"/>
          <w:b/>
          <w:sz w:val="28"/>
          <w:szCs w:val="24"/>
        </w:rPr>
      </w:pPr>
      <w:r w:rsidRPr="00386666">
        <w:rPr>
          <w:rFonts w:ascii="Times New Roman" w:hAnsi="Times New Roman" w:cs="Times New Roman"/>
          <w:b/>
          <w:sz w:val="28"/>
          <w:szCs w:val="24"/>
        </w:rPr>
        <w:t>4.1</w:t>
      </w:r>
      <w:r w:rsidRPr="00386666">
        <w:rPr>
          <w:rFonts w:ascii="Times New Roman" w:hAnsi="Times New Roman" w:cs="Times New Roman"/>
          <w:b/>
          <w:sz w:val="28"/>
          <w:szCs w:val="24"/>
        </w:rPr>
        <w:tab/>
        <w:t>Introduction</w:t>
      </w:r>
    </w:p>
    <w:p w14:paraId="1CF043B8" w14:textId="77777777" w:rsidR="00A43CF8" w:rsidRPr="00C017BC" w:rsidRDefault="00A43CF8"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This chapter present and discuss data analyses and interpretations of the data. This study examines the use and users of the online public access catalogue (OPACs) among the engineering students of kwara state university malete. Five research objectives were formulated for this study. The presentation of the data for the research objectives was done using frequency and percentage count table. A total of 80 copies of questionnaire were administered to the 300level students of Civil engineering and Electrical and Electronic Engineering in kwara state university malete. The return rate of the questionnaire is 97.1%, this shows that all the 80 copies of the questionnaire administered were returned.</w:t>
      </w:r>
    </w:p>
    <w:p w14:paraId="48629F44" w14:textId="77777777" w:rsidR="00A43CF8" w:rsidRPr="00C017BC" w:rsidRDefault="00A43CF8"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Table 4.1; Demographic Information of the Respondents</w:t>
      </w:r>
    </w:p>
    <w:tbl>
      <w:tblPr>
        <w:tblW w:w="9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31"/>
        <w:gridCol w:w="919"/>
        <w:gridCol w:w="1262"/>
        <w:gridCol w:w="933"/>
        <w:gridCol w:w="2065"/>
        <w:gridCol w:w="3289"/>
      </w:tblGrid>
      <w:tr w:rsidR="00A43CF8" w:rsidRPr="00C017BC" w14:paraId="26BC5D6A" w14:textId="77777777" w:rsidTr="00386666">
        <w:trPr>
          <w:cantSplit/>
          <w:trHeight w:val="578"/>
        </w:trPr>
        <w:tc>
          <w:tcPr>
            <w:tcW w:w="9199" w:type="dxa"/>
            <w:gridSpan w:val="6"/>
            <w:tcBorders>
              <w:top w:val="nil"/>
              <w:left w:val="nil"/>
              <w:bottom w:val="nil"/>
              <w:right w:val="nil"/>
            </w:tcBorders>
            <w:shd w:val="clear" w:color="auto" w:fill="FFFFFF"/>
          </w:tcPr>
          <w:p w14:paraId="0A84E11A"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Sex</w:t>
            </w:r>
          </w:p>
        </w:tc>
      </w:tr>
      <w:tr w:rsidR="00A43CF8" w:rsidRPr="00C017BC" w14:paraId="41BE3BE3" w14:textId="77777777" w:rsidTr="00386666">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tcPr>
          <w:p w14:paraId="2358837A" w14:textId="77777777" w:rsidR="00A43CF8" w:rsidRPr="00C017BC" w:rsidRDefault="00A43CF8" w:rsidP="006A4CB1">
            <w:pPr>
              <w:autoSpaceDE w:val="0"/>
              <w:autoSpaceDN w:val="0"/>
              <w:adjustRightInd w:val="0"/>
              <w:spacing w:after="0" w:line="480" w:lineRule="auto"/>
              <w:jc w:val="both"/>
              <w:rPr>
                <w:rFonts w:ascii="Times New Roman" w:hAnsi="Times New Roman" w:cs="Times New Roman"/>
                <w:sz w:val="24"/>
                <w:szCs w:val="24"/>
              </w:rPr>
            </w:pPr>
          </w:p>
        </w:tc>
        <w:tc>
          <w:tcPr>
            <w:tcW w:w="0" w:type="auto"/>
            <w:tcBorders>
              <w:top w:val="single" w:sz="16" w:space="0" w:color="000000"/>
              <w:left w:val="single" w:sz="16" w:space="0" w:color="000000"/>
              <w:bottom w:val="single" w:sz="16" w:space="0" w:color="000000"/>
            </w:tcBorders>
            <w:shd w:val="clear" w:color="auto" w:fill="FFFFFF"/>
          </w:tcPr>
          <w:p w14:paraId="15B89C3D"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0" w:type="auto"/>
            <w:tcBorders>
              <w:top w:val="single" w:sz="16" w:space="0" w:color="000000"/>
              <w:bottom w:val="single" w:sz="16" w:space="0" w:color="000000"/>
            </w:tcBorders>
            <w:shd w:val="clear" w:color="auto" w:fill="FFFFFF"/>
          </w:tcPr>
          <w:p w14:paraId="664E9D7C"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903" w:type="dxa"/>
            <w:tcBorders>
              <w:top w:val="single" w:sz="16" w:space="0" w:color="000000"/>
              <w:bottom w:val="single" w:sz="16" w:space="0" w:color="000000"/>
            </w:tcBorders>
            <w:shd w:val="clear" w:color="auto" w:fill="FFFFFF"/>
          </w:tcPr>
          <w:p w14:paraId="70FC8944"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032" w:type="dxa"/>
            <w:tcBorders>
              <w:top w:val="single" w:sz="16" w:space="0" w:color="000000"/>
              <w:bottom w:val="single" w:sz="16" w:space="0" w:color="000000"/>
              <w:right w:val="single" w:sz="16" w:space="0" w:color="000000"/>
            </w:tcBorders>
            <w:shd w:val="clear" w:color="auto" w:fill="FFFFFF"/>
          </w:tcPr>
          <w:p w14:paraId="232AF323"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A43CF8" w:rsidRPr="00C017BC" w14:paraId="71E54EBB" w14:textId="77777777" w:rsidTr="00386666">
        <w:trPr>
          <w:cantSplit/>
          <w:trHeight w:val="578"/>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3A0C59D1"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14:paraId="06DE856A"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Male</w:t>
            </w:r>
          </w:p>
        </w:tc>
        <w:tc>
          <w:tcPr>
            <w:tcW w:w="0" w:type="auto"/>
            <w:tcBorders>
              <w:top w:val="single" w:sz="16" w:space="0" w:color="000000"/>
              <w:left w:val="single" w:sz="16" w:space="0" w:color="000000"/>
              <w:bottom w:val="nil"/>
            </w:tcBorders>
            <w:shd w:val="clear" w:color="auto" w:fill="FFFFFF"/>
          </w:tcPr>
          <w:p w14:paraId="21B0E8DC"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63</w:t>
            </w:r>
          </w:p>
        </w:tc>
        <w:tc>
          <w:tcPr>
            <w:tcW w:w="0" w:type="auto"/>
            <w:tcBorders>
              <w:top w:val="single" w:sz="16" w:space="0" w:color="000000"/>
              <w:bottom w:val="nil"/>
            </w:tcBorders>
            <w:shd w:val="clear" w:color="auto" w:fill="FFFFFF"/>
          </w:tcPr>
          <w:p w14:paraId="1AE1FFFD"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78.8</w:t>
            </w:r>
          </w:p>
        </w:tc>
        <w:tc>
          <w:tcPr>
            <w:tcW w:w="1903" w:type="dxa"/>
            <w:tcBorders>
              <w:top w:val="single" w:sz="16" w:space="0" w:color="000000"/>
              <w:bottom w:val="nil"/>
            </w:tcBorders>
            <w:shd w:val="clear" w:color="auto" w:fill="FFFFFF"/>
          </w:tcPr>
          <w:p w14:paraId="6B264BFF"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78.8</w:t>
            </w:r>
          </w:p>
        </w:tc>
        <w:tc>
          <w:tcPr>
            <w:tcW w:w="3032" w:type="dxa"/>
            <w:tcBorders>
              <w:top w:val="single" w:sz="16" w:space="0" w:color="000000"/>
              <w:bottom w:val="nil"/>
              <w:right w:val="single" w:sz="16" w:space="0" w:color="000000"/>
            </w:tcBorders>
            <w:shd w:val="clear" w:color="auto" w:fill="FFFFFF"/>
          </w:tcPr>
          <w:p w14:paraId="373E7398"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78.8</w:t>
            </w:r>
          </w:p>
        </w:tc>
      </w:tr>
      <w:tr w:rsidR="00A43CF8" w:rsidRPr="00C017BC" w14:paraId="5744A808" w14:textId="77777777" w:rsidTr="00386666">
        <w:trPr>
          <w:cantSplit/>
          <w:trHeight w:val="142"/>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050A44D6" w14:textId="77777777" w:rsidR="00A43CF8" w:rsidRPr="00C017BC" w:rsidRDefault="00A43CF8"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FFFFFF"/>
            <w:vAlign w:val="center"/>
          </w:tcPr>
          <w:p w14:paraId="75FF849B"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Female</w:t>
            </w:r>
          </w:p>
        </w:tc>
        <w:tc>
          <w:tcPr>
            <w:tcW w:w="0" w:type="auto"/>
            <w:tcBorders>
              <w:top w:val="nil"/>
              <w:left w:val="single" w:sz="16" w:space="0" w:color="000000"/>
              <w:bottom w:val="nil"/>
            </w:tcBorders>
            <w:shd w:val="clear" w:color="auto" w:fill="FFFFFF"/>
          </w:tcPr>
          <w:p w14:paraId="668F175B"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17</w:t>
            </w:r>
          </w:p>
        </w:tc>
        <w:tc>
          <w:tcPr>
            <w:tcW w:w="0" w:type="auto"/>
            <w:tcBorders>
              <w:top w:val="nil"/>
              <w:bottom w:val="nil"/>
            </w:tcBorders>
            <w:shd w:val="clear" w:color="auto" w:fill="FFFFFF"/>
          </w:tcPr>
          <w:p w14:paraId="1A7FF160"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21.3</w:t>
            </w:r>
          </w:p>
        </w:tc>
        <w:tc>
          <w:tcPr>
            <w:tcW w:w="1903" w:type="dxa"/>
            <w:tcBorders>
              <w:top w:val="nil"/>
              <w:bottom w:val="nil"/>
            </w:tcBorders>
            <w:shd w:val="clear" w:color="auto" w:fill="FFFFFF"/>
          </w:tcPr>
          <w:p w14:paraId="395BB842"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21.3</w:t>
            </w:r>
          </w:p>
        </w:tc>
        <w:tc>
          <w:tcPr>
            <w:tcW w:w="3032" w:type="dxa"/>
            <w:tcBorders>
              <w:top w:val="nil"/>
              <w:bottom w:val="nil"/>
              <w:right w:val="single" w:sz="16" w:space="0" w:color="000000"/>
            </w:tcBorders>
            <w:shd w:val="clear" w:color="auto" w:fill="FFFFFF"/>
          </w:tcPr>
          <w:p w14:paraId="0EB8814A"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21.3</w:t>
            </w:r>
          </w:p>
        </w:tc>
      </w:tr>
      <w:tr w:rsidR="00A43CF8" w:rsidRPr="00C017BC" w14:paraId="4D08EEDE" w14:textId="77777777" w:rsidTr="00386666">
        <w:trPr>
          <w:cantSplit/>
          <w:trHeight w:val="142"/>
        </w:trPr>
        <w:tc>
          <w:tcPr>
            <w:tcW w:w="0" w:type="auto"/>
            <w:vMerge/>
            <w:tcBorders>
              <w:top w:val="single" w:sz="16" w:space="0" w:color="000000"/>
              <w:left w:val="single" w:sz="16" w:space="0" w:color="000000"/>
              <w:bottom w:val="single" w:sz="18" w:space="0" w:color="000000"/>
              <w:right w:val="nil"/>
            </w:tcBorders>
            <w:shd w:val="clear" w:color="auto" w:fill="FFFFFF"/>
            <w:vAlign w:val="center"/>
          </w:tcPr>
          <w:p w14:paraId="7FEF24ED" w14:textId="77777777" w:rsidR="00A43CF8" w:rsidRPr="00C017BC" w:rsidRDefault="00A43CF8"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Borders>
              <w:top w:val="nil"/>
              <w:left w:val="nil"/>
              <w:bottom w:val="single" w:sz="18" w:space="0" w:color="000000"/>
              <w:right w:val="single" w:sz="16" w:space="0" w:color="000000"/>
            </w:tcBorders>
            <w:shd w:val="clear" w:color="auto" w:fill="FFFFFF"/>
            <w:vAlign w:val="center"/>
          </w:tcPr>
          <w:p w14:paraId="14689921"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0" w:type="auto"/>
            <w:tcBorders>
              <w:top w:val="nil"/>
              <w:left w:val="single" w:sz="16" w:space="0" w:color="000000"/>
              <w:bottom w:val="single" w:sz="18" w:space="0" w:color="000000"/>
            </w:tcBorders>
            <w:shd w:val="clear" w:color="auto" w:fill="FFFFFF"/>
          </w:tcPr>
          <w:p w14:paraId="0BC73260"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0" w:type="auto"/>
            <w:tcBorders>
              <w:top w:val="nil"/>
              <w:bottom w:val="single" w:sz="18" w:space="0" w:color="000000"/>
            </w:tcBorders>
            <w:shd w:val="clear" w:color="auto" w:fill="FFFFFF"/>
          </w:tcPr>
          <w:p w14:paraId="73E446DE"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903" w:type="dxa"/>
            <w:tcBorders>
              <w:top w:val="nil"/>
              <w:bottom w:val="single" w:sz="18" w:space="0" w:color="000000"/>
            </w:tcBorders>
            <w:shd w:val="clear" w:color="auto" w:fill="FFFFFF"/>
          </w:tcPr>
          <w:p w14:paraId="177FA31E" w14:textId="77777777" w:rsidR="00A43CF8" w:rsidRPr="00C017BC" w:rsidRDefault="00A43CF8"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032" w:type="dxa"/>
            <w:tcBorders>
              <w:top w:val="nil"/>
              <w:bottom w:val="single" w:sz="18" w:space="0" w:color="000000"/>
              <w:right w:val="single" w:sz="16" w:space="0" w:color="000000"/>
            </w:tcBorders>
            <w:shd w:val="clear" w:color="auto" w:fill="FFFFFF"/>
          </w:tcPr>
          <w:p w14:paraId="16A1821A" w14:textId="77777777" w:rsidR="00A43CF8" w:rsidRPr="00C017BC" w:rsidRDefault="00A43CF8"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6AC0A92A" w14:textId="73926040" w:rsidR="00A43CF8" w:rsidRPr="00C017BC" w:rsidRDefault="00A43CF8" w:rsidP="006A4CB1">
      <w:pPr>
        <w:spacing w:after="0" w:line="480" w:lineRule="auto"/>
        <w:jc w:val="both"/>
        <w:rPr>
          <w:rFonts w:ascii="Times New Roman" w:hAnsi="Times New Roman" w:cs="Times New Roman"/>
          <w:sz w:val="24"/>
          <w:szCs w:val="24"/>
        </w:rPr>
      </w:pPr>
    </w:p>
    <w:p w14:paraId="6C03FAA2" w14:textId="77777777" w:rsidR="0059585A" w:rsidRPr="00C017BC" w:rsidRDefault="0059585A">
      <w:pPr>
        <w:rPr>
          <w:rFonts w:ascii="Times New Roman" w:hAnsi="Times New Roman" w:cs="Times New Roman"/>
        </w:rPr>
      </w:pPr>
    </w:p>
    <w:tbl>
      <w:tblPr>
        <w:tblpPr w:leftFromText="180" w:rightFromText="180" w:vertAnchor="text" w:horzAnchor="margin" w:tblpY="963"/>
        <w:tblOverlap w:val="neve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6"/>
        <w:gridCol w:w="1215"/>
        <w:gridCol w:w="1399"/>
        <w:gridCol w:w="1440"/>
        <w:gridCol w:w="1620"/>
        <w:gridCol w:w="2430"/>
      </w:tblGrid>
      <w:tr w:rsidR="00130165" w:rsidRPr="00C017BC" w14:paraId="758184AA" w14:textId="77777777" w:rsidTr="00130165">
        <w:trPr>
          <w:cantSplit/>
          <w:trHeight w:val="541"/>
        </w:trPr>
        <w:tc>
          <w:tcPr>
            <w:tcW w:w="9270" w:type="dxa"/>
            <w:gridSpan w:val="6"/>
            <w:tcBorders>
              <w:top w:val="nil"/>
              <w:left w:val="nil"/>
              <w:bottom w:val="nil"/>
              <w:right w:val="nil"/>
            </w:tcBorders>
            <w:shd w:val="clear" w:color="auto" w:fill="FFFFFF"/>
          </w:tcPr>
          <w:p w14:paraId="42ACAD4F" w14:textId="77777777" w:rsidR="00130165" w:rsidRPr="00C017BC" w:rsidRDefault="00130165" w:rsidP="00130165">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Ag</w:t>
            </w:r>
            <w:r w:rsidRPr="00C017BC">
              <w:rPr>
                <w:rFonts w:ascii="Times New Roman" w:hAnsi="Times New Roman" w:cs="Times New Roman"/>
                <w:b/>
                <w:bCs/>
                <w:color w:val="000000"/>
                <w:sz w:val="24"/>
                <w:szCs w:val="24"/>
              </w:rPr>
              <w:t>e</w:t>
            </w:r>
          </w:p>
        </w:tc>
      </w:tr>
      <w:tr w:rsidR="00130165" w:rsidRPr="00C017BC" w14:paraId="1847A40E" w14:textId="77777777" w:rsidTr="00130165">
        <w:trPr>
          <w:cantSplit/>
          <w:trHeight w:hRule="exact" w:val="511"/>
        </w:trPr>
        <w:tc>
          <w:tcPr>
            <w:tcW w:w="2381" w:type="dxa"/>
            <w:gridSpan w:val="2"/>
            <w:tcBorders>
              <w:top w:val="single" w:sz="16" w:space="0" w:color="000000"/>
              <w:left w:val="single" w:sz="16" w:space="0" w:color="000000"/>
              <w:bottom w:val="single" w:sz="16" w:space="0" w:color="000000"/>
              <w:right w:val="nil"/>
            </w:tcBorders>
            <w:shd w:val="clear" w:color="auto" w:fill="FFFFFF"/>
          </w:tcPr>
          <w:p w14:paraId="04CB6D37" w14:textId="77777777" w:rsidR="00130165" w:rsidRPr="00C017BC" w:rsidRDefault="00130165" w:rsidP="00130165">
            <w:pPr>
              <w:autoSpaceDE w:val="0"/>
              <w:autoSpaceDN w:val="0"/>
              <w:adjustRightInd w:val="0"/>
              <w:spacing w:after="0" w:line="48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tcPr>
          <w:p w14:paraId="0B298969"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440" w:type="dxa"/>
            <w:tcBorders>
              <w:top w:val="single" w:sz="16" w:space="0" w:color="000000"/>
              <w:bottom w:val="single" w:sz="16" w:space="0" w:color="000000"/>
            </w:tcBorders>
            <w:shd w:val="clear" w:color="auto" w:fill="FFFFFF"/>
          </w:tcPr>
          <w:p w14:paraId="53893DFC"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14:paraId="531BD944"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14:paraId="6E6AF50B"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130165" w:rsidRPr="00C017BC" w14:paraId="66BE12EA" w14:textId="77777777" w:rsidTr="00130165">
        <w:trPr>
          <w:cantSplit/>
          <w:trHeight w:val="276"/>
        </w:trPr>
        <w:tc>
          <w:tcPr>
            <w:tcW w:w="1166" w:type="dxa"/>
            <w:vMerge w:val="restart"/>
            <w:tcBorders>
              <w:top w:val="single" w:sz="16" w:space="0" w:color="000000"/>
              <w:left w:val="single" w:sz="16" w:space="0" w:color="000000"/>
              <w:bottom w:val="single" w:sz="16" w:space="0" w:color="000000"/>
              <w:right w:val="nil"/>
            </w:tcBorders>
            <w:shd w:val="clear" w:color="auto" w:fill="FFFFFF"/>
            <w:vAlign w:val="center"/>
          </w:tcPr>
          <w:p w14:paraId="0F6D66B6"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1215" w:type="dxa"/>
            <w:tcBorders>
              <w:top w:val="single" w:sz="16" w:space="0" w:color="000000"/>
              <w:left w:val="nil"/>
              <w:bottom w:val="nil"/>
              <w:right w:val="single" w:sz="16" w:space="0" w:color="000000"/>
            </w:tcBorders>
            <w:shd w:val="clear" w:color="auto" w:fill="FFFFFF"/>
            <w:vAlign w:val="center"/>
          </w:tcPr>
          <w:p w14:paraId="7309FB60"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15-20</w:t>
            </w:r>
          </w:p>
        </w:tc>
        <w:tc>
          <w:tcPr>
            <w:tcW w:w="1399" w:type="dxa"/>
            <w:tcBorders>
              <w:top w:val="single" w:sz="16" w:space="0" w:color="000000"/>
              <w:left w:val="single" w:sz="16" w:space="0" w:color="000000"/>
              <w:bottom w:val="nil"/>
            </w:tcBorders>
            <w:shd w:val="clear" w:color="auto" w:fill="FFFFFF"/>
          </w:tcPr>
          <w:p w14:paraId="60FD98F8"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22</w:t>
            </w:r>
          </w:p>
        </w:tc>
        <w:tc>
          <w:tcPr>
            <w:tcW w:w="1440" w:type="dxa"/>
            <w:tcBorders>
              <w:top w:val="single" w:sz="16" w:space="0" w:color="000000"/>
              <w:bottom w:val="nil"/>
            </w:tcBorders>
            <w:shd w:val="clear" w:color="auto" w:fill="FFFFFF"/>
          </w:tcPr>
          <w:p w14:paraId="7BE24F1C"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27.5</w:t>
            </w:r>
          </w:p>
        </w:tc>
        <w:tc>
          <w:tcPr>
            <w:tcW w:w="1620" w:type="dxa"/>
            <w:tcBorders>
              <w:top w:val="single" w:sz="16" w:space="0" w:color="000000"/>
              <w:bottom w:val="nil"/>
            </w:tcBorders>
            <w:shd w:val="clear" w:color="auto" w:fill="FFFFFF"/>
          </w:tcPr>
          <w:p w14:paraId="3401F064"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27.5</w:t>
            </w:r>
          </w:p>
        </w:tc>
        <w:tc>
          <w:tcPr>
            <w:tcW w:w="2430" w:type="dxa"/>
            <w:tcBorders>
              <w:top w:val="single" w:sz="16" w:space="0" w:color="000000"/>
              <w:bottom w:val="nil"/>
              <w:right w:val="single" w:sz="16" w:space="0" w:color="000000"/>
            </w:tcBorders>
            <w:shd w:val="clear" w:color="auto" w:fill="FFFFFF"/>
          </w:tcPr>
          <w:p w14:paraId="496FF2AF"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27.5</w:t>
            </w:r>
          </w:p>
        </w:tc>
      </w:tr>
      <w:tr w:rsidR="00130165" w:rsidRPr="00C017BC" w14:paraId="3E4C8A08" w14:textId="77777777" w:rsidTr="00130165">
        <w:trPr>
          <w:cantSplit/>
          <w:trHeight w:val="68"/>
        </w:trPr>
        <w:tc>
          <w:tcPr>
            <w:tcW w:w="1166" w:type="dxa"/>
            <w:vMerge/>
            <w:tcBorders>
              <w:top w:val="single" w:sz="16" w:space="0" w:color="000000"/>
              <w:left w:val="single" w:sz="16" w:space="0" w:color="000000"/>
              <w:bottom w:val="single" w:sz="16" w:space="0" w:color="000000"/>
              <w:right w:val="nil"/>
            </w:tcBorders>
            <w:shd w:val="clear" w:color="auto" w:fill="FFFFFF"/>
            <w:vAlign w:val="center"/>
          </w:tcPr>
          <w:p w14:paraId="24E89811" w14:textId="77777777" w:rsidR="00130165" w:rsidRPr="00C017BC" w:rsidRDefault="00130165" w:rsidP="00130165">
            <w:pPr>
              <w:autoSpaceDE w:val="0"/>
              <w:autoSpaceDN w:val="0"/>
              <w:adjustRightInd w:val="0"/>
              <w:spacing w:after="0" w:line="480" w:lineRule="auto"/>
              <w:jc w:val="both"/>
              <w:rPr>
                <w:rFonts w:ascii="Times New Roman" w:hAnsi="Times New Roman" w:cs="Times New Roman"/>
                <w:color w:val="000000"/>
                <w:sz w:val="24"/>
                <w:szCs w:val="24"/>
              </w:rPr>
            </w:pPr>
          </w:p>
        </w:tc>
        <w:tc>
          <w:tcPr>
            <w:tcW w:w="1215" w:type="dxa"/>
            <w:tcBorders>
              <w:top w:val="nil"/>
              <w:left w:val="nil"/>
              <w:bottom w:val="nil"/>
              <w:right w:val="single" w:sz="16" w:space="0" w:color="000000"/>
            </w:tcBorders>
            <w:shd w:val="clear" w:color="auto" w:fill="FFFFFF"/>
            <w:vAlign w:val="center"/>
          </w:tcPr>
          <w:p w14:paraId="0A1E7DB9"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21-25</w:t>
            </w:r>
          </w:p>
        </w:tc>
        <w:tc>
          <w:tcPr>
            <w:tcW w:w="1399" w:type="dxa"/>
            <w:tcBorders>
              <w:top w:val="nil"/>
              <w:left w:val="single" w:sz="16" w:space="0" w:color="000000"/>
              <w:bottom w:val="nil"/>
            </w:tcBorders>
            <w:shd w:val="clear" w:color="auto" w:fill="FFFFFF"/>
          </w:tcPr>
          <w:p w14:paraId="4EC9E8DD"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55</w:t>
            </w:r>
          </w:p>
        </w:tc>
        <w:tc>
          <w:tcPr>
            <w:tcW w:w="1440" w:type="dxa"/>
            <w:tcBorders>
              <w:top w:val="nil"/>
              <w:bottom w:val="nil"/>
            </w:tcBorders>
            <w:shd w:val="clear" w:color="auto" w:fill="FFFFFF"/>
          </w:tcPr>
          <w:p w14:paraId="32F74B24"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68.8</w:t>
            </w:r>
          </w:p>
        </w:tc>
        <w:tc>
          <w:tcPr>
            <w:tcW w:w="1620" w:type="dxa"/>
            <w:tcBorders>
              <w:top w:val="nil"/>
              <w:bottom w:val="nil"/>
            </w:tcBorders>
            <w:shd w:val="clear" w:color="auto" w:fill="FFFFFF"/>
          </w:tcPr>
          <w:p w14:paraId="540A6A49"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68.8</w:t>
            </w:r>
          </w:p>
        </w:tc>
        <w:tc>
          <w:tcPr>
            <w:tcW w:w="2430" w:type="dxa"/>
            <w:tcBorders>
              <w:top w:val="nil"/>
              <w:bottom w:val="nil"/>
              <w:right w:val="single" w:sz="16" w:space="0" w:color="000000"/>
            </w:tcBorders>
            <w:shd w:val="clear" w:color="auto" w:fill="FFFFFF"/>
          </w:tcPr>
          <w:p w14:paraId="2E9C53ED"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68.8</w:t>
            </w:r>
          </w:p>
        </w:tc>
      </w:tr>
      <w:tr w:rsidR="00130165" w:rsidRPr="00C017BC" w14:paraId="6B6713DD" w14:textId="77777777" w:rsidTr="00130165">
        <w:trPr>
          <w:cantSplit/>
          <w:trHeight w:val="68"/>
        </w:trPr>
        <w:tc>
          <w:tcPr>
            <w:tcW w:w="1166" w:type="dxa"/>
            <w:vMerge/>
            <w:tcBorders>
              <w:top w:val="single" w:sz="16" w:space="0" w:color="000000"/>
              <w:left w:val="single" w:sz="16" w:space="0" w:color="000000"/>
              <w:bottom w:val="single" w:sz="16" w:space="0" w:color="000000"/>
              <w:right w:val="nil"/>
            </w:tcBorders>
            <w:shd w:val="clear" w:color="auto" w:fill="FFFFFF"/>
            <w:vAlign w:val="center"/>
          </w:tcPr>
          <w:p w14:paraId="19583411" w14:textId="77777777" w:rsidR="00130165" w:rsidRPr="00C017BC" w:rsidRDefault="00130165" w:rsidP="00130165">
            <w:pPr>
              <w:autoSpaceDE w:val="0"/>
              <w:autoSpaceDN w:val="0"/>
              <w:adjustRightInd w:val="0"/>
              <w:spacing w:after="0" w:line="480" w:lineRule="auto"/>
              <w:jc w:val="both"/>
              <w:rPr>
                <w:rFonts w:ascii="Times New Roman" w:hAnsi="Times New Roman" w:cs="Times New Roman"/>
                <w:color w:val="000000"/>
                <w:sz w:val="24"/>
                <w:szCs w:val="24"/>
              </w:rPr>
            </w:pPr>
          </w:p>
        </w:tc>
        <w:tc>
          <w:tcPr>
            <w:tcW w:w="1215" w:type="dxa"/>
            <w:tcBorders>
              <w:top w:val="nil"/>
              <w:left w:val="nil"/>
              <w:bottom w:val="nil"/>
              <w:right w:val="single" w:sz="16" w:space="0" w:color="000000"/>
            </w:tcBorders>
            <w:shd w:val="clear" w:color="auto" w:fill="FFFFFF"/>
            <w:vAlign w:val="center"/>
          </w:tcPr>
          <w:p w14:paraId="67D23DE0"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26-30</w:t>
            </w:r>
          </w:p>
        </w:tc>
        <w:tc>
          <w:tcPr>
            <w:tcW w:w="1399" w:type="dxa"/>
            <w:tcBorders>
              <w:top w:val="nil"/>
              <w:left w:val="single" w:sz="16" w:space="0" w:color="000000"/>
              <w:bottom w:val="nil"/>
            </w:tcBorders>
            <w:shd w:val="clear" w:color="auto" w:fill="FFFFFF"/>
          </w:tcPr>
          <w:p w14:paraId="079CA214"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w:t>
            </w:r>
          </w:p>
        </w:tc>
        <w:tc>
          <w:tcPr>
            <w:tcW w:w="1440" w:type="dxa"/>
            <w:tcBorders>
              <w:top w:val="nil"/>
              <w:bottom w:val="nil"/>
            </w:tcBorders>
            <w:shd w:val="clear" w:color="auto" w:fill="FFFFFF"/>
          </w:tcPr>
          <w:p w14:paraId="1F029BBB"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3.8</w:t>
            </w:r>
          </w:p>
        </w:tc>
        <w:tc>
          <w:tcPr>
            <w:tcW w:w="1620" w:type="dxa"/>
            <w:tcBorders>
              <w:top w:val="nil"/>
              <w:bottom w:val="nil"/>
            </w:tcBorders>
            <w:shd w:val="clear" w:color="auto" w:fill="FFFFFF"/>
          </w:tcPr>
          <w:p w14:paraId="421D0CD5"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3.8</w:t>
            </w:r>
          </w:p>
        </w:tc>
        <w:tc>
          <w:tcPr>
            <w:tcW w:w="2430" w:type="dxa"/>
            <w:tcBorders>
              <w:top w:val="nil"/>
              <w:bottom w:val="nil"/>
              <w:right w:val="single" w:sz="16" w:space="0" w:color="000000"/>
            </w:tcBorders>
            <w:shd w:val="clear" w:color="auto" w:fill="FFFFFF"/>
          </w:tcPr>
          <w:p w14:paraId="6F820E2F" w14:textId="77777777" w:rsidR="00130165" w:rsidRPr="00C017BC" w:rsidRDefault="00130165" w:rsidP="00130165">
            <w:pPr>
              <w:autoSpaceDE w:val="0"/>
              <w:autoSpaceDN w:val="0"/>
              <w:adjustRightInd w:val="0"/>
              <w:spacing w:after="0" w:line="480" w:lineRule="auto"/>
              <w:ind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3.8</w:t>
            </w:r>
          </w:p>
        </w:tc>
      </w:tr>
      <w:tr w:rsidR="00130165" w:rsidRPr="00C017BC" w14:paraId="2EC8D634" w14:textId="77777777" w:rsidTr="00130165">
        <w:trPr>
          <w:cantSplit/>
          <w:trHeight w:val="68"/>
        </w:trPr>
        <w:tc>
          <w:tcPr>
            <w:tcW w:w="1166" w:type="dxa"/>
            <w:vMerge/>
            <w:tcBorders>
              <w:top w:val="single" w:sz="16" w:space="0" w:color="000000"/>
              <w:left w:val="single" w:sz="16" w:space="0" w:color="000000"/>
              <w:bottom w:val="single" w:sz="16" w:space="0" w:color="000000"/>
              <w:right w:val="nil"/>
            </w:tcBorders>
            <w:shd w:val="clear" w:color="auto" w:fill="FFFFFF"/>
            <w:vAlign w:val="center"/>
          </w:tcPr>
          <w:p w14:paraId="6C71E99D" w14:textId="77777777" w:rsidR="00130165" w:rsidRPr="00C017BC" w:rsidRDefault="00130165" w:rsidP="00130165">
            <w:pPr>
              <w:autoSpaceDE w:val="0"/>
              <w:autoSpaceDN w:val="0"/>
              <w:adjustRightInd w:val="0"/>
              <w:spacing w:after="0" w:line="480" w:lineRule="auto"/>
              <w:jc w:val="both"/>
              <w:rPr>
                <w:rFonts w:ascii="Times New Roman" w:hAnsi="Times New Roman" w:cs="Times New Roman"/>
                <w:color w:val="000000"/>
                <w:sz w:val="24"/>
                <w:szCs w:val="24"/>
              </w:rPr>
            </w:pPr>
          </w:p>
        </w:tc>
        <w:tc>
          <w:tcPr>
            <w:tcW w:w="1215" w:type="dxa"/>
            <w:tcBorders>
              <w:top w:val="nil"/>
              <w:left w:val="nil"/>
              <w:bottom w:val="single" w:sz="16" w:space="0" w:color="000000"/>
              <w:right w:val="single" w:sz="16" w:space="0" w:color="000000"/>
            </w:tcBorders>
            <w:shd w:val="clear" w:color="auto" w:fill="FFFFFF"/>
            <w:vAlign w:val="center"/>
          </w:tcPr>
          <w:p w14:paraId="691C0E44"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tcPr>
          <w:p w14:paraId="745C25A2"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single" w:sz="16" w:space="0" w:color="000000"/>
            </w:tcBorders>
            <w:shd w:val="clear" w:color="auto" w:fill="FFFFFF"/>
          </w:tcPr>
          <w:p w14:paraId="0E1CBD61"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tcPr>
          <w:p w14:paraId="7F99D9B9" w14:textId="77777777" w:rsidR="00130165" w:rsidRPr="00C017BC" w:rsidRDefault="00130165" w:rsidP="0013016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14:paraId="4C4283D8" w14:textId="77777777" w:rsidR="00130165" w:rsidRPr="00C017BC" w:rsidRDefault="00130165" w:rsidP="00130165">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bl>
    <w:p w14:paraId="0987C8EA" w14:textId="35CC624C" w:rsidR="00A43CF8" w:rsidRDefault="00386666" w:rsidP="00130165">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From the above table it shows that 65 of the respondents that represent 78.8% of the sample size are male and 17 of the respondents represent 21.3% are female.</w:t>
      </w:r>
    </w:p>
    <w:p w14:paraId="39336704" w14:textId="77777777" w:rsidR="00A43CF8" w:rsidRDefault="00A43CF8"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From Table above, Frequency distribution of the age of the surveyed work of the student of kwara state university, malete shows that 22 which represent 27.5% of the respondents were between the age of 15 – 20, while 55 or 68.8% were 21 – 25 years of age, while 3 which represent 3.8% of the sample population were between the age of 26 – 30 years. </w:t>
      </w:r>
    </w:p>
    <w:p w14:paraId="0403CC2A" w14:textId="77777777" w:rsidR="00386666" w:rsidRDefault="00386666" w:rsidP="006A4CB1">
      <w:pPr>
        <w:spacing w:after="0" w:line="480" w:lineRule="auto"/>
        <w:jc w:val="both"/>
        <w:rPr>
          <w:rFonts w:ascii="Times New Roman" w:hAnsi="Times New Roman" w:cs="Times New Roman"/>
          <w:sz w:val="24"/>
          <w:szCs w:val="24"/>
        </w:rPr>
      </w:pPr>
    </w:p>
    <w:p w14:paraId="20BC1438" w14:textId="77777777" w:rsidR="00386666" w:rsidRDefault="00386666" w:rsidP="006A4CB1">
      <w:pPr>
        <w:spacing w:after="0" w:line="480" w:lineRule="auto"/>
        <w:jc w:val="both"/>
        <w:rPr>
          <w:rFonts w:ascii="Times New Roman" w:hAnsi="Times New Roman" w:cs="Times New Roman"/>
          <w:sz w:val="24"/>
          <w:szCs w:val="24"/>
        </w:rPr>
      </w:pPr>
    </w:p>
    <w:p w14:paraId="6A605B38" w14:textId="77777777" w:rsidR="00386666" w:rsidRDefault="00386666" w:rsidP="006A4CB1">
      <w:pPr>
        <w:spacing w:after="0" w:line="480" w:lineRule="auto"/>
        <w:jc w:val="both"/>
        <w:rPr>
          <w:rFonts w:ascii="Times New Roman" w:hAnsi="Times New Roman" w:cs="Times New Roman"/>
          <w:sz w:val="24"/>
          <w:szCs w:val="24"/>
        </w:rPr>
      </w:pPr>
    </w:p>
    <w:p w14:paraId="0D985A00" w14:textId="77777777" w:rsidR="00386666" w:rsidRDefault="00386666" w:rsidP="006A4CB1">
      <w:pPr>
        <w:spacing w:after="0" w:line="480" w:lineRule="auto"/>
        <w:jc w:val="both"/>
        <w:rPr>
          <w:rFonts w:ascii="Times New Roman" w:hAnsi="Times New Roman" w:cs="Times New Roman"/>
          <w:sz w:val="24"/>
          <w:szCs w:val="24"/>
        </w:rPr>
      </w:pPr>
    </w:p>
    <w:p w14:paraId="28C15FA2" w14:textId="77777777" w:rsidR="00386666" w:rsidRPr="00C017BC" w:rsidRDefault="00386666" w:rsidP="006A4CB1">
      <w:pPr>
        <w:spacing w:after="0" w:line="480" w:lineRule="auto"/>
        <w:jc w:val="both"/>
        <w:rPr>
          <w:rFonts w:ascii="Times New Roman" w:hAnsi="Times New Roman" w:cs="Times New Roman"/>
          <w:sz w:val="24"/>
          <w:szCs w:val="24"/>
        </w:rPr>
      </w:pPr>
    </w:p>
    <w:tbl>
      <w:tblPr>
        <w:tblpPr w:leftFromText="180" w:rightFromText="180" w:vertAnchor="page" w:horzAnchor="page" w:tblpXSpec="right" w:tblpY="1829"/>
        <w:tblW w:w="10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8"/>
        <w:gridCol w:w="3092"/>
        <w:gridCol w:w="1260"/>
        <w:gridCol w:w="990"/>
        <w:gridCol w:w="1530"/>
        <w:gridCol w:w="2160"/>
        <w:gridCol w:w="682"/>
      </w:tblGrid>
      <w:tr w:rsidR="00386666" w:rsidRPr="00C017BC" w14:paraId="1C2A0832" w14:textId="77777777" w:rsidTr="00386666">
        <w:trPr>
          <w:cantSplit/>
          <w:trHeight w:val="518"/>
        </w:trPr>
        <w:tc>
          <w:tcPr>
            <w:tcW w:w="10402" w:type="dxa"/>
            <w:gridSpan w:val="7"/>
            <w:tcBorders>
              <w:top w:val="nil"/>
              <w:left w:val="nil"/>
              <w:bottom w:val="nil"/>
              <w:right w:val="nil"/>
            </w:tcBorders>
            <w:shd w:val="clear" w:color="auto" w:fill="FFFFFF"/>
          </w:tcPr>
          <w:p w14:paraId="1D7E9515"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lastRenderedPageBreak/>
              <w:t>Department</w:t>
            </w:r>
          </w:p>
        </w:tc>
      </w:tr>
      <w:tr w:rsidR="00386666" w:rsidRPr="00C017BC" w14:paraId="5E6698EC" w14:textId="77777777" w:rsidTr="00386666">
        <w:trPr>
          <w:gridAfter w:val="1"/>
          <w:wAfter w:w="682" w:type="dxa"/>
          <w:cantSplit/>
          <w:trHeight w:val="348"/>
        </w:trPr>
        <w:tc>
          <w:tcPr>
            <w:tcW w:w="3780" w:type="dxa"/>
            <w:gridSpan w:val="2"/>
            <w:tcBorders>
              <w:top w:val="single" w:sz="16" w:space="0" w:color="000000"/>
              <w:left w:val="single" w:sz="16" w:space="0" w:color="000000"/>
              <w:bottom w:val="single" w:sz="16" w:space="0" w:color="000000"/>
              <w:right w:val="nil"/>
            </w:tcBorders>
            <w:shd w:val="clear" w:color="auto" w:fill="FFFFFF"/>
          </w:tcPr>
          <w:p w14:paraId="1389172C" w14:textId="77777777" w:rsidR="00386666" w:rsidRPr="00C017BC" w:rsidRDefault="00386666" w:rsidP="00386666">
            <w:pPr>
              <w:autoSpaceDE w:val="0"/>
              <w:autoSpaceDN w:val="0"/>
              <w:adjustRightInd w:val="0"/>
              <w:spacing w:after="0" w:line="48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0D4A9E85"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14:paraId="02B01C40"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14:paraId="3938851D"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4857766A"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386666" w:rsidRPr="00C017BC" w14:paraId="1D52782C" w14:textId="77777777" w:rsidTr="00386666">
        <w:trPr>
          <w:gridAfter w:val="1"/>
          <w:wAfter w:w="682" w:type="dxa"/>
          <w:cantSplit/>
          <w:trHeight w:val="1048"/>
        </w:trPr>
        <w:tc>
          <w:tcPr>
            <w:tcW w:w="688" w:type="dxa"/>
            <w:vMerge w:val="restart"/>
            <w:tcBorders>
              <w:top w:val="single" w:sz="16" w:space="0" w:color="000000"/>
              <w:left w:val="single" w:sz="16" w:space="0" w:color="000000"/>
              <w:bottom w:val="single" w:sz="16" w:space="0" w:color="000000"/>
              <w:right w:val="nil"/>
            </w:tcBorders>
            <w:shd w:val="clear" w:color="auto" w:fill="FFFFFF"/>
            <w:vAlign w:val="center"/>
          </w:tcPr>
          <w:p w14:paraId="21057C77"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3092" w:type="dxa"/>
            <w:tcBorders>
              <w:top w:val="single" w:sz="16" w:space="0" w:color="000000"/>
              <w:left w:val="nil"/>
              <w:bottom w:val="nil"/>
              <w:right w:val="single" w:sz="16" w:space="0" w:color="000000"/>
            </w:tcBorders>
            <w:shd w:val="clear" w:color="auto" w:fill="FFFFFF"/>
            <w:vAlign w:val="center"/>
          </w:tcPr>
          <w:p w14:paraId="6A8495D4"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Electronic and electrical Engineering</w:t>
            </w:r>
          </w:p>
        </w:tc>
        <w:tc>
          <w:tcPr>
            <w:tcW w:w="1260" w:type="dxa"/>
            <w:tcBorders>
              <w:top w:val="single" w:sz="16" w:space="0" w:color="000000"/>
              <w:left w:val="single" w:sz="16" w:space="0" w:color="000000"/>
              <w:bottom w:val="nil"/>
            </w:tcBorders>
            <w:shd w:val="clear" w:color="auto" w:fill="FFFFFF"/>
          </w:tcPr>
          <w:p w14:paraId="7B74D37C"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w:t>
            </w:r>
          </w:p>
        </w:tc>
        <w:tc>
          <w:tcPr>
            <w:tcW w:w="990" w:type="dxa"/>
            <w:tcBorders>
              <w:top w:val="single" w:sz="16" w:space="0" w:color="000000"/>
              <w:bottom w:val="nil"/>
            </w:tcBorders>
            <w:shd w:val="clear" w:color="auto" w:fill="FFFFFF"/>
          </w:tcPr>
          <w:p w14:paraId="4BE22459"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57.5</w:t>
            </w:r>
          </w:p>
        </w:tc>
        <w:tc>
          <w:tcPr>
            <w:tcW w:w="1530" w:type="dxa"/>
            <w:tcBorders>
              <w:top w:val="single" w:sz="16" w:space="0" w:color="000000"/>
              <w:bottom w:val="nil"/>
            </w:tcBorders>
            <w:shd w:val="clear" w:color="auto" w:fill="FFFFFF"/>
          </w:tcPr>
          <w:p w14:paraId="3D993E2D"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57.5</w:t>
            </w:r>
          </w:p>
        </w:tc>
        <w:tc>
          <w:tcPr>
            <w:tcW w:w="2160" w:type="dxa"/>
            <w:tcBorders>
              <w:top w:val="single" w:sz="16" w:space="0" w:color="000000"/>
              <w:bottom w:val="nil"/>
              <w:right w:val="single" w:sz="16" w:space="0" w:color="000000"/>
            </w:tcBorders>
            <w:shd w:val="clear" w:color="auto" w:fill="FFFFFF"/>
          </w:tcPr>
          <w:p w14:paraId="3AF32801"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57.5</w:t>
            </w:r>
          </w:p>
        </w:tc>
      </w:tr>
      <w:tr w:rsidR="00386666" w:rsidRPr="00C017BC" w14:paraId="6F43AF7E" w14:textId="77777777" w:rsidTr="00386666">
        <w:trPr>
          <w:gridAfter w:val="1"/>
          <w:wAfter w:w="682" w:type="dxa"/>
          <w:cantSplit/>
          <w:trHeight w:val="130"/>
        </w:trPr>
        <w:tc>
          <w:tcPr>
            <w:tcW w:w="688" w:type="dxa"/>
            <w:vMerge/>
            <w:tcBorders>
              <w:top w:val="single" w:sz="16" w:space="0" w:color="000000"/>
              <w:left w:val="single" w:sz="16" w:space="0" w:color="000000"/>
              <w:bottom w:val="single" w:sz="16" w:space="0" w:color="000000"/>
              <w:right w:val="nil"/>
            </w:tcBorders>
            <w:shd w:val="clear" w:color="auto" w:fill="FFFFFF"/>
            <w:vAlign w:val="center"/>
          </w:tcPr>
          <w:p w14:paraId="7FD8E03C" w14:textId="77777777" w:rsidR="00386666" w:rsidRPr="00C017BC" w:rsidRDefault="00386666" w:rsidP="00386666">
            <w:pPr>
              <w:autoSpaceDE w:val="0"/>
              <w:autoSpaceDN w:val="0"/>
              <w:adjustRightInd w:val="0"/>
              <w:spacing w:after="0" w:line="480" w:lineRule="auto"/>
              <w:jc w:val="both"/>
              <w:rPr>
                <w:rFonts w:ascii="Times New Roman" w:hAnsi="Times New Roman" w:cs="Times New Roman"/>
                <w:color w:val="000000"/>
                <w:sz w:val="24"/>
                <w:szCs w:val="24"/>
              </w:rPr>
            </w:pPr>
          </w:p>
        </w:tc>
        <w:tc>
          <w:tcPr>
            <w:tcW w:w="3092" w:type="dxa"/>
            <w:tcBorders>
              <w:top w:val="nil"/>
              <w:left w:val="nil"/>
              <w:bottom w:val="nil"/>
              <w:right w:val="single" w:sz="16" w:space="0" w:color="000000"/>
            </w:tcBorders>
            <w:shd w:val="clear" w:color="auto" w:fill="FFFFFF"/>
            <w:vAlign w:val="center"/>
          </w:tcPr>
          <w:p w14:paraId="3E1F5D1A"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Civil engineering</w:t>
            </w:r>
          </w:p>
        </w:tc>
        <w:tc>
          <w:tcPr>
            <w:tcW w:w="1260" w:type="dxa"/>
            <w:tcBorders>
              <w:top w:val="nil"/>
              <w:left w:val="single" w:sz="16" w:space="0" w:color="000000"/>
              <w:bottom w:val="nil"/>
            </w:tcBorders>
            <w:shd w:val="clear" w:color="auto" w:fill="FFFFFF"/>
          </w:tcPr>
          <w:p w14:paraId="5443794C"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34</w:t>
            </w:r>
          </w:p>
        </w:tc>
        <w:tc>
          <w:tcPr>
            <w:tcW w:w="990" w:type="dxa"/>
            <w:tcBorders>
              <w:top w:val="nil"/>
              <w:bottom w:val="nil"/>
            </w:tcBorders>
            <w:shd w:val="clear" w:color="auto" w:fill="FFFFFF"/>
          </w:tcPr>
          <w:p w14:paraId="3B91440F"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42.5</w:t>
            </w:r>
          </w:p>
        </w:tc>
        <w:tc>
          <w:tcPr>
            <w:tcW w:w="1530" w:type="dxa"/>
            <w:tcBorders>
              <w:top w:val="nil"/>
              <w:bottom w:val="nil"/>
            </w:tcBorders>
            <w:shd w:val="clear" w:color="auto" w:fill="FFFFFF"/>
          </w:tcPr>
          <w:p w14:paraId="4EECB90F"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42.5</w:t>
            </w:r>
          </w:p>
        </w:tc>
        <w:tc>
          <w:tcPr>
            <w:tcW w:w="2160" w:type="dxa"/>
            <w:tcBorders>
              <w:top w:val="nil"/>
              <w:bottom w:val="nil"/>
              <w:right w:val="single" w:sz="16" w:space="0" w:color="000000"/>
            </w:tcBorders>
            <w:shd w:val="clear" w:color="auto" w:fill="FFFFFF"/>
          </w:tcPr>
          <w:p w14:paraId="6A844478"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42.5</w:t>
            </w:r>
          </w:p>
        </w:tc>
      </w:tr>
      <w:tr w:rsidR="00386666" w:rsidRPr="00C017BC" w14:paraId="544B5F42" w14:textId="77777777" w:rsidTr="00386666">
        <w:trPr>
          <w:gridAfter w:val="1"/>
          <w:wAfter w:w="682" w:type="dxa"/>
          <w:cantSplit/>
          <w:trHeight w:val="130"/>
        </w:trPr>
        <w:tc>
          <w:tcPr>
            <w:tcW w:w="688" w:type="dxa"/>
            <w:vMerge/>
            <w:tcBorders>
              <w:top w:val="single" w:sz="16" w:space="0" w:color="000000"/>
              <w:left w:val="single" w:sz="16" w:space="0" w:color="000000"/>
              <w:bottom w:val="single" w:sz="16" w:space="0" w:color="000000"/>
              <w:right w:val="nil"/>
            </w:tcBorders>
            <w:shd w:val="clear" w:color="auto" w:fill="FFFFFF"/>
            <w:vAlign w:val="center"/>
          </w:tcPr>
          <w:p w14:paraId="12B0774D" w14:textId="77777777" w:rsidR="00386666" w:rsidRPr="00C017BC" w:rsidRDefault="00386666" w:rsidP="00386666">
            <w:pPr>
              <w:autoSpaceDE w:val="0"/>
              <w:autoSpaceDN w:val="0"/>
              <w:adjustRightInd w:val="0"/>
              <w:spacing w:after="0" w:line="480" w:lineRule="auto"/>
              <w:jc w:val="both"/>
              <w:rPr>
                <w:rFonts w:ascii="Times New Roman" w:hAnsi="Times New Roman" w:cs="Times New Roman"/>
                <w:color w:val="000000"/>
                <w:sz w:val="24"/>
                <w:szCs w:val="24"/>
              </w:rPr>
            </w:pPr>
          </w:p>
        </w:tc>
        <w:tc>
          <w:tcPr>
            <w:tcW w:w="3092" w:type="dxa"/>
            <w:tcBorders>
              <w:top w:val="nil"/>
              <w:left w:val="nil"/>
              <w:bottom w:val="single" w:sz="16" w:space="0" w:color="000000"/>
              <w:right w:val="single" w:sz="16" w:space="0" w:color="000000"/>
            </w:tcBorders>
            <w:shd w:val="clear" w:color="auto" w:fill="FFFFFF"/>
            <w:vAlign w:val="center"/>
          </w:tcPr>
          <w:p w14:paraId="16DD88A3"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tcPr>
          <w:p w14:paraId="4BCF8984"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990" w:type="dxa"/>
            <w:tcBorders>
              <w:top w:val="nil"/>
              <w:bottom w:val="single" w:sz="16" w:space="0" w:color="000000"/>
            </w:tcBorders>
            <w:shd w:val="clear" w:color="auto" w:fill="FFFFFF"/>
          </w:tcPr>
          <w:p w14:paraId="73DB5E8C"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tcPr>
          <w:p w14:paraId="41C719A5" w14:textId="77777777" w:rsidR="00386666" w:rsidRPr="00C017BC" w:rsidRDefault="00386666" w:rsidP="00386666">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14:paraId="0E2FA14A" w14:textId="77777777" w:rsidR="00386666" w:rsidRPr="00C017BC" w:rsidRDefault="00386666" w:rsidP="00386666">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bl>
    <w:p w14:paraId="6AC267DD" w14:textId="77777777" w:rsidR="00130165" w:rsidRDefault="00130165" w:rsidP="006A4CB1">
      <w:pPr>
        <w:spacing w:after="0" w:line="480" w:lineRule="auto"/>
        <w:jc w:val="both"/>
        <w:rPr>
          <w:rFonts w:ascii="Times New Roman" w:hAnsi="Times New Roman" w:cs="Times New Roman"/>
          <w:sz w:val="24"/>
          <w:szCs w:val="24"/>
        </w:rPr>
      </w:pPr>
    </w:p>
    <w:p w14:paraId="0C00733C" w14:textId="2FDDCB06" w:rsidR="00A43CF8" w:rsidRPr="00C017BC" w:rsidRDefault="00A43CF8" w:rsidP="006A4CB1">
      <w:pPr>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The Table above shows that 46 (57.5%) of the respondents were from the </w:t>
      </w:r>
      <w:r w:rsidRPr="00C017BC">
        <w:rPr>
          <w:rFonts w:ascii="Times New Roman" w:hAnsi="Times New Roman" w:cs="Times New Roman"/>
          <w:color w:val="000000"/>
          <w:sz w:val="24"/>
          <w:szCs w:val="24"/>
        </w:rPr>
        <w:t>Electronic and electrical Engineering</w:t>
      </w:r>
      <w:r w:rsidRPr="00C017BC">
        <w:rPr>
          <w:rFonts w:ascii="Times New Roman" w:hAnsi="Times New Roman" w:cs="Times New Roman"/>
          <w:sz w:val="24"/>
          <w:szCs w:val="24"/>
        </w:rPr>
        <w:t xml:space="preserve">, 34 (42.5%) of the respondents were from the </w:t>
      </w:r>
      <w:r w:rsidRPr="00C017BC">
        <w:rPr>
          <w:rFonts w:ascii="Times New Roman" w:hAnsi="Times New Roman" w:cs="Times New Roman"/>
          <w:color w:val="000000"/>
          <w:sz w:val="24"/>
          <w:szCs w:val="24"/>
        </w:rPr>
        <w:t>Civil engineering</w:t>
      </w:r>
      <w:r w:rsidRPr="00C017BC">
        <w:rPr>
          <w:rFonts w:ascii="Times New Roman" w:hAnsi="Times New Roman" w:cs="Times New Roman"/>
          <w:sz w:val="24"/>
          <w:szCs w:val="24"/>
        </w:rPr>
        <w: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220"/>
        <w:gridCol w:w="1430"/>
        <w:gridCol w:w="937"/>
        <w:gridCol w:w="322"/>
        <w:gridCol w:w="1716"/>
        <w:gridCol w:w="2462"/>
      </w:tblGrid>
      <w:tr w:rsidR="007B51E0" w:rsidRPr="00C017BC" w14:paraId="4369F455" w14:textId="77777777" w:rsidTr="00230103">
        <w:trPr>
          <w:cantSplit/>
        </w:trPr>
        <w:tc>
          <w:tcPr>
            <w:tcW w:w="4500" w:type="dxa"/>
            <w:gridSpan w:val="4"/>
            <w:tcBorders>
              <w:top w:val="nil"/>
              <w:left w:val="nil"/>
              <w:bottom w:val="nil"/>
              <w:right w:val="nil"/>
            </w:tcBorders>
            <w:shd w:val="clear" w:color="auto" w:fill="FFFFFF"/>
          </w:tcPr>
          <w:p w14:paraId="08517115" w14:textId="77777777" w:rsidR="007B51E0" w:rsidRPr="00C017BC" w:rsidRDefault="00FF41CB" w:rsidP="006A4CB1">
            <w:pPr>
              <w:autoSpaceDE w:val="0"/>
              <w:autoSpaceDN w:val="0"/>
              <w:adjustRightInd w:val="0"/>
              <w:spacing w:after="0" w:line="480" w:lineRule="auto"/>
              <w:ind w:right="60"/>
              <w:jc w:val="both"/>
              <w:rPr>
                <w:rFonts w:ascii="Times New Roman" w:hAnsi="Times New Roman" w:cs="Times New Roman"/>
                <w:b/>
                <w:bCs/>
                <w:color w:val="000000"/>
                <w:sz w:val="24"/>
                <w:szCs w:val="24"/>
              </w:rPr>
            </w:pPr>
            <w:r w:rsidRPr="00C017BC">
              <w:rPr>
                <w:rFonts w:ascii="Times New Roman" w:hAnsi="Times New Roman" w:cs="Times New Roman"/>
                <w:b/>
                <w:bCs/>
                <w:color w:val="000000"/>
                <w:sz w:val="24"/>
                <w:szCs w:val="24"/>
              </w:rPr>
              <w:t>L</w:t>
            </w:r>
            <w:r w:rsidR="007B51E0" w:rsidRPr="00C017BC">
              <w:rPr>
                <w:rFonts w:ascii="Times New Roman" w:hAnsi="Times New Roman" w:cs="Times New Roman"/>
                <w:b/>
                <w:bCs/>
                <w:color w:val="000000"/>
                <w:sz w:val="24"/>
                <w:szCs w:val="24"/>
              </w:rPr>
              <w:t>evel</w:t>
            </w:r>
          </w:p>
        </w:tc>
        <w:tc>
          <w:tcPr>
            <w:tcW w:w="4500" w:type="dxa"/>
            <w:gridSpan w:val="3"/>
            <w:tcBorders>
              <w:top w:val="nil"/>
              <w:left w:val="nil"/>
              <w:bottom w:val="nil"/>
              <w:right w:val="nil"/>
            </w:tcBorders>
            <w:shd w:val="clear" w:color="auto" w:fill="FFFFFF"/>
          </w:tcPr>
          <w:p w14:paraId="376BF385" w14:textId="77777777" w:rsidR="007B51E0" w:rsidRPr="00C017BC" w:rsidRDefault="007B51E0" w:rsidP="006A4CB1">
            <w:pPr>
              <w:autoSpaceDE w:val="0"/>
              <w:autoSpaceDN w:val="0"/>
              <w:adjustRightInd w:val="0"/>
              <w:spacing w:after="0" w:line="480" w:lineRule="auto"/>
              <w:ind w:right="60"/>
              <w:jc w:val="both"/>
              <w:rPr>
                <w:rFonts w:ascii="Times New Roman" w:hAnsi="Times New Roman" w:cs="Times New Roman"/>
                <w:color w:val="000000"/>
                <w:sz w:val="24"/>
                <w:szCs w:val="24"/>
              </w:rPr>
            </w:pPr>
          </w:p>
        </w:tc>
      </w:tr>
      <w:tr w:rsidR="007B51E0" w:rsidRPr="00C017BC" w14:paraId="6ACF1FA3" w14:textId="77777777" w:rsidTr="007B51E0">
        <w:trPr>
          <w:cantSplit/>
        </w:trPr>
        <w:tc>
          <w:tcPr>
            <w:tcW w:w="2133" w:type="dxa"/>
            <w:gridSpan w:val="2"/>
            <w:tcBorders>
              <w:top w:val="single" w:sz="16" w:space="0" w:color="000000"/>
              <w:left w:val="single" w:sz="16" w:space="0" w:color="000000"/>
              <w:bottom w:val="single" w:sz="16" w:space="0" w:color="000000"/>
              <w:right w:val="nil"/>
            </w:tcBorders>
            <w:shd w:val="clear" w:color="auto" w:fill="FFFFFF"/>
          </w:tcPr>
          <w:p w14:paraId="52CF318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430" w:type="dxa"/>
            <w:tcBorders>
              <w:top w:val="single" w:sz="16" w:space="0" w:color="000000"/>
              <w:left w:val="single" w:sz="16" w:space="0" w:color="000000"/>
              <w:bottom w:val="single" w:sz="16" w:space="0" w:color="000000"/>
            </w:tcBorders>
            <w:shd w:val="clear" w:color="auto" w:fill="FFFFFF"/>
          </w:tcPr>
          <w:p w14:paraId="71AAE66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259" w:type="dxa"/>
            <w:gridSpan w:val="2"/>
            <w:tcBorders>
              <w:top w:val="single" w:sz="16" w:space="0" w:color="000000"/>
              <w:bottom w:val="single" w:sz="16" w:space="0" w:color="000000"/>
            </w:tcBorders>
            <w:shd w:val="clear" w:color="auto" w:fill="FFFFFF"/>
          </w:tcPr>
          <w:p w14:paraId="44569EC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16" w:type="dxa"/>
            <w:tcBorders>
              <w:top w:val="single" w:sz="16" w:space="0" w:color="000000"/>
              <w:bottom w:val="single" w:sz="16" w:space="0" w:color="000000"/>
            </w:tcBorders>
            <w:shd w:val="clear" w:color="auto" w:fill="FFFFFF"/>
          </w:tcPr>
          <w:p w14:paraId="4A16986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462" w:type="dxa"/>
            <w:tcBorders>
              <w:top w:val="single" w:sz="16" w:space="0" w:color="000000"/>
              <w:bottom w:val="single" w:sz="16" w:space="0" w:color="000000"/>
              <w:right w:val="single" w:sz="16" w:space="0" w:color="000000"/>
            </w:tcBorders>
            <w:shd w:val="clear" w:color="auto" w:fill="FFFFFF"/>
          </w:tcPr>
          <w:p w14:paraId="5FE18C4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6B36B336" w14:textId="77777777" w:rsidTr="007B51E0">
        <w:trPr>
          <w:cantSplit/>
        </w:trPr>
        <w:tc>
          <w:tcPr>
            <w:tcW w:w="913" w:type="dxa"/>
            <w:tcBorders>
              <w:top w:val="single" w:sz="16" w:space="0" w:color="000000"/>
              <w:left w:val="single" w:sz="16" w:space="0" w:color="000000"/>
              <w:bottom w:val="single" w:sz="16" w:space="0" w:color="000000"/>
              <w:right w:val="nil"/>
            </w:tcBorders>
            <w:shd w:val="clear" w:color="auto" w:fill="FFFFFF"/>
            <w:vAlign w:val="center"/>
          </w:tcPr>
          <w:p w14:paraId="26FD91A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1220" w:type="dxa"/>
            <w:tcBorders>
              <w:top w:val="single" w:sz="16" w:space="0" w:color="000000"/>
              <w:left w:val="nil"/>
              <w:bottom w:val="single" w:sz="16" w:space="0" w:color="000000"/>
              <w:right w:val="single" w:sz="16" w:space="0" w:color="000000"/>
            </w:tcBorders>
            <w:shd w:val="clear" w:color="auto" w:fill="FFFFFF"/>
            <w:vAlign w:val="center"/>
          </w:tcPr>
          <w:p w14:paraId="68C85FB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300level</w:t>
            </w:r>
          </w:p>
        </w:tc>
        <w:tc>
          <w:tcPr>
            <w:tcW w:w="1430" w:type="dxa"/>
            <w:tcBorders>
              <w:top w:val="single" w:sz="16" w:space="0" w:color="000000"/>
              <w:left w:val="single" w:sz="16" w:space="0" w:color="000000"/>
              <w:bottom w:val="single" w:sz="16" w:space="0" w:color="000000"/>
            </w:tcBorders>
            <w:shd w:val="clear" w:color="auto" w:fill="FFFFFF"/>
          </w:tcPr>
          <w:p w14:paraId="6A0C0ED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259" w:type="dxa"/>
            <w:gridSpan w:val="2"/>
            <w:tcBorders>
              <w:top w:val="single" w:sz="16" w:space="0" w:color="000000"/>
              <w:bottom w:val="single" w:sz="16" w:space="0" w:color="000000"/>
            </w:tcBorders>
            <w:shd w:val="clear" w:color="auto" w:fill="FFFFFF"/>
          </w:tcPr>
          <w:p w14:paraId="6BA1825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16" w:type="dxa"/>
            <w:tcBorders>
              <w:top w:val="single" w:sz="16" w:space="0" w:color="000000"/>
              <w:bottom w:val="single" w:sz="16" w:space="0" w:color="000000"/>
            </w:tcBorders>
            <w:shd w:val="clear" w:color="auto" w:fill="FFFFFF"/>
          </w:tcPr>
          <w:p w14:paraId="2E129E6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462" w:type="dxa"/>
            <w:tcBorders>
              <w:top w:val="single" w:sz="16" w:space="0" w:color="000000"/>
              <w:bottom w:val="single" w:sz="16" w:space="0" w:color="000000"/>
              <w:right w:val="single" w:sz="16" w:space="0" w:color="000000"/>
            </w:tcBorders>
            <w:shd w:val="clear" w:color="auto" w:fill="FFFFFF"/>
          </w:tcPr>
          <w:p w14:paraId="1B53718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r>
    </w:tbl>
    <w:p w14:paraId="2C860BCA" w14:textId="0E05FEB2" w:rsidR="007B51E0" w:rsidRPr="00C017BC" w:rsidRDefault="007B51E0" w:rsidP="00A27417">
      <w:pPr>
        <w:pStyle w:val="NoSpacing"/>
        <w:spacing w:line="480" w:lineRule="auto"/>
        <w:jc w:val="both"/>
        <w:rPr>
          <w:rFonts w:ascii="Times New Roman" w:hAnsi="Times New Roman" w:cs="Times New Roman"/>
          <w:sz w:val="24"/>
          <w:szCs w:val="24"/>
        </w:rPr>
      </w:pPr>
    </w:p>
    <w:p w14:paraId="2D7F10E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Table 4.1 shows that 63(78.8%) of the respondents were male while 17 (21.3%) were female. Table 4.1 also shows that 22 (27.5%) of the respondents were between the age of 15-20years old, 55 (68.8%) of the respondents were between 21-25years old while 3 (3.8%) of the respondents were between 26-30years old and above. Table 4.1 further reveals that 46 (57.5%) were from the department of Electronic and Electrical Engineering while 34 (42.5%) are from the department of Civil Engineering. Table 4.1 also reveal that all the respondents are 80 (100%) which are 300level Engineering students.</w:t>
      </w:r>
    </w:p>
    <w:p w14:paraId="4258FF0F" w14:textId="77777777" w:rsidR="0000309B" w:rsidRDefault="0000309B" w:rsidP="006A4CB1">
      <w:pPr>
        <w:autoSpaceDE w:val="0"/>
        <w:autoSpaceDN w:val="0"/>
        <w:adjustRightInd w:val="0"/>
        <w:spacing w:after="0" w:line="480" w:lineRule="auto"/>
        <w:jc w:val="both"/>
        <w:rPr>
          <w:rFonts w:ascii="Times New Roman" w:hAnsi="Times New Roman" w:cs="Times New Roman"/>
          <w:b/>
          <w:sz w:val="24"/>
          <w:szCs w:val="24"/>
        </w:rPr>
      </w:pPr>
    </w:p>
    <w:p w14:paraId="7EB79965" w14:textId="1708A971" w:rsidR="007B51E0" w:rsidRPr="00C017BC" w:rsidRDefault="007B51E0" w:rsidP="006A4CB1">
      <w:pPr>
        <w:autoSpaceDE w:val="0"/>
        <w:autoSpaceDN w:val="0"/>
        <w:adjustRightInd w:val="0"/>
        <w:spacing w:after="0" w:line="480" w:lineRule="auto"/>
        <w:jc w:val="both"/>
        <w:rPr>
          <w:rFonts w:ascii="Times New Roman" w:hAnsi="Times New Roman" w:cs="Times New Roman"/>
          <w:b/>
          <w:sz w:val="24"/>
          <w:szCs w:val="24"/>
        </w:rPr>
      </w:pPr>
      <w:r w:rsidRPr="00C017BC">
        <w:rPr>
          <w:rFonts w:ascii="Times New Roman" w:hAnsi="Times New Roman" w:cs="Times New Roman"/>
          <w:b/>
          <w:sz w:val="24"/>
          <w:szCs w:val="24"/>
        </w:rPr>
        <w:lastRenderedPageBreak/>
        <w:t xml:space="preserve">TABLE 4.2  </w:t>
      </w: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7"/>
        <w:gridCol w:w="793"/>
        <w:gridCol w:w="1350"/>
        <w:gridCol w:w="1170"/>
        <w:gridCol w:w="1890"/>
        <w:gridCol w:w="2528"/>
      </w:tblGrid>
      <w:tr w:rsidR="007B51E0" w:rsidRPr="00C017BC" w14:paraId="533096B2" w14:textId="77777777" w:rsidTr="00F14D4A">
        <w:trPr>
          <w:cantSplit/>
          <w:trHeight w:val="495"/>
        </w:trPr>
        <w:tc>
          <w:tcPr>
            <w:tcW w:w="8918" w:type="dxa"/>
            <w:gridSpan w:val="6"/>
            <w:tcBorders>
              <w:top w:val="nil"/>
              <w:left w:val="nil"/>
              <w:bottom w:val="nil"/>
              <w:right w:val="nil"/>
            </w:tcBorders>
            <w:shd w:val="clear" w:color="auto" w:fill="FFFFFF"/>
          </w:tcPr>
          <w:p w14:paraId="6484BC1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Do you know the meaning of Online Public Access Catalogue (OPAC)</w:t>
            </w:r>
          </w:p>
        </w:tc>
      </w:tr>
      <w:tr w:rsidR="007B51E0" w:rsidRPr="00C017BC" w14:paraId="139861EA" w14:textId="77777777" w:rsidTr="00F14D4A">
        <w:trPr>
          <w:cantSplit/>
          <w:trHeight w:hRule="exact" w:val="625"/>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0A120A6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7126B05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7447008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890" w:type="dxa"/>
            <w:tcBorders>
              <w:top w:val="single" w:sz="16" w:space="0" w:color="000000"/>
              <w:bottom w:val="single" w:sz="16" w:space="0" w:color="000000"/>
            </w:tcBorders>
            <w:shd w:val="clear" w:color="auto" w:fill="FFFFFF"/>
          </w:tcPr>
          <w:p w14:paraId="62EBDA2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528" w:type="dxa"/>
            <w:tcBorders>
              <w:top w:val="single" w:sz="16" w:space="0" w:color="000000"/>
              <w:bottom w:val="single" w:sz="16" w:space="0" w:color="000000"/>
              <w:right w:val="single" w:sz="16" w:space="0" w:color="000000"/>
            </w:tcBorders>
            <w:shd w:val="clear" w:color="auto" w:fill="FFFFFF"/>
          </w:tcPr>
          <w:p w14:paraId="0D1C593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503E47F9" w14:textId="77777777" w:rsidTr="00F14D4A">
        <w:trPr>
          <w:cantSplit/>
          <w:trHeight w:val="506"/>
        </w:trPr>
        <w:tc>
          <w:tcPr>
            <w:tcW w:w="1187" w:type="dxa"/>
            <w:vMerge w:val="restart"/>
            <w:tcBorders>
              <w:top w:val="single" w:sz="16" w:space="0" w:color="000000"/>
              <w:left w:val="single" w:sz="16" w:space="0" w:color="000000"/>
              <w:bottom w:val="single" w:sz="16" w:space="0" w:color="000000"/>
              <w:right w:val="nil"/>
            </w:tcBorders>
            <w:shd w:val="clear" w:color="auto" w:fill="FFFFFF"/>
            <w:vAlign w:val="center"/>
          </w:tcPr>
          <w:p w14:paraId="57F0FEE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793" w:type="dxa"/>
            <w:tcBorders>
              <w:top w:val="single" w:sz="16" w:space="0" w:color="000000"/>
              <w:left w:val="nil"/>
              <w:bottom w:val="nil"/>
              <w:right w:val="single" w:sz="16" w:space="0" w:color="000000"/>
            </w:tcBorders>
            <w:shd w:val="clear" w:color="auto" w:fill="FFFFFF"/>
            <w:vAlign w:val="center"/>
          </w:tcPr>
          <w:p w14:paraId="5371081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350" w:type="dxa"/>
            <w:tcBorders>
              <w:top w:val="single" w:sz="16" w:space="0" w:color="000000"/>
              <w:left w:val="single" w:sz="16" w:space="0" w:color="000000"/>
              <w:bottom w:val="nil"/>
            </w:tcBorders>
            <w:shd w:val="clear" w:color="auto" w:fill="FFFFFF"/>
          </w:tcPr>
          <w:p w14:paraId="325132F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c>
          <w:tcPr>
            <w:tcW w:w="1170" w:type="dxa"/>
            <w:tcBorders>
              <w:top w:val="single" w:sz="16" w:space="0" w:color="000000"/>
              <w:bottom w:val="nil"/>
            </w:tcBorders>
            <w:shd w:val="clear" w:color="auto" w:fill="FFFFFF"/>
          </w:tcPr>
          <w:p w14:paraId="701C7C2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46.3</w:t>
            </w:r>
          </w:p>
        </w:tc>
        <w:tc>
          <w:tcPr>
            <w:tcW w:w="1890" w:type="dxa"/>
            <w:tcBorders>
              <w:top w:val="single" w:sz="16" w:space="0" w:color="000000"/>
              <w:bottom w:val="nil"/>
            </w:tcBorders>
            <w:shd w:val="clear" w:color="auto" w:fill="FFFFFF"/>
          </w:tcPr>
          <w:p w14:paraId="0FD2CE6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46.3</w:t>
            </w:r>
          </w:p>
        </w:tc>
        <w:tc>
          <w:tcPr>
            <w:tcW w:w="2528" w:type="dxa"/>
            <w:tcBorders>
              <w:top w:val="single" w:sz="16" w:space="0" w:color="000000"/>
              <w:bottom w:val="nil"/>
              <w:right w:val="single" w:sz="16" w:space="0" w:color="000000"/>
            </w:tcBorders>
            <w:shd w:val="clear" w:color="auto" w:fill="FFFFFF"/>
          </w:tcPr>
          <w:p w14:paraId="2544820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46.3</w:t>
            </w:r>
          </w:p>
        </w:tc>
      </w:tr>
      <w:tr w:rsidR="007B51E0" w:rsidRPr="00C017BC" w14:paraId="5CBE0004" w14:textId="77777777" w:rsidTr="00F14D4A">
        <w:trPr>
          <w:cantSplit/>
          <w:trHeight w:val="124"/>
        </w:trPr>
        <w:tc>
          <w:tcPr>
            <w:tcW w:w="1187" w:type="dxa"/>
            <w:vMerge/>
            <w:tcBorders>
              <w:top w:val="single" w:sz="16" w:space="0" w:color="000000"/>
              <w:left w:val="single" w:sz="16" w:space="0" w:color="000000"/>
              <w:bottom w:val="single" w:sz="16" w:space="0" w:color="000000"/>
              <w:right w:val="nil"/>
            </w:tcBorders>
            <w:shd w:val="clear" w:color="auto" w:fill="FFFFFF"/>
            <w:vAlign w:val="center"/>
          </w:tcPr>
          <w:p w14:paraId="005C031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93" w:type="dxa"/>
            <w:tcBorders>
              <w:top w:val="nil"/>
              <w:left w:val="nil"/>
              <w:bottom w:val="nil"/>
              <w:right w:val="single" w:sz="16" w:space="0" w:color="000000"/>
            </w:tcBorders>
            <w:shd w:val="clear" w:color="auto" w:fill="FFFFFF"/>
            <w:vAlign w:val="center"/>
          </w:tcPr>
          <w:p w14:paraId="64EF1E7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350" w:type="dxa"/>
            <w:tcBorders>
              <w:top w:val="nil"/>
              <w:left w:val="single" w:sz="16" w:space="0" w:color="000000"/>
              <w:bottom w:val="nil"/>
            </w:tcBorders>
            <w:shd w:val="clear" w:color="auto" w:fill="FFFFFF"/>
          </w:tcPr>
          <w:p w14:paraId="44715D6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43</w:t>
            </w:r>
          </w:p>
        </w:tc>
        <w:tc>
          <w:tcPr>
            <w:tcW w:w="1170" w:type="dxa"/>
            <w:tcBorders>
              <w:top w:val="nil"/>
              <w:bottom w:val="nil"/>
            </w:tcBorders>
            <w:shd w:val="clear" w:color="auto" w:fill="FFFFFF"/>
          </w:tcPr>
          <w:p w14:paraId="4C1A19C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53.7</w:t>
            </w:r>
          </w:p>
        </w:tc>
        <w:tc>
          <w:tcPr>
            <w:tcW w:w="1890" w:type="dxa"/>
            <w:tcBorders>
              <w:top w:val="nil"/>
              <w:bottom w:val="nil"/>
            </w:tcBorders>
            <w:shd w:val="clear" w:color="auto" w:fill="FFFFFF"/>
          </w:tcPr>
          <w:p w14:paraId="205BD8D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53.7</w:t>
            </w:r>
          </w:p>
        </w:tc>
        <w:tc>
          <w:tcPr>
            <w:tcW w:w="2528" w:type="dxa"/>
            <w:tcBorders>
              <w:top w:val="nil"/>
              <w:bottom w:val="nil"/>
              <w:right w:val="single" w:sz="16" w:space="0" w:color="000000"/>
            </w:tcBorders>
            <w:shd w:val="clear" w:color="auto" w:fill="FFFFFF"/>
          </w:tcPr>
          <w:p w14:paraId="7E995E2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53.7</w:t>
            </w:r>
          </w:p>
        </w:tc>
      </w:tr>
      <w:tr w:rsidR="007B51E0" w:rsidRPr="00C017BC" w14:paraId="49757725" w14:textId="77777777" w:rsidTr="00F14D4A">
        <w:trPr>
          <w:cantSplit/>
          <w:trHeight w:val="124"/>
        </w:trPr>
        <w:tc>
          <w:tcPr>
            <w:tcW w:w="1187" w:type="dxa"/>
            <w:vMerge/>
            <w:tcBorders>
              <w:top w:val="single" w:sz="16" w:space="0" w:color="000000"/>
              <w:left w:val="single" w:sz="16" w:space="0" w:color="000000"/>
              <w:bottom w:val="single" w:sz="16" w:space="0" w:color="000000"/>
              <w:right w:val="nil"/>
            </w:tcBorders>
            <w:shd w:val="clear" w:color="auto" w:fill="FFFFFF"/>
            <w:vAlign w:val="center"/>
          </w:tcPr>
          <w:p w14:paraId="0013916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93" w:type="dxa"/>
            <w:tcBorders>
              <w:top w:val="nil"/>
              <w:left w:val="nil"/>
              <w:bottom w:val="single" w:sz="16" w:space="0" w:color="000000"/>
              <w:right w:val="single" w:sz="16" w:space="0" w:color="000000"/>
            </w:tcBorders>
            <w:shd w:val="clear" w:color="auto" w:fill="FFFFFF"/>
            <w:vAlign w:val="center"/>
          </w:tcPr>
          <w:p w14:paraId="09BE61E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14:paraId="67BFB9C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170" w:type="dxa"/>
            <w:tcBorders>
              <w:top w:val="nil"/>
              <w:bottom w:val="single" w:sz="16" w:space="0" w:color="000000"/>
            </w:tcBorders>
            <w:shd w:val="clear" w:color="auto" w:fill="FFFFFF"/>
          </w:tcPr>
          <w:p w14:paraId="4148133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890" w:type="dxa"/>
            <w:tcBorders>
              <w:top w:val="nil"/>
              <w:bottom w:val="single" w:sz="16" w:space="0" w:color="000000"/>
            </w:tcBorders>
            <w:shd w:val="clear" w:color="auto" w:fill="FFFFFF"/>
          </w:tcPr>
          <w:p w14:paraId="0516AEA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528" w:type="dxa"/>
            <w:tcBorders>
              <w:top w:val="nil"/>
              <w:bottom w:val="single" w:sz="16" w:space="0" w:color="000000"/>
              <w:right w:val="single" w:sz="16" w:space="0" w:color="000000"/>
            </w:tcBorders>
            <w:shd w:val="clear" w:color="auto" w:fill="FFFFFF"/>
          </w:tcPr>
          <w:p w14:paraId="5238006F"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3A689198" w14:textId="570CDC6F" w:rsidR="007B51E0" w:rsidRPr="00C017BC" w:rsidRDefault="007B51E0" w:rsidP="006A4CB1">
      <w:pPr>
        <w:pStyle w:val="NoSpacing"/>
        <w:spacing w:line="480" w:lineRule="auto"/>
        <w:jc w:val="both"/>
        <w:rPr>
          <w:rFonts w:ascii="Times New Roman" w:hAnsi="Times New Roman" w:cs="Times New Roman"/>
          <w:sz w:val="24"/>
          <w:szCs w:val="24"/>
        </w:rPr>
      </w:pPr>
    </w:p>
    <w:p w14:paraId="58A6552D" w14:textId="77777777" w:rsidR="007B51E0" w:rsidRPr="00C017BC" w:rsidRDefault="007B51E0" w:rsidP="006A4CB1">
      <w:pPr>
        <w:pStyle w:val="NoSpacing"/>
        <w:spacing w:line="480" w:lineRule="auto"/>
        <w:jc w:val="both"/>
        <w:rPr>
          <w:rFonts w:ascii="Times New Roman" w:hAnsi="Times New Roman" w:cs="Times New Roman"/>
          <w:sz w:val="24"/>
          <w:szCs w:val="24"/>
        </w:rPr>
      </w:pPr>
      <w:r w:rsidRPr="00C017BC">
        <w:rPr>
          <w:rFonts w:ascii="Times New Roman" w:hAnsi="Times New Roman" w:cs="Times New Roman"/>
          <w:sz w:val="24"/>
          <w:szCs w:val="24"/>
        </w:rPr>
        <w:t>Table 4.2 shows that 37</w:t>
      </w:r>
      <w:r w:rsidRPr="00C017BC">
        <w:rPr>
          <w:rFonts w:ascii="Times New Roman" w:hAnsi="Times New Roman" w:cs="Times New Roman"/>
          <w:sz w:val="24"/>
          <w:szCs w:val="24"/>
        </w:rPr>
        <w:softHyphen/>
        <w:t xml:space="preserve"> (46.3%) tick yes that they know the meaning of online public access catalo catalogue while 43 (53.7%) of the respondent don’t know about the meaning of public access catalogue. </w:t>
      </w: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3"/>
        <w:gridCol w:w="887"/>
        <w:gridCol w:w="1530"/>
        <w:gridCol w:w="1350"/>
        <w:gridCol w:w="1890"/>
        <w:gridCol w:w="2516"/>
      </w:tblGrid>
      <w:tr w:rsidR="007B51E0" w:rsidRPr="00C017BC" w14:paraId="2C5B3544" w14:textId="77777777" w:rsidTr="00F14D4A">
        <w:trPr>
          <w:cantSplit/>
          <w:trHeight w:hRule="exact" w:val="882"/>
        </w:trPr>
        <w:tc>
          <w:tcPr>
            <w:tcW w:w="9356" w:type="dxa"/>
            <w:gridSpan w:val="6"/>
            <w:tcBorders>
              <w:top w:val="nil"/>
              <w:left w:val="nil"/>
              <w:bottom w:val="nil"/>
              <w:right w:val="nil"/>
            </w:tcBorders>
            <w:shd w:val="clear" w:color="auto" w:fill="FFFFFF"/>
          </w:tcPr>
          <w:p w14:paraId="001E7AD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Are you aware about the availability of the OPAC services in Kwara state University, Malete</w:t>
            </w:r>
          </w:p>
        </w:tc>
      </w:tr>
      <w:tr w:rsidR="007B51E0" w:rsidRPr="00C017BC" w14:paraId="77D0517F" w14:textId="77777777" w:rsidTr="00F14D4A">
        <w:trPr>
          <w:cantSplit/>
          <w:trHeight w:hRule="exact" w:val="490"/>
        </w:trPr>
        <w:tc>
          <w:tcPr>
            <w:tcW w:w="2070" w:type="dxa"/>
            <w:gridSpan w:val="2"/>
            <w:tcBorders>
              <w:top w:val="single" w:sz="16" w:space="0" w:color="000000"/>
              <w:left w:val="single" w:sz="16" w:space="0" w:color="000000"/>
              <w:bottom w:val="single" w:sz="16" w:space="0" w:color="000000"/>
              <w:right w:val="nil"/>
            </w:tcBorders>
            <w:shd w:val="clear" w:color="auto" w:fill="FFFFFF"/>
          </w:tcPr>
          <w:p w14:paraId="42173D28"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10920C6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tcPr>
          <w:p w14:paraId="4DF1F82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890" w:type="dxa"/>
            <w:tcBorders>
              <w:top w:val="single" w:sz="16" w:space="0" w:color="000000"/>
              <w:bottom w:val="single" w:sz="16" w:space="0" w:color="000000"/>
            </w:tcBorders>
            <w:shd w:val="clear" w:color="auto" w:fill="FFFFFF"/>
          </w:tcPr>
          <w:p w14:paraId="56CA916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516" w:type="dxa"/>
            <w:tcBorders>
              <w:top w:val="single" w:sz="16" w:space="0" w:color="000000"/>
              <w:bottom w:val="single" w:sz="16" w:space="0" w:color="000000"/>
              <w:right w:val="single" w:sz="16" w:space="0" w:color="000000"/>
            </w:tcBorders>
            <w:shd w:val="clear" w:color="auto" w:fill="FFFFFF"/>
          </w:tcPr>
          <w:p w14:paraId="3438884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42BBB3EE" w14:textId="77777777" w:rsidTr="00F14D4A">
        <w:trPr>
          <w:cantSplit/>
          <w:trHeight w:val="609"/>
        </w:trPr>
        <w:tc>
          <w:tcPr>
            <w:tcW w:w="1183" w:type="dxa"/>
            <w:vMerge w:val="restart"/>
            <w:tcBorders>
              <w:top w:val="single" w:sz="16" w:space="0" w:color="000000"/>
              <w:left w:val="single" w:sz="16" w:space="0" w:color="000000"/>
              <w:bottom w:val="single" w:sz="16" w:space="0" w:color="000000"/>
              <w:right w:val="nil"/>
            </w:tcBorders>
            <w:shd w:val="clear" w:color="auto" w:fill="FFFFFF"/>
            <w:vAlign w:val="center"/>
          </w:tcPr>
          <w:p w14:paraId="0DD3693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887" w:type="dxa"/>
            <w:tcBorders>
              <w:top w:val="single" w:sz="16" w:space="0" w:color="000000"/>
              <w:left w:val="nil"/>
              <w:bottom w:val="nil"/>
              <w:right w:val="single" w:sz="16" w:space="0" w:color="000000"/>
            </w:tcBorders>
            <w:shd w:val="clear" w:color="auto" w:fill="FFFFFF"/>
            <w:vAlign w:val="center"/>
          </w:tcPr>
          <w:p w14:paraId="0277B14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530" w:type="dxa"/>
            <w:tcBorders>
              <w:top w:val="single" w:sz="16" w:space="0" w:color="000000"/>
              <w:left w:val="single" w:sz="16" w:space="0" w:color="000000"/>
              <w:bottom w:val="nil"/>
            </w:tcBorders>
            <w:shd w:val="clear" w:color="auto" w:fill="FFFFFF"/>
          </w:tcPr>
          <w:p w14:paraId="44D9C6C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29</w:t>
            </w:r>
          </w:p>
        </w:tc>
        <w:tc>
          <w:tcPr>
            <w:tcW w:w="1350" w:type="dxa"/>
            <w:tcBorders>
              <w:top w:val="single" w:sz="16" w:space="0" w:color="000000"/>
              <w:bottom w:val="nil"/>
            </w:tcBorders>
            <w:shd w:val="clear" w:color="auto" w:fill="FFFFFF"/>
          </w:tcPr>
          <w:p w14:paraId="71AB275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36.3</w:t>
            </w:r>
          </w:p>
        </w:tc>
        <w:tc>
          <w:tcPr>
            <w:tcW w:w="1890" w:type="dxa"/>
            <w:tcBorders>
              <w:top w:val="single" w:sz="16" w:space="0" w:color="000000"/>
              <w:bottom w:val="nil"/>
            </w:tcBorders>
            <w:shd w:val="clear" w:color="auto" w:fill="FFFFFF"/>
          </w:tcPr>
          <w:p w14:paraId="4E11392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36.3</w:t>
            </w:r>
          </w:p>
        </w:tc>
        <w:tc>
          <w:tcPr>
            <w:tcW w:w="2516" w:type="dxa"/>
            <w:tcBorders>
              <w:top w:val="single" w:sz="16" w:space="0" w:color="000000"/>
              <w:bottom w:val="nil"/>
              <w:right w:val="single" w:sz="16" w:space="0" w:color="000000"/>
            </w:tcBorders>
            <w:shd w:val="clear" w:color="auto" w:fill="FFFFFF"/>
          </w:tcPr>
          <w:p w14:paraId="05CA737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36.3</w:t>
            </w:r>
          </w:p>
        </w:tc>
      </w:tr>
      <w:tr w:rsidR="007B51E0" w:rsidRPr="00C017BC" w14:paraId="332E3F1F" w14:textId="77777777" w:rsidTr="00F14D4A">
        <w:trPr>
          <w:cantSplit/>
          <w:trHeight w:val="149"/>
        </w:trPr>
        <w:tc>
          <w:tcPr>
            <w:tcW w:w="1183" w:type="dxa"/>
            <w:vMerge/>
            <w:tcBorders>
              <w:top w:val="single" w:sz="16" w:space="0" w:color="000000"/>
              <w:left w:val="single" w:sz="16" w:space="0" w:color="000000"/>
              <w:bottom w:val="single" w:sz="16" w:space="0" w:color="000000"/>
              <w:right w:val="nil"/>
            </w:tcBorders>
            <w:shd w:val="clear" w:color="auto" w:fill="FFFFFF"/>
            <w:vAlign w:val="center"/>
          </w:tcPr>
          <w:p w14:paraId="35F2914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87" w:type="dxa"/>
            <w:tcBorders>
              <w:top w:val="nil"/>
              <w:left w:val="nil"/>
              <w:bottom w:val="nil"/>
              <w:right w:val="single" w:sz="16" w:space="0" w:color="000000"/>
            </w:tcBorders>
            <w:shd w:val="clear" w:color="auto" w:fill="FFFFFF"/>
            <w:vAlign w:val="center"/>
          </w:tcPr>
          <w:p w14:paraId="35BCD04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530" w:type="dxa"/>
            <w:tcBorders>
              <w:top w:val="nil"/>
              <w:left w:val="single" w:sz="16" w:space="0" w:color="000000"/>
              <w:bottom w:val="nil"/>
            </w:tcBorders>
            <w:shd w:val="clear" w:color="auto" w:fill="FFFFFF"/>
          </w:tcPr>
          <w:p w14:paraId="278FDC9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51</w:t>
            </w:r>
          </w:p>
        </w:tc>
        <w:tc>
          <w:tcPr>
            <w:tcW w:w="1350" w:type="dxa"/>
            <w:tcBorders>
              <w:top w:val="nil"/>
              <w:bottom w:val="nil"/>
            </w:tcBorders>
            <w:shd w:val="clear" w:color="auto" w:fill="FFFFFF"/>
          </w:tcPr>
          <w:p w14:paraId="550E2C5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63.7</w:t>
            </w:r>
          </w:p>
        </w:tc>
        <w:tc>
          <w:tcPr>
            <w:tcW w:w="1890" w:type="dxa"/>
            <w:tcBorders>
              <w:top w:val="nil"/>
              <w:bottom w:val="nil"/>
            </w:tcBorders>
            <w:shd w:val="clear" w:color="auto" w:fill="FFFFFF"/>
          </w:tcPr>
          <w:p w14:paraId="1BC7511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63.7</w:t>
            </w:r>
          </w:p>
        </w:tc>
        <w:tc>
          <w:tcPr>
            <w:tcW w:w="2516" w:type="dxa"/>
            <w:tcBorders>
              <w:top w:val="nil"/>
              <w:bottom w:val="nil"/>
              <w:right w:val="single" w:sz="16" w:space="0" w:color="000000"/>
            </w:tcBorders>
            <w:shd w:val="clear" w:color="auto" w:fill="FFFFFF"/>
          </w:tcPr>
          <w:p w14:paraId="487E5FC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63.7</w:t>
            </w:r>
          </w:p>
        </w:tc>
      </w:tr>
      <w:tr w:rsidR="007B51E0" w:rsidRPr="00C017BC" w14:paraId="5976880F" w14:textId="77777777" w:rsidTr="00F14D4A">
        <w:trPr>
          <w:cantSplit/>
          <w:trHeight w:val="149"/>
        </w:trPr>
        <w:tc>
          <w:tcPr>
            <w:tcW w:w="1183" w:type="dxa"/>
            <w:vMerge/>
            <w:tcBorders>
              <w:top w:val="single" w:sz="16" w:space="0" w:color="000000"/>
              <w:left w:val="single" w:sz="16" w:space="0" w:color="000000"/>
              <w:bottom w:val="single" w:sz="16" w:space="0" w:color="000000"/>
              <w:right w:val="nil"/>
            </w:tcBorders>
            <w:shd w:val="clear" w:color="auto" w:fill="FFFFFF"/>
            <w:vAlign w:val="center"/>
          </w:tcPr>
          <w:p w14:paraId="1038679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87" w:type="dxa"/>
            <w:tcBorders>
              <w:top w:val="nil"/>
              <w:left w:val="nil"/>
              <w:bottom w:val="single" w:sz="16" w:space="0" w:color="000000"/>
              <w:right w:val="single" w:sz="16" w:space="0" w:color="000000"/>
            </w:tcBorders>
            <w:shd w:val="clear" w:color="auto" w:fill="FFFFFF"/>
            <w:vAlign w:val="center"/>
          </w:tcPr>
          <w:p w14:paraId="5EEA27A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530" w:type="dxa"/>
            <w:tcBorders>
              <w:top w:val="nil"/>
              <w:left w:val="single" w:sz="16" w:space="0" w:color="000000"/>
              <w:bottom w:val="single" w:sz="16" w:space="0" w:color="000000"/>
            </w:tcBorders>
            <w:shd w:val="clear" w:color="auto" w:fill="FFFFFF"/>
          </w:tcPr>
          <w:p w14:paraId="5800F74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350" w:type="dxa"/>
            <w:tcBorders>
              <w:top w:val="nil"/>
              <w:bottom w:val="single" w:sz="16" w:space="0" w:color="000000"/>
            </w:tcBorders>
            <w:shd w:val="clear" w:color="auto" w:fill="FFFFFF"/>
          </w:tcPr>
          <w:p w14:paraId="381C54E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890" w:type="dxa"/>
            <w:tcBorders>
              <w:top w:val="nil"/>
              <w:bottom w:val="single" w:sz="16" w:space="0" w:color="000000"/>
            </w:tcBorders>
            <w:shd w:val="clear" w:color="auto" w:fill="FFFFFF"/>
          </w:tcPr>
          <w:p w14:paraId="31F245D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516" w:type="dxa"/>
            <w:tcBorders>
              <w:top w:val="nil"/>
              <w:bottom w:val="single" w:sz="16" w:space="0" w:color="000000"/>
              <w:right w:val="single" w:sz="16" w:space="0" w:color="000000"/>
            </w:tcBorders>
            <w:shd w:val="clear" w:color="auto" w:fill="FFFFFF"/>
          </w:tcPr>
          <w:p w14:paraId="366EF33F"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334E8EED" w14:textId="45056442" w:rsidR="007B51E0" w:rsidRPr="00C017BC" w:rsidRDefault="007B51E0" w:rsidP="006A4CB1">
      <w:pPr>
        <w:pStyle w:val="NoSpacing"/>
        <w:spacing w:line="480" w:lineRule="auto"/>
        <w:jc w:val="both"/>
        <w:rPr>
          <w:rFonts w:ascii="Times New Roman" w:hAnsi="Times New Roman" w:cs="Times New Roman"/>
          <w:sz w:val="24"/>
          <w:szCs w:val="24"/>
        </w:rPr>
      </w:pPr>
    </w:p>
    <w:p w14:paraId="67CDEE0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The above table shows that 29(36.3%) where aware about </w:t>
      </w:r>
      <w:r w:rsidRPr="00C017BC">
        <w:rPr>
          <w:rFonts w:ascii="Times New Roman" w:hAnsi="Times New Roman" w:cs="Times New Roman"/>
          <w:bCs/>
          <w:color w:val="000000"/>
          <w:sz w:val="24"/>
          <w:szCs w:val="24"/>
        </w:rPr>
        <w:t>the availability of the OPAC services in Kwara state University, Malete while 51 (</w:t>
      </w:r>
      <w:r w:rsidRPr="00C017BC">
        <w:rPr>
          <w:rFonts w:ascii="Times New Roman" w:hAnsi="Times New Roman" w:cs="Times New Roman"/>
          <w:color w:val="000000"/>
          <w:sz w:val="24"/>
          <w:szCs w:val="24"/>
        </w:rPr>
        <w:t>63.7%</w:t>
      </w:r>
      <w:r w:rsidRPr="00C017BC">
        <w:rPr>
          <w:rFonts w:ascii="Times New Roman" w:hAnsi="Times New Roman" w:cs="Times New Roman"/>
          <w:bCs/>
          <w:color w:val="000000"/>
          <w:sz w:val="24"/>
          <w:szCs w:val="24"/>
        </w:rPr>
        <w:t xml:space="preserve">) </w:t>
      </w:r>
      <w:r w:rsidRPr="00C017BC">
        <w:rPr>
          <w:rFonts w:ascii="Times New Roman" w:hAnsi="Times New Roman" w:cs="Times New Roman"/>
          <w:sz w:val="24"/>
          <w:szCs w:val="24"/>
        </w:rPr>
        <w:t xml:space="preserve">where not aware about </w:t>
      </w:r>
      <w:r w:rsidRPr="00C017BC">
        <w:rPr>
          <w:rFonts w:ascii="Times New Roman" w:hAnsi="Times New Roman" w:cs="Times New Roman"/>
          <w:bCs/>
          <w:color w:val="000000"/>
          <w:sz w:val="24"/>
          <w:szCs w:val="24"/>
        </w:rPr>
        <w:t>the availability of the OPAC services in Kwara state University, Malete</w:t>
      </w:r>
    </w:p>
    <w:tbl>
      <w:tblPr>
        <w:tblW w:w="8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8"/>
        <w:gridCol w:w="818"/>
        <w:gridCol w:w="1440"/>
        <w:gridCol w:w="1170"/>
        <w:gridCol w:w="1710"/>
        <w:gridCol w:w="2340"/>
      </w:tblGrid>
      <w:tr w:rsidR="007B51E0" w:rsidRPr="00C017BC" w14:paraId="0BF696F4" w14:textId="77777777" w:rsidTr="00F14D4A">
        <w:trPr>
          <w:cantSplit/>
          <w:trHeight w:val="575"/>
        </w:trPr>
        <w:tc>
          <w:tcPr>
            <w:tcW w:w="8696" w:type="dxa"/>
            <w:gridSpan w:val="6"/>
            <w:tcBorders>
              <w:top w:val="nil"/>
              <w:left w:val="nil"/>
              <w:bottom w:val="nil"/>
              <w:right w:val="nil"/>
            </w:tcBorders>
            <w:shd w:val="clear" w:color="auto" w:fill="FFFFFF"/>
          </w:tcPr>
          <w:p w14:paraId="6230FA1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lastRenderedPageBreak/>
              <w:t>Do you know what the OPAC services is being used for</w:t>
            </w:r>
          </w:p>
        </w:tc>
      </w:tr>
      <w:tr w:rsidR="007B51E0" w:rsidRPr="00C017BC" w14:paraId="5628C455" w14:textId="77777777" w:rsidTr="00F14D4A">
        <w:trPr>
          <w:cantSplit/>
          <w:trHeight w:hRule="exact" w:val="499"/>
        </w:trPr>
        <w:tc>
          <w:tcPr>
            <w:tcW w:w="2036" w:type="dxa"/>
            <w:gridSpan w:val="2"/>
            <w:tcBorders>
              <w:top w:val="single" w:sz="16" w:space="0" w:color="000000"/>
              <w:left w:val="single" w:sz="16" w:space="0" w:color="000000"/>
              <w:bottom w:val="single" w:sz="16" w:space="0" w:color="000000"/>
              <w:right w:val="nil"/>
            </w:tcBorders>
            <w:shd w:val="clear" w:color="auto" w:fill="FFFFFF"/>
          </w:tcPr>
          <w:p w14:paraId="0E09BF4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14:paraId="26FB8F7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1BBC649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14:paraId="256B8E7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2A45E32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5F3E37CC" w14:textId="77777777" w:rsidTr="00F14D4A">
        <w:trPr>
          <w:cantSplit/>
          <w:trHeight w:val="587"/>
        </w:trPr>
        <w:tc>
          <w:tcPr>
            <w:tcW w:w="1218" w:type="dxa"/>
            <w:vMerge w:val="restart"/>
            <w:tcBorders>
              <w:top w:val="single" w:sz="16" w:space="0" w:color="000000"/>
              <w:left w:val="single" w:sz="16" w:space="0" w:color="000000"/>
              <w:bottom w:val="single" w:sz="16" w:space="0" w:color="000000"/>
              <w:right w:val="nil"/>
            </w:tcBorders>
            <w:shd w:val="clear" w:color="auto" w:fill="FFFFFF"/>
          </w:tcPr>
          <w:p w14:paraId="7500D74E" w14:textId="77777777" w:rsidR="00B04CF5" w:rsidRPr="00C017BC" w:rsidRDefault="00B04CF5"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p>
          <w:p w14:paraId="3C50B0C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818" w:type="dxa"/>
            <w:tcBorders>
              <w:top w:val="single" w:sz="16" w:space="0" w:color="000000"/>
              <w:left w:val="nil"/>
              <w:bottom w:val="nil"/>
              <w:right w:val="single" w:sz="16" w:space="0" w:color="000000"/>
            </w:tcBorders>
            <w:shd w:val="clear" w:color="auto" w:fill="FFFFFF"/>
          </w:tcPr>
          <w:p w14:paraId="7E9B0D1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440" w:type="dxa"/>
            <w:tcBorders>
              <w:top w:val="single" w:sz="16" w:space="0" w:color="000000"/>
              <w:left w:val="single" w:sz="16" w:space="0" w:color="000000"/>
              <w:bottom w:val="nil"/>
            </w:tcBorders>
            <w:shd w:val="clear" w:color="auto" w:fill="FFFFFF"/>
          </w:tcPr>
          <w:p w14:paraId="1D53530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24</w:t>
            </w:r>
          </w:p>
        </w:tc>
        <w:tc>
          <w:tcPr>
            <w:tcW w:w="1170" w:type="dxa"/>
            <w:tcBorders>
              <w:top w:val="single" w:sz="16" w:space="0" w:color="000000"/>
              <w:bottom w:val="nil"/>
            </w:tcBorders>
            <w:shd w:val="clear" w:color="auto" w:fill="FFFFFF"/>
          </w:tcPr>
          <w:p w14:paraId="20A400D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30.0</w:t>
            </w:r>
          </w:p>
        </w:tc>
        <w:tc>
          <w:tcPr>
            <w:tcW w:w="1710" w:type="dxa"/>
            <w:tcBorders>
              <w:top w:val="single" w:sz="16" w:space="0" w:color="000000"/>
              <w:bottom w:val="nil"/>
            </w:tcBorders>
            <w:shd w:val="clear" w:color="auto" w:fill="FFFFFF"/>
          </w:tcPr>
          <w:p w14:paraId="4EC109C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30.0</w:t>
            </w:r>
          </w:p>
        </w:tc>
        <w:tc>
          <w:tcPr>
            <w:tcW w:w="2340" w:type="dxa"/>
            <w:tcBorders>
              <w:top w:val="single" w:sz="16" w:space="0" w:color="000000"/>
              <w:bottom w:val="nil"/>
              <w:right w:val="single" w:sz="16" w:space="0" w:color="000000"/>
            </w:tcBorders>
            <w:shd w:val="clear" w:color="auto" w:fill="FFFFFF"/>
          </w:tcPr>
          <w:p w14:paraId="5EA0F0A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30.0</w:t>
            </w:r>
          </w:p>
        </w:tc>
      </w:tr>
      <w:tr w:rsidR="007B51E0" w:rsidRPr="00C017BC" w14:paraId="2AA046A1" w14:textId="77777777" w:rsidTr="00F14D4A">
        <w:trPr>
          <w:cantSplit/>
          <w:trHeight w:val="144"/>
        </w:trPr>
        <w:tc>
          <w:tcPr>
            <w:tcW w:w="1218" w:type="dxa"/>
            <w:vMerge/>
            <w:tcBorders>
              <w:top w:val="single" w:sz="16" w:space="0" w:color="000000"/>
              <w:left w:val="single" w:sz="16" w:space="0" w:color="000000"/>
              <w:bottom w:val="single" w:sz="16" w:space="0" w:color="000000"/>
              <w:right w:val="nil"/>
            </w:tcBorders>
            <w:shd w:val="clear" w:color="auto" w:fill="FFFFFF"/>
          </w:tcPr>
          <w:p w14:paraId="70EF7F39"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18" w:type="dxa"/>
            <w:tcBorders>
              <w:top w:val="nil"/>
              <w:left w:val="nil"/>
              <w:bottom w:val="nil"/>
              <w:right w:val="single" w:sz="16" w:space="0" w:color="000000"/>
            </w:tcBorders>
            <w:shd w:val="clear" w:color="auto" w:fill="FFFFFF"/>
          </w:tcPr>
          <w:p w14:paraId="2EF0A00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440" w:type="dxa"/>
            <w:tcBorders>
              <w:top w:val="nil"/>
              <w:left w:val="single" w:sz="16" w:space="0" w:color="000000"/>
              <w:bottom w:val="nil"/>
            </w:tcBorders>
            <w:shd w:val="clear" w:color="auto" w:fill="FFFFFF"/>
          </w:tcPr>
          <w:p w14:paraId="6038CD6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56</w:t>
            </w:r>
          </w:p>
        </w:tc>
        <w:tc>
          <w:tcPr>
            <w:tcW w:w="1170" w:type="dxa"/>
            <w:tcBorders>
              <w:top w:val="nil"/>
              <w:bottom w:val="nil"/>
            </w:tcBorders>
            <w:shd w:val="clear" w:color="auto" w:fill="FFFFFF"/>
          </w:tcPr>
          <w:p w14:paraId="7E2C57C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70.0</w:t>
            </w:r>
          </w:p>
        </w:tc>
        <w:tc>
          <w:tcPr>
            <w:tcW w:w="1710" w:type="dxa"/>
            <w:tcBorders>
              <w:top w:val="nil"/>
              <w:bottom w:val="nil"/>
            </w:tcBorders>
            <w:shd w:val="clear" w:color="auto" w:fill="FFFFFF"/>
          </w:tcPr>
          <w:p w14:paraId="0630876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70.0</w:t>
            </w:r>
          </w:p>
        </w:tc>
        <w:tc>
          <w:tcPr>
            <w:tcW w:w="2340" w:type="dxa"/>
            <w:tcBorders>
              <w:top w:val="nil"/>
              <w:bottom w:val="nil"/>
              <w:right w:val="single" w:sz="16" w:space="0" w:color="000000"/>
            </w:tcBorders>
            <w:shd w:val="clear" w:color="auto" w:fill="FFFFFF"/>
          </w:tcPr>
          <w:p w14:paraId="0EC8062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70.0</w:t>
            </w:r>
          </w:p>
        </w:tc>
      </w:tr>
      <w:tr w:rsidR="007B51E0" w:rsidRPr="00C017BC" w14:paraId="2237C62F" w14:textId="77777777" w:rsidTr="00F14D4A">
        <w:trPr>
          <w:cantSplit/>
          <w:trHeight w:val="144"/>
        </w:trPr>
        <w:tc>
          <w:tcPr>
            <w:tcW w:w="1218" w:type="dxa"/>
            <w:vMerge/>
            <w:tcBorders>
              <w:top w:val="single" w:sz="16" w:space="0" w:color="000000"/>
              <w:left w:val="single" w:sz="16" w:space="0" w:color="000000"/>
              <w:bottom w:val="single" w:sz="16" w:space="0" w:color="000000"/>
              <w:right w:val="nil"/>
            </w:tcBorders>
            <w:shd w:val="clear" w:color="auto" w:fill="FFFFFF"/>
          </w:tcPr>
          <w:p w14:paraId="61C2672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18" w:type="dxa"/>
            <w:tcBorders>
              <w:top w:val="nil"/>
              <w:left w:val="nil"/>
              <w:bottom w:val="single" w:sz="16" w:space="0" w:color="000000"/>
              <w:right w:val="single" w:sz="16" w:space="0" w:color="000000"/>
            </w:tcBorders>
            <w:shd w:val="clear" w:color="auto" w:fill="FFFFFF"/>
          </w:tcPr>
          <w:p w14:paraId="79FB324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tcPr>
          <w:p w14:paraId="34C3DC9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170" w:type="dxa"/>
            <w:tcBorders>
              <w:top w:val="nil"/>
              <w:bottom w:val="single" w:sz="16" w:space="0" w:color="000000"/>
            </w:tcBorders>
            <w:shd w:val="clear" w:color="auto" w:fill="FFFFFF"/>
          </w:tcPr>
          <w:p w14:paraId="58F1E21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tcPr>
          <w:p w14:paraId="527AB13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340" w:type="dxa"/>
            <w:tcBorders>
              <w:top w:val="nil"/>
              <w:bottom w:val="single" w:sz="16" w:space="0" w:color="000000"/>
              <w:right w:val="single" w:sz="16" w:space="0" w:color="000000"/>
            </w:tcBorders>
            <w:shd w:val="clear" w:color="auto" w:fill="FFFFFF"/>
          </w:tcPr>
          <w:p w14:paraId="47EE7628"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50BAB0E5" w14:textId="3FBA208C" w:rsidR="007B51E0" w:rsidRPr="00C017BC" w:rsidRDefault="007B51E0" w:rsidP="006A4CB1">
      <w:pPr>
        <w:pStyle w:val="NoSpacing"/>
        <w:spacing w:line="480" w:lineRule="auto"/>
        <w:jc w:val="both"/>
        <w:rPr>
          <w:rFonts w:ascii="Times New Roman" w:hAnsi="Times New Roman" w:cs="Times New Roman"/>
          <w:sz w:val="24"/>
          <w:szCs w:val="24"/>
        </w:rPr>
      </w:pPr>
    </w:p>
    <w:p w14:paraId="25212765"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bCs/>
          <w:color w:val="000000"/>
          <w:sz w:val="24"/>
          <w:szCs w:val="24"/>
        </w:rPr>
      </w:pPr>
      <w:r w:rsidRPr="00C017BC">
        <w:rPr>
          <w:rFonts w:ascii="Times New Roman" w:hAnsi="Times New Roman" w:cs="Times New Roman"/>
          <w:sz w:val="24"/>
          <w:szCs w:val="24"/>
        </w:rPr>
        <w:t xml:space="preserve">The above table shows that </w:t>
      </w:r>
      <w:r w:rsidRPr="00C017BC">
        <w:rPr>
          <w:rFonts w:ascii="Times New Roman" w:hAnsi="Times New Roman" w:cs="Times New Roman"/>
          <w:color w:val="000000"/>
          <w:sz w:val="24"/>
          <w:szCs w:val="24"/>
        </w:rPr>
        <w:t>24</w:t>
      </w:r>
      <w:r w:rsidRPr="00C017BC">
        <w:rPr>
          <w:rFonts w:ascii="Times New Roman" w:hAnsi="Times New Roman" w:cs="Times New Roman"/>
          <w:sz w:val="24"/>
          <w:szCs w:val="24"/>
        </w:rPr>
        <w:t xml:space="preserve"> (</w:t>
      </w:r>
      <w:r w:rsidRPr="00C017BC">
        <w:rPr>
          <w:rFonts w:ascii="Times New Roman" w:hAnsi="Times New Roman" w:cs="Times New Roman"/>
          <w:color w:val="000000"/>
          <w:sz w:val="24"/>
          <w:szCs w:val="24"/>
        </w:rPr>
        <w:t>30.0</w:t>
      </w:r>
      <w:r w:rsidRPr="00C017BC">
        <w:rPr>
          <w:rFonts w:ascii="Times New Roman" w:hAnsi="Times New Roman" w:cs="Times New Roman"/>
          <w:sz w:val="24"/>
          <w:szCs w:val="24"/>
        </w:rPr>
        <w:t xml:space="preserve">%) </w:t>
      </w:r>
      <w:r w:rsidRPr="00C017BC">
        <w:rPr>
          <w:rFonts w:ascii="Times New Roman" w:hAnsi="Times New Roman" w:cs="Times New Roman"/>
          <w:bCs/>
          <w:color w:val="000000"/>
          <w:sz w:val="24"/>
          <w:szCs w:val="24"/>
        </w:rPr>
        <w:t xml:space="preserve">know what the OPAC services is being used for while </w:t>
      </w:r>
      <w:r w:rsidRPr="00C017BC">
        <w:rPr>
          <w:rFonts w:ascii="Times New Roman" w:hAnsi="Times New Roman" w:cs="Times New Roman"/>
          <w:color w:val="000000"/>
          <w:sz w:val="24"/>
          <w:szCs w:val="24"/>
        </w:rPr>
        <w:t>56</w:t>
      </w:r>
      <w:r w:rsidRPr="00C017BC">
        <w:rPr>
          <w:rFonts w:ascii="Times New Roman" w:hAnsi="Times New Roman" w:cs="Times New Roman"/>
          <w:bCs/>
          <w:color w:val="000000"/>
          <w:sz w:val="24"/>
          <w:szCs w:val="24"/>
        </w:rPr>
        <w:t xml:space="preserve"> (</w:t>
      </w:r>
      <w:r w:rsidRPr="00C017BC">
        <w:rPr>
          <w:rFonts w:ascii="Times New Roman" w:hAnsi="Times New Roman" w:cs="Times New Roman"/>
          <w:color w:val="000000"/>
          <w:sz w:val="24"/>
          <w:szCs w:val="24"/>
        </w:rPr>
        <w:t>70.0%</w:t>
      </w:r>
      <w:r w:rsidRPr="00C017BC">
        <w:rPr>
          <w:rFonts w:ascii="Times New Roman" w:hAnsi="Times New Roman" w:cs="Times New Roman"/>
          <w:bCs/>
          <w:color w:val="000000"/>
          <w:sz w:val="24"/>
          <w:szCs w:val="24"/>
        </w:rPr>
        <w:t xml:space="preserve">) </w:t>
      </w:r>
      <w:r w:rsidRPr="00C017BC">
        <w:rPr>
          <w:rFonts w:ascii="Times New Roman" w:hAnsi="Times New Roman" w:cs="Times New Roman"/>
          <w:sz w:val="24"/>
          <w:szCs w:val="24"/>
        </w:rPr>
        <w:t xml:space="preserve">%) </w:t>
      </w:r>
      <w:proofErr w:type="gramStart"/>
      <w:r w:rsidRPr="00C017BC">
        <w:rPr>
          <w:rFonts w:ascii="Times New Roman" w:hAnsi="Times New Roman" w:cs="Times New Roman"/>
          <w:sz w:val="24"/>
          <w:szCs w:val="24"/>
        </w:rPr>
        <w:t xml:space="preserve">don’t  </w:t>
      </w:r>
      <w:r w:rsidRPr="00C017BC">
        <w:rPr>
          <w:rFonts w:ascii="Times New Roman" w:hAnsi="Times New Roman" w:cs="Times New Roman"/>
          <w:bCs/>
          <w:color w:val="000000"/>
          <w:sz w:val="24"/>
          <w:szCs w:val="24"/>
        </w:rPr>
        <w:t>know</w:t>
      </w:r>
      <w:proofErr w:type="gramEnd"/>
      <w:r w:rsidRPr="00C017BC">
        <w:rPr>
          <w:rFonts w:ascii="Times New Roman" w:hAnsi="Times New Roman" w:cs="Times New Roman"/>
          <w:bCs/>
          <w:color w:val="000000"/>
          <w:sz w:val="24"/>
          <w:szCs w:val="24"/>
        </w:rPr>
        <w:t xml:space="preserve"> what the OPAC services is being used for base on the research conducted. </w:t>
      </w:r>
    </w:p>
    <w:tbl>
      <w:tblPr>
        <w:tblW w:w="89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8"/>
        <w:gridCol w:w="707"/>
        <w:gridCol w:w="1200"/>
        <w:gridCol w:w="1125"/>
        <w:gridCol w:w="1500"/>
        <w:gridCol w:w="3438"/>
      </w:tblGrid>
      <w:tr w:rsidR="007B51E0" w:rsidRPr="00C017BC" w14:paraId="5421EE1D" w14:textId="77777777" w:rsidTr="00130165">
        <w:trPr>
          <w:cantSplit/>
          <w:trHeight w:val="558"/>
        </w:trPr>
        <w:tc>
          <w:tcPr>
            <w:tcW w:w="8988" w:type="dxa"/>
            <w:gridSpan w:val="6"/>
            <w:tcBorders>
              <w:top w:val="nil"/>
              <w:left w:val="nil"/>
              <w:bottom w:val="nil"/>
              <w:right w:val="nil"/>
            </w:tcBorders>
            <w:shd w:val="clear" w:color="auto" w:fill="FFFFFF"/>
          </w:tcPr>
          <w:p w14:paraId="03F11E3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Do you know how to use the OPAC services</w:t>
            </w:r>
          </w:p>
        </w:tc>
      </w:tr>
      <w:tr w:rsidR="007B51E0" w:rsidRPr="00C017BC" w14:paraId="4853A12C" w14:textId="77777777" w:rsidTr="00130165">
        <w:trPr>
          <w:cantSplit/>
          <w:trHeight w:hRule="exact" w:val="577"/>
        </w:trPr>
        <w:tc>
          <w:tcPr>
            <w:tcW w:w="1725" w:type="dxa"/>
            <w:gridSpan w:val="2"/>
            <w:tcBorders>
              <w:top w:val="single" w:sz="16" w:space="0" w:color="000000"/>
              <w:left w:val="single" w:sz="16" w:space="0" w:color="000000"/>
              <w:bottom w:val="single" w:sz="16" w:space="0" w:color="000000"/>
              <w:right w:val="nil"/>
            </w:tcBorders>
            <w:shd w:val="clear" w:color="auto" w:fill="FFFFFF"/>
          </w:tcPr>
          <w:p w14:paraId="34B8B437"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200" w:type="dxa"/>
            <w:tcBorders>
              <w:top w:val="single" w:sz="16" w:space="0" w:color="000000"/>
              <w:left w:val="single" w:sz="16" w:space="0" w:color="000000"/>
              <w:bottom w:val="single" w:sz="16" w:space="0" w:color="000000"/>
            </w:tcBorders>
            <w:shd w:val="clear" w:color="auto" w:fill="FFFFFF"/>
          </w:tcPr>
          <w:p w14:paraId="2CE6681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125" w:type="dxa"/>
            <w:tcBorders>
              <w:top w:val="single" w:sz="16" w:space="0" w:color="000000"/>
              <w:bottom w:val="single" w:sz="16" w:space="0" w:color="000000"/>
            </w:tcBorders>
            <w:shd w:val="clear" w:color="auto" w:fill="FFFFFF"/>
          </w:tcPr>
          <w:p w14:paraId="1E34FAF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500" w:type="dxa"/>
            <w:tcBorders>
              <w:top w:val="single" w:sz="16" w:space="0" w:color="000000"/>
              <w:bottom w:val="single" w:sz="16" w:space="0" w:color="000000"/>
            </w:tcBorders>
            <w:shd w:val="clear" w:color="auto" w:fill="FFFFFF"/>
          </w:tcPr>
          <w:p w14:paraId="718D058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438" w:type="dxa"/>
            <w:tcBorders>
              <w:top w:val="single" w:sz="16" w:space="0" w:color="000000"/>
              <w:bottom w:val="single" w:sz="16" w:space="0" w:color="000000"/>
              <w:right w:val="single" w:sz="16" w:space="0" w:color="000000"/>
            </w:tcBorders>
            <w:shd w:val="clear" w:color="auto" w:fill="FFFFFF"/>
          </w:tcPr>
          <w:p w14:paraId="4A19516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5E4A3196" w14:textId="77777777" w:rsidTr="00130165">
        <w:trPr>
          <w:cantSplit/>
          <w:trHeight w:val="570"/>
        </w:trPr>
        <w:tc>
          <w:tcPr>
            <w:tcW w:w="1018" w:type="dxa"/>
            <w:vMerge w:val="restart"/>
            <w:tcBorders>
              <w:top w:val="single" w:sz="16" w:space="0" w:color="000000"/>
              <w:left w:val="single" w:sz="16" w:space="0" w:color="000000"/>
              <w:bottom w:val="single" w:sz="16" w:space="0" w:color="000000"/>
              <w:right w:val="nil"/>
            </w:tcBorders>
            <w:shd w:val="clear" w:color="auto" w:fill="FFFFFF"/>
            <w:vAlign w:val="center"/>
          </w:tcPr>
          <w:p w14:paraId="4B5AF1E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706" w:type="dxa"/>
            <w:tcBorders>
              <w:top w:val="single" w:sz="16" w:space="0" w:color="000000"/>
              <w:left w:val="nil"/>
              <w:bottom w:val="nil"/>
              <w:right w:val="single" w:sz="16" w:space="0" w:color="000000"/>
            </w:tcBorders>
            <w:shd w:val="clear" w:color="auto" w:fill="FFFFFF"/>
            <w:vAlign w:val="center"/>
          </w:tcPr>
          <w:p w14:paraId="7AFEC10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200" w:type="dxa"/>
            <w:tcBorders>
              <w:top w:val="single" w:sz="16" w:space="0" w:color="000000"/>
              <w:left w:val="single" w:sz="16" w:space="0" w:color="000000"/>
              <w:bottom w:val="nil"/>
            </w:tcBorders>
            <w:shd w:val="clear" w:color="auto" w:fill="FFFFFF"/>
          </w:tcPr>
          <w:p w14:paraId="1A3FCD1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25</w:t>
            </w:r>
          </w:p>
        </w:tc>
        <w:tc>
          <w:tcPr>
            <w:tcW w:w="1125" w:type="dxa"/>
            <w:tcBorders>
              <w:top w:val="single" w:sz="16" w:space="0" w:color="000000"/>
              <w:bottom w:val="nil"/>
            </w:tcBorders>
            <w:shd w:val="clear" w:color="auto" w:fill="FFFFFF"/>
          </w:tcPr>
          <w:p w14:paraId="1CAA963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31.3</w:t>
            </w:r>
          </w:p>
        </w:tc>
        <w:tc>
          <w:tcPr>
            <w:tcW w:w="1500" w:type="dxa"/>
            <w:tcBorders>
              <w:top w:val="single" w:sz="16" w:space="0" w:color="000000"/>
              <w:bottom w:val="nil"/>
            </w:tcBorders>
            <w:shd w:val="clear" w:color="auto" w:fill="FFFFFF"/>
          </w:tcPr>
          <w:p w14:paraId="57506BD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31.3</w:t>
            </w:r>
          </w:p>
        </w:tc>
        <w:tc>
          <w:tcPr>
            <w:tcW w:w="3438" w:type="dxa"/>
            <w:tcBorders>
              <w:top w:val="single" w:sz="16" w:space="0" w:color="000000"/>
              <w:bottom w:val="nil"/>
              <w:right w:val="single" w:sz="16" w:space="0" w:color="000000"/>
            </w:tcBorders>
            <w:shd w:val="clear" w:color="auto" w:fill="FFFFFF"/>
          </w:tcPr>
          <w:p w14:paraId="43458D4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31.3</w:t>
            </w:r>
          </w:p>
        </w:tc>
      </w:tr>
      <w:tr w:rsidR="007B51E0" w:rsidRPr="00C017BC" w14:paraId="3FD39D82" w14:textId="77777777" w:rsidTr="00130165">
        <w:trPr>
          <w:cantSplit/>
          <w:trHeight w:val="139"/>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5F5D424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06" w:type="dxa"/>
            <w:tcBorders>
              <w:top w:val="nil"/>
              <w:left w:val="nil"/>
              <w:bottom w:val="nil"/>
              <w:right w:val="single" w:sz="16" w:space="0" w:color="000000"/>
            </w:tcBorders>
            <w:shd w:val="clear" w:color="auto" w:fill="FFFFFF"/>
            <w:vAlign w:val="center"/>
          </w:tcPr>
          <w:p w14:paraId="17C552A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200" w:type="dxa"/>
            <w:tcBorders>
              <w:top w:val="nil"/>
              <w:left w:val="single" w:sz="16" w:space="0" w:color="000000"/>
              <w:bottom w:val="nil"/>
            </w:tcBorders>
            <w:shd w:val="clear" w:color="auto" w:fill="FFFFFF"/>
          </w:tcPr>
          <w:p w14:paraId="0800798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55</w:t>
            </w:r>
          </w:p>
        </w:tc>
        <w:tc>
          <w:tcPr>
            <w:tcW w:w="1125" w:type="dxa"/>
            <w:tcBorders>
              <w:top w:val="nil"/>
              <w:bottom w:val="nil"/>
            </w:tcBorders>
            <w:shd w:val="clear" w:color="auto" w:fill="FFFFFF"/>
          </w:tcPr>
          <w:p w14:paraId="1542237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68.7</w:t>
            </w:r>
          </w:p>
        </w:tc>
        <w:tc>
          <w:tcPr>
            <w:tcW w:w="1500" w:type="dxa"/>
            <w:tcBorders>
              <w:top w:val="nil"/>
              <w:bottom w:val="nil"/>
            </w:tcBorders>
            <w:shd w:val="clear" w:color="auto" w:fill="FFFFFF"/>
          </w:tcPr>
          <w:p w14:paraId="2557E27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68.7</w:t>
            </w:r>
          </w:p>
        </w:tc>
        <w:tc>
          <w:tcPr>
            <w:tcW w:w="3438" w:type="dxa"/>
            <w:tcBorders>
              <w:top w:val="nil"/>
              <w:bottom w:val="nil"/>
              <w:right w:val="single" w:sz="16" w:space="0" w:color="000000"/>
            </w:tcBorders>
            <w:shd w:val="clear" w:color="auto" w:fill="FFFFFF"/>
          </w:tcPr>
          <w:p w14:paraId="37973B8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68.7</w:t>
            </w:r>
          </w:p>
        </w:tc>
      </w:tr>
      <w:tr w:rsidR="007B51E0" w:rsidRPr="00C017BC" w14:paraId="45EDC0A5" w14:textId="77777777" w:rsidTr="00130165">
        <w:trPr>
          <w:cantSplit/>
          <w:trHeight w:val="139"/>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344E5A8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06" w:type="dxa"/>
            <w:tcBorders>
              <w:top w:val="nil"/>
              <w:left w:val="nil"/>
              <w:bottom w:val="single" w:sz="16" w:space="0" w:color="000000"/>
              <w:right w:val="single" w:sz="16" w:space="0" w:color="000000"/>
            </w:tcBorders>
            <w:shd w:val="clear" w:color="auto" w:fill="FFFFFF"/>
            <w:vAlign w:val="center"/>
          </w:tcPr>
          <w:p w14:paraId="3CF469E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200" w:type="dxa"/>
            <w:tcBorders>
              <w:top w:val="nil"/>
              <w:left w:val="single" w:sz="16" w:space="0" w:color="000000"/>
              <w:bottom w:val="single" w:sz="16" w:space="0" w:color="000000"/>
            </w:tcBorders>
            <w:shd w:val="clear" w:color="auto" w:fill="FFFFFF"/>
          </w:tcPr>
          <w:p w14:paraId="0790845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125" w:type="dxa"/>
            <w:tcBorders>
              <w:top w:val="nil"/>
              <w:bottom w:val="single" w:sz="16" w:space="0" w:color="000000"/>
            </w:tcBorders>
            <w:shd w:val="clear" w:color="auto" w:fill="FFFFFF"/>
          </w:tcPr>
          <w:p w14:paraId="4E32A06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500" w:type="dxa"/>
            <w:tcBorders>
              <w:top w:val="nil"/>
              <w:bottom w:val="single" w:sz="16" w:space="0" w:color="000000"/>
            </w:tcBorders>
            <w:shd w:val="clear" w:color="auto" w:fill="FFFFFF"/>
          </w:tcPr>
          <w:p w14:paraId="0740673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438" w:type="dxa"/>
            <w:tcBorders>
              <w:top w:val="nil"/>
              <w:bottom w:val="single" w:sz="16" w:space="0" w:color="000000"/>
              <w:right w:val="single" w:sz="16" w:space="0" w:color="000000"/>
            </w:tcBorders>
            <w:shd w:val="clear" w:color="auto" w:fill="FFFFFF"/>
          </w:tcPr>
          <w:p w14:paraId="4CC53E2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4D04646A" w14:textId="71B60C47" w:rsidR="00B04CF5" w:rsidRPr="00C017BC" w:rsidRDefault="00B04CF5" w:rsidP="006A4CB1">
      <w:pPr>
        <w:pStyle w:val="NoSpacing"/>
        <w:spacing w:line="480" w:lineRule="auto"/>
        <w:jc w:val="both"/>
        <w:rPr>
          <w:rFonts w:ascii="Times New Roman" w:hAnsi="Times New Roman" w:cs="Times New Roman"/>
          <w:sz w:val="24"/>
          <w:szCs w:val="24"/>
        </w:rPr>
      </w:pPr>
    </w:p>
    <w:p w14:paraId="3C8D149E" w14:textId="77777777" w:rsidR="007B51E0" w:rsidRDefault="007B51E0" w:rsidP="006A4CB1">
      <w:pPr>
        <w:pStyle w:val="NoSpacing"/>
        <w:spacing w:line="480" w:lineRule="auto"/>
        <w:ind w:firstLine="720"/>
        <w:jc w:val="both"/>
        <w:rPr>
          <w:rFonts w:ascii="Times New Roman" w:hAnsi="Times New Roman" w:cs="Times New Roman"/>
          <w:bCs/>
          <w:color w:val="000000"/>
          <w:sz w:val="24"/>
          <w:szCs w:val="24"/>
        </w:rPr>
      </w:pPr>
      <w:r w:rsidRPr="00C017BC">
        <w:rPr>
          <w:rFonts w:ascii="Times New Roman" w:hAnsi="Times New Roman" w:cs="Times New Roman"/>
          <w:sz w:val="24"/>
          <w:szCs w:val="24"/>
        </w:rPr>
        <w:t xml:space="preserve">The above table shows that </w:t>
      </w:r>
      <w:r w:rsidRPr="00C017BC">
        <w:rPr>
          <w:rFonts w:ascii="Times New Roman" w:hAnsi="Times New Roman" w:cs="Times New Roman"/>
          <w:color w:val="000000"/>
          <w:sz w:val="24"/>
          <w:szCs w:val="24"/>
        </w:rPr>
        <w:t>25</w:t>
      </w:r>
      <w:r w:rsidRPr="00C017BC">
        <w:rPr>
          <w:rFonts w:ascii="Times New Roman" w:hAnsi="Times New Roman" w:cs="Times New Roman"/>
          <w:sz w:val="24"/>
          <w:szCs w:val="24"/>
        </w:rPr>
        <w:t xml:space="preserve"> (</w:t>
      </w:r>
      <w:r w:rsidRPr="00C017BC">
        <w:rPr>
          <w:rFonts w:ascii="Times New Roman" w:hAnsi="Times New Roman" w:cs="Times New Roman"/>
          <w:color w:val="000000"/>
          <w:sz w:val="24"/>
          <w:szCs w:val="24"/>
        </w:rPr>
        <w:t>31.3</w:t>
      </w:r>
      <w:r w:rsidRPr="00C017BC">
        <w:rPr>
          <w:rFonts w:ascii="Times New Roman" w:hAnsi="Times New Roman" w:cs="Times New Roman"/>
          <w:sz w:val="24"/>
          <w:szCs w:val="24"/>
        </w:rPr>
        <w:t xml:space="preserve">%) </w:t>
      </w:r>
      <w:r w:rsidRPr="00C017BC">
        <w:rPr>
          <w:rFonts w:ascii="Times New Roman" w:hAnsi="Times New Roman" w:cs="Times New Roman"/>
          <w:bCs/>
          <w:color w:val="000000"/>
          <w:sz w:val="24"/>
          <w:szCs w:val="24"/>
        </w:rPr>
        <w:t xml:space="preserve">know how to use the OPAC services while </w:t>
      </w:r>
      <w:r w:rsidRPr="00C017BC">
        <w:rPr>
          <w:rFonts w:ascii="Times New Roman" w:hAnsi="Times New Roman" w:cs="Times New Roman"/>
          <w:color w:val="000000"/>
          <w:sz w:val="24"/>
          <w:szCs w:val="24"/>
        </w:rPr>
        <w:t>55</w:t>
      </w:r>
      <w:r w:rsidRPr="00C017BC">
        <w:rPr>
          <w:rFonts w:ascii="Times New Roman" w:hAnsi="Times New Roman" w:cs="Times New Roman"/>
          <w:bCs/>
          <w:color w:val="000000"/>
          <w:sz w:val="24"/>
          <w:szCs w:val="24"/>
        </w:rPr>
        <w:t xml:space="preserve"> (</w:t>
      </w:r>
      <w:r w:rsidRPr="00C017BC">
        <w:rPr>
          <w:rFonts w:ascii="Times New Roman" w:hAnsi="Times New Roman" w:cs="Times New Roman"/>
          <w:color w:val="000000"/>
          <w:sz w:val="24"/>
          <w:szCs w:val="24"/>
        </w:rPr>
        <w:t>68.7%</w:t>
      </w:r>
      <w:r w:rsidRPr="00C017BC">
        <w:rPr>
          <w:rFonts w:ascii="Times New Roman" w:hAnsi="Times New Roman" w:cs="Times New Roman"/>
          <w:bCs/>
          <w:color w:val="000000"/>
          <w:sz w:val="24"/>
          <w:szCs w:val="24"/>
        </w:rPr>
        <w:t xml:space="preserve">) </w:t>
      </w:r>
      <w:r w:rsidRPr="00C017BC">
        <w:rPr>
          <w:rFonts w:ascii="Times New Roman" w:hAnsi="Times New Roman" w:cs="Times New Roman"/>
          <w:sz w:val="24"/>
          <w:szCs w:val="24"/>
        </w:rPr>
        <w:t xml:space="preserve">%) don’t </w:t>
      </w:r>
      <w:proofErr w:type="gramStart"/>
      <w:r w:rsidRPr="00C017BC">
        <w:rPr>
          <w:rFonts w:ascii="Times New Roman" w:hAnsi="Times New Roman" w:cs="Times New Roman"/>
          <w:sz w:val="24"/>
          <w:szCs w:val="24"/>
        </w:rPr>
        <w:t>know</w:t>
      </w:r>
      <w:r w:rsidRPr="00C017BC">
        <w:rPr>
          <w:rFonts w:ascii="Times New Roman" w:hAnsi="Times New Roman" w:cs="Times New Roman"/>
          <w:bCs/>
          <w:color w:val="000000"/>
          <w:sz w:val="24"/>
          <w:szCs w:val="24"/>
        </w:rPr>
        <w:t xml:space="preserve">  how</w:t>
      </w:r>
      <w:proofErr w:type="gramEnd"/>
      <w:r w:rsidRPr="00C017BC">
        <w:rPr>
          <w:rFonts w:ascii="Times New Roman" w:hAnsi="Times New Roman" w:cs="Times New Roman"/>
          <w:bCs/>
          <w:color w:val="000000"/>
          <w:sz w:val="24"/>
          <w:szCs w:val="24"/>
        </w:rPr>
        <w:t xml:space="preserve"> to use the OPAC services base on the research conducted.</w:t>
      </w:r>
    </w:p>
    <w:p w14:paraId="19DEDAFD" w14:textId="77777777" w:rsidR="00130165" w:rsidRDefault="00130165" w:rsidP="006A4CB1">
      <w:pPr>
        <w:pStyle w:val="NoSpacing"/>
        <w:spacing w:line="480" w:lineRule="auto"/>
        <w:ind w:firstLine="720"/>
        <w:jc w:val="both"/>
        <w:rPr>
          <w:rFonts w:ascii="Times New Roman" w:hAnsi="Times New Roman" w:cs="Times New Roman"/>
          <w:bCs/>
          <w:color w:val="000000"/>
          <w:sz w:val="24"/>
          <w:szCs w:val="24"/>
        </w:rPr>
      </w:pPr>
    </w:p>
    <w:p w14:paraId="7EF6C0C5" w14:textId="77777777" w:rsidR="00130165" w:rsidRDefault="00130165" w:rsidP="006A4CB1">
      <w:pPr>
        <w:pStyle w:val="NoSpacing"/>
        <w:spacing w:line="480" w:lineRule="auto"/>
        <w:ind w:firstLine="720"/>
        <w:jc w:val="both"/>
        <w:rPr>
          <w:rFonts w:ascii="Times New Roman" w:hAnsi="Times New Roman" w:cs="Times New Roman"/>
          <w:sz w:val="24"/>
          <w:szCs w:val="24"/>
        </w:rPr>
      </w:pPr>
    </w:p>
    <w:p w14:paraId="61FD4929" w14:textId="77777777" w:rsidR="00130165" w:rsidRDefault="00130165" w:rsidP="006A4CB1">
      <w:pPr>
        <w:pStyle w:val="NoSpacing"/>
        <w:spacing w:line="480" w:lineRule="auto"/>
        <w:ind w:firstLine="720"/>
        <w:jc w:val="both"/>
        <w:rPr>
          <w:rFonts w:ascii="Times New Roman" w:hAnsi="Times New Roman" w:cs="Times New Roman"/>
          <w:sz w:val="24"/>
          <w:szCs w:val="24"/>
        </w:rPr>
      </w:pPr>
    </w:p>
    <w:p w14:paraId="2B2456D6" w14:textId="77777777" w:rsidR="00130165" w:rsidRPr="00C017BC" w:rsidRDefault="00130165" w:rsidP="006A4CB1">
      <w:pPr>
        <w:pStyle w:val="NoSpacing"/>
        <w:spacing w:line="480" w:lineRule="auto"/>
        <w:ind w:firstLine="720"/>
        <w:jc w:val="both"/>
        <w:rPr>
          <w:rFonts w:ascii="Times New Roman" w:hAnsi="Times New Roman" w:cs="Times New Roman"/>
          <w:sz w:val="24"/>
          <w:szCs w:val="24"/>
        </w:rPr>
      </w:pPr>
    </w:p>
    <w:tbl>
      <w:tblPr>
        <w:tblW w:w="8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957"/>
        <w:gridCol w:w="1496"/>
        <w:gridCol w:w="1316"/>
        <w:gridCol w:w="1794"/>
        <w:gridCol w:w="1917"/>
      </w:tblGrid>
      <w:tr w:rsidR="007B51E0" w:rsidRPr="00C017BC" w14:paraId="02BCAB86" w14:textId="77777777" w:rsidTr="00130165">
        <w:trPr>
          <w:cantSplit/>
          <w:trHeight w:val="521"/>
        </w:trPr>
        <w:tc>
          <w:tcPr>
            <w:tcW w:w="8435" w:type="dxa"/>
            <w:gridSpan w:val="6"/>
            <w:tcBorders>
              <w:top w:val="nil"/>
              <w:left w:val="nil"/>
              <w:bottom w:val="nil"/>
              <w:right w:val="nil"/>
            </w:tcBorders>
            <w:shd w:val="clear" w:color="auto" w:fill="FFFFFF"/>
          </w:tcPr>
          <w:p w14:paraId="0B5CD0A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 xml:space="preserve">Do you make use </w:t>
            </w:r>
            <w:proofErr w:type="gramStart"/>
            <w:r w:rsidRPr="00C017BC">
              <w:rPr>
                <w:rFonts w:ascii="Times New Roman" w:hAnsi="Times New Roman" w:cs="Times New Roman"/>
                <w:b/>
                <w:bCs/>
                <w:color w:val="000000"/>
                <w:sz w:val="24"/>
                <w:szCs w:val="24"/>
              </w:rPr>
              <w:t>of  the</w:t>
            </w:r>
            <w:proofErr w:type="gramEnd"/>
            <w:r w:rsidRPr="00C017BC">
              <w:rPr>
                <w:rFonts w:ascii="Times New Roman" w:hAnsi="Times New Roman" w:cs="Times New Roman"/>
                <w:b/>
                <w:bCs/>
                <w:color w:val="000000"/>
                <w:sz w:val="24"/>
                <w:szCs w:val="24"/>
              </w:rPr>
              <w:t xml:space="preserve"> OPAC services</w:t>
            </w:r>
          </w:p>
        </w:tc>
      </w:tr>
      <w:tr w:rsidR="007B51E0" w:rsidRPr="00C017BC" w14:paraId="5FB17D1F" w14:textId="77777777" w:rsidTr="00130165">
        <w:trPr>
          <w:cantSplit/>
          <w:trHeight w:hRule="exact" w:val="431"/>
        </w:trPr>
        <w:tc>
          <w:tcPr>
            <w:tcW w:w="1912" w:type="dxa"/>
            <w:gridSpan w:val="2"/>
            <w:tcBorders>
              <w:top w:val="single" w:sz="16" w:space="0" w:color="000000"/>
              <w:left w:val="single" w:sz="16" w:space="0" w:color="000000"/>
              <w:bottom w:val="single" w:sz="16" w:space="0" w:color="000000"/>
              <w:right w:val="nil"/>
            </w:tcBorders>
            <w:shd w:val="clear" w:color="auto" w:fill="FFFFFF"/>
          </w:tcPr>
          <w:p w14:paraId="1B0CF0E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496" w:type="dxa"/>
            <w:tcBorders>
              <w:top w:val="single" w:sz="16" w:space="0" w:color="000000"/>
              <w:left w:val="single" w:sz="16" w:space="0" w:color="000000"/>
              <w:bottom w:val="single" w:sz="16" w:space="0" w:color="000000"/>
            </w:tcBorders>
            <w:shd w:val="clear" w:color="auto" w:fill="FFFFFF"/>
          </w:tcPr>
          <w:p w14:paraId="5A826A6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316" w:type="dxa"/>
            <w:tcBorders>
              <w:top w:val="single" w:sz="16" w:space="0" w:color="000000"/>
              <w:bottom w:val="single" w:sz="16" w:space="0" w:color="000000"/>
            </w:tcBorders>
            <w:shd w:val="clear" w:color="auto" w:fill="FFFFFF"/>
          </w:tcPr>
          <w:p w14:paraId="5838701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94" w:type="dxa"/>
            <w:tcBorders>
              <w:top w:val="single" w:sz="16" w:space="0" w:color="000000"/>
              <w:bottom w:val="single" w:sz="16" w:space="0" w:color="000000"/>
            </w:tcBorders>
            <w:shd w:val="clear" w:color="auto" w:fill="FFFFFF"/>
          </w:tcPr>
          <w:p w14:paraId="0830320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1915" w:type="dxa"/>
            <w:tcBorders>
              <w:top w:val="single" w:sz="16" w:space="0" w:color="000000"/>
              <w:bottom w:val="single" w:sz="16" w:space="0" w:color="000000"/>
              <w:right w:val="single" w:sz="16" w:space="0" w:color="000000"/>
            </w:tcBorders>
            <w:shd w:val="clear" w:color="auto" w:fill="FFFFFF"/>
          </w:tcPr>
          <w:p w14:paraId="3BFC78C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7A698699" w14:textId="77777777" w:rsidTr="00130165">
        <w:trPr>
          <w:cantSplit/>
          <w:trHeight w:val="532"/>
        </w:trPr>
        <w:tc>
          <w:tcPr>
            <w:tcW w:w="955" w:type="dxa"/>
            <w:vMerge w:val="restart"/>
            <w:tcBorders>
              <w:top w:val="single" w:sz="16" w:space="0" w:color="000000"/>
              <w:left w:val="single" w:sz="16" w:space="0" w:color="000000"/>
              <w:bottom w:val="single" w:sz="16" w:space="0" w:color="000000"/>
              <w:right w:val="nil"/>
            </w:tcBorders>
            <w:shd w:val="clear" w:color="auto" w:fill="FFFFFF"/>
            <w:vAlign w:val="center"/>
          </w:tcPr>
          <w:p w14:paraId="3719F58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957" w:type="dxa"/>
            <w:tcBorders>
              <w:top w:val="single" w:sz="16" w:space="0" w:color="000000"/>
              <w:left w:val="nil"/>
              <w:bottom w:val="nil"/>
              <w:right w:val="single" w:sz="16" w:space="0" w:color="000000"/>
            </w:tcBorders>
            <w:shd w:val="clear" w:color="auto" w:fill="FFFFFF"/>
            <w:vAlign w:val="center"/>
          </w:tcPr>
          <w:p w14:paraId="79EC87F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496" w:type="dxa"/>
            <w:tcBorders>
              <w:top w:val="single" w:sz="16" w:space="0" w:color="000000"/>
              <w:left w:val="single" w:sz="16" w:space="0" w:color="000000"/>
              <w:bottom w:val="nil"/>
            </w:tcBorders>
            <w:shd w:val="clear" w:color="auto" w:fill="FFFFFF"/>
          </w:tcPr>
          <w:p w14:paraId="022905B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25</w:t>
            </w:r>
          </w:p>
        </w:tc>
        <w:tc>
          <w:tcPr>
            <w:tcW w:w="1316" w:type="dxa"/>
            <w:tcBorders>
              <w:top w:val="single" w:sz="16" w:space="0" w:color="000000"/>
              <w:bottom w:val="nil"/>
            </w:tcBorders>
            <w:shd w:val="clear" w:color="auto" w:fill="FFFFFF"/>
          </w:tcPr>
          <w:p w14:paraId="7ACD286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31.3</w:t>
            </w:r>
          </w:p>
        </w:tc>
        <w:tc>
          <w:tcPr>
            <w:tcW w:w="1794" w:type="dxa"/>
            <w:tcBorders>
              <w:top w:val="single" w:sz="16" w:space="0" w:color="000000"/>
              <w:bottom w:val="nil"/>
            </w:tcBorders>
            <w:shd w:val="clear" w:color="auto" w:fill="FFFFFF"/>
          </w:tcPr>
          <w:p w14:paraId="2B93D8F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31.3</w:t>
            </w:r>
          </w:p>
        </w:tc>
        <w:tc>
          <w:tcPr>
            <w:tcW w:w="1915" w:type="dxa"/>
            <w:tcBorders>
              <w:top w:val="single" w:sz="16" w:space="0" w:color="000000"/>
              <w:bottom w:val="nil"/>
              <w:right w:val="single" w:sz="16" w:space="0" w:color="000000"/>
            </w:tcBorders>
            <w:shd w:val="clear" w:color="auto" w:fill="FFFFFF"/>
          </w:tcPr>
          <w:p w14:paraId="61F7CC6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31.3</w:t>
            </w:r>
          </w:p>
        </w:tc>
      </w:tr>
      <w:tr w:rsidR="007B51E0" w:rsidRPr="00C017BC" w14:paraId="607AB381" w14:textId="77777777" w:rsidTr="00130165">
        <w:trPr>
          <w:cantSplit/>
          <w:trHeight w:val="129"/>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14:paraId="3D5D8D19"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957" w:type="dxa"/>
            <w:tcBorders>
              <w:top w:val="nil"/>
              <w:left w:val="nil"/>
              <w:bottom w:val="nil"/>
              <w:right w:val="single" w:sz="16" w:space="0" w:color="000000"/>
            </w:tcBorders>
            <w:shd w:val="clear" w:color="auto" w:fill="FFFFFF"/>
            <w:vAlign w:val="center"/>
          </w:tcPr>
          <w:p w14:paraId="48FAD91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496" w:type="dxa"/>
            <w:tcBorders>
              <w:top w:val="nil"/>
              <w:left w:val="single" w:sz="16" w:space="0" w:color="000000"/>
              <w:bottom w:val="nil"/>
            </w:tcBorders>
            <w:shd w:val="clear" w:color="auto" w:fill="FFFFFF"/>
          </w:tcPr>
          <w:p w14:paraId="5A680FF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55</w:t>
            </w:r>
          </w:p>
        </w:tc>
        <w:tc>
          <w:tcPr>
            <w:tcW w:w="1316" w:type="dxa"/>
            <w:tcBorders>
              <w:top w:val="nil"/>
              <w:bottom w:val="nil"/>
            </w:tcBorders>
            <w:shd w:val="clear" w:color="auto" w:fill="FFFFFF"/>
          </w:tcPr>
          <w:p w14:paraId="653A50A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68.7</w:t>
            </w:r>
          </w:p>
        </w:tc>
        <w:tc>
          <w:tcPr>
            <w:tcW w:w="1794" w:type="dxa"/>
            <w:tcBorders>
              <w:top w:val="nil"/>
              <w:bottom w:val="nil"/>
            </w:tcBorders>
            <w:shd w:val="clear" w:color="auto" w:fill="FFFFFF"/>
          </w:tcPr>
          <w:p w14:paraId="0935C8A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68.7</w:t>
            </w:r>
          </w:p>
        </w:tc>
        <w:tc>
          <w:tcPr>
            <w:tcW w:w="1915" w:type="dxa"/>
            <w:tcBorders>
              <w:top w:val="nil"/>
              <w:bottom w:val="nil"/>
              <w:right w:val="single" w:sz="16" w:space="0" w:color="000000"/>
            </w:tcBorders>
            <w:shd w:val="clear" w:color="auto" w:fill="FFFFFF"/>
          </w:tcPr>
          <w:p w14:paraId="6F6067C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68.7</w:t>
            </w:r>
          </w:p>
        </w:tc>
      </w:tr>
      <w:tr w:rsidR="007B51E0" w:rsidRPr="00C017BC" w14:paraId="570BCC2B" w14:textId="77777777" w:rsidTr="00130165">
        <w:trPr>
          <w:cantSplit/>
          <w:trHeight w:val="129"/>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14:paraId="5E455745"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957" w:type="dxa"/>
            <w:tcBorders>
              <w:top w:val="nil"/>
              <w:left w:val="nil"/>
              <w:bottom w:val="single" w:sz="16" w:space="0" w:color="000000"/>
              <w:right w:val="single" w:sz="16" w:space="0" w:color="000000"/>
            </w:tcBorders>
            <w:shd w:val="clear" w:color="auto" w:fill="FFFFFF"/>
            <w:vAlign w:val="center"/>
          </w:tcPr>
          <w:p w14:paraId="2531D22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496" w:type="dxa"/>
            <w:tcBorders>
              <w:top w:val="nil"/>
              <w:left w:val="single" w:sz="16" w:space="0" w:color="000000"/>
              <w:bottom w:val="single" w:sz="16" w:space="0" w:color="000000"/>
            </w:tcBorders>
            <w:shd w:val="clear" w:color="auto" w:fill="FFFFFF"/>
          </w:tcPr>
          <w:p w14:paraId="0356EA3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316" w:type="dxa"/>
            <w:tcBorders>
              <w:top w:val="nil"/>
              <w:bottom w:val="single" w:sz="16" w:space="0" w:color="000000"/>
            </w:tcBorders>
            <w:shd w:val="clear" w:color="auto" w:fill="FFFFFF"/>
          </w:tcPr>
          <w:p w14:paraId="386442F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94" w:type="dxa"/>
            <w:tcBorders>
              <w:top w:val="nil"/>
              <w:bottom w:val="single" w:sz="16" w:space="0" w:color="000000"/>
            </w:tcBorders>
            <w:shd w:val="clear" w:color="auto" w:fill="FFFFFF"/>
          </w:tcPr>
          <w:p w14:paraId="796977F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915" w:type="dxa"/>
            <w:tcBorders>
              <w:top w:val="nil"/>
              <w:bottom w:val="single" w:sz="16" w:space="0" w:color="000000"/>
              <w:right w:val="single" w:sz="16" w:space="0" w:color="000000"/>
            </w:tcBorders>
            <w:shd w:val="clear" w:color="auto" w:fill="FFFFFF"/>
          </w:tcPr>
          <w:p w14:paraId="5E2BF2B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bl>
    <w:p w14:paraId="7AA47E76" w14:textId="13CAF907" w:rsidR="00B04CF5" w:rsidRPr="00C017BC" w:rsidRDefault="00B04CF5" w:rsidP="006A4CB1">
      <w:pPr>
        <w:pStyle w:val="NoSpacing"/>
        <w:spacing w:line="480" w:lineRule="auto"/>
        <w:jc w:val="both"/>
        <w:rPr>
          <w:rFonts w:ascii="Times New Roman" w:hAnsi="Times New Roman" w:cs="Times New Roman"/>
          <w:sz w:val="24"/>
          <w:szCs w:val="24"/>
        </w:rPr>
      </w:pPr>
    </w:p>
    <w:p w14:paraId="139463D7" w14:textId="77777777" w:rsidR="007B51E0" w:rsidRPr="00C017BC" w:rsidRDefault="007B51E0" w:rsidP="006A4CB1">
      <w:pPr>
        <w:pStyle w:val="NoSpacing"/>
        <w:spacing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The above table shows that </w:t>
      </w:r>
      <w:r w:rsidRPr="00C017BC">
        <w:rPr>
          <w:rFonts w:ascii="Times New Roman" w:hAnsi="Times New Roman" w:cs="Times New Roman"/>
          <w:color w:val="000000"/>
          <w:sz w:val="24"/>
          <w:szCs w:val="24"/>
        </w:rPr>
        <w:t>25</w:t>
      </w:r>
      <w:r w:rsidRPr="00C017BC">
        <w:rPr>
          <w:rFonts w:ascii="Times New Roman" w:hAnsi="Times New Roman" w:cs="Times New Roman"/>
          <w:sz w:val="24"/>
          <w:szCs w:val="24"/>
        </w:rPr>
        <w:t xml:space="preserve"> (</w:t>
      </w:r>
      <w:r w:rsidRPr="00C017BC">
        <w:rPr>
          <w:rFonts w:ascii="Times New Roman" w:hAnsi="Times New Roman" w:cs="Times New Roman"/>
          <w:color w:val="000000"/>
          <w:sz w:val="24"/>
          <w:szCs w:val="24"/>
        </w:rPr>
        <w:t>31.3</w:t>
      </w:r>
      <w:r w:rsidRPr="00C017BC">
        <w:rPr>
          <w:rFonts w:ascii="Times New Roman" w:hAnsi="Times New Roman" w:cs="Times New Roman"/>
          <w:bCs/>
          <w:color w:val="000000"/>
          <w:sz w:val="24"/>
          <w:szCs w:val="24"/>
        </w:rPr>
        <w:t xml:space="preserve">Do make use </w:t>
      </w:r>
      <w:proofErr w:type="gramStart"/>
      <w:r w:rsidRPr="00C017BC">
        <w:rPr>
          <w:rFonts w:ascii="Times New Roman" w:hAnsi="Times New Roman" w:cs="Times New Roman"/>
          <w:bCs/>
          <w:color w:val="000000"/>
          <w:sz w:val="24"/>
          <w:szCs w:val="24"/>
        </w:rPr>
        <w:t>of  the</w:t>
      </w:r>
      <w:proofErr w:type="gramEnd"/>
      <w:r w:rsidRPr="00C017BC">
        <w:rPr>
          <w:rFonts w:ascii="Times New Roman" w:hAnsi="Times New Roman" w:cs="Times New Roman"/>
          <w:bCs/>
          <w:color w:val="000000"/>
          <w:sz w:val="24"/>
          <w:szCs w:val="24"/>
        </w:rPr>
        <w:t xml:space="preserve"> OPAC services while </w:t>
      </w:r>
      <w:r w:rsidRPr="00C017BC">
        <w:rPr>
          <w:rFonts w:ascii="Times New Roman" w:hAnsi="Times New Roman" w:cs="Times New Roman"/>
          <w:color w:val="000000"/>
          <w:sz w:val="24"/>
          <w:szCs w:val="24"/>
        </w:rPr>
        <w:t>55</w:t>
      </w:r>
      <w:r w:rsidRPr="00C017BC">
        <w:rPr>
          <w:rFonts w:ascii="Times New Roman" w:hAnsi="Times New Roman" w:cs="Times New Roman"/>
          <w:bCs/>
          <w:color w:val="000000"/>
          <w:sz w:val="24"/>
          <w:szCs w:val="24"/>
        </w:rPr>
        <w:t xml:space="preserve"> (</w:t>
      </w:r>
      <w:r w:rsidRPr="00C017BC">
        <w:rPr>
          <w:rFonts w:ascii="Times New Roman" w:hAnsi="Times New Roman" w:cs="Times New Roman"/>
          <w:color w:val="000000"/>
          <w:sz w:val="24"/>
          <w:szCs w:val="24"/>
        </w:rPr>
        <w:t>68.7%</w:t>
      </w:r>
      <w:r w:rsidRPr="00C017BC">
        <w:rPr>
          <w:rFonts w:ascii="Times New Roman" w:hAnsi="Times New Roman" w:cs="Times New Roman"/>
          <w:bCs/>
          <w:color w:val="000000"/>
          <w:sz w:val="24"/>
          <w:szCs w:val="24"/>
        </w:rPr>
        <w:t xml:space="preserve">) </w:t>
      </w:r>
      <w:r w:rsidRPr="00C017BC">
        <w:rPr>
          <w:rFonts w:ascii="Times New Roman" w:hAnsi="Times New Roman" w:cs="Times New Roman"/>
          <w:sz w:val="24"/>
          <w:szCs w:val="24"/>
        </w:rPr>
        <w:t xml:space="preserve">don’t </w:t>
      </w:r>
      <w:r w:rsidRPr="00C017BC">
        <w:rPr>
          <w:rFonts w:ascii="Times New Roman" w:hAnsi="Times New Roman" w:cs="Times New Roman"/>
          <w:bCs/>
          <w:color w:val="000000"/>
          <w:sz w:val="24"/>
          <w:szCs w:val="24"/>
        </w:rPr>
        <w:t xml:space="preserve">make use </w:t>
      </w:r>
      <w:proofErr w:type="gramStart"/>
      <w:r w:rsidRPr="00C017BC">
        <w:rPr>
          <w:rFonts w:ascii="Times New Roman" w:hAnsi="Times New Roman" w:cs="Times New Roman"/>
          <w:bCs/>
          <w:color w:val="000000"/>
          <w:sz w:val="24"/>
          <w:szCs w:val="24"/>
        </w:rPr>
        <w:t>of  the</w:t>
      </w:r>
      <w:proofErr w:type="gramEnd"/>
      <w:r w:rsidRPr="00C017BC">
        <w:rPr>
          <w:rFonts w:ascii="Times New Roman" w:hAnsi="Times New Roman" w:cs="Times New Roman"/>
          <w:bCs/>
          <w:color w:val="000000"/>
          <w:sz w:val="24"/>
          <w:szCs w:val="24"/>
        </w:rPr>
        <w:t xml:space="preserve"> OPACservices base on the research conducted.</w:t>
      </w:r>
    </w:p>
    <w:tbl>
      <w:tblPr>
        <w:tblW w:w="8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0"/>
        <w:gridCol w:w="971"/>
        <w:gridCol w:w="1519"/>
        <w:gridCol w:w="1337"/>
        <w:gridCol w:w="1823"/>
        <w:gridCol w:w="1946"/>
      </w:tblGrid>
      <w:tr w:rsidR="007B51E0" w:rsidRPr="00C017BC" w14:paraId="6F007F06" w14:textId="77777777" w:rsidTr="00130165">
        <w:trPr>
          <w:cantSplit/>
          <w:trHeight w:val="1091"/>
        </w:trPr>
        <w:tc>
          <w:tcPr>
            <w:tcW w:w="8566" w:type="dxa"/>
            <w:gridSpan w:val="6"/>
            <w:tcBorders>
              <w:top w:val="nil"/>
              <w:left w:val="nil"/>
              <w:bottom w:val="nil"/>
              <w:right w:val="nil"/>
            </w:tcBorders>
            <w:shd w:val="clear" w:color="auto" w:fill="FFFFFF"/>
          </w:tcPr>
          <w:p w14:paraId="3EC6E308" w14:textId="77777777" w:rsidR="007B51E0" w:rsidRPr="00C017BC" w:rsidRDefault="007B51E0" w:rsidP="006A4CB1">
            <w:pPr>
              <w:autoSpaceDE w:val="0"/>
              <w:autoSpaceDN w:val="0"/>
              <w:adjustRightInd w:val="0"/>
              <w:spacing w:after="0" w:line="480" w:lineRule="auto"/>
              <w:ind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Are you aware that you can use OPAC services to find details status about an item such as availabilty, number of copies and is location within the library</w:t>
            </w:r>
          </w:p>
        </w:tc>
      </w:tr>
      <w:tr w:rsidR="007B51E0" w:rsidRPr="00C017BC" w14:paraId="38C0ECCF" w14:textId="77777777" w:rsidTr="00130165">
        <w:trPr>
          <w:cantSplit/>
          <w:trHeight w:val="678"/>
        </w:trPr>
        <w:tc>
          <w:tcPr>
            <w:tcW w:w="1941" w:type="dxa"/>
            <w:gridSpan w:val="2"/>
            <w:tcBorders>
              <w:top w:val="single" w:sz="16" w:space="0" w:color="000000"/>
              <w:left w:val="single" w:sz="16" w:space="0" w:color="000000"/>
              <w:bottom w:val="single" w:sz="16" w:space="0" w:color="000000"/>
              <w:right w:val="nil"/>
            </w:tcBorders>
            <w:shd w:val="clear" w:color="auto" w:fill="FFFFFF"/>
          </w:tcPr>
          <w:p w14:paraId="0115F03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519" w:type="dxa"/>
            <w:tcBorders>
              <w:top w:val="single" w:sz="16" w:space="0" w:color="000000"/>
              <w:left w:val="single" w:sz="16" w:space="0" w:color="000000"/>
              <w:bottom w:val="single" w:sz="16" w:space="0" w:color="000000"/>
            </w:tcBorders>
            <w:shd w:val="clear" w:color="auto" w:fill="FFFFFF"/>
          </w:tcPr>
          <w:p w14:paraId="41ACF1C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337" w:type="dxa"/>
            <w:tcBorders>
              <w:top w:val="single" w:sz="16" w:space="0" w:color="000000"/>
              <w:bottom w:val="single" w:sz="16" w:space="0" w:color="000000"/>
            </w:tcBorders>
            <w:shd w:val="clear" w:color="auto" w:fill="FFFFFF"/>
          </w:tcPr>
          <w:p w14:paraId="22C5296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823" w:type="dxa"/>
            <w:tcBorders>
              <w:top w:val="single" w:sz="16" w:space="0" w:color="000000"/>
              <w:bottom w:val="single" w:sz="16" w:space="0" w:color="000000"/>
            </w:tcBorders>
            <w:shd w:val="clear" w:color="auto" w:fill="FFFFFF"/>
          </w:tcPr>
          <w:p w14:paraId="00D32BB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1944" w:type="dxa"/>
            <w:tcBorders>
              <w:top w:val="single" w:sz="16" w:space="0" w:color="000000"/>
              <w:bottom w:val="single" w:sz="16" w:space="0" w:color="000000"/>
              <w:right w:val="single" w:sz="16" w:space="0" w:color="000000"/>
            </w:tcBorders>
            <w:shd w:val="clear" w:color="auto" w:fill="FFFFFF"/>
          </w:tcPr>
          <w:p w14:paraId="4041D62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2D8E0ED9" w14:textId="77777777" w:rsidTr="00130165">
        <w:trPr>
          <w:cantSplit/>
          <w:trHeight w:val="332"/>
        </w:trPr>
        <w:tc>
          <w:tcPr>
            <w:tcW w:w="970" w:type="dxa"/>
            <w:vMerge w:val="restart"/>
            <w:tcBorders>
              <w:top w:val="single" w:sz="16" w:space="0" w:color="000000"/>
              <w:left w:val="single" w:sz="16" w:space="0" w:color="000000"/>
              <w:bottom w:val="single" w:sz="16" w:space="0" w:color="000000"/>
              <w:right w:val="nil"/>
            </w:tcBorders>
            <w:shd w:val="clear" w:color="auto" w:fill="FFFFFF"/>
          </w:tcPr>
          <w:p w14:paraId="5C499C5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970" w:type="dxa"/>
            <w:tcBorders>
              <w:top w:val="single" w:sz="16" w:space="0" w:color="000000"/>
              <w:left w:val="nil"/>
              <w:bottom w:val="nil"/>
              <w:right w:val="single" w:sz="16" w:space="0" w:color="000000"/>
            </w:tcBorders>
            <w:shd w:val="clear" w:color="auto" w:fill="FFFFFF"/>
          </w:tcPr>
          <w:p w14:paraId="0EFE7E1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519" w:type="dxa"/>
            <w:tcBorders>
              <w:top w:val="single" w:sz="16" w:space="0" w:color="000000"/>
              <w:left w:val="single" w:sz="16" w:space="0" w:color="000000"/>
              <w:bottom w:val="nil"/>
            </w:tcBorders>
            <w:shd w:val="clear" w:color="auto" w:fill="FFFFFF"/>
          </w:tcPr>
          <w:p w14:paraId="5438B1D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26</w:t>
            </w:r>
          </w:p>
        </w:tc>
        <w:tc>
          <w:tcPr>
            <w:tcW w:w="1337" w:type="dxa"/>
            <w:tcBorders>
              <w:top w:val="single" w:sz="16" w:space="0" w:color="000000"/>
              <w:bottom w:val="nil"/>
            </w:tcBorders>
            <w:shd w:val="clear" w:color="auto" w:fill="FFFFFF"/>
          </w:tcPr>
          <w:p w14:paraId="1E0C663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32.5</w:t>
            </w:r>
          </w:p>
        </w:tc>
        <w:tc>
          <w:tcPr>
            <w:tcW w:w="1823" w:type="dxa"/>
            <w:tcBorders>
              <w:top w:val="single" w:sz="16" w:space="0" w:color="000000"/>
              <w:bottom w:val="nil"/>
            </w:tcBorders>
            <w:shd w:val="clear" w:color="auto" w:fill="FFFFFF"/>
          </w:tcPr>
          <w:p w14:paraId="5CBB352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32.5</w:t>
            </w:r>
          </w:p>
        </w:tc>
        <w:tc>
          <w:tcPr>
            <w:tcW w:w="1944" w:type="dxa"/>
            <w:tcBorders>
              <w:top w:val="single" w:sz="16" w:space="0" w:color="000000"/>
              <w:bottom w:val="nil"/>
              <w:right w:val="single" w:sz="16" w:space="0" w:color="000000"/>
            </w:tcBorders>
            <w:shd w:val="clear" w:color="auto" w:fill="FFFFFF"/>
          </w:tcPr>
          <w:p w14:paraId="14F246A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32.5</w:t>
            </w:r>
          </w:p>
        </w:tc>
      </w:tr>
      <w:tr w:rsidR="007B51E0" w:rsidRPr="00C017BC" w14:paraId="4B7D8575" w14:textId="77777777" w:rsidTr="00130165">
        <w:trPr>
          <w:cantSplit/>
          <w:trHeight w:val="165"/>
        </w:trPr>
        <w:tc>
          <w:tcPr>
            <w:tcW w:w="970" w:type="dxa"/>
            <w:vMerge/>
            <w:tcBorders>
              <w:top w:val="single" w:sz="16" w:space="0" w:color="000000"/>
              <w:left w:val="single" w:sz="16" w:space="0" w:color="000000"/>
              <w:bottom w:val="single" w:sz="16" w:space="0" w:color="000000"/>
              <w:right w:val="nil"/>
            </w:tcBorders>
            <w:shd w:val="clear" w:color="auto" w:fill="FFFFFF"/>
          </w:tcPr>
          <w:p w14:paraId="3DDC76E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970" w:type="dxa"/>
            <w:tcBorders>
              <w:top w:val="nil"/>
              <w:left w:val="nil"/>
              <w:bottom w:val="nil"/>
              <w:right w:val="single" w:sz="16" w:space="0" w:color="000000"/>
            </w:tcBorders>
            <w:shd w:val="clear" w:color="auto" w:fill="FFFFFF"/>
          </w:tcPr>
          <w:p w14:paraId="4DCAF84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519" w:type="dxa"/>
            <w:tcBorders>
              <w:top w:val="nil"/>
              <w:left w:val="single" w:sz="16" w:space="0" w:color="000000"/>
              <w:bottom w:val="nil"/>
            </w:tcBorders>
            <w:shd w:val="clear" w:color="auto" w:fill="FFFFFF"/>
          </w:tcPr>
          <w:p w14:paraId="7EA38CA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54</w:t>
            </w:r>
          </w:p>
        </w:tc>
        <w:tc>
          <w:tcPr>
            <w:tcW w:w="1337" w:type="dxa"/>
            <w:tcBorders>
              <w:top w:val="nil"/>
              <w:bottom w:val="nil"/>
            </w:tcBorders>
            <w:shd w:val="clear" w:color="auto" w:fill="FFFFFF"/>
          </w:tcPr>
          <w:p w14:paraId="6357490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67.5</w:t>
            </w:r>
          </w:p>
        </w:tc>
        <w:tc>
          <w:tcPr>
            <w:tcW w:w="1823" w:type="dxa"/>
            <w:tcBorders>
              <w:top w:val="nil"/>
              <w:bottom w:val="nil"/>
            </w:tcBorders>
            <w:shd w:val="clear" w:color="auto" w:fill="FFFFFF"/>
          </w:tcPr>
          <w:p w14:paraId="269A005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67.5</w:t>
            </w:r>
          </w:p>
        </w:tc>
        <w:tc>
          <w:tcPr>
            <w:tcW w:w="1944" w:type="dxa"/>
            <w:tcBorders>
              <w:top w:val="nil"/>
              <w:bottom w:val="nil"/>
              <w:right w:val="single" w:sz="16" w:space="0" w:color="000000"/>
            </w:tcBorders>
            <w:shd w:val="clear" w:color="auto" w:fill="FFFFFF"/>
          </w:tcPr>
          <w:p w14:paraId="7D0BDF2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67.5</w:t>
            </w:r>
          </w:p>
        </w:tc>
      </w:tr>
      <w:tr w:rsidR="007B51E0" w:rsidRPr="00C017BC" w14:paraId="097494CD" w14:textId="77777777" w:rsidTr="00130165">
        <w:trPr>
          <w:cantSplit/>
          <w:trHeight w:val="165"/>
        </w:trPr>
        <w:tc>
          <w:tcPr>
            <w:tcW w:w="970" w:type="dxa"/>
            <w:vMerge/>
            <w:tcBorders>
              <w:top w:val="single" w:sz="16" w:space="0" w:color="000000"/>
              <w:left w:val="single" w:sz="16" w:space="0" w:color="000000"/>
              <w:bottom w:val="single" w:sz="16" w:space="0" w:color="000000"/>
              <w:right w:val="nil"/>
            </w:tcBorders>
            <w:shd w:val="clear" w:color="auto" w:fill="FFFFFF"/>
          </w:tcPr>
          <w:p w14:paraId="2975B7B1"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970" w:type="dxa"/>
            <w:tcBorders>
              <w:top w:val="nil"/>
              <w:left w:val="nil"/>
              <w:bottom w:val="single" w:sz="16" w:space="0" w:color="000000"/>
              <w:right w:val="single" w:sz="16" w:space="0" w:color="000000"/>
            </w:tcBorders>
            <w:shd w:val="clear" w:color="auto" w:fill="FFFFFF"/>
          </w:tcPr>
          <w:p w14:paraId="2414C12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519" w:type="dxa"/>
            <w:tcBorders>
              <w:top w:val="nil"/>
              <w:left w:val="single" w:sz="16" w:space="0" w:color="000000"/>
              <w:bottom w:val="single" w:sz="16" w:space="0" w:color="000000"/>
            </w:tcBorders>
            <w:shd w:val="clear" w:color="auto" w:fill="FFFFFF"/>
          </w:tcPr>
          <w:p w14:paraId="4B4252A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337" w:type="dxa"/>
            <w:tcBorders>
              <w:top w:val="nil"/>
              <w:bottom w:val="single" w:sz="16" w:space="0" w:color="000000"/>
            </w:tcBorders>
            <w:shd w:val="clear" w:color="auto" w:fill="FFFFFF"/>
          </w:tcPr>
          <w:p w14:paraId="4A68A81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823" w:type="dxa"/>
            <w:tcBorders>
              <w:top w:val="nil"/>
              <w:bottom w:val="single" w:sz="16" w:space="0" w:color="000000"/>
            </w:tcBorders>
            <w:shd w:val="clear" w:color="auto" w:fill="FFFFFF"/>
          </w:tcPr>
          <w:p w14:paraId="2C04ECF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944" w:type="dxa"/>
            <w:tcBorders>
              <w:top w:val="nil"/>
              <w:bottom w:val="single" w:sz="16" w:space="0" w:color="000000"/>
              <w:right w:val="single" w:sz="16" w:space="0" w:color="000000"/>
            </w:tcBorders>
            <w:shd w:val="clear" w:color="auto" w:fill="FFFFFF"/>
          </w:tcPr>
          <w:p w14:paraId="5402C60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587D392A" w14:textId="77777777" w:rsidR="007B51E0" w:rsidRPr="00C017BC" w:rsidRDefault="007B51E0" w:rsidP="006A4CB1">
      <w:pPr>
        <w:pStyle w:val="NoSpacing"/>
        <w:spacing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Source: Research’s survey 2020</w:t>
      </w:r>
    </w:p>
    <w:p w14:paraId="5706DF0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The above table shows that </w:t>
      </w:r>
      <w:r w:rsidRPr="00C017BC">
        <w:rPr>
          <w:rFonts w:ascii="Times New Roman" w:hAnsi="Times New Roman" w:cs="Times New Roman"/>
          <w:color w:val="000000"/>
          <w:sz w:val="24"/>
          <w:szCs w:val="24"/>
        </w:rPr>
        <w:t>26</w:t>
      </w:r>
      <w:r w:rsidRPr="00C017BC">
        <w:rPr>
          <w:rFonts w:ascii="Times New Roman" w:hAnsi="Times New Roman" w:cs="Times New Roman"/>
          <w:sz w:val="24"/>
          <w:szCs w:val="24"/>
        </w:rPr>
        <w:t xml:space="preserve"> (</w:t>
      </w:r>
      <w:r w:rsidRPr="00C017BC">
        <w:rPr>
          <w:rFonts w:ascii="Times New Roman" w:hAnsi="Times New Roman" w:cs="Times New Roman"/>
          <w:color w:val="000000"/>
          <w:sz w:val="24"/>
          <w:szCs w:val="24"/>
        </w:rPr>
        <w:t>31.3)</w:t>
      </w:r>
      <w:r w:rsidRPr="00C017BC">
        <w:rPr>
          <w:rFonts w:ascii="Times New Roman" w:hAnsi="Times New Roman" w:cs="Times New Roman"/>
          <w:bCs/>
          <w:color w:val="000000"/>
          <w:sz w:val="24"/>
          <w:szCs w:val="24"/>
        </w:rPr>
        <w:t xml:space="preserve"> Are aware that you can use OPAC services to find details status about an item such as availability, number of copies and is location within </w:t>
      </w:r>
      <w:r w:rsidRPr="00C017BC">
        <w:rPr>
          <w:rFonts w:ascii="Times New Roman" w:hAnsi="Times New Roman" w:cs="Times New Roman"/>
          <w:bCs/>
          <w:color w:val="000000"/>
          <w:sz w:val="24"/>
          <w:szCs w:val="24"/>
        </w:rPr>
        <w:lastRenderedPageBreak/>
        <w:t xml:space="preserve">the library while </w:t>
      </w:r>
      <w:r w:rsidRPr="00C017BC">
        <w:rPr>
          <w:rFonts w:ascii="Times New Roman" w:hAnsi="Times New Roman" w:cs="Times New Roman"/>
          <w:color w:val="000000"/>
          <w:sz w:val="24"/>
          <w:szCs w:val="24"/>
        </w:rPr>
        <w:t>54</w:t>
      </w:r>
      <w:r w:rsidRPr="00C017BC">
        <w:rPr>
          <w:rFonts w:ascii="Times New Roman" w:hAnsi="Times New Roman" w:cs="Times New Roman"/>
          <w:bCs/>
          <w:color w:val="000000"/>
          <w:sz w:val="24"/>
          <w:szCs w:val="24"/>
        </w:rPr>
        <w:t xml:space="preserve"> (</w:t>
      </w:r>
      <w:r w:rsidRPr="00C017BC">
        <w:rPr>
          <w:rFonts w:ascii="Times New Roman" w:hAnsi="Times New Roman" w:cs="Times New Roman"/>
          <w:color w:val="000000"/>
          <w:sz w:val="24"/>
          <w:szCs w:val="24"/>
        </w:rPr>
        <w:t>67.5%</w:t>
      </w:r>
      <w:r w:rsidRPr="00C017BC">
        <w:rPr>
          <w:rFonts w:ascii="Times New Roman" w:hAnsi="Times New Roman" w:cs="Times New Roman"/>
          <w:bCs/>
          <w:color w:val="000000"/>
          <w:sz w:val="24"/>
          <w:szCs w:val="24"/>
        </w:rPr>
        <w:t xml:space="preserve">) </w:t>
      </w:r>
      <w:proofErr w:type="gramStart"/>
      <w:r w:rsidRPr="00C017BC">
        <w:rPr>
          <w:rFonts w:ascii="Times New Roman" w:hAnsi="Times New Roman" w:cs="Times New Roman"/>
          <w:bCs/>
          <w:color w:val="000000"/>
          <w:sz w:val="24"/>
          <w:szCs w:val="24"/>
        </w:rPr>
        <w:t>Are  not</w:t>
      </w:r>
      <w:proofErr w:type="gramEnd"/>
      <w:r w:rsidRPr="00C017BC">
        <w:rPr>
          <w:rFonts w:ascii="Times New Roman" w:hAnsi="Times New Roman" w:cs="Times New Roman"/>
          <w:bCs/>
          <w:color w:val="000000"/>
          <w:sz w:val="24"/>
          <w:szCs w:val="24"/>
        </w:rPr>
        <w:t xml:space="preserve"> aware that you can use OPAC services to find details status about an item such as availability, number of copies and is location within the library.</w:t>
      </w:r>
    </w:p>
    <w:tbl>
      <w:tblPr>
        <w:tblW w:w="9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7"/>
        <w:gridCol w:w="1207"/>
        <w:gridCol w:w="1379"/>
        <w:gridCol w:w="1260"/>
        <w:gridCol w:w="1890"/>
        <w:gridCol w:w="2333"/>
      </w:tblGrid>
      <w:tr w:rsidR="007B51E0" w:rsidRPr="00C017BC" w14:paraId="5D088C49" w14:textId="77777777" w:rsidTr="00F14D4A">
        <w:trPr>
          <w:cantSplit/>
          <w:trHeight w:val="1103"/>
        </w:trPr>
        <w:tc>
          <w:tcPr>
            <w:tcW w:w="9276" w:type="dxa"/>
            <w:gridSpan w:val="6"/>
            <w:tcBorders>
              <w:top w:val="nil"/>
              <w:left w:val="nil"/>
              <w:bottom w:val="nil"/>
              <w:right w:val="nil"/>
            </w:tcBorders>
            <w:shd w:val="clear" w:color="auto" w:fill="FFFFFF"/>
          </w:tcPr>
          <w:p w14:paraId="3DA77A3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Are you aware that you can place a request on books that are currently on loan to other borrowers through the OPAC services</w:t>
            </w:r>
          </w:p>
        </w:tc>
      </w:tr>
      <w:tr w:rsidR="007B51E0" w:rsidRPr="00C017BC" w14:paraId="130344CF" w14:textId="77777777" w:rsidTr="00F14D4A">
        <w:trPr>
          <w:cantSplit/>
          <w:trHeight w:hRule="exact" w:val="508"/>
        </w:trPr>
        <w:tc>
          <w:tcPr>
            <w:tcW w:w="2414" w:type="dxa"/>
            <w:gridSpan w:val="2"/>
            <w:tcBorders>
              <w:top w:val="single" w:sz="16" w:space="0" w:color="000000"/>
              <w:left w:val="single" w:sz="16" w:space="0" w:color="000000"/>
              <w:bottom w:val="single" w:sz="16" w:space="0" w:color="000000"/>
              <w:right w:val="nil"/>
            </w:tcBorders>
            <w:shd w:val="clear" w:color="auto" w:fill="FFFFFF"/>
          </w:tcPr>
          <w:p w14:paraId="2BFAB379"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379" w:type="dxa"/>
            <w:tcBorders>
              <w:top w:val="single" w:sz="16" w:space="0" w:color="000000"/>
              <w:left w:val="single" w:sz="16" w:space="0" w:color="000000"/>
              <w:bottom w:val="single" w:sz="16" w:space="0" w:color="000000"/>
            </w:tcBorders>
            <w:shd w:val="clear" w:color="auto" w:fill="FFFFFF"/>
          </w:tcPr>
          <w:p w14:paraId="4BC3F27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14:paraId="373979F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890" w:type="dxa"/>
            <w:tcBorders>
              <w:top w:val="single" w:sz="16" w:space="0" w:color="000000"/>
              <w:bottom w:val="single" w:sz="16" w:space="0" w:color="000000"/>
            </w:tcBorders>
            <w:shd w:val="clear" w:color="auto" w:fill="FFFFFF"/>
          </w:tcPr>
          <w:p w14:paraId="33092EE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333" w:type="dxa"/>
            <w:tcBorders>
              <w:top w:val="single" w:sz="16" w:space="0" w:color="000000"/>
              <w:bottom w:val="single" w:sz="16" w:space="0" w:color="000000"/>
              <w:right w:val="single" w:sz="16" w:space="0" w:color="000000"/>
            </w:tcBorders>
            <w:shd w:val="clear" w:color="auto" w:fill="FFFFFF"/>
          </w:tcPr>
          <w:p w14:paraId="02585D6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43E5CAB0" w14:textId="77777777" w:rsidTr="00F14D4A">
        <w:trPr>
          <w:cantSplit/>
          <w:trHeight w:val="557"/>
        </w:trPr>
        <w:tc>
          <w:tcPr>
            <w:tcW w:w="1207" w:type="dxa"/>
            <w:vMerge w:val="restart"/>
            <w:tcBorders>
              <w:top w:val="single" w:sz="16" w:space="0" w:color="000000"/>
              <w:left w:val="single" w:sz="16" w:space="0" w:color="000000"/>
              <w:bottom w:val="single" w:sz="16" w:space="0" w:color="000000"/>
              <w:right w:val="nil"/>
            </w:tcBorders>
            <w:shd w:val="clear" w:color="auto" w:fill="FFFFFF"/>
            <w:vAlign w:val="center"/>
          </w:tcPr>
          <w:p w14:paraId="7F73624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1207" w:type="dxa"/>
            <w:tcBorders>
              <w:top w:val="single" w:sz="16" w:space="0" w:color="000000"/>
              <w:left w:val="nil"/>
              <w:bottom w:val="nil"/>
              <w:right w:val="single" w:sz="16" w:space="0" w:color="000000"/>
            </w:tcBorders>
            <w:shd w:val="clear" w:color="auto" w:fill="FFFFFF"/>
            <w:vAlign w:val="center"/>
          </w:tcPr>
          <w:p w14:paraId="088D838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379" w:type="dxa"/>
            <w:tcBorders>
              <w:top w:val="single" w:sz="16" w:space="0" w:color="000000"/>
              <w:left w:val="single" w:sz="16" w:space="0" w:color="000000"/>
              <w:bottom w:val="nil"/>
            </w:tcBorders>
            <w:shd w:val="clear" w:color="auto" w:fill="FFFFFF"/>
          </w:tcPr>
          <w:p w14:paraId="37FA935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24</w:t>
            </w:r>
          </w:p>
        </w:tc>
        <w:tc>
          <w:tcPr>
            <w:tcW w:w="1260" w:type="dxa"/>
            <w:tcBorders>
              <w:top w:val="single" w:sz="16" w:space="0" w:color="000000"/>
              <w:bottom w:val="nil"/>
            </w:tcBorders>
            <w:shd w:val="clear" w:color="auto" w:fill="FFFFFF"/>
          </w:tcPr>
          <w:p w14:paraId="22F3B2F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30.0</w:t>
            </w:r>
          </w:p>
        </w:tc>
        <w:tc>
          <w:tcPr>
            <w:tcW w:w="1890" w:type="dxa"/>
            <w:tcBorders>
              <w:top w:val="single" w:sz="16" w:space="0" w:color="000000"/>
              <w:bottom w:val="nil"/>
            </w:tcBorders>
            <w:shd w:val="clear" w:color="auto" w:fill="FFFFFF"/>
          </w:tcPr>
          <w:p w14:paraId="7A25B4A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30.0</w:t>
            </w:r>
          </w:p>
        </w:tc>
        <w:tc>
          <w:tcPr>
            <w:tcW w:w="2333" w:type="dxa"/>
            <w:tcBorders>
              <w:top w:val="single" w:sz="16" w:space="0" w:color="000000"/>
              <w:bottom w:val="nil"/>
              <w:right w:val="single" w:sz="16" w:space="0" w:color="000000"/>
            </w:tcBorders>
            <w:shd w:val="clear" w:color="auto" w:fill="FFFFFF"/>
          </w:tcPr>
          <w:p w14:paraId="13912FD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30.0</w:t>
            </w:r>
          </w:p>
        </w:tc>
      </w:tr>
      <w:tr w:rsidR="007B51E0" w:rsidRPr="00C017BC" w14:paraId="5EDB770D" w14:textId="77777777" w:rsidTr="00F14D4A">
        <w:trPr>
          <w:cantSplit/>
          <w:trHeight w:val="136"/>
        </w:trPr>
        <w:tc>
          <w:tcPr>
            <w:tcW w:w="1207" w:type="dxa"/>
            <w:vMerge/>
            <w:tcBorders>
              <w:top w:val="single" w:sz="16" w:space="0" w:color="000000"/>
              <w:left w:val="single" w:sz="16" w:space="0" w:color="000000"/>
              <w:bottom w:val="single" w:sz="16" w:space="0" w:color="000000"/>
              <w:right w:val="nil"/>
            </w:tcBorders>
            <w:shd w:val="clear" w:color="auto" w:fill="FFFFFF"/>
            <w:vAlign w:val="center"/>
          </w:tcPr>
          <w:p w14:paraId="619D8B8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07" w:type="dxa"/>
            <w:tcBorders>
              <w:top w:val="nil"/>
              <w:left w:val="nil"/>
              <w:bottom w:val="nil"/>
              <w:right w:val="single" w:sz="16" w:space="0" w:color="000000"/>
            </w:tcBorders>
            <w:shd w:val="clear" w:color="auto" w:fill="FFFFFF"/>
            <w:vAlign w:val="center"/>
          </w:tcPr>
          <w:p w14:paraId="73FE2F0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379" w:type="dxa"/>
            <w:tcBorders>
              <w:top w:val="nil"/>
              <w:left w:val="single" w:sz="16" w:space="0" w:color="000000"/>
              <w:bottom w:val="nil"/>
            </w:tcBorders>
            <w:shd w:val="clear" w:color="auto" w:fill="FFFFFF"/>
          </w:tcPr>
          <w:p w14:paraId="795F04D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56</w:t>
            </w:r>
          </w:p>
        </w:tc>
        <w:tc>
          <w:tcPr>
            <w:tcW w:w="1260" w:type="dxa"/>
            <w:tcBorders>
              <w:top w:val="nil"/>
              <w:bottom w:val="nil"/>
            </w:tcBorders>
            <w:shd w:val="clear" w:color="auto" w:fill="FFFFFF"/>
          </w:tcPr>
          <w:p w14:paraId="4D49C27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70.0</w:t>
            </w:r>
          </w:p>
        </w:tc>
        <w:tc>
          <w:tcPr>
            <w:tcW w:w="1890" w:type="dxa"/>
            <w:tcBorders>
              <w:top w:val="nil"/>
              <w:bottom w:val="nil"/>
            </w:tcBorders>
            <w:shd w:val="clear" w:color="auto" w:fill="FFFFFF"/>
          </w:tcPr>
          <w:p w14:paraId="21B6FE2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70.0</w:t>
            </w:r>
          </w:p>
        </w:tc>
        <w:tc>
          <w:tcPr>
            <w:tcW w:w="2333" w:type="dxa"/>
            <w:tcBorders>
              <w:top w:val="nil"/>
              <w:bottom w:val="nil"/>
              <w:right w:val="single" w:sz="16" w:space="0" w:color="000000"/>
            </w:tcBorders>
            <w:shd w:val="clear" w:color="auto" w:fill="FFFFFF"/>
          </w:tcPr>
          <w:p w14:paraId="0441796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70.0</w:t>
            </w:r>
          </w:p>
        </w:tc>
      </w:tr>
      <w:tr w:rsidR="007B51E0" w:rsidRPr="00C017BC" w14:paraId="44255670" w14:textId="77777777" w:rsidTr="00F14D4A">
        <w:trPr>
          <w:cantSplit/>
          <w:trHeight w:val="136"/>
        </w:trPr>
        <w:tc>
          <w:tcPr>
            <w:tcW w:w="1207" w:type="dxa"/>
            <w:vMerge/>
            <w:tcBorders>
              <w:top w:val="single" w:sz="16" w:space="0" w:color="000000"/>
              <w:left w:val="single" w:sz="16" w:space="0" w:color="000000"/>
              <w:bottom w:val="single" w:sz="16" w:space="0" w:color="000000"/>
              <w:right w:val="nil"/>
            </w:tcBorders>
            <w:shd w:val="clear" w:color="auto" w:fill="FFFFFF"/>
            <w:vAlign w:val="center"/>
          </w:tcPr>
          <w:p w14:paraId="2473199F"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14:paraId="6EAAB1D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79" w:type="dxa"/>
            <w:tcBorders>
              <w:top w:val="nil"/>
              <w:left w:val="single" w:sz="16" w:space="0" w:color="000000"/>
              <w:bottom w:val="single" w:sz="16" w:space="0" w:color="000000"/>
            </w:tcBorders>
            <w:shd w:val="clear" w:color="auto" w:fill="FFFFFF"/>
          </w:tcPr>
          <w:p w14:paraId="25747C9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260" w:type="dxa"/>
            <w:tcBorders>
              <w:top w:val="nil"/>
              <w:bottom w:val="single" w:sz="16" w:space="0" w:color="000000"/>
            </w:tcBorders>
            <w:shd w:val="clear" w:color="auto" w:fill="FFFFFF"/>
          </w:tcPr>
          <w:p w14:paraId="00DC626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890" w:type="dxa"/>
            <w:tcBorders>
              <w:top w:val="nil"/>
              <w:bottom w:val="single" w:sz="16" w:space="0" w:color="000000"/>
            </w:tcBorders>
            <w:shd w:val="clear" w:color="auto" w:fill="FFFFFF"/>
          </w:tcPr>
          <w:p w14:paraId="21B8EAE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333" w:type="dxa"/>
            <w:tcBorders>
              <w:top w:val="nil"/>
              <w:bottom w:val="single" w:sz="16" w:space="0" w:color="000000"/>
              <w:right w:val="single" w:sz="16" w:space="0" w:color="000000"/>
            </w:tcBorders>
            <w:shd w:val="clear" w:color="auto" w:fill="FFFFFF"/>
          </w:tcPr>
          <w:p w14:paraId="4E19858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6771F188" w14:textId="77777777" w:rsidR="007B51E0" w:rsidRPr="00C017BC" w:rsidRDefault="007B51E0" w:rsidP="006A4CB1">
      <w:pPr>
        <w:autoSpaceDE w:val="0"/>
        <w:autoSpaceDN w:val="0"/>
        <w:adjustRightInd w:val="0"/>
        <w:spacing w:after="0"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On the meaning of OPAC Table 4.2 reveals that 37 (46.3%) of the respondents only know the meaning of the Online Public Access Catalogue (OPAC) while 43 (53.8%) don’t know the meaning of the Online Public Access Catalogue (OPAC).Table 4.2 also reveals that 29 (36.3%) are aware about the availability of the OPAC services Civil Engineering and Electronic and Electrical in Kwara State University, Malete while 51 (63.7%) are not aware about the availability of the OPAC services among Civil Engineering and Electronic and Electrical in Kwara State University, Malete. Table 4.2 reveals that 24 (30.0%) among the Civil Engineering and Electronic and Electrical engineering students of kwara state university knows what the OPAC services is being used for while 56 (70.0%) don’t make use of the OPAC services among Civil Engineering and Electronic and Electrical Engineering students of Kwara State University, Malete. Table 4.2 reveal 25 (31.3%) of Civil Engineering and Electronic and Electrical Engineering Students of Kwara State University, Malete knew how to use the OPAC Services while 55 (68.7%) don’t know how </w:t>
      </w:r>
      <w:r w:rsidRPr="00C017BC">
        <w:rPr>
          <w:rFonts w:ascii="Times New Roman" w:hAnsi="Times New Roman" w:cs="Times New Roman"/>
          <w:sz w:val="24"/>
          <w:szCs w:val="24"/>
        </w:rPr>
        <w:lastRenderedPageBreak/>
        <w:t xml:space="preserve">to use the OPAC services. </w:t>
      </w:r>
      <w:proofErr w:type="gramStart"/>
      <w:r w:rsidRPr="00C017BC">
        <w:rPr>
          <w:rFonts w:ascii="Times New Roman" w:hAnsi="Times New Roman" w:cs="Times New Roman"/>
          <w:sz w:val="24"/>
          <w:szCs w:val="24"/>
        </w:rPr>
        <w:t>Also</w:t>
      </w:r>
      <w:proofErr w:type="gramEnd"/>
      <w:r w:rsidRPr="00C017BC">
        <w:rPr>
          <w:rFonts w:ascii="Times New Roman" w:hAnsi="Times New Roman" w:cs="Times New Roman"/>
          <w:sz w:val="24"/>
          <w:szCs w:val="24"/>
        </w:rPr>
        <w:t xml:space="preserve"> Table 4.2 reveal 25 (31.3%) of the Civil Engineering and Electronic and Electrical Engineering Students make use of the OPAC services while 55 (68.7%) don’t make use of the OPAC services. Table 4.2 also reveal that 26 (32.5%) among 300level of Civil Engineering and Electrical and Electronic Engineering Students in Kwara State University, Malete are not aware that they can use the OPAC services to find details status about an item such as availability, number of copies and is location within the library and 54 (67.5%) of my respondents are not aware. Table 4.2 reveal that 24 (30.0%) are aware among Civil Engineering and Electronic and Electrical Engineering Students of Kwara State University, Malete that they can place request on books that are currently on loan to other borrowers through the OPAC services while 56 (70.0%) are not aware. </w:t>
      </w:r>
    </w:p>
    <w:p w14:paraId="194BEF5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Table 4.3</w:t>
      </w:r>
    </w:p>
    <w:tbl>
      <w:tblPr>
        <w:tblW w:w="90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8"/>
        <w:gridCol w:w="1472"/>
        <w:gridCol w:w="1260"/>
        <w:gridCol w:w="1080"/>
        <w:gridCol w:w="1710"/>
        <w:gridCol w:w="2356"/>
      </w:tblGrid>
      <w:tr w:rsidR="007B51E0" w:rsidRPr="00C017BC" w14:paraId="22C03444" w14:textId="77777777" w:rsidTr="00F14D4A">
        <w:trPr>
          <w:cantSplit/>
          <w:trHeight w:val="1122"/>
        </w:trPr>
        <w:tc>
          <w:tcPr>
            <w:tcW w:w="9016" w:type="dxa"/>
            <w:gridSpan w:val="6"/>
            <w:tcBorders>
              <w:top w:val="nil"/>
              <w:left w:val="nil"/>
              <w:bottom w:val="nil"/>
              <w:right w:val="nil"/>
            </w:tcBorders>
            <w:shd w:val="clear" w:color="auto" w:fill="FFFFFF"/>
          </w:tcPr>
          <w:p w14:paraId="112A670E" w14:textId="77777777" w:rsidR="007B51E0" w:rsidRPr="00C017BC" w:rsidRDefault="007B51E0" w:rsidP="00F14D4A">
            <w:pPr>
              <w:autoSpaceDE w:val="0"/>
              <w:autoSpaceDN w:val="0"/>
              <w:adjustRightInd w:val="0"/>
              <w:spacing w:after="0" w:line="360" w:lineRule="auto"/>
              <w:ind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How often do 300level Electrical and Electronic Engineering and Civil Engineering Students of Kwara State University Malete Make use of Online Public Access Catalogue services</w:t>
            </w:r>
          </w:p>
        </w:tc>
      </w:tr>
      <w:tr w:rsidR="007B51E0" w:rsidRPr="00C017BC" w14:paraId="33FC6EAA" w14:textId="77777777" w:rsidTr="00F14D4A">
        <w:trPr>
          <w:cantSplit/>
          <w:trHeight w:hRule="exact" w:val="517"/>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42A1E6AD" w14:textId="77777777" w:rsidR="007B51E0" w:rsidRPr="00C017BC" w:rsidRDefault="007B51E0" w:rsidP="00F14D4A">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581B49BF"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29E9087E"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14:paraId="6BF79706"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356" w:type="dxa"/>
            <w:tcBorders>
              <w:top w:val="single" w:sz="16" w:space="0" w:color="000000"/>
              <w:bottom w:val="single" w:sz="16" w:space="0" w:color="000000"/>
              <w:right w:val="single" w:sz="16" w:space="0" w:color="000000"/>
            </w:tcBorders>
            <w:shd w:val="clear" w:color="auto" w:fill="FFFFFF"/>
          </w:tcPr>
          <w:p w14:paraId="1469A570"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362F71AF" w14:textId="77777777" w:rsidTr="00F14D4A">
        <w:trPr>
          <w:cantSplit/>
          <w:trHeight w:val="379"/>
        </w:trPr>
        <w:tc>
          <w:tcPr>
            <w:tcW w:w="1138" w:type="dxa"/>
            <w:vMerge w:val="restart"/>
            <w:tcBorders>
              <w:top w:val="single" w:sz="16" w:space="0" w:color="000000"/>
              <w:left w:val="single" w:sz="16" w:space="0" w:color="000000"/>
              <w:bottom w:val="single" w:sz="16" w:space="0" w:color="000000"/>
              <w:right w:val="nil"/>
            </w:tcBorders>
            <w:shd w:val="clear" w:color="auto" w:fill="FFFFFF"/>
            <w:vAlign w:val="center"/>
          </w:tcPr>
          <w:p w14:paraId="762E3357"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1472" w:type="dxa"/>
            <w:tcBorders>
              <w:top w:val="single" w:sz="16" w:space="0" w:color="000000"/>
              <w:left w:val="nil"/>
              <w:bottom w:val="nil"/>
              <w:right w:val="single" w:sz="16" w:space="0" w:color="000000"/>
            </w:tcBorders>
            <w:shd w:val="clear" w:color="auto" w:fill="FFFFFF"/>
            <w:vAlign w:val="center"/>
          </w:tcPr>
          <w:p w14:paraId="65748AA9"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Very Often</w:t>
            </w:r>
          </w:p>
        </w:tc>
        <w:tc>
          <w:tcPr>
            <w:tcW w:w="1260" w:type="dxa"/>
            <w:tcBorders>
              <w:top w:val="single" w:sz="16" w:space="0" w:color="000000"/>
              <w:left w:val="single" w:sz="16" w:space="0" w:color="000000"/>
              <w:bottom w:val="nil"/>
            </w:tcBorders>
            <w:shd w:val="clear" w:color="auto" w:fill="FFFFFF"/>
          </w:tcPr>
          <w:p w14:paraId="42F8718D"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w:t>
            </w:r>
          </w:p>
        </w:tc>
        <w:tc>
          <w:tcPr>
            <w:tcW w:w="1080" w:type="dxa"/>
            <w:tcBorders>
              <w:top w:val="single" w:sz="16" w:space="0" w:color="000000"/>
              <w:bottom w:val="nil"/>
            </w:tcBorders>
            <w:shd w:val="clear" w:color="auto" w:fill="FFFFFF"/>
          </w:tcPr>
          <w:p w14:paraId="5029073D"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c>
          <w:tcPr>
            <w:tcW w:w="1710" w:type="dxa"/>
            <w:tcBorders>
              <w:top w:val="single" w:sz="16" w:space="0" w:color="000000"/>
              <w:bottom w:val="nil"/>
            </w:tcBorders>
            <w:shd w:val="clear" w:color="auto" w:fill="FFFFFF"/>
          </w:tcPr>
          <w:p w14:paraId="510780E8"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c>
          <w:tcPr>
            <w:tcW w:w="2356" w:type="dxa"/>
            <w:tcBorders>
              <w:top w:val="single" w:sz="16" w:space="0" w:color="000000"/>
              <w:bottom w:val="nil"/>
              <w:right w:val="single" w:sz="16" w:space="0" w:color="000000"/>
            </w:tcBorders>
            <w:shd w:val="clear" w:color="auto" w:fill="FFFFFF"/>
          </w:tcPr>
          <w:p w14:paraId="27E924A4"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r>
      <w:tr w:rsidR="007B51E0" w:rsidRPr="00C017BC" w14:paraId="28B34018" w14:textId="77777777" w:rsidTr="00F14D4A">
        <w:trPr>
          <w:cantSplit/>
          <w:trHeight w:val="93"/>
        </w:trPr>
        <w:tc>
          <w:tcPr>
            <w:tcW w:w="1138" w:type="dxa"/>
            <w:vMerge/>
            <w:tcBorders>
              <w:top w:val="single" w:sz="16" w:space="0" w:color="000000"/>
              <w:left w:val="single" w:sz="16" w:space="0" w:color="000000"/>
              <w:bottom w:val="single" w:sz="16" w:space="0" w:color="000000"/>
              <w:right w:val="nil"/>
            </w:tcBorders>
            <w:shd w:val="clear" w:color="auto" w:fill="FFFFFF"/>
            <w:vAlign w:val="center"/>
          </w:tcPr>
          <w:p w14:paraId="552912B3" w14:textId="77777777" w:rsidR="007B51E0" w:rsidRPr="00C017BC" w:rsidRDefault="007B51E0" w:rsidP="00F14D4A">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tcBorders>
              <w:top w:val="nil"/>
              <w:left w:val="nil"/>
              <w:bottom w:val="nil"/>
              <w:right w:val="single" w:sz="16" w:space="0" w:color="000000"/>
            </w:tcBorders>
            <w:shd w:val="clear" w:color="auto" w:fill="FFFFFF"/>
            <w:vAlign w:val="center"/>
          </w:tcPr>
          <w:p w14:paraId="23BF4BD9"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Often</w:t>
            </w:r>
          </w:p>
        </w:tc>
        <w:tc>
          <w:tcPr>
            <w:tcW w:w="1260" w:type="dxa"/>
            <w:tcBorders>
              <w:top w:val="nil"/>
              <w:left w:val="single" w:sz="16" w:space="0" w:color="000000"/>
              <w:bottom w:val="nil"/>
            </w:tcBorders>
            <w:shd w:val="clear" w:color="auto" w:fill="FFFFFF"/>
          </w:tcPr>
          <w:p w14:paraId="7CCD901B"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17</w:t>
            </w:r>
          </w:p>
        </w:tc>
        <w:tc>
          <w:tcPr>
            <w:tcW w:w="1080" w:type="dxa"/>
            <w:tcBorders>
              <w:top w:val="nil"/>
              <w:bottom w:val="nil"/>
            </w:tcBorders>
            <w:shd w:val="clear" w:color="auto" w:fill="FFFFFF"/>
          </w:tcPr>
          <w:p w14:paraId="751E5890"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21.3</w:t>
            </w:r>
          </w:p>
        </w:tc>
        <w:tc>
          <w:tcPr>
            <w:tcW w:w="1710" w:type="dxa"/>
            <w:tcBorders>
              <w:top w:val="nil"/>
              <w:bottom w:val="nil"/>
            </w:tcBorders>
            <w:shd w:val="clear" w:color="auto" w:fill="FFFFFF"/>
          </w:tcPr>
          <w:p w14:paraId="283876CA"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21.3</w:t>
            </w:r>
          </w:p>
        </w:tc>
        <w:tc>
          <w:tcPr>
            <w:tcW w:w="2356" w:type="dxa"/>
            <w:tcBorders>
              <w:top w:val="nil"/>
              <w:bottom w:val="nil"/>
              <w:right w:val="single" w:sz="16" w:space="0" w:color="000000"/>
            </w:tcBorders>
            <w:shd w:val="clear" w:color="auto" w:fill="FFFFFF"/>
          </w:tcPr>
          <w:p w14:paraId="1931DB35"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25.0</w:t>
            </w:r>
          </w:p>
        </w:tc>
      </w:tr>
      <w:tr w:rsidR="007B51E0" w:rsidRPr="00C017BC" w14:paraId="3C7643CC" w14:textId="77777777" w:rsidTr="00F14D4A">
        <w:trPr>
          <w:cantSplit/>
          <w:trHeight w:val="93"/>
        </w:trPr>
        <w:tc>
          <w:tcPr>
            <w:tcW w:w="1138" w:type="dxa"/>
            <w:vMerge/>
            <w:tcBorders>
              <w:top w:val="single" w:sz="16" w:space="0" w:color="000000"/>
              <w:left w:val="single" w:sz="16" w:space="0" w:color="000000"/>
              <w:bottom w:val="single" w:sz="16" w:space="0" w:color="000000"/>
              <w:right w:val="nil"/>
            </w:tcBorders>
            <w:shd w:val="clear" w:color="auto" w:fill="FFFFFF"/>
            <w:vAlign w:val="center"/>
          </w:tcPr>
          <w:p w14:paraId="7FAEA943" w14:textId="77777777" w:rsidR="007B51E0" w:rsidRPr="00C017BC" w:rsidRDefault="007B51E0" w:rsidP="00F14D4A">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tcBorders>
              <w:top w:val="nil"/>
              <w:left w:val="nil"/>
              <w:bottom w:val="nil"/>
              <w:right w:val="single" w:sz="16" w:space="0" w:color="000000"/>
            </w:tcBorders>
            <w:shd w:val="clear" w:color="auto" w:fill="FFFFFF"/>
            <w:vAlign w:val="center"/>
          </w:tcPr>
          <w:p w14:paraId="6AA079A8"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Rarely often</w:t>
            </w:r>
          </w:p>
        </w:tc>
        <w:tc>
          <w:tcPr>
            <w:tcW w:w="1260" w:type="dxa"/>
            <w:tcBorders>
              <w:top w:val="nil"/>
              <w:left w:val="single" w:sz="16" w:space="0" w:color="000000"/>
              <w:bottom w:val="nil"/>
            </w:tcBorders>
            <w:shd w:val="clear" w:color="auto" w:fill="FFFFFF"/>
          </w:tcPr>
          <w:p w14:paraId="296807DC"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49</w:t>
            </w:r>
          </w:p>
        </w:tc>
        <w:tc>
          <w:tcPr>
            <w:tcW w:w="1080" w:type="dxa"/>
            <w:tcBorders>
              <w:top w:val="nil"/>
              <w:bottom w:val="nil"/>
            </w:tcBorders>
            <w:shd w:val="clear" w:color="auto" w:fill="FFFFFF"/>
          </w:tcPr>
          <w:p w14:paraId="170256FF"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61.3</w:t>
            </w:r>
          </w:p>
        </w:tc>
        <w:tc>
          <w:tcPr>
            <w:tcW w:w="1710" w:type="dxa"/>
            <w:tcBorders>
              <w:top w:val="nil"/>
              <w:bottom w:val="nil"/>
            </w:tcBorders>
            <w:shd w:val="clear" w:color="auto" w:fill="FFFFFF"/>
          </w:tcPr>
          <w:p w14:paraId="4FD02078"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61.3</w:t>
            </w:r>
          </w:p>
        </w:tc>
        <w:tc>
          <w:tcPr>
            <w:tcW w:w="2356" w:type="dxa"/>
            <w:tcBorders>
              <w:top w:val="nil"/>
              <w:bottom w:val="nil"/>
              <w:right w:val="single" w:sz="16" w:space="0" w:color="000000"/>
            </w:tcBorders>
            <w:shd w:val="clear" w:color="auto" w:fill="FFFFFF"/>
          </w:tcPr>
          <w:p w14:paraId="7E7A7F65"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86.3</w:t>
            </w:r>
          </w:p>
        </w:tc>
      </w:tr>
      <w:tr w:rsidR="007B51E0" w:rsidRPr="00C017BC" w14:paraId="34136AA6" w14:textId="77777777" w:rsidTr="00F14D4A">
        <w:trPr>
          <w:cantSplit/>
          <w:trHeight w:val="93"/>
        </w:trPr>
        <w:tc>
          <w:tcPr>
            <w:tcW w:w="1138" w:type="dxa"/>
            <w:vMerge/>
            <w:tcBorders>
              <w:top w:val="single" w:sz="16" w:space="0" w:color="000000"/>
              <w:left w:val="single" w:sz="16" w:space="0" w:color="000000"/>
              <w:bottom w:val="single" w:sz="16" w:space="0" w:color="000000"/>
              <w:right w:val="nil"/>
            </w:tcBorders>
            <w:shd w:val="clear" w:color="auto" w:fill="FFFFFF"/>
            <w:vAlign w:val="center"/>
          </w:tcPr>
          <w:p w14:paraId="2013B790" w14:textId="77777777" w:rsidR="007B51E0" w:rsidRPr="00C017BC" w:rsidRDefault="007B51E0" w:rsidP="00F14D4A">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tcBorders>
              <w:top w:val="nil"/>
              <w:left w:val="nil"/>
              <w:bottom w:val="nil"/>
              <w:right w:val="single" w:sz="16" w:space="0" w:color="000000"/>
            </w:tcBorders>
            <w:shd w:val="clear" w:color="auto" w:fill="FFFFFF"/>
            <w:vAlign w:val="center"/>
          </w:tcPr>
          <w:p w14:paraId="2F75C99C"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Never</w:t>
            </w:r>
          </w:p>
        </w:tc>
        <w:tc>
          <w:tcPr>
            <w:tcW w:w="1260" w:type="dxa"/>
            <w:tcBorders>
              <w:top w:val="nil"/>
              <w:left w:val="single" w:sz="16" w:space="0" w:color="000000"/>
              <w:bottom w:val="nil"/>
            </w:tcBorders>
            <w:shd w:val="clear" w:color="auto" w:fill="FFFFFF"/>
          </w:tcPr>
          <w:p w14:paraId="54C42549"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w:t>
            </w:r>
          </w:p>
        </w:tc>
        <w:tc>
          <w:tcPr>
            <w:tcW w:w="1080" w:type="dxa"/>
            <w:tcBorders>
              <w:top w:val="nil"/>
              <w:bottom w:val="nil"/>
            </w:tcBorders>
            <w:shd w:val="clear" w:color="auto" w:fill="FFFFFF"/>
          </w:tcPr>
          <w:p w14:paraId="03D74388"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13.7</w:t>
            </w:r>
          </w:p>
        </w:tc>
        <w:tc>
          <w:tcPr>
            <w:tcW w:w="1710" w:type="dxa"/>
            <w:tcBorders>
              <w:top w:val="nil"/>
              <w:bottom w:val="nil"/>
            </w:tcBorders>
            <w:shd w:val="clear" w:color="auto" w:fill="FFFFFF"/>
          </w:tcPr>
          <w:p w14:paraId="74465BFF"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13.7</w:t>
            </w:r>
          </w:p>
        </w:tc>
        <w:tc>
          <w:tcPr>
            <w:tcW w:w="2356" w:type="dxa"/>
            <w:tcBorders>
              <w:top w:val="nil"/>
              <w:bottom w:val="nil"/>
              <w:right w:val="single" w:sz="16" w:space="0" w:color="000000"/>
            </w:tcBorders>
            <w:shd w:val="clear" w:color="auto" w:fill="FFFFFF"/>
          </w:tcPr>
          <w:p w14:paraId="4A442A31"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13.7</w:t>
            </w:r>
          </w:p>
        </w:tc>
      </w:tr>
      <w:tr w:rsidR="007B51E0" w:rsidRPr="00C017BC" w14:paraId="08985C3C" w14:textId="77777777" w:rsidTr="00F14D4A">
        <w:trPr>
          <w:cantSplit/>
          <w:trHeight w:val="93"/>
        </w:trPr>
        <w:tc>
          <w:tcPr>
            <w:tcW w:w="1138" w:type="dxa"/>
            <w:vMerge/>
            <w:tcBorders>
              <w:top w:val="single" w:sz="16" w:space="0" w:color="000000"/>
              <w:left w:val="single" w:sz="16" w:space="0" w:color="000000"/>
              <w:bottom w:val="single" w:sz="16" w:space="0" w:color="000000"/>
              <w:right w:val="nil"/>
            </w:tcBorders>
            <w:shd w:val="clear" w:color="auto" w:fill="FFFFFF"/>
            <w:vAlign w:val="center"/>
          </w:tcPr>
          <w:p w14:paraId="67EF3BC4" w14:textId="77777777" w:rsidR="007B51E0" w:rsidRPr="00C017BC" w:rsidRDefault="007B51E0" w:rsidP="00F14D4A">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tcBorders>
              <w:top w:val="nil"/>
              <w:left w:val="nil"/>
              <w:bottom w:val="single" w:sz="16" w:space="0" w:color="000000"/>
              <w:right w:val="single" w:sz="16" w:space="0" w:color="000000"/>
            </w:tcBorders>
            <w:shd w:val="clear" w:color="auto" w:fill="FFFFFF"/>
            <w:vAlign w:val="center"/>
          </w:tcPr>
          <w:p w14:paraId="5FD4C9C2"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tcPr>
          <w:p w14:paraId="014D057A"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080" w:type="dxa"/>
            <w:tcBorders>
              <w:top w:val="nil"/>
              <w:bottom w:val="single" w:sz="16" w:space="0" w:color="000000"/>
            </w:tcBorders>
            <w:shd w:val="clear" w:color="auto" w:fill="FFFFFF"/>
          </w:tcPr>
          <w:p w14:paraId="02D7BF50"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tcPr>
          <w:p w14:paraId="29D31710"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356" w:type="dxa"/>
            <w:tcBorders>
              <w:top w:val="nil"/>
              <w:bottom w:val="single" w:sz="16" w:space="0" w:color="000000"/>
              <w:right w:val="single" w:sz="16" w:space="0" w:color="000000"/>
            </w:tcBorders>
            <w:shd w:val="clear" w:color="auto" w:fill="FFFFFF"/>
          </w:tcPr>
          <w:p w14:paraId="22288C3A" w14:textId="77777777" w:rsidR="007B51E0" w:rsidRPr="00C017BC" w:rsidRDefault="007B51E0" w:rsidP="00F14D4A">
            <w:pPr>
              <w:autoSpaceDE w:val="0"/>
              <w:autoSpaceDN w:val="0"/>
              <w:adjustRightInd w:val="0"/>
              <w:spacing w:after="0" w:line="36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bl>
    <w:p w14:paraId="58172CBF"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Table 4.3 reveal the frequency on use of the OPAC services among Civil Engineering and Electronic and Electrical Engineering students of Kwara State University, Malete Wh</w:t>
      </w:r>
      <w:r w:rsidR="00F14D4A">
        <w:rPr>
          <w:rFonts w:ascii="Times New Roman" w:hAnsi="Times New Roman" w:cs="Times New Roman"/>
          <w:sz w:val="24"/>
          <w:szCs w:val="24"/>
        </w:rPr>
        <w:t xml:space="preserve">ich 3 </w:t>
      </w:r>
      <w:r w:rsidR="00F14D4A">
        <w:rPr>
          <w:rFonts w:ascii="Times New Roman" w:hAnsi="Times New Roman" w:cs="Times New Roman"/>
          <w:sz w:val="24"/>
          <w:szCs w:val="24"/>
        </w:rPr>
        <w:lastRenderedPageBreak/>
        <w:t xml:space="preserve">(3.7%) use the OPAC </w:t>
      </w:r>
      <w:r w:rsidRPr="00C017BC">
        <w:rPr>
          <w:rFonts w:ascii="Times New Roman" w:hAnsi="Times New Roman" w:cs="Times New Roman"/>
          <w:sz w:val="24"/>
          <w:szCs w:val="24"/>
        </w:rPr>
        <w:t>services very often, 17 (21.3%) use the OPAC services often while 49 (61.3%) Rarely often use the OPAC services and 11 (13.7%) never use the OPAC services before.</w:t>
      </w:r>
    </w:p>
    <w:p w14:paraId="0C1C6D6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Table 4.4 Different Search Option that are being use to access the OPAC among Civil Engineering and Electronic and Electrical Engineering in Kwara State University, Malete.</w:t>
      </w:r>
    </w:p>
    <w:tbl>
      <w:tblPr>
        <w:tblW w:w="8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8"/>
        <w:gridCol w:w="822"/>
        <w:gridCol w:w="1260"/>
        <w:gridCol w:w="1080"/>
        <w:gridCol w:w="1710"/>
        <w:gridCol w:w="2583"/>
      </w:tblGrid>
      <w:tr w:rsidR="007B51E0" w:rsidRPr="00C017BC" w14:paraId="6F419FC5" w14:textId="77777777" w:rsidTr="00F14D4A">
        <w:trPr>
          <w:cantSplit/>
          <w:trHeight w:val="262"/>
        </w:trPr>
        <w:tc>
          <w:tcPr>
            <w:tcW w:w="8613" w:type="dxa"/>
            <w:gridSpan w:val="6"/>
            <w:tcBorders>
              <w:top w:val="nil"/>
              <w:left w:val="nil"/>
              <w:bottom w:val="nil"/>
              <w:right w:val="nil"/>
            </w:tcBorders>
            <w:shd w:val="clear" w:color="auto" w:fill="FFFFFF"/>
          </w:tcPr>
          <w:p w14:paraId="399DA14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Author search to access OPAC?</w:t>
            </w:r>
          </w:p>
        </w:tc>
      </w:tr>
      <w:tr w:rsidR="007B51E0" w:rsidRPr="00C017BC" w14:paraId="56E1253A" w14:textId="77777777" w:rsidTr="00F14D4A">
        <w:trPr>
          <w:cantSplit/>
          <w:trHeight w:val="535"/>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439B4D7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37F8973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56CEEF6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14:paraId="5BC3200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583" w:type="dxa"/>
            <w:tcBorders>
              <w:top w:val="single" w:sz="16" w:space="0" w:color="000000"/>
              <w:bottom w:val="single" w:sz="16" w:space="0" w:color="000000"/>
              <w:right w:val="single" w:sz="16" w:space="0" w:color="000000"/>
            </w:tcBorders>
            <w:shd w:val="clear" w:color="auto" w:fill="FFFFFF"/>
          </w:tcPr>
          <w:p w14:paraId="67AF9B2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7074007D" w14:textId="77777777" w:rsidTr="00F14D4A">
        <w:trPr>
          <w:cantSplit/>
          <w:trHeight w:val="262"/>
        </w:trPr>
        <w:tc>
          <w:tcPr>
            <w:tcW w:w="1158" w:type="dxa"/>
            <w:vMerge w:val="restart"/>
            <w:tcBorders>
              <w:top w:val="single" w:sz="16" w:space="0" w:color="000000"/>
              <w:left w:val="single" w:sz="16" w:space="0" w:color="000000"/>
              <w:bottom w:val="single" w:sz="16" w:space="0" w:color="000000"/>
              <w:right w:val="nil"/>
            </w:tcBorders>
            <w:shd w:val="clear" w:color="auto" w:fill="FFFFFF"/>
            <w:vAlign w:val="center"/>
          </w:tcPr>
          <w:p w14:paraId="165E030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822" w:type="dxa"/>
            <w:tcBorders>
              <w:top w:val="single" w:sz="16" w:space="0" w:color="000000"/>
              <w:left w:val="nil"/>
              <w:bottom w:val="nil"/>
              <w:right w:val="single" w:sz="16" w:space="0" w:color="000000"/>
            </w:tcBorders>
            <w:shd w:val="clear" w:color="auto" w:fill="FFFFFF"/>
            <w:vAlign w:val="center"/>
          </w:tcPr>
          <w:p w14:paraId="2FA6FF0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260" w:type="dxa"/>
            <w:tcBorders>
              <w:top w:val="single" w:sz="16" w:space="0" w:color="000000"/>
              <w:left w:val="single" w:sz="16" w:space="0" w:color="000000"/>
              <w:bottom w:val="nil"/>
            </w:tcBorders>
            <w:shd w:val="clear" w:color="auto" w:fill="FFFFFF"/>
          </w:tcPr>
          <w:p w14:paraId="3492A76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25</w:t>
            </w:r>
          </w:p>
        </w:tc>
        <w:tc>
          <w:tcPr>
            <w:tcW w:w="1080" w:type="dxa"/>
            <w:tcBorders>
              <w:top w:val="single" w:sz="16" w:space="0" w:color="000000"/>
              <w:bottom w:val="nil"/>
            </w:tcBorders>
            <w:shd w:val="clear" w:color="auto" w:fill="FFFFFF"/>
          </w:tcPr>
          <w:p w14:paraId="792DF26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31.3</w:t>
            </w:r>
          </w:p>
        </w:tc>
        <w:tc>
          <w:tcPr>
            <w:tcW w:w="1710" w:type="dxa"/>
            <w:tcBorders>
              <w:top w:val="single" w:sz="16" w:space="0" w:color="000000"/>
              <w:bottom w:val="nil"/>
            </w:tcBorders>
            <w:shd w:val="clear" w:color="auto" w:fill="FFFFFF"/>
          </w:tcPr>
          <w:p w14:paraId="72B9A2F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31.3</w:t>
            </w:r>
          </w:p>
        </w:tc>
        <w:tc>
          <w:tcPr>
            <w:tcW w:w="2583" w:type="dxa"/>
            <w:tcBorders>
              <w:top w:val="single" w:sz="16" w:space="0" w:color="000000"/>
              <w:bottom w:val="nil"/>
              <w:right w:val="single" w:sz="16" w:space="0" w:color="000000"/>
            </w:tcBorders>
            <w:shd w:val="clear" w:color="auto" w:fill="FFFFFF"/>
          </w:tcPr>
          <w:p w14:paraId="56AE1BF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31.3</w:t>
            </w:r>
          </w:p>
        </w:tc>
      </w:tr>
      <w:tr w:rsidR="007B51E0" w:rsidRPr="00C017BC" w14:paraId="660F7312" w14:textId="77777777" w:rsidTr="00F14D4A">
        <w:trPr>
          <w:cantSplit/>
          <w:trHeight w:val="131"/>
        </w:trPr>
        <w:tc>
          <w:tcPr>
            <w:tcW w:w="1158" w:type="dxa"/>
            <w:vMerge/>
            <w:tcBorders>
              <w:top w:val="single" w:sz="16" w:space="0" w:color="000000"/>
              <w:left w:val="single" w:sz="16" w:space="0" w:color="000000"/>
              <w:bottom w:val="single" w:sz="16" w:space="0" w:color="000000"/>
              <w:right w:val="nil"/>
            </w:tcBorders>
            <w:shd w:val="clear" w:color="auto" w:fill="FFFFFF"/>
            <w:vAlign w:val="center"/>
          </w:tcPr>
          <w:p w14:paraId="2D439DDE"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22" w:type="dxa"/>
            <w:tcBorders>
              <w:top w:val="nil"/>
              <w:left w:val="nil"/>
              <w:bottom w:val="nil"/>
              <w:right w:val="single" w:sz="16" w:space="0" w:color="000000"/>
            </w:tcBorders>
            <w:shd w:val="clear" w:color="auto" w:fill="FFFFFF"/>
            <w:vAlign w:val="center"/>
          </w:tcPr>
          <w:p w14:paraId="160C1B3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260" w:type="dxa"/>
            <w:tcBorders>
              <w:top w:val="nil"/>
              <w:left w:val="single" w:sz="16" w:space="0" w:color="000000"/>
              <w:bottom w:val="nil"/>
            </w:tcBorders>
            <w:shd w:val="clear" w:color="auto" w:fill="FFFFFF"/>
          </w:tcPr>
          <w:p w14:paraId="697C4D4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55</w:t>
            </w:r>
          </w:p>
        </w:tc>
        <w:tc>
          <w:tcPr>
            <w:tcW w:w="1080" w:type="dxa"/>
            <w:tcBorders>
              <w:top w:val="nil"/>
              <w:bottom w:val="nil"/>
            </w:tcBorders>
            <w:shd w:val="clear" w:color="auto" w:fill="FFFFFF"/>
          </w:tcPr>
          <w:p w14:paraId="60AE00F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68.7</w:t>
            </w:r>
          </w:p>
        </w:tc>
        <w:tc>
          <w:tcPr>
            <w:tcW w:w="1710" w:type="dxa"/>
            <w:tcBorders>
              <w:top w:val="nil"/>
              <w:bottom w:val="nil"/>
            </w:tcBorders>
            <w:shd w:val="clear" w:color="auto" w:fill="FFFFFF"/>
          </w:tcPr>
          <w:p w14:paraId="0E6747C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68.7</w:t>
            </w:r>
          </w:p>
        </w:tc>
        <w:tc>
          <w:tcPr>
            <w:tcW w:w="2583" w:type="dxa"/>
            <w:tcBorders>
              <w:top w:val="nil"/>
              <w:bottom w:val="nil"/>
              <w:right w:val="single" w:sz="16" w:space="0" w:color="000000"/>
            </w:tcBorders>
            <w:shd w:val="clear" w:color="auto" w:fill="FFFFFF"/>
          </w:tcPr>
          <w:p w14:paraId="2B39DE3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68.7</w:t>
            </w:r>
          </w:p>
        </w:tc>
      </w:tr>
      <w:tr w:rsidR="007B51E0" w:rsidRPr="00C017BC" w14:paraId="15D88A9F" w14:textId="77777777" w:rsidTr="00F14D4A">
        <w:trPr>
          <w:cantSplit/>
          <w:trHeight w:val="131"/>
        </w:trPr>
        <w:tc>
          <w:tcPr>
            <w:tcW w:w="1158" w:type="dxa"/>
            <w:vMerge/>
            <w:tcBorders>
              <w:top w:val="single" w:sz="16" w:space="0" w:color="000000"/>
              <w:left w:val="single" w:sz="16" w:space="0" w:color="000000"/>
              <w:bottom w:val="single" w:sz="16" w:space="0" w:color="000000"/>
              <w:right w:val="nil"/>
            </w:tcBorders>
            <w:shd w:val="clear" w:color="auto" w:fill="FFFFFF"/>
            <w:vAlign w:val="center"/>
          </w:tcPr>
          <w:p w14:paraId="79BE5A1E"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22" w:type="dxa"/>
            <w:tcBorders>
              <w:top w:val="nil"/>
              <w:left w:val="nil"/>
              <w:bottom w:val="single" w:sz="16" w:space="0" w:color="000000"/>
              <w:right w:val="single" w:sz="16" w:space="0" w:color="000000"/>
            </w:tcBorders>
            <w:shd w:val="clear" w:color="auto" w:fill="FFFFFF"/>
            <w:vAlign w:val="center"/>
          </w:tcPr>
          <w:p w14:paraId="1694364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tcPr>
          <w:p w14:paraId="4EF2DB3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080" w:type="dxa"/>
            <w:tcBorders>
              <w:top w:val="nil"/>
              <w:bottom w:val="single" w:sz="16" w:space="0" w:color="000000"/>
            </w:tcBorders>
            <w:shd w:val="clear" w:color="auto" w:fill="FFFFFF"/>
          </w:tcPr>
          <w:p w14:paraId="55CFD6B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tcPr>
          <w:p w14:paraId="216E1F1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583" w:type="dxa"/>
            <w:tcBorders>
              <w:top w:val="nil"/>
              <w:bottom w:val="single" w:sz="16" w:space="0" w:color="000000"/>
              <w:right w:val="single" w:sz="16" w:space="0" w:color="000000"/>
            </w:tcBorders>
            <w:shd w:val="clear" w:color="auto" w:fill="FFFFFF"/>
          </w:tcPr>
          <w:p w14:paraId="18ABE76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2F4ABE72"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bl>
      <w:tblPr>
        <w:tblW w:w="8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0"/>
        <w:gridCol w:w="820"/>
        <w:gridCol w:w="1350"/>
        <w:gridCol w:w="1080"/>
        <w:gridCol w:w="1800"/>
        <w:gridCol w:w="2589"/>
      </w:tblGrid>
      <w:tr w:rsidR="007B51E0" w:rsidRPr="00C017BC" w14:paraId="73BF85D3" w14:textId="77777777" w:rsidTr="00F14D4A">
        <w:trPr>
          <w:cantSplit/>
          <w:trHeight w:val="964"/>
        </w:trPr>
        <w:tc>
          <w:tcPr>
            <w:tcW w:w="8799" w:type="dxa"/>
            <w:gridSpan w:val="6"/>
            <w:tcBorders>
              <w:top w:val="nil"/>
              <w:left w:val="nil"/>
              <w:bottom w:val="nil"/>
              <w:right w:val="nil"/>
            </w:tcBorders>
            <w:shd w:val="clear" w:color="auto" w:fill="FFFFFF"/>
          </w:tcPr>
          <w:p w14:paraId="6178D63B" w14:textId="77777777" w:rsidR="007B51E0" w:rsidRPr="00C017BC" w:rsidRDefault="007B51E0" w:rsidP="00F14D4A">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Title search to access OPAC?</w:t>
            </w:r>
          </w:p>
        </w:tc>
      </w:tr>
      <w:tr w:rsidR="007B51E0" w:rsidRPr="00C017BC" w14:paraId="59528BF1" w14:textId="77777777" w:rsidTr="00F14D4A">
        <w:trPr>
          <w:cantSplit/>
          <w:trHeight w:val="257"/>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157DDB2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184E1A0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074844E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14:paraId="7A86F4C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589" w:type="dxa"/>
            <w:tcBorders>
              <w:top w:val="single" w:sz="16" w:space="0" w:color="000000"/>
              <w:bottom w:val="single" w:sz="16" w:space="0" w:color="000000"/>
              <w:right w:val="single" w:sz="16" w:space="0" w:color="000000"/>
            </w:tcBorders>
            <w:shd w:val="clear" w:color="auto" w:fill="FFFFFF"/>
          </w:tcPr>
          <w:p w14:paraId="266A5BD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74482572" w14:textId="77777777" w:rsidTr="00F14D4A">
        <w:trPr>
          <w:cantSplit/>
          <w:trHeight w:val="334"/>
        </w:trPr>
        <w:tc>
          <w:tcPr>
            <w:tcW w:w="1160" w:type="dxa"/>
            <w:vMerge w:val="restart"/>
            <w:tcBorders>
              <w:top w:val="single" w:sz="16" w:space="0" w:color="000000"/>
              <w:left w:val="single" w:sz="16" w:space="0" w:color="000000"/>
              <w:bottom w:val="single" w:sz="16" w:space="0" w:color="000000"/>
              <w:right w:val="nil"/>
            </w:tcBorders>
            <w:shd w:val="clear" w:color="auto" w:fill="FFFFFF"/>
            <w:vAlign w:val="center"/>
          </w:tcPr>
          <w:p w14:paraId="4ECF7CE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820" w:type="dxa"/>
            <w:tcBorders>
              <w:top w:val="single" w:sz="16" w:space="0" w:color="000000"/>
              <w:left w:val="nil"/>
              <w:bottom w:val="nil"/>
              <w:right w:val="single" w:sz="16" w:space="0" w:color="000000"/>
            </w:tcBorders>
            <w:shd w:val="clear" w:color="auto" w:fill="FFFFFF"/>
            <w:vAlign w:val="center"/>
          </w:tcPr>
          <w:p w14:paraId="08F7C0C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350" w:type="dxa"/>
            <w:tcBorders>
              <w:top w:val="single" w:sz="16" w:space="0" w:color="000000"/>
              <w:left w:val="single" w:sz="16" w:space="0" w:color="000000"/>
              <w:bottom w:val="nil"/>
            </w:tcBorders>
            <w:shd w:val="clear" w:color="auto" w:fill="FFFFFF"/>
          </w:tcPr>
          <w:p w14:paraId="23AA51E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30</w:t>
            </w:r>
          </w:p>
        </w:tc>
        <w:tc>
          <w:tcPr>
            <w:tcW w:w="1080" w:type="dxa"/>
            <w:tcBorders>
              <w:top w:val="single" w:sz="16" w:space="0" w:color="000000"/>
              <w:bottom w:val="nil"/>
            </w:tcBorders>
            <w:shd w:val="clear" w:color="auto" w:fill="FFFFFF"/>
          </w:tcPr>
          <w:p w14:paraId="5813ED3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37.5</w:t>
            </w:r>
          </w:p>
        </w:tc>
        <w:tc>
          <w:tcPr>
            <w:tcW w:w="1800" w:type="dxa"/>
            <w:tcBorders>
              <w:top w:val="single" w:sz="16" w:space="0" w:color="000000"/>
              <w:bottom w:val="nil"/>
            </w:tcBorders>
            <w:shd w:val="clear" w:color="auto" w:fill="FFFFFF"/>
          </w:tcPr>
          <w:p w14:paraId="0F7F637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37.5</w:t>
            </w:r>
          </w:p>
        </w:tc>
        <w:tc>
          <w:tcPr>
            <w:tcW w:w="2589" w:type="dxa"/>
            <w:tcBorders>
              <w:top w:val="single" w:sz="16" w:space="0" w:color="000000"/>
              <w:bottom w:val="nil"/>
              <w:right w:val="single" w:sz="16" w:space="0" w:color="000000"/>
            </w:tcBorders>
            <w:shd w:val="clear" w:color="auto" w:fill="FFFFFF"/>
          </w:tcPr>
          <w:p w14:paraId="2516BC7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37.5</w:t>
            </w:r>
          </w:p>
        </w:tc>
      </w:tr>
      <w:tr w:rsidR="007B51E0" w:rsidRPr="00C017BC" w14:paraId="2D3ACB06" w14:textId="77777777" w:rsidTr="00F14D4A">
        <w:trPr>
          <w:cantSplit/>
          <w:trHeight w:val="161"/>
        </w:trPr>
        <w:tc>
          <w:tcPr>
            <w:tcW w:w="1160" w:type="dxa"/>
            <w:vMerge/>
            <w:tcBorders>
              <w:top w:val="single" w:sz="16" w:space="0" w:color="000000"/>
              <w:left w:val="single" w:sz="16" w:space="0" w:color="000000"/>
              <w:bottom w:val="single" w:sz="16" w:space="0" w:color="000000"/>
              <w:right w:val="nil"/>
            </w:tcBorders>
            <w:shd w:val="clear" w:color="auto" w:fill="FFFFFF"/>
            <w:vAlign w:val="center"/>
          </w:tcPr>
          <w:p w14:paraId="0ED183E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20" w:type="dxa"/>
            <w:tcBorders>
              <w:top w:val="nil"/>
              <w:left w:val="nil"/>
              <w:bottom w:val="nil"/>
              <w:right w:val="single" w:sz="16" w:space="0" w:color="000000"/>
            </w:tcBorders>
            <w:shd w:val="clear" w:color="auto" w:fill="FFFFFF"/>
            <w:vAlign w:val="center"/>
          </w:tcPr>
          <w:p w14:paraId="16BEB1C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350" w:type="dxa"/>
            <w:tcBorders>
              <w:top w:val="nil"/>
              <w:left w:val="single" w:sz="16" w:space="0" w:color="000000"/>
              <w:bottom w:val="nil"/>
            </w:tcBorders>
            <w:shd w:val="clear" w:color="auto" w:fill="FFFFFF"/>
          </w:tcPr>
          <w:p w14:paraId="2CB7E0B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50</w:t>
            </w:r>
          </w:p>
        </w:tc>
        <w:tc>
          <w:tcPr>
            <w:tcW w:w="1080" w:type="dxa"/>
            <w:tcBorders>
              <w:top w:val="nil"/>
              <w:bottom w:val="nil"/>
            </w:tcBorders>
            <w:shd w:val="clear" w:color="auto" w:fill="FFFFFF"/>
          </w:tcPr>
          <w:p w14:paraId="25356F4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62.5</w:t>
            </w:r>
          </w:p>
        </w:tc>
        <w:tc>
          <w:tcPr>
            <w:tcW w:w="1800" w:type="dxa"/>
            <w:tcBorders>
              <w:top w:val="nil"/>
              <w:bottom w:val="nil"/>
            </w:tcBorders>
            <w:shd w:val="clear" w:color="auto" w:fill="FFFFFF"/>
          </w:tcPr>
          <w:p w14:paraId="0DFACE9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62.5</w:t>
            </w:r>
          </w:p>
        </w:tc>
        <w:tc>
          <w:tcPr>
            <w:tcW w:w="2589" w:type="dxa"/>
            <w:tcBorders>
              <w:top w:val="nil"/>
              <w:bottom w:val="nil"/>
              <w:right w:val="single" w:sz="16" w:space="0" w:color="000000"/>
            </w:tcBorders>
            <w:shd w:val="clear" w:color="auto" w:fill="FFFFFF"/>
          </w:tcPr>
          <w:p w14:paraId="69D50C0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62.5</w:t>
            </w:r>
          </w:p>
        </w:tc>
      </w:tr>
      <w:tr w:rsidR="007B51E0" w:rsidRPr="00C017BC" w14:paraId="27BDD2F1" w14:textId="77777777" w:rsidTr="00F14D4A">
        <w:trPr>
          <w:cantSplit/>
          <w:trHeight w:val="161"/>
        </w:trPr>
        <w:tc>
          <w:tcPr>
            <w:tcW w:w="1160" w:type="dxa"/>
            <w:vMerge/>
            <w:tcBorders>
              <w:top w:val="single" w:sz="16" w:space="0" w:color="000000"/>
              <w:left w:val="single" w:sz="16" w:space="0" w:color="000000"/>
              <w:bottom w:val="single" w:sz="16" w:space="0" w:color="000000"/>
              <w:right w:val="nil"/>
            </w:tcBorders>
            <w:shd w:val="clear" w:color="auto" w:fill="FFFFFF"/>
            <w:vAlign w:val="center"/>
          </w:tcPr>
          <w:p w14:paraId="438B694A"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20" w:type="dxa"/>
            <w:tcBorders>
              <w:top w:val="nil"/>
              <w:left w:val="nil"/>
              <w:bottom w:val="single" w:sz="16" w:space="0" w:color="000000"/>
              <w:right w:val="single" w:sz="16" w:space="0" w:color="000000"/>
            </w:tcBorders>
            <w:shd w:val="clear" w:color="auto" w:fill="FFFFFF"/>
            <w:vAlign w:val="center"/>
          </w:tcPr>
          <w:p w14:paraId="565319F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14:paraId="4D19048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080" w:type="dxa"/>
            <w:tcBorders>
              <w:top w:val="nil"/>
              <w:bottom w:val="single" w:sz="16" w:space="0" w:color="000000"/>
            </w:tcBorders>
            <w:shd w:val="clear" w:color="auto" w:fill="FFFFFF"/>
          </w:tcPr>
          <w:p w14:paraId="53CEC3E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tcPr>
          <w:p w14:paraId="3E3E0BC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589" w:type="dxa"/>
            <w:tcBorders>
              <w:top w:val="nil"/>
              <w:bottom w:val="single" w:sz="16" w:space="0" w:color="000000"/>
              <w:right w:val="single" w:sz="16" w:space="0" w:color="000000"/>
            </w:tcBorders>
            <w:shd w:val="clear" w:color="auto" w:fill="FFFFFF"/>
          </w:tcPr>
          <w:p w14:paraId="6D566DC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38524031"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bl>
      <w:tblPr>
        <w:tblW w:w="8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8"/>
        <w:gridCol w:w="822"/>
        <w:gridCol w:w="1440"/>
        <w:gridCol w:w="1080"/>
        <w:gridCol w:w="1710"/>
        <w:gridCol w:w="2493"/>
      </w:tblGrid>
      <w:tr w:rsidR="007B51E0" w:rsidRPr="00C017BC" w14:paraId="21E61A24" w14:textId="77777777" w:rsidTr="00F14D4A">
        <w:trPr>
          <w:cantSplit/>
          <w:trHeight w:val="245"/>
        </w:trPr>
        <w:tc>
          <w:tcPr>
            <w:tcW w:w="8703" w:type="dxa"/>
            <w:gridSpan w:val="6"/>
            <w:tcBorders>
              <w:top w:val="nil"/>
              <w:left w:val="nil"/>
              <w:bottom w:val="nil"/>
              <w:right w:val="nil"/>
            </w:tcBorders>
            <w:shd w:val="clear" w:color="auto" w:fill="FFFFFF"/>
          </w:tcPr>
          <w:p w14:paraId="46756D1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Subject Search option to access OPAC?</w:t>
            </w:r>
          </w:p>
        </w:tc>
      </w:tr>
      <w:tr w:rsidR="007B51E0" w:rsidRPr="00C017BC" w14:paraId="12E7E78D" w14:textId="77777777" w:rsidTr="00F14D4A">
        <w:trPr>
          <w:cantSplit/>
          <w:trHeight w:val="338"/>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13859F5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14:paraId="083D777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391BC01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14:paraId="78A4A88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493" w:type="dxa"/>
            <w:tcBorders>
              <w:top w:val="single" w:sz="16" w:space="0" w:color="000000"/>
              <w:bottom w:val="single" w:sz="16" w:space="0" w:color="000000"/>
              <w:right w:val="single" w:sz="16" w:space="0" w:color="000000"/>
            </w:tcBorders>
            <w:shd w:val="clear" w:color="auto" w:fill="FFFFFF"/>
          </w:tcPr>
          <w:p w14:paraId="5FE297D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17ACA8CC" w14:textId="77777777" w:rsidTr="00F14D4A">
        <w:trPr>
          <w:cantSplit/>
          <w:trHeight w:val="245"/>
        </w:trPr>
        <w:tc>
          <w:tcPr>
            <w:tcW w:w="1158" w:type="dxa"/>
            <w:vMerge w:val="restart"/>
            <w:tcBorders>
              <w:top w:val="single" w:sz="16" w:space="0" w:color="000000"/>
              <w:left w:val="single" w:sz="16" w:space="0" w:color="000000"/>
              <w:bottom w:val="single" w:sz="16" w:space="0" w:color="000000"/>
              <w:right w:val="nil"/>
            </w:tcBorders>
            <w:shd w:val="clear" w:color="auto" w:fill="FFFFFF"/>
            <w:vAlign w:val="center"/>
          </w:tcPr>
          <w:p w14:paraId="65AADAE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lastRenderedPageBreak/>
              <w:t>Valid</w:t>
            </w:r>
          </w:p>
        </w:tc>
        <w:tc>
          <w:tcPr>
            <w:tcW w:w="822" w:type="dxa"/>
            <w:tcBorders>
              <w:top w:val="single" w:sz="16" w:space="0" w:color="000000"/>
              <w:left w:val="nil"/>
              <w:bottom w:val="nil"/>
              <w:right w:val="single" w:sz="16" w:space="0" w:color="000000"/>
            </w:tcBorders>
            <w:shd w:val="clear" w:color="auto" w:fill="FFFFFF"/>
            <w:vAlign w:val="center"/>
          </w:tcPr>
          <w:p w14:paraId="669C78C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440" w:type="dxa"/>
            <w:tcBorders>
              <w:top w:val="single" w:sz="16" w:space="0" w:color="000000"/>
              <w:left w:val="single" w:sz="16" w:space="0" w:color="000000"/>
              <w:bottom w:val="nil"/>
            </w:tcBorders>
            <w:shd w:val="clear" w:color="auto" w:fill="FFFFFF"/>
          </w:tcPr>
          <w:p w14:paraId="1BD15DB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w:t>
            </w:r>
          </w:p>
        </w:tc>
        <w:tc>
          <w:tcPr>
            <w:tcW w:w="1080" w:type="dxa"/>
            <w:tcBorders>
              <w:top w:val="single" w:sz="16" w:space="0" w:color="000000"/>
              <w:bottom w:val="nil"/>
            </w:tcBorders>
            <w:shd w:val="clear" w:color="auto" w:fill="FFFFFF"/>
          </w:tcPr>
          <w:p w14:paraId="4A058BB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25.0</w:t>
            </w:r>
          </w:p>
        </w:tc>
        <w:tc>
          <w:tcPr>
            <w:tcW w:w="1710" w:type="dxa"/>
            <w:tcBorders>
              <w:top w:val="single" w:sz="16" w:space="0" w:color="000000"/>
              <w:bottom w:val="nil"/>
            </w:tcBorders>
            <w:shd w:val="clear" w:color="auto" w:fill="FFFFFF"/>
          </w:tcPr>
          <w:p w14:paraId="51CD37C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25.0</w:t>
            </w:r>
          </w:p>
        </w:tc>
        <w:tc>
          <w:tcPr>
            <w:tcW w:w="2493" w:type="dxa"/>
            <w:tcBorders>
              <w:top w:val="single" w:sz="16" w:space="0" w:color="000000"/>
              <w:bottom w:val="nil"/>
              <w:right w:val="single" w:sz="16" w:space="0" w:color="000000"/>
            </w:tcBorders>
            <w:shd w:val="clear" w:color="auto" w:fill="FFFFFF"/>
          </w:tcPr>
          <w:p w14:paraId="48E1C0C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25.0</w:t>
            </w:r>
          </w:p>
        </w:tc>
      </w:tr>
      <w:tr w:rsidR="007B51E0" w:rsidRPr="00C017BC" w14:paraId="6DE69B33" w14:textId="77777777" w:rsidTr="00F14D4A">
        <w:trPr>
          <w:cantSplit/>
          <w:trHeight w:val="122"/>
        </w:trPr>
        <w:tc>
          <w:tcPr>
            <w:tcW w:w="1158" w:type="dxa"/>
            <w:vMerge/>
            <w:tcBorders>
              <w:top w:val="single" w:sz="16" w:space="0" w:color="000000"/>
              <w:left w:val="single" w:sz="16" w:space="0" w:color="000000"/>
              <w:bottom w:val="single" w:sz="16" w:space="0" w:color="000000"/>
              <w:right w:val="nil"/>
            </w:tcBorders>
            <w:shd w:val="clear" w:color="auto" w:fill="FFFFFF"/>
            <w:vAlign w:val="center"/>
          </w:tcPr>
          <w:p w14:paraId="55D4572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22" w:type="dxa"/>
            <w:tcBorders>
              <w:top w:val="nil"/>
              <w:left w:val="nil"/>
              <w:bottom w:val="nil"/>
              <w:right w:val="single" w:sz="16" w:space="0" w:color="000000"/>
            </w:tcBorders>
            <w:shd w:val="clear" w:color="auto" w:fill="FFFFFF"/>
            <w:vAlign w:val="center"/>
          </w:tcPr>
          <w:p w14:paraId="4E21349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440" w:type="dxa"/>
            <w:tcBorders>
              <w:top w:val="nil"/>
              <w:left w:val="single" w:sz="16" w:space="0" w:color="000000"/>
              <w:bottom w:val="nil"/>
            </w:tcBorders>
            <w:shd w:val="clear" w:color="auto" w:fill="FFFFFF"/>
          </w:tcPr>
          <w:p w14:paraId="6AEC27A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60</w:t>
            </w:r>
          </w:p>
        </w:tc>
        <w:tc>
          <w:tcPr>
            <w:tcW w:w="1080" w:type="dxa"/>
            <w:tcBorders>
              <w:top w:val="nil"/>
              <w:bottom w:val="nil"/>
            </w:tcBorders>
            <w:shd w:val="clear" w:color="auto" w:fill="FFFFFF"/>
          </w:tcPr>
          <w:p w14:paraId="00BA097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75.0</w:t>
            </w:r>
          </w:p>
        </w:tc>
        <w:tc>
          <w:tcPr>
            <w:tcW w:w="1710" w:type="dxa"/>
            <w:tcBorders>
              <w:top w:val="nil"/>
              <w:bottom w:val="nil"/>
            </w:tcBorders>
            <w:shd w:val="clear" w:color="auto" w:fill="FFFFFF"/>
          </w:tcPr>
          <w:p w14:paraId="7C0AAF6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75.0</w:t>
            </w:r>
          </w:p>
        </w:tc>
        <w:tc>
          <w:tcPr>
            <w:tcW w:w="2493" w:type="dxa"/>
            <w:tcBorders>
              <w:top w:val="nil"/>
              <w:bottom w:val="nil"/>
              <w:right w:val="single" w:sz="16" w:space="0" w:color="000000"/>
            </w:tcBorders>
            <w:shd w:val="clear" w:color="auto" w:fill="FFFFFF"/>
          </w:tcPr>
          <w:p w14:paraId="40F764E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75.0</w:t>
            </w:r>
          </w:p>
        </w:tc>
      </w:tr>
      <w:tr w:rsidR="007B51E0" w:rsidRPr="00C017BC" w14:paraId="0924FBDB" w14:textId="77777777" w:rsidTr="00F14D4A">
        <w:trPr>
          <w:cantSplit/>
          <w:trHeight w:val="122"/>
        </w:trPr>
        <w:tc>
          <w:tcPr>
            <w:tcW w:w="1158" w:type="dxa"/>
            <w:vMerge/>
            <w:tcBorders>
              <w:top w:val="single" w:sz="16" w:space="0" w:color="000000"/>
              <w:left w:val="single" w:sz="16" w:space="0" w:color="000000"/>
              <w:bottom w:val="single" w:sz="16" w:space="0" w:color="000000"/>
              <w:right w:val="nil"/>
            </w:tcBorders>
            <w:shd w:val="clear" w:color="auto" w:fill="FFFFFF"/>
            <w:vAlign w:val="center"/>
          </w:tcPr>
          <w:p w14:paraId="42DCF6F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22" w:type="dxa"/>
            <w:tcBorders>
              <w:top w:val="nil"/>
              <w:left w:val="nil"/>
              <w:bottom w:val="single" w:sz="16" w:space="0" w:color="000000"/>
              <w:right w:val="single" w:sz="16" w:space="0" w:color="000000"/>
            </w:tcBorders>
            <w:shd w:val="clear" w:color="auto" w:fill="FFFFFF"/>
            <w:vAlign w:val="center"/>
          </w:tcPr>
          <w:p w14:paraId="31FAB93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tcPr>
          <w:p w14:paraId="7A9F82B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080" w:type="dxa"/>
            <w:tcBorders>
              <w:top w:val="nil"/>
              <w:bottom w:val="single" w:sz="16" w:space="0" w:color="000000"/>
            </w:tcBorders>
            <w:shd w:val="clear" w:color="auto" w:fill="FFFFFF"/>
          </w:tcPr>
          <w:p w14:paraId="546762C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tcPr>
          <w:p w14:paraId="1D4454B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493" w:type="dxa"/>
            <w:tcBorders>
              <w:top w:val="nil"/>
              <w:bottom w:val="single" w:sz="16" w:space="0" w:color="000000"/>
              <w:right w:val="single" w:sz="16" w:space="0" w:color="000000"/>
            </w:tcBorders>
            <w:shd w:val="clear" w:color="auto" w:fill="FFFFFF"/>
          </w:tcPr>
          <w:p w14:paraId="6172B8B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6ADEBCF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p w14:paraId="7E039F8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bl>
      <w:tblPr>
        <w:tblW w:w="8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9"/>
        <w:gridCol w:w="801"/>
        <w:gridCol w:w="1350"/>
        <w:gridCol w:w="1260"/>
        <w:gridCol w:w="1710"/>
        <w:gridCol w:w="2303"/>
      </w:tblGrid>
      <w:tr w:rsidR="007B51E0" w:rsidRPr="00C017BC" w14:paraId="4114EFDA" w14:textId="77777777" w:rsidTr="00F14D4A">
        <w:trPr>
          <w:cantSplit/>
          <w:trHeight w:val="255"/>
        </w:trPr>
        <w:tc>
          <w:tcPr>
            <w:tcW w:w="8603" w:type="dxa"/>
            <w:gridSpan w:val="6"/>
            <w:tcBorders>
              <w:top w:val="nil"/>
              <w:left w:val="nil"/>
              <w:bottom w:val="nil"/>
              <w:right w:val="nil"/>
            </w:tcBorders>
            <w:shd w:val="clear" w:color="auto" w:fill="FFFFFF"/>
          </w:tcPr>
          <w:p w14:paraId="6C0CC60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Key Search to access OPAC?</w:t>
            </w:r>
          </w:p>
        </w:tc>
      </w:tr>
      <w:tr w:rsidR="007B51E0" w:rsidRPr="00C017BC" w14:paraId="15A1115F" w14:textId="77777777" w:rsidTr="00F14D4A">
        <w:trPr>
          <w:cantSplit/>
          <w:trHeight w:val="329"/>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5B424FCA"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19FBF12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14:paraId="715FD0F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14:paraId="03E0857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303" w:type="dxa"/>
            <w:tcBorders>
              <w:top w:val="single" w:sz="16" w:space="0" w:color="000000"/>
              <w:bottom w:val="single" w:sz="16" w:space="0" w:color="000000"/>
              <w:right w:val="single" w:sz="16" w:space="0" w:color="000000"/>
            </w:tcBorders>
            <w:shd w:val="clear" w:color="auto" w:fill="FFFFFF"/>
          </w:tcPr>
          <w:p w14:paraId="576D429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18261C38" w14:textId="77777777" w:rsidTr="00F14D4A">
        <w:trPr>
          <w:cantSplit/>
          <w:trHeight w:val="255"/>
        </w:trPr>
        <w:tc>
          <w:tcPr>
            <w:tcW w:w="1179" w:type="dxa"/>
            <w:vMerge w:val="restart"/>
            <w:tcBorders>
              <w:top w:val="single" w:sz="16" w:space="0" w:color="000000"/>
              <w:left w:val="single" w:sz="16" w:space="0" w:color="000000"/>
              <w:bottom w:val="single" w:sz="16" w:space="0" w:color="000000"/>
              <w:right w:val="nil"/>
            </w:tcBorders>
            <w:shd w:val="clear" w:color="auto" w:fill="FFFFFF"/>
            <w:vAlign w:val="center"/>
          </w:tcPr>
          <w:p w14:paraId="5F2433E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801" w:type="dxa"/>
            <w:tcBorders>
              <w:top w:val="single" w:sz="16" w:space="0" w:color="000000"/>
              <w:left w:val="nil"/>
              <w:bottom w:val="nil"/>
              <w:right w:val="single" w:sz="16" w:space="0" w:color="000000"/>
            </w:tcBorders>
            <w:shd w:val="clear" w:color="auto" w:fill="FFFFFF"/>
            <w:vAlign w:val="center"/>
          </w:tcPr>
          <w:p w14:paraId="0AE8800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350" w:type="dxa"/>
            <w:tcBorders>
              <w:top w:val="single" w:sz="16" w:space="0" w:color="000000"/>
              <w:left w:val="single" w:sz="16" w:space="0" w:color="000000"/>
              <w:bottom w:val="nil"/>
            </w:tcBorders>
            <w:shd w:val="clear" w:color="auto" w:fill="FFFFFF"/>
          </w:tcPr>
          <w:p w14:paraId="1483AB1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22</w:t>
            </w:r>
          </w:p>
        </w:tc>
        <w:tc>
          <w:tcPr>
            <w:tcW w:w="1260" w:type="dxa"/>
            <w:tcBorders>
              <w:top w:val="single" w:sz="16" w:space="0" w:color="000000"/>
              <w:bottom w:val="nil"/>
            </w:tcBorders>
            <w:shd w:val="clear" w:color="auto" w:fill="FFFFFF"/>
          </w:tcPr>
          <w:p w14:paraId="1A46529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27.5</w:t>
            </w:r>
          </w:p>
        </w:tc>
        <w:tc>
          <w:tcPr>
            <w:tcW w:w="1710" w:type="dxa"/>
            <w:tcBorders>
              <w:top w:val="single" w:sz="16" w:space="0" w:color="000000"/>
              <w:bottom w:val="nil"/>
            </w:tcBorders>
            <w:shd w:val="clear" w:color="auto" w:fill="FFFFFF"/>
          </w:tcPr>
          <w:p w14:paraId="16DB332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27.5</w:t>
            </w:r>
          </w:p>
        </w:tc>
        <w:tc>
          <w:tcPr>
            <w:tcW w:w="2303" w:type="dxa"/>
            <w:tcBorders>
              <w:top w:val="single" w:sz="16" w:space="0" w:color="000000"/>
              <w:bottom w:val="nil"/>
              <w:right w:val="single" w:sz="16" w:space="0" w:color="000000"/>
            </w:tcBorders>
            <w:shd w:val="clear" w:color="auto" w:fill="FFFFFF"/>
          </w:tcPr>
          <w:p w14:paraId="7246909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27.5</w:t>
            </w:r>
          </w:p>
        </w:tc>
      </w:tr>
      <w:tr w:rsidR="007B51E0" w:rsidRPr="00C017BC" w14:paraId="574A687F" w14:textId="77777777" w:rsidTr="00F14D4A">
        <w:trPr>
          <w:cantSplit/>
          <w:trHeight w:val="127"/>
        </w:trPr>
        <w:tc>
          <w:tcPr>
            <w:tcW w:w="1179" w:type="dxa"/>
            <w:vMerge/>
            <w:tcBorders>
              <w:top w:val="single" w:sz="16" w:space="0" w:color="000000"/>
              <w:left w:val="single" w:sz="16" w:space="0" w:color="000000"/>
              <w:bottom w:val="single" w:sz="16" w:space="0" w:color="000000"/>
              <w:right w:val="nil"/>
            </w:tcBorders>
            <w:shd w:val="clear" w:color="auto" w:fill="FFFFFF"/>
            <w:vAlign w:val="center"/>
          </w:tcPr>
          <w:p w14:paraId="091553B5"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01" w:type="dxa"/>
            <w:tcBorders>
              <w:top w:val="nil"/>
              <w:left w:val="nil"/>
              <w:bottom w:val="nil"/>
              <w:right w:val="single" w:sz="16" w:space="0" w:color="000000"/>
            </w:tcBorders>
            <w:shd w:val="clear" w:color="auto" w:fill="FFFFFF"/>
            <w:vAlign w:val="center"/>
          </w:tcPr>
          <w:p w14:paraId="1239058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350" w:type="dxa"/>
            <w:tcBorders>
              <w:top w:val="nil"/>
              <w:left w:val="single" w:sz="16" w:space="0" w:color="000000"/>
              <w:bottom w:val="nil"/>
            </w:tcBorders>
            <w:shd w:val="clear" w:color="auto" w:fill="FFFFFF"/>
          </w:tcPr>
          <w:p w14:paraId="3096879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58</w:t>
            </w:r>
          </w:p>
        </w:tc>
        <w:tc>
          <w:tcPr>
            <w:tcW w:w="1260" w:type="dxa"/>
            <w:tcBorders>
              <w:top w:val="nil"/>
              <w:bottom w:val="nil"/>
            </w:tcBorders>
            <w:shd w:val="clear" w:color="auto" w:fill="FFFFFF"/>
          </w:tcPr>
          <w:p w14:paraId="19DC09B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72.5</w:t>
            </w:r>
          </w:p>
        </w:tc>
        <w:tc>
          <w:tcPr>
            <w:tcW w:w="1710" w:type="dxa"/>
            <w:tcBorders>
              <w:top w:val="nil"/>
              <w:bottom w:val="nil"/>
            </w:tcBorders>
            <w:shd w:val="clear" w:color="auto" w:fill="FFFFFF"/>
          </w:tcPr>
          <w:p w14:paraId="296C855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72.5</w:t>
            </w:r>
          </w:p>
        </w:tc>
        <w:tc>
          <w:tcPr>
            <w:tcW w:w="2303" w:type="dxa"/>
            <w:tcBorders>
              <w:top w:val="nil"/>
              <w:bottom w:val="nil"/>
              <w:right w:val="single" w:sz="16" w:space="0" w:color="000000"/>
            </w:tcBorders>
            <w:shd w:val="clear" w:color="auto" w:fill="FFFFFF"/>
          </w:tcPr>
          <w:p w14:paraId="43455E9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72.5</w:t>
            </w:r>
          </w:p>
        </w:tc>
      </w:tr>
      <w:tr w:rsidR="007B51E0" w:rsidRPr="00C017BC" w14:paraId="6C001791" w14:textId="77777777" w:rsidTr="00F14D4A">
        <w:trPr>
          <w:cantSplit/>
          <w:trHeight w:val="127"/>
        </w:trPr>
        <w:tc>
          <w:tcPr>
            <w:tcW w:w="1179" w:type="dxa"/>
            <w:vMerge/>
            <w:tcBorders>
              <w:top w:val="single" w:sz="16" w:space="0" w:color="000000"/>
              <w:left w:val="single" w:sz="16" w:space="0" w:color="000000"/>
              <w:bottom w:val="single" w:sz="16" w:space="0" w:color="000000"/>
              <w:right w:val="nil"/>
            </w:tcBorders>
            <w:shd w:val="clear" w:color="auto" w:fill="FFFFFF"/>
            <w:vAlign w:val="center"/>
          </w:tcPr>
          <w:p w14:paraId="5C97BF5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01" w:type="dxa"/>
            <w:tcBorders>
              <w:top w:val="nil"/>
              <w:left w:val="nil"/>
              <w:bottom w:val="single" w:sz="16" w:space="0" w:color="000000"/>
              <w:right w:val="single" w:sz="16" w:space="0" w:color="000000"/>
            </w:tcBorders>
            <w:shd w:val="clear" w:color="auto" w:fill="FFFFFF"/>
            <w:vAlign w:val="center"/>
          </w:tcPr>
          <w:p w14:paraId="4493E8A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14:paraId="7950770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260" w:type="dxa"/>
            <w:tcBorders>
              <w:top w:val="nil"/>
              <w:bottom w:val="single" w:sz="16" w:space="0" w:color="000000"/>
            </w:tcBorders>
            <w:shd w:val="clear" w:color="auto" w:fill="FFFFFF"/>
          </w:tcPr>
          <w:p w14:paraId="1EF2274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tcPr>
          <w:p w14:paraId="4AD96E0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303" w:type="dxa"/>
            <w:tcBorders>
              <w:top w:val="nil"/>
              <w:bottom w:val="single" w:sz="16" w:space="0" w:color="000000"/>
              <w:right w:val="single" w:sz="16" w:space="0" w:color="000000"/>
            </w:tcBorders>
            <w:shd w:val="clear" w:color="auto" w:fill="FFFFFF"/>
          </w:tcPr>
          <w:p w14:paraId="125F45A9"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    </w:t>
            </w:r>
          </w:p>
        </w:tc>
      </w:tr>
    </w:tbl>
    <w:p w14:paraId="5A95183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Table 4.4 reveal the Frequency of which the Author search is being use which is 25 (31.3%) among the Civil Engineering and Electrical and Electronic Engineering Students in Kwara State University, Malete while 55 (68.7%) don’t make use of the Author Search Option.Table 4.4 reveal that 30 (37.5%) do make use of the Title Search Option among Civil Engineering and Electrical and Electronic Engineering Students in Kwara State University, Malete while 50 (62.5%) don’t make of the Title Search Option.</w:t>
      </w:r>
      <w:r w:rsidR="00F14D4A">
        <w:rPr>
          <w:rFonts w:ascii="Times New Roman" w:hAnsi="Times New Roman" w:cs="Times New Roman"/>
          <w:sz w:val="24"/>
          <w:szCs w:val="24"/>
        </w:rPr>
        <w:t xml:space="preserve"> </w:t>
      </w:r>
      <w:r w:rsidRPr="00C017BC">
        <w:rPr>
          <w:rFonts w:ascii="Times New Roman" w:hAnsi="Times New Roman" w:cs="Times New Roman"/>
          <w:sz w:val="24"/>
          <w:szCs w:val="24"/>
        </w:rPr>
        <w:t xml:space="preserve">Table 4.4 also reveal that 20 (25.0%) do make use of the subject search as a search option while 60 (75.0%) don’t make use of the subject search as a search option to access the OPAC service among Civil Engineering and Electrical and Electronic Engineering Students in Kwara State University, Malete. Table 4.4 also </w:t>
      </w:r>
      <w:proofErr w:type="gramStart"/>
      <w:r w:rsidRPr="00C017BC">
        <w:rPr>
          <w:rFonts w:ascii="Times New Roman" w:hAnsi="Times New Roman" w:cs="Times New Roman"/>
          <w:sz w:val="24"/>
          <w:szCs w:val="24"/>
        </w:rPr>
        <w:t>reveal  that</w:t>
      </w:r>
      <w:proofErr w:type="gramEnd"/>
      <w:r w:rsidRPr="00C017BC">
        <w:rPr>
          <w:rFonts w:ascii="Times New Roman" w:hAnsi="Times New Roman" w:cs="Times New Roman"/>
          <w:sz w:val="24"/>
          <w:szCs w:val="24"/>
        </w:rPr>
        <w:t xml:space="preserve"> 22 (27.5%) only make use of the OPAC </w:t>
      </w:r>
      <w:r w:rsidRPr="00C017BC">
        <w:rPr>
          <w:rFonts w:ascii="Times New Roman" w:hAnsi="Times New Roman" w:cs="Times New Roman"/>
          <w:sz w:val="24"/>
          <w:szCs w:val="24"/>
        </w:rPr>
        <w:lastRenderedPageBreak/>
        <w:t xml:space="preserve">services among Civil Engineering and Electrical and Electronic Engineering Students in Kwara State University, Malete while 58 (72.5%) don’t make use of the Key Search Option. </w:t>
      </w:r>
    </w:p>
    <w:p w14:paraId="24CE468E"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Table 4.5 illustrate the Benefits of the OPAC services among 300level Civil Engineering and Electrical and Electronic Engineering Students in Kwara State University, Malete</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2"/>
        <w:gridCol w:w="748"/>
        <w:gridCol w:w="1350"/>
        <w:gridCol w:w="1260"/>
        <w:gridCol w:w="1710"/>
        <w:gridCol w:w="2970"/>
      </w:tblGrid>
      <w:tr w:rsidR="007B51E0" w:rsidRPr="00C017BC" w14:paraId="6B6BFB0F" w14:textId="77777777" w:rsidTr="00F14D4A">
        <w:trPr>
          <w:cantSplit/>
          <w:trHeight w:val="365"/>
        </w:trPr>
        <w:tc>
          <w:tcPr>
            <w:tcW w:w="9180" w:type="dxa"/>
            <w:gridSpan w:val="6"/>
            <w:tcBorders>
              <w:top w:val="nil"/>
              <w:left w:val="nil"/>
              <w:bottom w:val="nil"/>
              <w:right w:val="nil"/>
            </w:tcBorders>
            <w:shd w:val="clear" w:color="auto" w:fill="FFFFFF"/>
          </w:tcPr>
          <w:p w14:paraId="187569E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It allows users to search the library's collection from location outside the library walls</w:t>
            </w:r>
          </w:p>
        </w:tc>
      </w:tr>
      <w:tr w:rsidR="007B51E0" w:rsidRPr="00C017BC" w14:paraId="68AA29DF" w14:textId="77777777" w:rsidTr="00F14D4A">
        <w:trPr>
          <w:cantSplit/>
          <w:trHeight w:val="372"/>
        </w:trPr>
        <w:tc>
          <w:tcPr>
            <w:tcW w:w="1890" w:type="dxa"/>
            <w:gridSpan w:val="2"/>
            <w:tcBorders>
              <w:top w:val="single" w:sz="16" w:space="0" w:color="000000"/>
              <w:left w:val="single" w:sz="16" w:space="0" w:color="000000"/>
              <w:bottom w:val="single" w:sz="16" w:space="0" w:color="000000"/>
              <w:right w:val="nil"/>
            </w:tcBorders>
            <w:shd w:val="clear" w:color="auto" w:fill="FFFFFF"/>
          </w:tcPr>
          <w:p w14:paraId="288B673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07043B2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14:paraId="485DC5D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14:paraId="507AD8C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970" w:type="dxa"/>
            <w:tcBorders>
              <w:top w:val="single" w:sz="16" w:space="0" w:color="000000"/>
              <w:bottom w:val="single" w:sz="16" w:space="0" w:color="000000"/>
              <w:right w:val="single" w:sz="16" w:space="0" w:color="000000"/>
            </w:tcBorders>
            <w:shd w:val="clear" w:color="auto" w:fill="FFFFFF"/>
          </w:tcPr>
          <w:p w14:paraId="13DB8C8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10A99A30" w14:textId="77777777" w:rsidTr="00F14D4A">
        <w:trPr>
          <w:cantSplit/>
          <w:trHeight w:val="183"/>
        </w:trPr>
        <w:tc>
          <w:tcPr>
            <w:tcW w:w="1142" w:type="dxa"/>
            <w:vMerge w:val="restart"/>
            <w:tcBorders>
              <w:top w:val="single" w:sz="16" w:space="0" w:color="000000"/>
              <w:left w:val="single" w:sz="16" w:space="0" w:color="000000"/>
              <w:bottom w:val="single" w:sz="16" w:space="0" w:color="000000"/>
              <w:right w:val="nil"/>
            </w:tcBorders>
            <w:shd w:val="clear" w:color="auto" w:fill="FFFFFF"/>
            <w:vAlign w:val="center"/>
          </w:tcPr>
          <w:p w14:paraId="6315374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748" w:type="dxa"/>
            <w:tcBorders>
              <w:top w:val="single" w:sz="16" w:space="0" w:color="000000"/>
              <w:left w:val="nil"/>
              <w:bottom w:val="nil"/>
              <w:right w:val="single" w:sz="16" w:space="0" w:color="000000"/>
            </w:tcBorders>
            <w:shd w:val="clear" w:color="auto" w:fill="FFFFFF"/>
            <w:vAlign w:val="center"/>
          </w:tcPr>
          <w:p w14:paraId="3FF5EAB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SA</w:t>
            </w:r>
          </w:p>
        </w:tc>
        <w:tc>
          <w:tcPr>
            <w:tcW w:w="1350" w:type="dxa"/>
            <w:tcBorders>
              <w:top w:val="single" w:sz="16" w:space="0" w:color="000000"/>
              <w:left w:val="single" w:sz="16" w:space="0" w:color="000000"/>
              <w:bottom w:val="nil"/>
            </w:tcBorders>
            <w:shd w:val="clear" w:color="auto" w:fill="FFFFFF"/>
          </w:tcPr>
          <w:p w14:paraId="583A657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w:t>
            </w:r>
          </w:p>
        </w:tc>
        <w:tc>
          <w:tcPr>
            <w:tcW w:w="1260" w:type="dxa"/>
            <w:tcBorders>
              <w:top w:val="single" w:sz="16" w:space="0" w:color="000000"/>
              <w:bottom w:val="nil"/>
            </w:tcBorders>
            <w:shd w:val="clear" w:color="auto" w:fill="FFFFFF"/>
          </w:tcPr>
          <w:p w14:paraId="5353712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12.5</w:t>
            </w:r>
          </w:p>
        </w:tc>
        <w:tc>
          <w:tcPr>
            <w:tcW w:w="1710" w:type="dxa"/>
            <w:tcBorders>
              <w:top w:val="single" w:sz="16" w:space="0" w:color="000000"/>
              <w:bottom w:val="nil"/>
            </w:tcBorders>
            <w:shd w:val="clear" w:color="auto" w:fill="FFFFFF"/>
          </w:tcPr>
          <w:p w14:paraId="4328C6B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12.5</w:t>
            </w:r>
          </w:p>
        </w:tc>
        <w:tc>
          <w:tcPr>
            <w:tcW w:w="2970" w:type="dxa"/>
            <w:tcBorders>
              <w:top w:val="single" w:sz="16" w:space="0" w:color="000000"/>
              <w:bottom w:val="nil"/>
              <w:right w:val="single" w:sz="16" w:space="0" w:color="000000"/>
            </w:tcBorders>
            <w:shd w:val="clear" w:color="auto" w:fill="FFFFFF"/>
          </w:tcPr>
          <w:p w14:paraId="0E5C941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12.5</w:t>
            </w:r>
          </w:p>
        </w:tc>
      </w:tr>
      <w:tr w:rsidR="007B51E0" w:rsidRPr="00C017BC" w14:paraId="00720DC6" w14:textId="77777777" w:rsidTr="00F14D4A">
        <w:trPr>
          <w:cantSplit/>
          <w:trHeight w:val="91"/>
        </w:trPr>
        <w:tc>
          <w:tcPr>
            <w:tcW w:w="1142" w:type="dxa"/>
            <w:vMerge/>
            <w:tcBorders>
              <w:top w:val="single" w:sz="16" w:space="0" w:color="000000"/>
              <w:left w:val="single" w:sz="16" w:space="0" w:color="000000"/>
              <w:bottom w:val="single" w:sz="16" w:space="0" w:color="000000"/>
              <w:right w:val="nil"/>
            </w:tcBorders>
            <w:shd w:val="clear" w:color="auto" w:fill="FFFFFF"/>
            <w:vAlign w:val="center"/>
          </w:tcPr>
          <w:p w14:paraId="558CCB8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48" w:type="dxa"/>
            <w:tcBorders>
              <w:top w:val="nil"/>
              <w:left w:val="nil"/>
              <w:bottom w:val="nil"/>
              <w:right w:val="single" w:sz="16" w:space="0" w:color="000000"/>
            </w:tcBorders>
            <w:shd w:val="clear" w:color="auto" w:fill="FFFFFF"/>
            <w:vAlign w:val="center"/>
          </w:tcPr>
          <w:p w14:paraId="1568B45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w:t>
            </w:r>
          </w:p>
        </w:tc>
        <w:tc>
          <w:tcPr>
            <w:tcW w:w="1350" w:type="dxa"/>
            <w:tcBorders>
              <w:top w:val="nil"/>
              <w:left w:val="single" w:sz="16" w:space="0" w:color="000000"/>
              <w:bottom w:val="nil"/>
            </w:tcBorders>
            <w:shd w:val="clear" w:color="auto" w:fill="FFFFFF"/>
          </w:tcPr>
          <w:p w14:paraId="6CDB2D3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33</w:t>
            </w:r>
          </w:p>
        </w:tc>
        <w:tc>
          <w:tcPr>
            <w:tcW w:w="1260" w:type="dxa"/>
            <w:tcBorders>
              <w:top w:val="nil"/>
              <w:bottom w:val="nil"/>
            </w:tcBorders>
            <w:shd w:val="clear" w:color="auto" w:fill="FFFFFF"/>
          </w:tcPr>
          <w:p w14:paraId="2F629F5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41.3</w:t>
            </w:r>
          </w:p>
        </w:tc>
        <w:tc>
          <w:tcPr>
            <w:tcW w:w="1710" w:type="dxa"/>
            <w:tcBorders>
              <w:top w:val="nil"/>
              <w:bottom w:val="nil"/>
            </w:tcBorders>
            <w:shd w:val="clear" w:color="auto" w:fill="FFFFFF"/>
          </w:tcPr>
          <w:p w14:paraId="758809A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41.3</w:t>
            </w:r>
          </w:p>
        </w:tc>
        <w:tc>
          <w:tcPr>
            <w:tcW w:w="2970" w:type="dxa"/>
            <w:tcBorders>
              <w:top w:val="nil"/>
              <w:bottom w:val="nil"/>
              <w:right w:val="single" w:sz="16" w:space="0" w:color="000000"/>
            </w:tcBorders>
            <w:shd w:val="clear" w:color="auto" w:fill="FFFFFF"/>
          </w:tcPr>
          <w:p w14:paraId="7EE709D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41.3</w:t>
            </w:r>
          </w:p>
        </w:tc>
      </w:tr>
      <w:tr w:rsidR="007B51E0" w:rsidRPr="00C017BC" w14:paraId="42DBD7FB" w14:textId="77777777" w:rsidTr="00F14D4A">
        <w:trPr>
          <w:cantSplit/>
          <w:trHeight w:val="91"/>
        </w:trPr>
        <w:tc>
          <w:tcPr>
            <w:tcW w:w="1142" w:type="dxa"/>
            <w:vMerge/>
            <w:tcBorders>
              <w:top w:val="single" w:sz="16" w:space="0" w:color="000000"/>
              <w:left w:val="single" w:sz="16" w:space="0" w:color="000000"/>
              <w:bottom w:val="single" w:sz="16" w:space="0" w:color="000000"/>
              <w:right w:val="nil"/>
            </w:tcBorders>
            <w:shd w:val="clear" w:color="auto" w:fill="FFFFFF"/>
            <w:vAlign w:val="center"/>
          </w:tcPr>
          <w:p w14:paraId="3287181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48" w:type="dxa"/>
            <w:tcBorders>
              <w:top w:val="nil"/>
              <w:left w:val="nil"/>
              <w:bottom w:val="nil"/>
              <w:right w:val="single" w:sz="16" w:space="0" w:color="000000"/>
            </w:tcBorders>
            <w:shd w:val="clear" w:color="auto" w:fill="FFFFFF"/>
            <w:vAlign w:val="center"/>
          </w:tcPr>
          <w:p w14:paraId="03B49FF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w:t>
            </w:r>
          </w:p>
        </w:tc>
        <w:tc>
          <w:tcPr>
            <w:tcW w:w="1350" w:type="dxa"/>
            <w:tcBorders>
              <w:top w:val="nil"/>
              <w:left w:val="single" w:sz="16" w:space="0" w:color="000000"/>
              <w:bottom w:val="nil"/>
            </w:tcBorders>
            <w:shd w:val="clear" w:color="auto" w:fill="FFFFFF"/>
          </w:tcPr>
          <w:p w14:paraId="4369E27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34</w:t>
            </w:r>
          </w:p>
        </w:tc>
        <w:tc>
          <w:tcPr>
            <w:tcW w:w="1260" w:type="dxa"/>
            <w:tcBorders>
              <w:top w:val="nil"/>
              <w:bottom w:val="nil"/>
            </w:tcBorders>
            <w:shd w:val="clear" w:color="auto" w:fill="FFFFFF"/>
          </w:tcPr>
          <w:p w14:paraId="5021F0F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42.5</w:t>
            </w:r>
          </w:p>
        </w:tc>
        <w:tc>
          <w:tcPr>
            <w:tcW w:w="1710" w:type="dxa"/>
            <w:tcBorders>
              <w:top w:val="nil"/>
              <w:bottom w:val="nil"/>
            </w:tcBorders>
            <w:shd w:val="clear" w:color="auto" w:fill="FFFFFF"/>
          </w:tcPr>
          <w:p w14:paraId="4126344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42.5</w:t>
            </w:r>
          </w:p>
        </w:tc>
        <w:tc>
          <w:tcPr>
            <w:tcW w:w="2970" w:type="dxa"/>
            <w:tcBorders>
              <w:top w:val="nil"/>
              <w:bottom w:val="nil"/>
              <w:right w:val="single" w:sz="16" w:space="0" w:color="000000"/>
            </w:tcBorders>
            <w:shd w:val="clear" w:color="auto" w:fill="FFFFFF"/>
          </w:tcPr>
          <w:p w14:paraId="71B188D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42.5</w:t>
            </w:r>
          </w:p>
        </w:tc>
      </w:tr>
      <w:tr w:rsidR="007B51E0" w:rsidRPr="00C017BC" w14:paraId="3B97F6EF" w14:textId="77777777" w:rsidTr="00F14D4A">
        <w:trPr>
          <w:cantSplit/>
          <w:trHeight w:val="91"/>
        </w:trPr>
        <w:tc>
          <w:tcPr>
            <w:tcW w:w="1142" w:type="dxa"/>
            <w:vMerge/>
            <w:tcBorders>
              <w:top w:val="single" w:sz="16" w:space="0" w:color="000000"/>
              <w:left w:val="single" w:sz="16" w:space="0" w:color="000000"/>
              <w:bottom w:val="single" w:sz="16" w:space="0" w:color="000000"/>
              <w:right w:val="nil"/>
            </w:tcBorders>
            <w:shd w:val="clear" w:color="auto" w:fill="FFFFFF"/>
            <w:vAlign w:val="center"/>
          </w:tcPr>
          <w:p w14:paraId="06F9887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48" w:type="dxa"/>
            <w:tcBorders>
              <w:top w:val="nil"/>
              <w:left w:val="nil"/>
              <w:bottom w:val="nil"/>
              <w:right w:val="single" w:sz="16" w:space="0" w:color="000000"/>
            </w:tcBorders>
            <w:shd w:val="clear" w:color="auto" w:fill="FFFFFF"/>
            <w:vAlign w:val="center"/>
          </w:tcPr>
          <w:p w14:paraId="2DF3D26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SD</w:t>
            </w:r>
          </w:p>
        </w:tc>
        <w:tc>
          <w:tcPr>
            <w:tcW w:w="1350" w:type="dxa"/>
            <w:tcBorders>
              <w:top w:val="nil"/>
              <w:left w:val="single" w:sz="16" w:space="0" w:color="000000"/>
              <w:bottom w:val="nil"/>
            </w:tcBorders>
            <w:shd w:val="clear" w:color="auto" w:fill="FFFFFF"/>
          </w:tcPr>
          <w:p w14:paraId="7DDBAF9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w:t>
            </w:r>
          </w:p>
        </w:tc>
        <w:tc>
          <w:tcPr>
            <w:tcW w:w="1260" w:type="dxa"/>
            <w:tcBorders>
              <w:top w:val="nil"/>
              <w:bottom w:val="nil"/>
            </w:tcBorders>
            <w:shd w:val="clear" w:color="auto" w:fill="FFFFFF"/>
          </w:tcPr>
          <w:p w14:paraId="6FEBABC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c>
          <w:tcPr>
            <w:tcW w:w="1710" w:type="dxa"/>
            <w:tcBorders>
              <w:top w:val="nil"/>
              <w:bottom w:val="nil"/>
            </w:tcBorders>
            <w:shd w:val="clear" w:color="auto" w:fill="FFFFFF"/>
          </w:tcPr>
          <w:p w14:paraId="3F29405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c>
          <w:tcPr>
            <w:tcW w:w="2970" w:type="dxa"/>
            <w:tcBorders>
              <w:top w:val="nil"/>
              <w:bottom w:val="nil"/>
              <w:right w:val="single" w:sz="16" w:space="0" w:color="000000"/>
            </w:tcBorders>
            <w:shd w:val="clear" w:color="auto" w:fill="FFFFFF"/>
          </w:tcPr>
          <w:p w14:paraId="2C97189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r>
      <w:tr w:rsidR="007B51E0" w:rsidRPr="00C017BC" w14:paraId="06E72D66" w14:textId="77777777" w:rsidTr="00F14D4A">
        <w:trPr>
          <w:cantSplit/>
          <w:trHeight w:val="91"/>
        </w:trPr>
        <w:tc>
          <w:tcPr>
            <w:tcW w:w="1142" w:type="dxa"/>
            <w:vMerge/>
            <w:tcBorders>
              <w:top w:val="single" w:sz="16" w:space="0" w:color="000000"/>
              <w:left w:val="single" w:sz="16" w:space="0" w:color="000000"/>
              <w:bottom w:val="single" w:sz="16" w:space="0" w:color="000000"/>
              <w:right w:val="nil"/>
            </w:tcBorders>
            <w:shd w:val="clear" w:color="auto" w:fill="FFFFFF"/>
            <w:vAlign w:val="center"/>
          </w:tcPr>
          <w:p w14:paraId="4FE8F5A1"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48" w:type="dxa"/>
            <w:tcBorders>
              <w:top w:val="nil"/>
              <w:left w:val="nil"/>
              <w:bottom w:val="single" w:sz="16" w:space="0" w:color="000000"/>
              <w:right w:val="single" w:sz="16" w:space="0" w:color="000000"/>
            </w:tcBorders>
            <w:shd w:val="clear" w:color="auto" w:fill="FFFFFF"/>
            <w:vAlign w:val="center"/>
          </w:tcPr>
          <w:p w14:paraId="3724144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14:paraId="7E2ACC1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260" w:type="dxa"/>
            <w:tcBorders>
              <w:top w:val="nil"/>
              <w:bottom w:val="single" w:sz="16" w:space="0" w:color="000000"/>
            </w:tcBorders>
            <w:shd w:val="clear" w:color="auto" w:fill="FFFFFF"/>
          </w:tcPr>
          <w:p w14:paraId="4AE5A36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tcPr>
          <w:p w14:paraId="66BB17E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970" w:type="dxa"/>
            <w:tcBorders>
              <w:top w:val="nil"/>
              <w:bottom w:val="single" w:sz="16" w:space="0" w:color="000000"/>
              <w:right w:val="single" w:sz="16" w:space="0" w:color="000000"/>
            </w:tcBorders>
            <w:shd w:val="clear" w:color="auto" w:fill="FFFFFF"/>
          </w:tcPr>
          <w:p w14:paraId="32912FE5"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bl>
    <w:p w14:paraId="6DC56749" w14:textId="77777777" w:rsidR="00501F5D"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Table 4.5 reveal that 10 (12.5%) strongly agreed that the OPAC services allows users to search the library’s collection from location outside the library walls, </w:t>
      </w:r>
      <w:proofErr w:type="gramStart"/>
      <w:r w:rsidRPr="00C017BC">
        <w:rPr>
          <w:rFonts w:ascii="Times New Roman" w:hAnsi="Times New Roman" w:cs="Times New Roman"/>
          <w:sz w:val="24"/>
          <w:szCs w:val="24"/>
        </w:rPr>
        <w:t>Which</w:t>
      </w:r>
      <w:proofErr w:type="gramEnd"/>
      <w:r w:rsidRPr="00C017BC">
        <w:rPr>
          <w:rFonts w:ascii="Times New Roman" w:hAnsi="Times New Roman" w:cs="Times New Roman"/>
          <w:sz w:val="24"/>
          <w:szCs w:val="24"/>
        </w:rPr>
        <w:t xml:space="preserve"> is low while 33 (41.3%) agreed and 34 (42.5%) disagreed which is greater than those that Strongly Agree and those that agreed.3 (3.7%) disagreed which is very low. </w:t>
      </w:r>
    </w:p>
    <w:p w14:paraId="4918556D" w14:textId="77777777" w:rsidR="00F14D4A" w:rsidRPr="00C017BC" w:rsidRDefault="00F14D4A" w:rsidP="006A4CB1">
      <w:pPr>
        <w:autoSpaceDE w:val="0"/>
        <w:autoSpaceDN w:val="0"/>
        <w:adjustRightInd w:val="0"/>
        <w:spacing w:after="0" w:line="480" w:lineRule="auto"/>
        <w:jc w:val="both"/>
        <w:rPr>
          <w:rFonts w:ascii="Times New Roman" w:hAnsi="Times New Roman" w:cs="Times New Roman"/>
          <w:sz w:val="24"/>
          <w:szCs w:val="24"/>
        </w:rPr>
      </w:pPr>
    </w:p>
    <w:tbl>
      <w:tblPr>
        <w:tblW w:w="9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5"/>
        <w:gridCol w:w="795"/>
        <w:gridCol w:w="1350"/>
        <w:gridCol w:w="1170"/>
        <w:gridCol w:w="1620"/>
        <w:gridCol w:w="3602"/>
      </w:tblGrid>
      <w:tr w:rsidR="007B51E0" w:rsidRPr="00C017BC" w14:paraId="129B4730" w14:textId="77777777" w:rsidTr="00F14D4A">
        <w:trPr>
          <w:cantSplit/>
          <w:trHeight w:val="572"/>
        </w:trPr>
        <w:tc>
          <w:tcPr>
            <w:tcW w:w="9722" w:type="dxa"/>
            <w:gridSpan w:val="6"/>
            <w:tcBorders>
              <w:top w:val="nil"/>
              <w:left w:val="nil"/>
              <w:bottom w:val="nil"/>
              <w:right w:val="nil"/>
            </w:tcBorders>
            <w:shd w:val="clear" w:color="auto" w:fill="FFFFFF"/>
          </w:tcPr>
          <w:p w14:paraId="459224D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It supports new means of information retrieval by introducing patrons to global information</w:t>
            </w:r>
          </w:p>
        </w:tc>
      </w:tr>
      <w:tr w:rsidR="007B51E0" w:rsidRPr="00C017BC" w14:paraId="0AA5E8AF" w14:textId="77777777" w:rsidTr="00F14D4A">
        <w:trPr>
          <w:cantSplit/>
          <w:trHeight w:val="266"/>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6A06A712"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1C4444F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14:paraId="02159E8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14:paraId="126E833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602" w:type="dxa"/>
            <w:tcBorders>
              <w:top w:val="single" w:sz="16" w:space="0" w:color="000000"/>
              <w:bottom w:val="single" w:sz="16" w:space="0" w:color="000000"/>
              <w:right w:val="single" w:sz="16" w:space="0" w:color="000000"/>
            </w:tcBorders>
            <w:shd w:val="clear" w:color="auto" w:fill="FFFFFF"/>
          </w:tcPr>
          <w:p w14:paraId="34ADCD3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242C5EF4" w14:textId="77777777" w:rsidTr="00F14D4A">
        <w:trPr>
          <w:cantSplit/>
          <w:trHeight w:val="298"/>
        </w:trPr>
        <w:tc>
          <w:tcPr>
            <w:tcW w:w="1185" w:type="dxa"/>
            <w:vMerge w:val="restart"/>
            <w:tcBorders>
              <w:top w:val="single" w:sz="16" w:space="0" w:color="000000"/>
              <w:left w:val="single" w:sz="16" w:space="0" w:color="000000"/>
              <w:bottom w:val="single" w:sz="16" w:space="0" w:color="000000"/>
              <w:right w:val="nil"/>
            </w:tcBorders>
            <w:shd w:val="clear" w:color="auto" w:fill="FFFFFF"/>
            <w:vAlign w:val="center"/>
          </w:tcPr>
          <w:p w14:paraId="19DC3C2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795" w:type="dxa"/>
            <w:tcBorders>
              <w:top w:val="single" w:sz="16" w:space="0" w:color="000000"/>
              <w:left w:val="nil"/>
              <w:bottom w:val="nil"/>
              <w:right w:val="single" w:sz="16" w:space="0" w:color="000000"/>
            </w:tcBorders>
            <w:shd w:val="clear" w:color="auto" w:fill="FFFFFF"/>
            <w:vAlign w:val="center"/>
          </w:tcPr>
          <w:p w14:paraId="30FD191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SA</w:t>
            </w:r>
          </w:p>
        </w:tc>
        <w:tc>
          <w:tcPr>
            <w:tcW w:w="1350" w:type="dxa"/>
            <w:tcBorders>
              <w:top w:val="single" w:sz="16" w:space="0" w:color="000000"/>
              <w:left w:val="single" w:sz="16" w:space="0" w:color="000000"/>
              <w:bottom w:val="nil"/>
            </w:tcBorders>
            <w:shd w:val="clear" w:color="auto" w:fill="FFFFFF"/>
          </w:tcPr>
          <w:p w14:paraId="78B918B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w:t>
            </w:r>
          </w:p>
        </w:tc>
        <w:tc>
          <w:tcPr>
            <w:tcW w:w="1170" w:type="dxa"/>
            <w:tcBorders>
              <w:top w:val="single" w:sz="16" w:space="0" w:color="000000"/>
              <w:bottom w:val="nil"/>
            </w:tcBorders>
            <w:shd w:val="clear" w:color="auto" w:fill="FFFFFF"/>
          </w:tcPr>
          <w:p w14:paraId="6FF5301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single" w:sz="16" w:space="0" w:color="000000"/>
              <w:bottom w:val="nil"/>
            </w:tcBorders>
            <w:shd w:val="clear" w:color="auto" w:fill="FFFFFF"/>
          </w:tcPr>
          <w:p w14:paraId="2C43C57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3602" w:type="dxa"/>
            <w:tcBorders>
              <w:top w:val="single" w:sz="16" w:space="0" w:color="000000"/>
              <w:bottom w:val="nil"/>
              <w:right w:val="single" w:sz="16" w:space="0" w:color="000000"/>
            </w:tcBorders>
            <w:shd w:val="clear" w:color="auto" w:fill="FFFFFF"/>
          </w:tcPr>
          <w:p w14:paraId="3EFA521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r>
      <w:tr w:rsidR="007B51E0" w:rsidRPr="00C017BC" w14:paraId="3BDC51D7" w14:textId="77777777" w:rsidTr="00F14D4A">
        <w:trPr>
          <w:cantSplit/>
          <w:trHeight w:val="143"/>
        </w:trPr>
        <w:tc>
          <w:tcPr>
            <w:tcW w:w="1185" w:type="dxa"/>
            <w:vMerge/>
            <w:tcBorders>
              <w:top w:val="single" w:sz="16" w:space="0" w:color="000000"/>
              <w:left w:val="single" w:sz="16" w:space="0" w:color="000000"/>
              <w:bottom w:val="single" w:sz="16" w:space="0" w:color="000000"/>
              <w:right w:val="nil"/>
            </w:tcBorders>
            <w:shd w:val="clear" w:color="auto" w:fill="FFFFFF"/>
            <w:vAlign w:val="center"/>
          </w:tcPr>
          <w:p w14:paraId="55437042"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95" w:type="dxa"/>
            <w:tcBorders>
              <w:top w:val="nil"/>
              <w:left w:val="nil"/>
              <w:bottom w:val="nil"/>
              <w:right w:val="single" w:sz="16" w:space="0" w:color="000000"/>
            </w:tcBorders>
            <w:shd w:val="clear" w:color="auto" w:fill="FFFFFF"/>
            <w:vAlign w:val="center"/>
          </w:tcPr>
          <w:p w14:paraId="173687F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w:t>
            </w:r>
          </w:p>
        </w:tc>
        <w:tc>
          <w:tcPr>
            <w:tcW w:w="1350" w:type="dxa"/>
            <w:tcBorders>
              <w:top w:val="nil"/>
              <w:left w:val="single" w:sz="16" w:space="0" w:color="000000"/>
              <w:bottom w:val="nil"/>
            </w:tcBorders>
            <w:shd w:val="clear" w:color="auto" w:fill="FFFFFF"/>
          </w:tcPr>
          <w:p w14:paraId="220AEF7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33</w:t>
            </w:r>
          </w:p>
        </w:tc>
        <w:tc>
          <w:tcPr>
            <w:tcW w:w="1170" w:type="dxa"/>
            <w:tcBorders>
              <w:top w:val="nil"/>
              <w:bottom w:val="nil"/>
            </w:tcBorders>
            <w:shd w:val="clear" w:color="auto" w:fill="FFFFFF"/>
          </w:tcPr>
          <w:p w14:paraId="18916ED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41.3</w:t>
            </w:r>
          </w:p>
        </w:tc>
        <w:tc>
          <w:tcPr>
            <w:tcW w:w="1620" w:type="dxa"/>
            <w:tcBorders>
              <w:top w:val="nil"/>
              <w:bottom w:val="nil"/>
            </w:tcBorders>
            <w:shd w:val="clear" w:color="auto" w:fill="FFFFFF"/>
          </w:tcPr>
          <w:p w14:paraId="1E54FF7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41.3</w:t>
            </w:r>
          </w:p>
        </w:tc>
        <w:tc>
          <w:tcPr>
            <w:tcW w:w="3602" w:type="dxa"/>
            <w:tcBorders>
              <w:top w:val="nil"/>
              <w:bottom w:val="nil"/>
              <w:right w:val="single" w:sz="16" w:space="0" w:color="000000"/>
            </w:tcBorders>
            <w:shd w:val="clear" w:color="auto" w:fill="FFFFFF"/>
          </w:tcPr>
          <w:p w14:paraId="3DD8A91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51.3</w:t>
            </w:r>
          </w:p>
        </w:tc>
      </w:tr>
      <w:tr w:rsidR="007B51E0" w:rsidRPr="00C017BC" w14:paraId="4CEC5FA4" w14:textId="77777777" w:rsidTr="00F14D4A">
        <w:trPr>
          <w:cantSplit/>
          <w:trHeight w:val="143"/>
        </w:trPr>
        <w:tc>
          <w:tcPr>
            <w:tcW w:w="1185" w:type="dxa"/>
            <w:vMerge/>
            <w:tcBorders>
              <w:top w:val="single" w:sz="16" w:space="0" w:color="000000"/>
              <w:left w:val="single" w:sz="16" w:space="0" w:color="000000"/>
              <w:bottom w:val="single" w:sz="16" w:space="0" w:color="000000"/>
              <w:right w:val="nil"/>
            </w:tcBorders>
            <w:shd w:val="clear" w:color="auto" w:fill="FFFFFF"/>
            <w:vAlign w:val="center"/>
          </w:tcPr>
          <w:p w14:paraId="0E3C8791"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95" w:type="dxa"/>
            <w:tcBorders>
              <w:top w:val="nil"/>
              <w:left w:val="nil"/>
              <w:bottom w:val="nil"/>
              <w:right w:val="single" w:sz="16" w:space="0" w:color="000000"/>
            </w:tcBorders>
            <w:shd w:val="clear" w:color="auto" w:fill="FFFFFF"/>
            <w:vAlign w:val="center"/>
          </w:tcPr>
          <w:p w14:paraId="43296CB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w:t>
            </w:r>
          </w:p>
        </w:tc>
        <w:tc>
          <w:tcPr>
            <w:tcW w:w="1350" w:type="dxa"/>
            <w:tcBorders>
              <w:top w:val="nil"/>
              <w:left w:val="single" w:sz="16" w:space="0" w:color="000000"/>
              <w:bottom w:val="nil"/>
            </w:tcBorders>
            <w:shd w:val="clear" w:color="auto" w:fill="FFFFFF"/>
          </w:tcPr>
          <w:p w14:paraId="273C744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c>
          <w:tcPr>
            <w:tcW w:w="1170" w:type="dxa"/>
            <w:tcBorders>
              <w:top w:val="nil"/>
              <w:bottom w:val="nil"/>
            </w:tcBorders>
            <w:shd w:val="clear" w:color="auto" w:fill="FFFFFF"/>
          </w:tcPr>
          <w:p w14:paraId="5546CDA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46.3</w:t>
            </w:r>
          </w:p>
        </w:tc>
        <w:tc>
          <w:tcPr>
            <w:tcW w:w="1620" w:type="dxa"/>
            <w:tcBorders>
              <w:top w:val="nil"/>
              <w:bottom w:val="nil"/>
            </w:tcBorders>
            <w:shd w:val="clear" w:color="auto" w:fill="FFFFFF"/>
          </w:tcPr>
          <w:p w14:paraId="184C0FB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46.3</w:t>
            </w:r>
          </w:p>
        </w:tc>
        <w:tc>
          <w:tcPr>
            <w:tcW w:w="3602" w:type="dxa"/>
            <w:tcBorders>
              <w:top w:val="nil"/>
              <w:bottom w:val="nil"/>
              <w:right w:val="single" w:sz="16" w:space="0" w:color="000000"/>
            </w:tcBorders>
            <w:shd w:val="clear" w:color="auto" w:fill="FFFFFF"/>
          </w:tcPr>
          <w:p w14:paraId="3903414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97.5</w:t>
            </w:r>
          </w:p>
        </w:tc>
      </w:tr>
      <w:tr w:rsidR="007B51E0" w:rsidRPr="00C017BC" w14:paraId="53EB78DF" w14:textId="77777777" w:rsidTr="00F14D4A">
        <w:trPr>
          <w:cantSplit/>
          <w:trHeight w:val="143"/>
        </w:trPr>
        <w:tc>
          <w:tcPr>
            <w:tcW w:w="1185" w:type="dxa"/>
            <w:vMerge/>
            <w:tcBorders>
              <w:top w:val="single" w:sz="16" w:space="0" w:color="000000"/>
              <w:left w:val="single" w:sz="16" w:space="0" w:color="000000"/>
              <w:bottom w:val="single" w:sz="16" w:space="0" w:color="000000"/>
              <w:right w:val="nil"/>
            </w:tcBorders>
            <w:shd w:val="clear" w:color="auto" w:fill="FFFFFF"/>
            <w:vAlign w:val="center"/>
          </w:tcPr>
          <w:p w14:paraId="231DF36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95" w:type="dxa"/>
            <w:tcBorders>
              <w:top w:val="nil"/>
              <w:left w:val="nil"/>
              <w:bottom w:val="nil"/>
              <w:right w:val="single" w:sz="16" w:space="0" w:color="000000"/>
            </w:tcBorders>
            <w:shd w:val="clear" w:color="auto" w:fill="FFFFFF"/>
            <w:vAlign w:val="center"/>
          </w:tcPr>
          <w:p w14:paraId="4F10055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SD</w:t>
            </w:r>
          </w:p>
        </w:tc>
        <w:tc>
          <w:tcPr>
            <w:tcW w:w="1350" w:type="dxa"/>
            <w:tcBorders>
              <w:top w:val="nil"/>
              <w:left w:val="single" w:sz="16" w:space="0" w:color="000000"/>
              <w:bottom w:val="nil"/>
            </w:tcBorders>
            <w:shd w:val="clear" w:color="auto" w:fill="FFFFFF"/>
          </w:tcPr>
          <w:p w14:paraId="34AADB8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w:t>
            </w:r>
          </w:p>
        </w:tc>
        <w:tc>
          <w:tcPr>
            <w:tcW w:w="1170" w:type="dxa"/>
            <w:tcBorders>
              <w:top w:val="nil"/>
              <w:bottom w:val="nil"/>
            </w:tcBorders>
            <w:shd w:val="clear" w:color="auto" w:fill="FFFFFF"/>
          </w:tcPr>
          <w:p w14:paraId="19B40DC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2.5</w:t>
            </w:r>
          </w:p>
        </w:tc>
        <w:tc>
          <w:tcPr>
            <w:tcW w:w="1620" w:type="dxa"/>
            <w:tcBorders>
              <w:top w:val="nil"/>
              <w:bottom w:val="nil"/>
            </w:tcBorders>
            <w:shd w:val="clear" w:color="auto" w:fill="FFFFFF"/>
          </w:tcPr>
          <w:p w14:paraId="2B8249D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2.5</w:t>
            </w:r>
          </w:p>
        </w:tc>
        <w:tc>
          <w:tcPr>
            <w:tcW w:w="3602" w:type="dxa"/>
            <w:tcBorders>
              <w:top w:val="nil"/>
              <w:bottom w:val="nil"/>
              <w:right w:val="single" w:sz="16" w:space="0" w:color="000000"/>
            </w:tcBorders>
            <w:shd w:val="clear" w:color="auto" w:fill="FFFFFF"/>
          </w:tcPr>
          <w:p w14:paraId="4056905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2.5</w:t>
            </w:r>
          </w:p>
        </w:tc>
      </w:tr>
      <w:tr w:rsidR="007B51E0" w:rsidRPr="00C017BC" w14:paraId="04B8A13C" w14:textId="77777777" w:rsidTr="00F14D4A">
        <w:trPr>
          <w:cantSplit/>
          <w:trHeight w:val="143"/>
        </w:trPr>
        <w:tc>
          <w:tcPr>
            <w:tcW w:w="1185" w:type="dxa"/>
            <w:vMerge/>
            <w:tcBorders>
              <w:top w:val="single" w:sz="16" w:space="0" w:color="000000"/>
              <w:left w:val="single" w:sz="16" w:space="0" w:color="000000"/>
              <w:bottom w:val="single" w:sz="16" w:space="0" w:color="000000"/>
              <w:right w:val="nil"/>
            </w:tcBorders>
            <w:shd w:val="clear" w:color="auto" w:fill="FFFFFF"/>
            <w:vAlign w:val="center"/>
          </w:tcPr>
          <w:p w14:paraId="0B88F01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795" w:type="dxa"/>
            <w:tcBorders>
              <w:top w:val="nil"/>
              <w:left w:val="nil"/>
              <w:bottom w:val="single" w:sz="16" w:space="0" w:color="000000"/>
              <w:right w:val="single" w:sz="16" w:space="0" w:color="000000"/>
            </w:tcBorders>
            <w:shd w:val="clear" w:color="auto" w:fill="FFFFFF"/>
            <w:vAlign w:val="center"/>
          </w:tcPr>
          <w:p w14:paraId="1F7027A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14:paraId="2CAD33F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170" w:type="dxa"/>
            <w:tcBorders>
              <w:top w:val="nil"/>
              <w:bottom w:val="single" w:sz="16" w:space="0" w:color="000000"/>
            </w:tcBorders>
            <w:shd w:val="clear" w:color="auto" w:fill="FFFFFF"/>
          </w:tcPr>
          <w:p w14:paraId="0BAE5FF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tcPr>
          <w:p w14:paraId="3BA4888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602" w:type="dxa"/>
            <w:tcBorders>
              <w:top w:val="nil"/>
              <w:bottom w:val="single" w:sz="16" w:space="0" w:color="000000"/>
              <w:right w:val="single" w:sz="16" w:space="0" w:color="000000"/>
            </w:tcBorders>
            <w:shd w:val="clear" w:color="auto" w:fill="FFFFFF"/>
          </w:tcPr>
          <w:p w14:paraId="3215ADC8"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bl>
    <w:p w14:paraId="3A0E2A87"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Table 4.5 also reveal that 8 (10.0%) strongly agreed that the OPAC services supports new means of information retrieval by introducing patrons to global information while 33 (41.3%) agreed. 37 (46.3%) disagreed and 2 (2.5%) only strongly disagreed.</w:t>
      </w:r>
    </w:p>
    <w:tbl>
      <w:tblPr>
        <w:tblW w:w="10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9"/>
        <w:gridCol w:w="801"/>
        <w:gridCol w:w="1350"/>
        <w:gridCol w:w="1350"/>
        <w:gridCol w:w="1800"/>
        <w:gridCol w:w="3925"/>
      </w:tblGrid>
      <w:tr w:rsidR="007B51E0" w:rsidRPr="00C017BC" w14:paraId="3D99E14D" w14:textId="77777777" w:rsidTr="00501F5D">
        <w:trPr>
          <w:cantSplit/>
          <w:trHeight w:val="727"/>
        </w:trPr>
        <w:tc>
          <w:tcPr>
            <w:tcW w:w="10405" w:type="dxa"/>
            <w:gridSpan w:val="6"/>
            <w:tcBorders>
              <w:top w:val="nil"/>
              <w:left w:val="nil"/>
              <w:bottom w:val="nil"/>
              <w:right w:val="nil"/>
            </w:tcBorders>
            <w:shd w:val="clear" w:color="auto" w:fill="FFFFFF"/>
          </w:tcPr>
          <w:p w14:paraId="4C824B9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It motivates patrons, equips them with problem solving and information retrieval skills, and provides them with lifelong learning experiences</w:t>
            </w:r>
          </w:p>
        </w:tc>
      </w:tr>
      <w:tr w:rsidR="007B51E0" w:rsidRPr="00C017BC" w14:paraId="36320C8F" w14:textId="77777777" w:rsidTr="00E03E1F">
        <w:trPr>
          <w:cantSplit/>
          <w:trHeight w:val="275"/>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536528D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6ADC2F6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tcPr>
          <w:p w14:paraId="1C13227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14:paraId="251EE55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925" w:type="dxa"/>
            <w:tcBorders>
              <w:top w:val="single" w:sz="16" w:space="0" w:color="000000"/>
              <w:bottom w:val="single" w:sz="16" w:space="0" w:color="000000"/>
              <w:right w:val="single" w:sz="16" w:space="0" w:color="000000"/>
            </w:tcBorders>
            <w:shd w:val="clear" w:color="auto" w:fill="FFFFFF"/>
          </w:tcPr>
          <w:p w14:paraId="2D51CCF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1B90C278" w14:textId="77777777" w:rsidTr="00E03E1F">
        <w:trPr>
          <w:cantSplit/>
          <w:trHeight w:val="250"/>
        </w:trPr>
        <w:tc>
          <w:tcPr>
            <w:tcW w:w="1179" w:type="dxa"/>
            <w:vMerge w:val="restart"/>
            <w:tcBorders>
              <w:top w:val="single" w:sz="16" w:space="0" w:color="000000"/>
              <w:left w:val="single" w:sz="16" w:space="0" w:color="000000"/>
              <w:bottom w:val="single" w:sz="16" w:space="0" w:color="000000"/>
              <w:right w:val="nil"/>
            </w:tcBorders>
            <w:shd w:val="clear" w:color="auto" w:fill="FFFFFF"/>
            <w:vAlign w:val="center"/>
          </w:tcPr>
          <w:p w14:paraId="39188D1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801" w:type="dxa"/>
            <w:tcBorders>
              <w:top w:val="single" w:sz="16" w:space="0" w:color="000000"/>
              <w:left w:val="nil"/>
              <w:bottom w:val="nil"/>
              <w:right w:val="single" w:sz="16" w:space="0" w:color="000000"/>
            </w:tcBorders>
            <w:shd w:val="clear" w:color="auto" w:fill="FFFFFF"/>
            <w:vAlign w:val="center"/>
          </w:tcPr>
          <w:p w14:paraId="7DE9553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SA</w:t>
            </w:r>
          </w:p>
        </w:tc>
        <w:tc>
          <w:tcPr>
            <w:tcW w:w="1350" w:type="dxa"/>
            <w:tcBorders>
              <w:top w:val="single" w:sz="16" w:space="0" w:color="000000"/>
              <w:left w:val="single" w:sz="16" w:space="0" w:color="000000"/>
              <w:bottom w:val="nil"/>
            </w:tcBorders>
            <w:shd w:val="clear" w:color="auto" w:fill="FFFFFF"/>
          </w:tcPr>
          <w:p w14:paraId="7B77F39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9</w:t>
            </w:r>
          </w:p>
        </w:tc>
        <w:tc>
          <w:tcPr>
            <w:tcW w:w="1350" w:type="dxa"/>
            <w:tcBorders>
              <w:top w:val="single" w:sz="16" w:space="0" w:color="000000"/>
              <w:bottom w:val="nil"/>
            </w:tcBorders>
            <w:shd w:val="clear" w:color="auto" w:fill="FFFFFF"/>
          </w:tcPr>
          <w:p w14:paraId="43C9514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11.3</w:t>
            </w:r>
          </w:p>
        </w:tc>
        <w:tc>
          <w:tcPr>
            <w:tcW w:w="1800" w:type="dxa"/>
            <w:tcBorders>
              <w:top w:val="single" w:sz="16" w:space="0" w:color="000000"/>
              <w:bottom w:val="nil"/>
            </w:tcBorders>
            <w:shd w:val="clear" w:color="auto" w:fill="FFFFFF"/>
          </w:tcPr>
          <w:p w14:paraId="1D3F23A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11.3</w:t>
            </w:r>
          </w:p>
        </w:tc>
        <w:tc>
          <w:tcPr>
            <w:tcW w:w="3925" w:type="dxa"/>
            <w:tcBorders>
              <w:top w:val="single" w:sz="16" w:space="0" w:color="000000"/>
              <w:bottom w:val="nil"/>
              <w:right w:val="single" w:sz="16" w:space="0" w:color="000000"/>
            </w:tcBorders>
            <w:shd w:val="clear" w:color="auto" w:fill="FFFFFF"/>
          </w:tcPr>
          <w:p w14:paraId="1A46720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11.3</w:t>
            </w:r>
          </w:p>
        </w:tc>
      </w:tr>
      <w:tr w:rsidR="007B51E0" w:rsidRPr="00C017BC" w14:paraId="01B0A72B" w14:textId="77777777" w:rsidTr="00E03E1F">
        <w:trPr>
          <w:cantSplit/>
          <w:trHeight w:val="156"/>
        </w:trPr>
        <w:tc>
          <w:tcPr>
            <w:tcW w:w="1179" w:type="dxa"/>
            <w:vMerge/>
            <w:tcBorders>
              <w:top w:val="single" w:sz="16" w:space="0" w:color="000000"/>
              <w:left w:val="single" w:sz="16" w:space="0" w:color="000000"/>
              <w:bottom w:val="single" w:sz="16" w:space="0" w:color="000000"/>
              <w:right w:val="nil"/>
            </w:tcBorders>
            <w:shd w:val="clear" w:color="auto" w:fill="FFFFFF"/>
            <w:vAlign w:val="center"/>
          </w:tcPr>
          <w:p w14:paraId="1B814638"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01" w:type="dxa"/>
            <w:tcBorders>
              <w:top w:val="nil"/>
              <w:left w:val="nil"/>
              <w:bottom w:val="nil"/>
              <w:right w:val="single" w:sz="16" w:space="0" w:color="000000"/>
            </w:tcBorders>
            <w:shd w:val="clear" w:color="auto" w:fill="FFFFFF"/>
            <w:vAlign w:val="center"/>
          </w:tcPr>
          <w:p w14:paraId="496F96E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w:t>
            </w:r>
          </w:p>
        </w:tc>
        <w:tc>
          <w:tcPr>
            <w:tcW w:w="1350" w:type="dxa"/>
            <w:tcBorders>
              <w:top w:val="nil"/>
              <w:left w:val="single" w:sz="16" w:space="0" w:color="000000"/>
              <w:bottom w:val="nil"/>
            </w:tcBorders>
            <w:shd w:val="clear" w:color="auto" w:fill="FFFFFF"/>
          </w:tcPr>
          <w:p w14:paraId="58FCFD7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41</w:t>
            </w:r>
          </w:p>
        </w:tc>
        <w:tc>
          <w:tcPr>
            <w:tcW w:w="1350" w:type="dxa"/>
            <w:tcBorders>
              <w:top w:val="nil"/>
              <w:bottom w:val="nil"/>
            </w:tcBorders>
            <w:shd w:val="clear" w:color="auto" w:fill="FFFFFF"/>
          </w:tcPr>
          <w:p w14:paraId="7C94F7D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51.3</w:t>
            </w:r>
          </w:p>
        </w:tc>
        <w:tc>
          <w:tcPr>
            <w:tcW w:w="1800" w:type="dxa"/>
            <w:tcBorders>
              <w:top w:val="nil"/>
              <w:bottom w:val="nil"/>
            </w:tcBorders>
            <w:shd w:val="clear" w:color="auto" w:fill="FFFFFF"/>
          </w:tcPr>
          <w:p w14:paraId="79F456E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51.3</w:t>
            </w:r>
          </w:p>
        </w:tc>
        <w:tc>
          <w:tcPr>
            <w:tcW w:w="3925" w:type="dxa"/>
            <w:tcBorders>
              <w:top w:val="nil"/>
              <w:bottom w:val="nil"/>
              <w:right w:val="single" w:sz="16" w:space="0" w:color="000000"/>
            </w:tcBorders>
            <w:shd w:val="clear" w:color="auto" w:fill="FFFFFF"/>
          </w:tcPr>
          <w:p w14:paraId="2DB7DD4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62.5</w:t>
            </w:r>
          </w:p>
        </w:tc>
      </w:tr>
      <w:tr w:rsidR="007B51E0" w:rsidRPr="00C017BC" w14:paraId="1AE70947" w14:textId="77777777" w:rsidTr="00E03E1F">
        <w:trPr>
          <w:cantSplit/>
          <w:trHeight w:val="156"/>
        </w:trPr>
        <w:tc>
          <w:tcPr>
            <w:tcW w:w="1179" w:type="dxa"/>
            <w:vMerge/>
            <w:tcBorders>
              <w:top w:val="single" w:sz="16" w:space="0" w:color="000000"/>
              <w:left w:val="single" w:sz="16" w:space="0" w:color="000000"/>
              <w:bottom w:val="single" w:sz="16" w:space="0" w:color="000000"/>
              <w:right w:val="nil"/>
            </w:tcBorders>
            <w:shd w:val="clear" w:color="auto" w:fill="FFFFFF"/>
            <w:vAlign w:val="center"/>
          </w:tcPr>
          <w:p w14:paraId="7109BCD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01" w:type="dxa"/>
            <w:tcBorders>
              <w:top w:val="nil"/>
              <w:left w:val="nil"/>
              <w:bottom w:val="nil"/>
              <w:right w:val="single" w:sz="16" w:space="0" w:color="000000"/>
            </w:tcBorders>
            <w:shd w:val="clear" w:color="auto" w:fill="FFFFFF"/>
            <w:vAlign w:val="center"/>
          </w:tcPr>
          <w:p w14:paraId="1D9E61F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w:t>
            </w:r>
          </w:p>
        </w:tc>
        <w:tc>
          <w:tcPr>
            <w:tcW w:w="1350" w:type="dxa"/>
            <w:tcBorders>
              <w:top w:val="nil"/>
              <w:left w:val="single" w:sz="16" w:space="0" w:color="000000"/>
              <w:bottom w:val="nil"/>
            </w:tcBorders>
            <w:shd w:val="clear" w:color="auto" w:fill="FFFFFF"/>
          </w:tcPr>
          <w:p w14:paraId="60222E9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27</w:t>
            </w:r>
          </w:p>
        </w:tc>
        <w:tc>
          <w:tcPr>
            <w:tcW w:w="1350" w:type="dxa"/>
            <w:tcBorders>
              <w:top w:val="nil"/>
              <w:bottom w:val="nil"/>
            </w:tcBorders>
            <w:shd w:val="clear" w:color="auto" w:fill="FFFFFF"/>
          </w:tcPr>
          <w:p w14:paraId="1A62C84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33.7</w:t>
            </w:r>
          </w:p>
        </w:tc>
        <w:tc>
          <w:tcPr>
            <w:tcW w:w="1800" w:type="dxa"/>
            <w:tcBorders>
              <w:top w:val="nil"/>
              <w:bottom w:val="nil"/>
            </w:tcBorders>
            <w:shd w:val="clear" w:color="auto" w:fill="FFFFFF"/>
          </w:tcPr>
          <w:p w14:paraId="5AAA08B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33.7</w:t>
            </w:r>
          </w:p>
        </w:tc>
        <w:tc>
          <w:tcPr>
            <w:tcW w:w="3925" w:type="dxa"/>
            <w:tcBorders>
              <w:top w:val="nil"/>
              <w:bottom w:val="nil"/>
              <w:right w:val="single" w:sz="16" w:space="0" w:color="000000"/>
            </w:tcBorders>
            <w:shd w:val="clear" w:color="auto" w:fill="FFFFFF"/>
          </w:tcPr>
          <w:p w14:paraId="481CFB7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33.7</w:t>
            </w:r>
          </w:p>
        </w:tc>
      </w:tr>
      <w:tr w:rsidR="007B51E0" w:rsidRPr="00C017BC" w14:paraId="51969545" w14:textId="77777777" w:rsidTr="00E03E1F">
        <w:trPr>
          <w:cantSplit/>
          <w:trHeight w:val="156"/>
        </w:trPr>
        <w:tc>
          <w:tcPr>
            <w:tcW w:w="1179" w:type="dxa"/>
            <w:vMerge/>
            <w:tcBorders>
              <w:top w:val="single" w:sz="16" w:space="0" w:color="000000"/>
              <w:left w:val="single" w:sz="16" w:space="0" w:color="000000"/>
              <w:bottom w:val="single" w:sz="16" w:space="0" w:color="000000"/>
              <w:right w:val="nil"/>
            </w:tcBorders>
            <w:shd w:val="clear" w:color="auto" w:fill="FFFFFF"/>
            <w:vAlign w:val="center"/>
          </w:tcPr>
          <w:p w14:paraId="2C5B997F"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01" w:type="dxa"/>
            <w:tcBorders>
              <w:top w:val="nil"/>
              <w:left w:val="nil"/>
              <w:bottom w:val="nil"/>
              <w:right w:val="single" w:sz="16" w:space="0" w:color="000000"/>
            </w:tcBorders>
            <w:shd w:val="clear" w:color="auto" w:fill="FFFFFF"/>
            <w:vAlign w:val="center"/>
          </w:tcPr>
          <w:p w14:paraId="511C798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SD</w:t>
            </w:r>
          </w:p>
        </w:tc>
        <w:tc>
          <w:tcPr>
            <w:tcW w:w="1350" w:type="dxa"/>
            <w:tcBorders>
              <w:top w:val="nil"/>
              <w:left w:val="single" w:sz="16" w:space="0" w:color="000000"/>
              <w:bottom w:val="nil"/>
            </w:tcBorders>
            <w:shd w:val="clear" w:color="auto" w:fill="FFFFFF"/>
          </w:tcPr>
          <w:p w14:paraId="4C6EE21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w:t>
            </w:r>
          </w:p>
        </w:tc>
        <w:tc>
          <w:tcPr>
            <w:tcW w:w="1350" w:type="dxa"/>
            <w:tcBorders>
              <w:top w:val="nil"/>
              <w:bottom w:val="nil"/>
            </w:tcBorders>
            <w:shd w:val="clear" w:color="auto" w:fill="FFFFFF"/>
          </w:tcPr>
          <w:p w14:paraId="54E4997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c>
          <w:tcPr>
            <w:tcW w:w="1800" w:type="dxa"/>
            <w:tcBorders>
              <w:top w:val="nil"/>
              <w:bottom w:val="nil"/>
            </w:tcBorders>
            <w:shd w:val="clear" w:color="auto" w:fill="FFFFFF"/>
          </w:tcPr>
          <w:p w14:paraId="60DF856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c>
          <w:tcPr>
            <w:tcW w:w="3925" w:type="dxa"/>
            <w:tcBorders>
              <w:top w:val="nil"/>
              <w:bottom w:val="nil"/>
              <w:right w:val="single" w:sz="16" w:space="0" w:color="000000"/>
            </w:tcBorders>
            <w:shd w:val="clear" w:color="auto" w:fill="FFFFFF"/>
          </w:tcPr>
          <w:p w14:paraId="7A0CA15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r>
      <w:tr w:rsidR="007B51E0" w:rsidRPr="00C017BC" w14:paraId="24375B6B" w14:textId="77777777" w:rsidTr="00E03E1F">
        <w:trPr>
          <w:cantSplit/>
          <w:trHeight w:val="156"/>
        </w:trPr>
        <w:tc>
          <w:tcPr>
            <w:tcW w:w="1179" w:type="dxa"/>
            <w:vMerge/>
            <w:tcBorders>
              <w:top w:val="single" w:sz="16" w:space="0" w:color="000000"/>
              <w:left w:val="single" w:sz="16" w:space="0" w:color="000000"/>
              <w:bottom w:val="single" w:sz="16" w:space="0" w:color="000000"/>
              <w:right w:val="nil"/>
            </w:tcBorders>
            <w:shd w:val="clear" w:color="auto" w:fill="FFFFFF"/>
            <w:vAlign w:val="center"/>
          </w:tcPr>
          <w:p w14:paraId="18E94BEA"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01" w:type="dxa"/>
            <w:tcBorders>
              <w:top w:val="nil"/>
              <w:left w:val="nil"/>
              <w:bottom w:val="single" w:sz="16" w:space="0" w:color="000000"/>
              <w:right w:val="single" w:sz="16" w:space="0" w:color="000000"/>
            </w:tcBorders>
            <w:shd w:val="clear" w:color="auto" w:fill="FFFFFF"/>
            <w:vAlign w:val="center"/>
          </w:tcPr>
          <w:p w14:paraId="49120D4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14:paraId="54950CC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350" w:type="dxa"/>
            <w:tcBorders>
              <w:top w:val="nil"/>
              <w:bottom w:val="single" w:sz="16" w:space="0" w:color="000000"/>
            </w:tcBorders>
            <w:shd w:val="clear" w:color="auto" w:fill="FFFFFF"/>
          </w:tcPr>
          <w:p w14:paraId="751804E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tcPr>
          <w:p w14:paraId="3581379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925" w:type="dxa"/>
            <w:tcBorders>
              <w:top w:val="nil"/>
              <w:bottom w:val="single" w:sz="16" w:space="0" w:color="000000"/>
              <w:right w:val="single" w:sz="16" w:space="0" w:color="000000"/>
            </w:tcBorders>
            <w:shd w:val="clear" w:color="auto" w:fill="FFFFFF"/>
          </w:tcPr>
          <w:p w14:paraId="393E4059"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7ABADD7A"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bl>
      <w:tblPr>
        <w:tblW w:w="9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6"/>
        <w:gridCol w:w="854"/>
        <w:gridCol w:w="11"/>
        <w:gridCol w:w="1333"/>
        <w:gridCol w:w="21"/>
        <w:gridCol w:w="1192"/>
        <w:gridCol w:w="239"/>
        <w:gridCol w:w="1695"/>
        <w:gridCol w:w="9"/>
        <w:gridCol w:w="3067"/>
        <w:gridCol w:w="74"/>
        <w:gridCol w:w="445"/>
      </w:tblGrid>
      <w:tr w:rsidR="007B51E0" w:rsidRPr="00C017BC" w14:paraId="4D96044B" w14:textId="77777777" w:rsidTr="001646E7">
        <w:trPr>
          <w:cantSplit/>
          <w:trHeight w:val="1644"/>
        </w:trPr>
        <w:tc>
          <w:tcPr>
            <w:tcW w:w="9805" w:type="dxa"/>
            <w:gridSpan w:val="13"/>
            <w:tcBorders>
              <w:top w:val="nil"/>
              <w:left w:val="nil"/>
              <w:bottom w:val="nil"/>
              <w:right w:val="nil"/>
            </w:tcBorders>
            <w:shd w:val="clear" w:color="auto" w:fill="FFFFFF"/>
          </w:tcPr>
          <w:p w14:paraId="6DCF87B4" w14:textId="77777777" w:rsidR="007B51E0" w:rsidRPr="00C017BC" w:rsidRDefault="007B51E0" w:rsidP="006A4CB1">
            <w:pPr>
              <w:autoSpaceDE w:val="0"/>
              <w:autoSpaceDN w:val="0"/>
              <w:adjustRightInd w:val="0"/>
              <w:spacing w:after="0" w:line="480" w:lineRule="auto"/>
              <w:ind w:right="60"/>
              <w:jc w:val="both"/>
              <w:rPr>
                <w:rFonts w:ascii="Times New Roman" w:hAnsi="Times New Roman" w:cs="Times New Roman"/>
                <w:color w:val="000000"/>
                <w:sz w:val="24"/>
                <w:szCs w:val="24"/>
              </w:rPr>
            </w:pPr>
            <w:r w:rsidRPr="00C017BC">
              <w:rPr>
                <w:rFonts w:ascii="Times New Roman" w:hAnsi="Times New Roman" w:cs="Times New Roman"/>
                <w:bCs/>
                <w:color w:val="000000"/>
                <w:sz w:val="24"/>
                <w:szCs w:val="24"/>
              </w:rPr>
              <w:t xml:space="preserve">It also </w:t>
            </w:r>
            <w:proofErr w:type="gramStart"/>
            <w:r w:rsidRPr="00C017BC">
              <w:rPr>
                <w:rFonts w:ascii="Times New Roman" w:hAnsi="Times New Roman" w:cs="Times New Roman"/>
                <w:bCs/>
                <w:color w:val="000000"/>
                <w:sz w:val="24"/>
                <w:szCs w:val="24"/>
              </w:rPr>
              <w:t>reveal</w:t>
            </w:r>
            <w:proofErr w:type="gramEnd"/>
            <w:r w:rsidRPr="00C017BC">
              <w:rPr>
                <w:rFonts w:ascii="Times New Roman" w:hAnsi="Times New Roman" w:cs="Times New Roman"/>
                <w:bCs/>
                <w:color w:val="000000"/>
                <w:sz w:val="24"/>
                <w:szCs w:val="24"/>
              </w:rPr>
              <w:t xml:space="preserve"> that 9 (11.3%) strongly agreed that the OPAC services motivates patrons, equips them with problem solving and information retrieval skills, and provides them with lifelong learning experiences</w:t>
            </w:r>
          </w:p>
        </w:tc>
      </w:tr>
      <w:tr w:rsidR="007B51E0" w:rsidRPr="00C017BC" w14:paraId="2E539887" w14:textId="77777777" w:rsidTr="001646E7">
        <w:trPr>
          <w:gridAfter w:val="2"/>
          <w:wAfter w:w="519" w:type="dxa"/>
          <w:cantSplit/>
          <w:trHeight w:val="712"/>
        </w:trPr>
        <w:tc>
          <w:tcPr>
            <w:tcW w:w="9286" w:type="dxa"/>
            <w:gridSpan w:val="11"/>
            <w:tcBorders>
              <w:top w:val="nil"/>
              <w:left w:val="nil"/>
              <w:bottom w:val="nil"/>
              <w:right w:val="nil"/>
            </w:tcBorders>
            <w:shd w:val="clear" w:color="auto" w:fill="FFFFFF"/>
          </w:tcPr>
          <w:p w14:paraId="0F2F8D7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lastRenderedPageBreak/>
              <w:t>It allows patrons to use search strategies that exceeds those that can be used with card catalogue can be searched only by author, tile and subject</w:t>
            </w:r>
          </w:p>
        </w:tc>
      </w:tr>
      <w:tr w:rsidR="007B51E0" w:rsidRPr="00C017BC" w14:paraId="37BDBD7F" w14:textId="77777777" w:rsidTr="001646E7">
        <w:trPr>
          <w:gridAfter w:val="2"/>
          <w:wAfter w:w="519" w:type="dxa"/>
          <w:cantSplit/>
          <w:trHeight w:val="578"/>
        </w:trPr>
        <w:tc>
          <w:tcPr>
            <w:tcW w:w="1719" w:type="dxa"/>
            <w:gridSpan w:val="3"/>
            <w:tcBorders>
              <w:top w:val="single" w:sz="16" w:space="0" w:color="000000"/>
              <w:left w:val="single" w:sz="16" w:space="0" w:color="000000"/>
              <w:bottom w:val="single" w:sz="16" w:space="0" w:color="000000"/>
              <w:right w:val="nil"/>
            </w:tcBorders>
            <w:shd w:val="clear" w:color="auto" w:fill="FFFFFF"/>
          </w:tcPr>
          <w:p w14:paraId="580F3BA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344" w:type="dxa"/>
            <w:gridSpan w:val="2"/>
            <w:tcBorders>
              <w:top w:val="single" w:sz="16" w:space="0" w:color="000000"/>
              <w:left w:val="single" w:sz="16" w:space="0" w:color="000000"/>
              <w:bottom w:val="single" w:sz="16" w:space="0" w:color="000000"/>
            </w:tcBorders>
            <w:shd w:val="clear" w:color="auto" w:fill="FFFFFF"/>
          </w:tcPr>
          <w:p w14:paraId="5B70298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452" w:type="dxa"/>
            <w:gridSpan w:val="3"/>
            <w:tcBorders>
              <w:top w:val="single" w:sz="16" w:space="0" w:color="000000"/>
              <w:bottom w:val="single" w:sz="16" w:space="0" w:color="000000"/>
            </w:tcBorders>
            <w:shd w:val="clear" w:color="auto" w:fill="FFFFFF"/>
          </w:tcPr>
          <w:p w14:paraId="78F5A17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04" w:type="dxa"/>
            <w:gridSpan w:val="2"/>
            <w:tcBorders>
              <w:top w:val="single" w:sz="16" w:space="0" w:color="000000"/>
              <w:bottom w:val="single" w:sz="16" w:space="0" w:color="000000"/>
            </w:tcBorders>
            <w:shd w:val="clear" w:color="auto" w:fill="FFFFFF"/>
          </w:tcPr>
          <w:p w14:paraId="02403D6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067" w:type="dxa"/>
            <w:tcBorders>
              <w:top w:val="single" w:sz="16" w:space="0" w:color="000000"/>
              <w:bottom w:val="single" w:sz="16" w:space="0" w:color="000000"/>
              <w:right w:val="single" w:sz="16" w:space="0" w:color="000000"/>
            </w:tcBorders>
            <w:shd w:val="clear" w:color="auto" w:fill="FFFFFF"/>
          </w:tcPr>
          <w:p w14:paraId="757F827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76EB0673" w14:textId="77777777" w:rsidTr="001646E7">
        <w:trPr>
          <w:gridAfter w:val="2"/>
          <w:wAfter w:w="519" w:type="dxa"/>
          <w:cantSplit/>
          <w:trHeight w:val="296"/>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14:paraId="051B71A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860" w:type="dxa"/>
            <w:gridSpan w:val="2"/>
            <w:tcBorders>
              <w:top w:val="single" w:sz="16" w:space="0" w:color="000000"/>
              <w:left w:val="nil"/>
              <w:bottom w:val="nil"/>
              <w:right w:val="single" w:sz="16" w:space="0" w:color="000000"/>
            </w:tcBorders>
            <w:shd w:val="clear" w:color="auto" w:fill="FFFFFF"/>
            <w:vAlign w:val="center"/>
          </w:tcPr>
          <w:p w14:paraId="08E3D63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SA</w:t>
            </w:r>
          </w:p>
        </w:tc>
        <w:tc>
          <w:tcPr>
            <w:tcW w:w="1344" w:type="dxa"/>
            <w:gridSpan w:val="2"/>
            <w:tcBorders>
              <w:top w:val="single" w:sz="16" w:space="0" w:color="000000"/>
              <w:left w:val="single" w:sz="16" w:space="0" w:color="000000"/>
              <w:bottom w:val="nil"/>
            </w:tcBorders>
            <w:shd w:val="clear" w:color="auto" w:fill="FFFFFF"/>
          </w:tcPr>
          <w:p w14:paraId="279D6E1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w:t>
            </w:r>
          </w:p>
        </w:tc>
        <w:tc>
          <w:tcPr>
            <w:tcW w:w="1452" w:type="dxa"/>
            <w:gridSpan w:val="3"/>
            <w:tcBorders>
              <w:top w:val="single" w:sz="16" w:space="0" w:color="000000"/>
              <w:bottom w:val="nil"/>
            </w:tcBorders>
            <w:shd w:val="clear" w:color="auto" w:fill="FFFFFF"/>
          </w:tcPr>
          <w:p w14:paraId="5D965DF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7.4</w:t>
            </w:r>
          </w:p>
        </w:tc>
        <w:tc>
          <w:tcPr>
            <w:tcW w:w="1704" w:type="dxa"/>
            <w:gridSpan w:val="2"/>
            <w:tcBorders>
              <w:top w:val="single" w:sz="16" w:space="0" w:color="000000"/>
              <w:bottom w:val="nil"/>
            </w:tcBorders>
            <w:shd w:val="clear" w:color="auto" w:fill="FFFFFF"/>
          </w:tcPr>
          <w:p w14:paraId="6C9F001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7.4</w:t>
            </w:r>
          </w:p>
        </w:tc>
        <w:tc>
          <w:tcPr>
            <w:tcW w:w="3067" w:type="dxa"/>
            <w:tcBorders>
              <w:top w:val="single" w:sz="16" w:space="0" w:color="000000"/>
              <w:bottom w:val="nil"/>
              <w:right w:val="single" w:sz="16" w:space="0" w:color="000000"/>
            </w:tcBorders>
            <w:shd w:val="clear" w:color="auto" w:fill="FFFFFF"/>
          </w:tcPr>
          <w:p w14:paraId="2AD2E01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7.4</w:t>
            </w:r>
          </w:p>
        </w:tc>
      </w:tr>
      <w:tr w:rsidR="007B51E0" w:rsidRPr="00C017BC" w14:paraId="6DC3176A" w14:textId="77777777" w:rsidTr="001646E7">
        <w:trPr>
          <w:gridAfter w:val="2"/>
          <w:wAfter w:w="519" w:type="dxa"/>
          <w:cantSplit/>
          <w:trHeight w:val="161"/>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316369E8"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60" w:type="dxa"/>
            <w:gridSpan w:val="2"/>
            <w:tcBorders>
              <w:top w:val="nil"/>
              <w:left w:val="nil"/>
              <w:bottom w:val="nil"/>
              <w:right w:val="single" w:sz="16" w:space="0" w:color="000000"/>
            </w:tcBorders>
            <w:shd w:val="clear" w:color="auto" w:fill="FFFFFF"/>
            <w:vAlign w:val="center"/>
          </w:tcPr>
          <w:p w14:paraId="4DE2B42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w:t>
            </w:r>
          </w:p>
        </w:tc>
        <w:tc>
          <w:tcPr>
            <w:tcW w:w="1344" w:type="dxa"/>
            <w:gridSpan w:val="2"/>
            <w:tcBorders>
              <w:top w:val="nil"/>
              <w:left w:val="single" w:sz="16" w:space="0" w:color="000000"/>
              <w:bottom w:val="nil"/>
            </w:tcBorders>
            <w:shd w:val="clear" w:color="auto" w:fill="FFFFFF"/>
          </w:tcPr>
          <w:p w14:paraId="0D2567C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w:t>
            </w:r>
          </w:p>
        </w:tc>
        <w:tc>
          <w:tcPr>
            <w:tcW w:w="1452" w:type="dxa"/>
            <w:gridSpan w:val="3"/>
            <w:tcBorders>
              <w:top w:val="nil"/>
              <w:bottom w:val="nil"/>
            </w:tcBorders>
            <w:shd w:val="clear" w:color="auto" w:fill="FFFFFF"/>
          </w:tcPr>
          <w:p w14:paraId="6F0BE91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46.3</w:t>
            </w:r>
          </w:p>
        </w:tc>
        <w:tc>
          <w:tcPr>
            <w:tcW w:w="1704" w:type="dxa"/>
            <w:gridSpan w:val="2"/>
            <w:tcBorders>
              <w:top w:val="nil"/>
              <w:bottom w:val="nil"/>
            </w:tcBorders>
            <w:shd w:val="clear" w:color="auto" w:fill="FFFFFF"/>
          </w:tcPr>
          <w:p w14:paraId="36F99AA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46.3</w:t>
            </w:r>
          </w:p>
        </w:tc>
        <w:tc>
          <w:tcPr>
            <w:tcW w:w="3067" w:type="dxa"/>
            <w:tcBorders>
              <w:top w:val="nil"/>
              <w:bottom w:val="nil"/>
              <w:right w:val="single" w:sz="16" w:space="0" w:color="000000"/>
            </w:tcBorders>
            <w:shd w:val="clear" w:color="auto" w:fill="FFFFFF"/>
          </w:tcPr>
          <w:p w14:paraId="20AED23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46.3</w:t>
            </w:r>
          </w:p>
        </w:tc>
      </w:tr>
      <w:tr w:rsidR="007B51E0" w:rsidRPr="00C017BC" w14:paraId="58605B44" w14:textId="77777777" w:rsidTr="001646E7">
        <w:trPr>
          <w:gridAfter w:val="2"/>
          <w:wAfter w:w="519" w:type="dxa"/>
          <w:cantSplit/>
          <w:trHeight w:val="161"/>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70662761"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60" w:type="dxa"/>
            <w:gridSpan w:val="2"/>
            <w:tcBorders>
              <w:top w:val="nil"/>
              <w:left w:val="nil"/>
              <w:bottom w:val="nil"/>
              <w:right w:val="single" w:sz="16" w:space="0" w:color="000000"/>
            </w:tcBorders>
            <w:shd w:val="clear" w:color="auto" w:fill="FFFFFF"/>
            <w:vAlign w:val="center"/>
          </w:tcPr>
          <w:p w14:paraId="1A01A76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w:t>
            </w:r>
          </w:p>
        </w:tc>
        <w:tc>
          <w:tcPr>
            <w:tcW w:w="1344" w:type="dxa"/>
            <w:gridSpan w:val="2"/>
            <w:tcBorders>
              <w:top w:val="nil"/>
              <w:left w:val="single" w:sz="16" w:space="0" w:color="000000"/>
              <w:bottom w:val="nil"/>
            </w:tcBorders>
            <w:shd w:val="clear" w:color="auto" w:fill="FFFFFF"/>
          </w:tcPr>
          <w:p w14:paraId="4C7FFB4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32</w:t>
            </w:r>
          </w:p>
        </w:tc>
        <w:tc>
          <w:tcPr>
            <w:tcW w:w="1452" w:type="dxa"/>
            <w:gridSpan w:val="3"/>
            <w:tcBorders>
              <w:top w:val="nil"/>
              <w:bottom w:val="nil"/>
            </w:tcBorders>
            <w:shd w:val="clear" w:color="auto" w:fill="FFFFFF"/>
          </w:tcPr>
          <w:p w14:paraId="64D88D7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704" w:type="dxa"/>
            <w:gridSpan w:val="2"/>
            <w:tcBorders>
              <w:top w:val="nil"/>
              <w:bottom w:val="nil"/>
            </w:tcBorders>
            <w:shd w:val="clear" w:color="auto" w:fill="FFFFFF"/>
          </w:tcPr>
          <w:p w14:paraId="62B8F06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3067" w:type="dxa"/>
            <w:tcBorders>
              <w:top w:val="nil"/>
              <w:bottom w:val="nil"/>
              <w:right w:val="single" w:sz="16" w:space="0" w:color="000000"/>
            </w:tcBorders>
            <w:shd w:val="clear" w:color="auto" w:fill="FFFFFF"/>
          </w:tcPr>
          <w:p w14:paraId="6BEC03F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r>
      <w:tr w:rsidR="007B51E0" w:rsidRPr="00C017BC" w14:paraId="442A02DE" w14:textId="77777777" w:rsidTr="001646E7">
        <w:trPr>
          <w:gridAfter w:val="2"/>
          <w:wAfter w:w="519" w:type="dxa"/>
          <w:cantSplit/>
          <w:trHeight w:val="161"/>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039A1F6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60" w:type="dxa"/>
            <w:gridSpan w:val="2"/>
            <w:tcBorders>
              <w:top w:val="nil"/>
              <w:left w:val="nil"/>
              <w:bottom w:val="nil"/>
              <w:right w:val="single" w:sz="16" w:space="0" w:color="000000"/>
            </w:tcBorders>
            <w:shd w:val="clear" w:color="auto" w:fill="FFFFFF"/>
            <w:vAlign w:val="center"/>
          </w:tcPr>
          <w:p w14:paraId="4AB2F11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SD</w:t>
            </w:r>
          </w:p>
        </w:tc>
        <w:tc>
          <w:tcPr>
            <w:tcW w:w="1344" w:type="dxa"/>
            <w:gridSpan w:val="2"/>
            <w:tcBorders>
              <w:top w:val="nil"/>
              <w:left w:val="single" w:sz="16" w:space="0" w:color="000000"/>
              <w:bottom w:val="nil"/>
            </w:tcBorders>
            <w:shd w:val="clear" w:color="auto" w:fill="FFFFFF"/>
          </w:tcPr>
          <w:p w14:paraId="4DD77D7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w:t>
            </w:r>
          </w:p>
        </w:tc>
        <w:tc>
          <w:tcPr>
            <w:tcW w:w="1452" w:type="dxa"/>
            <w:gridSpan w:val="3"/>
            <w:tcBorders>
              <w:top w:val="nil"/>
              <w:bottom w:val="nil"/>
            </w:tcBorders>
            <w:shd w:val="clear" w:color="auto" w:fill="FFFFFF"/>
          </w:tcPr>
          <w:p w14:paraId="5EF5C32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6.3</w:t>
            </w:r>
          </w:p>
        </w:tc>
        <w:tc>
          <w:tcPr>
            <w:tcW w:w="1704" w:type="dxa"/>
            <w:gridSpan w:val="2"/>
            <w:tcBorders>
              <w:top w:val="nil"/>
              <w:bottom w:val="nil"/>
            </w:tcBorders>
            <w:shd w:val="clear" w:color="auto" w:fill="FFFFFF"/>
          </w:tcPr>
          <w:p w14:paraId="154BB4F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6.3</w:t>
            </w:r>
          </w:p>
        </w:tc>
        <w:tc>
          <w:tcPr>
            <w:tcW w:w="3067" w:type="dxa"/>
            <w:tcBorders>
              <w:top w:val="nil"/>
              <w:bottom w:val="nil"/>
              <w:right w:val="single" w:sz="16" w:space="0" w:color="000000"/>
            </w:tcBorders>
            <w:shd w:val="clear" w:color="auto" w:fill="FFFFFF"/>
          </w:tcPr>
          <w:p w14:paraId="146A116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6.3</w:t>
            </w:r>
          </w:p>
        </w:tc>
      </w:tr>
      <w:tr w:rsidR="007B51E0" w:rsidRPr="00C017BC" w14:paraId="349E013E" w14:textId="77777777" w:rsidTr="001646E7">
        <w:trPr>
          <w:gridAfter w:val="2"/>
          <w:wAfter w:w="519" w:type="dxa"/>
          <w:cantSplit/>
          <w:trHeight w:val="161"/>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1ABCDAD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60" w:type="dxa"/>
            <w:gridSpan w:val="2"/>
            <w:tcBorders>
              <w:top w:val="nil"/>
              <w:left w:val="nil"/>
              <w:bottom w:val="single" w:sz="16" w:space="0" w:color="000000"/>
              <w:right w:val="single" w:sz="16" w:space="0" w:color="000000"/>
            </w:tcBorders>
            <w:shd w:val="clear" w:color="auto" w:fill="FFFFFF"/>
            <w:vAlign w:val="center"/>
          </w:tcPr>
          <w:p w14:paraId="5A23211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44" w:type="dxa"/>
            <w:gridSpan w:val="2"/>
            <w:tcBorders>
              <w:top w:val="nil"/>
              <w:left w:val="single" w:sz="16" w:space="0" w:color="000000"/>
              <w:bottom w:val="single" w:sz="16" w:space="0" w:color="000000"/>
            </w:tcBorders>
            <w:shd w:val="clear" w:color="auto" w:fill="FFFFFF"/>
          </w:tcPr>
          <w:p w14:paraId="10B8A2A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52" w:type="dxa"/>
            <w:gridSpan w:val="3"/>
            <w:tcBorders>
              <w:top w:val="nil"/>
              <w:bottom w:val="single" w:sz="16" w:space="0" w:color="000000"/>
            </w:tcBorders>
            <w:shd w:val="clear" w:color="auto" w:fill="FFFFFF"/>
          </w:tcPr>
          <w:p w14:paraId="1643D45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04" w:type="dxa"/>
            <w:gridSpan w:val="2"/>
            <w:tcBorders>
              <w:top w:val="nil"/>
              <w:bottom w:val="single" w:sz="16" w:space="0" w:color="000000"/>
            </w:tcBorders>
            <w:shd w:val="clear" w:color="auto" w:fill="FFFFFF"/>
          </w:tcPr>
          <w:p w14:paraId="43356C3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067" w:type="dxa"/>
            <w:tcBorders>
              <w:top w:val="nil"/>
              <w:bottom w:val="single" w:sz="16" w:space="0" w:color="000000"/>
              <w:right w:val="single" w:sz="16" w:space="0" w:color="000000"/>
            </w:tcBorders>
            <w:shd w:val="clear" w:color="auto" w:fill="FFFFFF"/>
          </w:tcPr>
          <w:p w14:paraId="738446D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r w:rsidR="007B51E0" w:rsidRPr="00C017BC" w14:paraId="6F2D36C5" w14:textId="77777777" w:rsidTr="001646E7">
        <w:trPr>
          <w:gridAfter w:val="1"/>
          <w:wAfter w:w="445" w:type="dxa"/>
          <w:cantSplit/>
          <w:trHeight w:val="595"/>
        </w:trPr>
        <w:tc>
          <w:tcPr>
            <w:tcW w:w="9360" w:type="dxa"/>
            <w:gridSpan w:val="12"/>
            <w:tcBorders>
              <w:top w:val="nil"/>
              <w:left w:val="nil"/>
              <w:bottom w:val="nil"/>
              <w:right w:val="nil"/>
            </w:tcBorders>
            <w:shd w:val="clear" w:color="auto" w:fill="FFFFFF"/>
          </w:tcPr>
          <w:p w14:paraId="2CA27347" w14:textId="77777777" w:rsidR="007B51E0" w:rsidRPr="00C017BC" w:rsidRDefault="001646E7"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F</w:t>
            </w:r>
            <w:r w:rsidR="007B51E0" w:rsidRPr="00C017BC">
              <w:rPr>
                <w:rFonts w:ascii="Times New Roman" w:hAnsi="Times New Roman" w:cs="Times New Roman"/>
                <w:b/>
                <w:bCs/>
                <w:color w:val="000000"/>
                <w:sz w:val="24"/>
                <w:szCs w:val="24"/>
              </w:rPr>
              <w:t>ind details status about an item s</w:t>
            </w:r>
            <w:r w:rsidRPr="00C017BC">
              <w:rPr>
                <w:rFonts w:ascii="Times New Roman" w:hAnsi="Times New Roman" w:cs="Times New Roman"/>
                <w:b/>
                <w:bCs/>
                <w:color w:val="000000"/>
                <w:sz w:val="24"/>
                <w:szCs w:val="24"/>
              </w:rPr>
              <w:t xml:space="preserve">uch as its availability, number </w:t>
            </w:r>
            <w:r w:rsidR="007B51E0" w:rsidRPr="00C017BC">
              <w:rPr>
                <w:rFonts w:ascii="Times New Roman" w:hAnsi="Times New Roman" w:cs="Times New Roman"/>
                <w:b/>
                <w:bCs/>
                <w:color w:val="000000"/>
                <w:sz w:val="24"/>
                <w:szCs w:val="24"/>
              </w:rPr>
              <w:t>of copies and its location within the library.</w:t>
            </w:r>
          </w:p>
        </w:tc>
      </w:tr>
      <w:tr w:rsidR="007B51E0" w:rsidRPr="00C017BC" w14:paraId="23CE56DD" w14:textId="77777777" w:rsidTr="001646E7">
        <w:trPr>
          <w:gridAfter w:val="1"/>
          <w:wAfter w:w="445" w:type="dxa"/>
          <w:cantSplit/>
          <w:trHeight w:val="595"/>
        </w:trPr>
        <w:tc>
          <w:tcPr>
            <w:tcW w:w="1730" w:type="dxa"/>
            <w:gridSpan w:val="4"/>
            <w:tcBorders>
              <w:top w:val="single" w:sz="16" w:space="0" w:color="000000"/>
              <w:left w:val="single" w:sz="16" w:space="0" w:color="000000"/>
              <w:bottom w:val="single" w:sz="16" w:space="0" w:color="000000"/>
              <w:right w:val="nil"/>
            </w:tcBorders>
            <w:shd w:val="clear" w:color="auto" w:fill="FFFFFF"/>
          </w:tcPr>
          <w:p w14:paraId="349B047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354" w:type="dxa"/>
            <w:gridSpan w:val="2"/>
            <w:tcBorders>
              <w:top w:val="single" w:sz="16" w:space="0" w:color="000000"/>
              <w:left w:val="single" w:sz="16" w:space="0" w:color="000000"/>
              <w:bottom w:val="single" w:sz="16" w:space="0" w:color="000000"/>
            </w:tcBorders>
            <w:shd w:val="clear" w:color="auto" w:fill="FFFFFF"/>
          </w:tcPr>
          <w:p w14:paraId="3A06845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192" w:type="dxa"/>
            <w:tcBorders>
              <w:top w:val="single" w:sz="16" w:space="0" w:color="000000"/>
              <w:bottom w:val="single" w:sz="16" w:space="0" w:color="000000"/>
            </w:tcBorders>
            <w:shd w:val="clear" w:color="auto" w:fill="FFFFFF"/>
          </w:tcPr>
          <w:p w14:paraId="27110D2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934" w:type="dxa"/>
            <w:gridSpan w:val="2"/>
            <w:tcBorders>
              <w:top w:val="single" w:sz="16" w:space="0" w:color="000000"/>
              <w:bottom w:val="single" w:sz="16" w:space="0" w:color="000000"/>
            </w:tcBorders>
            <w:shd w:val="clear" w:color="auto" w:fill="FFFFFF"/>
          </w:tcPr>
          <w:p w14:paraId="54314B9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150" w:type="dxa"/>
            <w:gridSpan w:val="3"/>
            <w:tcBorders>
              <w:top w:val="single" w:sz="16" w:space="0" w:color="000000"/>
              <w:bottom w:val="single" w:sz="16" w:space="0" w:color="000000"/>
              <w:right w:val="single" w:sz="16" w:space="0" w:color="000000"/>
            </w:tcBorders>
            <w:shd w:val="clear" w:color="auto" w:fill="FFFFFF"/>
          </w:tcPr>
          <w:p w14:paraId="022D6D7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07F4F121" w14:textId="77777777" w:rsidTr="001646E7">
        <w:trPr>
          <w:gridAfter w:val="1"/>
          <w:wAfter w:w="445" w:type="dxa"/>
          <w:cantSplit/>
          <w:trHeight w:val="289"/>
        </w:trPr>
        <w:tc>
          <w:tcPr>
            <w:tcW w:w="86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3DE718D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865" w:type="dxa"/>
            <w:gridSpan w:val="2"/>
            <w:tcBorders>
              <w:top w:val="single" w:sz="16" w:space="0" w:color="000000"/>
              <w:left w:val="nil"/>
              <w:bottom w:val="nil"/>
              <w:right w:val="single" w:sz="16" w:space="0" w:color="000000"/>
            </w:tcBorders>
            <w:shd w:val="clear" w:color="auto" w:fill="FFFFFF"/>
            <w:vAlign w:val="center"/>
          </w:tcPr>
          <w:p w14:paraId="65B064D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SA</w:t>
            </w:r>
          </w:p>
        </w:tc>
        <w:tc>
          <w:tcPr>
            <w:tcW w:w="1354" w:type="dxa"/>
            <w:gridSpan w:val="2"/>
            <w:tcBorders>
              <w:top w:val="single" w:sz="16" w:space="0" w:color="000000"/>
              <w:left w:val="single" w:sz="16" w:space="0" w:color="000000"/>
              <w:bottom w:val="nil"/>
            </w:tcBorders>
            <w:shd w:val="clear" w:color="auto" w:fill="FFFFFF"/>
          </w:tcPr>
          <w:p w14:paraId="3B1A690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w:t>
            </w:r>
          </w:p>
        </w:tc>
        <w:tc>
          <w:tcPr>
            <w:tcW w:w="1192" w:type="dxa"/>
            <w:tcBorders>
              <w:top w:val="single" w:sz="16" w:space="0" w:color="000000"/>
              <w:bottom w:val="nil"/>
            </w:tcBorders>
            <w:shd w:val="clear" w:color="auto" w:fill="FFFFFF"/>
          </w:tcPr>
          <w:p w14:paraId="7F3CC76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15.0</w:t>
            </w:r>
          </w:p>
        </w:tc>
        <w:tc>
          <w:tcPr>
            <w:tcW w:w="1934" w:type="dxa"/>
            <w:gridSpan w:val="2"/>
            <w:tcBorders>
              <w:top w:val="single" w:sz="16" w:space="0" w:color="000000"/>
              <w:bottom w:val="nil"/>
            </w:tcBorders>
            <w:shd w:val="clear" w:color="auto" w:fill="FFFFFF"/>
          </w:tcPr>
          <w:p w14:paraId="59B99BC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15.0</w:t>
            </w:r>
          </w:p>
        </w:tc>
        <w:tc>
          <w:tcPr>
            <w:tcW w:w="3150" w:type="dxa"/>
            <w:gridSpan w:val="3"/>
            <w:tcBorders>
              <w:top w:val="single" w:sz="16" w:space="0" w:color="000000"/>
              <w:bottom w:val="nil"/>
              <w:right w:val="single" w:sz="16" w:space="0" w:color="000000"/>
            </w:tcBorders>
            <w:shd w:val="clear" w:color="auto" w:fill="FFFFFF"/>
          </w:tcPr>
          <w:p w14:paraId="409AA69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15.0</w:t>
            </w:r>
          </w:p>
        </w:tc>
      </w:tr>
      <w:tr w:rsidR="007B51E0" w:rsidRPr="00C017BC" w14:paraId="292A8672" w14:textId="77777777" w:rsidTr="001646E7">
        <w:trPr>
          <w:gridAfter w:val="1"/>
          <w:wAfter w:w="445" w:type="dxa"/>
          <w:cantSplit/>
          <w:trHeight w:val="146"/>
        </w:trPr>
        <w:tc>
          <w:tcPr>
            <w:tcW w:w="86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5AD33A68"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65" w:type="dxa"/>
            <w:gridSpan w:val="2"/>
            <w:tcBorders>
              <w:top w:val="nil"/>
              <w:left w:val="nil"/>
              <w:bottom w:val="nil"/>
              <w:right w:val="single" w:sz="16" w:space="0" w:color="000000"/>
            </w:tcBorders>
            <w:shd w:val="clear" w:color="auto" w:fill="FFFFFF"/>
            <w:vAlign w:val="center"/>
          </w:tcPr>
          <w:p w14:paraId="7474833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w:t>
            </w:r>
          </w:p>
        </w:tc>
        <w:tc>
          <w:tcPr>
            <w:tcW w:w="1354" w:type="dxa"/>
            <w:gridSpan w:val="2"/>
            <w:tcBorders>
              <w:top w:val="nil"/>
              <w:left w:val="single" w:sz="16" w:space="0" w:color="000000"/>
              <w:bottom w:val="nil"/>
            </w:tcBorders>
            <w:shd w:val="clear" w:color="auto" w:fill="FFFFFF"/>
          </w:tcPr>
          <w:p w14:paraId="34D9DFB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32</w:t>
            </w:r>
          </w:p>
        </w:tc>
        <w:tc>
          <w:tcPr>
            <w:tcW w:w="1192" w:type="dxa"/>
            <w:tcBorders>
              <w:top w:val="nil"/>
              <w:bottom w:val="nil"/>
            </w:tcBorders>
            <w:shd w:val="clear" w:color="auto" w:fill="FFFFFF"/>
          </w:tcPr>
          <w:p w14:paraId="2568657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934" w:type="dxa"/>
            <w:gridSpan w:val="2"/>
            <w:tcBorders>
              <w:top w:val="nil"/>
              <w:bottom w:val="nil"/>
            </w:tcBorders>
            <w:shd w:val="clear" w:color="auto" w:fill="FFFFFF"/>
          </w:tcPr>
          <w:p w14:paraId="310A6FD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3150" w:type="dxa"/>
            <w:gridSpan w:val="3"/>
            <w:tcBorders>
              <w:top w:val="nil"/>
              <w:bottom w:val="nil"/>
              <w:right w:val="single" w:sz="16" w:space="0" w:color="000000"/>
            </w:tcBorders>
            <w:shd w:val="clear" w:color="auto" w:fill="FFFFFF"/>
          </w:tcPr>
          <w:p w14:paraId="78712F2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55.0</w:t>
            </w:r>
          </w:p>
        </w:tc>
      </w:tr>
      <w:tr w:rsidR="007B51E0" w:rsidRPr="00C017BC" w14:paraId="6C1CEDC7" w14:textId="77777777" w:rsidTr="001646E7">
        <w:trPr>
          <w:gridAfter w:val="1"/>
          <w:wAfter w:w="445" w:type="dxa"/>
          <w:cantSplit/>
          <w:trHeight w:val="146"/>
        </w:trPr>
        <w:tc>
          <w:tcPr>
            <w:tcW w:w="86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5F747B62"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65" w:type="dxa"/>
            <w:gridSpan w:val="2"/>
            <w:tcBorders>
              <w:top w:val="nil"/>
              <w:left w:val="nil"/>
              <w:bottom w:val="nil"/>
              <w:right w:val="single" w:sz="16" w:space="0" w:color="000000"/>
            </w:tcBorders>
            <w:shd w:val="clear" w:color="auto" w:fill="FFFFFF"/>
            <w:vAlign w:val="center"/>
          </w:tcPr>
          <w:p w14:paraId="12AE52B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w:t>
            </w:r>
          </w:p>
        </w:tc>
        <w:tc>
          <w:tcPr>
            <w:tcW w:w="1354" w:type="dxa"/>
            <w:gridSpan w:val="2"/>
            <w:tcBorders>
              <w:top w:val="nil"/>
              <w:left w:val="single" w:sz="16" w:space="0" w:color="000000"/>
              <w:bottom w:val="nil"/>
            </w:tcBorders>
            <w:shd w:val="clear" w:color="auto" w:fill="FFFFFF"/>
          </w:tcPr>
          <w:p w14:paraId="44A90B5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29</w:t>
            </w:r>
          </w:p>
        </w:tc>
        <w:tc>
          <w:tcPr>
            <w:tcW w:w="1192" w:type="dxa"/>
            <w:tcBorders>
              <w:top w:val="nil"/>
              <w:bottom w:val="nil"/>
            </w:tcBorders>
            <w:shd w:val="clear" w:color="auto" w:fill="FFFFFF"/>
          </w:tcPr>
          <w:p w14:paraId="24247A3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36.3</w:t>
            </w:r>
          </w:p>
        </w:tc>
        <w:tc>
          <w:tcPr>
            <w:tcW w:w="1934" w:type="dxa"/>
            <w:gridSpan w:val="2"/>
            <w:tcBorders>
              <w:top w:val="nil"/>
              <w:bottom w:val="nil"/>
            </w:tcBorders>
            <w:shd w:val="clear" w:color="auto" w:fill="FFFFFF"/>
          </w:tcPr>
          <w:p w14:paraId="267194F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36.3</w:t>
            </w:r>
          </w:p>
        </w:tc>
        <w:tc>
          <w:tcPr>
            <w:tcW w:w="3150" w:type="dxa"/>
            <w:gridSpan w:val="3"/>
            <w:tcBorders>
              <w:top w:val="nil"/>
              <w:bottom w:val="nil"/>
              <w:right w:val="single" w:sz="16" w:space="0" w:color="000000"/>
            </w:tcBorders>
            <w:shd w:val="clear" w:color="auto" w:fill="FFFFFF"/>
          </w:tcPr>
          <w:p w14:paraId="6E6D247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91.3</w:t>
            </w:r>
          </w:p>
        </w:tc>
      </w:tr>
      <w:tr w:rsidR="007B51E0" w:rsidRPr="00C017BC" w14:paraId="67E0C52F" w14:textId="77777777" w:rsidTr="001646E7">
        <w:trPr>
          <w:gridAfter w:val="1"/>
          <w:wAfter w:w="445" w:type="dxa"/>
          <w:cantSplit/>
          <w:trHeight w:val="146"/>
        </w:trPr>
        <w:tc>
          <w:tcPr>
            <w:tcW w:w="86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2CDAD192"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65" w:type="dxa"/>
            <w:gridSpan w:val="2"/>
            <w:tcBorders>
              <w:top w:val="nil"/>
              <w:left w:val="nil"/>
              <w:bottom w:val="nil"/>
              <w:right w:val="single" w:sz="16" w:space="0" w:color="000000"/>
            </w:tcBorders>
            <w:shd w:val="clear" w:color="auto" w:fill="FFFFFF"/>
            <w:vAlign w:val="center"/>
          </w:tcPr>
          <w:p w14:paraId="61A6A5A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SD</w:t>
            </w:r>
          </w:p>
        </w:tc>
        <w:tc>
          <w:tcPr>
            <w:tcW w:w="1354" w:type="dxa"/>
            <w:gridSpan w:val="2"/>
            <w:tcBorders>
              <w:top w:val="nil"/>
              <w:left w:val="single" w:sz="16" w:space="0" w:color="000000"/>
              <w:bottom w:val="nil"/>
            </w:tcBorders>
            <w:shd w:val="clear" w:color="auto" w:fill="FFFFFF"/>
          </w:tcPr>
          <w:p w14:paraId="512CF84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w:t>
            </w:r>
          </w:p>
        </w:tc>
        <w:tc>
          <w:tcPr>
            <w:tcW w:w="1192" w:type="dxa"/>
            <w:tcBorders>
              <w:top w:val="nil"/>
              <w:bottom w:val="nil"/>
            </w:tcBorders>
            <w:shd w:val="clear" w:color="auto" w:fill="FFFFFF"/>
          </w:tcPr>
          <w:p w14:paraId="453E10D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8.7</w:t>
            </w:r>
          </w:p>
        </w:tc>
        <w:tc>
          <w:tcPr>
            <w:tcW w:w="1934" w:type="dxa"/>
            <w:gridSpan w:val="2"/>
            <w:tcBorders>
              <w:top w:val="nil"/>
              <w:bottom w:val="nil"/>
            </w:tcBorders>
            <w:shd w:val="clear" w:color="auto" w:fill="FFFFFF"/>
          </w:tcPr>
          <w:p w14:paraId="7917E4E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8.7</w:t>
            </w:r>
          </w:p>
        </w:tc>
        <w:tc>
          <w:tcPr>
            <w:tcW w:w="3150" w:type="dxa"/>
            <w:gridSpan w:val="3"/>
            <w:tcBorders>
              <w:top w:val="nil"/>
              <w:bottom w:val="nil"/>
              <w:right w:val="single" w:sz="16" w:space="0" w:color="000000"/>
            </w:tcBorders>
            <w:shd w:val="clear" w:color="auto" w:fill="FFFFFF"/>
          </w:tcPr>
          <w:p w14:paraId="24B5A75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8.7</w:t>
            </w:r>
          </w:p>
        </w:tc>
      </w:tr>
      <w:tr w:rsidR="007B51E0" w:rsidRPr="00C017BC" w14:paraId="66EDB34D" w14:textId="77777777" w:rsidTr="001646E7">
        <w:trPr>
          <w:gridAfter w:val="1"/>
          <w:wAfter w:w="445" w:type="dxa"/>
          <w:cantSplit/>
          <w:trHeight w:val="146"/>
        </w:trPr>
        <w:tc>
          <w:tcPr>
            <w:tcW w:w="86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34F99875"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65" w:type="dxa"/>
            <w:gridSpan w:val="2"/>
            <w:tcBorders>
              <w:top w:val="nil"/>
              <w:left w:val="nil"/>
              <w:bottom w:val="single" w:sz="16" w:space="0" w:color="000000"/>
              <w:right w:val="single" w:sz="16" w:space="0" w:color="000000"/>
            </w:tcBorders>
            <w:shd w:val="clear" w:color="auto" w:fill="FFFFFF"/>
            <w:vAlign w:val="center"/>
          </w:tcPr>
          <w:p w14:paraId="665A880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54" w:type="dxa"/>
            <w:gridSpan w:val="2"/>
            <w:tcBorders>
              <w:top w:val="nil"/>
              <w:left w:val="single" w:sz="16" w:space="0" w:color="000000"/>
              <w:bottom w:val="single" w:sz="16" w:space="0" w:color="000000"/>
            </w:tcBorders>
            <w:shd w:val="clear" w:color="auto" w:fill="FFFFFF"/>
          </w:tcPr>
          <w:p w14:paraId="3A22933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192" w:type="dxa"/>
            <w:tcBorders>
              <w:top w:val="nil"/>
              <w:bottom w:val="single" w:sz="16" w:space="0" w:color="000000"/>
            </w:tcBorders>
            <w:shd w:val="clear" w:color="auto" w:fill="FFFFFF"/>
          </w:tcPr>
          <w:p w14:paraId="5B75C6A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934" w:type="dxa"/>
            <w:gridSpan w:val="2"/>
            <w:tcBorders>
              <w:top w:val="nil"/>
              <w:bottom w:val="single" w:sz="16" w:space="0" w:color="000000"/>
            </w:tcBorders>
            <w:shd w:val="clear" w:color="auto" w:fill="FFFFFF"/>
          </w:tcPr>
          <w:p w14:paraId="50528DD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150" w:type="dxa"/>
            <w:gridSpan w:val="3"/>
            <w:tcBorders>
              <w:top w:val="nil"/>
              <w:bottom w:val="single" w:sz="16" w:space="0" w:color="000000"/>
              <w:right w:val="single" w:sz="16" w:space="0" w:color="000000"/>
            </w:tcBorders>
            <w:shd w:val="clear" w:color="auto" w:fill="FFFFFF"/>
          </w:tcPr>
          <w:p w14:paraId="0A18728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48047527"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p w14:paraId="6E0F2D6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2"/>
        <w:gridCol w:w="12"/>
        <w:gridCol w:w="1050"/>
        <w:gridCol w:w="24"/>
        <w:gridCol w:w="1638"/>
        <w:gridCol w:w="42"/>
        <w:gridCol w:w="1421"/>
        <w:gridCol w:w="58"/>
        <w:gridCol w:w="1713"/>
        <w:gridCol w:w="303"/>
        <w:gridCol w:w="2149"/>
        <w:gridCol w:w="158"/>
      </w:tblGrid>
      <w:tr w:rsidR="007B51E0" w:rsidRPr="00C017BC" w14:paraId="42490DB8" w14:textId="77777777" w:rsidTr="00B60FFE">
        <w:trPr>
          <w:cantSplit/>
          <w:trHeight w:val="558"/>
        </w:trPr>
        <w:tc>
          <w:tcPr>
            <w:tcW w:w="9630" w:type="dxa"/>
            <w:gridSpan w:val="12"/>
            <w:tcBorders>
              <w:top w:val="nil"/>
              <w:left w:val="nil"/>
              <w:bottom w:val="nil"/>
              <w:right w:val="nil"/>
            </w:tcBorders>
            <w:shd w:val="clear" w:color="auto" w:fill="FFFFFF"/>
          </w:tcPr>
          <w:p w14:paraId="574D0F1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Place a request on a book that is currently on loan to other borrowers.</w:t>
            </w:r>
          </w:p>
        </w:tc>
      </w:tr>
      <w:tr w:rsidR="007B51E0" w:rsidRPr="00C017BC" w14:paraId="4A32F600" w14:textId="77777777" w:rsidTr="00B60FFE">
        <w:trPr>
          <w:cantSplit/>
          <w:trHeight w:val="558"/>
        </w:trPr>
        <w:tc>
          <w:tcPr>
            <w:tcW w:w="2124" w:type="dxa"/>
            <w:gridSpan w:val="3"/>
            <w:tcBorders>
              <w:top w:val="single" w:sz="16" w:space="0" w:color="000000"/>
              <w:left w:val="single" w:sz="16" w:space="0" w:color="000000"/>
              <w:bottom w:val="single" w:sz="16" w:space="0" w:color="000000"/>
              <w:right w:val="nil"/>
            </w:tcBorders>
            <w:shd w:val="clear" w:color="auto" w:fill="FFFFFF"/>
          </w:tcPr>
          <w:p w14:paraId="07A02B4E"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662" w:type="dxa"/>
            <w:gridSpan w:val="2"/>
            <w:tcBorders>
              <w:top w:val="single" w:sz="16" w:space="0" w:color="000000"/>
              <w:left w:val="single" w:sz="16" w:space="0" w:color="000000"/>
              <w:bottom w:val="single" w:sz="16" w:space="0" w:color="000000"/>
            </w:tcBorders>
            <w:shd w:val="clear" w:color="auto" w:fill="FFFFFF"/>
          </w:tcPr>
          <w:p w14:paraId="26AA128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463" w:type="dxa"/>
            <w:gridSpan w:val="2"/>
            <w:tcBorders>
              <w:top w:val="single" w:sz="16" w:space="0" w:color="000000"/>
              <w:bottom w:val="single" w:sz="16" w:space="0" w:color="000000"/>
            </w:tcBorders>
            <w:shd w:val="clear" w:color="auto" w:fill="FFFFFF"/>
          </w:tcPr>
          <w:p w14:paraId="65965C1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71" w:type="dxa"/>
            <w:gridSpan w:val="2"/>
            <w:tcBorders>
              <w:top w:val="single" w:sz="16" w:space="0" w:color="000000"/>
              <w:bottom w:val="single" w:sz="16" w:space="0" w:color="000000"/>
            </w:tcBorders>
            <w:shd w:val="clear" w:color="auto" w:fill="FFFFFF"/>
          </w:tcPr>
          <w:p w14:paraId="54572F3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610" w:type="dxa"/>
            <w:gridSpan w:val="3"/>
            <w:tcBorders>
              <w:top w:val="single" w:sz="16" w:space="0" w:color="000000"/>
              <w:bottom w:val="single" w:sz="16" w:space="0" w:color="000000"/>
              <w:right w:val="single" w:sz="16" w:space="0" w:color="000000"/>
            </w:tcBorders>
            <w:shd w:val="clear" w:color="auto" w:fill="FFFFFF"/>
          </w:tcPr>
          <w:p w14:paraId="2FBB943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1676E01E" w14:textId="77777777" w:rsidTr="00B60FFE">
        <w:trPr>
          <w:cantSplit/>
          <w:trHeight w:val="287"/>
        </w:trPr>
        <w:tc>
          <w:tcPr>
            <w:tcW w:w="1062" w:type="dxa"/>
            <w:vMerge w:val="restart"/>
            <w:tcBorders>
              <w:top w:val="single" w:sz="16" w:space="0" w:color="000000"/>
              <w:left w:val="single" w:sz="16" w:space="0" w:color="000000"/>
              <w:bottom w:val="single" w:sz="16" w:space="0" w:color="000000"/>
              <w:right w:val="nil"/>
            </w:tcBorders>
            <w:shd w:val="clear" w:color="auto" w:fill="FFFFFF"/>
            <w:vAlign w:val="center"/>
          </w:tcPr>
          <w:p w14:paraId="201431E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1062" w:type="dxa"/>
            <w:gridSpan w:val="2"/>
            <w:tcBorders>
              <w:top w:val="single" w:sz="16" w:space="0" w:color="000000"/>
              <w:left w:val="nil"/>
              <w:bottom w:val="nil"/>
              <w:right w:val="single" w:sz="16" w:space="0" w:color="000000"/>
            </w:tcBorders>
            <w:shd w:val="clear" w:color="auto" w:fill="FFFFFF"/>
            <w:vAlign w:val="center"/>
          </w:tcPr>
          <w:p w14:paraId="41CBEEF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SA</w:t>
            </w:r>
          </w:p>
        </w:tc>
        <w:tc>
          <w:tcPr>
            <w:tcW w:w="1662" w:type="dxa"/>
            <w:gridSpan w:val="2"/>
            <w:tcBorders>
              <w:top w:val="single" w:sz="16" w:space="0" w:color="000000"/>
              <w:left w:val="single" w:sz="16" w:space="0" w:color="000000"/>
              <w:bottom w:val="nil"/>
            </w:tcBorders>
            <w:shd w:val="clear" w:color="auto" w:fill="FFFFFF"/>
          </w:tcPr>
          <w:p w14:paraId="479C725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w:t>
            </w:r>
          </w:p>
        </w:tc>
        <w:tc>
          <w:tcPr>
            <w:tcW w:w="1463" w:type="dxa"/>
            <w:gridSpan w:val="2"/>
            <w:tcBorders>
              <w:top w:val="single" w:sz="16" w:space="0" w:color="000000"/>
              <w:bottom w:val="nil"/>
            </w:tcBorders>
            <w:shd w:val="clear" w:color="auto" w:fill="FFFFFF"/>
          </w:tcPr>
          <w:p w14:paraId="57DA8AC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12.5</w:t>
            </w:r>
          </w:p>
        </w:tc>
        <w:tc>
          <w:tcPr>
            <w:tcW w:w="1771" w:type="dxa"/>
            <w:gridSpan w:val="2"/>
            <w:tcBorders>
              <w:top w:val="single" w:sz="16" w:space="0" w:color="000000"/>
              <w:bottom w:val="nil"/>
            </w:tcBorders>
            <w:shd w:val="clear" w:color="auto" w:fill="FFFFFF"/>
          </w:tcPr>
          <w:p w14:paraId="760AF01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12.5</w:t>
            </w:r>
          </w:p>
        </w:tc>
        <w:tc>
          <w:tcPr>
            <w:tcW w:w="2610" w:type="dxa"/>
            <w:gridSpan w:val="3"/>
            <w:tcBorders>
              <w:top w:val="single" w:sz="16" w:space="0" w:color="000000"/>
              <w:bottom w:val="nil"/>
              <w:right w:val="single" w:sz="16" w:space="0" w:color="000000"/>
            </w:tcBorders>
            <w:shd w:val="clear" w:color="auto" w:fill="FFFFFF"/>
          </w:tcPr>
          <w:p w14:paraId="1CA8E57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12.5</w:t>
            </w:r>
          </w:p>
        </w:tc>
      </w:tr>
      <w:tr w:rsidR="007B51E0" w:rsidRPr="00C017BC" w14:paraId="7008F565" w14:textId="77777777" w:rsidTr="00B60FFE">
        <w:trPr>
          <w:cantSplit/>
          <w:trHeight w:val="137"/>
        </w:trPr>
        <w:tc>
          <w:tcPr>
            <w:tcW w:w="1062" w:type="dxa"/>
            <w:vMerge/>
            <w:tcBorders>
              <w:top w:val="single" w:sz="16" w:space="0" w:color="000000"/>
              <w:left w:val="single" w:sz="16" w:space="0" w:color="000000"/>
              <w:bottom w:val="single" w:sz="16" w:space="0" w:color="000000"/>
              <w:right w:val="nil"/>
            </w:tcBorders>
            <w:shd w:val="clear" w:color="auto" w:fill="FFFFFF"/>
            <w:vAlign w:val="center"/>
          </w:tcPr>
          <w:p w14:paraId="69809DF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062" w:type="dxa"/>
            <w:gridSpan w:val="2"/>
            <w:tcBorders>
              <w:top w:val="nil"/>
              <w:left w:val="nil"/>
              <w:bottom w:val="nil"/>
              <w:right w:val="single" w:sz="16" w:space="0" w:color="000000"/>
            </w:tcBorders>
            <w:shd w:val="clear" w:color="auto" w:fill="FFFFFF"/>
            <w:vAlign w:val="center"/>
          </w:tcPr>
          <w:p w14:paraId="0639CA8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w:t>
            </w:r>
          </w:p>
        </w:tc>
        <w:tc>
          <w:tcPr>
            <w:tcW w:w="1662" w:type="dxa"/>
            <w:gridSpan w:val="2"/>
            <w:tcBorders>
              <w:top w:val="nil"/>
              <w:left w:val="single" w:sz="16" w:space="0" w:color="000000"/>
              <w:bottom w:val="nil"/>
            </w:tcBorders>
            <w:shd w:val="clear" w:color="auto" w:fill="FFFFFF"/>
          </w:tcPr>
          <w:p w14:paraId="721A774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36</w:t>
            </w:r>
          </w:p>
        </w:tc>
        <w:tc>
          <w:tcPr>
            <w:tcW w:w="1463" w:type="dxa"/>
            <w:gridSpan w:val="2"/>
            <w:tcBorders>
              <w:top w:val="nil"/>
              <w:bottom w:val="nil"/>
            </w:tcBorders>
            <w:shd w:val="clear" w:color="auto" w:fill="FFFFFF"/>
          </w:tcPr>
          <w:p w14:paraId="7C5FA6E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45.0</w:t>
            </w:r>
          </w:p>
        </w:tc>
        <w:tc>
          <w:tcPr>
            <w:tcW w:w="1771" w:type="dxa"/>
            <w:gridSpan w:val="2"/>
            <w:tcBorders>
              <w:top w:val="nil"/>
              <w:bottom w:val="nil"/>
            </w:tcBorders>
            <w:shd w:val="clear" w:color="auto" w:fill="FFFFFF"/>
          </w:tcPr>
          <w:p w14:paraId="7C92D55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45.0</w:t>
            </w:r>
          </w:p>
        </w:tc>
        <w:tc>
          <w:tcPr>
            <w:tcW w:w="2610" w:type="dxa"/>
            <w:gridSpan w:val="3"/>
            <w:tcBorders>
              <w:top w:val="nil"/>
              <w:bottom w:val="nil"/>
              <w:right w:val="single" w:sz="16" w:space="0" w:color="000000"/>
            </w:tcBorders>
            <w:shd w:val="clear" w:color="auto" w:fill="FFFFFF"/>
          </w:tcPr>
          <w:p w14:paraId="280F5A5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57.5</w:t>
            </w:r>
          </w:p>
        </w:tc>
      </w:tr>
      <w:tr w:rsidR="007B51E0" w:rsidRPr="00C017BC" w14:paraId="4771F03A" w14:textId="77777777" w:rsidTr="00B60FFE">
        <w:trPr>
          <w:cantSplit/>
          <w:trHeight w:val="137"/>
        </w:trPr>
        <w:tc>
          <w:tcPr>
            <w:tcW w:w="1062" w:type="dxa"/>
            <w:vMerge/>
            <w:tcBorders>
              <w:top w:val="single" w:sz="16" w:space="0" w:color="000000"/>
              <w:left w:val="single" w:sz="16" w:space="0" w:color="000000"/>
              <w:bottom w:val="single" w:sz="16" w:space="0" w:color="000000"/>
              <w:right w:val="nil"/>
            </w:tcBorders>
            <w:shd w:val="clear" w:color="auto" w:fill="FFFFFF"/>
            <w:vAlign w:val="center"/>
          </w:tcPr>
          <w:p w14:paraId="22BB1C5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062" w:type="dxa"/>
            <w:gridSpan w:val="2"/>
            <w:tcBorders>
              <w:top w:val="nil"/>
              <w:left w:val="nil"/>
              <w:bottom w:val="nil"/>
              <w:right w:val="single" w:sz="16" w:space="0" w:color="000000"/>
            </w:tcBorders>
            <w:shd w:val="clear" w:color="auto" w:fill="FFFFFF"/>
            <w:vAlign w:val="center"/>
          </w:tcPr>
          <w:p w14:paraId="7F3A871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w:t>
            </w:r>
          </w:p>
        </w:tc>
        <w:tc>
          <w:tcPr>
            <w:tcW w:w="1662" w:type="dxa"/>
            <w:gridSpan w:val="2"/>
            <w:tcBorders>
              <w:top w:val="nil"/>
              <w:left w:val="single" w:sz="16" w:space="0" w:color="000000"/>
              <w:bottom w:val="nil"/>
            </w:tcBorders>
            <w:shd w:val="clear" w:color="auto" w:fill="FFFFFF"/>
          </w:tcPr>
          <w:p w14:paraId="035CC57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28</w:t>
            </w:r>
          </w:p>
        </w:tc>
        <w:tc>
          <w:tcPr>
            <w:tcW w:w="1463" w:type="dxa"/>
            <w:gridSpan w:val="2"/>
            <w:tcBorders>
              <w:top w:val="nil"/>
              <w:bottom w:val="nil"/>
            </w:tcBorders>
            <w:shd w:val="clear" w:color="auto" w:fill="FFFFFF"/>
          </w:tcPr>
          <w:p w14:paraId="1910068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35.0</w:t>
            </w:r>
          </w:p>
        </w:tc>
        <w:tc>
          <w:tcPr>
            <w:tcW w:w="1771" w:type="dxa"/>
            <w:gridSpan w:val="2"/>
            <w:tcBorders>
              <w:top w:val="nil"/>
              <w:bottom w:val="nil"/>
            </w:tcBorders>
            <w:shd w:val="clear" w:color="auto" w:fill="FFFFFF"/>
          </w:tcPr>
          <w:p w14:paraId="16D7278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35.0</w:t>
            </w:r>
          </w:p>
        </w:tc>
        <w:tc>
          <w:tcPr>
            <w:tcW w:w="2610" w:type="dxa"/>
            <w:gridSpan w:val="3"/>
            <w:tcBorders>
              <w:top w:val="nil"/>
              <w:bottom w:val="nil"/>
              <w:right w:val="single" w:sz="16" w:space="0" w:color="000000"/>
            </w:tcBorders>
            <w:shd w:val="clear" w:color="auto" w:fill="FFFFFF"/>
          </w:tcPr>
          <w:p w14:paraId="571478F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92.5</w:t>
            </w:r>
          </w:p>
        </w:tc>
      </w:tr>
      <w:tr w:rsidR="007B51E0" w:rsidRPr="00C017BC" w14:paraId="7051A271" w14:textId="77777777" w:rsidTr="00B60FFE">
        <w:trPr>
          <w:cantSplit/>
          <w:trHeight w:val="137"/>
        </w:trPr>
        <w:tc>
          <w:tcPr>
            <w:tcW w:w="1062" w:type="dxa"/>
            <w:vMerge/>
            <w:tcBorders>
              <w:top w:val="single" w:sz="16" w:space="0" w:color="000000"/>
              <w:left w:val="single" w:sz="16" w:space="0" w:color="000000"/>
              <w:bottom w:val="single" w:sz="16" w:space="0" w:color="000000"/>
              <w:right w:val="nil"/>
            </w:tcBorders>
            <w:shd w:val="clear" w:color="auto" w:fill="FFFFFF"/>
            <w:vAlign w:val="center"/>
          </w:tcPr>
          <w:p w14:paraId="7919C00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062" w:type="dxa"/>
            <w:gridSpan w:val="2"/>
            <w:tcBorders>
              <w:top w:val="nil"/>
              <w:left w:val="nil"/>
              <w:bottom w:val="nil"/>
              <w:right w:val="single" w:sz="16" w:space="0" w:color="000000"/>
            </w:tcBorders>
            <w:shd w:val="clear" w:color="auto" w:fill="FFFFFF"/>
            <w:vAlign w:val="center"/>
          </w:tcPr>
          <w:p w14:paraId="6BE7C58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SD</w:t>
            </w:r>
          </w:p>
        </w:tc>
        <w:tc>
          <w:tcPr>
            <w:tcW w:w="1662" w:type="dxa"/>
            <w:gridSpan w:val="2"/>
            <w:tcBorders>
              <w:top w:val="nil"/>
              <w:left w:val="single" w:sz="16" w:space="0" w:color="000000"/>
              <w:bottom w:val="nil"/>
            </w:tcBorders>
            <w:shd w:val="clear" w:color="auto" w:fill="FFFFFF"/>
          </w:tcPr>
          <w:p w14:paraId="3591738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w:t>
            </w:r>
          </w:p>
        </w:tc>
        <w:tc>
          <w:tcPr>
            <w:tcW w:w="1463" w:type="dxa"/>
            <w:gridSpan w:val="2"/>
            <w:tcBorders>
              <w:top w:val="nil"/>
              <w:bottom w:val="nil"/>
            </w:tcBorders>
            <w:shd w:val="clear" w:color="auto" w:fill="FFFFFF"/>
          </w:tcPr>
          <w:p w14:paraId="2809F7C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7.5</w:t>
            </w:r>
          </w:p>
        </w:tc>
        <w:tc>
          <w:tcPr>
            <w:tcW w:w="1771" w:type="dxa"/>
            <w:gridSpan w:val="2"/>
            <w:tcBorders>
              <w:top w:val="nil"/>
              <w:bottom w:val="nil"/>
            </w:tcBorders>
            <w:shd w:val="clear" w:color="auto" w:fill="FFFFFF"/>
          </w:tcPr>
          <w:p w14:paraId="21728EA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7.5</w:t>
            </w:r>
          </w:p>
        </w:tc>
        <w:tc>
          <w:tcPr>
            <w:tcW w:w="2610" w:type="dxa"/>
            <w:gridSpan w:val="3"/>
            <w:tcBorders>
              <w:top w:val="nil"/>
              <w:bottom w:val="nil"/>
              <w:right w:val="single" w:sz="16" w:space="0" w:color="000000"/>
            </w:tcBorders>
            <w:shd w:val="clear" w:color="auto" w:fill="FFFFFF"/>
          </w:tcPr>
          <w:p w14:paraId="42D7EAA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7.5</w:t>
            </w:r>
          </w:p>
        </w:tc>
      </w:tr>
      <w:tr w:rsidR="007B51E0" w:rsidRPr="00C017BC" w14:paraId="7F9999B8" w14:textId="77777777" w:rsidTr="00B60FFE">
        <w:trPr>
          <w:cantSplit/>
          <w:trHeight w:val="137"/>
        </w:trPr>
        <w:tc>
          <w:tcPr>
            <w:tcW w:w="1062" w:type="dxa"/>
            <w:vMerge/>
            <w:tcBorders>
              <w:top w:val="single" w:sz="16" w:space="0" w:color="000000"/>
              <w:left w:val="single" w:sz="16" w:space="0" w:color="000000"/>
              <w:bottom w:val="single" w:sz="16" w:space="0" w:color="000000"/>
              <w:right w:val="nil"/>
            </w:tcBorders>
            <w:shd w:val="clear" w:color="auto" w:fill="FFFFFF"/>
            <w:vAlign w:val="center"/>
          </w:tcPr>
          <w:p w14:paraId="06D1B57A"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062" w:type="dxa"/>
            <w:gridSpan w:val="2"/>
            <w:tcBorders>
              <w:top w:val="nil"/>
              <w:left w:val="nil"/>
              <w:bottom w:val="single" w:sz="16" w:space="0" w:color="000000"/>
              <w:right w:val="single" w:sz="16" w:space="0" w:color="000000"/>
            </w:tcBorders>
            <w:shd w:val="clear" w:color="auto" w:fill="FFFFFF"/>
            <w:vAlign w:val="center"/>
          </w:tcPr>
          <w:p w14:paraId="362BB68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662" w:type="dxa"/>
            <w:gridSpan w:val="2"/>
            <w:tcBorders>
              <w:top w:val="nil"/>
              <w:left w:val="single" w:sz="16" w:space="0" w:color="000000"/>
              <w:bottom w:val="single" w:sz="16" w:space="0" w:color="000000"/>
            </w:tcBorders>
            <w:shd w:val="clear" w:color="auto" w:fill="FFFFFF"/>
          </w:tcPr>
          <w:p w14:paraId="46053AA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63" w:type="dxa"/>
            <w:gridSpan w:val="2"/>
            <w:tcBorders>
              <w:top w:val="nil"/>
              <w:bottom w:val="single" w:sz="16" w:space="0" w:color="000000"/>
            </w:tcBorders>
            <w:shd w:val="clear" w:color="auto" w:fill="FFFFFF"/>
          </w:tcPr>
          <w:p w14:paraId="51A7A63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71" w:type="dxa"/>
            <w:gridSpan w:val="2"/>
            <w:tcBorders>
              <w:top w:val="nil"/>
              <w:bottom w:val="single" w:sz="16" w:space="0" w:color="000000"/>
            </w:tcBorders>
            <w:shd w:val="clear" w:color="auto" w:fill="FFFFFF"/>
          </w:tcPr>
          <w:p w14:paraId="27A0FA8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610" w:type="dxa"/>
            <w:gridSpan w:val="3"/>
            <w:tcBorders>
              <w:top w:val="nil"/>
              <w:bottom w:val="single" w:sz="16" w:space="0" w:color="000000"/>
              <w:right w:val="single" w:sz="16" w:space="0" w:color="000000"/>
            </w:tcBorders>
            <w:shd w:val="clear" w:color="auto" w:fill="FFFFFF"/>
          </w:tcPr>
          <w:p w14:paraId="65B8DA3F"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r w:rsidR="007B51E0" w:rsidRPr="00C017BC" w14:paraId="3BA4E0AD" w14:textId="77777777" w:rsidTr="00B60FFE">
        <w:trPr>
          <w:gridAfter w:val="1"/>
          <w:wAfter w:w="158" w:type="dxa"/>
          <w:cantSplit/>
          <w:trHeight w:val="276"/>
        </w:trPr>
        <w:tc>
          <w:tcPr>
            <w:tcW w:w="9472" w:type="dxa"/>
            <w:gridSpan w:val="11"/>
            <w:tcBorders>
              <w:top w:val="nil"/>
              <w:left w:val="nil"/>
              <w:bottom w:val="nil"/>
              <w:right w:val="nil"/>
            </w:tcBorders>
            <w:shd w:val="clear" w:color="auto" w:fill="FFFFFF"/>
          </w:tcPr>
          <w:p w14:paraId="42AB2B3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Save the time of the Users.</w:t>
            </w:r>
          </w:p>
        </w:tc>
      </w:tr>
      <w:tr w:rsidR="007B51E0" w:rsidRPr="00C017BC" w14:paraId="60FD4950" w14:textId="77777777" w:rsidTr="00B60FFE">
        <w:trPr>
          <w:gridAfter w:val="1"/>
          <w:wAfter w:w="158" w:type="dxa"/>
          <w:cantSplit/>
          <w:trHeight w:val="567"/>
        </w:trPr>
        <w:tc>
          <w:tcPr>
            <w:tcW w:w="2148" w:type="dxa"/>
            <w:gridSpan w:val="4"/>
            <w:tcBorders>
              <w:top w:val="single" w:sz="16" w:space="0" w:color="000000"/>
              <w:left w:val="single" w:sz="16" w:space="0" w:color="000000"/>
              <w:bottom w:val="single" w:sz="16" w:space="0" w:color="000000"/>
              <w:right w:val="nil"/>
            </w:tcBorders>
            <w:shd w:val="clear" w:color="auto" w:fill="FFFFFF"/>
          </w:tcPr>
          <w:p w14:paraId="3F4C199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680" w:type="dxa"/>
            <w:gridSpan w:val="2"/>
            <w:tcBorders>
              <w:top w:val="single" w:sz="16" w:space="0" w:color="000000"/>
              <w:left w:val="single" w:sz="16" w:space="0" w:color="000000"/>
              <w:bottom w:val="single" w:sz="16" w:space="0" w:color="000000"/>
            </w:tcBorders>
            <w:shd w:val="clear" w:color="auto" w:fill="FFFFFF"/>
          </w:tcPr>
          <w:p w14:paraId="657DF63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479" w:type="dxa"/>
            <w:gridSpan w:val="2"/>
            <w:tcBorders>
              <w:top w:val="single" w:sz="16" w:space="0" w:color="000000"/>
              <w:bottom w:val="single" w:sz="16" w:space="0" w:color="000000"/>
            </w:tcBorders>
            <w:shd w:val="clear" w:color="auto" w:fill="FFFFFF"/>
          </w:tcPr>
          <w:p w14:paraId="2C5C7A3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2016" w:type="dxa"/>
            <w:gridSpan w:val="2"/>
            <w:tcBorders>
              <w:top w:val="single" w:sz="16" w:space="0" w:color="000000"/>
              <w:bottom w:val="single" w:sz="16" w:space="0" w:color="000000"/>
            </w:tcBorders>
            <w:shd w:val="clear" w:color="auto" w:fill="FFFFFF"/>
          </w:tcPr>
          <w:p w14:paraId="72C8A98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2149" w:type="dxa"/>
            <w:tcBorders>
              <w:top w:val="single" w:sz="16" w:space="0" w:color="000000"/>
              <w:bottom w:val="single" w:sz="16" w:space="0" w:color="000000"/>
              <w:right w:val="single" w:sz="16" w:space="0" w:color="000000"/>
            </w:tcBorders>
            <w:shd w:val="clear" w:color="auto" w:fill="FFFFFF"/>
          </w:tcPr>
          <w:p w14:paraId="171D7AD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164EFBAF" w14:textId="77777777" w:rsidTr="00B60FFE">
        <w:trPr>
          <w:gridAfter w:val="1"/>
          <w:wAfter w:w="158" w:type="dxa"/>
          <w:cantSplit/>
          <w:trHeight w:val="291"/>
        </w:trPr>
        <w:tc>
          <w:tcPr>
            <w:tcW w:w="1074"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6FF2746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1074" w:type="dxa"/>
            <w:gridSpan w:val="2"/>
            <w:tcBorders>
              <w:top w:val="single" w:sz="16" w:space="0" w:color="000000"/>
              <w:left w:val="nil"/>
              <w:bottom w:val="nil"/>
              <w:right w:val="single" w:sz="16" w:space="0" w:color="000000"/>
            </w:tcBorders>
            <w:shd w:val="clear" w:color="auto" w:fill="FFFFFF"/>
            <w:vAlign w:val="center"/>
          </w:tcPr>
          <w:p w14:paraId="4368744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SA</w:t>
            </w:r>
          </w:p>
        </w:tc>
        <w:tc>
          <w:tcPr>
            <w:tcW w:w="1680" w:type="dxa"/>
            <w:gridSpan w:val="2"/>
            <w:tcBorders>
              <w:top w:val="single" w:sz="16" w:space="0" w:color="000000"/>
              <w:left w:val="single" w:sz="16" w:space="0" w:color="000000"/>
              <w:bottom w:val="nil"/>
            </w:tcBorders>
            <w:shd w:val="clear" w:color="auto" w:fill="FFFFFF"/>
          </w:tcPr>
          <w:p w14:paraId="1942829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w:t>
            </w:r>
          </w:p>
        </w:tc>
        <w:tc>
          <w:tcPr>
            <w:tcW w:w="1479" w:type="dxa"/>
            <w:gridSpan w:val="2"/>
            <w:tcBorders>
              <w:top w:val="single" w:sz="16" w:space="0" w:color="000000"/>
              <w:bottom w:val="nil"/>
            </w:tcBorders>
            <w:shd w:val="clear" w:color="auto" w:fill="FFFFFF"/>
          </w:tcPr>
          <w:p w14:paraId="2797D14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12.5</w:t>
            </w:r>
          </w:p>
        </w:tc>
        <w:tc>
          <w:tcPr>
            <w:tcW w:w="2016" w:type="dxa"/>
            <w:gridSpan w:val="2"/>
            <w:tcBorders>
              <w:top w:val="single" w:sz="16" w:space="0" w:color="000000"/>
              <w:bottom w:val="nil"/>
            </w:tcBorders>
            <w:shd w:val="clear" w:color="auto" w:fill="FFFFFF"/>
          </w:tcPr>
          <w:p w14:paraId="0644CAD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12.5</w:t>
            </w:r>
          </w:p>
        </w:tc>
        <w:tc>
          <w:tcPr>
            <w:tcW w:w="2149" w:type="dxa"/>
            <w:tcBorders>
              <w:top w:val="single" w:sz="16" w:space="0" w:color="000000"/>
              <w:bottom w:val="nil"/>
              <w:right w:val="single" w:sz="16" w:space="0" w:color="000000"/>
            </w:tcBorders>
            <w:shd w:val="clear" w:color="auto" w:fill="FFFFFF"/>
          </w:tcPr>
          <w:p w14:paraId="1826747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12.5</w:t>
            </w:r>
          </w:p>
        </w:tc>
      </w:tr>
      <w:tr w:rsidR="007B51E0" w:rsidRPr="00C017BC" w14:paraId="5E5AFF92" w14:textId="77777777" w:rsidTr="00B60FFE">
        <w:trPr>
          <w:gridAfter w:val="1"/>
          <w:wAfter w:w="158" w:type="dxa"/>
          <w:cantSplit/>
          <w:trHeight w:val="139"/>
        </w:trPr>
        <w:tc>
          <w:tcPr>
            <w:tcW w:w="1074" w:type="dxa"/>
            <w:gridSpan w:val="2"/>
            <w:vMerge/>
            <w:tcBorders>
              <w:top w:val="single" w:sz="16" w:space="0" w:color="000000"/>
              <w:left w:val="single" w:sz="16" w:space="0" w:color="000000"/>
              <w:bottom w:val="single" w:sz="16" w:space="0" w:color="000000"/>
              <w:right w:val="nil"/>
            </w:tcBorders>
            <w:shd w:val="clear" w:color="auto" w:fill="FFFFFF"/>
            <w:vAlign w:val="center"/>
          </w:tcPr>
          <w:p w14:paraId="6F1A251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074" w:type="dxa"/>
            <w:gridSpan w:val="2"/>
            <w:tcBorders>
              <w:top w:val="nil"/>
              <w:left w:val="nil"/>
              <w:bottom w:val="nil"/>
              <w:right w:val="single" w:sz="16" w:space="0" w:color="000000"/>
            </w:tcBorders>
            <w:shd w:val="clear" w:color="auto" w:fill="FFFFFF"/>
            <w:vAlign w:val="center"/>
          </w:tcPr>
          <w:p w14:paraId="590EC0B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w:t>
            </w:r>
          </w:p>
        </w:tc>
        <w:tc>
          <w:tcPr>
            <w:tcW w:w="1680" w:type="dxa"/>
            <w:gridSpan w:val="2"/>
            <w:tcBorders>
              <w:top w:val="nil"/>
              <w:left w:val="single" w:sz="16" w:space="0" w:color="000000"/>
              <w:bottom w:val="nil"/>
            </w:tcBorders>
            <w:shd w:val="clear" w:color="auto" w:fill="FFFFFF"/>
          </w:tcPr>
          <w:p w14:paraId="260538E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28</w:t>
            </w:r>
          </w:p>
        </w:tc>
        <w:tc>
          <w:tcPr>
            <w:tcW w:w="1479" w:type="dxa"/>
            <w:gridSpan w:val="2"/>
            <w:tcBorders>
              <w:top w:val="nil"/>
              <w:bottom w:val="nil"/>
            </w:tcBorders>
            <w:shd w:val="clear" w:color="auto" w:fill="FFFFFF"/>
          </w:tcPr>
          <w:p w14:paraId="3165B84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35.0</w:t>
            </w:r>
          </w:p>
        </w:tc>
        <w:tc>
          <w:tcPr>
            <w:tcW w:w="2016" w:type="dxa"/>
            <w:gridSpan w:val="2"/>
            <w:tcBorders>
              <w:top w:val="nil"/>
              <w:bottom w:val="nil"/>
            </w:tcBorders>
            <w:shd w:val="clear" w:color="auto" w:fill="FFFFFF"/>
          </w:tcPr>
          <w:p w14:paraId="265AA5D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35.0</w:t>
            </w:r>
          </w:p>
        </w:tc>
        <w:tc>
          <w:tcPr>
            <w:tcW w:w="2149" w:type="dxa"/>
            <w:tcBorders>
              <w:top w:val="nil"/>
              <w:bottom w:val="nil"/>
              <w:right w:val="single" w:sz="16" w:space="0" w:color="000000"/>
            </w:tcBorders>
            <w:shd w:val="clear" w:color="auto" w:fill="FFFFFF"/>
          </w:tcPr>
          <w:p w14:paraId="7E9968E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47.5</w:t>
            </w:r>
          </w:p>
        </w:tc>
      </w:tr>
      <w:tr w:rsidR="007B51E0" w:rsidRPr="00C017BC" w14:paraId="7BDA419E" w14:textId="77777777" w:rsidTr="00B60FFE">
        <w:trPr>
          <w:gridAfter w:val="1"/>
          <w:wAfter w:w="158" w:type="dxa"/>
          <w:cantSplit/>
          <w:trHeight w:val="139"/>
        </w:trPr>
        <w:tc>
          <w:tcPr>
            <w:tcW w:w="1074" w:type="dxa"/>
            <w:gridSpan w:val="2"/>
            <w:vMerge/>
            <w:tcBorders>
              <w:top w:val="single" w:sz="16" w:space="0" w:color="000000"/>
              <w:left w:val="single" w:sz="16" w:space="0" w:color="000000"/>
              <w:bottom w:val="single" w:sz="16" w:space="0" w:color="000000"/>
              <w:right w:val="nil"/>
            </w:tcBorders>
            <w:shd w:val="clear" w:color="auto" w:fill="FFFFFF"/>
            <w:vAlign w:val="center"/>
          </w:tcPr>
          <w:p w14:paraId="640B7C2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074" w:type="dxa"/>
            <w:gridSpan w:val="2"/>
            <w:tcBorders>
              <w:top w:val="nil"/>
              <w:left w:val="nil"/>
              <w:bottom w:val="nil"/>
              <w:right w:val="single" w:sz="16" w:space="0" w:color="000000"/>
            </w:tcBorders>
            <w:shd w:val="clear" w:color="auto" w:fill="FFFFFF"/>
            <w:vAlign w:val="center"/>
          </w:tcPr>
          <w:p w14:paraId="27A69E2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w:t>
            </w:r>
          </w:p>
        </w:tc>
        <w:tc>
          <w:tcPr>
            <w:tcW w:w="1680" w:type="dxa"/>
            <w:gridSpan w:val="2"/>
            <w:tcBorders>
              <w:top w:val="nil"/>
              <w:left w:val="single" w:sz="16" w:space="0" w:color="000000"/>
              <w:bottom w:val="nil"/>
            </w:tcBorders>
            <w:shd w:val="clear" w:color="auto" w:fill="FFFFFF"/>
          </w:tcPr>
          <w:p w14:paraId="3E0E7B5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35</w:t>
            </w:r>
          </w:p>
        </w:tc>
        <w:tc>
          <w:tcPr>
            <w:tcW w:w="1479" w:type="dxa"/>
            <w:gridSpan w:val="2"/>
            <w:tcBorders>
              <w:top w:val="nil"/>
              <w:bottom w:val="nil"/>
            </w:tcBorders>
            <w:shd w:val="clear" w:color="auto" w:fill="FFFFFF"/>
          </w:tcPr>
          <w:p w14:paraId="4C9F6AE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43.8</w:t>
            </w:r>
          </w:p>
        </w:tc>
        <w:tc>
          <w:tcPr>
            <w:tcW w:w="2016" w:type="dxa"/>
            <w:gridSpan w:val="2"/>
            <w:tcBorders>
              <w:top w:val="nil"/>
              <w:bottom w:val="nil"/>
            </w:tcBorders>
            <w:shd w:val="clear" w:color="auto" w:fill="FFFFFF"/>
          </w:tcPr>
          <w:p w14:paraId="1AD55B7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43.8</w:t>
            </w:r>
          </w:p>
        </w:tc>
        <w:tc>
          <w:tcPr>
            <w:tcW w:w="2149" w:type="dxa"/>
            <w:tcBorders>
              <w:top w:val="nil"/>
              <w:bottom w:val="nil"/>
              <w:right w:val="single" w:sz="16" w:space="0" w:color="000000"/>
            </w:tcBorders>
            <w:shd w:val="clear" w:color="auto" w:fill="FFFFFF"/>
          </w:tcPr>
          <w:p w14:paraId="0622B08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91.3</w:t>
            </w:r>
          </w:p>
        </w:tc>
      </w:tr>
      <w:tr w:rsidR="007B51E0" w:rsidRPr="00C017BC" w14:paraId="2977DBB5" w14:textId="77777777" w:rsidTr="00B60FFE">
        <w:trPr>
          <w:gridAfter w:val="1"/>
          <w:wAfter w:w="158" w:type="dxa"/>
          <w:cantSplit/>
          <w:trHeight w:val="139"/>
        </w:trPr>
        <w:tc>
          <w:tcPr>
            <w:tcW w:w="1074" w:type="dxa"/>
            <w:gridSpan w:val="2"/>
            <w:vMerge/>
            <w:tcBorders>
              <w:top w:val="single" w:sz="16" w:space="0" w:color="000000"/>
              <w:left w:val="single" w:sz="16" w:space="0" w:color="000000"/>
              <w:bottom w:val="single" w:sz="16" w:space="0" w:color="000000"/>
              <w:right w:val="nil"/>
            </w:tcBorders>
            <w:shd w:val="clear" w:color="auto" w:fill="FFFFFF"/>
            <w:vAlign w:val="center"/>
          </w:tcPr>
          <w:p w14:paraId="7F1434C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074" w:type="dxa"/>
            <w:gridSpan w:val="2"/>
            <w:tcBorders>
              <w:top w:val="nil"/>
              <w:left w:val="nil"/>
              <w:bottom w:val="nil"/>
              <w:right w:val="single" w:sz="16" w:space="0" w:color="000000"/>
            </w:tcBorders>
            <w:shd w:val="clear" w:color="auto" w:fill="FFFFFF"/>
            <w:vAlign w:val="center"/>
          </w:tcPr>
          <w:p w14:paraId="453A4D4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SD</w:t>
            </w:r>
          </w:p>
        </w:tc>
        <w:tc>
          <w:tcPr>
            <w:tcW w:w="1680" w:type="dxa"/>
            <w:gridSpan w:val="2"/>
            <w:tcBorders>
              <w:top w:val="nil"/>
              <w:left w:val="single" w:sz="16" w:space="0" w:color="000000"/>
              <w:bottom w:val="nil"/>
            </w:tcBorders>
            <w:shd w:val="clear" w:color="auto" w:fill="FFFFFF"/>
          </w:tcPr>
          <w:p w14:paraId="68B273A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w:t>
            </w:r>
          </w:p>
        </w:tc>
        <w:tc>
          <w:tcPr>
            <w:tcW w:w="1479" w:type="dxa"/>
            <w:gridSpan w:val="2"/>
            <w:tcBorders>
              <w:top w:val="nil"/>
              <w:bottom w:val="nil"/>
            </w:tcBorders>
            <w:shd w:val="clear" w:color="auto" w:fill="FFFFFF"/>
          </w:tcPr>
          <w:p w14:paraId="210CB57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8.7</w:t>
            </w:r>
          </w:p>
        </w:tc>
        <w:tc>
          <w:tcPr>
            <w:tcW w:w="2016" w:type="dxa"/>
            <w:gridSpan w:val="2"/>
            <w:tcBorders>
              <w:top w:val="nil"/>
              <w:bottom w:val="nil"/>
            </w:tcBorders>
            <w:shd w:val="clear" w:color="auto" w:fill="FFFFFF"/>
          </w:tcPr>
          <w:p w14:paraId="7F9AC5E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8.7</w:t>
            </w:r>
          </w:p>
        </w:tc>
        <w:tc>
          <w:tcPr>
            <w:tcW w:w="2149" w:type="dxa"/>
            <w:tcBorders>
              <w:top w:val="nil"/>
              <w:bottom w:val="nil"/>
              <w:right w:val="single" w:sz="16" w:space="0" w:color="000000"/>
            </w:tcBorders>
            <w:shd w:val="clear" w:color="auto" w:fill="FFFFFF"/>
          </w:tcPr>
          <w:p w14:paraId="6FA8600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8.7</w:t>
            </w:r>
          </w:p>
        </w:tc>
      </w:tr>
      <w:tr w:rsidR="007B51E0" w:rsidRPr="00C017BC" w14:paraId="1D9F852E" w14:textId="77777777" w:rsidTr="00B60FFE">
        <w:trPr>
          <w:gridAfter w:val="1"/>
          <w:wAfter w:w="158" w:type="dxa"/>
          <w:cantSplit/>
          <w:trHeight w:val="139"/>
        </w:trPr>
        <w:tc>
          <w:tcPr>
            <w:tcW w:w="1074" w:type="dxa"/>
            <w:gridSpan w:val="2"/>
            <w:vMerge/>
            <w:tcBorders>
              <w:top w:val="single" w:sz="16" w:space="0" w:color="000000"/>
              <w:left w:val="single" w:sz="16" w:space="0" w:color="000000"/>
              <w:bottom w:val="single" w:sz="16" w:space="0" w:color="000000"/>
              <w:right w:val="nil"/>
            </w:tcBorders>
            <w:shd w:val="clear" w:color="auto" w:fill="FFFFFF"/>
            <w:vAlign w:val="center"/>
          </w:tcPr>
          <w:p w14:paraId="76348465"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074" w:type="dxa"/>
            <w:gridSpan w:val="2"/>
            <w:tcBorders>
              <w:top w:val="nil"/>
              <w:left w:val="nil"/>
              <w:bottom w:val="single" w:sz="16" w:space="0" w:color="000000"/>
              <w:right w:val="single" w:sz="16" w:space="0" w:color="000000"/>
            </w:tcBorders>
            <w:shd w:val="clear" w:color="auto" w:fill="FFFFFF"/>
            <w:vAlign w:val="center"/>
          </w:tcPr>
          <w:p w14:paraId="57C8082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680" w:type="dxa"/>
            <w:gridSpan w:val="2"/>
            <w:tcBorders>
              <w:top w:val="nil"/>
              <w:left w:val="single" w:sz="16" w:space="0" w:color="000000"/>
              <w:bottom w:val="single" w:sz="16" w:space="0" w:color="000000"/>
            </w:tcBorders>
            <w:shd w:val="clear" w:color="auto" w:fill="FFFFFF"/>
          </w:tcPr>
          <w:p w14:paraId="2FECDA7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79" w:type="dxa"/>
            <w:gridSpan w:val="2"/>
            <w:tcBorders>
              <w:top w:val="nil"/>
              <w:bottom w:val="single" w:sz="16" w:space="0" w:color="000000"/>
            </w:tcBorders>
            <w:shd w:val="clear" w:color="auto" w:fill="FFFFFF"/>
          </w:tcPr>
          <w:p w14:paraId="2C86DAF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016" w:type="dxa"/>
            <w:gridSpan w:val="2"/>
            <w:tcBorders>
              <w:top w:val="nil"/>
              <w:bottom w:val="single" w:sz="16" w:space="0" w:color="000000"/>
            </w:tcBorders>
            <w:shd w:val="clear" w:color="auto" w:fill="FFFFFF"/>
          </w:tcPr>
          <w:p w14:paraId="4C8AB1E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149" w:type="dxa"/>
            <w:tcBorders>
              <w:top w:val="nil"/>
              <w:bottom w:val="single" w:sz="16" w:space="0" w:color="000000"/>
              <w:right w:val="single" w:sz="16" w:space="0" w:color="000000"/>
            </w:tcBorders>
            <w:shd w:val="clear" w:color="auto" w:fill="FFFFFF"/>
          </w:tcPr>
          <w:p w14:paraId="7FD8075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0BC4FC12" w14:textId="77777777" w:rsidR="007B51E0" w:rsidRDefault="007B51E0" w:rsidP="006A4CB1">
      <w:pPr>
        <w:autoSpaceDE w:val="0"/>
        <w:autoSpaceDN w:val="0"/>
        <w:adjustRightInd w:val="0"/>
        <w:spacing w:after="0" w:line="480" w:lineRule="auto"/>
        <w:jc w:val="both"/>
        <w:rPr>
          <w:rFonts w:ascii="Times New Roman" w:hAnsi="Times New Roman" w:cs="Times New Roman"/>
          <w:sz w:val="24"/>
          <w:szCs w:val="24"/>
        </w:rPr>
      </w:pPr>
    </w:p>
    <w:p w14:paraId="1F070786" w14:textId="77777777" w:rsidR="00E03E1F" w:rsidRDefault="00E03E1F" w:rsidP="006A4CB1">
      <w:pPr>
        <w:autoSpaceDE w:val="0"/>
        <w:autoSpaceDN w:val="0"/>
        <w:adjustRightInd w:val="0"/>
        <w:spacing w:after="0" w:line="480" w:lineRule="auto"/>
        <w:jc w:val="both"/>
        <w:rPr>
          <w:rFonts w:ascii="Times New Roman" w:hAnsi="Times New Roman" w:cs="Times New Roman"/>
          <w:sz w:val="24"/>
          <w:szCs w:val="24"/>
        </w:rPr>
      </w:pPr>
    </w:p>
    <w:p w14:paraId="6BB85002" w14:textId="77777777" w:rsidR="00E03E1F" w:rsidRDefault="00E03E1F" w:rsidP="006A4CB1">
      <w:pPr>
        <w:autoSpaceDE w:val="0"/>
        <w:autoSpaceDN w:val="0"/>
        <w:adjustRightInd w:val="0"/>
        <w:spacing w:after="0" w:line="480" w:lineRule="auto"/>
        <w:jc w:val="both"/>
        <w:rPr>
          <w:rFonts w:ascii="Times New Roman" w:hAnsi="Times New Roman" w:cs="Times New Roman"/>
          <w:sz w:val="24"/>
          <w:szCs w:val="24"/>
        </w:rPr>
      </w:pPr>
    </w:p>
    <w:p w14:paraId="18E23CA3" w14:textId="77777777" w:rsidR="00E03E1F" w:rsidRPr="00C017BC" w:rsidRDefault="00E03E1F" w:rsidP="006A4CB1">
      <w:pPr>
        <w:autoSpaceDE w:val="0"/>
        <w:autoSpaceDN w:val="0"/>
        <w:adjustRightInd w:val="0"/>
        <w:spacing w:after="0" w:line="480" w:lineRule="auto"/>
        <w:jc w:val="both"/>
        <w:rPr>
          <w:rFonts w:ascii="Times New Roman" w:hAnsi="Times New Roman" w:cs="Times New Roman"/>
          <w:sz w:val="24"/>
          <w:szCs w:val="24"/>
        </w:rPr>
      </w:pPr>
    </w:p>
    <w:tbl>
      <w:tblPr>
        <w:tblW w:w="10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9"/>
        <w:gridCol w:w="811"/>
        <w:gridCol w:w="1350"/>
        <w:gridCol w:w="1260"/>
        <w:gridCol w:w="1800"/>
        <w:gridCol w:w="3920"/>
      </w:tblGrid>
      <w:tr w:rsidR="007B51E0" w:rsidRPr="00C017BC" w14:paraId="5130F2DD" w14:textId="77777777" w:rsidTr="00B60FFE">
        <w:trPr>
          <w:cantSplit/>
          <w:trHeight w:val="281"/>
        </w:trPr>
        <w:tc>
          <w:tcPr>
            <w:tcW w:w="10310" w:type="dxa"/>
            <w:gridSpan w:val="6"/>
            <w:tcBorders>
              <w:top w:val="nil"/>
              <w:left w:val="nil"/>
              <w:bottom w:val="nil"/>
              <w:right w:val="nil"/>
            </w:tcBorders>
            <w:shd w:val="clear" w:color="auto" w:fill="FFFFFF"/>
          </w:tcPr>
          <w:p w14:paraId="3A3CFFD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 xml:space="preserve">It </w:t>
            </w:r>
            <w:proofErr w:type="gramStart"/>
            <w:r w:rsidRPr="00C017BC">
              <w:rPr>
                <w:rFonts w:ascii="Times New Roman" w:hAnsi="Times New Roman" w:cs="Times New Roman"/>
                <w:b/>
                <w:bCs/>
                <w:color w:val="000000"/>
                <w:sz w:val="24"/>
                <w:szCs w:val="24"/>
              </w:rPr>
              <w:t>help</w:t>
            </w:r>
            <w:proofErr w:type="gramEnd"/>
            <w:r w:rsidRPr="00C017BC">
              <w:rPr>
                <w:rFonts w:ascii="Times New Roman" w:hAnsi="Times New Roman" w:cs="Times New Roman"/>
                <w:b/>
                <w:bCs/>
                <w:color w:val="000000"/>
                <w:sz w:val="24"/>
                <w:szCs w:val="24"/>
              </w:rPr>
              <w:t xml:space="preserve"> users to locate information of quick and easily</w:t>
            </w:r>
          </w:p>
        </w:tc>
      </w:tr>
      <w:tr w:rsidR="007B51E0" w:rsidRPr="00C017BC" w14:paraId="2F27233E" w14:textId="77777777" w:rsidTr="00E03E1F">
        <w:trPr>
          <w:cantSplit/>
          <w:trHeight w:val="579"/>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5DE1F4D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407B56F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14:paraId="56C420A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14:paraId="3D25F8E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920" w:type="dxa"/>
            <w:tcBorders>
              <w:top w:val="single" w:sz="16" w:space="0" w:color="000000"/>
              <w:bottom w:val="single" w:sz="16" w:space="0" w:color="000000"/>
              <w:right w:val="single" w:sz="16" w:space="0" w:color="000000"/>
            </w:tcBorders>
            <w:shd w:val="clear" w:color="auto" w:fill="FFFFFF"/>
          </w:tcPr>
          <w:p w14:paraId="74CB1D1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3F91D423" w14:textId="77777777" w:rsidTr="00E03E1F">
        <w:trPr>
          <w:cantSplit/>
          <w:trHeight w:val="579"/>
        </w:trPr>
        <w:tc>
          <w:tcPr>
            <w:tcW w:w="1169" w:type="dxa"/>
            <w:vMerge w:val="restart"/>
            <w:tcBorders>
              <w:top w:val="single" w:sz="16" w:space="0" w:color="000000"/>
              <w:left w:val="single" w:sz="16" w:space="0" w:color="000000"/>
              <w:bottom w:val="single" w:sz="16" w:space="0" w:color="000000"/>
              <w:right w:val="nil"/>
            </w:tcBorders>
            <w:shd w:val="clear" w:color="auto" w:fill="FFFFFF"/>
            <w:vAlign w:val="center"/>
          </w:tcPr>
          <w:p w14:paraId="0B7FC3F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lastRenderedPageBreak/>
              <w:t>Valid</w:t>
            </w:r>
          </w:p>
        </w:tc>
        <w:tc>
          <w:tcPr>
            <w:tcW w:w="811" w:type="dxa"/>
            <w:tcBorders>
              <w:top w:val="single" w:sz="16" w:space="0" w:color="000000"/>
              <w:left w:val="nil"/>
              <w:bottom w:val="nil"/>
              <w:right w:val="single" w:sz="16" w:space="0" w:color="000000"/>
            </w:tcBorders>
            <w:shd w:val="clear" w:color="auto" w:fill="FFFFFF"/>
            <w:vAlign w:val="center"/>
          </w:tcPr>
          <w:p w14:paraId="3F8E78C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SA</w:t>
            </w:r>
          </w:p>
        </w:tc>
        <w:tc>
          <w:tcPr>
            <w:tcW w:w="1350" w:type="dxa"/>
            <w:tcBorders>
              <w:top w:val="single" w:sz="16" w:space="0" w:color="000000"/>
              <w:left w:val="single" w:sz="16" w:space="0" w:color="000000"/>
              <w:bottom w:val="nil"/>
            </w:tcBorders>
            <w:shd w:val="clear" w:color="auto" w:fill="FFFFFF"/>
          </w:tcPr>
          <w:p w14:paraId="57BD640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18</w:t>
            </w:r>
          </w:p>
        </w:tc>
        <w:tc>
          <w:tcPr>
            <w:tcW w:w="1260" w:type="dxa"/>
            <w:tcBorders>
              <w:top w:val="single" w:sz="16" w:space="0" w:color="000000"/>
              <w:bottom w:val="nil"/>
            </w:tcBorders>
            <w:shd w:val="clear" w:color="auto" w:fill="FFFFFF"/>
          </w:tcPr>
          <w:p w14:paraId="17B26D2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22.5</w:t>
            </w:r>
          </w:p>
        </w:tc>
        <w:tc>
          <w:tcPr>
            <w:tcW w:w="1800" w:type="dxa"/>
            <w:tcBorders>
              <w:top w:val="single" w:sz="16" w:space="0" w:color="000000"/>
              <w:bottom w:val="nil"/>
            </w:tcBorders>
            <w:shd w:val="clear" w:color="auto" w:fill="FFFFFF"/>
          </w:tcPr>
          <w:p w14:paraId="3312558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22.5</w:t>
            </w:r>
          </w:p>
        </w:tc>
        <w:tc>
          <w:tcPr>
            <w:tcW w:w="3920" w:type="dxa"/>
            <w:tcBorders>
              <w:top w:val="single" w:sz="16" w:space="0" w:color="000000"/>
              <w:bottom w:val="nil"/>
              <w:right w:val="single" w:sz="16" w:space="0" w:color="000000"/>
            </w:tcBorders>
            <w:shd w:val="clear" w:color="auto" w:fill="FFFFFF"/>
          </w:tcPr>
          <w:p w14:paraId="6166CB4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22.5</w:t>
            </w:r>
          </w:p>
        </w:tc>
      </w:tr>
      <w:tr w:rsidR="007B51E0" w:rsidRPr="00C017BC" w14:paraId="035FF737" w14:textId="77777777" w:rsidTr="00E03E1F">
        <w:trPr>
          <w:cantSplit/>
          <w:trHeight w:val="142"/>
        </w:trPr>
        <w:tc>
          <w:tcPr>
            <w:tcW w:w="1169" w:type="dxa"/>
            <w:vMerge/>
            <w:tcBorders>
              <w:top w:val="single" w:sz="16" w:space="0" w:color="000000"/>
              <w:left w:val="single" w:sz="16" w:space="0" w:color="000000"/>
              <w:bottom w:val="single" w:sz="16" w:space="0" w:color="000000"/>
              <w:right w:val="nil"/>
            </w:tcBorders>
            <w:shd w:val="clear" w:color="auto" w:fill="FFFFFF"/>
            <w:vAlign w:val="center"/>
          </w:tcPr>
          <w:p w14:paraId="58841F0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11" w:type="dxa"/>
            <w:tcBorders>
              <w:top w:val="nil"/>
              <w:left w:val="nil"/>
              <w:bottom w:val="nil"/>
              <w:right w:val="single" w:sz="16" w:space="0" w:color="000000"/>
            </w:tcBorders>
            <w:shd w:val="clear" w:color="auto" w:fill="FFFFFF"/>
            <w:vAlign w:val="center"/>
          </w:tcPr>
          <w:p w14:paraId="5FA720F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w:t>
            </w:r>
          </w:p>
        </w:tc>
        <w:tc>
          <w:tcPr>
            <w:tcW w:w="1350" w:type="dxa"/>
            <w:tcBorders>
              <w:top w:val="nil"/>
              <w:left w:val="single" w:sz="16" w:space="0" w:color="000000"/>
              <w:bottom w:val="nil"/>
            </w:tcBorders>
            <w:shd w:val="clear" w:color="auto" w:fill="FFFFFF"/>
          </w:tcPr>
          <w:p w14:paraId="29A974C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33</w:t>
            </w:r>
          </w:p>
        </w:tc>
        <w:tc>
          <w:tcPr>
            <w:tcW w:w="1260" w:type="dxa"/>
            <w:tcBorders>
              <w:top w:val="nil"/>
              <w:bottom w:val="nil"/>
            </w:tcBorders>
            <w:shd w:val="clear" w:color="auto" w:fill="FFFFFF"/>
          </w:tcPr>
          <w:p w14:paraId="64F1111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41.3</w:t>
            </w:r>
          </w:p>
        </w:tc>
        <w:tc>
          <w:tcPr>
            <w:tcW w:w="1800" w:type="dxa"/>
            <w:tcBorders>
              <w:top w:val="nil"/>
              <w:bottom w:val="nil"/>
            </w:tcBorders>
            <w:shd w:val="clear" w:color="auto" w:fill="FFFFFF"/>
          </w:tcPr>
          <w:p w14:paraId="0F2883C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41.3</w:t>
            </w:r>
          </w:p>
        </w:tc>
        <w:tc>
          <w:tcPr>
            <w:tcW w:w="3920" w:type="dxa"/>
            <w:tcBorders>
              <w:top w:val="nil"/>
              <w:bottom w:val="nil"/>
              <w:right w:val="single" w:sz="16" w:space="0" w:color="000000"/>
            </w:tcBorders>
            <w:shd w:val="clear" w:color="auto" w:fill="FFFFFF"/>
          </w:tcPr>
          <w:p w14:paraId="20554C6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63.8</w:t>
            </w:r>
          </w:p>
        </w:tc>
      </w:tr>
      <w:tr w:rsidR="007B51E0" w:rsidRPr="00C017BC" w14:paraId="3519591F" w14:textId="77777777" w:rsidTr="00E03E1F">
        <w:trPr>
          <w:cantSplit/>
          <w:trHeight w:val="142"/>
        </w:trPr>
        <w:tc>
          <w:tcPr>
            <w:tcW w:w="1169" w:type="dxa"/>
            <w:vMerge/>
            <w:tcBorders>
              <w:top w:val="single" w:sz="16" w:space="0" w:color="000000"/>
              <w:left w:val="single" w:sz="16" w:space="0" w:color="000000"/>
              <w:bottom w:val="single" w:sz="16" w:space="0" w:color="000000"/>
              <w:right w:val="nil"/>
            </w:tcBorders>
            <w:shd w:val="clear" w:color="auto" w:fill="FFFFFF"/>
            <w:vAlign w:val="center"/>
          </w:tcPr>
          <w:p w14:paraId="139BA185"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11" w:type="dxa"/>
            <w:tcBorders>
              <w:top w:val="nil"/>
              <w:left w:val="nil"/>
              <w:bottom w:val="nil"/>
              <w:right w:val="single" w:sz="16" w:space="0" w:color="000000"/>
            </w:tcBorders>
            <w:shd w:val="clear" w:color="auto" w:fill="FFFFFF"/>
            <w:vAlign w:val="center"/>
          </w:tcPr>
          <w:p w14:paraId="5490290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w:t>
            </w:r>
          </w:p>
        </w:tc>
        <w:tc>
          <w:tcPr>
            <w:tcW w:w="1350" w:type="dxa"/>
            <w:tcBorders>
              <w:top w:val="nil"/>
              <w:left w:val="single" w:sz="16" w:space="0" w:color="000000"/>
              <w:bottom w:val="nil"/>
            </w:tcBorders>
            <w:shd w:val="clear" w:color="auto" w:fill="FFFFFF"/>
          </w:tcPr>
          <w:p w14:paraId="3983F1B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22</w:t>
            </w:r>
          </w:p>
        </w:tc>
        <w:tc>
          <w:tcPr>
            <w:tcW w:w="1260" w:type="dxa"/>
            <w:tcBorders>
              <w:top w:val="nil"/>
              <w:bottom w:val="nil"/>
            </w:tcBorders>
            <w:shd w:val="clear" w:color="auto" w:fill="FFFFFF"/>
          </w:tcPr>
          <w:p w14:paraId="15DC444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27.5</w:t>
            </w:r>
          </w:p>
        </w:tc>
        <w:tc>
          <w:tcPr>
            <w:tcW w:w="1800" w:type="dxa"/>
            <w:tcBorders>
              <w:top w:val="nil"/>
              <w:bottom w:val="nil"/>
            </w:tcBorders>
            <w:shd w:val="clear" w:color="auto" w:fill="FFFFFF"/>
          </w:tcPr>
          <w:p w14:paraId="3E34595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27.5</w:t>
            </w:r>
          </w:p>
        </w:tc>
        <w:tc>
          <w:tcPr>
            <w:tcW w:w="3920" w:type="dxa"/>
            <w:tcBorders>
              <w:top w:val="nil"/>
              <w:bottom w:val="nil"/>
              <w:right w:val="single" w:sz="16" w:space="0" w:color="000000"/>
            </w:tcBorders>
            <w:shd w:val="clear" w:color="auto" w:fill="FFFFFF"/>
          </w:tcPr>
          <w:p w14:paraId="795460F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91.3</w:t>
            </w:r>
          </w:p>
        </w:tc>
      </w:tr>
      <w:tr w:rsidR="007B51E0" w:rsidRPr="00C017BC" w14:paraId="30AAD4E7" w14:textId="77777777" w:rsidTr="00E03E1F">
        <w:trPr>
          <w:cantSplit/>
          <w:trHeight w:val="142"/>
        </w:trPr>
        <w:tc>
          <w:tcPr>
            <w:tcW w:w="1169" w:type="dxa"/>
            <w:vMerge/>
            <w:tcBorders>
              <w:top w:val="single" w:sz="16" w:space="0" w:color="000000"/>
              <w:left w:val="single" w:sz="16" w:space="0" w:color="000000"/>
              <w:bottom w:val="single" w:sz="16" w:space="0" w:color="000000"/>
              <w:right w:val="nil"/>
            </w:tcBorders>
            <w:shd w:val="clear" w:color="auto" w:fill="FFFFFF"/>
            <w:vAlign w:val="center"/>
          </w:tcPr>
          <w:p w14:paraId="287CCF4F"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11" w:type="dxa"/>
            <w:tcBorders>
              <w:top w:val="nil"/>
              <w:left w:val="nil"/>
              <w:bottom w:val="nil"/>
              <w:right w:val="single" w:sz="16" w:space="0" w:color="000000"/>
            </w:tcBorders>
            <w:shd w:val="clear" w:color="auto" w:fill="FFFFFF"/>
            <w:vAlign w:val="center"/>
          </w:tcPr>
          <w:p w14:paraId="5729C36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SD</w:t>
            </w:r>
          </w:p>
        </w:tc>
        <w:tc>
          <w:tcPr>
            <w:tcW w:w="1350" w:type="dxa"/>
            <w:tcBorders>
              <w:top w:val="nil"/>
              <w:left w:val="single" w:sz="16" w:space="0" w:color="000000"/>
              <w:bottom w:val="nil"/>
            </w:tcBorders>
            <w:shd w:val="clear" w:color="auto" w:fill="FFFFFF"/>
          </w:tcPr>
          <w:p w14:paraId="7839CE4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w:t>
            </w:r>
          </w:p>
        </w:tc>
        <w:tc>
          <w:tcPr>
            <w:tcW w:w="1260" w:type="dxa"/>
            <w:tcBorders>
              <w:top w:val="nil"/>
              <w:bottom w:val="nil"/>
            </w:tcBorders>
            <w:shd w:val="clear" w:color="auto" w:fill="FFFFFF"/>
          </w:tcPr>
          <w:p w14:paraId="5CABA32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8.7</w:t>
            </w:r>
          </w:p>
        </w:tc>
        <w:tc>
          <w:tcPr>
            <w:tcW w:w="1800" w:type="dxa"/>
            <w:tcBorders>
              <w:top w:val="nil"/>
              <w:bottom w:val="nil"/>
            </w:tcBorders>
            <w:shd w:val="clear" w:color="auto" w:fill="FFFFFF"/>
          </w:tcPr>
          <w:p w14:paraId="3F9E164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8.7</w:t>
            </w:r>
          </w:p>
        </w:tc>
        <w:tc>
          <w:tcPr>
            <w:tcW w:w="3920" w:type="dxa"/>
            <w:tcBorders>
              <w:top w:val="nil"/>
              <w:bottom w:val="nil"/>
              <w:right w:val="single" w:sz="16" w:space="0" w:color="000000"/>
            </w:tcBorders>
            <w:shd w:val="clear" w:color="auto" w:fill="FFFFFF"/>
          </w:tcPr>
          <w:p w14:paraId="2ECAAF1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8.7</w:t>
            </w:r>
          </w:p>
        </w:tc>
      </w:tr>
      <w:tr w:rsidR="007B51E0" w:rsidRPr="00C017BC" w14:paraId="2BBC3E62" w14:textId="77777777" w:rsidTr="00E03E1F">
        <w:trPr>
          <w:cantSplit/>
          <w:trHeight w:val="142"/>
        </w:trPr>
        <w:tc>
          <w:tcPr>
            <w:tcW w:w="1169" w:type="dxa"/>
            <w:vMerge/>
            <w:tcBorders>
              <w:top w:val="single" w:sz="16" w:space="0" w:color="000000"/>
              <w:left w:val="single" w:sz="16" w:space="0" w:color="000000"/>
              <w:bottom w:val="single" w:sz="16" w:space="0" w:color="000000"/>
              <w:right w:val="nil"/>
            </w:tcBorders>
            <w:shd w:val="clear" w:color="auto" w:fill="FFFFFF"/>
            <w:vAlign w:val="center"/>
          </w:tcPr>
          <w:p w14:paraId="24B65E7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11" w:type="dxa"/>
            <w:tcBorders>
              <w:top w:val="nil"/>
              <w:left w:val="nil"/>
              <w:bottom w:val="single" w:sz="16" w:space="0" w:color="000000"/>
              <w:right w:val="single" w:sz="16" w:space="0" w:color="000000"/>
            </w:tcBorders>
            <w:shd w:val="clear" w:color="auto" w:fill="FFFFFF"/>
            <w:vAlign w:val="center"/>
          </w:tcPr>
          <w:p w14:paraId="0352A5B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14:paraId="14AC36F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260" w:type="dxa"/>
            <w:tcBorders>
              <w:top w:val="nil"/>
              <w:bottom w:val="single" w:sz="16" w:space="0" w:color="000000"/>
            </w:tcBorders>
            <w:shd w:val="clear" w:color="auto" w:fill="FFFFFF"/>
          </w:tcPr>
          <w:p w14:paraId="2DC4B71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tcPr>
          <w:p w14:paraId="6EB18BC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920" w:type="dxa"/>
            <w:tcBorders>
              <w:top w:val="nil"/>
              <w:bottom w:val="single" w:sz="16" w:space="0" w:color="000000"/>
              <w:right w:val="single" w:sz="16" w:space="0" w:color="000000"/>
            </w:tcBorders>
            <w:shd w:val="clear" w:color="auto" w:fill="FFFFFF"/>
          </w:tcPr>
          <w:p w14:paraId="2C4D477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6FB2036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Table 4.6 illustrate the challenges faced by 300level students of Civil Engineering and Electrical and Electronic Engineering Students in Kwara State University, Malete when using the OPAC services. </w:t>
      </w:r>
    </w:p>
    <w:tbl>
      <w:tblPr>
        <w:tblW w:w="104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9"/>
        <w:gridCol w:w="276"/>
        <w:gridCol w:w="637"/>
        <w:gridCol w:w="248"/>
        <w:gridCol w:w="1172"/>
        <w:gridCol w:w="7"/>
        <w:gridCol w:w="261"/>
        <w:gridCol w:w="982"/>
        <w:gridCol w:w="278"/>
        <w:gridCol w:w="144"/>
        <w:gridCol w:w="1386"/>
        <w:gridCol w:w="270"/>
        <w:gridCol w:w="488"/>
        <w:gridCol w:w="3382"/>
        <w:gridCol w:w="14"/>
        <w:gridCol w:w="25"/>
      </w:tblGrid>
      <w:tr w:rsidR="007B51E0" w:rsidRPr="00C017BC" w14:paraId="5E0F8146" w14:textId="77777777" w:rsidTr="00B60FFE">
        <w:trPr>
          <w:cantSplit/>
          <w:trHeight w:val="364"/>
        </w:trPr>
        <w:tc>
          <w:tcPr>
            <w:tcW w:w="10479" w:type="dxa"/>
            <w:gridSpan w:val="16"/>
            <w:tcBorders>
              <w:top w:val="nil"/>
              <w:left w:val="nil"/>
              <w:bottom w:val="nil"/>
              <w:right w:val="nil"/>
            </w:tcBorders>
            <w:shd w:val="clear" w:color="auto" w:fill="FFFFFF"/>
          </w:tcPr>
          <w:p w14:paraId="1B38688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Limited financial resources</w:t>
            </w:r>
          </w:p>
        </w:tc>
      </w:tr>
      <w:tr w:rsidR="007B51E0" w:rsidRPr="00C017BC" w14:paraId="7C8BE11F" w14:textId="77777777" w:rsidTr="00E03E1F">
        <w:trPr>
          <w:cantSplit/>
          <w:trHeight w:val="748"/>
        </w:trPr>
        <w:tc>
          <w:tcPr>
            <w:tcW w:w="2070" w:type="dxa"/>
            <w:gridSpan w:val="4"/>
            <w:tcBorders>
              <w:top w:val="single" w:sz="16" w:space="0" w:color="000000"/>
              <w:left w:val="single" w:sz="16" w:space="0" w:color="000000"/>
              <w:bottom w:val="single" w:sz="16" w:space="0" w:color="000000"/>
              <w:right w:val="nil"/>
            </w:tcBorders>
            <w:shd w:val="clear" w:color="auto" w:fill="FFFFFF"/>
          </w:tcPr>
          <w:p w14:paraId="13DF4009"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440" w:type="dxa"/>
            <w:gridSpan w:val="3"/>
            <w:tcBorders>
              <w:top w:val="single" w:sz="16" w:space="0" w:color="000000"/>
              <w:left w:val="single" w:sz="16" w:space="0" w:color="000000"/>
              <w:bottom w:val="single" w:sz="16" w:space="0" w:color="000000"/>
            </w:tcBorders>
            <w:shd w:val="clear" w:color="auto" w:fill="FFFFFF"/>
          </w:tcPr>
          <w:p w14:paraId="76A8586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260" w:type="dxa"/>
            <w:gridSpan w:val="2"/>
            <w:tcBorders>
              <w:top w:val="single" w:sz="16" w:space="0" w:color="000000"/>
              <w:bottom w:val="single" w:sz="16" w:space="0" w:color="000000"/>
            </w:tcBorders>
            <w:shd w:val="clear" w:color="auto" w:fill="FFFFFF"/>
          </w:tcPr>
          <w:p w14:paraId="335578E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800" w:type="dxa"/>
            <w:gridSpan w:val="3"/>
            <w:tcBorders>
              <w:top w:val="single" w:sz="16" w:space="0" w:color="000000"/>
              <w:bottom w:val="single" w:sz="16" w:space="0" w:color="000000"/>
            </w:tcBorders>
            <w:shd w:val="clear" w:color="auto" w:fill="FFFFFF"/>
          </w:tcPr>
          <w:p w14:paraId="710B58E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909" w:type="dxa"/>
            <w:gridSpan w:val="4"/>
            <w:tcBorders>
              <w:top w:val="single" w:sz="16" w:space="0" w:color="000000"/>
              <w:bottom w:val="single" w:sz="16" w:space="0" w:color="000000"/>
              <w:right w:val="single" w:sz="16" w:space="0" w:color="000000"/>
            </w:tcBorders>
            <w:shd w:val="clear" w:color="auto" w:fill="FFFFFF"/>
          </w:tcPr>
          <w:p w14:paraId="5B5F92B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21C2CE8B" w14:textId="77777777" w:rsidTr="00E03E1F">
        <w:trPr>
          <w:cantSplit/>
          <w:trHeight w:val="384"/>
        </w:trPr>
        <w:tc>
          <w:tcPr>
            <w:tcW w:w="118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1D486B6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885" w:type="dxa"/>
            <w:gridSpan w:val="2"/>
            <w:tcBorders>
              <w:top w:val="single" w:sz="16" w:space="0" w:color="000000"/>
              <w:left w:val="nil"/>
              <w:bottom w:val="nil"/>
              <w:right w:val="single" w:sz="16" w:space="0" w:color="000000"/>
            </w:tcBorders>
            <w:shd w:val="clear" w:color="auto" w:fill="FFFFFF"/>
            <w:vAlign w:val="center"/>
          </w:tcPr>
          <w:p w14:paraId="7E4C51A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440" w:type="dxa"/>
            <w:gridSpan w:val="3"/>
            <w:tcBorders>
              <w:top w:val="single" w:sz="16" w:space="0" w:color="000000"/>
              <w:left w:val="single" w:sz="16" w:space="0" w:color="000000"/>
              <w:bottom w:val="nil"/>
            </w:tcBorders>
            <w:shd w:val="clear" w:color="auto" w:fill="FFFFFF"/>
          </w:tcPr>
          <w:p w14:paraId="50E5B00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62</w:t>
            </w:r>
          </w:p>
        </w:tc>
        <w:tc>
          <w:tcPr>
            <w:tcW w:w="1260" w:type="dxa"/>
            <w:gridSpan w:val="2"/>
            <w:tcBorders>
              <w:top w:val="single" w:sz="16" w:space="0" w:color="000000"/>
              <w:bottom w:val="nil"/>
            </w:tcBorders>
            <w:shd w:val="clear" w:color="auto" w:fill="FFFFFF"/>
          </w:tcPr>
          <w:p w14:paraId="169F3BF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77.5</w:t>
            </w:r>
          </w:p>
        </w:tc>
        <w:tc>
          <w:tcPr>
            <w:tcW w:w="1800" w:type="dxa"/>
            <w:gridSpan w:val="3"/>
            <w:tcBorders>
              <w:top w:val="single" w:sz="16" w:space="0" w:color="000000"/>
              <w:bottom w:val="nil"/>
            </w:tcBorders>
            <w:shd w:val="clear" w:color="auto" w:fill="FFFFFF"/>
          </w:tcPr>
          <w:p w14:paraId="75CD0FE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77.5</w:t>
            </w:r>
          </w:p>
        </w:tc>
        <w:tc>
          <w:tcPr>
            <w:tcW w:w="3909" w:type="dxa"/>
            <w:gridSpan w:val="4"/>
            <w:tcBorders>
              <w:top w:val="single" w:sz="16" w:space="0" w:color="000000"/>
              <w:bottom w:val="nil"/>
              <w:right w:val="single" w:sz="16" w:space="0" w:color="000000"/>
            </w:tcBorders>
            <w:shd w:val="clear" w:color="auto" w:fill="FFFFFF"/>
          </w:tcPr>
          <w:p w14:paraId="56E81D8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77.5</w:t>
            </w:r>
          </w:p>
        </w:tc>
      </w:tr>
      <w:tr w:rsidR="007B51E0" w:rsidRPr="00C017BC" w14:paraId="371C00B0" w14:textId="77777777" w:rsidTr="00E03E1F">
        <w:trPr>
          <w:cantSplit/>
          <w:trHeight w:val="184"/>
        </w:trPr>
        <w:tc>
          <w:tcPr>
            <w:tcW w:w="118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497A6AEF"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85" w:type="dxa"/>
            <w:gridSpan w:val="2"/>
            <w:tcBorders>
              <w:top w:val="nil"/>
              <w:left w:val="nil"/>
              <w:bottom w:val="nil"/>
              <w:right w:val="single" w:sz="16" w:space="0" w:color="000000"/>
            </w:tcBorders>
            <w:shd w:val="clear" w:color="auto" w:fill="FFFFFF"/>
            <w:vAlign w:val="center"/>
          </w:tcPr>
          <w:p w14:paraId="786534C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440" w:type="dxa"/>
            <w:gridSpan w:val="3"/>
            <w:tcBorders>
              <w:top w:val="nil"/>
              <w:left w:val="single" w:sz="16" w:space="0" w:color="000000"/>
              <w:bottom w:val="nil"/>
            </w:tcBorders>
            <w:shd w:val="clear" w:color="auto" w:fill="FFFFFF"/>
          </w:tcPr>
          <w:p w14:paraId="5DA5B97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18</w:t>
            </w:r>
          </w:p>
        </w:tc>
        <w:tc>
          <w:tcPr>
            <w:tcW w:w="1260" w:type="dxa"/>
            <w:gridSpan w:val="2"/>
            <w:tcBorders>
              <w:top w:val="nil"/>
              <w:bottom w:val="nil"/>
            </w:tcBorders>
            <w:shd w:val="clear" w:color="auto" w:fill="FFFFFF"/>
          </w:tcPr>
          <w:p w14:paraId="39C8CCB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22.5</w:t>
            </w:r>
          </w:p>
        </w:tc>
        <w:tc>
          <w:tcPr>
            <w:tcW w:w="1800" w:type="dxa"/>
            <w:gridSpan w:val="3"/>
            <w:tcBorders>
              <w:top w:val="nil"/>
              <w:bottom w:val="nil"/>
            </w:tcBorders>
            <w:shd w:val="clear" w:color="auto" w:fill="FFFFFF"/>
          </w:tcPr>
          <w:p w14:paraId="6761808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22.5</w:t>
            </w:r>
          </w:p>
        </w:tc>
        <w:tc>
          <w:tcPr>
            <w:tcW w:w="3909" w:type="dxa"/>
            <w:gridSpan w:val="4"/>
            <w:tcBorders>
              <w:top w:val="nil"/>
              <w:bottom w:val="nil"/>
              <w:right w:val="single" w:sz="16" w:space="0" w:color="000000"/>
            </w:tcBorders>
            <w:shd w:val="clear" w:color="auto" w:fill="FFFFFF"/>
          </w:tcPr>
          <w:p w14:paraId="228DDB1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22.5</w:t>
            </w:r>
          </w:p>
        </w:tc>
      </w:tr>
      <w:tr w:rsidR="007B51E0" w:rsidRPr="00C017BC" w14:paraId="42A1724E" w14:textId="77777777" w:rsidTr="00E03E1F">
        <w:trPr>
          <w:cantSplit/>
          <w:trHeight w:val="184"/>
        </w:trPr>
        <w:tc>
          <w:tcPr>
            <w:tcW w:w="118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4853444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885" w:type="dxa"/>
            <w:gridSpan w:val="2"/>
            <w:tcBorders>
              <w:top w:val="nil"/>
              <w:left w:val="nil"/>
              <w:bottom w:val="single" w:sz="16" w:space="0" w:color="000000"/>
              <w:right w:val="single" w:sz="16" w:space="0" w:color="000000"/>
            </w:tcBorders>
            <w:shd w:val="clear" w:color="auto" w:fill="FFFFFF"/>
            <w:vAlign w:val="center"/>
          </w:tcPr>
          <w:p w14:paraId="3D6EC6D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440" w:type="dxa"/>
            <w:gridSpan w:val="3"/>
            <w:tcBorders>
              <w:top w:val="nil"/>
              <w:left w:val="single" w:sz="16" w:space="0" w:color="000000"/>
              <w:bottom w:val="single" w:sz="16" w:space="0" w:color="000000"/>
            </w:tcBorders>
            <w:shd w:val="clear" w:color="auto" w:fill="FFFFFF"/>
          </w:tcPr>
          <w:p w14:paraId="5DCFBDD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260" w:type="dxa"/>
            <w:gridSpan w:val="2"/>
            <w:tcBorders>
              <w:top w:val="nil"/>
              <w:bottom w:val="single" w:sz="16" w:space="0" w:color="000000"/>
            </w:tcBorders>
            <w:shd w:val="clear" w:color="auto" w:fill="FFFFFF"/>
          </w:tcPr>
          <w:p w14:paraId="05B1B0E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800" w:type="dxa"/>
            <w:gridSpan w:val="3"/>
            <w:tcBorders>
              <w:top w:val="nil"/>
              <w:bottom w:val="single" w:sz="16" w:space="0" w:color="000000"/>
            </w:tcBorders>
            <w:shd w:val="clear" w:color="auto" w:fill="FFFFFF"/>
          </w:tcPr>
          <w:p w14:paraId="0CDB52D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909" w:type="dxa"/>
            <w:gridSpan w:val="4"/>
            <w:tcBorders>
              <w:top w:val="nil"/>
              <w:bottom w:val="single" w:sz="16" w:space="0" w:color="000000"/>
              <w:right w:val="single" w:sz="16" w:space="0" w:color="000000"/>
            </w:tcBorders>
            <w:shd w:val="clear" w:color="auto" w:fill="FFFFFF"/>
          </w:tcPr>
          <w:p w14:paraId="55052D2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r w:rsidR="007B51E0" w:rsidRPr="00C017BC" w14:paraId="2CB8FA88" w14:textId="77777777" w:rsidTr="00B60FFE">
        <w:trPr>
          <w:gridAfter w:val="1"/>
          <w:wAfter w:w="25" w:type="dxa"/>
          <w:cantSplit/>
          <w:trHeight w:val="662"/>
        </w:trPr>
        <w:tc>
          <w:tcPr>
            <w:tcW w:w="10454" w:type="dxa"/>
            <w:gridSpan w:val="15"/>
            <w:tcBorders>
              <w:top w:val="nil"/>
              <w:left w:val="nil"/>
              <w:bottom w:val="nil"/>
              <w:right w:val="nil"/>
            </w:tcBorders>
            <w:shd w:val="clear" w:color="auto" w:fill="FFFFFF"/>
          </w:tcPr>
          <w:p w14:paraId="46AAE4F7" w14:textId="77777777" w:rsidR="00E03E1F" w:rsidRDefault="00E03E1F" w:rsidP="00E03E1F">
            <w:pPr>
              <w:autoSpaceDE w:val="0"/>
              <w:autoSpaceDN w:val="0"/>
              <w:adjustRightInd w:val="0"/>
              <w:spacing w:after="0" w:line="480" w:lineRule="auto"/>
              <w:ind w:left="60" w:right="60"/>
              <w:jc w:val="both"/>
              <w:rPr>
                <w:rFonts w:ascii="Times New Roman" w:hAnsi="Times New Roman" w:cs="Times New Roman"/>
                <w:color w:val="000000"/>
                <w:sz w:val="24"/>
                <w:szCs w:val="24"/>
              </w:rPr>
            </w:pPr>
          </w:p>
          <w:p w14:paraId="251EAE46" w14:textId="77777777" w:rsidR="00E03E1F" w:rsidRDefault="00E03E1F" w:rsidP="00E03E1F">
            <w:pPr>
              <w:autoSpaceDE w:val="0"/>
              <w:autoSpaceDN w:val="0"/>
              <w:adjustRightInd w:val="0"/>
              <w:spacing w:after="0" w:line="480" w:lineRule="auto"/>
              <w:ind w:left="60" w:right="60"/>
              <w:jc w:val="both"/>
              <w:rPr>
                <w:rFonts w:ascii="Times New Roman" w:hAnsi="Times New Roman" w:cs="Times New Roman"/>
                <w:b/>
                <w:bCs/>
                <w:color w:val="000000"/>
                <w:sz w:val="24"/>
                <w:szCs w:val="24"/>
              </w:rPr>
            </w:pPr>
          </w:p>
          <w:p w14:paraId="25108567" w14:textId="77777777" w:rsidR="00E03E1F" w:rsidRDefault="00E03E1F" w:rsidP="00E03E1F">
            <w:pPr>
              <w:autoSpaceDE w:val="0"/>
              <w:autoSpaceDN w:val="0"/>
              <w:adjustRightInd w:val="0"/>
              <w:spacing w:after="0" w:line="480" w:lineRule="auto"/>
              <w:ind w:left="60" w:right="60"/>
              <w:jc w:val="both"/>
              <w:rPr>
                <w:rFonts w:ascii="Times New Roman" w:hAnsi="Times New Roman" w:cs="Times New Roman"/>
                <w:color w:val="000000"/>
                <w:sz w:val="24"/>
                <w:szCs w:val="24"/>
              </w:rPr>
            </w:pPr>
          </w:p>
          <w:p w14:paraId="05DA8F52" w14:textId="77777777" w:rsidR="00E03E1F" w:rsidRPr="00C017BC" w:rsidRDefault="00E03E1F" w:rsidP="00E03E1F">
            <w:pPr>
              <w:autoSpaceDE w:val="0"/>
              <w:autoSpaceDN w:val="0"/>
              <w:adjustRightInd w:val="0"/>
              <w:spacing w:after="0" w:line="480" w:lineRule="auto"/>
              <w:ind w:left="60" w:right="60"/>
              <w:jc w:val="both"/>
              <w:rPr>
                <w:rFonts w:ascii="Times New Roman" w:hAnsi="Times New Roman" w:cs="Times New Roman"/>
                <w:color w:val="000000"/>
                <w:sz w:val="24"/>
                <w:szCs w:val="24"/>
              </w:rPr>
            </w:pPr>
          </w:p>
        </w:tc>
      </w:tr>
      <w:tr w:rsidR="007B51E0" w:rsidRPr="00C017BC" w14:paraId="2E88940C" w14:textId="77777777" w:rsidTr="00B60FFE">
        <w:trPr>
          <w:gridAfter w:val="1"/>
          <w:wAfter w:w="25" w:type="dxa"/>
          <w:cantSplit/>
          <w:trHeight w:val="662"/>
        </w:trPr>
        <w:tc>
          <w:tcPr>
            <w:tcW w:w="1822" w:type="dxa"/>
            <w:gridSpan w:val="3"/>
            <w:tcBorders>
              <w:top w:val="single" w:sz="16" w:space="0" w:color="000000"/>
              <w:left w:val="single" w:sz="16" w:space="0" w:color="000000"/>
              <w:bottom w:val="single" w:sz="16" w:space="0" w:color="000000"/>
              <w:right w:val="nil"/>
            </w:tcBorders>
            <w:shd w:val="clear" w:color="auto" w:fill="FFFFFF"/>
          </w:tcPr>
          <w:p w14:paraId="4F7000A8" w14:textId="427EDF07" w:rsidR="007B51E0" w:rsidRPr="00C017BC" w:rsidRDefault="00543BB3" w:rsidP="006A4C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2D72C1B" wp14:editId="088A7388">
                      <wp:simplePos x="0" y="0"/>
                      <wp:positionH relativeFrom="column">
                        <wp:posOffset>281305</wp:posOffset>
                      </wp:positionH>
                      <wp:positionV relativeFrom="paragraph">
                        <wp:posOffset>-367030</wp:posOffset>
                      </wp:positionV>
                      <wp:extent cx="2910205" cy="294005"/>
                      <wp:effectExtent l="0" t="1270" r="0" b="0"/>
                      <wp:wrapNone/>
                      <wp:docPr id="7457120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205"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83AA6" w14:textId="77777777" w:rsidR="00F204FD" w:rsidRDefault="00F204FD" w:rsidP="00E03E1F">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Shortage of ICT facilities and ICT skills</w:t>
                                  </w:r>
                                </w:p>
                                <w:p w14:paraId="30FEAEFF" w14:textId="77777777" w:rsidR="00F204FD" w:rsidRDefault="00F204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72C1B" id="Rectangle 2" o:spid="_x0000_s1026" style="position:absolute;left:0;text-align:left;margin-left:22.15pt;margin-top:-28.9pt;width:229.15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" stroked="f">
                      <v:textbox>
                        <w:txbxContent>
                          <w:p w14:paraId="1F483AA6" w14:textId="77777777" w:rsidR="00F204FD" w:rsidRDefault="00F204FD" w:rsidP="00E03E1F">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Shortage of ICT facilities and ICT skills</w:t>
                            </w:r>
                          </w:p>
                          <w:p w14:paraId="30FEAEFF" w14:textId="77777777" w:rsidR="00F204FD" w:rsidRDefault="00F204FD"/>
                        </w:txbxContent>
                      </v:textbox>
                    </v:rect>
                  </w:pict>
                </mc:Fallback>
              </mc:AlternateContent>
            </w:r>
          </w:p>
        </w:tc>
        <w:tc>
          <w:tcPr>
            <w:tcW w:w="1427" w:type="dxa"/>
            <w:gridSpan w:val="3"/>
            <w:tcBorders>
              <w:top w:val="single" w:sz="16" w:space="0" w:color="000000"/>
              <w:left w:val="single" w:sz="16" w:space="0" w:color="000000"/>
              <w:bottom w:val="single" w:sz="16" w:space="0" w:color="000000"/>
            </w:tcBorders>
            <w:shd w:val="clear" w:color="auto" w:fill="FFFFFF"/>
          </w:tcPr>
          <w:p w14:paraId="16D6114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665" w:type="dxa"/>
            <w:gridSpan w:val="4"/>
            <w:tcBorders>
              <w:top w:val="single" w:sz="16" w:space="0" w:color="000000"/>
              <w:bottom w:val="single" w:sz="16" w:space="0" w:color="000000"/>
            </w:tcBorders>
            <w:shd w:val="clear" w:color="auto" w:fill="FFFFFF"/>
          </w:tcPr>
          <w:p w14:paraId="2D61F8B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2144" w:type="dxa"/>
            <w:gridSpan w:val="3"/>
            <w:tcBorders>
              <w:top w:val="single" w:sz="16" w:space="0" w:color="000000"/>
              <w:bottom w:val="single" w:sz="16" w:space="0" w:color="000000"/>
            </w:tcBorders>
            <w:shd w:val="clear" w:color="auto" w:fill="FFFFFF"/>
          </w:tcPr>
          <w:p w14:paraId="228F13C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396" w:type="dxa"/>
            <w:gridSpan w:val="2"/>
            <w:tcBorders>
              <w:top w:val="single" w:sz="16" w:space="0" w:color="000000"/>
              <w:bottom w:val="single" w:sz="16" w:space="0" w:color="000000"/>
              <w:right w:val="single" w:sz="16" w:space="0" w:color="000000"/>
            </w:tcBorders>
            <w:shd w:val="clear" w:color="auto" w:fill="FFFFFF"/>
          </w:tcPr>
          <w:p w14:paraId="65F6222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5BDD35A0" w14:textId="77777777" w:rsidTr="00B60FFE">
        <w:trPr>
          <w:gridAfter w:val="1"/>
          <w:wAfter w:w="25" w:type="dxa"/>
          <w:cantSplit/>
          <w:trHeight w:val="340"/>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48A4697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913" w:type="dxa"/>
            <w:gridSpan w:val="2"/>
            <w:tcBorders>
              <w:top w:val="single" w:sz="16" w:space="0" w:color="000000"/>
              <w:left w:val="nil"/>
              <w:bottom w:val="nil"/>
              <w:right w:val="single" w:sz="16" w:space="0" w:color="000000"/>
            </w:tcBorders>
            <w:shd w:val="clear" w:color="auto" w:fill="FFFFFF"/>
            <w:vAlign w:val="center"/>
          </w:tcPr>
          <w:p w14:paraId="666E397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427" w:type="dxa"/>
            <w:gridSpan w:val="3"/>
            <w:tcBorders>
              <w:top w:val="single" w:sz="16" w:space="0" w:color="000000"/>
              <w:left w:val="single" w:sz="16" w:space="0" w:color="000000"/>
              <w:bottom w:val="nil"/>
            </w:tcBorders>
            <w:shd w:val="clear" w:color="auto" w:fill="FFFFFF"/>
          </w:tcPr>
          <w:p w14:paraId="2DA0730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67</w:t>
            </w:r>
          </w:p>
        </w:tc>
        <w:tc>
          <w:tcPr>
            <w:tcW w:w="1665" w:type="dxa"/>
            <w:gridSpan w:val="4"/>
            <w:tcBorders>
              <w:top w:val="single" w:sz="16" w:space="0" w:color="000000"/>
              <w:bottom w:val="nil"/>
            </w:tcBorders>
            <w:shd w:val="clear" w:color="auto" w:fill="FFFFFF"/>
          </w:tcPr>
          <w:p w14:paraId="7F69049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83.7</w:t>
            </w:r>
          </w:p>
        </w:tc>
        <w:tc>
          <w:tcPr>
            <w:tcW w:w="2144" w:type="dxa"/>
            <w:gridSpan w:val="3"/>
            <w:tcBorders>
              <w:top w:val="single" w:sz="16" w:space="0" w:color="000000"/>
              <w:bottom w:val="nil"/>
            </w:tcBorders>
            <w:shd w:val="clear" w:color="auto" w:fill="FFFFFF"/>
          </w:tcPr>
          <w:p w14:paraId="7AE11DA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83.7</w:t>
            </w:r>
          </w:p>
        </w:tc>
        <w:tc>
          <w:tcPr>
            <w:tcW w:w="3396" w:type="dxa"/>
            <w:gridSpan w:val="2"/>
            <w:tcBorders>
              <w:top w:val="single" w:sz="16" w:space="0" w:color="000000"/>
              <w:bottom w:val="nil"/>
              <w:right w:val="single" w:sz="16" w:space="0" w:color="000000"/>
            </w:tcBorders>
            <w:shd w:val="clear" w:color="auto" w:fill="FFFFFF"/>
          </w:tcPr>
          <w:p w14:paraId="293B1D3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83.7</w:t>
            </w:r>
          </w:p>
        </w:tc>
      </w:tr>
      <w:tr w:rsidR="007B51E0" w:rsidRPr="00C017BC" w14:paraId="4824CF37" w14:textId="77777777" w:rsidTr="00B60FFE">
        <w:trPr>
          <w:gridAfter w:val="1"/>
          <w:wAfter w:w="25" w:type="dxa"/>
          <w:cantSplit/>
          <w:trHeight w:val="163"/>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505F291E"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913" w:type="dxa"/>
            <w:gridSpan w:val="2"/>
            <w:tcBorders>
              <w:top w:val="nil"/>
              <w:left w:val="nil"/>
              <w:bottom w:val="nil"/>
              <w:right w:val="single" w:sz="16" w:space="0" w:color="000000"/>
            </w:tcBorders>
            <w:shd w:val="clear" w:color="auto" w:fill="FFFFFF"/>
            <w:vAlign w:val="center"/>
          </w:tcPr>
          <w:p w14:paraId="6DB9569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427" w:type="dxa"/>
            <w:gridSpan w:val="3"/>
            <w:tcBorders>
              <w:top w:val="nil"/>
              <w:left w:val="single" w:sz="16" w:space="0" w:color="000000"/>
              <w:bottom w:val="nil"/>
            </w:tcBorders>
            <w:shd w:val="clear" w:color="auto" w:fill="FFFFFF"/>
          </w:tcPr>
          <w:p w14:paraId="7A3CA26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13</w:t>
            </w:r>
          </w:p>
        </w:tc>
        <w:tc>
          <w:tcPr>
            <w:tcW w:w="1665" w:type="dxa"/>
            <w:gridSpan w:val="4"/>
            <w:tcBorders>
              <w:top w:val="nil"/>
              <w:bottom w:val="nil"/>
            </w:tcBorders>
            <w:shd w:val="clear" w:color="auto" w:fill="FFFFFF"/>
          </w:tcPr>
          <w:p w14:paraId="032EE31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c>
          <w:tcPr>
            <w:tcW w:w="2144" w:type="dxa"/>
            <w:gridSpan w:val="3"/>
            <w:tcBorders>
              <w:top w:val="nil"/>
              <w:bottom w:val="nil"/>
            </w:tcBorders>
            <w:shd w:val="clear" w:color="auto" w:fill="FFFFFF"/>
          </w:tcPr>
          <w:p w14:paraId="38CBDB6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c>
          <w:tcPr>
            <w:tcW w:w="3396" w:type="dxa"/>
            <w:gridSpan w:val="2"/>
            <w:tcBorders>
              <w:top w:val="nil"/>
              <w:bottom w:val="nil"/>
              <w:right w:val="single" w:sz="16" w:space="0" w:color="000000"/>
            </w:tcBorders>
            <w:shd w:val="clear" w:color="auto" w:fill="FFFFFF"/>
          </w:tcPr>
          <w:p w14:paraId="7FADC32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r>
      <w:tr w:rsidR="007B51E0" w:rsidRPr="00C017BC" w14:paraId="1A96F585" w14:textId="77777777" w:rsidTr="00B60FFE">
        <w:trPr>
          <w:gridAfter w:val="1"/>
          <w:wAfter w:w="25" w:type="dxa"/>
          <w:cantSplit/>
          <w:trHeight w:val="163"/>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472E4A38"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913" w:type="dxa"/>
            <w:gridSpan w:val="2"/>
            <w:tcBorders>
              <w:top w:val="nil"/>
              <w:left w:val="nil"/>
              <w:bottom w:val="single" w:sz="16" w:space="0" w:color="000000"/>
              <w:right w:val="single" w:sz="16" w:space="0" w:color="000000"/>
            </w:tcBorders>
            <w:shd w:val="clear" w:color="auto" w:fill="FFFFFF"/>
            <w:vAlign w:val="center"/>
          </w:tcPr>
          <w:p w14:paraId="55E22CF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427" w:type="dxa"/>
            <w:gridSpan w:val="3"/>
            <w:tcBorders>
              <w:top w:val="nil"/>
              <w:left w:val="single" w:sz="16" w:space="0" w:color="000000"/>
              <w:bottom w:val="single" w:sz="16" w:space="0" w:color="000000"/>
            </w:tcBorders>
            <w:shd w:val="clear" w:color="auto" w:fill="FFFFFF"/>
          </w:tcPr>
          <w:p w14:paraId="60E506A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665" w:type="dxa"/>
            <w:gridSpan w:val="4"/>
            <w:tcBorders>
              <w:top w:val="nil"/>
              <w:bottom w:val="single" w:sz="16" w:space="0" w:color="000000"/>
            </w:tcBorders>
            <w:shd w:val="clear" w:color="auto" w:fill="FFFFFF"/>
          </w:tcPr>
          <w:p w14:paraId="4D3C401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2144" w:type="dxa"/>
            <w:gridSpan w:val="3"/>
            <w:tcBorders>
              <w:top w:val="nil"/>
              <w:bottom w:val="single" w:sz="16" w:space="0" w:color="000000"/>
            </w:tcBorders>
            <w:shd w:val="clear" w:color="auto" w:fill="FFFFFF"/>
          </w:tcPr>
          <w:p w14:paraId="1B73273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396" w:type="dxa"/>
            <w:gridSpan w:val="2"/>
            <w:tcBorders>
              <w:top w:val="nil"/>
              <w:bottom w:val="single" w:sz="16" w:space="0" w:color="000000"/>
              <w:right w:val="single" w:sz="16" w:space="0" w:color="000000"/>
            </w:tcBorders>
            <w:shd w:val="clear" w:color="auto" w:fill="FFFFFF"/>
          </w:tcPr>
          <w:p w14:paraId="2BB35A2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r w:rsidR="007B51E0" w:rsidRPr="00C017BC" w14:paraId="63CD2969" w14:textId="77777777" w:rsidTr="00B60FFE">
        <w:trPr>
          <w:gridAfter w:val="2"/>
          <w:wAfter w:w="39" w:type="dxa"/>
          <w:cantSplit/>
          <w:trHeight w:val="619"/>
        </w:trPr>
        <w:tc>
          <w:tcPr>
            <w:tcW w:w="10440" w:type="dxa"/>
            <w:gridSpan w:val="14"/>
            <w:tcBorders>
              <w:top w:val="nil"/>
              <w:left w:val="nil"/>
              <w:bottom w:val="nil"/>
              <w:right w:val="nil"/>
            </w:tcBorders>
            <w:shd w:val="clear" w:color="auto" w:fill="FFFFFF"/>
          </w:tcPr>
          <w:p w14:paraId="2C55B740" w14:textId="77777777" w:rsidR="00B60FFE" w:rsidRPr="00C017BC" w:rsidRDefault="00B60FFE" w:rsidP="006A4CB1">
            <w:pPr>
              <w:autoSpaceDE w:val="0"/>
              <w:autoSpaceDN w:val="0"/>
              <w:adjustRightInd w:val="0"/>
              <w:spacing w:after="0" w:line="480" w:lineRule="auto"/>
              <w:ind w:left="60" w:right="60"/>
              <w:jc w:val="both"/>
              <w:rPr>
                <w:rFonts w:ascii="Times New Roman" w:hAnsi="Times New Roman" w:cs="Times New Roman"/>
                <w:b/>
                <w:bCs/>
                <w:color w:val="000000"/>
                <w:sz w:val="24"/>
                <w:szCs w:val="24"/>
              </w:rPr>
            </w:pPr>
          </w:p>
          <w:p w14:paraId="6F63D41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Lack of ICT skills places a serious restriction on the application of ICT to provision of library services</w:t>
            </w:r>
          </w:p>
        </w:tc>
      </w:tr>
      <w:tr w:rsidR="007B51E0" w:rsidRPr="00C017BC" w14:paraId="4AB202B6" w14:textId="77777777" w:rsidTr="00E03E1F">
        <w:trPr>
          <w:gridAfter w:val="2"/>
          <w:wAfter w:w="39" w:type="dxa"/>
          <w:cantSplit/>
          <w:trHeight w:val="619"/>
        </w:trPr>
        <w:tc>
          <w:tcPr>
            <w:tcW w:w="1822" w:type="dxa"/>
            <w:gridSpan w:val="3"/>
            <w:tcBorders>
              <w:top w:val="single" w:sz="16" w:space="0" w:color="000000"/>
              <w:left w:val="single" w:sz="16" w:space="0" w:color="000000"/>
              <w:bottom w:val="single" w:sz="16" w:space="0" w:color="000000"/>
              <w:right w:val="nil"/>
            </w:tcBorders>
            <w:shd w:val="clear" w:color="auto" w:fill="FFFFFF"/>
          </w:tcPr>
          <w:p w14:paraId="50BA8912"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420" w:type="dxa"/>
            <w:gridSpan w:val="2"/>
            <w:tcBorders>
              <w:top w:val="single" w:sz="16" w:space="0" w:color="000000"/>
              <w:left w:val="single" w:sz="16" w:space="0" w:color="000000"/>
              <w:bottom w:val="single" w:sz="16" w:space="0" w:color="000000"/>
            </w:tcBorders>
            <w:shd w:val="clear" w:color="auto" w:fill="FFFFFF"/>
          </w:tcPr>
          <w:p w14:paraId="1F294EE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250" w:type="dxa"/>
            <w:gridSpan w:val="3"/>
            <w:tcBorders>
              <w:top w:val="single" w:sz="16" w:space="0" w:color="000000"/>
              <w:bottom w:val="single" w:sz="16" w:space="0" w:color="000000"/>
            </w:tcBorders>
            <w:shd w:val="clear" w:color="auto" w:fill="FFFFFF"/>
          </w:tcPr>
          <w:p w14:paraId="0EC4EC2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808" w:type="dxa"/>
            <w:gridSpan w:val="3"/>
            <w:tcBorders>
              <w:top w:val="single" w:sz="16" w:space="0" w:color="000000"/>
              <w:bottom w:val="single" w:sz="16" w:space="0" w:color="000000"/>
            </w:tcBorders>
            <w:shd w:val="clear" w:color="auto" w:fill="FFFFFF"/>
          </w:tcPr>
          <w:p w14:paraId="33A568A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4140" w:type="dxa"/>
            <w:gridSpan w:val="3"/>
            <w:tcBorders>
              <w:top w:val="single" w:sz="16" w:space="0" w:color="000000"/>
              <w:bottom w:val="single" w:sz="16" w:space="0" w:color="000000"/>
              <w:right w:val="single" w:sz="16" w:space="0" w:color="000000"/>
            </w:tcBorders>
            <w:shd w:val="clear" w:color="auto" w:fill="FFFFFF"/>
          </w:tcPr>
          <w:p w14:paraId="6BAC43C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38BFCE7D" w14:textId="77777777" w:rsidTr="00E03E1F">
        <w:trPr>
          <w:gridAfter w:val="2"/>
          <w:wAfter w:w="39" w:type="dxa"/>
          <w:cantSplit/>
          <w:trHeight w:val="419"/>
        </w:trPr>
        <w:tc>
          <w:tcPr>
            <w:tcW w:w="909" w:type="dxa"/>
            <w:vMerge w:val="restart"/>
            <w:tcBorders>
              <w:top w:val="single" w:sz="16" w:space="0" w:color="000000"/>
              <w:left w:val="single" w:sz="16" w:space="0" w:color="000000"/>
              <w:bottom w:val="single" w:sz="16" w:space="0" w:color="000000"/>
              <w:right w:val="nil"/>
            </w:tcBorders>
            <w:shd w:val="clear" w:color="auto" w:fill="FFFFFF"/>
            <w:vAlign w:val="center"/>
          </w:tcPr>
          <w:p w14:paraId="2A1EE80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913" w:type="dxa"/>
            <w:gridSpan w:val="2"/>
            <w:tcBorders>
              <w:top w:val="single" w:sz="16" w:space="0" w:color="000000"/>
              <w:left w:val="nil"/>
              <w:bottom w:val="nil"/>
              <w:right w:val="single" w:sz="16" w:space="0" w:color="000000"/>
            </w:tcBorders>
            <w:shd w:val="clear" w:color="auto" w:fill="FFFFFF"/>
            <w:vAlign w:val="center"/>
          </w:tcPr>
          <w:p w14:paraId="7EB8C55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420" w:type="dxa"/>
            <w:gridSpan w:val="2"/>
            <w:tcBorders>
              <w:top w:val="single" w:sz="16" w:space="0" w:color="000000"/>
              <w:left w:val="single" w:sz="16" w:space="0" w:color="000000"/>
              <w:bottom w:val="nil"/>
            </w:tcBorders>
            <w:shd w:val="clear" w:color="auto" w:fill="FFFFFF"/>
          </w:tcPr>
          <w:p w14:paraId="117852A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67</w:t>
            </w:r>
          </w:p>
        </w:tc>
        <w:tc>
          <w:tcPr>
            <w:tcW w:w="1250" w:type="dxa"/>
            <w:gridSpan w:val="3"/>
            <w:tcBorders>
              <w:top w:val="single" w:sz="16" w:space="0" w:color="000000"/>
              <w:bottom w:val="nil"/>
            </w:tcBorders>
            <w:shd w:val="clear" w:color="auto" w:fill="FFFFFF"/>
          </w:tcPr>
          <w:p w14:paraId="5008CB9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83.8</w:t>
            </w:r>
          </w:p>
        </w:tc>
        <w:tc>
          <w:tcPr>
            <w:tcW w:w="1808" w:type="dxa"/>
            <w:gridSpan w:val="3"/>
            <w:tcBorders>
              <w:top w:val="single" w:sz="16" w:space="0" w:color="000000"/>
              <w:bottom w:val="nil"/>
            </w:tcBorders>
            <w:shd w:val="clear" w:color="auto" w:fill="FFFFFF"/>
          </w:tcPr>
          <w:p w14:paraId="7C76DBF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83.8</w:t>
            </w:r>
          </w:p>
        </w:tc>
        <w:tc>
          <w:tcPr>
            <w:tcW w:w="4140" w:type="dxa"/>
            <w:gridSpan w:val="3"/>
            <w:tcBorders>
              <w:top w:val="single" w:sz="16" w:space="0" w:color="000000"/>
              <w:bottom w:val="nil"/>
              <w:right w:val="single" w:sz="16" w:space="0" w:color="000000"/>
            </w:tcBorders>
            <w:shd w:val="clear" w:color="auto" w:fill="FFFFFF"/>
          </w:tcPr>
          <w:p w14:paraId="76E1351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83.7</w:t>
            </w:r>
          </w:p>
        </w:tc>
      </w:tr>
      <w:tr w:rsidR="007B51E0" w:rsidRPr="00C017BC" w14:paraId="2F15B722" w14:textId="77777777" w:rsidTr="00E03E1F">
        <w:trPr>
          <w:gridAfter w:val="2"/>
          <w:wAfter w:w="39" w:type="dxa"/>
          <w:cantSplit/>
          <w:trHeight w:val="152"/>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31615E5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913" w:type="dxa"/>
            <w:gridSpan w:val="2"/>
            <w:tcBorders>
              <w:top w:val="nil"/>
              <w:left w:val="nil"/>
              <w:bottom w:val="nil"/>
              <w:right w:val="single" w:sz="16" w:space="0" w:color="000000"/>
            </w:tcBorders>
            <w:shd w:val="clear" w:color="auto" w:fill="FFFFFF"/>
            <w:vAlign w:val="center"/>
          </w:tcPr>
          <w:p w14:paraId="7F6DDE2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420" w:type="dxa"/>
            <w:gridSpan w:val="2"/>
            <w:tcBorders>
              <w:top w:val="nil"/>
              <w:left w:val="single" w:sz="16" w:space="0" w:color="000000"/>
              <w:bottom w:val="nil"/>
            </w:tcBorders>
            <w:shd w:val="clear" w:color="auto" w:fill="FFFFFF"/>
          </w:tcPr>
          <w:p w14:paraId="34F0DCE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13</w:t>
            </w:r>
          </w:p>
        </w:tc>
        <w:tc>
          <w:tcPr>
            <w:tcW w:w="1250" w:type="dxa"/>
            <w:gridSpan w:val="3"/>
            <w:tcBorders>
              <w:top w:val="nil"/>
              <w:bottom w:val="nil"/>
            </w:tcBorders>
            <w:shd w:val="clear" w:color="auto" w:fill="FFFFFF"/>
          </w:tcPr>
          <w:p w14:paraId="1758710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c>
          <w:tcPr>
            <w:tcW w:w="1808" w:type="dxa"/>
            <w:gridSpan w:val="3"/>
            <w:tcBorders>
              <w:top w:val="nil"/>
              <w:bottom w:val="nil"/>
            </w:tcBorders>
            <w:shd w:val="clear" w:color="auto" w:fill="FFFFFF"/>
          </w:tcPr>
          <w:p w14:paraId="36F5CA5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c>
          <w:tcPr>
            <w:tcW w:w="4140" w:type="dxa"/>
            <w:gridSpan w:val="3"/>
            <w:tcBorders>
              <w:top w:val="nil"/>
              <w:bottom w:val="nil"/>
              <w:right w:val="single" w:sz="16" w:space="0" w:color="000000"/>
            </w:tcBorders>
            <w:shd w:val="clear" w:color="auto" w:fill="FFFFFF"/>
          </w:tcPr>
          <w:p w14:paraId="0E60B53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r>
      <w:tr w:rsidR="007B51E0" w:rsidRPr="00C017BC" w14:paraId="233ECB5A" w14:textId="77777777" w:rsidTr="00E03E1F">
        <w:trPr>
          <w:gridAfter w:val="2"/>
          <w:wAfter w:w="39" w:type="dxa"/>
          <w:cantSplit/>
          <w:trHeight w:val="152"/>
        </w:trPr>
        <w:tc>
          <w:tcPr>
            <w:tcW w:w="909" w:type="dxa"/>
            <w:vMerge/>
            <w:tcBorders>
              <w:top w:val="single" w:sz="16" w:space="0" w:color="000000"/>
              <w:left w:val="single" w:sz="16" w:space="0" w:color="000000"/>
              <w:bottom w:val="single" w:sz="16" w:space="0" w:color="000000"/>
              <w:right w:val="nil"/>
            </w:tcBorders>
            <w:shd w:val="clear" w:color="auto" w:fill="FFFFFF"/>
            <w:vAlign w:val="center"/>
          </w:tcPr>
          <w:p w14:paraId="6F1F624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913" w:type="dxa"/>
            <w:gridSpan w:val="2"/>
            <w:tcBorders>
              <w:top w:val="nil"/>
              <w:left w:val="nil"/>
              <w:bottom w:val="single" w:sz="16" w:space="0" w:color="000000"/>
              <w:right w:val="single" w:sz="16" w:space="0" w:color="000000"/>
            </w:tcBorders>
            <w:shd w:val="clear" w:color="auto" w:fill="FFFFFF"/>
            <w:vAlign w:val="center"/>
          </w:tcPr>
          <w:p w14:paraId="2209155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420" w:type="dxa"/>
            <w:gridSpan w:val="2"/>
            <w:tcBorders>
              <w:top w:val="nil"/>
              <w:left w:val="single" w:sz="16" w:space="0" w:color="000000"/>
              <w:bottom w:val="single" w:sz="16" w:space="0" w:color="000000"/>
            </w:tcBorders>
            <w:shd w:val="clear" w:color="auto" w:fill="FFFFFF"/>
          </w:tcPr>
          <w:p w14:paraId="5185114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250" w:type="dxa"/>
            <w:gridSpan w:val="3"/>
            <w:tcBorders>
              <w:top w:val="nil"/>
              <w:bottom w:val="single" w:sz="16" w:space="0" w:color="000000"/>
            </w:tcBorders>
            <w:shd w:val="clear" w:color="auto" w:fill="FFFFFF"/>
          </w:tcPr>
          <w:p w14:paraId="78F5E7F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808" w:type="dxa"/>
            <w:gridSpan w:val="3"/>
            <w:tcBorders>
              <w:top w:val="nil"/>
              <w:bottom w:val="single" w:sz="16" w:space="0" w:color="000000"/>
            </w:tcBorders>
            <w:shd w:val="clear" w:color="auto" w:fill="FFFFFF"/>
          </w:tcPr>
          <w:p w14:paraId="0CD056D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4140" w:type="dxa"/>
            <w:gridSpan w:val="3"/>
            <w:tcBorders>
              <w:top w:val="nil"/>
              <w:bottom w:val="single" w:sz="16" w:space="0" w:color="000000"/>
              <w:right w:val="single" w:sz="16" w:space="0" w:color="000000"/>
            </w:tcBorders>
            <w:shd w:val="clear" w:color="auto" w:fill="FFFFFF"/>
          </w:tcPr>
          <w:p w14:paraId="2F9FDF1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3B0C0C8B"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p w14:paraId="584A09F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bl>
      <w:tblPr>
        <w:tblW w:w="10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0"/>
        <w:gridCol w:w="1220"/>
        <w:gridCol w:w="1908"/>
        <w:gridCol w:w="1680"/>
        <w:gridCol w:w="1622"/>
        <w:gridCol w:w="3111"/>
      </w:tblGrid>
      <w:tr w:rsidR="007B51E0" w:rsidRPr="00C017BC" w14:paraId="64170E44" w14:textId="77777777" w:rsidTr="00B60FFE">
        <w:trPr>
          <w:cantSplit/>
          <w:trHeight w:hRule="exact" w:val="432"/>
        </w:trPr>
        <w:tc>
          <w:tcPr>
            <w:tcW w:w="10761" w:type="dxa"/>
            <w:gridSpan w:val="6"/>
            <w:tcBorders>
              <w:top w:val="nil"/>
              <w:left w:val="nil"/>
              <w:bottom w:val="nil"/>
              <w:right w:val="nil"/>
            </w:tcBorders>
            <w:shd w:val="clear" w:color="auto" w:fill="FFFFFF"/>
          </w:tcPr>
          <w:p w14:paraId="2B6CF790" w14:textId="77777777" w:rsidR="00B60FFE"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Lack of awareness about the existence of OPAC</w:t>
            </w:r>
          </w:p>
          <w:p w14:paraId="0E6216F3" w14:textId="77777777" w:rsidR="007B51E0" w:rsidRPr="00C017BC" w:rsidRDefault="007B51E0" w:rsidP="006A4CB1">
            <w:pPr>
              <w:spacing w:line="480" w:lineRule="auto"/>
              <w:jc w:val="both"/>
              <w:rPr>
                <w:rFonts w:ascii="Times New Roman" w:hAnsi="Times New Roman" w:cs="Times New Roman"/>
                <w:sz w:val="24"/>
                <w:szCs w:val="24"/>
              </w:rPr>
            </w:pPr>
          </w:p>
        </w:tc>
      </w:tr>
      <w:tr w:rsidR="007B51E0" w:rsidRPr="00C017BC" w14:paraId="6552523C" w14:textId="77777777" w:rsidTr="00E03E1F">
        <w:trPr>
          <w:cantSplit/>
          <w:trHeight w:val="625"/>
        </w:trPr>
        <w:tc>
          <w:tcPr>
            <w:tcW w:w="2440" w:type="dxa"/>
            <w:gridSpan w:val="2"/>
            <w:tcBorders>
              <w:top w:val="single" w:sz="16" w:space="0" w:color="000000"/>
              <w:left w:val="single" w:sz="16" w:space="0" w:color="000000"/>
              <w:bottom w:val="single" w:sz="16" w:space="0" w:color="000000"/>
              <w:right w:val="nil"/>
            </w:tcBorders>
            <w:shd w:val="clear" w:color="auto" w:fill="FFFFFF"/>
          </w:tcPr>
          <w:p w14:paraId="638B241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908" w:type="dxa"/>
            <w:tcBorders>
              <w:top w:val="single" w:sz="16" w:space="0" w:color="000000"/>
              <w:left w:val="single" w:sz="16" w:space="0" w:color="000000"/>
              <w:bottom w:val="single" w:sz="16" w:space="0" w:color="000000"/>
            </w:tcBorders>
            <w:shd w:val="clear" w:color="auto" w:fill="FFFFFF"/>
          </w:tcPr>
          <w:p w14:paraId="6BF3601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680" w:type="dxa"/>
            <w:tcBorders>
              <w:top w:val="single" w:sz="16" w:space="0" w:color="000000"/>
              <w:bottom w:val="single" w:sz="16" w:space="0" w:color="000000"/>
            </w:tcBorders>
            <w:shd w:val="clear" w:color="auto" w:fill="FFFFFF"/>
          </w:tcPr>
          <w:p w14:paraId="72BA29D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622" w:type="dxa"/>
            <w:tcBorders>
              <w:top w:val="single" w:sz="16" w:space="0" w:color="000000"/>
              <w:bottom w:val="single" w:sz="16" w:space="0" w:color="000000"/>
            </w:tcBorders>
            <w:shd w:val="clear" w:color="auto" w:fill="FFFFFF"/>
          </w:tcPr>
          <w:p w14:paraId="6AE52FD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111" w:type="dxa"/>
            <w:tcBorders>
              <w:top w:val="single" w:sz="16" w:space="0" w:color="000000"/>
              <w:bottom w:val="single" w:sz="16" w:space="0" w:color="000000"/>
              <w:right w:val="single" w:sz="16" w:space="0" w:color="000000"/>
            </w:tcBorders>
            <w:shd w:val="clear" w:color="auto" w:fill="FFFFFF"/>
          </w:tcPr>
          <w:p w14:paraId="7569579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415E8964" w14:textId="77777777" w:rsidTr="00E03E1F">
        <w:trPr>
          <w:cantSplit/>
          <w:trHeight w:val="321"/>
        </w:trPr>
        <w:tc>
          <w:tcPr>
            <w:tcW w:w="1220" w:type="dxa"/>
            <w:vMerge w:val="restart"/>
            <w:tcBorders>
              <w:top w:val="single" w:sz="16" w:space="0" w:color="000000"/>
              <w:left w:val="single" w:sz="16" w:space="0" w:color="000000"/>
              <w:bottom w:val="single" w:sz="16" w:space="0" w:color="000000"/>
              <w:right w:val="nil"/>
            </w:tcBorders>
            <w:shd w:val="clear" w:color="auto" w:fill="FFFFFF"/>
            <w:vAlign w:val="center"/>
          </w:tcPr>
          <w:p w14:paraId="2229B6E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1220" w:type="dxa"/>
            <w:tcBorders>
              <w:top w:val="single" w:sz="16" w:space="0" w:color="000000"/>
              <w:left w:val="nil"/>
              <w:bottom w:val="nil"/>
              <w:right w:val="single" w:sz="16" w:space="0" w:color="000000"/>
            </w:tcBorders>
            <w:shd w:val="clear" w:color="auto" w:fill="FFFFFF"/>
            <w:vAlign w:val="center"/>
          </w:tcPr>
          <w:p w14:paraId="355B172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908" w:type="dxa"/>
            <w:tcBorders>
              <w:top w:val="single" w:sz="16" w:space="0" w:color="000000"/>
              <w:left w:val="single" w:sz="16" w:space="0" w:color="000000"/>
              <w:bottom w:val="nil"/>
            </w:tcBorders>
            <w:shd w:val="clear" w:color="auto" w:fill="FFFFFF"/>
          </w:tcPr>
          <w:p w14:paraId="029445C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67</w:t>
            </w:r>
          </w:p>
        </w:tc>
        <w:tc>
          <w:tcPr>
            <w:tcW w:w="1680" w:type="dxa"/>
            <w:tcBorders>
              <w:top w:val="single" w:sz="16" w:space="0" w:color="000000"/>
              <w:bottom w:val="nil"/>
            </w:tcBorders>
            <w:shd w:val="clear" w:color="auto" w:fill="FFFFFF"/>
          </w:tcPr>
          <w:p w14:paraId="0D46B55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83.7</w:t>
            </w:r>
          </w:p>
        </w:tc>
        <w:tc>
          <w:tcPr>
            <w:tcW w:w="1622" w:type="dxa"/>
            <w:tcBorders>
              <w:top w:val="single" w:sz="16" w:space="0" w:color="000000"/>
              <w:bottom w:val="nil"/>
            </w:tcBorders>
            <w:shd w:val="clear" w:color="auto" w:fill="FFFFFF"/>
          </w:tcPr>
          <w:p w14:paraId="6CA8C69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83.7</w:t>
            </w:r>
          </w:p>
        </w:tc>
        <w:tc>
          <w:tcPr>
            <w:tcW w:w="3111" w:type="dxa"/>
            <w:tcBorders>
              <w:top w:val="single" w:sz="16" w:space="0" w:color="000000"/>
              <w:bottom w:val="nil"/>
              <w:right w:val="single" w:sz="16" w:space="0" w:color="000000"/>
            </w:tcBorders>
            <w:shd w:val="clear" w:color="auto" w:fill="FFFFFF"/>
          </w:tcPr>
          <w:p w14:paraId="21D69D5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83.7</w:t>
            </w:r>
          </w:p>
        </w:tc>
      </w:tr>
      <w:tr w:rsidR="007B51E0" w:rsidRPr="00C017BC" w14:paraId="4C070E2D" w14:textId="77777777" w:rsidTr="00E03E1F">
        <w:trPr>
          <w:cantSplit/>
          <w:trHeight w:val="153"/>
        </w:trPr>
        <w:tc>
          <w:tcPr>
            <w:tcW w:w="1220" w:type="dxa"/>
            <w:vMerge/>
            <w:tcBorders>
              <w:top w:val="single" w:sz="16" w:space="0" w:color="000000"/>
              <w:left w:val="single" w:sz="16" w:space="0" w:color="000000"/>
              <w:bottom w:val="single" w:sz="16" w:space="0" w:color="000000"/>
              <w:right w:val="nil"/>
            </w:tcBorders>
            <w:shd w:val="clear" w:color="auto" w:fill="FFFFFF"/>
            <w:vAlign w:val="center"/>
          </w:tcPr>
          <w:p w14:paraId="62C98E0E"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20" w:type="dxa"/>
            <w:tcBorders>
              <w:top w:val="nil"/>
              <w:left w:val="nil"/>
              <w:bottom w:val="nil"/>
              <w:right w:val="single" w:sz="16" w:space="0" w:color="000000"/>
            </w:tcBorders>
            <w:shd w:val="clear" w:color="auto" w:fill="FFFFFF"/>
            <w:vAlign w:val="center"/>
          </w:tcPr>
          <w:p w14:paraId="695B88E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908" w:type="dxa"/>
            <w:tcBorders>
              <w:top w:val="nil"/>
              <w:left w:val="single" w:sz="16" w:space="0" w:color="000000"/>
              <w:bottom w:val="nil"/>
            </w:tcBorders>
            <w:shd w:val="clear" w:color="auto" w:fill="FFFFFF"/>
          </w:tcPr>
          <w:p w14:paraId="77A0BDC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13</w:t>
            </w:r>
          </w:p>
        </w:tc>
        <w:tc>
          <w:tcPr>
            <w:tcW w:w="1680" w:type="dxa"/>
            <w:tcBorders>
              <w:top w:val="nil"/>
              <w:bottom w:val="nil"/>
            </w:tcBorders>
            <w:shd w:val="clear" w:color="auto" w:fill="FFFFFF"/>
          </w:tcPr>
          <w:p w14:paraId="6C9D07F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c>
          <w:tcPr>
            <w:tcW w:w="1622" w:type="dxa"/>
            <w:tcBorders>
              <w:top w:val="nil"/>
              <w:bottom w:val="nil"/>
            </w:tcBorders>
            <w:shd w:val="clear" w:color="auto" w:fill="FFFFFF"/>
          </w:tcPr>
          <w:p w14:paraId="5F47104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c>
          <w:tcPr>
            <w:tcW w:w="3111" w:type="dxa"/>
            <w:tcBorders>
              <w:top w:val="nil"/>
              <w:bottom w:val="nil"/>
              <w:right w:val="single" w:sz="16" w:space="0" w:color="000000"/>
            </w:tcBorders>
            <w:shd w:val="clear" w:color="auto" w:fill="FFFFFF"/>
          </w:tcPr>
          <w:p w14:paraId="4449532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r>
      <w:tr w:rsidR="007B51E0" w:rsidRPr="00C017BC" w14:paraId="1ECB11E2" w14:textId="77777777" w:rsidTr="00E03E1F">
        <w:trPr>
          <w:cantSplit/>
          <w:trHeight w:val="153"/>
        </w:trPr>
        <w:tc>
          <w:tcPr>
            <w:tcW w:w="1220" w:type="dxa"/>
            <w:vMerge/>
            <w:tcBorders>
              <w:top w:val="single" w:sz="16" w:space="0" w:color="000000"/>
              <w:left w:val="single" w:sz="16" w:space="0" w:color="000000"/>
              <w:bottom w:val="single" w:sz="16" w:space="0" w:color="000000"/>
              <w:right w:val="nil"/>
            </w:tcBorders>
            <w:shd w:val="clear" w:color="auto" w:fill="FFFFFF"/>
            <w:vAlign w:val="center"/>
          </w:tcPr>
          <w:p w14:paraId="45B7B17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20" w:type="dxa"/>
            <w:tcBorders>
              <w:top w:val="nil"/>
              <w:left w:val="nil"/>
              <w:bottom w:val="single" w:sz="16" w:space="0" w:color="000000"/>
              <w:right w:val="single" w:sz="16" w:space="0" w:color="000000"/>
            </w:tcBorders>
            <w:shd w:val="clear" w:color="auto" w:fill="FFFFFF"/>
            <w:vAlign w:val="center"/>
          </w:tcPr>
          <w:p w14:paraId="3320B36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908" w:type="dxa"/>
            <w:tcBorders>
              <w:top w:val="nil"/>
              <w:left w:val="single" w:sz="16" w:space="0" w:color="000000"/>
              <w:bottom w:val="single" w:sz="16" w:space="0" w:color="000000"/>
            </w:tcBorders>
            <w:shd w:val="clear" w:color="auto" w:fill="FFFFFF"/>
          </w:tcPr>
          <w:p w14:paraId="088FF3C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680" w:type="dxa"/>
            <w:tcBorders>
              <w:top w:val="nil"/>
              <w:bottom w:val="single" w:sz="16" w:space="0" w:color="000000"/>
            </w:tcBorders>
            <w:shd w:val="clear" w:color="auto" w:fill="FFFFFF"/>
          </w:tcPr>
          <w:p w14:paraId="1586EB7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622" w:type="dxa"/>
            <w:tcBorders>
              <w:top w:val="nil"/>
              <w:bottom w:val="single" w:sz="16" w:space="0" w:color="000000"/>
            </w:tcBorders>
            <w:shd w:val="clear" w:color="auto" w:fill="FFFFFF"/>
          </w:tcPr>
          <w:p w14:paraId="7403D81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111" w:type="dxa"/>
            <w:tcBorders>
              <w:top w:val="nil"/>
              <w:bottom w:val="single" w:sz="16" w:space="0" w:color="000000"/>
              <w:right w:val="single" w:sz="16" w:space="0" w:color="000000"/>
            </w:tcBorders>
            <w:shd w:val="clear" w:color="auto" w:fill="FFFFFF"/>
          </w:tcPr>
          <w:p w14:paraId="5286F75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6F79BFB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p w14:paraId="2CBC238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bl>
      <w:tblPr>
        <w:tblW w:w="10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0"/>
        <w:gridCol w:w="1220"/>
        <w:gridCol w:w="1908"/>
        <w:gridCol w:w="1680"/>
        <w:gridCol w:w="1712"/>
        <w:gridCol w:w="3021"/>
      </w:tblGrid>
      <w:tr w:rsidR="007B51E0" w:rsidRPr="00C017BC" w14:paraId="55E92767" w14:textId="77777777" w:rsidTr="00B60FFE">
        <w:trPr>
          <w:cantSplit/>
          <w:trHeight w:val="349"/>
        </w:trPr>
        <w:tc>
          <w:tcPr>
            <w:tcW w:w="10761" w:type="dxa"/>
            <w:gridSpan w:val="6"/>
            <w:tcBorders>
              <w:top w:val="nil"/>
              <w:left w:val="nil"/>
              <w:bottom w:val="nil"/>
              <w:right w:val="nil"/>
            </w:tcBorders>
            <w:shd w:val="clear" w:color="auto" w:fill="FFFFFF"/>
          </w:tcPr>
          <w:p w14:paraId="48AAA78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Poor maintenance of ICT equipment</w:t>
            </w:r>
          </w:p>
        </w:tc>
      </w:tr>
      <w:tr w:rsidR="007B51E0" w:rsidRPr="00C017BC" w14:paraId="649D8B66" w14:textId="77777777" w:rsidTr="00E03E1F">
        <w:trPr>
          <w:cantSplit/>
          <w:trHeight w:val="679"/>
        </w:trPr>
        <w:tc>
          <w:tcPr>
            <w:tcW w:w="2440" w:type="dxa"/>
            <w:gridSpan w:val="2"/>
            <w:tcBorders>
              <w:top w:val="single" w:sz="16" w:space="0" w:color="000000"/>
              <w:left w:val="single" w:sz="16" w:space="0" w:color="000000"/>
              <w:bottom w:val="single" w:sz="16" w:space="0" w:color="000000"/>
              <w:right w:val="nil"/>
            </w:tcBorders>
            <w:shd w:val="clear" w:color="auto" w:fill="FFFFFF"/>
          </w:tcPr>
          <w:p w14:paraId="6C9979F3"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908" w:type="dxa"/>
            <w:tcBorders>
              <w:top w:val="single" w:sz="16" w:space="0" w:color="000000"/>
              <w:left w:val="single" w:sz="16" w:space="0" w:color="000000"/>
              <w:bottom w:val="single" w:sz="16" w:space="0" w:color="000000"/>
            </w:tcBorders>
            <w:shd w:val="clear" w:color="auto" w:fill="FFFFFF"/>
          </w:tcPr>
          <w:p w14:paraId="56E84FD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680" w:type="dxa"/>
            <w:tcBorders>
              <w:top w:val="single" w:sz="16" w:space="0" w:color="000000"/>
              <w:bottom w:val="single" w:sz="16" w:space="0" w:color="000000"/>
            </w:tcBorders>
            <w:shd w:val="clear" w:color="auto" w:fill="FFFFFF"/>
          </w:tcPr>
          <w:p w14:paraId="294AFE8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12" w:type="dxa"/>
            <w:tcBorders>
              <w:top w:val="single" w:sz="16" w:space="0" w:color="000000"/>
              <w:bottom w:val="single" w:sz="16" w:space="0" w:color="000000"/>
            </w:tcBorders>
            <w:shd w:val="clear" w:color="auto" w:fill="FFFFFF"/>
          </w:tcPr>
          <w:p w14:paraId="3D13A00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021" w:type="dxa"/>
            <w:tcBorders>
              <w:top w:val="single" w:sz="16" w:space="0" w:color="000000"/>
              <w:bottom w:val="single" w:sz="16" w:space="0" w:color="000000"/>
              <w:right w:val="single" w:sz="16" w:space="0" w:color="000000"/>
            </w:tcBorders>
            <w:shd w:val="clear" w:color="auto" w:fill="FFFFFF"/>
          </w:tcPr>
          <w:p w14:paraId="34EF8A6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2B3AFFB4" w14:textId="77777777" w:rsidTr="00E03E1F">
        <w:trPr>
          <w:cantSplit/>
          <w:trHeight w:val="349"/>
        </w:trPr>
        <w:tc>
          <w:tcPr>
            <w:tcW w:w="1220" w:type="dxa"/>
            <w:vMerge w:val="restart"/>
            <w:tcBorders>
              <w:top w:val="single" w:sz="16" w:space="0" w:color="000000"/>
              <w:left w:val="single" w:sz="16" w:space="0" w:color="000000"/>
              <w:bottom w:val="single" w:sz="16" w:space="0" w:color="000000"/>
              <w:right w:val="nil"/>
            </w:tcBorders>
            <w:shd w:val="clear" w:color="auto" w:fill="FFFFFF"/>
            <w:vAlign w:val="center"/>
          </w:tcPr>
          <w:p w14:paraId="0AF9BD2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lastRenderedPageBreak/>
              <w:t>Valid</w:t>
            </w:r>
          </w:p>
        </w:tc>
        <w:tc>
          <w:tcPr>
            <w:tcW w:w="1220" w:type="dxa"/>
            <w:tcBorders>
              <w:top w:val="single" w:sz="16" w:space="0" w:color="000000"/>
              <w:left w:val="nil"/>
              <w:bottom w:val="nil"/>
              <w:right w:val="single" w:sz="16" w:space="0" w:color="000000"/>
            </w:tcBorders>
            <w:shd w:val="clear" w:color="auto" w:fill="FFFFFF"/>
            <w:vAlign w:val="center"/>
          </w:tcPr>
          <w:p w14:paraId="29DAF0C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908" w:type="dxa"/>
            <w:tcBorders>
              <w:top w:val="single" w:sz="16" w:space="0" w:color="000000"/>
              <w:left w:val="single" w:sz="16" w:space="0" w:color="000000"/>
              <w:bottom w:val="nil"/>
            </w:tcBorders>
            <w:shd w:val="clear" w:color="auto" w:fill="FFFFFF"/>
          </w:tcPr>
          <w:p w14:paraId="4F544AE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66</w:t>
            </w:r>
          </w:p>
        </w:tc>
        <w:tc>
          <w:tcPr>
            <w:tcW w:w="1680" w:type="dxa"/>
            <w:tcBorders>
              <w:top w:val="single" w:sz="16" w:space="0" w:color="000000"/>
              <w:bottom w:val="nil"/>
            </w:tcBorders>
            <w:shd w:val="clear" w:color="auto" w:fill="FFFFFF"/>
          </w:tcPr>
          <w:p w14:paraId="6FC956E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82.5</w:t>
            </w:r>
          </w:p>
        </w:tc>
        <w:tc>
          <w:tcPr>
            <w:tcW w:w="1712" w:type="dxa"/>
            <w:tcBorders>
              <w:top w:val="single" w:sz="16" w:space="0" w:color="000000"/>
              <w:bottom w:val="nil"/>
            </w:tcBorders>
            <w:shd w:val="clear" w:color="auto" w:fill="FFFFFF"/>
          </w:tcPr>
          <w:p w14:paraId="1A16D7F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82.5</w:t>
            </w:r>
          </w:p>
        </w:tc>
        <w:tc>
          <w:tcPr>
            <w:tcW w:w="3021" w:type="dxa"/>
            <w:tcBorders>
              <w:top w:val="single" w:sz="16" w:space="0" w:color="000000"/>
              <w:bottom w:val="nil"/>
              <w:right w:val="single" w:sz="16" w:space="0" w:color="000000"/>
            </w:tcBorders>
            <w:shd w:val="clear" w:color="auto" w:fill="FFFFFF"/>
          </w:tcPr>
          <w:p w14:paraId="79682406"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82.5</w:t>
            </w:r>
          </w:p>
        </w:tc>
      </w:tr>
      <w:tr w:rsidR="007B51E0" w:rsidRPr="00C017BC" w14:paraId="438D6B4B" w14:textId="77777777" w:rsidTr="00E03E1F">
        <w:trPr>
          <w:cantSplit/>
          <w:trHeight w:val="167"/>
        </w:trPr>
        <w:tc>
          <w:tcPr>
            <w:tcW w:w="1220" w:type="dxa"/>
            <w:vMerge/>
            <w:tcBorders>
              <w:top w:val="single" w:sz="16" w:space="0" w:color="000000"/>
              <w:left w:val="single" w:sz="16" w:space="0" w:color="000000"/>
              <w:bottom w:val="single" w:sz="16" w:space="0" w:color="000000"/>
              <w:right w:val="nil"/>
            </w:tcBorders>
            <w:shd w:val="clear" w:color="auto" w:fill="FFFFFF"/>
            <w:vAlign w:val="center"/>
          </w:tcPr>
          <w:p w14:paraId="11706A3F"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20" w:type="dxa"/>
            <w:tcBorders>
              <w:top w:val="nil"/>
              <w:left w:val="nil"/>
              <w:bottom w:val="nil"/>
              <w:right w:val="single" w:sz="16" w:space="0" w:color="000000"/>
            </w:tcBorders>
            <w:shd w:val="clear" w:color="auto" w:fill="FFFFFF"/>
            <w:vAlign w:val="center"/>
          </w:tcPr>
          <w:p w14:paraId="20A89BC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908" w:type="dxa"/>
            <w:tcBorders>
              <w:top w:val="nil"/>
              <w:left w:val="single" w:sz="16" w:space="0" w:color="000000"/>
              <w:bottom w:val="nil"/>
            </w:tcBorders>
            <w:shd w:val="clear" w:color="auto" w:fill="FFFFFF"/>
          </w:tcPr>
          <w:p w14:paraId="7F6DC1B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14</w:t>
            </w:r>
          </w:p>
        </w:tc>
        <w:tc>
          <w:tcPr>
            <w:tcW w:w="1680" w:type="dxa"/>
            <w:tcBorders>
              <w:top w:val="nil"/>
              <w:bottom w:val="nil"/>
            </w:tcBorders>
            <w:shd w:val="clear" w:color="auto" w:fill="FFFFFF"/>
          </w:tcPr>
          <w:p w14:paraId="30AC825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17.5</w:t>
            </w:r>
          </w:p>
        </w:tc>
        <w:tc>
          <w:tcPr>
            <w:tcW w:w="1712" w:type="dxa"/>
            <w:tcBorders>
              <w:top w:val="nil"/>
              <w:bottom w:val="nil"/>
            </w:tcBorders>
            <w:shd w:val="clear" w:color="auto" w:fill="FFFFFF"/>
          </w:tcPr>
          <w:p w14:paraId="650FF6D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17.5</w:t>
            </w:r>
          </w:p>
        </w:tc>
        <w:tc>
          <w:tcPr>
            <w:tcW w:w="3021" w:type="dxa"/>
            <w:tcBorders>
              <w:top w:val="nil"/>
              <w:bottom w:val="nil"/>
              <w:right w:val="single" w:sz="16" w:space="0" w:color="000000"/>
            </w:tcBorders>
            <w:shd w:val="clear" w:color="auto" w:fill="FFFFFF"/>
          </w:tcPr>
          <w:p w14:paraId="307CEC9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17.5</w:t>
            </w:r>
          </w:p>
        </w:tc>
      </w:tr>
      <w:tr w:rsidR="007B51E0" w:rsidRPr="00C017BC" w14:paraId="16A931EC" w14:textId="77777777" w:rsidTr="00E03E1F">
        <w:trPr>
          <w:cantSplit/>
          <w:trHeight w:val="167"/>
        </w:trPr>
        <w:tc>
          <w:tcPr>
            <w:tcW w:w="1220" w:type="dxa"/>
            <w:vMerge/>
            <w:tcBorders>
              <w:top w:val="single" w:sz="16" w:space="0" w:color="000000"/>
              <w:left w:val="single" w:sz="16" w:space="0" w:color="000000"/>
              <w:bottom w:val="single" w:sz="16" w:space="0" w:color="000000"/>
              <w:right w:val="nil"/>
            </w:tcBorders>
            <w:shd w:val="clear" w:color="auto" w:fill="FFFFFF"/>
            <w:vAlign w:val="center"/>
          </w:tcPr>
          <w:p w14:paraId="235A018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20" w:type="dxa"/>
            <w:tcBorders>
              <w:top w:val="nil"/>
              <w:left w:val="nil"/>
              <w:bottom w:val="single" w:sz="16" w:space="0" w:color="000000"/>
              <w:right w:val="single" w:sz="16" w:space="0" w:color="000000"/>
            </w:tcBorders>
            <w:shd w:val="clear" w:color="auto" w:fill="FFFFFF"/>
            <w:vAlign w:val="center"/>
          </w:tcPr>
          <w:p w14:paraId="4EFA47E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908" w:type="dxa"/>
            <w:tcBorders>
              <w:top w:val="nil"/>
              <w:left w:val="single" w:sz="16" w:space="0" w:color="000000"/>
              <w:bottom w:val="single" w:sz="16" w:space="0" w:color="000000"/>
            </w:tcBorders>
            <w:shd w:val="clear" w:color="auto" w:fill="FFFFFF"/>
          </w:tcPr>
          <w:p w14:paraId="72A44B6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680" w:type="dxa"/>
            <w:tcBorders>
              <w:top w:val="nil"/>
              <w:bottom w:val="single" w:sz="16" w:space="0" w:color="000000"/>
            </w:tcBorders>
            <w:shd w:val="clear" w:color="auto" w:fill="FFFFFF"/>
          </w:tcPr>
          <w:p w14:paraId="23EE290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12" w:type="dxa"/>
            <w:tcBorders>
              <w:top w:val="nil"/>
              <w:bottom w:val="single" w:sz="16" w:space="0" w:color="000000"/>
            </w:tcBorders>
            <w:shd w:val="clear" w:color="auto" w:fill="FFFFFF"/>
          </w:tcPr>
          <w:p w14:paraId="02A9C83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021" w:type="dxa"/>
            <w:tcBorders>
              <w:top w:val="nil"/>
              <w:bottom w:val="single" w:sz="16" w:space="0" w:color="000000"/>
              <w:right w:val="single" w:sz="16" w:space="0" w:color="000000"/>
            </w:tcBorders>
            <w:shd w:val="clear" w:color="auto" w:fill="FFFFFF"/>
          </w:tcPr>
          <w:p w14:paraId="4671CBEE"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bl>
    <w:p w14:paraId="73ECE7A6" w14:textId="77777777" w:rsidR="007B51E0" w:rsidRPr="00C017BC" w:rsidRDefault="00D72F41"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2</w:t>
      </w:r>
    </w:p>
    <w:p w14:paraId="627FBEFE"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bl>
      <w:tblPr>
        <w:tblW w:w="107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4"/>
        <w:gridCol w:w="1214"/>
        <w:gridCol w:w="1900"/>
        <w:gridCol w:w="1672"/>
        <w:gridCol w:w="1650"/>
        <w:gridCol w:w="3061"/>
      </w:tblGrid>
      <w:tr w:rsidR="007B51E0" w:rsidRPr="00C017BC" w14:paraId="75793C33" w14:textId="77777777" w:rsidTr="00B60FFE">
        <w:trPr>
          <w:cantSplit/>
          <w:trHeight w:val="289"/>
        </w:trPr>
        <w:tc>
          <w:tcPr>
            <w:tcW w:w="10711" w:type="dxa"/>
            <w:gridSpan w:val="6"/>
            <w:tcBorders>
              <w:top w:val="nil"/>
              <w:left w:val="nil"/>
              <w:bottom w:val="nil"/>
              <w:right w:val="nil"/>
            </w:tcBorders>
            <w:shd w:val="clear" w:color="auto" w:fill="FFFFFF"/>
          </w:tcPr>
          <w:p w14:paraId="59CF017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Erratic power supply</w:t>
            </w:r>
          </w:p>
        </w:tc>
      </w:tr>
      <w:tr w:rsidR="007B51E0" w:rsidRPr="00C017BC" w14:paraId="54586BD0" w14:textId="77777777" w:rsidTr="00E03E1F">
        <w:trPr>
          <w:cantSplit/>
          <w:trHeight w:val="595"/>
        </w:trPr>
        <w:tc>
          <w:tcPr>
            <w:tcW w:w="2428" w:type="dxa"/>
            <w:gridSpan w:val="2"/>
            <w:tcBorders>
              <w:top w:val="single" w:sz="16" w:space="0" w:color="000000"/>
              <w:left w:val="single" w:sz="16" w:space="0" w:color="000000"/>
              <w:bottom w:val="single" w:sz="16" w:space="0" w:color="000000"/>
              <w:right w:val="nil"/>
            </w:tcBorders>
            <w:shd w:val="clear" w:color="auto" w:fill="FFFFFF"/>
          </w:tcPr>
          <w:p w14:paraId="47077347"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900" w:type="dxa"/>
            <w:tcBorders>
              <w:top w:val="single" w:sz="16" w:space="0" w:color="000000"/>
              <w:left w:val="single" w:sz="16" w:space="0" w:color="000000"/>
              <w:bottom w:val="single" w:sz="16" w:space="0" w:color="000000"/>
            </w:tcBorders>
            <w:shd w:val="clear" w:color="auto" w:fill="FFFFFF"/>
          </w:tcPr>
          <w:p w14:paraId="03DE434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672" w:type="dxa"/>
            <w:tcBorders>
              <w:top w:val="single" w:sz="16" w:space="0" w:color="000000"/>
              <w:bottom w:val="single" w:sz="16" w:space="0" w:color="000000"/>
            </w:tcBorders>
            <w:shd w:val="clear" w:color="auto" w:fill="FFFFFF"/>
          </w:tcPr>
          <w:p w14:paraId="00C80ED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650" w:type="dxa"/>
            <w:tcBorders>
              <w:top w:val="single" w:sz="16" w:space="0" w:color="000000"/>
              <w:bottom w:val="single" w:sz="16" w:space="0" w:color="000000"/>
            </w:tcBorders>
            <w:shd w:val="clear" w:color="auto" w:fill="FFFFFF"/>
          </w:tcPr>
          <w:p w14:paraId="15EE980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061" w:type="dxa"/>
            <w:tcBorders>
              <w:top w:val="single" w:sz="16" w:space="0" w:color="000000"/>
              <w:bottom w:val="single" w:sz="16" w:space="0" w:color="000000"/>
              <w:right w:val="single" w:sz="16" w:space="0" w:color="000000"/>
            </w:tcBorders>
            <w:shd w:val="clear" w:color="auto" w:fill="FFFFFF"/>
          </w:tcPr>
          <w:p w14:paraId="7D4B7F1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60FDBCFB" w14:textId="77777777" w:rsidTr="00E03E1F">
        <w:trPr>
          <w:cantSplit/>
          <w:trHeight w:val="305"/>
        </w:trPr>
        <w:tc>
          <w:tcPr>
            <w:tcW w:w="1214" w:type="dxa"/>
            <w:vMerge w:val="restart"/>
            <w:tcBorders>
              <w:top w:val="single" w:sz="16" w:space="0" w:color="000000"/>
              <w:left w:val="single" w:sz="16" w:space="0" w:color="000000"/>
              <w:bottom w:val="single" w:sz="16" w:space="0" w:color="000000"/>
              <w:right w:val="nil"/>
            </w:tcBorders>
            <w:shd w:val="clear" w:color="auto" w:fill="FFFFFF"/>
            <w:vAlign w:val="center"/>
          </w:tcPr>
          <w:p w14:paraId="5F2CFEE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1214" w:type="dxa"/>
            <w:tcBorders>
              <w:top w:val="single" w:sz="16" w:space="0" w:color="000000"/>
              <w:left w:val="nil"/>
              <w:bottom w:val="nil"/>
              <w:right w:val="single" w:sz="16" w:space="0" w:color="000000"/>
            </w:tcBorders>
            <w:shd w:val="clear" w:color="auto" w:fill="FFFFFF"/>
            <w:vAlign w:val="center"/>
          </w:tcPr>
          <w:p w14:paraId="5C3CA74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900" w:type="dxa"/>
            <w:tcBorders>
              <w:top w:val="single" w:sz="16" w:space="0" w:color="000000"/>
              <w:left w:val="single" w:sz="16" w:space="0" w:color="000000"/>
              <w:bottom w:val="nil"/>
            </w:tcBorders>
            <w:shd w:val="clear" w:color="auto" w:fill="FFFFFF"/>
          </w:tcPr>
          <w:p w14:paraId="1DEB5A0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71</w:t>
            </w:r>
          </w:p>
        </w:tc>
        <w:tc>
          <w:tcPr>
            <w:tcW w:w="1672" w:type="dxa"/>
            <w:tcBorders>
              <w:top w:val="single" w:sz="16" w:space="0" w:color="000000"/>
              <w:bottom w:val="nil"/>
            </w:tcBorders>
            <w:shd w:val="clear" w:color="auto" w:fill="FFFFFF"/>
          </w:tcPr>
          <w:p w14:paraId="68EA116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88.8</w:t>
            </w:r>
          </w:p>
        </w:tc>
        <w:tc>
          <w:tcPr>
            <w:tcW w:w="1650" w:type="dxa"/>
            <w:tcBorders>
              <w:top w:val="single" w:sz="16" w:space="0" w:color="000000"/>
              <w:bottom w:val="nil"/>
            </w:tcBorders>
            <w:shd w:val="clear" w:color="auto" w:fill="FFFFFF"/>
          </w:tcPr>
          <w:p w14:paraId="76AA086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88.8</w:t>
            </w:r>
          </w:p>
        </w:tc>
        <w:tc>
          <w:tcPr>
            <w:tcW w:w="3061" w:type="dxa"/>
            <w:tcBorders>
              <w:top w:val="single" w:sz="16" w:space="0" w:color="000000"/>
              <w:bottom w:val="nil"/>
              <w:right w:val="single" w:sz="16" w:space="0" w:color="000000"/>
            </w:tcBorders>
            <w:shd w:val="clear" w:color="auto" w:fill="FFFFFF"/>
          </w:tcPr>
          <w:p w14:paraId="7411913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88.8</w:t>
            </w:r>
          </w:p>
        </w:tc>
      </w:tr>
      <w:tr w:rsidR="007B51E0" w:rsidRPr="00C017BC" w14:paraId="68E70120" w14:textId="77777777" w:rsidTr="00E03E1F">
        <w:trPr>
          <w:cantSplit/>
          <w:trHeight w:val="146"/>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14:paraId="0147D1B6"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14" w:type="dxa"/>
            <w:tcBorders>
              <w:top w:val="nil"/>
              <w:left w:val="nil"/>
              <w:bottom w:val="nil"/>
              <w:right w:val="single" w:sz="16" w:space="0" w:color="000000"/>
            </w:tcBorders>
            <w:shd w:val="clear" w:color="auto" w:fill="FFFFFF"/>
            <w:vAlign w:val="center"/>
          </w:tcPr>
          <w:p w14:paraId="3B44F58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900" w:type="dxa"/>
            <w:tcBorders>
              <w:top w:val="nil"/>
              <w:left w:val="single" w:sz="16" w:space="0" w:color="000000"/>
              <w:bottom w:val="nil"/>
            </w:tcBorders>
            <w:shd w:val="clear" w:color="auto" w:fill="FFFFFF"/>
          </w:tcPr>
          <w:p w14:paraId="5F8B2D2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9</w:t>
            </w:r>
          </w:p>
        </w:tc>
        <w:tc>
          <w:tcPr>
            <w:tcW w:w="1672" w:type="dxa"/>
            <w:tcBorders>
              <w:top w:val="nil"/>
              <w:bottom w:val="nil"/>
            </w:tcBorders>
            <w:shd w:val="clear" w:color="auto" w:fill="FFFFFF"/>
          </w:tcPr>
          <w:p w14:paraId="79502DE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11.3</w:t>
            </w:r>
          </w:p>
        </w:tc>
        <w:tc>
          <w:tcPr>
            <w:tcW w:w="1650" w:type="dxa"/>
            <w:tcBorders>
              <w:top w:val="nil"/>
              <w:bottom w:val="nil"/>
            </w:tcBorders>
            <w:shd w:val="clear" w:color="auto" w:fill="FFFFFF"/>
          </w:tcPr>
          <w:p w14:paraId="13FEA12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11.3</w:t>
            </w:r>
          </w:p>
        </w:tc>
        <w:tc>
          <w:tcPr>
            <w:tcW w:w="3061" w:type="dxa"/>
            <w:tcBorders>
              <w:top w:val="nil"/>
              <w:bottom w:val="nil"/>
              <w:right w:val="single" w:sz="16" w:space="0" w:color="000000"/>
            </w:tcBorders>
            <w:shd w:val="clear" w:color="auto" w:fill="FFFFFF"/>
          </w:tcPr>
          <w:p w14:paraId="2A786C7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11.3</w:t>
            </w:r>
          </w:p>
        </w:tc>
      </w:tr>
      <w:tr w:rsidR="007B51E0" w:rsidRPr="00C017BC" w14:paraId="64346848" w14:textId="77777777" w:rsidTr="00E03E1F">
        <w:trPr>
          <w:cantSplit/>
          <w:trHeight w:val="146"/>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14:paraId="01232349"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14" w:type="dxa"/>
            <w:tcBorders>
              <w:top w:val="nil"/>
              <w:left w:val="nil"/>
              <w:bottom w:val="single" w:sz="16" w:space="0" w:color="000000"/>
              <w:right w:val="single" w:sz="16" w:space="0" w:color="000000"/>
            </w:tcBorders>
            <w:shd w:val="clear" w:color="auto" w:fill="FFFFFF"/>
            <w:vAlign w:val="center"/>
          </w:tcPr>
          <w:p w14:paraId="3C0D684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900" w:type="dxa"/>
            <w:tcBorders>
              <w:top w:val="nil"/>
              <w:left w:val="single" w:sz="16" w:space="0" w:color="000000"/>
              <w:bottom w:val="single" w:sz="16" w:space="0" w:color="000000"/>
            </w:tcBorders>
            <w:shd w:val="clear" w:color="auto" w:fill="FFFFFF"/>
          </w:tcPr>
          <w:p w14:paraId="6965836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672" w:type="dxa"/>
            <w:tcBorders>
              <w:top w:val="nil"/>
              <w:bottom w:val="single" w:sz="16" w:space="0" w:color="000000"/>
            </w:tcBorders>
            <w:shd w:val="clear" w:color="auto" w:fill="FFFFFF"/>
          </w:tcPr>
          <w:p w14:paraId="766F843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650" w:type="dxa"/>
            <w:tcBorders>
              <w:top w:val="nil"/>
              <w:bottom w:val="single" w:sz="16" w:space="0" w:color="000000"/>
            </w:tcBorders>
            <w:shd w:val="clear" w:color="auto" w:fill="FFFFFF"/>
          </w:tcPr>
          <w:p w14:paraId="2F2F7AA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061" w:type="dxa"/>
            <w:tcBorders>
              <w:top w:val="nil"/>
              <w:bottom w:val="single" w:sz="16" w:space="0" w:color="000000"/>
              <w:right w:val="single" w:sz="16" w:space="0" w:color="000000"/>
            </w:tcBorders>
            <w:shd w:val="clear" w:color="auto" w:fill="FFFFFF"/>
          </w:tcPr>
          <w:p w14:paraId="4B82639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bl>
    <w:p w14:paraId="499181B9"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p w14:paraId="6E2A81C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bl>
      <w:tblPr>
        <w:tblW w:w="10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8"/>
        <w:gridCol w:w="8"/>
        <w:gridCol w:w="1210"/>
        <w:gridCol w:w="16"/>
        <w:gridCol w:w="1890"/>
        <w:gridCol w:w="27"/>
        <w:gridCol w:w="1651"/>
        <w:gridCol w:w="37"/>
        <w:gridCol w:w="1593"/>
        <w:gridCol w:w="90"/>
        <w:gridCol w:w="3006"/>
        <w:gridCol w:w="66"/>
      </w:tblGrid>
      <w:tr w:rsidR="007B51E0" w:rsidRPr="00C017BC" w14:paraId="16036A76" w14:textId="77777777" w:rsidTr="00E03E1F">
        <w:trPr>
          <w:gridAfter w:val="1"/>
          <w:wAfter w:w="66" w:type="dxa"/>
          <w:cantSplit/>
          <w:trHeight w:val="235"/>
        </w:trPr>
        <w:tc>
          <w:tcPr>
            <w:tcW w:w="10746" w:type="dxa"/>
            <w:gridSpan w:val="11"/>
            <w:tcBorders>
              <w:top w:val="nil"/>
              <w:left w:val="nil"/>
              <w:bottom w:val="nil"/>
              <w:right w:val="nil"/>
            </w:tcBorders>
            <w:shd w:val="clear" w:color="auto" w:fill="FFFFFF"/>
          </w:tcPr>
          <w:p w14:paraId="6FC28F6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Inadequate man power and lack of committed personnel</w:t>
            </w:r>
          </w:p>
        </w:tc>
      </w:tr>
      <w:tr w:rsidR="007B51E0" w:rsidRPr="00C017BC" w14:paraId="3EED1D1E" w14:textId="77777777" w:rsidTr="00E03E1F">
        <w:trPr>
          <w:gridAfter w:val="1"/>
          <w:wAfter w:w="66" w:type="dxa"/>
          <w:cantSplit/>
          <w:trHeight w:val="484"/>
        </w:trPr>
        <w:tc>
          <w:tcPr>
            <w:tcW w:w="2436" w:type="dxa"/>
            <w:gridSpan w:val="3"/>
            <w:tcBorders>
              <w:top w:val="single" w:sz="16" w:space="0" w:color="000000"/>
              <w:left w:val="single" w:sz="16" w:space="0" w:color="000000"/>
              <w:bottom w:val="single" w:sz="16" w:space="0" w:color="000000"/>
              <w:right w:val="nil"/>
            </w:tcBorders>
            <w:shd w:val="clear" w:color="auto" w:fill="FFFFFF"/>
          </w:tcPr>
          <w:p w14:paraId="1C17EBD7"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906" w:type="dxa"/>
            <w:gridSpan w:val="2"/>
            <w:tcBorders>
              <w:top w:val="single" w:sz="16" w:space="0" w:color="000000"/>
              <w:left w:val="single" w:sz="16" w:space="0" w:color="000000"/>
              <w:bottom w:val="single" w:sz="16" w:space="0" w:color="000000"/>
            </w:tcBorders>
            <w:shd w:val="clear" w:color="auto" w:fill="FFFFFF"/>
          </w:tcPr>
          <w:p w14:paraId="5CBF48B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678" w:type="dxa"/>
            <w:gridSpan w:val="2"/>
            <w:tcBorders>
              <w:top w:val="single" w:sz="16" w:space="0" w:color="000000"/>
              <w:bottom w:val="single" w:sz="16" w:space="0" w:color="000000"/>
            </w:tcBorders>
            <w:shd w:val="clear" w:color="auto" w:fill="FFFFFF"/>
          </w:tcPr>
          <w:p w14:paraId="31552B0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720" w:type="dxa"/>
            <w:gridSpan w:val="3"/>
            <w:tcBorders>
              <w:top w:val="single" w:sz="16" w:space="0" w:color="000000"/>
              <w:bottom w:val="single" w:sz="16" w:space="0" w:color="000000"/>
            </w:tcBorders>
            <w:shd w:val="clear" w:color="auto" w:fill="FFFFFF"/>
          </w:tcPr>
          <w:p w14:paraId="2B60C59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006" w:type="dxa"/>
            <w:tcBorders>
              <w:top w:val="single" w:sz="16" w:space="0" w:color="000000"/>
              <w:bottom w:val="single" w:sz="16" w:space="0" w:color="000000"/>
              <w:right w:val="single" w:sz="16" w:space="0" w:color="000000"/>
            </w:tcBorders>
            <w:shd w:val="clear" w:color="auto" w:fill="FFFFFF"/>
          </w:tcPr>
          <w:p w14:paraId="3A89437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4CF728F4" w14:textId="77777777" w:rsidTr="00E03E1F">
        <w:trPr>
          <w:gridAfter w:val="1"/>
          <w:wAfter w:w="66" w:type="dxa"/>
          <w:cantSplit/>
          <w:trHeight w:val="235"/>
        </w:trPr>
        <w:tc>
          <w:tcPr>
            <w:tcW w:w="1218" w:type="dxa"/>
            <w:vMerge w:val="restart"/>
            <w:tcBorders>
              <w:top w:val="single" w:sz="16" w:space="0" w:color="000000"/>
              <w:left w:val="single" w:sz="16" w:space="0" w:color="000000"/>
              <w:bottom w:val="single" w:sz="16" w:space="0" w:color="000000"/>
              <w:right w:val="nil"/>
            </w:tcBorders>
            <w:shd w:val="clear" w:color="auto" w:fill="FFFFFF"/>
            <w:vAlign w:val="center"/>
          </w:tcPr>
          <w:p w14:paraId="2982E44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w:t>
            </w:r>
          </w:p>
        </w:tc>
        <w:tc>
          <w:tcPr>
            <w:tcW w:w="1218" w:type="dxa"/>
            <w:gridSpan w:val="2"/>
            <w:tcBorders>
              <w:top w:val="single" w:sz="16" w:space="0" w:color="000000"/>
              <w:left w:val="nil"/>
              <w:bottom w:val="nil"/>
              <w:right w:val="single" w:sz="16" w:space="0" w:color="000000"/>
            </w:tcBorders>
            <w:shd w:val="clear" w:color="auto" w:fill="FFFFFF"/>
            <w:vAlign w:val="center"/>
          </w:tcPr>
          <w:p w14:paraId="1D7C9CF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906" w:type="dxa"/>
            <w:gridSpan w:val="2"/>
            <w:tcBorders>
              <w:top w:val="single" w:sz="16" w:space="0" w:color="000000"/>
              <w:left w:val="single" w:sz="16" w:space="0" w:color="000000"/>
              <w:bottom w:val="nil"/>
            </w:tcBorders>
            <w:shd w:val="clear" w:color="auto" w:fill="FFFFFF"/>
          </w:tcPr>
          <w:p w14:paraId="509D638D"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64</w:t>
            </w:r>
          </w:p>
        </w:tc>
        <w:tc>
          <w:tcPr>
            <w:tcW w:w="1678" w:type="dxa"/>
            <w:gridSpan w:val="2"/>
            <w:tcBorders>
              <w:top w:val="single" w:sz="16" w:space="0" w:color="000000"/>
              <w:bottom w:val="nil"/>
            </w:tcBorders>
            <w:shd w:val="clear" w:color="auto" w:fill="FFFFFF"/>
          </w:tcPr>
          <w:p w14:paraId="4100F33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80.0</w:t>
            </w:r>
          </w:p>
        </w:tc>
        <w:tc>
          <w:tcPr>
            <w:tcW w:w="1720" w:type="dxa"/>
            <w:gridSpan w:val="3"/>
            <w:tcBorders>
              <w:top w:val="single" w:sz="16" w:space="0" w:color="000000"/>
              <w:bottom w:val="nil"/>
            </w:tcBorders>
            <w:shd w:val="clear" w:color="auto" w:fill="FFFFFF"/>
          </w:tcPr>
          <w:p w14:paraId="5C7E3F8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80.0</w:t>
            </w:r>
          </w:p>
        </w:tc>
        <w:tc>
          <w:tcPr>
            <w:tcW w:w="3006" w:type="dxa"/>
            <w:tcBorders>
              <w:top w:val="single" w:sz="16" w:space="0" w:color="000000"/>
              <w:bottom w:val="nil"/>
              <w:right w:val="single" w:sz="16" w:space="0" w:color="000000"/>
            </w:tcBorders>
            <w:shd w:val="clear" w:color="auto" w:fill="FFFFFF"/>
          </w:tcPr>
          <w:p w14:paraId="72589FC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80.0</w:t>
            </w:r>
          </w:p>
        </w:tc>
      </w:tr>
      <w:tr w:rsidR="007B51E0" w:rsidRPr="00C017BC" w14:paraId="5C659A84" w14:textId="77777777" w:rsidTr="00E03E1F">
        <w:trPr>
          <w:gridAfter w:val="1"/>
          <w:wAfter w:w="66" w:type="dxa"/>
          <w:cantSplit/>
          <w:trHeight w:val="119"/>
        </w:trPr>
        <w:tc>
          <w:tcPr>
            <w:tcW w:w="1218" w:type="dxa"/>
            <w:vMerge/>
            <w:tcBorders>
              <w:top w:val="single" w:sz="16" w:space="0" w:color="000000"/>
              <w:left w:val="single" w:sz="16" w:space="0" w:color="000000"/>
              <w:bottom w:val="single" w:sz="16" w:space="0" w:color="000000"/>
              <w:right w:val="nil"/>
            </w:tcBorders>
            <w:shd w:val="clear" w:color="auto" w:fill="FFFFFF"/>
            <w:vAlign w:val="center"/>
          </w:tcPr>
          <w:p w14:paraId="40EAFC5F"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18" w:type="dxa"/>
            <w:gridSpan w:val="2"/>
            <w:tcBorders>
              <w:top w:val="nil"/>
              <w:left w:val="nil"/>
              <w:bottom w:val="nil"/>
              <w:right w:val="single" w:sz="16" w:space="0" w:color="000000"/>
            </w:tcBorders>
            <w:shd w:val="clear" w:color="auto" w:fill="FFFFFF"/>
            <w:vAlign w:val="center"/>
          </w:tcPr>
          <w:p w14:paraId="11E0994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906" w:type="dxa"/>
            <w:gridSpan w:val="2"/>
            <w:tcBorders>
              <w:top w:val="nil"/>
              <w:left w:val="single" w:sz="16" w:space="0" w:color="000000"/>
              <w:bottom w:val="nil"/>
            </w:tcBorders>
            <w:shd w:val="clear" w:color="auto" w:fill="FFFFFF"/>
          </w:tcPr>
          <w:p w14:paraId="7065580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w:t>
            </w:r>
          </w:p>
        </w:tc>
        <w:tc>
          <w:tcPr>
            <w:tcW w:w="1678" w:type="dxa"/>
            <w:gridSpan w:val="2"/>
            <w:tcBorders>
              <w:top w:val="nil"/>
              <w:bottom w:val="nil"/>
            </w:tcBorders>
            <w:shd w:val="clear" w:color="auto" w:fill="FFFFFF"/>
          </w:tcPr>
          <w:p w14:paraId="7AEE6AC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720" w:type="dxa"/>
            <w:gridSpan w:val="3"/>
            <w:tcBorders>
              <w:top w:val="nil"/>
              <w:bottom w:val="nil"/>
            </w:tcBorders>
            <w:shd w:val="clear" w:color="auto" w:fill="FFFFFF"/>
          </w:tcPr>
          <w:p w14:paraId="2782CED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3006" w:type="dxa"/>
            <w:tcBorders>
              <w:top w:val="nil"/>
              <w:bottom w:val="nil"/>
              <w:right w:val="single" w:sz="16" w:space="0" w:color="000000"/>
            </w:tcBorders>
            <w:shd w:val="clear" w:color="auto" w:fill="FFFFFF"/>
          </w:tcPr>
          <w:p w14:paraId="60454499"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r>
      <w:tr w:rsidR="007B51E0" w:rsidRPr="00C017BC" w14:paraId="6FC2F45A" w14:textId="77777777" w:rsidTr="00E03E1F">
        <w:trPr>
          <w:gridAfter w:val="1"/>
          <w:wAfter w:w="66" w:type="dxa"/>
          <w:cantSplit/>
          <w:trHeight w:val="119"/>
        </w:trPr>
        <w:tc>
          <w:tcPr>
            <w:tcW w:w="1218" w:type="dxa"/>
            <w:vMerge/>
            <w:tcBorders>
              <w:top w:val="single" w:sz="16" w:space="0" w:color="000000"/>
              <w:left w:val="single" w:sz="16" w:space="0" w:color="000000"/>
              <w:bottom w:val="single" w:sz="16" w:space="0" w:color="000000"/>
              <w:right w:val="nil"/>
            </w:tcBorders>
            <w:shd w:val="clear" w:color="auto" w:fill="FFFFFF"/>
            <w:vAlign w:val="center"/>
          </w:tcPr>
          <w:p w14:paraId="40E59A3C"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18" w:type="dxa"/>
            <w:gridSpan w:val="2"/>
            <w:tcBorders>
              <w:top w:val="nil"/>
              <w:left w:val="nil"/>
              <w:bottom w:val="single" w:sz="16" w:space="0" w:color="000000"/>
              <w:right w:val="single" w:sz="16" w:space="0" w:color="000000"/>
            </w:tcBorders>
            <w:shd w:val="clear" w:color="auto" w:fill="FFFFFF"/>
            <w:vAlign w:val="center"/>
          </w:tcPr>
          <w:p w14:paraId="435AD94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906" w:type="dxa"/>
            <w:gridSpan w:val="2"/>
            <w:tcBorders>
              <w:top w:val="nil"/>
              <w:left w:val="single" w:sz="16" w:space="0" w:color="000000"/>
              <w:bottom w:val="single" w:sz="16" w:space="0" w:color="000000"/>
            </w:tcBorders>
            <w:shd w:val="clear" w:color="auto" w:fill="FFFFFF"/>
          </w:tcPr>
          <w:p w14:paraId="0F4F08D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678" w:type="dxa"/>
            <w:gridSpan w:val="2"/>
            <w:tcBorders>
              <w:top w:val="nil"/>
              <w:bottom w:val="single" w:sz="16" w:space="0" w:color="000000"/>
            </w:tcBorders>
            <w:shd w:val="clear" w:color="auto" w:fill="FFFFFF"/>
          </w:tcPr>
          <w:p w14:paraId="6613A800"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720" w:type="dxa"/>
            <w:gridSpan w:val="3"/>
            <w:tcBorders>
              <w:top w:val="nil"/>
              <w:bottom w:val="single" w:sz="16" w:space="0" w:color="000000"/>
            </w:tcBorders>
            <w:shd w:val="clear" w:color="auto" w:fill="FFFFFF"/>
          </w:tcPr>
          <w:p w14:paraId="1B20FE2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006" w:type="dxa"/>
            <w:tcBorders>
              <w:top w:val="nil"/>
              <w:bottom w:val="single" w:sz="16" w:space="0" w:color="000000"/>
              <w:right w:val="single" w:sz="16" w:space="0" w:color="000000"/>
            </w:tcBorders>
            <w:shd w:val="clear" w:color="auto" w:fill="FFFFFF"/>
          </w:tcPr>
          <w:p w14:paraId="5BC355E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100.0</w:t>
            </w:r>
          </w:p>
        </w:tc>
      </w:tr>
      <w:tr w:rsidR="007B51E0" w:rsidRPr="00C017BC" w14:paraId="18E831DC" w14:textId="77777777" w:rsidTr="00E03E1F">
        <w:trPr>
          <w:cantSplit/>
          <w:trHeight w:val="296"/>
        </w:trPr>
        <w:tc>
          <w:tcPr>
            <w:tcW w:w="10812" w:type="dxa"/>
            <w:gridSpan w:val="12"/>
            <w:tcBorders>
              <w:top w:val="nil"/>
              <w:left w:val="nil"/>
              <w:bottom w:val="nil"/>
              <w:right w:val="nil"/>
            </w:tcBorders>
            <w:shd w:val="clear" w:color="auto" w:fill="FFFFFF"/>
          </w:tcPr>
          <w:p w14:paraId="2525097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Network problem</w:t>
            </w:r>
          </w:p>
        </w:tc>
      </w:tr>
      <w:tr w:rsidR="007B51E0" w:rsidRPr="00C017BC" w14:paraId="5424CD85" w14:textId="77777777" w:rsidTr="00E03E1F">
        <w:trPr>
          <w:cantSplit/>
          <w:trHeight w:val="608"/>
        </w:trPr>
        <w:tc>
          <w:tcPr>
            <w:tcW w:w="2452" w:type="dxa"/>
            <w:gridSpan w:val="4"/>
            <w:tcBorders>
              <w:top w:val="single" w:sz="16" w:space="0" w:color="000000"/>
              <w:left w:val="single" w:sz="16" w:space="0" w:color="000000"/>
              <w:bottom w:val="single" w:sz="16" w:space="0" w:color="000000"/>
              <w:right w:val="nil"/>
            </w:tcBorders>
            <w:shd w:val="clear" w:color="auto" w:fill="FFFFFF"/>
          </w:tcPr>
          <w:p w14:paraId="1ECD776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c>
        <w:tc>
          <w:tcPr>
            <w:tcW w:w="1917" w:type="dxa"/>
            <w:gridSpan w:val="2"/>
            <w:tcBorders>
              <w:top w:val="single" w:sz="16" w:space="0" w:color="000000"/>
              <w:left w:val="single" w:sz="16" w:space="0" w:color="000000"/>
              <w:bottom w:val="single" w:sz="16" w:space="0" w:color="000000"/>
            </w:tcBorders>
            <w:shd w:val="clear" w:color="auto" w:fill="FFFFFF"/>
          </w:tcPr>
          <w:p w14:paraId="4B6B546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Frequency</w:t>
            </w:r>
          </w:p>
        </w:tc>
        <w:tc>
          <w:tcPr>
            <w:tcW w:w="1688" w:type="dxa"/>
            <w:gridSpan w:val="2"/>
            <w:tcBorders>
              <w:top w:val="single" w:sz="16" w:space="0" w:color="000000"/>
              <w:bottom w:val="single" w:sz="16" w:space="0" w:color="000000"/>
            </w:tcBorders>
            <w:shd w:val="clear" w:color="auto" w:fill="FFFFFF"/>
          </w:tcPr>
          <w:p w14:paraId="6F920261"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Percent</w:t>
            </w:r>
          </w:p>
        </w:tc>
        <w:tc>
          <w:tcPr>
            <w:tcW w:w="1593" w:type="dxa"/>
            <w:tcBorders>
              <w:top w:val="single" w:sz="16" w:space="0" w:color="000000"/>
              <w:bottom w:val="single" w:sz="16" w:space="0" w:color="000000"/>
            </w:tcBorders>
            <w:shd w:val="clear" w:color="auto" w:fill="FFFFFF"/>
          </w:tcPr>
          <w:p w14:paraId="4F7232F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Percent</w:t>
            </w:r>
          </w:p>
        </w:tc>
        <w:tc>
          <w:tcPr>
            <w:tcW w:w="3162" w:type="dxa"/>
            <w:gridSpan w:val="3"/>
            <w:tcBorders>
              <w:top w:val="single" w:sz="16" w:space="0" w:color="000000"/>
              <w:bottom w:val="single" w:sz="16" w:space="0" w:color="000000"/>
              <w:right w:val="single" w:sz="16" w:space="0" w:color="000000"/>
            </w:tcBorders>
            <w:shd w:val="clear" w:color="auto" w:fill="FFFFFF"/>
          </w:tcPr>
          <w:p w14:paraId="6B19B43F"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Cumulative Percent</w:t>
            </w:r>
          </w:p>
        </w:tc>
      </w:tr>
      <w:tr w:rsidR="007B51E0" w:rsidRPr="00C017BC" w14:paraId="32320885" w14:textId="77777777" w:rsidTr="00E03E1F">
        <w:trPr>
          <w:cantSplit/>
          <w:trHeight w:val="312"/>
        </w:trPr>
        <w:tc>
          <w:tcPr>
            <w:tcW w:w="1226"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22ED523E"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lastRenderedPageBreak/>
              <w:t>Valid</w:t>
            </w:r>
          </w:p>
        </w:tc>
        <w:tc>
          <w:tcPr>
            <w:tcW w:w="1226" w:type="dxa"/>
            <w:gridSpan w:val="2"/>
            <w:tcBorders>
              <w:top w:val="single" w:sz="16" w:space="0" w:color="000000"/>
              <w:left w:val="nil"/>
              <w:bottom w:val="nil"/>
              <w:right w:val="single" w:sz="16" w:space="0" w:color="000000"/>
            </w:tcBorders>
            <w:shd w:val="clear" w:color="auto" w:fill="FFFFFF"/>
            <w:vAlign w:val="center"/>
          </w:tcPr>
          <w:p w14:paraId="0578CFB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YES</w:t>
            </w:r>
          </w:p>
        </w:tc>
        <w:tc>
          <w:tcPr>
            <w:tcW w:w="1917" w:type="dxa"/>
            <w:gridSpan w:val="2"/>
            <w:tcBorders>
              <w:top w:val="single" w:sz="16" w:space="0" w:color="000000"/>
              <w:left w:val="single" w:sz="16" w:space="0" w:color="000000"/>
              <w:bottom w:val="nil"/>
            </w:tcBorders>
            <w:shd w:val="clear" w:color="auto" w:fill="FFFFFF"/>
          </w:tcPr>
          <w:p w14:paraId="06C58C5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67</w:t>
            </w:r>
          </w:p>
        </w:tc>
        <w:tc>
          <w:tcPr>
            <w:tcW w:w="1688" w:type="dxa"/>
            <w:gridSpan w:val="2"/>
            <w:tcBorders>
              <w:top w:val="single" w:sz="16" w:space="0" w:color="000000"/>
              <w:bottom w:val="nil"/>
            </w:tcBorders>
            <w:shd w:val="clear" w:color="auto" w:fill="FFFFFF"/>
          </w:tcPr>
          <w:p w14:paraId="63A62F9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83.7</w:t>
            </w:r>
          </w:p>
        </w:tc>
        <w:tc>
          <w:tcPr>
            <w:tcW w:w="1593" w:type="dxa"/>
            <w:tcBorders>
              <w:top w:val="single" w:sz="16" w:space="0" w:color="000000"/>
              <w:bottom w:val="nil"/>
            </w:tcBorders>
            <w:shd w:val="clear" w:color="auto" w:fill="FFFFFF"/>
          </w:tcPr>
          <w:p w14:paraId="797D687B"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83.7</w:t>
            </w:r>
          </w:p>
        </w:tc>
        <w:tc>
          <w:tcPr>
            <w:tcW w:w="3162" w:type="dxa"/>
            <w:gridSpan w:val="3"/>
            <w:tcBorders>
              <w:top w:val="single" w:sz="16" w:space="0" w:color="000000"/>
              <w:bottom w:val="nil"/>
              <w:right w:val="single" w:sz="16" w:space="0" w:color="000000"/>
            </w:tcBorders>
            <w:shd w:val="clear" w:color="auto" w:fill="FFFFFF"/>
          </w:tcPr>
          <w:p w14:paraId="5B1E3DB4"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83.7</w:t>
            </w:r>
          </w:p>
        </w:tc>
      </w:tr>
      <w:tr w:rsidR="007B51E0" w:rsidRPr="00C017BC" w14:paraId="0B6ADAA3" w14:textId="77777777" w:rsidTr="00E03E1F">
        <w:trPr>
          <w:cantSplit/>
          <w:trHeight w:val="149"/>
        </w:trPr>
        <w:tc>
          <w:tcPr>
            <w:tcW w:w="1226" w:type="dxa"/>
            <w:gridSpan w:val="2"/>
            <w:vMerge/>
            <w:tcBorders>
              <w:top w:val="single" w:sz="16" w:space="0" w:color="000000"/>
              <w:left w:val="single" w:sz="16" w:space="0" w:color="000000"/>
              <w:bottom w:val="single" w:sz="16" w:space="0" w:color="000000"/>
              <w:right w:val="nil"/>
            </w:tcBorders>
            <w:shd w:val="clear" w:color="auto" w:fill="FFFFFF"/>
            <w:vAlign w:val="center"/>
          </w:tcPr>
          <w:p w14:paraId="447D9FE5"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26" w:type="dxa"/>
            <w:gridSpan w:val="2"/>
            <w:tcBorders>
              <w:top w:val="nil"/>
              <w:left w:val="nil"/>
              <w:bottom w:val="nil"/>
              <w:right w:val="single" w:sz="16" w:space="0" w:color="000000"/>
            </w:tcBorders>
            <w:shd w:val="clear" w:color="auto" w:fill="FFFFFF"/>
            <w:vAlign w:val="center"/>
          </w:tcPr>
          <w:p w14:paraId="226BFC45"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NO</w:t>
            </w:r>
          </w:p>
        </w:tc>
        <w:tc>
          <w:tcPr>
            <w:tcW w:w="1917" w:type="dxa"/>
            <w:gridSpan w:val="2"/>
            <w:tcBorders>
              <w:top w:val="nil"/>
              <w:left w:val="single" w:sz="16" w:space="0" w:color="000000"/>
              <w:bottom w:val="nil"/>
            </w:tcBorders>
            <w:shd w:val="clear" w:color="auto" w:fill="FFFFFF"/>
          </w:tcPr>
          <w:p w14:paraId="23B9A20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13</w:t>
            </w:r>
          </w:p>
        </w:tc>
        <w:tc>
          <w:tcPr>
            <w:tcW w:w="1688" w:type="dxa"/>
            <w:gridSpan w:val="2"/>
            <w:tcBorders>
              <w:top w:val="nil"/>
              <w:bottom w:val="nil"/>
            </w:tcBorders>
            <w:shd w:val="clear" w:color="auto" w:fill="FFFFFF"/>
          </w:tcPr>
          <w:p w14:paraId="2388F062"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c>
          <w:tcPr>
            <w:tcW w:w="1593" w:type="dxa"/>
            <w:tcBorders>
              <w:top w:val="nil"/>
              <w:bottom w:val="nil"/>
            </w:tcBorders>
            <w:shd w:val="clear" w:color="auto" w:fill="FFFFFF"/>
          </w:tcPr>
          <w:p w14:paraId="577AA848"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c>
          <w:tcPr>
            <w:tcW w:w="3162" w:type="dxa"/>
            <w:gridSpan w:val="3"/>
            <w:tcBorders>
              <w:top w:val="nil"/>
              <w:bottom w:val="nil"/>
              <w:right w:val="single" w:sz="16" w:space="0" w:color="000000"/>
            </w:tcBorders>
            <w:shd w:val="clear" w:color="auto" w:fill="FFFFFF"/>
          </w:tcPr>
          <w:p w14:paraId="1796B357"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w:t>
            </w:r>
          </w:p>
        </w:tc>
      </w:tr>
      <w:tr w:rsidR="007B51E0" w:rsidRPr="00C017BC" w14:paraId="56B5CA13" w14:textId="77777777" w:rsidTr="00E03E1F">
        <w:trPr>
          <w:cantSplit/>
          <w:trHeight w:val="149"/>
        </w:trPr>
        <w:tc>
          <w:tcPr>
            <w:tcW w:w="1226" w:type="dxa"/>
            <w:gridSpan w:val="2"/>
            <w:vMerge/>
            <w:tcBorders>
              <w:top w:val="single" w:sz="16" w:space="0" w:color="000000"/>
              <w:left w:val="single" w:sz="16" w:space="0" w:color="000000"/>
              <w:bottom w:val="single" w:sz="16" w:space="0" w:color="000000"/>
              <w:right w:val="nil"/>
            </w:tcBorders>
            <w:shd w:val="clear" w:color="auto" w:fill="FFFFFF"/>
            <w:vAlign w:val="center"/>
          </w:tcPr>
          <w:p w14:paraId="1D526460"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color w:val="000000"/>
                <w:sz w:val="24"/>
                <w:szCs w:val="24"/>
              </w:rPr>
            </w:pPr>
          </w:p>
        </w:tc>
        <w:tc>
          <w:tcPr>
            <w:tcW w:w="1226" w:type="dxa"/>
            <w:gridSpan w:val="2"/>
            <w:tcBorders>
              <w:top w:val="nil"/>
              <w:left w:val="nil"/>
              <w:bottom w:val="single" w:sz="16" w:space="0" w:color="000000"/>
              <w:right w:val="single" w:sz="16" w:space="0" w:color="000000"/>
            </w:tcBorders>
            <w:shd w:val="clear" w:color="auto" w:fill="FFFFFF"/>
            <w:vAlign w:val="center"/>
          </w:tcPr>
          <w:p w14:paraId="7CE18373"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Total</w:t>
            </w:r>
          </w:p>
        </w:tc>
        <w:tc>
          <w:tcPr>
            <w:tcW w:w="1917" w:type="dxa"/>
            <w:gridSpan w:val="2"/>
            <w:tcBorders>
              <w:top w:val="nil"/>
              <w:left w:val="single" w:sz="16" w:space="0" w:color="000000"/>
              <w:bottom w:val="single" w:sz="16" w:space="0" w:color="000000"/>
            </w:tcBorders>
            <w:shd w:val="clear" w:color="auto" w:fill="FFFFFF"/>
          </w:tcPr>
          <w:p w14:paraId="727CC50A"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688" w:type="dxa"/>
            <w:gridSpan w:val="2"/>
            <w:tcBorders>
              <w:top w:val="nil"/>
              <w:bottom w:val="single" w:sz="16" w:space="0" w:color="000000"/>
            </w:tcBorders>
            <w:shd w:val="clear" w:color="auto" w:fill="FFFFFF"/>
          </w:tcPr>
          <w:p w14:paraId="37A010F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1593" w:type="dxa"/>
            <w:tcBorders>
              <w:top w:val="nil"/>
              <w:bottom w:val="single" w:sz="16" w:space="0" w:color="000000"/>
            </w:tcBorders>
            <w:shd w:val="clear" w:color="auto" w:fill="FFFFFF"/>
          </w:tcPr>
          <w:p w14:paraId="12B8733C" w14:textId="77777777" w:rsidR="007B51E0" w:rsidRPr="00C017BC" w:rsidRDefault="007B51E0" w:rsidP="006A4CB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100.0</w:t>
            </w:r>
          </w:p>
        </w:tc>
        <w:tc>
          <w:tcPr>
            <w:tcW w:w="3162" w:type="dxa"/>
            <w:gridSpan w:val="3"/>
            <w:tcBorders>
              <w:top w:val="nil"/>
              <w:bottom w:val="single" w:sz="16" w:space="0" w:color="000000"/>
              <w:right w:val="single" w:sz="16" w:space="0" w:color="000000"/>
            </w:tcBorders>
            <w:shd w:val="clear" w:color="auto" w:fill="FFFFFF"/>
          </w:tcPr>
          <w:p w14:paraId="4929768D"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                    100.0</w:t>
            </w:r>
          </w:p>
        </w:tc>
      </w:tr>
    </w:tbl>
    <w:p w14:paraId="1716265A"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tbl>
      <w:tblPr>
        <w:tblW w:w="10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69"/>
        <w:gridCol w:w="691"/>
        <w:gridCol w:w="1440"/>
        <w:gridCol w:w="1620"/>
        <w:gridCol w:w="1440"/>
        <w:gridCol w:w="2260"/>
      </w:tblGrid>
      <w:tr w:rsidR="00B60FFE" w:rsidRPr="00C017BC" w14:paraId="2DE0505C" w14:textId="77777777" w:rsidTr="00B60FFE">
        <w:trPr>
          <w:cantSplit/>
          <w:trHeight w:val="145"/>
        </w:trPr>
        <w:tc>
          <w:tcPr>
            <w:tcW w:w="10720" w:type="dxa"/>
            <w:gridSpan w:val="6"/>
            <w:tcBorders>
              <w:top w:val="nil"/>
              <w:left w:val="nil"/>
              <w:bottom w:val="nil"/>
              <w:right w:val="nil"/>
            </w:tcBorders>
            <w:shd w:val="clear" w:color="auto" w:fill="FFFFFF"/>
          </w:tcPr>
          <w:p w14:paraId="47CA104E"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b/>
                <w:bCs/>
                <w:color w:val="000000"/>
                <w:sz w:val="24"/>
                <w:szCs w:val="24"/>
              </w:rPr>
              <w:t>Descriptive Statistics</w:t>
            </w:r>
          </w:p>
        </w:tc>
      </w:tr>
      <w:tr w:rsidR="00B60FFE" w:rsidRPr="00C017BC" w14:paraId="3BA5F92C" w14:textId="77777777" w:rsidTr="00B60FFE">
        <w:trPr>
          <w:cantSplit/>
          <w:trHeight w:val="145"/>
        </w:trPr>
        <w:tc>
          <w:tcPr>
            <w:tcW w:w="3269" w:type="dxa"/>
            <w:tcBorders>
              <w:top w:val="single" w:sz="16" w:space="0" w:color="000000"/>
              <w:left w:val="single" w:sz="16" w:space="0" w:color="000000"/>
              <w:bottom w:val="single" w:sz="16" w:space="0" w:color="000000"/>
              <w:right w:val="single" w:sz="16" w:space="0" w:color="000000"/>
            </w:tcBorders>
            <w:shd w:val="clear" w:color="auto" w:fill="FFFFFF"/>
          </w:tcPr>
          <w:p w14:paraId="1177B2F7" w14:textId="77777777" w:rsidR="00B60FFE" w:rsidRPr="00C017BC" w:rsidRDefault="00B60FFE" w:rsidP="005F1CF6">
            <w:pPr>
              <w:autoSpaceDE w:val="0"/>
              <w:autoSpaceDN w:val="0"/>
              <w:adjustRightInd w:val="0"/>
              <w:spacing w:after="0" w:line="360" w:lineRule="auto"/>
              <w:jc w:val="both"/>
              <w:rPr>
                <w:rFonts w:ascii="Times New Roman" w:hAnsi="Times New Roman" w:cs="Times New Roman"/>
                <w:sz w:val="24"/>
                <w:szCs w:val="24"/>
              </w:rPr>
            </w:pPr>
          </w:p>
        </w:tc>
        <w:tc>
          <w:tcPr>
            <w:tcW w:w="691" w:type="dxa"/>
            <w:tcBorders>
              <w:top w:val="single" w:sz="16" w:space="0" w:color="000000"/>
              <w:left w:val="single" w:sz="16" w:space="0" w:color="000000"/>
              <w:bottom w:val="single" w:sz="16" w:space="0" w:color="000000"/>
            </w:tcBorders>
            <w:shd w:val="clear" w:color="auto" w:fill="FFFFFF"/>
          </w:tcPr>
          <w:p w14:paraId="38196388"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w:t>
            </w:r>
          </w:p>
        </w:tc>
        <w:tc>
          <w:tcPr>
            <w:tcW w:w="1440" w:type="dxa"/>
            <w:tcBorders>
              <w:top w:val="single" w:sz="16" w:space="0" w:color="000000"/>
              <w:bottom w:val="single" w:sz="16" w:space="0" w:color="000000"/>
            </w:tcBorders>
            <w:shd w:val="clear" w:color="auto" w:fill="FFFFFF"/>
          </w:tcPr>
          <w:p w14:paraId="410C1BEB"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Minimum</w:t>
            </w:r>
          </w:p>
        </w:tc>
        <w:tc>
          <w:tcPr>
            <w:tcW w:w="1620" w:type="dxa"/>
            <w:tcBorders>
              <w:top w:val="single" w:sz="16" w:space="0" w:color="000000"/>
              <w:bottom w:val="single" w:sz="16" w:space="0" w:color="000000"/>
            </w:tcBorders>
            <w:shd w:val="clear" w:color="auto" w:fill="FFFFFF"/>
          </w:tcPr>
          <w:p w14:paraId="0897D31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Maximum</w:t>
            </w:r>
          </w:p>
        </w:tc>
        <w:tc>
          <w:tcPr>
            <w:tcW w:w="1440" w:type="dxa"/>
            <w:tcBorders>
              <w:top w:val="single" w:sz="16" w:space="0" w:color="000000"/>
              <w:bottom w:val="single" w:sz="16" w:space="0" w:color="000000"/>
            </w:tcBorders>
            <w:shd w:val="clear" w:color="auto" w:fill="FFFFFF"/>
          </w:tcPr>
          <w:p w14:paraId="438A3FE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Mean</w:t>
            </w:r>
          </w:p>
        </w:tc>
        <w:tc>
          <w:tcPr>
            <w:tcW w:w="2260" w:type="dxa"/>
            <w:tcBorders>
              <w:top w:val="single" w:sz="16" w:space="0" w:color="000000"/>
              <w:bottom w:val="single" w:sz="16" w:space="0" w:color="000000"/>
              <w:right w:val="single" w:sz="16" w:space="0" w:color="000000"/>
            </w:tcBorders>
            <w:shd w:val="clear" w:color="auto" w:fill="FFFFFF"/>
          </w:tcPr>
          <w:p w14:paraId="29C31268"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Std. Deviation</w:t>
            </w:r>
          </w:p>
        </w:tc>
      </w:tr>
      <w:tr w:rsidR="00B60FFE" w:rsidRPr="00C017BC" w14:paraId="01504B52" w14:textId="77777777" w:rsidTr="00B60FFE">
        <w:trPr>
          <w:cantSplit/>
          <w:trHeight w:val="145"/>
        </w:trPr>
        <w:tc>
          <w:tcPr>
            <w:tcW w:w="3269" w:type="dxa"/>
            <w:tcBorders>
              <w:top w:val="single" w:sz="16" w:space="0" w:color="000000"/>
              <w:left w:val="single" w:sz="16" w:space="0" w:color="000000"/>
              <w:bottom w:val="nil"/>
              <w:right w:val="single" w:sz="16" w:space="0" w:color="000000"/>
            </w:tcBorders>
            <w:shd w:val="clear" w:color="auto" w:fill="FFFFFF"/>
            <w:vAlign w:val="center"/>
          </w:tcPr>
          <w:p w14:paraId="6954DB3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Do you know the meaning of OPAC</w:t>
            </w:r>
          </w:p>
        </w:tc>
        <w:tc>
          <w:tcPr>
            <w:tcW w:w="691" w:type="dxa"/>
            <w:tcBorders>
              <w:top w:val="single" w:sz="16" w:space="0" w:color="000000"/>
              <w:left w:val="single" w:sz="16" w:space="0" w:color="000000"/>
              <w:bottom w:val="nil"/>
            </w:tcBorders>
            <w:shd w:val="clear" w:color="auto" w:fill="FFFFFF"/>
          </w:tcPr>
          <w:p w14:paraId="776A725E"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single" w:sz="16" w:space="0" w:color="000000"/>
              <w:bottom w:val="nil"/>
            </w:tcBorders>
            <w:shd w:val="clear" w:color="auto" w:fill="FFFFFF"/>
          </w:tcPr>
          <w:p w14:paraId="49B2727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single" w:sz="16" w:space="0" w:color="000000"/>
              <w:bottom w:val="nil"/>
            </w:tcBorders>
            <w:shd w:val="clear" w:color="auto" w:fill="FFFFFF"/>
          </w:tcPr>
          <w:p w14:paraId="5DDF0671"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single" w:sz="16" w:space="0" w:color="000000"/>
              <w:bottom w:val="nil"/>
            </w:tcBorders>
            <w:shd w:val="clear" w:color="auto" w:fill="FFFFFF"/>
          </w:tcPr>
          <w:p w14:paraId="5006FF82"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1.5375</w:t>
            </w:r>
          </w:p>
        </w:tc>
        <w:tc>
          <w:tcPr>
            <w:tcW w:w="2260" w:type="dxa"/>
            <w:tcBorders>
              <w:top w:val="single" w:sz="16" w:space="0" w:color="000000"/>
              <w:bottom w:val="nil"/>
              <w:right w:val="single" w:sz="16" w:space="0" w:color="000000"/>
            </w:tcBorders>
            <w:shd w:val="clear" w:color="auto" w:fill="FFFFFF"/>
          </w:tcPr>
          <w:p w14:paraId="3784EBA1"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.50174</w:t>
            </w:r>
          </w:p>
        </w:tc>
      </w:tr>
      <w:tr w:rsidR="00B60FFE" w:rsidRPr="00C017BC" w14:paraId="4E8C2160"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00663560"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Are you aware about the availability of the OPAC services in Kwara state University, Malete</w:t>
            </w:r>
          </w:p>
        </w:tc>
        <w:tc>
          <w:tcPr>
            <w:tcW w:w="691" w:type="dxa"/>
            <w:tcBorders>
              <w:top w:val="nil"/>
              <w:left w:val="single" w:sz="16" w:space="0" w:color="000000"/>
              <w:bottom w:val="nil"/>
            </w:tcBorders>
            <w:shd w:val="clear" w:color="auto" w:fill="FFFFFF"/>
          </w:tcPr>
          <w:p w14:paraId="6C1A5A46"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4A060FD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6599DE4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5AF2293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1.6375</w:t>
            </w:r>
          </w:p>
        </w:tc>
        <w:tc>
          <w:tcPr>
            <w:tcW w:w="2260" w:type="dxa"/>
            <w:tcBorders>
              <w:top w:val="nil"/>
              <w:bottom w:val="nil"/>
              <w:right w:val="single" w:sz="16" w:space="0" w:color="000000"/>
            </w:tcBorders>
            <w:shd w:val="clear" w:color="auto" w:fill="FFFFFF"/>
          </w:tcPr>
          <w:p w14:paraId="1723AC0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.48376</w:t>
            </w:r>
          </w:p>
        </w:tc>
      </w:tr>
      <w:tr w:rsidR="00B60FFE" w:rsidRPr="00C017BC" w14:paraId="221204B7"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70E9319E"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Do you know what the OPAC services is being used for</w:t>
            </w:r>
          </w:p>
        </w:tc>
        <w:tc>
          <w:tcPr>
            <w:tcW w:w="691" w:type="dxa"/>
            <w:tcBorders>
              <w:top w:val="nil"/>
              <w:left w:val="single" w:sz="16" w:space="0" w:color="000000"/>
              <w:bottom w:val="nil"/>
            </w:tcBorders>
            <w:shd w:val="clear" w:color="auto" w:fill="FFFFFF"/>
          </w:tcPr>
          <w:p w14:paraId="3D21811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49634C84"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017B3E0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7007060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1.7000</w:t>
            </w:r>
          </w:p>
        </w:tc>
        <w:tc>
          <w:tcPr>
            <w:tcW w:w="2260" w:type="dxa"/>
            <w:tcBorders>
              <w:top w:val="nil"/>
              <w:bottom w:val="nil"/>
              <w:right w:val="single" w:sz="16" w:space="0" w:color="000000"/>
            </w:tcBorders>
            <w:shd w:val="clear" w:color="auto" w:fill="FFFFFF"/>
          </w:tcPr>
          <w:p w14:paraId="587F2DE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.46115</w:t>
            </w:r>
          </w:p>
        </w:tc>
      </w:tr>
      <w:tr w:rsidR="00B60FFE" w:rsidRPr="00C017BC" w14:paraId="650005AE"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284BA09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Do you know how to use the OPAC services</w:t>
            </w:r>
          </w:p>
        </w:tc>
        <w:tc>
          <w:tcPr>
            <w:tcW w:w="691" w:type="dxa"/>
            <w:tcBorders>
              <w:top w:val="nil"/>
              <w:left w:val="single" w:sz="16" w:space="0" w:color="000000"/>
              <w:bottom w:val="nil"/>
            </w:tcBorders>
            <w:shd w:val="clear" w:color="auto" w:fill="FFFFFF"/>
          </w:tcPr>
          <w:p w14:paraId="785DB9D1"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3EAE80C2"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478E79C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3FE399D2"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1.6875</w:t>
            </w:r>
          </w:p>
        </w:tc>
        <w:tc>
          <w:tcPr>
            <w:tcW w:w="2260" w:type="dxa"/>
            <w:tcBorders>
              <w:top w:val="nil"/>
              <w:bottom w:val="nil"/>
              <w:right w:val="single" w:sz="16" w:space="0" w:color="000000"/>
            </w:tcBorders>
            <w:shd w:val="clear" w:color="auto" w:fill="FFFFFF"/>
          </w:tcPr>
          <w:p w14:paraId="1990D9CB"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.46644</w:t>
            </w:r>
          </w:p>
        </w:tc>
      </w:tr>
      <w:tr w:rsidR="00B60FFE" w:rsidRPr="00C017BC" w14:paraId="2E11302B"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4CE6C23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Do you make use of the OPAC services</w:t>
            </w:r>
          </w:p>
        </w:tc>
        <w:tc>
          <w:tcPr>
            <w:tcW w:w="691" w:type="dxa"/>
            <w:tcBorders>
              <w:top w:val="nil"/>
              <w:left w:val="single" w:sz="16" w:space="0" w:color="000000"/>
              <w:bottom w:val="nil"/>
            </w:tcBorders>
            <w:shd w:val="clear" w:color="auto" w:fill="FFFFFF"/>
          </w:tcPr>
          <w:p w14:paraId="4BB6C32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3D6987F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1491A536"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327BCEF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1.6875</w:t>
            </w:r>
          </w:p>
        </w:tc>
        <w:tc>
          <w:tcPr>
            <w:tcW w:w="2260" w:type="dxa"/>
            <w:tcBorders>
              <w:top w:val="nil"/>
              <w:bottom w:val="nil"/>
              <w:right w:val="single" w:sz="16" w:space="0" w:color="000000"/>
            </w:tcBorders>
            <w:shd w:val="clear" w:color="auto" w:fill="FFFFFF"/>
          </w:tcPr>
          <w:p w14:paraId="52C015C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.46644</w:t>
            </w:r>
          </w:p>
        </w:tc>
      </w:tr>
      <w:tr w:rsidR="00B60FFE" w:rsidRPr="00C017BC" w14:paraId="1E3554AE"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64719B2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Are you aware that you can use OPAC services to find details status about an item such as availabilty, number of copies and is location within the library</w:t>
            </w:r>
          </w:p>
        </w:tc>
        <w:tc>
          <w:tcPr>
            <w:tcW w:w="691" w:type="dxa"/>
            <w:tcBorders>
              <w:top w:val="nil"/>
              <w:left w:val="single" w:sz="16" w:space="0" w:color="000000"/>
              <w:bottom w:val="nil"/>
            </w:tcBorders>
            <w:shd w:val="clear" w:color="auto" w:fill="FFFFFF"/>
          </w:tcPr>
          <w:p w14:paraId="755A874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2D0493A6"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23A10DA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7495FBB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1.6750</w:t>
            </w:r>
          </w:p>
        </w:tc>
        <w:tc>
          <w:tcPr>
            <w:tcW w:w="2260" w:type="dxa"/>
            <w:tcBorders>
              <w:top w:val="nil"/>
              <w:bottom w:val="nil"/>
              <w:right w:val="single" w:sz="16" w:space="0" w:color="000000"/>
            </w:tcBorders>
            <w:shd w:val="clear" w:color="auto" w:fill="FFFFFF"/>
          </w:tcPr>
          <w:p w14:paraId="38E7585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.47133</w:t>
            </w:r>
          </w:p>
        </w:tc>
      </w:tr>
      <w:tr w:rsidR="00B60FFE" w:rsidRPr="00C017BC" w14:paraId="76C769FA"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7EFE64D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lastRenderedPageBreak/>
              <w:t>Are you aware that you can place a request on a book that is currently on loan to other borrowers through the OPAC services</w:t>
            </w:r>
          </w:p>
        </w:tc>
        <w:tc>
          <w:tcPr>
            <w:tcW w:w="691" w:type="dxa"/>
            <w:tcBorders>
              <w:top w:val="nil"/>
              <w:left w:val="single" w:sz="16" w:space="0" w:color="000000"/>
              <w:bottom w:val="nil"/>
            </w:tcBorders>
            <w:shd w:val="clear" w:color="auto" w:fill="FFFFFF"/>
          </w:tcPr>
          <w:p w14:paraId="006F467B"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47EF7CF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499A67A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4388298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1.7000</w:t>
            </w:r>
          </w:p>
        </w:tc>
        <w:tc>
          <w:tcPr>
            <w:tcW w:w="2260" w:type="dxa"/>
            <w:tcBorders>
              <w:top w:val="nil"/>
              <w:bottom w:val="nil"/>
              <w:right w:val="single" w:sz="16" w:space="0" w:color="000000"/>
            </w:tcBorders>
            <w:shd w:val="clear" w:color="auto" w:fill="FFFFFF"/>
          </w:tcPr>
          <w:p w14:paraId="59ADACB4"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.46115</w:t>
            </w:r>
          </w:p>
        </w:tc>
      </w:tr>
      <w:tr w:rsidR="00B60FFE" w:rsidRPr="00C017BC" w14:paraId="1F7F4AB4"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5B398DE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How often do 300level Electrical and Electronic Engineering and Civil Engineering Students of Kwara State University Malete Make use of Online Public Access Catalogue services</w:t>
            </w:r>
          </w:p>
        </w:tc>
        <w:tc>
          <w:tcPr>
            <w:tcW w:w="691" w:type="dxa"/>
            <w:tcBorders>
              <w:top w:val="nil"/>
              <w:left w:val="single" w:sz="16" w:space="0" w:color="000000"/>
              <w:bottom w:val="nil"/>
            </w:tcBorders>
            <w:shd w:val="clear" w:color="auto" w:fill="FFFFFF"/>
          </w:tcPr>
          <w:p w14:paraId="4A06FC3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09079804"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035F7B7E"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440" w:type="dxa"/>
            <w:tcBorders>
              <w:top w:val="nil"/>
              <w:bottom w:val="nil"/>
            </w:tcBorders>
            <w:shd w:val="clear" w:color="auto" w:fill="FFFFFF"/>
          </w:tcPr>
          <w:p w14:paraId="0111406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2.8500</w:t>
            </w:r>
          </w:p>
        </w:tc>
        <w:tc>
          <w:tcPr>
            <w:tcW w:w="2260" w:type="dxa"/>
            <w:tcBorders>
              <w:top w:val="nil"/>
              <w:bottom w:val="nil"/>
              <w:right w:val="single" w:sz="16" w:space="0" w:color="000000"/>
            </w:tcBorders>
            <w:shd w:val="clear" w:color="auto" w:fill="FFFFFF"/>
          </w:tcPr>
          <w:p w14:paraId="0DE1838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.69537</w:t>
            </w:r>
          </w:p>
        </w:tc>
      </w:tr>
      <w:tr w:rsidR="00B60FFE" w:rsidRPr="00C017BC" w14:paraId="7E4D6EF1"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7161A202"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Author search to access OPAC?</w:t>
            </w:r>
          </w:p>
        </w:tc>
        <w:tc>
          <w:tcPr>
            <w:tcW w:w="691" w:type="dxa"/>
            <w:tcBorders>
              <w:top w:val="nil"/>
              <w:left w:val="single" w:sz="16" w:space="0" w:color="000000"/>
              <w:bottom w:val="nil"/>
            </w:tcBorders>
            <w:shd w:val="clear" w:color="auto" w:fill="FFFFFF"/>
          </w:tcPr>
          <w:p w14:paraId="49911B4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5ED04E4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7857F1A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60DF6BA9"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1.6875</w:t>
            </w:r>
          </w:p>
        </w:tc>
        <w:tc>
          <w:tcPr>
            <w:tcW w:w="2260" w:type="dxa"/>
            <w:tcBorders>
              <w:top w:val="nil"/>
              <w:bottom w:val="nil"/>
              <w:right w:val="single" w:sz="16" w:space="0" w:color="000000"/>
            </w:tcBorders>
            <w:shd w:val="clear" w:color="auto" w:fill="FFFFFF"/>
          </w:tcPr>
          <w:p w14:paraId="76322F4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.46644</w:t>
            </w:r>
          </w:p>
        </w:tc>
      </w:tr>
      <w:tr w:rsidR="00B60FFE" w:rsidRPr="00C017BC" w14:paraId="552A426C"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7BA608F6"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Title search to access OPAC?</w:t>
            </w:r>
          </w:p>
        </w:tc>
        <w:tc>
          <w:tcPr>
            <w:tcW w:w="691" w:type="dxa"/>
            <w:tcBorders>
              <w:top w:val="nil"/>
              <w:left w:val="single" w:sz="16" w:space="0" w:color="000000"/>
              <w:bottom w:val="nil"/>
            </w:tcBorders>
            <w:shd w:val="clear" w:color="auto" w:fill="FFFFFF"/>
          </w:tcPr>
          <w:p w14:paraId="2BB2B77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0235DC1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674992EE"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0C96AB3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1.6250</w:t>
            </w:r>
          </w:p>
        </w:tc>
        <w:tc>
          <w:tcPr>
            <w:tcW w:w="2260" w:type="dxa"/>
            <w:tcBorders>
              <w:top w:val="nil"/>
              <w:bottom w:val="nil"/>
              <w:right w:val="single" w:sz="16" w:space="0" w:color="000000"/>
            </w:tcBorders>
            <w:shd w:val="clear" w:color="auto" w:fill="FFFFFF"/>
          </w:tcPr>
          <w:p w14:paraId="0B3396BB"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.48718</w:t>
            </w:r>
          </w:p>
        </w:tc>
      </w:tr>
      <w:tr w:rsidR="00B60FFE" w:rsidRPr="00C017BC" w14:paraId="59901F5E"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514315CE"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Subject option to access OPAC?</w:t>
            </w:r>
          </w:p>
        </w:tc>
        <w:tc>
          <w:tcPr>
            <w:tcW w:w="691" w:type="dxa"/>
            <w:tcBorders>
              <w:top w:val="nil"/>
              <w:left w:val="single" w:sz="16" w:space="0" w:color="000000"/>
              <w:bottom w:val="nil"/>
            </w:tcBorders>
            <w:shd w:val="clear" w:color="auto" w:fill="FFFFFF"/>
          </w:tcPr>
          <w:p w14:paraId="15A8613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77A76674"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6C1275A9"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1B38C89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1.7500</w:t>
            </w:r>
          </w:p>
        </w:tc>
        <w:tc>
          <w:tcPr>
            <w:tcW w:w="2260" w:type="dxa"/>
            <w:tcBorders>
              <w:top w:val="nil"/>
              <w:bottom w:val="nil"/>
              <w:right w:val="single" w:sz="16" w:space="0" w:color="000000"/>
            </w:tcBorders>
            <w:shd w:val="clear" w:color="auto" w:fill="FFFFFF"/>
          </w:tcPr>
          <w:p w14:paraId="6C74D80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.43574</w:t>
            </w:r>
          </w:p>
        </w:tc>
      </w:tr>
      <w:tr w:rsidR="00B60FFE" w:rsidRPr="00C017BC" w14:paraId="0292956E"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09103431"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Key Search to access OPAC?</w:t>
            </w:r>
          </w:p>
        </w:tc>
        <w:tc>
          <w:tcPr>
            <w:tcW w:w="691" w:type="dxa"/>
            <w:tcBorders>
              <w:top w:val="nil"/>
              <w:left w:val="single" w:sz="16" w:space="0" w:color="000000"/>
              <w:bottom w:val="nil"/>
            </w:tcBorders>
            <w:shd w:val="clear" w:color="auto" w:fill="FFFFFF"/>
          </w:tcPr>
          <w:p w14:paraId="4DAEE38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495AFCC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429FE5C9"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0B3F3028"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1.7250</w:t>
            </w:r>
          </w:p>
        </w:tc>
        <w:tc>
          <w:tcPr>
            <w:tcW w:w="2260" w:type="dxa"/>
            <w:tcBorders>
              <w:top w:val="nil"/>
              <w:bottom w:val="nil"/>
              <w:right w:val="single" w:sz="16" w:space="0" w:color="000000"/>
            </w:tcBorders>
            <w:shd w:val="clear" w:color="auto" w:fill="FFFFFF"/>
          </w:tcPr>
          <w:p w14:paraId="122723B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.44933</w:t>
            </w:r>
          </w:p>
        </w:tc>
      </w:tr>
      <w:tr w:rsidR="00B60FFE" w:rsidRPr="00C017BC" w14:paraId="1145C351"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4C7B3DEE"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It allows users to search the library's collection from location outside the library walls</w:t>
            </w:r>
          </w:p>
        </w:tc>
        <w:tc>
          <w:tcPr>
            <w:tcW w:w="691" w:type="dxa"/>
            <w:tcBorders>
              <w:top w:val="nil"/>
              <w:left w:val="single" w:sz="16" w:space="0" w:color="000000"/>
              <w:bottom w:val="nil"/>
            </w:tcBorders>
            <w:shd w:val="clear" w:color="auto" w:fill="FFFFFF"/>
          </w:tcPr>
          <w:p w14:paraId="2F03AA4E"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3AA950D2"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0C8E6401"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440" w:type="dxa"/>
            <w:tcBorders>
              <w:top w:val="nil"/>
              <w:bottom w:val="nil"/>
            </w:tcBorders>
            <w:shd w:val="clear" w:color="auto" w:fill="FFFFFF"/>
          </w:tcPr>
          <w:p w14:paraId="4D9F3A6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2.3750</w:t>
            </w:r>
          </w:p>
        </w:tc>
        <w:tc>
          <w:tcPr>
            <w:tcW w:w="2260" w:type="dxa"/>
            <w:tcBorders>
              <w:top w:val="nil"/>
              <w:bottom w:val="nil"/>
              <w:right w:val="single" w:sz="16" w:space="0" w:color="000000"/>
            </w:tcBorders>
            <w:shd w:val="clear" w:color="auto" w:fill="FFFFFF"/>
          </w:tcPr>
          <w:p w14:paraId="70914D0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.75263</w:t>
            </w:r>
          </w:p>
        </w:tc>
      </w:tr>
      <w:tr w:rsidR="00B60FFE" w:rsidRPr="00C017BC" w14:paraId="53DF65C2" w14:textId="77777777" w:rsidTr="00B60FFE">
        <w:trPr>
          <w:cantSplit/>
          <w:trHeight w:val="6807"/>
        </w:trPr>
        <w:tc>
          <w:tcPr>
            <w:tcW w:w="3269" w:type="dxa"/>
            <w:tcBorders>
              <w:top w:val="nil"/>
              <w:left w:val="single" w:sz="16" w:space="0" w:color="000000"/>
              <w:bottom w:val="nil"/>
              <w:right w:val="single" w:sz="16" w:space="0" w:color="000000"/>
            </w:tcBorders>
            <w:shd w:val="clear" w:color="auto" w:fill="FFFFFF"/>
            <w:vAlign w:val="center"/>
          </w:tcPr>
          <w:p w14:paraId="3C62BAF1"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lastRenderedPageBreak/>
              <w:t>It supports new means of information retrieval by introducing patrons to global information</w:t>
            </w:r>
          </w:p>
        </w:tc>
        <w:tc>
          <w:tcPr>
            <w:tcW w:w="691" w:type="dxa"/>
            <w:tcBorders>
              <w:top w:val="nil"/>
              <w:left w:val="single" w:sz="16" w:space="0" w:color="000000"/>
              <w:bottom w:val="nil"/>
            </w:tcBorders>
            <w:shd w:val="clear" w:color="auto" w:fill="FFFFFF"/>
          </w:tcPr>
          <w:p w14:paraId="32AA721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4FE79B38"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033A9C66"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440" w:type="dxa"/>
            <w:tcBorders>
              <w:top w:val="nil"/>
              <w:bottom w:val="nil"/>
            </w:tcBorders>
            <w:shd w:val="clear" w:color="auto" w:fill="FFFFFF"/>
          </w:tcPr>
          <w:p w14:paraId="7A8E9B7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2.4125</w:t>
            </w:r>
          </w:p>
        </w:tc>
        <w:tc>
          <w:tcPr>
            <w:tcW w:w="2260" w:type="dxa"/>
            <w:tcBorders>
              <w:top w:val="nil"/>
              <w:bottom w:val="nil"/>
              <w:right w:val="single" w:sz="16" w:space="0" w:color="000000"/>
            </w:tcBorders>
            <w:shd w:val="clear" w:color="auto" w:fill="FFFFFF"/>
          </w:tcPr>
          <w:p w14:paraId="4BF0119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.70610</w:t>
            </w:r>
          </w:p>
        </w:tc>
      </w:tr>
      <w:tr w:rsidR="00B60FFE" w:rsidRPr="00C017BC" w14:paraId="036CDA92"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3C4F9B2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It motivates patrons, equips them with problem solving and information retrieval skills, and provides them with lifelong learning experiences</w:t>
            </w:r>
          </w:p>
        </w:tc>
        <w:tc>
          <w:tcPr>
            <w:tcW w:w="691" w:type="dxa"/>
            <w:tcBorders>
              <w:top w:val="nil"/>
              <w:left w:val="single" w:sz="16" w:space="0" w:color="000000"/>
              <w:bottom w:val="nil"/>
            </w:tcBorders>
            <w:shd w:val="clear" w:color="auto" w:fill="FFFFFF"/>
          </w:tcPr>
          <w:p w14:paraId="54FFA1D9"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6DF0DFA4"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4CC0804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440" w:type="dxa"/>
            <w:tcBorders>
              <w:top w:val="nil"/>
              <w:bottom w:val="nil"/>
            </w:tcBorders>
            <w:shd w:val="clear" w:color="auto" w:fill="FFFFFF"/>
          </w:tcPr>
          <w:p w14:paraId="1006EF34"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2.3000</w:t>
            </w:r>
          </w:p>
        </w:tc>
        <w:tc>
          <w:tcPr>
            <w:tcW w:w="2260" w:type="dxa"/>
            <w:tcBorders>
              <w:top w:val="nil"/>
              <w:bottom w:val="nil"/>
              <w:right w:val="single" w:sz="16" w:space="0" w:color="000000"/>
            </w:tcBorders>
            <w:shd w:val="clear" w:color="auto" w:fill="FFFFFF"/>
          </w:tcPr>
          <w:p w14:paraId="7513609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.71865</w:t>
            </w:r>
          </w:p>
        </w:tc>
      </w:tr>
      <w:tr w:rsidR="00B60FFE" w:rsidRPr="00C017BC" w14:paraId="48C967E7" w14:textId="77777777" w:rsidTr="00B60FFE">
        <w:trPr>
          <w:cantSplit/>
          <w:trHeight w:val="7786"/>
        </w:trPr>
        <w:tc>
          <w:tcPr>
            <w:tcW w:w="3269" w:type="dxa"/>
            <w:tcBorders>
              <w:top w:val="nil"/>
              <w:left w:val="single" w:sz="16" w:space="0" w:color="000000"/>
              <w:bottom w:val="nil"/>
              <w:right w:val="single" w:sz="16" w:space="0" w:color="000000"/>
            </w:tcBorders>
            <w:shd w:val="clear" w:color="auto" w:fill="FFFFFF"/>
            <w:vAlign w:val="center"/>
          </w:tcPr>
          <w:p w14:paraId="0209CD90"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lastRenderedPageBreak/>
              <w:t>It allows patrons to use search strategies that exceeds those that can be used with card catalogue can be searched only by author, tile and subject</w:t>
            </w:r>
          </w:p>
        </w:tc>
        <w:tc>
          <w:tcPr>
            <w:tcW w:w="691" w:type="dxa"/>
            <w:tcBorders>
              <w:top w:val="nil"/>
              <w:left w:val="single" w:sz="16" w:space="0" w:color="000000"/>
              <w:bottom w:val="nil"/>
            </w:tcBorders>
            <w:shd w:val="clear" w:color="auto" w:fill="FFFFFF"/>
          </w:tcPr>
          <w:p w14:paraId="4D1FBB78"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5567C03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0846C63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440" w:type="dxa"/>
            <w:tcBorders>
              <w:top w:val="nil"/>
              <w:bottom w:val="nil"/>
            </w:tcBorders>
            <w:shd w:val="clear" w:color="auto" w:fill="FFFFFF"/>
          </w:tcPr>
          <w:p w14:paraId="1E30097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2.4500</w:t>
            </w:r>
          </w:p>
        </w:tc>
        <w:tc>
          <w:tcPr>
            <w:tcW w:w="2260" w:type="dxa"/>
            <w:tcBorders>
              <w:top w:val="nil"/>
              <w:bottom w:val="nil"/>
              <w:right w:val="single" w:sz="16" w:space="0" w:color="000000"/>
            </w:tcBorders>
            <w:shd w:val="clear" w:color="auto" w:fill="FFFFFF"/>
          </w:tcPr>
          <w:p w14:paraId="33E73AD9"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.72740</w:t>
            </w:r>
          </w:p>
        </w:tc>
      </w:tr>
      <w:tr w:rsidR="00B60FFE" w:rsidRPr="00C017BC" w14:paraId="10117784" w14:textId="77777777" w:rsidTr="00B60FFE">
        <w:trPr>
          <w:cantSplit/>
          <w:trHeight w:val="5844"/>
        </w:trPr>
        <w:tc>
          <w:tcPr>
            <w:tcW w:w="3269" w:type="dxa"/>
            <w:tcBorders>
              <w:top w:val="nil"/>
              <w:left w:val="single" w:sz="16" w:space="0" w:color="000000"/>
              <w:bottom w:val="nil"/>
              <w:right w:val="single" w:sz="16" w:space="0" w:color="000000"/>
            </w:tcBorders>
            <w:shd w:val="clear" w:color="auto" w:fill="FFFFFF"/>
            <w:vAlign w:val="center"/>
          </w:tcPr>
          <w:p w14:paraId="71A3F749"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lastRenderedPageBreak/>
              <w:t>Find details status about an item such as its availability, number of copies and its location within the library.</w:t>
            </w:r>
          </w:p>
        </w:tc>
        <w:tc>
          <w:tcPr>
            <w:tcW w:w="691" w:type="dxa"/>
            <w:tcBorders>
              <w:top w:val="nil"/>
              <w:left w:val="single" w:sz="16" w:space="0" w:color="000000"/>
              <w:bottom w:val="nil"/>
            </w:tcBorders>
            <w:shd w:val="clear" w:color="auto" w:fill="FFFFFF"/>
          </w:tcPr>
          <w:p w14:paraId="3A529AB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0E06273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1D1C10F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440" w:type="dxa"/>
            <w:tcBorders>
              <w:top w:val="nil"/>
              <w:bottom w:val="nil"/>
            </w:tcBorders>
            <w:shd w:val="clear" w:color="auto" w:fill="FFFFFF"/>
          </w:tcPr>
          <w:p w14:paraId="58C3002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2.3875</w:t>
            </w:r>
          </w:p>
        </w:tc>
        <w:tc>
          <w:tcPr>
            <w:tcW w:w="2260" w:type="dxa"/>
            <w:tcBorders>
              <w:top w:val="nil"/>
              <w:bottom w:val="nil"/>
              <w:right w:val="single" w:sz="16" w:space="0" w:color="000000"/>
            </w:tcBorders>
            <w:shd w:val="clear" w:color="auto" w:fill="FFFFFF"/>
          </w:tcPr>
          <w:p w14:paraId="4BEAF6F8"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.84933</w:t>
            </w:r>
          </w:p>
        </w:tc>
      </w:tr>
      <w:tr w:rsidR="00B60FFE" w:rsidRPr="00C017BC" w14:paraId="38B880DE" w14:textId="77777777" w:rsidTr="00B60FFE">
        <w:trPr>
          <w:cantSplit/>
          <w:trHeight w:val="3902"/>
        </w:trPr>
        <w:tc>
          <w:tcPr>
            <w:tcW w:w="3269" w:type="dxa"/>
            <w:tcBorders>
              <w:top w:val="nil"/>
              <w:left w:val="single" w:sz="16" w:space="0" w:color="000000"/>
              <w:bottom w:val="nil"/>
              <w:right w:val="single" w:sz="16" w:space="0" w:color="000000"/>
            </w:tcBorders>
            <w:shd w:val="clear" w:color="auto" w:fill="FFFFFF"/>
            <w:vAlign w:val="center"/>
          </w:tcPr>
          <w:p w14:paraId="0922BA41"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Place a request on a book that is currently on loan to other borrowers.</w:t>
            </w:r>
          </w:p>
        </w:tc>
        <w:tc>
          <w:tcPr>
            <w:tcW w:w="691" w:type="dxa"/>
            <w:tcBorders>
              <w:top w:val="nil"/>
              <w:left w:val="single" w:sz="16" w:space="0" w:color="000000"/>
              <w:bottom w:val="nil"/>
            </w:tcBorders>
            <w:shd w:val="clear" w:color="auto" w:fill="FFFFFF"/>
          </w:tcPr>
          <w:p w14:paraId="1450050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5CDE17A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4F3EB61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440" w:type="dxa"/>
            <w:tcBorders>
              <w:top w:val="nil"/>
              <w:bottom w:val="nil"/>
            </w:tcBorders>
            <w:shd w:val="clear" w:color="auto" w:fill="FFFFFF"/>
          </w:tcPr>
          <w:p w14:paraId="33DC685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2.3750</w:t>
            </w:r>
          </w:p>
        </w:tc>
        <w:tc>
          <w:tcPr>
            <w:tcW w:w="2260" w:type="dxa"/>
            <w:tcBorders>
              <w:top w:val="nil"/>
              <w:bottom w:val="nil"/>
              <w:right w:val="single" w:sz="16" w:space="0" w:color="000000"/>
            </w:tcBorders>
            <w:shd w:val="clear" w:color="auto" w:fill="FFFFFF"/>
          </w:tcPr>
          <w:p w14:paraId="299AF512"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.80150</w:t>
            </w:r>
          </w:p>
        </w:tc>
      </w:tr>
      <w:tr w:rsidR="00B60FFE" w:rsidRPr="00C017BC" w14:paraId="36FAE735" w14:textId="77777777" w:rsidTr="00B60FFE">
        <w:trPr>
          <w:cantSplit/>
          <w:trHeight w:val="1942"/>
        </w:trPr>
        <w:tc>
          <w:tcPr>
            <w:tcW w:w="3269" w:type="dxa"/>
            <w:tcBorders>
              <w:top w:val="nil"/>
              <w:left w:val="single" w:sz="16" w:space="0" w:color="000000"/>
              <w:bottom w:val="nil"/>
              <w:right w:val="single" w:sz="16" w:space="0" w:color="000000"/>
            </w:tcBorders>
            <w:shd w:val="clear" w:color="auto" w:fill="FFFFFF"/>
            <w:vAlign w:val="center"/>
          </w:tcPr>
          <w:p w14:paraId="1934898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lastRenderedPageBreak/>
              <w:t>Save the time of the Users.</w:t>
            </w:r>
          </w:p>
        </w:tc>
        <w:tc>
          <w:tcPr>
            <w:tcW w:w="691" w:type="dxa"/>
            <w:tcBorders>
              <w:top w:val="nil"/>
              <w:left w:val="single" w:sz="16" w:space="0" w:color="000000"/>
              <w:bottom w:val="nil"/>
            </w:tcBorders>
            <w:shd w:val="clear" w:color="auto" w:fill="FFFFFF"/>
          </w:tcPr>
          <w:p w14:paraId="0F8C174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0C6674A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51954344"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440" w:type="dxa"/>
            <w:tcBorders>
              <w:top w:val="nil"/>
              <w:bottom w:val="nil"/>
            </w:tcBorders>
            <w:shd w:val="clear" w:color="auto" w:fill="FFFFFF"/>
          </w:tcPr>
          <w:p w14:paraId="66426E6E"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2.4875</w:t>
            </w:r>
          </w:p>
        </w:tc>
        <w:tc>
          <w:tcPr>
            <w:tcW w:w="2260" w:type="dxa"/>
            <w:tcBorders>
              <w:top w:val="nil"/>
              <w:bottom w:val="nil"/>
              <w:right w:val="single" w:sz="16" w:space="0" w:color="000000"/>
            </w:tcBorders>
            <w:shd w:val="clear" w:color="auto" w:fill="FFFFFF"/>
          </w:tcPr>
          <w:p w14:paraId="1D934CE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.82667</w:t>
            </w:r>
          </w:p>
        </w:tc>
      </w:tr>
      <w:tr w:rsidR="00B60FFE" w:rsidRPr="00C017BC" w14:paraId="6A58DF51"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52849E31"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 xml:space="preserve">It </w:t>
            </w:r>
            <w:proofErr w:type="gramStart"/>
            <w:r w:rsidRPr="00C017BC">
              <w:rPr>
                <w:rFonts w:ascii="Times New Roman" w:hAnsi="Times New Roman" w:cs="Times New Roman"/>
                <w:color w:val="000000"/>
                <w:sz w:val="24"/>
                <w:szCs w:val="24"/>
              </w:rPr>
              <w:t>help</w:t>
            </w:r>
            <w:proofErr w:type="gramEnd"/>
            <w:r w:rsidRPr="00C017BC">
              <w:rPr>
                <w:rFonts w:ascii="Times New Roman" w:hAnsi="Times New Roman" w:cs="Times New Roman"/>
                <w:color w:val="000000"/>
                <w:sz w:val="24"/>
                <w:szCs w:val="24"/>
              </w:rPr>
              <w:t xml:space="preserve"> users to locate information of quick and easily</w:t>
            </w:r>
          </w:p>
        </w:tc>
        <w:tc>
          <w:tcPr>
            <w:tcW w:w="691" w:type="dxa"/>
            <w:tcBorders>
              <w:top w:val="nil"/>
              <w:left w:val="single" w:sz="16" w:space="0" w:color="000000"/>
              <w:bottom w:val="nil"/>
            </w:tcBorders>
            <w:shd w:val="clear" w:color="auto" w:fill="FFFFFF"/>
          </w:tcPr>
          <w:p w14:paraId="44B591A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04A14A9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3AB7996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4.00</w:t>
            </w:r>
          </w:p>
        </w:tc>
        <w:tc>
          <w:tcPr>
            <w:tcW w:w="1440" w:type="dxa"/>
            <w:tcBorders>
              <w:top w:val="nil"/>
              <w:bottom w:val="nil"/>
            </w:tcBorders>
            <w:shd w:val="clear" w:color="auto" w:fill="FFFFFF"/>
          </w:tcPr>
          <w:p w14:paraId="3084419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2.2250</w:t>
            </w:r>
          </w:p>
        </w:tc>
        <w:tc>
          <w:tcPr>
            <w:tcW w:w="2260" w:type="dxa"/>
            <w:tcBorders>
              <w:top w:val="nil"/>
              <w:bottom w:val="nil"/>
              <w:right w:val="single" w:sz="16" w:space="0" w:color="000000"/>
            </w:tcBorders>
            <w:shd w:val="clear" w:color="auto" w:fill="FFFFFF"/>
          </w:tcPr>
          <w:p w14:paraId="5CD4CA11"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.89972</w:t>
            </w:r>
          </w:p>
        </w:tc>
      </w:tr>
      <w:tr w:rsidR="00B60FFE" w:rsidRPr="00C017BC" w14:paraId="4EFCE4D2"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6E7C0AE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Limited financial resources</w:t>
            </w:r>
          </w:p>
        </w:tc>
        <w:tc>
          <w:tcPr>
            <w:tcW w:w="691" w:type="dxa"/>
            <w:tcBorders>
              <w:top w:val="nil"/>
              <w:left w:val="single" w:sz="16" w:space="0" w:color="000000"/>
              <w:bottom w:val="nil"/>
            </w:tcBorders>
            <w:shd w:val="clear" w:color="auto" w:fill="FFFFFF"/>
          </w:tcPr>
          <w:p w14:paraId="27BB300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532DB2B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1B2ED9B9"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6F63589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1.2250</w:t>
            </w:r>
          </w:p>
        </w:tc>
        <w:tc>
          <w:tcPr>
            <w:tcW w:w="2260" w:type="dxa"/>
            <w:tcBorders>
              <w:top w:val="nil"/>
              <w:bottom w:val="nil"/>
              <w:right w:val="single" w:sz="16" w:space="0" w:color="000000"/>
            </w:tcBorders>
            <w:shd w:val="clear" w:color="auto" w:fill="FFFFFF"/>
          </w:tcPr>
          <w:p w14:paraId="514B40A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.42022</w:t>
            </w:r>
          </w:p>
        </w:tc>
      </w:tr>
      <w:tr w:rsidR="00B60FFE" w:rsidRPr="00C017BC" w14:paraId="585B227D"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56E31A10"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Shortage of ICT facilities and ICT skills</w:t>
            </w:r>
          </w:p>
        </w:tc>
        <w:tc>
          <w:tcPr>
            <w:tcW w:w="691" w:type="dxa"/>
            <w:tcBorders>
              <w:top w:val="nil"/>
              <w:left w:val="single" w:sz="16" w:space="0" w:color="000000"/>
              <w:bottom w:val="nil"/>
            </w:tcBorders>
            <w:shd w:val="clear" w:color="auto" w:fill="FFFFFF"/>
          </w:tcPr>
          <w:p w14:paraId="616BC67B"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7EAA4162"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649B5199"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3596444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1.1625</w:t>
            </w:r>
          </w:p>
        </w:tc>
        <w:tc>
          <w:tcPr>
            <w:tcW w:w="2260" w:type="dxa"/>
            <w:tcBorders>
              <w:top w:val="nil"/>
              <w:bottom w:val="nil"/>
              <w:right w:val="single" w:sz="16" w:space="0" w:color="000000"/>
            </w:tcBorders>
            <w:shd w:val="clear" w:color="auto" w:fill="FFFFFF"/>
          </w:tcPr>
          <w:p w14:paraId="60C7497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.37124</w:t>
            </w:r>
          </w:p>
        </w:tc>
      </w:tr>
      <w:tr w:rsidR="00B60FFE" w:rsidRPr="00C017BC" w14:paraId="573F6232"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3B470CB2"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Lack of ICT skills places a serious restriction on the application of ICT to provision of library services</w:t>
            </w:r>
          </w:p>
        </w:tc>
        <w:tc>
          <w:tcPr>
            <w:tcW w:w="691" w:type="dxa"/>
            <w:tcBorders>
              <w:top w:val="nil"/>
              <w:left w:val="single" w:sz="16" w:space="0" w:color="000000"/>
              <w:bottom w:val="nil"/>
            </w:tcBorders>
            <w:shd w:val="clear" w:color="auto" w:fill="FFFFFF"/>
          </w:tcPr>
          <w:p w14:paraId="2FBEE919"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4A01352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2B61078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446B01F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1.1625</w:t>
            </w:r>
          </w:p>
        </w:tc>
        <w:tc>
          <w:tcPr>
            <w:tcW w:w="2260" w:type="dxa"/>
            <w:tcBorders>
              <w:top w:val="nil"/>
              <w:bottom w:val="nil"/>
              <w:right w:val="single" w:sz="16" w:space="0" w:color="000000"/>
            </w:tcBorders>
            <w:shd w:val="clear" w:color="auto" w:fill="FFFFFF"/>
          </w:tcPr>
          <w:p w14:paraId="5837297C"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.37124</w:t>
            </w:r>
          </w:p>
        </w:tc>
      </w:tr>
      <w:tr w:rsidR="00B60FFE" w:rsidRPr="00C017BC" w14:paraId="5A3A0036"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35A70470"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Lack of awareness about the existence of OPAC</w:t>
            </w:r>
          </w:p>
        </w:tc>
        <w:tc>
          <w:tcPr>
            <w:tcW w:w="691" w:type="dxa"/>
            <w:tcBorders>
              <w:top w:val="nil"/>
              <w:left w:val="single" w:sz="16" w:space="0" w:color="000000"/>
              <w:bottom w:val="nil"/>
            </w:tcBorders>
            <w:shd w:val="clear" w:color="auto" w:fill="FFFFFF"/>
          </w:tcPr>
          <w:p w14:paraId="63620238"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41FC0DC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7DA8CF7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502D3D49"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1.1625</w:t>
            </w:r>
          </w:p>
        </w:tc>
        <w:tc>
          <w:tcPr>
            <w:tcW w:w="2260" w:type="dxa"/>
            <w:tcBorders>
              <w:top w:val="nil"/>
              <w:bottom w:val="nil"/>
              <w:right w:val="single" w:sz="16" w:space="0" w:color="000000"/>
            </w:tcBorders>
            <w:shd w:val="clear" w:color="auto" w:fill="FFFFFF"/>
          </w:tcPr>
          <w:p w14:paraId="729506F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.37124</w:t>
            </w:r>
          </w:p>
        </w:tc>
      </w:tr>
      <w:tr w:rsidR="00B60FFE" w:rsidRPr="00C017BC" w14:paraId="665E4F0D"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7E26EB7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Poor maintenance of ICT equipment</w:t>
            </w:r>
          </w:p>
        </w:tc>
        <w:tc>
          <w:tcPr>
            <w:tcW w:w="691" w:type="dxa"/>
            <w:tcBorders>
              <w:top w:val="nil"/>
              <w:left w:val="single" w:sz="16" w:space="0" w:color="000000"/>
              <w:bottom w:val="nil"/>
            </w:tcBorders>
            <w:shd w:val="clear" w:color="auto" w:fill="FFFFFF"/>
          </w:tcPr>
          <w:p w14:paraId="3623F186"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1BF56BA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312F0A68"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74AF087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1.1750</w:t>
            </w:r>
          </w:p>
        </w:tc>
        <w:tc>
          <w:tcPr>
            <w:tcW w:w="2260" w:type="dxa"/>
            <w:tcBorders>
              <w:top w:val="nil"/>
              <w:bottom w:val="nil"/>
              <w:right w:val="single" w:sz="16" w:space="0" w:color="000000"/>
            </w:tcBorders>
            <w:shd w:val="clear" w:color="auto" w:fill="FFFFFF"/>
          </w:tcPr>
          <w:p w14:paraId="79E5223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.38236</w:t>
            </w:r>
          </w:p>
        </w:tc>
      </w:tr>
      <w:tr w:rsidR="00B60FFE" w:rsidRPr="00C017BC" w14:paraId="5E7AA59D"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4B0B930B"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Erratic power supply</w:t>
            </w:r>
          </w:p>
        </w:tc>
        <w:tc>
          <w:tcPr>
            <w:tcW w:w="691" w:type="dxa"/>
            <w:tcBorders>
              <w:top w:val="nil"/>
              <w:left w:val="single" w:sz="16" w:space="0" w:color="000000"/>
              <w:bottom w:val="nil"/>
            </w:tcBorders>
            <w:shd w:val="clear" w:color="auto" w:fill="FFFFFF"/>
          </w:tcPr>
          <w:p w14:paraId="1614E75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3AFC9082"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1.00s</w:t>
            </w:r>
          </w:p>
        </w:tc>
        <w:tc>
          <w:tcPr>
            <w:tcW w:w="1620" w:type="dxa"/>
            <w:tcBorders>
              <w:top w:val="nil"/>
              <w:bottom w:val="nil"/>
            </w:tcBorders>
            <w:shd w:val="clear" w:color="auto" w:fill="FFFFFF"/>
          </w:tcPr>
          <w:p w14:paraId="0640AE23"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7A651F32"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1.1125</w:t>
            </w:r>
          </w:p>
        </w:tc>
        <w:tc>
          <w:tcPr>
            <w:tcW w:w="2260" w:type="dxa"/>
            <w:tcBorders>
              <w:top w:val="nil"/>
              <w:bottom w:val="nil"/>
              <w:right w:val="single" w:sz="16" w:space="0" w:color="000000"/>
            </w:tcBorders>
            <w:shd w:val="clear" w:color="auto" w:fill="FFFFFF"/>
          </w:tcPr>
          <w:p w14:paraId="146AC0F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.31797</w:t>
            </w:r>
          </w:p>
        </w:tc>
      </w:tr>
      <w:tr w:rsidR="00B60FFE" w:rsidRPr="00C017BC" w14:paraId="10528D7A"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223073F8"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Inadequate man power and lack of committed personnel</w:t>
            </w:r>
          </w:p>
        </w:tc>
        <w:tc>
          <w:tcPr>
            <w:tcW w:w="691" w:type="dxa"/>
            <w:tcBorders>
              <w:top w:val="nil"/>
              <w:left w:val="single" w:sz="16" w:space="0" w:color="000000"/>
              <w:bottom w:val="nil"/>
            </w:tcBorders>
            <w:shd w:val="clear" w:color="auto" w:fill="FFFFFF"/>
          </w:tcPr>
          <w:p w14:paraId="37DDB534"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4F7D6A00"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1958613D"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6E970F77"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1.2000</w:t>
            </w:r>
          </w:p>
        </w:tc>
        <w:tc>
          <w:tcPr>
            <w:tcW w:w="2260" w:type="dxa"/>
            <w:tcBorders>
              <w:top w:val="nil"/>
              <w:bottom w:val="nil"/>
              <w:right w:val="single" w:sz="16" w:space="0" w:color="000000"/>
            </w:tcBorders>
            <w:shd w:val="clear" w:color="auto" w:fill="FFFFFF"/>
          </w:tcPr>
          <w:p w14:paraId="34392BD0"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.40252</w:t>
            </w:r>
          </w:p>
        </w:tc>
      </w:tr>
      <w:tr w:rsidR="00B60FFE" w:rsidRPr="00C017BC" w14:paraId="2B36C063" w14:textId="77777777" w:rsidTr="00B60FFE">
        <w:trPr>
          <w:cantSplit/>
          <w:trHeight w:val="145"/>
        </w:trPr>
        <w:tc>
          <w:tcPr>
            <w:tcW w:w="3269" w:type="dxa"/>
            <w:tcBorders>
              <w:top w:val="nil"/>
              <w:left w:val="single" w:sz="16" w:space="0" w:color="000000"/>
              <w:bottom w:val="nil"/>
              <w:right w:val="single" w:sz="16" w:space="0" w:color="000000"/>
            </w:tcBorders>
            <w:shd w:val="clear" w:color="auto" w:fill="FFFFFF"/>
            <w:vAlign w:val="center"/>
          </w:tcPr>
          <w:p w14:paraId="4A0A3CA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Network problem</w:t>
            </w:r>
          </w:p>
        </w:tc>
        <w:tc>
          <w:tcPr>
            <w:tcW w:w="691" w:type="dxa"/>
            <w:tcBorders>
              <w:top w:val="nil"/>
              <w:left w:val="single" w:sz="16" w:space="0" w:color="000000"/>
              <w:bottom w:val="nil"/>
            </w:tcBorders>
            <w:shd w:val="clear" w:color="auto" w:fill="FFFFFF"/>
          </w:tcPr>
          <w:p w14:paraId="05C61A35"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nil"/>
            </w:tcBorders>
            <w:shd w:val="clear" w:color="auto" w:fill="FFFFFF"/>
          </w:tcPr>
          <w:p w14:paraId="1BE80B91"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1.00</w:t>
            </w:r>
          </w:p>
        </w:tc>
        <w:tc>
          <w:tcPr>
            <w:tcW w:w="1620" w:type="dxa"/>
            <w:tcBorders>
              <w:top w:val="nil"/>
              <w:bottom w:val="nil"/>
            </w:tcBorders>
            <w:shd w:val="clear" w:color="auto" w:fill="FFFFFF"/>
          </w:tcPr>
          <w:p w14:paraId="301088E0"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2.00</w:t>
            </w:r>
          </w:p>
        </w:tc>
        <w:tc>
          <w:tcPr>
            <w:tcW w:w="1440" w:type="dxa"/>
            <w:tcBorders>
              <w:top w:val="nil"/>
              <w:bottom w:val="nil"/>
            </w:tcBorders>
            <w:shd w:val="clear" w:color="auto" w:fill="FFFFFF"/>
          </w:tcPr>
          <w:p w14:paraId="055FD2FE"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1.1625</w:t>
            </w:r>
          </w:p>
        </w:tc>
        <w:tc>
          <w:tcPr>
            <w:tcW w:w="2260" w:type="dxa"/>
            <w:tcBorders>
              <w:top w:val="nil"/>
              <w:bottom w:val="nil"/>
              <w:right w:val="single" w:sz="16" w:space="0" w:color="000000"/>
            </w:tcBorders>
            <w:shd w:val="clear" w:color="auto" w:fill="FFFFFF"/>
          </w:tcPr>
          <w:p w14:paraId="482E170A"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.37124</w:t>
            </w:r>
          </w:p>
        </w:tc>
      </w:tr>
      <w:tr w:rsidR="00B60FFE" w:rsidRPr="00C017BC" w14:paraId="035AB91C" w14:textId="77777777" w:rsidTr="00B60FFE">
        <w:trPr>
          <w:cantSplit/>
          <w:trHeight w:val="145"/>
        </w:trPr>
        <w:tc>
          <w:tcPr>
            <w:tcW w:w="3269" w:type="dxa"/>
            <w:tcBorders>
              <w:top w:val="nil"/>
              <w:left w:val="single" w:sz="16" w:space="0" w:color="000000"/>
              <w:bottom w:val="single" w:sz="16" w:space="0" w:color="000000"/>
              <w:right w:val="single" w:sz="16" w:space="0" w:color="000000"/>
            </w:tcBorders>
            <w:shd w:val="clear" w:color="auto" w:fill="FFFFFF"/>
            <w:vAlign w:val="center"/>
          </w:tcPr>
          <w:p w14:paraId="6E7F6310"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Valid N (list wise)</w:t>
            </w:r>
          </w:p>
        </w:tc>
        <w:tc>
          <w:tcPr>
            <w:tcW w:w="691" w:type="dxa"/>
            <w:tcBorders>
              <w:top w:val="nil"/>
              <w:left w:val="single" w:sz="16" w:space="0" w:color="000000"/>
              <w:bottom w:val="single" w:sz="16" w:space="0" w:color="000000"/>
            </w:tcBorders>
            <w:shd w:val="clear" w:color="auto" w:fill="FFFFFF"/>
          </w:tcPr>
          <w:p w14:paraId="2808597F" w14:textId="77777777" w:rsidR="00B60FFE" w:rsidRPr="00C017BC" w:rsidRDefault="00B60FFE" w:rsidP="005F1CF6">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C017BC">
              <w:rPr>
                <w:rFonts w:ascii="Times New Roman" w:hAnsi="Times New Roman" w:cs="Times New Roman"/>
                <w:color w:val="000000"/>
                <w:sz w:val="24"/>
                <w:szCs w:val="24"/>
              </w:rPr>
              <w:t>80</w:t>
            </w:r>
          </w:p>
        </w:tc>
        <w:tc>
          <w:tcPr>
            <w:tcW w:w="1440" w:type="dxa"/>
            <w:tcBorders>
              <w:top w:val="nil"/>
              <w:bottom w:val="single" w:sz="16" w:space="0" w:color="000000"/>
            </w:tcBorders>
            <w:shd w:val="clear" w:color="auto" w:fill="FFFFFF"/>
          </w:tcPr>
          <w:p w14:paraId="635E1A34" w14:textId="77777777" w:rsidR="00B60FFE" w:rsidRPr="00C017BC" w:rsidRDefault="00B60FFE" w:rsidP="005F1CF6">
            <w:pPr>
              <w:autoSpaceDE w:val="0"/>
              <w:autoSpaceDN w:val="0"/>
              <w:adjustRightInd w:val="0"/>
              <w:spacing w:after="0" w:line="360" w:lineRule="auto"/>
              <w:jc w:val="both"/>
              <w:rPr>
                <w:rFonts w:ascii="Times New Roman" w:hAnsi="Times New Roman" w:cs="Times New Roman"/>
                <w:sz w:val="24"/>
                <w:szCs w:val="24"/>
              </w:rPr>
            </w:pPr>
          </w:p>
        </w:tc>
        <w:tc>
          <w:tcPr>
            <w:tcW w:w="1620" w:type="dxa"/>
            <w:tcBorders>
              <w:top w:val="nil"/>
              <w:bottom w:val="single" w:sz="16" w:space="0" w:color="000000"/>
            </w:tcBorders>
            <w:shd w:val="clear" w:color="auto" w:fill="FFFFFF"/>
          </w:tcPr>
          <w:p w14:paraId="2C201828" w14:textId="77777777" w:rsidR="00B60FFE" w:rsidRPr="00C017BC" w:rsidRDefault="00B60FFE" w:rsidP="005F1CF6">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bottom w:val="single" w:sz="16" w:space="0" w:color="000000"/>
            </w:tcBorders>
            <w:shd w:val="clear" w:color="auto" w:fill="FFFFFF"/>
          </w:tcPr>
          <w:p w14:paraId="664B7325" w14:textId="77777777" w:rsidR="00B60FFE" w:rsidRPr="00C017BC" w:rsidRDefault="00B60FFE" w:rsidP="005F1CF6">
            <w:pPr>
              <w:autoSpaceDE w:val="0"/>
              <w:autoSpaceDN w:val="0"/>
              <w:adjustRightInd w:val="0"/>
              <w:spacing w:after="0" w:line="360" w:lineRule="auto"/>
              <w:jc w:val="both"/>
              <w:rPr>
                <w:rFonts w:ascii="Times New Roman" w:hAnsi="Times New Roman" w:cs="Times New Roman"/>
                <w:sz w:val="24"/>
                <w:szCs w:val="24"/>
              </w:rPr>
            </w:pPr>
          </w:p>
        </w:tc>
        <w:tc>
          <w:tcPr>
            <w:tcW w:w="2260" w:type="dxa"/>
            <w:tcBorders>
              <w:top w:val="nil"/>
              <w:bottom w:val="single" w:sz="16" w:space="0" w:color="000000"/>
              <w:right w:val="single" w:sz="16" w:space="0" w:color="000000"/>
            </w:tcBorders>
            <w:shd w:val="clear" w:color="auto" w:fill="FFFFFF"/>
          </w:tcPr>
          <w:p w14:paraId="778D509E" w14:textId="77777777" w:rsidR="00B60FFE" w:rsidRPr="00C017BC" w:rsidRDefault="00B60FFE" w:rsidP="005F1CF6">
            <w:pPr>
              <w:autoSpaceDE w:val="0"/>
              <w:autoSpaceDN w:val="0"/>
              <w:adjustRightInd w:val="0"/>
              <w:spacing w:after="0" w:line="360" w:lineRule="auto"/>
              <w:jc w:val="both"/>
              <w:rPr>
                <w:rFonts w:ascii="Times New Roman" w:hAnsi="Times New Roman" w:cs="Times New Roman"/>
                <w:sz w:val="24"/>
                <w:szCs w:val="24"/>
              </w:rPr>
            </w:pPr>
          </w:p>
        </w:tc>
      </w:tr>
    </w:tbl>
    <w:p w14:paraId="4A7C1674" w14:textId="77777777" w:rsidR="00B60FFE" w:rsidRPr="00C017BC" w:rsidRDefault="00B60FFE" w:rsidP="006A4CB1">
      <w:pPr>
        <w:autoSpaceDE w:val="0"/>
        <w:autoSpaceDN w:val="0"/>
        <w:adjustRightInd w:val="0"/>
        <w:spacing w:after="0" w:line="480" w:lineRule="auto"/>
        <w:jc w:val="both"/>
        <w:rPr>
          <w:rFonts w:ascii="Times New Roman" w:hAnsi="Times New Roman" w:cs="Times New Roman"/>
          <w:sz w:val="24"/>
          <w:szCs w:val="24"/>
        </w:rPr>
      </w:pPr>
    </w:p>
    <w:p w14:paraId="15762B39"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p w14:paraId="7164DD54" w14:textId="77777777" w:rsidR="007B51E0" w:rsidRPr="00C017BC" w:rsidRDefault="007B51E0" w:rsidP="006A4CB1">
      <w:pPr>
        <w:autoSpaceDE w:val="0"/>
        <w:autoSpaceDN w:val="0"/>
        <w:adjustRightInd w:val="0"/>
        <w:spacing w:after="0" w:line="480" w:lineRule="auto"/>
        <w:jc w:val="both"/>
        <w:rPr>
          <w:rFonts w:ascii="Times New Roman" w:hAnsi="Times New Roman" w:cs="Times New Roman"/>
          <w:sz w:val="24"/>
          <w:szCs w:val="24"/>
        </w:rPr>
      </w:pPr>
    </w:p>
    <w:p w14:paraId="458BE57D" w14:textId="77777777" w:rsidR="007B51E0" w:rsidRPr="00C017BC" w:rsidRDefault="007B51E0" w:rsidP="006A4CB1">
      <w:pPr>
        <w:spacing w:after="0" w:line="480" w:lineRule="auto"/>
        <w:jc w:val="both"/>
        <w:rPr>
          <w:rFonts w:ascii="Times New Roman" w:hAnsi="Times New Roman" w:cs="Times New Roman"/>
          <w:sz w:val="24"/>
          <w:szCs w:val="24"/>
        </w:rPr>
      </w:pPr>
    </w:p>
    <w:p w14:paraId="22EFBD8F" w14:textId="77777777" w:rsidR="00E03E1F" w:rsidRPr="00E03E1F" w:rsidRDefault="00F23DF8" w:rsidP="00E03E1F">
      <w:pPr>
        <w:spacing w:line="360" w:lineRule="auto"/>
        <w:ind w:left="2160" w:hanging="1980"/>
        <w:jc w:val="center"/>
        <w:rPr>
          <w:rFonts w:ascii="Times New Roman" w:hAnsi="Times New Roman" w:cs="Times New Roman"/>
          <w:b/>
          <w:sz w:val="28"/>
          <w:szCs w:val="24"/>
        </w:rPr>
      </w:pPr>
      <w:r w:rsidRPr="00E03E1F">
        <w:rPr>
          <w:rFonts w:ascii="Times New Roman" w:hAnsi="Times New Roman" w:cs="Times New Roman"/>
          <w:b/>
          <w:sz w:val="28"/>
          <w:szCs w:val="24"/>
        </w:rPr>
        <w:lastRenderedPageBreak/>
        <w:t>CHAPTER FIVE</w:t>
      </w:r>
    </w:p>
    <w:p w14:paraId="6247E5EC" w14:textId="77777777" w:rsidR="00F23DF8" w:rsidRPr="00E03E1F" w:rsidRDefault="00F23DF8" w:rsidP="00E03E1F">
      <w:pPr>
        <w:spacing w:line="480" w:lineRule="auto"/>
        <w:ind w:left="2160" w:hanging="1980"/>
        <w:jc w:val="center"/>
        <w:rPr>
          <w:rFonts w:ascii="Times New Roman" w:hAnsi="Times New Roman" w:cs="Times New Roman"/>
          <w:b/>
          <w:sz w:val="28"/>
          <w:szCs w:val="24"/>
        </w:rPr>
      </w:pPr>
      <w:r w:rsidRPr="00E03E1F">
        <w:rPr>
          <w:rFonts w:ascii="Times New Roman" w:hAnsi="Times New Roman" w:cs="Times New Roman"/>
          <w:b/>
          <w:sz w:val="28"/>
          <w:szCs w:val="24"/>
        </w:rPr>
        <w:t>SUMMARY, CONCLUSION AND RECOMMENDATIONS</w:t>
      </w:r>
    </w:p>
    <w:p w14:paraId="7B4C79CE" w14:textId="77777777" w:rsidR="00F23DF8" w:rsidRPr="00E03E1F" w:rsidRDefault="00F23DF8" w:rsidP="006A4CB1">
      <w:pPr>
        <w:spacing w:line="480" w:lineRule="auto"/>
        <w:jc w:val="both"/>
        <w:rPr>
          <w:rFonts w:ascii="Times New Roman" w:hAnsi="Times New Roman" w:cs="Times New Roman"/>
          <w:b/>
          <w:sz w:val="28"/>
          <w:szCs w:val="24"/>
        </w:rPr>
      </w:pPr>
      <w:r w:rsidRPr="00E03E1F">
        <w:rPr>
          <w:rFonts w:ascii="Times New Roman" w:hAnsi="Times New Roman" w:cs="Times New Roman"/>
          <w:b/>
          <w:sz w:val="28"/>
          <w:szCs w:val="24"/>
        </w:rPr>
        <w:t xml:space="preserve">5.1   </w:t>
      </w:r>
      <w:r w:rsidR="00E03E1F">
        <w:rPr>
          <w:rFonts w:ascii="Times New Roman" w:hAnsi="Times New Roman" w:cs="Times New Roman"/>
          <w:b/>
          <w:sz w:val="28"/>
          <w:szCs w:val="24"/>
        </w:rPr>
        <w:t>Summary o</w:t>
      </w:r>
      <w:r w:rsidR="00E03E1F" w:rsidRPr="00E03E1F">
        <w:rPr>
          <w:rFonts w:ascii="Times New Roman" w:hAnsi="Times New Roman" w:cs="Times New Roman"/>
          <w:b/>
          <w:sz w:val="28"/>
          <w:szCs w:val="24"/>
        </w:rPr>
        <w:t>f Findings</w:t>
      </w:r>
    </w:p>
    <w:p w14:paraId="3FE9C354" w14:textId="77777777" w:rsidR="00F23DF8" w:rsidRPr="00C017BC" w:rsidRDefault="00F23DF8" w:rsidP="006A4CB1">
      <w:pPr>
        <w:spacing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Use and user satisfaction of online public access catalogue (</w:t>
      </w:r>
      <w:r w:rsidR="00E03E1F" w:rsidRPr="00C017BC">
        <w:rPr>
          <w:rFonts w:ascii="Times New Roman" w:hAnsi="Times New Roman" w:cs="Times New Roman"/>
          <w:sz w:val="24"/>
          <w:szCs w:val="24"/>
        </w:rPr>
        <w:t>OPAC</w:t>
      </w:r>
      <w:r w:rsidRPr="00C017BC">
        <w:rPr>
          <w:rFonts w:ascii="Times New Roman" w:hAnsi="Times New Roman" w:cs="Times New Roman"/>
          <w:sz w:val="24"/>
          <w:szCs w:val="24"/>
        </w:rPr>
        <w:t>) services among engineering students of kwara state university, maletekwara state.</w:t>
      </w:r>
    </w:p>
    <w:p w14:paraId="05F75226" w14:textId="77777777" w:rsidR="00F23DF8" w:rsidRPr="00C017BC" w:rsidRDefault="00F23DF8" w:rsidP="006A4CB1">
      <w:pPr>
        <w:spacing w:line="480" w:lineRule="auto"/>
        <w:jc w:val="both"/>
        <w:rPr>
          <w:rFonts w:ascii="Times New Roman" w:hAnsi="Times New Roman" w:cs="Times New Roman"/>
          <w:b/>
          <w:sz w:val="24"/>
          <w:szCs w:val="24"/>
        </w:rPr>
      </w:pPr>
      <w:r w:rsidRPr="00C017BC">
        <w:rPr>
          <w:rFonts w:ascii="Times New Roman" w:hAnsi="Times New Roman" w:cs="Times New Roman"/>
          <w:sz w:val="24"/>
          <w:szCs w:val="24"/>
        </w:rPr>
        <w:t xml:space="preserve">In chapter one of this </w:t>
      </w:r>
      <w:proofErr w:type="gramStart"/>
      <w:r w:rsidRPr="00C017BC">
        <w:rPr>
          <w:rFonts w:ascii="Times New Roman" w:hAnsi="Times New Roman" w:cs="Times New Roman"/>
          <w:sz w:val="24"/>
          <w:szCs w:val="24"/>
        </w:rPr>
        <w:t>work</w:t>
      </w:r>
      <w:proofErr w:type="gramEnd"/>
      <w:r w:rsidRPr="00C017BC">
        <w:rPr>
          <w:rFonts w:ascii="Times New Roman" w:hAnsi="Times New Roman" w:cs="Times New Roman"/>
          <w:sz w:val="24"/>
          <w:szCs w:val="24"/>
        </w:rPr>
        <w:t xml:space="preserve"> it introduces how ICT in the field of Libraries and Information Centers has brought a sea change in the techniques of access, storage, retrieval and dissemination of information resources that a library acquired to serve its users. Statement of the problem which illustrate the major problem attach to the research work, also the objective of the research as well as research question, Significance of the Study, Scope of the Study and Definition of Terms</w:t>
      </w:r>
      <w:r w:rsidRPr="00C017BC">
        <w:rPr>
          <w:rFonts w:ascii="Times New Roman" w:hAnsi="Times New Roman" w:cs="Times New Roman"/>
          <w:b/>
          <w:sz w:val="24"/>
          <w:szCs w:val="24"/>
        </w:rPr>
        <w:t>.</w:t>
      </w:r>
    </w:p>
    <w:p w14:paraId="7C172D1B" w14:textId="77777777" w:rsidR="00F23DF8" w:rsidRPr="00C017BC" w:rsidRDefault="00F23DF8" w:rsidP="006A4CB1">
      <w:pPr>
        <w:spacing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t xml:space="preserve">In chapter two of the </w:t>
      </w:r>
      <w:proofErr w:type="gramStart"/>
      <w:r w:rsidRPr="00C017BC">
        <w:rPr>
          <w:rFonts w:ascii="Times New Roman" w:hAnsi="Times New Roman" w:cs="Times New Roman"/>
          <w:sz w:val="24"/>
          <w:szCs w:val="24"/>
        </w:rPr>
        <w:t>research</w:t>
      </w:r>
      <w:proofErr w:type="gramEnd"/>
      <w:r w:rsidRPr="00C017BC">
        <w:rPr>
          <w:rFonts w:ascii="Times New Roman" w:hAnsi="Times New Roman" w:cs="Times New Roman"/>
          <w:sz w:val="24"/>
          <w:szCs w:val="24"/>
        </w:rPr>
        <w:t xml:space="preserve"> it </w:t>
      </w:r>
      <w:proofErr w:type="gramStart"/>
      <w:r w:rsidRPr="00C017BC">
        <w:rPr>
          <w:rFonts w:ascii="Times New Roman" w:hAnsi="Times New Roman" w:cs="Times New Roman"/>
          <w:sz w:val="24"/>
          <w:szCs w:val="24"/>
        </w:rPr>
        <w:t>give</w:t>
      </w:r>
      <w:proofErr w:type="gramEnd"/>
      <w:r w:rsidRPr="00C017BC">
        <w:rPr>
          <w:rFonts w:ascii="Times New Roman" w:hAnsi="Times New Roman" w:cs="Times New Roman"/>
          <w:sz w:val="24"/>
          <w:szCs w:val="24"/>
        </w:rPr>
        <w:t xml:space="preserve"> full illustration about the Concept of Online Public Access Catalogue (OPAC) it </w:t>
      </w:r>
      <w:proofErr w:type="gramStart"/>
      <w:r w:rsidRPr="00C017BC">
        <w:rPr>
          <w:rFonts w:ascii="Times New Roman" w:hAnsi="Times New Roman" w:cs="Times New Roman"/>
          <w:sz w:val="24"/>
          <w:szCs w:val="24"/>
        </w:rPr>
        <w:t>exist  in</w:t>
      </w:r>
      <w:proofErr w:type="gramEnd"/>
      <w:r w:rsidRPr="00C017BC">
        <w:rPr>
          <w:rFonts w:ascii="Times New Roman" w:hAnsi="Times New Roman" w:cs="Times New Roman"/>
          <w:sz w:val="24"/>
          <w:szCs w:val="24"/>
        </w:rPr>
        <w:t xml:space="preserve"> 1970’s but it </w:t>
      </w:r>
      <w:proofErr w:type="gramStart"/>
      <w:r w:rsidRPr="00C017BC">
        <w:rPr>
          <w:rFonts w:ascii="Times New Roman" w:hAnsi="Times New Roman" w:cs="Times New Roman"/>
          <w:sz w:val="24"/>
          <w:szCs w:val="24"/>
        </w:rPr>
        <w:t>become</w:t>
      </w:r>
      <w:proofErr w:type="gramEnd"/>
      <w:r w:rsidRPr="00C017BC">
        <w:rPr>
          <w:rFonts w:ascii="Times New Roman" w:hAnsi="Times New Roman" w:cs="Times New Roman"/>
          <w:sz w:val="24"/>
          <w:szCs w:val="24"/>
        </w:rPr>
        <w:t xml:space="preserve"> popular 1980’s with the great efforts of Ohio state university and Dallas Public Library developed this and used large scale with the growth of computers and internet card catalogue replaced with OPAC.</w:t>
      </w:r>
    </w:p>
    <w:p w14:paraId="202A5295" w14:textId="77777777" w:rsidR="00F23DF8" w:rsidRPr="00C017BC" w:rsidRDefault="00F23DF8" w:rsidP="006A4CB1">
      <w:pPr>
        <w:spacing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It also </w:t>
      </w:r>
      <w:proofErr w:type="gramStart"/>
      <w:r w:rsidRPr="00C017BC">
        <w:rPr>
          <w:rFonts w:ascii="Times New Roman" w:hAnsi="Times New Roman" w:cs="Times New Roman"/>
          <w:sz w:val="24"/>
          <w:szCs w:val="24"/>
        </w:rPr>
        <w:t>indicate</w:t>
      </w:r>
      <w:proofErr w:type="gramEnd"/>
      <w:r w:rsidRPr="00C017BC">
        <w:rPr>
          <w:rFonts w:ascii="Times New Roman" w:hAnsi="Times New Roman" w:cs="Times New Roman"/>
          <w:sz w:val="24"/>
          <w:szCs w:val="24"/>
        </w:rPr>
        <w:t xml:space="preserve"> the Services of OPAC it has been the most common tool for library users and librarians, and it will be also commonly used in digital libraries. It is obvious that well designed GUI improves user-friendliness especially for novice users</w:t>
      </w:r>
    </w:p>
    <w:p w14:paraId="12AED5A7" w14:textId="77777777" w:rsidR="00F23DF8" w:rsidRPr="00C017BC" w:rsidRDefault="00F23DF8" w:rsidP="006A4CB1">
      <w:pPr>
        <w:spacing w:line="480" w:lineRule="auto"/>
        <w:jc w:val="both"/>
        <w:rPr>
          <w:rFonts w:ascii="Times New Roman" w:hAnsi="Times New Roman" w:cs="Times New Roman"/>
          <w:sz w:val="24"/>
          <w:szCs w:val="24"/>
        </w:rPr>
      </w:pPr>
      <w:r w:rsidRPr="00C017BC">
        <w:rPr>
          <w:rFonts w:ascii="Times New Roman" w:hAnsi="Times New Roman" w:cs="Times New Roman"/>
          <w:sz w:val="24"/>
          <w:szCs w:val="24"/>
        </w:rPr>
        <w:lastRenderedPageBreak/>
        <w:t xml:space="preserve">This research work pinpoint Usage of OPAC, libraries have had one form of catalogue or another, ranging from a mental list in the mind of the librarian, to book catalogue card indexes etc. These catalogues have existed to guide library users through the collection they wish to use. To use an OPAC, a library patron or college/university student simply has to access the link online and then click into the OPAC. Search options Used by users to access OPAC </w:t>
      </w:r>
      <w:proofErr w:type="gramStart"/>
      <w:r w:rsidRPr="00C017BC">
        <w:rPr>
          <w:rFonts w:ascii="Times New Roman" w:hAnsi="Times New Roman" w:cs="Times New Roman"/>
          <w:sz w:val="24"/>
          <w:szCs w:val="24"/>
        </w:rPr>
        <w:t>where</w:t>
      </w:r>
      <w:proofErr w:type="gramEnd"/>
      <w:r w:rsidRPr="00C017BC">
        <w:rPr>
          <w:rFonts w:ascii="Times New Roman" w:hAnsi="Times New Roman" w:cs="Times New Roman"/>
          <w:sz w:val="24"/>
          <w:szCs w:val="24"/>
        </w:rPr>
        <w:t xml:space="preserve"> discussed in this chapter as well as benefits of OPAC services, is a great relief to users of the library catalogue in the sense that, different users can search for the same information at the same time using different terminals which is impossible through the traditional card catalogue. Also, users can search the online library catalogue through ISSN, ISBN, and combination of title and author (Narang and Singh, 2013). Some of the benefit OPAC in libraries are highlighted below. Some of the basic challenges of online public access catalogue (OPAC) were point out.</w:t>
      </w:r>
    </w:p>
    <w:p w14:paraId="584731FF" w14:textId="77777777" w:rsidR="00F23DF8" w:rsidRPr="00C017BC" w:rsidRDefault="00F23DF8" w:rsidP="006A4CB1">
      <w:pPr>
        <w:spacing w:line="480" w:lineRule="auto"/>
        <w:jc w:val="both"/>
        <w:rPr>
          <w:rFonts w:ascii="Times New Roman" w:hAnsi="Times New Roman" w:cs="Times New Roman"/>
          <w:sz w:val="24"/>
          <w:szCs w:val="24"/>
        </w:rPr>
      </w:pPr>
      <w:r w:rsidRPr="00C017BC">
        <w:rPr>
          <w:rFonts w:ascii="Times New Roman" w:hAnsi="Times New Roman" w:cs="Times New Roman"/>
          <w:sz w:val="24"/>
          <w:szCs w:val="24"/>
        </w:rPr>
        <w:t>In chapter three</w:t>
      </w:r>
      <w:r w:rsidR="00E03E1F">
        <w:rPr>
          <w:rFonts w:ascii="Times New Roman" w:hAnsi="Times New Roman" w:cs="Times New Roman"/>
          <w:sz w:val="24"/>
          <w:szCs w:val="24"/>
        </w:rPr>
        <w:t xml:space="preserve"> </w:t>
      </w:r>
      <w:r w:rsidRPr="00C017BC">
        <w:rPr>
          <w:rFonts w:ascii="Times New Roman" w:hAnsi="Times New Roman" w:cs="Times New Roman"/>
          <w:sz w:val="24"/>
          <w:szCs w:val="24"/>
        </w:rPr>
        <w:t>we stated the methodology for this research endeavor where we restated our research question, as well as the Research Design, Population of the Study, Sample and Sampling Technique, Research Instrument, Validity of the Instrument, Reliability of the Instrument, Data Collection Procedure and Data Analysis.</w:t>
      </w:r>
    </w:p>
    <w:p w14:paraId="3E55E4AB" w14:textId="77777777" w:rsidR="00230103" w:rsidRPr="00C017BC" w:rsidRDefault="00F23DF8" w:rsidP="006A4CB1">
      <w:pPr>
        <w:spacing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In chapter four, we presented and analyzed our data obtained from questionnaires and its interpretation base on the response got from the sample population, about the use and user satisfaction of online public access catalogue (opac) services among engineering students of kwara state university, maletekwara state. The chapter is divided into </w:t>
      </w:r>
      <w:proofErr w:type="gramStart"/>
      <w:r w:rsidRPr="00C017BC">
        <w:rPr>
          <w:rFonts w:ascii="Times New Roman" w:hAnsi="Times New Roman" w:cs="Times New Roman"/>
          <w:sz w:val="24"/>
          <w:szCs w:val="24"/>
        </w:rPr>
        <w:t>A,B</w:t>
      </w:r>
      <w:proofErr w:type="gramEnd"/>
      <w:r w:rsidRPr="00C017BC">
        <w:rPr>
          <w:rFonts w:ascii="Times New Roman" w:hAnsi="Times New Roman" w:cs="Times New Roman"/>
          <w:sz w:val="24"/>
          <w:szCs w:val="24"/>
        </w:rPr>
        <w:t>,</w:t>
      </w:r>
      <w:proofErr w:type="gramStart"/>
      <w:r w:rsidRPr="00C017BC">
        <w:rPr>
          <w:rFonts w:ascii="Times New Roman" w:hAnsi="Times New Roman" w:cs="Times New Roman"/>
          <w:sz w:val="24"/>
          <w:szCs w:val="24"/>
        </w:rPr>
        <w:t>C,D</w:t>
      </w:r>
      <w:proofErr w:type="gramEnd"/>
      <w:r w:rsidRPr="00C017BC">
        <w:rPr>
          <w:rFonts w:ascii="Times New Roman" w:hAnsi="Times New Roman" w:cs="Times New Roman"/>
          <w:sz w:val="24"/>
          <w:szCs w:val="24"/>
        </w:rPr>
        <w:t xml:space="preserve"> AND E.</w:t>
      </w:r>
    </w:p>
    <w:p w14:paraId="00325695" w14:textId="77777777" w:rsidR="00F23DF8" w:rsidRPr="00C017BC" w:rsidRDefault="00F23DF8" w:rsidP="006A4CB1">
      <w:pPr>
        <w:spacing w:line="480" w:lineRule="auto"/>
        <w:ind w:firstLine="720"/>
        <w:jc w:val="both"/>
        <w:rPr>
          <w:rFonts w:ascii="Times New Roman" w:hAnsi="Times New Roman" w:cs="Times New Roman"/>
          <w:sz w:val="24"/>
          <w:szCs w:val="24"/>
        </w:rPr>
      </w:pPr>
      <w:r w:rsidRPr="00C017BC">
        <w:rPr>
          <w:rFonts w:ascii="Times New Roman" w:hAnsi="Times New Roman" w:cs="Times New Roman"/>
          <w:sz w:val="24"/>
          <w:szCs w:val="24"/>
        </w:rPr>
        <w:lastRenderedPageBreak/>
        <w:t>Finally, we concluded that the use and user satisfaction of online public access catalogue (opac) services among engineering students of kwara state university, malete</w:t>
      </w:r>
      <w:r w:rsidR="00E03E1F">
        <w:rPr>
          <w:rFonts w:ascii="Times New Roman" w:hAnsi="Times New Roman" w:cs="Times New Roman"/>
          <w:sz w:val="24"/>
          <w:szCs w:val="24"/>
        </w:rPr>
        <w:t xml:space="preserve"> </w:t>
      </w:r>
      <w:r w:rsidRPr="00C017BC">
        <w:rPr>
          <w:rFonts w:ascii="Times New Roman" w:hAnsi="Times New Roman" w:cs="Times New Roman"/>
          <w:sz w:val="24"/>
          <w:szCs w:val="24"/>
        </w:rPr>
        <w:t>kwara state has a positive impart and it add values to research work and to the society at large.</w:t>
      </w:r>
    </w:p>
    <w:p w14:paraId="2630392B" w14:textId="77777777" w:rsidR="00F23DF8" w:rsidRPr="00E03E1F" w:rsidRDefault="00230103" w:rsidP="006A4CB1">
      <w:pPr>
        <w:spacing w:line="480" w:lineRule="auto"/>
        <w:jc w:val="both"/>
        <w:rPr>
          <w:rFonts w:ascii="Times New Roman" w:hAnsi="Times New Roman" w:cs="Times New Roman"/>
          <w:sz w:val="28"/>
          <w:szCs w:val="24"/>
        </w:rPr>
      </w:pPr>
      <w:r w:rsidRPr="00E03E1F">
        <w:rPr>
          <w:rFonts w:ascii="Times New Roman" w:hAnsi="Times New Roman" w:cs="Times New Roman"/>
          <w:b/>
          <w:sz w:val="28"/>
          <w:szCs w:val="24"/>
        </w:rPr>
        <w:t>5.2</w:t>
      </w:r>
      <w:r w:rsidRPr="00E03E1F">
        <w:rPr>
          <w:rFonts w:ascii="Times New Roman" w:hAnsi="Times New Roman" w:cs="Times New Roman"/>
          <w:b/>
          <w:sz w:val="28"/>
          <w:szCs w:val="24"/>
        </w:rPr>
        <w:tab/>
      </w:r>
      <w:r w:rsidR="00E03E1F" w:rsidRPr="00E03E1F">
        <w:rPr>
          <w:rFonts w:ascii="Times New Roman" w:hAnsi="Times New Roman" w:cs="Times New Roman"/>
          <w:b/>
          <w:sz w:val="28"/>
          <w:szCs w:val="24"/>
        </w:rPr>
        <w:t xml:space="preserve">Conclusion </w:t>
      </w:r>
    </w:p>
    <w:p w14:paraId="230DF274" w14:textId="77777777" w:rsidR="00F23DF8" w:rsidRPr="00C017BC" w:rsidRDefault="00E03E1F" w:rsidP="006A4CB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23DF8" w:rsidRPr="00C017BC">
        <w:rPr>
          <w:rFonts w:ascii="Times New Roman" w:hAnsi="Times New Roman" w:cs="Times New Roman"/>
          <w:sz w:val="24"/>
          <w:szCs w:val="24"/>
        </w:rPr>
        <w:t>The study has established that Online Public Access Catalogue (OPAC) is a great relief to users of the library catalogue in the sense that, different users can search for the same information at the same time using different terminals which is impossible through the traditional card catalogue. Also, users can search the online library catalogue through ISSN, ISBN, and combination of title and author (Narang and Singh, 2013</w:t>
      </w:r>
      <w:proofErr w:type="gramStart"/>
      <w:r w:rsidR="00F23DF8" w:rsidRPr="00C017BC">
        <w:rPr>
          <w:rFonts w:ascii="Times New Roman" w:hAnsi="Times New Roman" w:cs="Times New Roman"/>
          <w:sz w:val="24"/>
          <w:szCs w:val="24"/>
        </w:rPr>
        <w:t>).Online</w:t>
      </w:r>
      <w:proofErr w:type="gramEnd"/>
      <w:r w:rsidR="00F23DF8" w:rsidRPr="00C017BC">
        <w:rPr>
          <w:rFonts w:ascii="Times New Roman" w:hAnsi="Times New Roman" w:cs="Times New Roman"/>
          <w:sz w:val="24"/>
          <w:szCs w:val="24"/>
        </w:rPr>
        <w:t xml:space="preserve"> public access catalogs could potentially replace the </w:t>
      </w:r>
      <w:proofErr w:type="gramStart"/>
      <w:r w:rsidR="00F23DF8" w:rsidRPr="00C017BC">
        <w:rPr>
          <w:rFonts w:ascii="Times New Roman" w:hAnsi="Times New Roman" w:cs="Times New Roman"/>
          <w:sz w:val="24"/>
          <w:szCs w:val="24"/>
        </w:rPr>
        <w:t>old fashioned</w:t>
      </w:r>
      <w:proofErr w:type="gramEnd"/>
      <w:r w:rsidR="00F23DF8" w:rsidRPr="00C017BC">
        <w:rPr>
          <w:rFonts w:ascii="Times New Roman" w:hAnsi="Times New Roman" w:cs="Times New Roman"/>
          <w:sz w:val="24"/>
          <w:szCs w:val="24"/>
        </w:rPr>
        <w:t xml:space="preserve"> card catalog as a means of helping library visitors locate the resources they seek. Users are able to search the database electronically, which can provide them with a quicker and more thorough means of locating necessary information, resources, books, literature or other materials (Kumar, 2016).</w:t>
      </w:r>
    </w:p>
    <w:p w14:paraId="691B071B" w14:textId="77777777" w:rsidR="00F23DF8" w:rsidRPr="00C017BC" w:rsidRDefault="00E03E1F" w:rsidP="006A4CB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23DF8" w:rsidRPr="00C017BC">
        <w:rPr>
          <w:rFonts w:ascii="Times New Roman" w:hAnsi="Times New Roman" w:cs="Times New Roman"/>
          <w:sz w:val="24"/>
          <w:szCs w:val="24"/>
        </w:rPr>
        <w:t xml:space="preserve">These catalogues have existed to guide library users through the collection they wish to use. To use an OPAC, a library patron or college/university student simply has to access the link online and then click into the OPAC. Most systems do require an account that will ask for login and password information. Once logged in, a wealth of information about the library and its contents are made available via searches in many forms. Searches can be done by title, author, date, or even subject. Results offer a link for quick electronic </w:t>
      </w:r>
      <w:r w:rsidR="00F23DF8" w:rsidRPr="00C017BC">
        <w:rPr>
          <w:rFonts w:ascii="Times New Roman" w:hAnsi="Times New Roman" w:cs="Times New Roman"/>
          <w:sz w:val="24"/>
          <w:szCs w:val="24"/>
        </w:rPr>
        <w:lastRenderedPageBreak/>
        <w:t xml:space="preserve">access or by making it clear where each item is physically located. The benefit attach to online public catalogue cannot be </w:t>
      </w:r>
      <w:proofErr w:type="gramStart"/>
      <w:r w:rsidR="00F23DF8" w:rsidRPr="00C017BC">
        <w:rPr>
          <w:rFonts w:ascii="Times New Roman" w:hAnsi="Times New Roman" w:cs="Times New Roman"/>
          <w:sz w:val="24"/>
          <w:szCs w:val="24"/>
        </w:rPr>
        <w:t>overemphasis  such</w:t>
      </w:r>
      <w:proofErr w:type="gramEnd"/>
      <w:r w:rsidR="00F23DF8" w:rsidRPr="00C017BC">
        <w:rPr>
          <w:rFonts w:ascii="Times New Roman" w:hAnsi="Times New Roman" w:cs="Times New Roman"/>
          <w:sz w:val="24"/>
          <w:szCs w:val="24"/>
        </w:rPr>
        <w:t xml:space="preserve"> as It allows users to search the library’s collection from </w:t>
      </w:r>
      <w:proofErr w:type="gramStart"/>
      <w:r w:rsidR="00F23DF8" w:rsidRPr="00C017BC">
        <w:rPr>
          <w:rFonts w:ascii="Times New Roman" w:hAnsi="Times New Roman" w:cs="Times New Roman"/>
          <w:sz w:val="24"/>
          <w:szCs w:val="24"/>
        </w:rPr>
        <w:t>location  outside</w:t>
      </w:r>
      <w:proofErr w:type="gramEnd"/>
      <w:r w:rsidR="00F23DF8" w:rsidRPr="00C017BC">
        <w:rPr>
          <w:rFonts w:ascii="Times New Roman" w:hAnsi="Times New Roman" w:cs="Times New Roman"/>
          <w:sz w:val="24"/>
          <w:szCs w:val="24"/>
        </w:rPr>
        <w:t xml:space="preserve"> the library walls patrons who are equipped with a computer and a modern can </w:t>
      </w:r>
      <w:proofErr w:type="gramStart"/>
      <w:r w:rsidR="00F23DF8" w:rsidRPr="00C017BC">
        <w:rPr>
          <w:rFonts w:ascii="Times New Roman" w:hAnsi="Times New Roman" w:cs="Times New Roman"/>
          <w:sz w:val="24"/>
          <w:szCs w:val="24"/>
        </w:rPr>
        <w:t>dial  into</w:t>
      </w:r>
      <w:proofErr w:type="gramEnd"/>
      <w:r w:rsidR="00F23DF8" w:rsidRPr="00C017BC">
        <w:rPr>
          <w:rFonts w:ascii="Times New Roman" w:hAnsi="Times New Roman" w:cs="Times New Roman"/>
          <w:sz w:val="24"/>
          <w:szCs w:val="24"/>
        </w:rPr>
        <w:t xml:space="preserve"> the OPAC </w:t>
      </w:r>
      <w:proofErr w:type="gramStart"/>
      <w:r w:rsidR="00F23DF8" w:rsidRPr="00C017BC">
        <w:rPr>
          <w:rFonts w:ascii="Times New Roman" w:hAnsi="Times New Roman" w:cs="Times New Roman"/>
          <w:sz w:val="24"/>
          <w:szCs w:val="24"/>
        </w:rPr>
        <w:t>from  home</w:t>
      </w:r>
      <w:proofErr w:type="gramEnd"/>
      <w:r w:rsidR="00F23DF8" w:rsidRPr="00C017BC">
        <w:rPr>
          <w:rFonts w:ascii="Times New Roman" w:hAnsi="Times New Roman" w:cs="Times New Roman"/>
          <w:sz w:val="24"/>
          <w:szCs w:val="24"/>
        </w:rPr>
        <w:t>, an office or another remote location. Using these standards allows users to search OPAC on the web common interfaces and search features, it Find details status about an item such as its availability, number of copies and its location within the library.</w:t>
      </w:r>
    </w:p>
    <w:p w14:paraId="4CEC9523" w14:textId="77777777" w:rsidR="00F23DF8" w:rsidRPr="00E03E1F" w:rsidRDefault="00230103" w:rsidP="006A4CB1">
      <w:pPr>
        <w:spacing w:line="480" w:lineRule="auto"/>
        <w:jc w:val="both"/>
        <w:rPr>
          <w:rFonts w:ascii="Times New Roman" w:hAnsi="Times New Roman" w:cs="Times New Roman"/>
          <w:b/>
          <w:sz w:val="28"/>
          <w:szCs w:val="24"/>
        </w:rPr>
      </w:pPr>
      <w:r w:rsidRPr="00E03E1F">
        <w:rPr>
          <w:rFonts w:ascii="Times New Roman" w:hAnsi="Times New Roman" w:cs="Times New Roman"/>
          <w:b/>
          <w:sz w:val="28"/>
          <w:szCs w:val="24"/>
        </w:rPr>
        <w:t>5.3</w:t>
      </w:r>
      <w:r w:rsidRPr="00E03E1F">
        <w:rPr>
          <w:rFonts w:ascii="Times New Roman" w:hAnsi="Times New Roman" w:cs="Times New Roman"/>
          <w:b/>
          <w:sz w:val="28"/>
          <w:szCs w:val="24"/>
        </w:rPr>
        <w:tab/>
      </w:r>
      <w:r w:rsidR="00E03E1F" w:rsidRPr="00E03E1F">
        <w:rPr>
          <w:rFonts w:ascii="Times New Roman" w:hAnsi="Times New Roman" w:cs="Times New Roman"/>
          <w:b/>
          <w:sz w:val="28"/>
          <w:szCs w:val="24"/>
        </w:rPr>
        <w:t>Recommendations</w:t>
      </w:r>
    </w:p>
    <w:p w14:paraId="2B2242FF" w14:textId="77777777" w:rsidR="00F23DF8" w:rsidRPr="00C017BC" w:rsidRDefault="00F23DF8" w:rsidP="006A4CB1">
      <w:pPr>
        <w:spacing w:line="480" w:lineRule="auto"/>
        <w:ind w:firstLine="720"/>
        <w:jc w:val="both"/>
        <w:rPr>
          <w:rFonts w:ascii="Times New Roman" w:hAnsi="Times New Roman" w:cs="Times New Roman"/>
          <w:b/>
          <w:sz w:val="24"/>
          <w:szCs w:val="24"/>
        </w:rPr>
      </w:pPr>
      <w:r w:rsidRPr="00C017BC">
        <w:rPr>
          <w:rFonts w:ascii="Times New Roman" w:hAnsi="Times New Roman" w:cs="Times New Roman"/>
          <w:sz w:val="24"/>
          <w:szCs w:val="24"/>
        </w:rPr>
        <w:t xml:space="preserve"> There are some challenges</w:t>
      </w:r>
      <w:r w:rsidR="00E03E1F">
        <w:rPr>
          <w:rFonts w:ascii="Times New Roman" w:hAnsi="Times New Roman" w:cs="Times New Roman"/>
          <w:sz w:val="24"/>
          <w:szCs w:val="24"/>
        </w:rPr>
        <w:t xml:space="preserve"> </w:t>
      </w:r>
      <w:r w:rsidRPr="00C017BC">
        <w:rPr>
          <w:rFonts w:ascii="Times New Roman" w:hAnsi="Times New Roman" w:cs="Times New Roman"/>
          <w:sz w:val="24"/>
          <w:szCs w:val="24"/>
        </w:rPr>
        <w:t xml:space="preserve">of Online Public Access Catalogue (OPAC) some of it are as follows </w:t>
      </w:r>
      <w:r w:rsidRPr="00C017BC">
        <w:rPr>
          <w:rFonts w:ascii="Times New Roman" w:hAnsi="Times New Roman" w:cs="Times New Roman"/>
          <w:bCs/>
          <w:sz w:val="24"/>
          <w:szCs w:val="24"/>
        </w:rPr>
        <w:t>Limited Financial Resources</w:t>
      </w:r>
      <w:r w:rsidRPr="00C017BC">
        <w:rPr>
          <w:rFonts w:ascii="Times New Roman" w:hAnsi="Times New Roman" w:cs="Times New Roman"/>
          <w:b/>
          <w:bCs/>
          <w:sz w:val="24"/>
          <w:szCs w:val="24"/>
        </w:rPr>
        <w:t xml:space="preserve">, </w:t>
      </w:r>
      <w:r w:rsidRPr="00C017BC">
        <w:rPr>
          <w:rFonts w:ascii="Times New Roman" w:hAnsi="Times New Roman" w:cs="Times New Roman"/>
          <w:bCs/>
          <w:sz w:val="24"/>
          <w:szCs w:val="24"/>
        </w:rPr>
        <w:t xml:space="preserve">Shortage of ICT Facilities and ICT Skills, </w:t>
      </w:r>
      <w:r w:rsidRPr="00C017BC">
        <w:rPr>
          <w:rFonts w:ascii="Times New Roman" w:hAnsi="Times New Roman" w:cs="Times New Roman"/>
          <w:sz w:val="24"/>
          <w:szCs w:val="24"/>
        </w:rPr>
        <w:t xml:space="preserve">Lack of ICT skills places a serious restriction on the application of OPAC to provision of library services, </w:t>
      </w:r>
      <w:r w:rsidRPr="00C017BC">
        <w:rPr>
          <w:rFonts w:ascii="Times New Roman" w:hAnsi="Times New Roman" w:cs="Times New Roman"/>
          <w:bCs/>
          <w:sz w:val="24"/>
          <w:szCs w:val="24"/>
        </w:rPr>
        <w:t xml:space="preserve">Lack of awareness about the existence of OPAC: Many of the Universities student are not aware about the existence of OPAC in their Schools, Poor maintenance of ICT Equipment, Erratic Power Supply, </w:t>
      </w:r>
      <w:r w:rsidRPr="00C017BC">
        <w:rPr>
          <w:rFonts w:ascii="Times New Roman" w:hAnsi="Times New Roman" w:cs="Times New Roman"/>
          <w:sz w:val="24"/>
          <w:szCs w:val="24"/>
        </w:rPr>
        <w:t>Inadequate Manpower and  lack of committed  personnel, Lack of technical OPAC knowledge by library staff and the students, Constant change of software and hardware, Consistent system breakdown of the access tools and Network services and others the following are the recommendation to the challenges of online public access catalogue.</w:t>
      </w:r>
    </w:p>
    <w:p w14:paraId="5C70FDF6" w14:textId="77777777" w:rsidR="00F23DF8" w:rsidRPr="00C017BC" w:rsidRDefault="00F23DF8" w:rsidP="004A252D">
      <w:pPr>
        <w:pStyle w:val="ListParagraph"/>
        <w:numPr>
          <w:ilvl w:val="0"/>
          <w:numId w:val="15"/>
        </w:numPr>
        <w:spacing w:line="480" w:lineRule="auto"/>
        <w:jc w:val="both"/>
        <w:rPr>
          <w:rFonts w:ascii="Times New Roman" w:hAnsi="Times New Roman" w:cs="Times New Roman"/>
          <w:sz w:val="24"/>
          <w:szCs w:val="24"/>
        </w:rPr>
      </w:pPr>
      <w:r w:rsidRPr="00C017BC">
        <w:rPr>
          <w:rFonts w:ascii="Times New Roman" w:hAnsi="Times New Roman" w:cs="Times New Roman"/>
          <w:sz w:val="24"/>
          <w:szCs w:val="24"/>
        </w:rPr>
        <w:lastRenderedPageBreak/>
        <w:t>Universities should build and integrate interactive learning tools as well as links to research databases to make the use of Online Public Access Catalogue (OPAC) to meet researcher needs.</w:t>
      </w:r>
    </w:p>
    <w:p w14:paraId="75CBB196" w14:textId="77777777" w:rsidR="00F23DF8" w:rsidRPr="00C017BC" w:rsidRDefault="00F23DF8" w:rsidP="004A252D">
      <w:pPr>
        <w:pStyle w:val="ListParagraph"/>
        <w:numPr>
          <w:ilvl w:val="0"/>
          <w:numId w:val="15"/>
        </w:numPr>
        <w:spacing w:after="200" w:line="480" w:lineRule="auto"/>
        <w:jc w:val="both"/>
        <w:rPr>
          <w:rFonts w:ascii="Times New Roman" w:hAnsi="Times New Roman" w:cs="Times New Roman"/>
          <w:sz w:val="24"/>
          <w:szCs w:val="24"/>
        </w:rPr>
      </w:pPr>
      <w:r w:rsidRPr="00C017BC">
        <w:rPr>
          <w:rFonts w:ascii="Times New Roman" w:hAnsi="Times New Roman" w:cs="Times New Roman"/>
          <w:sz w:val="24"/>
          <w:szCs w:val="24"/>
        </w:rPr>
        <w:t>Government should try as much as possible to work on the epileptic power supply, this has been a factor that hinders peoples from using the social media.</w:t>
      </w:r>
    </w:p>
    <w:p w14:paraId="2268C4ED" w14:textId="77777777" w:rsidR="00F23DF8" w:rsidRPr="00C017BC" w:rsidRDefault="00F23DF8" w:rsidP="004A252D">
      <w:pPr>
        <w:pStyle w:val="ListParagraph"/>
        <w:numPr>
          <w:ilvl w:val="0"/>
          <w:numId w:val="15"/>
        </w:numPr>
        <w:spacing w:after="200" w:line="480" w:lineRule="auto"/>
        <w:jc w:val="both"/>
        <w:rPr>
          <w:rFonts w:ascii="Times New Roman" w:hAnsi="Times New Roman" w:cs="Times New Roman"/>
          <w:sz w:val="24"/>
          <w:szCs w:val="24"/>
        </w:rPr>
      </w:pPr>
      <w:r w:rsidRPr="00C017BC">
        <w:rPr>
          <w:rFonts w:ascii="Times New Roman" w:hAnsi="Times New Roman" w:cs="Times New Roman"/>
          <w:sz w:val="24"/>
          <w:szCs w:val="24"/>
        </w:rPr>
        <w:t xml:space="preserve">Cost of data should be </w:t>
      </w:r>
      <w:proofErr w:type="gramStart"/>
      <w:r w:rsidRPr="00C017BC">
        <w:rPr>
          <w:rFonts w:ascii="Times New Roman" w:hAnsi="Times New Roman" w:cs="Times New Roman"/>
          <w:sz w:val="24"/>
          <w:szCs w:val="24"/>
        </w:rPr>
        <w:t>make</w:t>
      </w:r>
      <w:proofErr w:type="gramEnd"/>
      <w:r w:rsidRPr="00C017BC">
        <w:rPr>
          <w:rFonts w:ascii="Times New Roman" w:hAnsi="Times New Roman" w:cs="Times New Roman"/>
          <w:sz w:val="24"/>
          <w:szCs w:val="24"/>
        </w:rPr>
        <w:t xml:space="preserve"> attractive and incentive should be </w:t>
      </w:r>
      <w:proofErr w:type="gramStart"/>
      <w:r w:rsidRPr="00C017BC">
        <w:rPr>
          <w:rFonts w:ascii="Times New Roman" w:hAnsi="Times New Roman" w:cs="Times New Roman"/>
          <w:sz w:val="24"/>
          <w:szCs w:val="24"/>
        </w:rPr>
        <w:t>apply</w:t>
      </w:r>
      <w:proofErr w:type="gramEnd"/>
      <w:r w:rsidRPr="00C017BC">
        <w:rPr>
          <w:rFonts w:ascii="Times New Roman" w:hAnsi="Times New Roman" w:cs="Times New Roman"/>
          <w:sz w:val="24"/>
          <w:szCs w:val="24"/>
        </w:rPr>
        <w:t xml:space="preserve"> to regular subscribers this we motivate people to make use ofoline public access catalogue.   </w:t>
      </w:r>
    </w:p>
    <w:p w14:paraId="28576E46" w14:textId="77777777" w:rsidR="00F23DF8" w:rsidRPr="00C017BC" w:rsidRDefault="00F23DF8" w:rsidP="004A252D">
      <w:pPr>
        <w:pStyle w:val="ListParagraph"/>
        <w:numPr>
          <w:ilvl w:val="0"/>
          <w:numId w:val="15"/>
        </w:numPr>
        <w:spacing w:line="480" w:lineRule="auto"/>
        <w:jc w:val="both"/>
        <w:rPr>
          <w:rFonts w:ascii="Times New Roman" w:hAnsi="Times New Roman" w:cs="Times New Roman"/>
          <w:sz w:val="24"/>
          <w:szCs w:val="24"/>
        </w:rPr>
      </w:pPr>
      <w:r w:rsidRPr="00C017BC">
        <w:rPr>
          <w:rFonts w:ascii="Times New Roman" w:hAnsi="Times New Roman" w:cs="Times New Roman"/>
          <w:bCs/>
          <w:sz w:val="24"/>
          <w:szCs w:val="24"/>
        </w:rPr>
        <w:t xml:space="preserve">Massive awareness about the existence of OPAC should be embark on so that student will be aware about the existence of OPAC in their Schools. </w:t>
      </w:r>
    </w:p>
    <w:p w14:paraId="3D2E336B" w14:textId="77777777" w:rsidR="00F23DF8" w:rsidRPr="00C017BC" w:rsidRDefault="00230103" w:rsidP="004A252D">
      <w:pPr>
        <w:pStyle w:val="ListParagraph"/>
        <w:numPr>
          <w:ilvl w:val="0"/>
          <w:numId w:val="15"/>
        </w:numPr>
        <w:spacing w:line="480" w:lineRule="auto"/>
        <w:jc w:val="both"/>
        <w:rPr>
          <w:rFonts w:ascii="Times New Roman" w:hAnsi="Times New Roman" w:cs="Times New Roman"/>
          <w:sz w:val="24"/>
          <w:szCs w:val="24"/>
        </w:rPr>
      </w:pPr>
      <w:r w:rsidRPr="00C017BC">
        <w:rPr>
          <w:rFonts w:ascii="Times New Roman" w:hAnsi="Times New Roman" w:cs="Times New Roman"/>
          <w:bCs/>
          <w:sz w:val="24"/>
          <w:szCs w:val="24"/>
        </w:rPr>
        <w:t xml:space="preserve">Proper </w:t>
      </w:r>
      <w:r w:rsidR="00F23DF8" w:rsidRPr="00C017BC">
        <w:rPr>
          <w:rFonts w:ascii="Times New Roman" w:hAnsi="Times New Roman" w:cs="Times New Roman"/>
          <w:bCs/>
          <w:sz w:val="24"/>
          <w:szCs w:val="24"/>
        </w:rPr>
        <w:t>maintenance of ICT Equipment this is very necessary in order to improve the use and prope</w:t>
      </w:r>
      <w:r w:rsidR="004C15A7" w:rsidRPr="00C017BC">
        <w:rPr>
          <w:rFonts w:ascii="Times New Roman" w:hAnsi="Times New Roman" w:cs="Times New Roman"/>
          <w:bCs/>
          <w:sz w:val="24"/>
          <w:szCs w:val="24"/>
        </w:rPr>
        <w:t xml:space="preserve">r utilization of </w:t>
      </w:r>
      <w:r w:rsidR="00F23DF8" w:rsidRPr="00C017BC">
        <w:rPr>
          <w:rFonts w:ascii="Times New Roman" w:hAnsi="Times New Roman" w:cs="Times New Roman"/>
          <w:bCs/>
          <w:sz w:val="24"/>
          <w:szCs w:val="24"/>
        </w:rPr>
        <w:t>OPAC.</w:t>
      </w:r>
    </w:p>
    <w:p w14:paraId="30776E5B" w14:textId="77777777" w:rsidR="00F23DF8" w:rsidRPr="00C017BC" w:rsidRDefault="00F23DF8" w:rsidP="006A4CB1">
      <w:pPr>
        <w:spacing w:line="480" w:lineRule="auto"/>
        <w:jc w:val="both"/>
        <w:rPr>
          <w:rFonts w:ascii="Times New Roman" w:hAnsi="Times New Roman" w:cs="Times New Roman"/>
          <w:sz w:val="24"/>
          <w:szCs w:val="24"/>
        </w:rPr>
      </w:pPr>
    </w:p>
    <w:p w14:paraId="70D174C5" w14:textId="77777777" w:rsidR="004A252D" w:rsidRPr="00C017BC" w:rsidRDefault="004A252D" w:rsidP="006A4CB1">
      <w:pPr>
        <w:spacing w:after="0" w:line="480" w:lineRule="auto"/>
        <w:jc w:val="both"/>
        <w:rPr>
          <w:rFonts w:ascii="Times New Roman" w:hAnsi="Times New Roman" w:cs="Times New Roman"/>
          <w:sz w:val="24"/>
          <w:szCs w:val="24"/>
        </w:rPr>
      </w:pPr>
    </w:p>
    <w:p w14:paraId="2E798FFF" w14:textId="77777777" w:rsidR="0059585A" w:rsidRPr="00C017BC" w:rsidRDefault="0059585A">
      <w:pPr>
        <w:spacing w:after="200" w:line="276" w:lineRule="auto"/>
        <w:rPr>
          <w:rFonts w:ascii="Times New Roman" w:hAnsi="Times New Roman" w:cs="Times New Roman"/>
          <w:b/>
          <w:sz w:val="24"/>
          <w:szCs w:val="24"/>
        </w:rPr>
      </w:pPr>
      <w:r w:rsidRPr="00C017BC">
        <w:rPr>
          <w:rFonts w:ascii="Times New Roman" w:hAnsi="Times New Roman" w:cs="Times New Roman"/>
          <w:b/>
          <w:sz w:val="24"/>
          <w:szCs w:val="24"/>
        </w:rPr>
        <w:br w:type="page"/>
      </w:r>
    </w:p>
    <w:p w14:paraId="0895E8CE" w14:textId="77777777" w:rsidR="00E224FE" w:rsidRPr="00C017BC" w:rsidRDefault="004C15A7" w:rsidP="003C6E9E">
      <w:pPr>
        <w:spacing w:after="0" w:line="480" w:lineRule="auto"/>
        <w:jc w:val="center"/>
        <w:rPr>
          <w:rFonts w:ascii="Times New Roman" w:hAnsi="Times New Roman" w:cs="Times New Roman"/>
          <w:b/>
          <w:sz w:val="24"/>
          <w:szCs w:val="24"/>
        </w:rPr>
      </w:pPr>
      <w:r w:rsidRPr="00C017BC">
        <w:rPr>
          <w:rFonts w:ascii="Times New Roman" w:hAnsi="Times New Roman" w:cs="Times New Roman"/>
          <w:b/>
          <w:sz w:val="24"/>
          <w:szCs w:val="24"/>
        </w:rPr>
        <w:lastRenderedPageBreak/>
        <w:t>REFERENCES</w:t>
      </w:r>
    </w:p>
    <w:p w14:paraId="7A10DF07" w14:textId="77777777" w:rsidR="007B0508" w:rsidRDefault="004C15A7"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Adebisim,</w:t>
      </w:r>
      <w:r w:rsidR="003C6E9E">
        <w:rPr>
          <w:rFonts w:ascii="Times New Roman" w:hAnsi="Times New Roman" w:cs="Times New Roman"/>
          <w:sz w:val="24"/>
          <w:szCs w:val="24"/>
        </w:rPr>
        <w:t xml:space="preserve"> </w:t>
      </w:r>
      <w:r w:rsidRPr="00C017BC">
        <w:rPr>
          <w:rFonts w:ascii="Times New Roman" w:hAnsi="Times New Roman" w:cs="Times New Roman"/>
          <w:sz w:val="24"/>
          <w:szCs w:val="24"/>
        </w:rPr>
        <w:t>T.A and Oni, C.S (2014). Nigeria has committed to the realization of the lack of trained/</w:t>
      </w:r>
      <w:r w:rsidR="001F3964" w:rsidRPr="00C017BC">
        <w:rPr>
          <w:rFonts w:ascii="Times New Roman" w:hAnsi="Times New Roman" w:cs="Times New Roman"/>
          <w:sz w:val="24"/>
          <w:szCs w:val="24"/>
        </w:rPr>
        <w:t>experience personnel hinders the success the training. International journal of adult learning and continuing education (IJALCE) vol. no.1</w:t>
      </w:r>
    </w:p>
    <w:p w14:paraId="74491895" w14:textId="77777777" w:rsidR="007B0508" w:rsidRDefault="00AF425A" w:rsidP="007B0508">
      <w:pPr>
        <w:spacing w:after="0" w:line="480" w:lineRule="auto"/>
        <w:ind w:left="720" w:hanging="720"/>
        <w:jc w:val="both"/>
        <w:rPr>
          <w:rFonts w:ascii="Times New Roman" w:hAnsi="Times New Roman" w:cs="Times New Roman"/>
          <w:sz w:val="24"/>
          <w:szCs w:val="24"/>
        </w:rPr>
      </w:pPr>
      <w:proofErr w:type="gramStart"/>
      <w:r w:rsidRPr="00C017BC">
        <w:rPr>
          <w:rFonts w:ascii="Times New Roman" w:hAnsi="Times New Roman" w:cs="Times New Roman"/>
          <w:sz w:val="24"/>
          <w:szCs w:val="24"/>
        </w:rPr>
        <w:t>A</w:t>
      </w:r>
      <w:r w:rsidR="001F3964" w:rsidRPr="00C017BC">
        <w:rPr>
          <w:rFonts w:ascii="Times New Roman" w:hAnsi="Times New Roman" w:cs="Times New Roman"/>
          <w:sz w:val="24"/>
          <w:szCs w:val="24"/>
        </w:rPr>
        <w:t>den</w:t>
      </w:r>
      <w:r w:rsidRPr="00C017BC">
        <w:rPr>
          <w:rFonts w:ascii="Times New Roman" w:hAnsi="Times New Roman" w:cs="Times New Roman"/>
          <w:sz w:val="24"/>
          <w:szCs w:val="24"/>
        </w:rPr>
        <w:t>ike,O</w:t>
      </w:r>
      <w:proofErr w:type="gramEnd"/>
      <w:r w:rsidRPr="00C017BC">
        <w:rPr>
          <w:rFonts w:ascii="Times New Roman" w:hAnsi="Times New Roman" w:cs="Times New Roman"/>
          <w:sz w:val="24"/>
          <w:szCs w:val="24"/>
        </w:rPr>
        <w:t xml:space="preserve"> and </w:t>
      </w:r>
      <w:proofErr w:type="gramStart"/>
      <w:r w:rsidRPr="00C017BC">
        <w:rPr>
          <w:rFonts w:ascii="Times New Roman" w:hAnsi="Times New Roman" w:cs="Times New Roman"/>
          <w:sz w:val="24"/>
          <w:szCs w:val="24"/>
        </w:rPr>
        <w:t>Akin,(</w:t>
      </w:r>
      <w:proofErr w:type="gramEnd"/>
      <w:r w:rsidRPr="00C017BC">
        <w:rPr>
          <w:rFonts w:ascii="Times New Roman" w:hAnsi="Times New Roman" w:cs="Times New Roman"/>
          <w:sz w:val="24"/>
          <w:szCs w:val="24"/>
        </w:rPr>
        <w:t>2014). Here numerous users can make inquiry on the database simultaneously unlike the traditional card catalogue. Library philosophy and practice (</w:t>
      </w:r>
      <w:r w:rsidR="007A7B8A" w:rsidRPr="00C017BC">
        <w:rPr>
          <w:rFonts w:ascii="Times New Roman" w:hAnsi="Times New Roman" w:cs="Times New Roman"/>
          <w:sz w:val="24"/>
          <w:szCs w:val="24"/>
        </w:rPr>
        <w:t xml:space="preserve">e </w:t>
      </w:r>
      <w:r w:rsidRPr="00C017BC">
        <w:rPr>
          <w:rFonts w:ascii="Times New Roman" w:hAnsi="Times New Roman" w:cs="Times New Roman"/>
          <w:sz w:val="24"/>
          <w:szCs w:val="24"/>
        </w:rPr>
        <w:t>journal)</w:t>
      </w:r>
      <w:r w:rsidR="007A7B8A" w:rsidRPr="00C017BC">
        <w:rPr>
          <w:rFonts w:ascii="Times New Roman" w:hAnsi="Times New Roman" w:cs="Times New Roman"/>
          <w:sz w:val="24"/>
          <w:szCs w:val="24"/>
        </w:rPr>
        <w:t>2586.</w:t>
      </w:r>
    </w:p>
    <w:p w14:paraId="334114E0" w14:textId="77777777" w:rsidR="007B0508" w:rsidRDefault="007A7B8A"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 xml:space="preserve">AdiBhat (2019), research questionnaire </w:t>
      </w:r>
      <w:proofErr w:type="gramStart"/>
      <w:r w:rsidRPr="00C017BC">
        <w:rPr>
          <w:rFonts w:ascii="Times New Roman" w:hAnsi="Times New Roman" w:cs="Times New Roman"/>
          <w:sz w:val="24"/>
          <w:szCs w:val="24"/>
        </w:rPr>
        <w:t>were</w:t>
      </w:r>
      <w:proofErr w:type="gramEnd"/>
      <w:r w:rsidRPr="00C017BC">
        <w:rPr>
          <w:rFonts w:ascii="Times New Roman" w:hAnsi="Times New Roman" w:cs="Times New Roman"/>
          <w:sz w:val="24"/>
          <w:szCs w:val="24"/>
        </w:rPr>
        <w:t xml:space="preserve"> developed in 1838 by the statistical society of London. Handbook of recommended practice for </w:t>
      </w:r>
      <w:r w:rsidR="007B0508" w:rsidRPr="00C017BC">
        <w:rPr>
          <w:rFonts w:ascii="Times New Roman" w:hAnsi="Times New Roman" w:cs="Times New Roman"/>
          <w:sz w:val="24"/>
          <w:szCs w:val="24"/>
        </w:rPr>
        <w:t>questionnaire</w:t>
      </w:r>
      <w:r w:rsidRPr="00C017BC">
        <w:rPr>
          <w:rFonts w:ascii="Times New Roman" w:hAnsi="Times New Roman" w:cs="Times New Roman"/>
          <w:sz w:val="24"/>
          <w:szCs w:val="24"/>
        </w:rPr>
        <w:t xml:space="preserve"> development and testing in the European statistical system. European commission grant agreement 2004103000002</w:t>
      </w:r>
    </w:p>
    <w:p w14:paraId="62CA9BE1" w14:textId="77777777" w:rsidR="007B0508" w:rsidRDefault="007A7B8A"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Anjan</w:t>
      </w:r>
      <w:r w:rsidR="007B0508">
        <w:rPr>
          <w:rFonts w:ascii="Times New Roman" w:hAnsi="Times New Roman" w:cs="Times New Roman"/>
          <w:sz w:val="24"/>
          <w:szCs w:val="24"/>
        </w:rPr>
        <w:t xml:space="preserve"> </w:t>
      </w:r>
      <w:r w:rsidRPr="00C017BC">
        <w:rPr>
          <w:rFonts w:ascii="Times New Roman" w:hAnsi="Times New Roman" w:cs="Times New Roman"/>
          <w:sz w:val="24"/>
          <w:szCs w:val="24"/>
        </w:rPr>
        <w:t>Gohaia</w:t>
      </w:r>
      <w:r w:rsidR="007B0508">
        <w:rPr>
          <w:rFonts w:ascii="Times New Roman" w:hAnsi="Times New Roman" w:cs="Times New Roman"/>
          <w:sz w:val="24"/>
          <w:szCs w:val="24"/>
        </w:rPr>
        <w:t xml:space="preserve"> </w:t>
      </w:r>
      <w:r w:rsidRPr="00C017BC">
        <w:rPr>
          <w:rFonts w:ascii="Times New Roman" w:hAnsi="Times New Roman" w:cs="Times New Roman"/>
          <w:sz w:val="24"/>
          <w:szCs w:val="24"/>
        </w:rPr>
        <w:t xml:space="preserve">&amp;Saikia (2019). Find in their study of OPAC use by the </w:t>
      </w:r>
      <w:proofErr w:type="gramStart"/>
      <w:r w:rsidRPr="00C017BC">
        <w:rPr>
          <w:rFonts w:ascii="Times New Roman" w:hAnsi="Times New Roman" w:cs="Times New Roman"/>
          <w:sz w:val="24"/>
          <w:szCs w:val="24"/>
        </w:rPr>
        <w:t>students</w:t>
      </w:r>
      <w:proofErr w:type="gramEnd"/>
      <w:r w:rsidRPr="00C017BC">
        <w:rPr>
          <w:rFonts w:ascii="Times New Roman" w:hAnsi="Times New Roman" w:cs="Times New Roman"/>
          <w:sz w:val="24"/>
          <w:szCs w:val="24"/>
        </w:rPr>
        <w:t xml:space="preserve"> majority of the students revealed that 51.03%... international journal of digital library services ISSN:2250-1142(online), ISSN:</w:t>
      </w:r>
      <w:r w:rsidR="005042D7" w:rsidRPr="00C017BC">
        <w:rPr>
          <w:rFonts w:ascii="Times New Roman" w:hAnsi="Times New Roman" w:cs="Times New Roman"/>
          <w:sz w:val="24"/>
          <w:szCs w:val="24"/>
        </w:rPr>
        <w:t>2349-302x(print)</w:t>
      </w:r>
    </w:p>
    <w:p w14:paraId="11CB0406" w14:textId="77777777" w:rsidR="007B0508" w:rsidRDefault="005042D7"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Anunobi</w:t>
      </w:r>
      <w:r w:rsidR="007B0508">
        <w:rPr>
          <w:rFonts w:ascii="Times New Roman" w:hAnsi="Times New Roman" w:cs="Times New Roman"/>
          <w:sz w:val="24"/>
          <w:szCs w:val="24"/>
        </w:rPr>
        <w:t xml:space="preserve"> </w:t>
      </w:r>
      <w:r w:rsidRPr="00C017BC">
        <w:rPr>
          <w:rFonts w:ascii="Times New Roman" w:hAnsi="Times New Roman" w:cs="Times New Roman"/>
          <w:sz w:val="24"/>
          <w:szCs w:val="24"/>
        </w:rPr>
        <w:t>&amp;</w:t>
      </w:r>
      <w:r w:rsidR="007B0508">
        <w:rPr>
          <w:rFonts w:ascii="Times New Roman" w:hAnsi="Times New Roman" w:cs="Times New Roman"/>
          <w:sz w:val="24"/>
          <w:szCs w:val="24"/>
        </w:rPr>
        <w:t xml:space="preserve"> </w:t>
      </w:r>
      <w:r w:rsidRPr="00C017BC">
        <w:rPr>
          <w:rFonts w:ascii="Times New Roman" w:hAnsi="Times New Roman" w:cs="Times New Roman"/>
          <w:sz w:val="24"/>
          <w:szCs w:val="24"/>
        </w:rPr>
        <w:t>Edoka (2014). It has become compelling to equip users with knowledge about access tools available to them in order assist them…346 international research: journal of library &amp; information science Vol.4 No.2.</w:t>
      </w:r>
    </w:p>
    <w:p w14:paraId="34660244" w14:textId="77777777" w:rsidR="007B0508" w:rsidRDefault="005042D7"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Ashikuzzan M. (2014). Funding information network logo-the university libraries are funding information network partner of the founding…library digitalization in banglandesh…ISCA.</w:t>
      </w:r>
    </w:p>
    <w:p w14:paraId="4871CB5C" w14:textId="77777777" w:rsidR="007B0508" w:rsidRDefault="005042D7"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lastRenderedPageBreak/>
        <w:t xml:space="preserve">Bamidele, </w:t>
      </w:r>
      <w:proofErr w:type="gramStart"/>
      <w:r w:rsidRPr="00C017BC">
        <w:rPr>
          <w:rFonts w:ascii="Times New Roman" w:hAnsi="Times New Roman" w:cs="Times New Roman"/>
          <w:sz w:val="24"/>
          <w:szCs w:val="24"/>
        </w:rPr>
        <w:t>I.A.,Omeluzor</w:t>
      </w:r>
      <w:proofErr w:type="gramEnd"/>
      <w:r w:rsidRPr="00C017BC">
        <w:rPr>
          <w:rFonts w:ascii="Times New Roman" w:hAnsi="Times New Roman" w:cs="Times New Roman"/>
          <w:sz w:val="24"/>
          <w:szCs w:val="24"/>
        </w:rPr>
        <w:t xml:space="preserve">, S.U., onoyeyan, G. and Aluko-Arowolo, </w:t>
      </w:r>
      <w:proofErr w:type="gramStart"/>
      <w:r w:rsidRPr="00C017BC">
        <w:rPr>
          <w:rFonts w:ascii="Times New Roman" w:hAnsi="Times New Roman" w:cs="Times New Roman"/>
          <w:sz w:val="24"/>
          <w:szCs w:val="24"/>
        </w:rPr>
        <w:t>T.K.(</w:t>
      </w:r>
      <w:proofErr w:type="gramEnd"/>
      <w:r w:rsidRPr="00C017BC">
        <w:rPr>
          <w:rFonts w:ascii="Times New Roman" w:hAnsi="Times New Roman" w:cs="Times New Roman"/>
          <w:sz w:val="24"/>
          <w:szCs w:val="24"/>
        </w:rPr>
        <w:t>2013)</w:t>
      </w:r>
      <w:r w:rsidR="008519FA" w:rsidRPr="00C017BC">
        <w:rPr>
          <w:rFonts w:ascii="Times New Roman" w:hAnsi="Times New Roman" w:cs="Times New Roman"/>
          <w:sz w:val="24"/>
          <w:szCs w:val="24"/>
        </w:rPr>
        <w:t>. Faculty member awareness and user of online public access catalogue (OPAC) services at Babockuniversity, Nigeria. A study information and knowledge management, 4(ii) :29-37.</w:t>
      </w:r>
    </w:p>
    <w:p w14:paraId="50936E66" w14:textId="77777777" w:rsidR="007B0508" w:rsidRDefault="008519FA"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Barton et al (2014) search tool used to locate books. Library service @</w:t>
      </w:r>
      <w:proofErr w:type="gramStart"/>
      <w:r w:rsidRPr="00C017BC">
        <w:rPr>
          <w:rFonts w:ascii="Times New Roman" w:hAnsi="Times New Roman" w:cs="Times New Roman"/>
          <w:sz w:val="24"/>
          <w:szCs w:val="24"/>
        </w:rPr>
        <w:t>xjtlu,edu.com</w:t>
      </w:r>
      <w:proofErr w:type="gramEnd"/>
      <w:r w:rsidRPr="00C017BC">
        <w:rPr>
          <w:rFonts w:ascii="Times New Roman" w:hAnsi="Times New Roman" w:cs="Times New Roman"/>
          <w:sz w:val="24"/>
          <w:szCs w:val="24"/>
        </w:rPr>
        <w:t>.</w:t>
      </w:r>
    </w:p>
    <w:p w14:paraId="42FF2110" w14:textId="77777777" w:rsidR="007B0508" w:rsidRDefault="008519FA"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Best and Mahajan (2015) population of study is taken from the individual of the common characteristic international. (e-journal) 333-572</w:t>
      </w:r>
    </w:p>
    <w:p w14:paraId="50A42CC4" w14:textId="77777777" w:rsidR="007B0508" w:rsidRDefault="008519FA"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Fabunmi, O.M and Asubiojo, B.O (</w:t>
      </w:r>
      <w:r w:rsidR="00FC386A" w:rsidRPr="00C017BC">
        <w:rPr>
          <w:rFonts w:ascii="Times New Roman" w:hAnsi="Times New Roman" w:cs="Times New Roman"/>
          <w:sz w:val="24"/>
          <w:szCs w:val="24"/>
        </w:rPr>
        <w:t>2015</w:t>
      </w:r>
      <w:r w:rsidRPr="00C017BC">
        <w:rPr>
          <w:rFonts w:ascii="Times New Roman" w:hAnsi="Times New Roman" w:cs="Times New Roman"/>
          <w:sz w:val="24"/>
          <w:szCs w:val="24"/>
        </w:rPr>
        <w:t>)</w:t>
      </w:r>
      <w:r w:rsidR="00FC386A" w:rsidRPr="00C017BC">
        <w:rPr>
          <w:rFonts w:ascii="Times New Roman" w:hAnsi="Times New Roman" w:cs="Times New Roman"/>
          <w:sz w:val="24"/>
          <w:szCs w:val="24"/>
        </w:rPr>
        <w:t xml:space="preserve"> awareness and use of online public access catalogue by students of obafemiawolowo university, ile-ife, Nigeria. Library philosophy and practice (e-journal) paper 922. </w:t>
      </w:r>
      <w:hyperlink r:id="rId9" w:history="1">
        <w:r w:rsidR="00FC386A" w:rsidRPr="00C017BC">
          <w:rPr>
            <w:rStyle w:val="Hyperlink"/>
            <w:rFonts w:ascii="Times New Roman" w:hAnsi="Times New Roman" w:cs="Times New Roman"/>
            <w:sz w:val="24"/>
            <w:szCs w:val="24"/>
          </w:rPr>
          <w:t>http://digitalcommon.unl.edu/libphilprac/922</w:t>
        </w:r>
      </w:hyperlink>
    </w:p>
    <w:p w14:paraId="45563FC2" w14:textId="77777777" w:rsidR="007B0508" w:rsidRDefault="00FC386A"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 xml:space="preserve">Fati, </w:t>
      </w:r>
      <w:proofErr w:type="gramStart"/>
      <w:r w:rsidRPr="00C017BC">
        <w:rPr>
          <w:rFonts w:ascii="Times New Roman" w:hAnsi="Times New Roman" w:cs="Times New Roman"/>
          <w:sz w:val="24"/>
          <w:szCs w:val="24"/>
        </w:rPr>
        <w:t>O.L</w:t>
      </w:r>
      <w:proofErr w:type="gramEnd"/>
      <w:r w:rsidRPr="00C017BC">
        <w:rPr>
          <w:rFonts w:ascii="Times New Roman" w:hAnsi="Times New Roman" w:cs="Times New Roman"/>
          <w:sz w:val="24"/>
          <w:szCs w:val="24"/>
        </w:rPr>
        <w:t xml:space="preserve"> and Adetimirin, (2015</w:t>
      </w:r>
      <w:proofErr w:type="gramStart"/>
      <w:r w:rsidRPr="00C017BC">
        <w:rPr>
          <w:rFonts w:ascii="Times New Roman" w:hAnsi="Times New Roman" w:cs="Times New Roman"/>
          <w:sz w:val="24"/>
          <w:szCs w:val="24"/>
        </w:rPr>
        <w:t>).OPAC</w:t>
      </w:r>
      <w:proofErr w:type="gramEnd"/>
      <w:r w:rsidRPr="00C017BC">
        <w:rPr>
          <w:rFonts w:ascii="Times New Roman" w:hAnsi="Times New Roman" w:cs="Times New Roman"/>
          <w:sz w:val="24"/>
          <w:szCs w:val="24"/>
        </w:rPr>
        <w:t xml:space="preserve"> awareness as a factor affecting OPAC use by undergraduates in two Nigeria libraries. International journal of academic library and information science.2(3)</w:t>
      </w:r>
      <w:r w:rsidR="00B33D1A" w:rsidRPr="00C017BC">
        <w:rPr>
          <w:rFonts w:ascii="Times New Roman" w:hAnsi="Times New Roman" w:cs="Times New Roman"/>
          <w:sz w:val="24"/>
          <w:szCs w:val="24"/>
        </w:rPr>
        <w:t>:72-80</w:t>
      </w:r>
    </w:p>
    <w:p w14:paraId="18D8C62D" w14:textId="77777777" w:rsidR="007B0508" w:rsidRDefault="00B33D1A"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 xml:space="preserve">Gohain, Anjan and Saikia, </w:t>
      </w:r>
      <w:proofErr w:type="gramStart"/>
      <w:r w:rsidRPr="00C017BC">
        <w:rPr>
          <w:rFonts w:ascii="Times New Roman" w:hAnsi="Times New Roman" w:cs="Times New Roman"/>
          <w:sz w:val="24"/>
          <w:szCs w:val="24"/>
        </w:rPr>
        <w:t>mukesh.(</w:t>
      </w:r>
      <w:proofErr w:type="gramEnd"/>
      <w:r w:rsidRPr="00C017BC">
        <w:rPr>
          <w:rFonts w:ascii="Times New Roman" w:hAnsi="Times New Roman" w:cs="Times New Roman"/>
          <w:sz w:val="24"/>
          <w:szCs w:val="24"/>
        </w:rPr>
        <w:t xml:space="preserve">2013). Use and </w:t>
      </w:r>
      <w:proofErr w:type="gramStart"/>
      <w:r w:rsidRPr="00C017BC">
        <w:rPr>
          <w:rFonts w:ascii="Times New Roman" w:hAnsi="Times New Roman" w:cs="Times New Roman"/>
          <w:sz w:val="24"/>
          <w:szCs w:val="24"/>
        </w:rPr>
        <w:t>users</w:t>
      </w:r>
      <w:proofErr w:type="gramEnd"/>
      <w:r w:rsidRPr="00C017BC">
        <w:rPr>
          <w:rFonts w:ascii="Times New Roman" w:hAnsi="Times New Roman" w:cs="Times New Roman"/>
          <w:sz w:val="24"/>
          <w:szCs w:val="24"/>
        </w:rPr>
        <w:t xml:space="preserve"> satisfaction online public access catalogue (OPAC) services. Library philosophy and practice (e-journal) paper 990. </w:t>
      </w:r>
      <w:hyperlink r:id="rId10" w:history="1">
        <w:r w:rsidRPr="00C017BC">
          <w:rPr>
            <w:rStyle w:val="Hyperlink"/>
            <w:rFonts w:ascii="Times New Roman" w:hAnsi="Times New Roman" w:cs="Times New Roman"/>
            <w:sz w:val="24"/>
            <w:szCs w:val="24"/>
          </w:rPr>
          <w:t>http://www.digitalcommons.unl.edu/libphilpract/990</w:t>
        </w:r>
      </w:hyperlink>
      <w:r w:rsidRPr="00C017BC">
        <w:rPr>
          <w:rFonts w:ascii="Times New Roman" w:hAnsi="Times New Roman" w:cs="Times New Roman"/>
          <w:sz w:val="24"/>
          <w:szCs w:val="24"/>
        </w:rPr>
        <w:t>.</w:t>
      </w:r>
    </w:p>
    <w:p w14:paraId="4F3777E0" w14:textId="77777777" w:rsidR="007B0508" w:rsidRDefault="00B33D1A"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 xml:space="preserve">Hussan and Anasari </w:t>
      </w:r>
      <w:proofErr w:type="gramStart"/>
      <w:r w:rsidRPr="00C017BC">
        <w:rPr>
          <w:rFonts w:ascii="Times New Roman" w:hAnsi="Times New Roman" w:cs="Times New Roman"/>
          <w:sz w:val="24"/>
          <w:szCs w:val="24"/>
        </w:rPr>
        <w:t>M.A</w:t>
      </w:r>
      <w:proofErr w:type="gramEnd"/>
      <w:r w:rsidRPr="00C017BC">
        <w:rPr>
          <w:rFonts w:ascii="Times New Roman" w:hAnsi="Times New Roman" w:cs="Times New Roman"/>
          <w:sz w:val="24"/>
          <w:szCs w:val="24"/>
        </w:rPr>
        <w:t xml:space="preserve"> (2016</w:t>
      </w:r>
      <w:proofErr w:type="gramStart"/>
      <w:r w:rsidRPr="00C017BC">
        <w:rPr>
          <w:rFonts w:ascii="Times New Roman" w:hAnsi="Times New Roman" w:cs="Times New Roman"/>
          <w:sz w:val="24"/>
          <w:szCs w:val="24"/>
        </w:rPr>
        <w:t>).awareness</w:t>
      </w:r>
      <w:proofErr w:type="gramEnd"/>
      <w:r w:rsidRPr="00C017BC">
        <w:rPr>
          <w:rFonts w:ascii="Times New Roman" w:hAnsi="Times New Roman" w:cs="Times New Roman"/>
          <w:sz w:val="24"/>
          <w:szCs w:val="24"/>
        </w:rPr>
        <w:t xml:space="preserve"> and use of OPAC</w:t>
      </w:r>
      <w:r w:rsidR="00AA3D6F" w:rsidRPr="00C017BC">
        <w:rPr>
          <w:rFonts w:ascii="Times New Roman" w:hAnsi="Times New Roman" w:cs="Times New Roman"/>
          <w:sz w:val="24"/>
          <w:szCs w:val="24"/>
        </w:rPr>
        <w:t>S in five Delhi Libraries”, Electronic Library 26(1).111-129.</w:t>
      </w:r>
    </w:p>
    <w:p w14:paraId="1DFEA9D0" w14:textId="77777777" w:rsidR="007B0508" w:rsidRDefault="00AA3D6F"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Mishra, L. &amp; Mishra, J. (2014</w:t>
      </w:r>
      <w:proofErr w:type="gramStart"/>
      <w:r w:rsidRPr="00C017BC">
        <w:rPr>
          <w:rFonts w:ascii="Times New Roman" w:hAnsi="Times New Roman" w:cs="Times New Roman"/>
          <w:sz w:val="24"/>
          <w:szCs w:val="24"/>
        </w:rPr>
        <w:t>).ICT</w:t>
      </w:r>
      <w:proofErr w:type="gramEnd"/>
      <w:r w:rsidRPr="00C017BC">
        <w:rPr>
          <w:rFonts w:ascii="Times New Roman" w:hAnsi="Times New Roman" w:cs="Times New Roman"/>
          <w:sz w:val="24"/>
          <w:szCs w:val="24"/>
        </w:rPr>
        <w:t xml:space="preserve"> resources and services in international journal of digital library services, 4(3), 243-250.</w:t>
      </w:r>
    </w:p>
    <w:p w14:paraId="4DC55772" w14:textId="77777777" w:rsidR="007B0508" w:rsidRDefault="00AA3D6F"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lastRenderedPageBreak/>
        <w:t>Narancy&amp;Singhs (2013). Use of online public access catalogue by the research scholars of Guru NanalDev University, ami star: A study. Srels journal of information management. 50(2), 191-200.</w:t>
      </w:r>
    </w:p>
    <w:p w14:paraId="26B883D0" w14:textId="77777777" w:rsidR="007B0508" w:rsidRDefault="00AA3D6F"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 xml:space="preserve">Nwabueze, </w:t>
      </w:r>
      <w:proofErr w:type="gramStart"/>
      <w:r w:rsidRPr="00C017BC">
        <w:rPr>
          <w:rFonts w:ascii="Times New Roman" w:hAnsi="Times New Roman" w:cs="Times New Roman"/>
          <w:sz w:val="24"/>
          <w:szCs w:val="24"/>
        </w:rPr>
        <w:t>A.U</w:t>
      </w:r>
      <w:proofErr w:type="gramEnd"/>
      <w:r w:rsidRPr="00C017BC">
        <w:rPr>
          <w:rFonts w:ascii="Times New Roman" w:hAnsi="Times New Roman" w:cs="Times New Roman"/>
          <w:sz w:val="24"/>
          <w:szCs w:val="24"/>
        </w:rPr>
        <w:t xml:space="preserve"> &amp;Ozioko, </w:t>
      </w:r>
      <w:proofErr w:type="gramStart"/>
      <w:r w:rsidRPr="00C017BC">
        <w:rPr>
          <w:rFonts w:ascii="Times New Roman" w:hAnsi="Times New Roman" w:cs="Times New Roman"/>
          <w:sz w:val="24"/>
          <w:szCs w:val="24"/>
        </w:rPr>
        <w:t>R.E</w:t>
      </w:r>
      <w:proofErr w:type="gramEnd"/>
      <w:r w:rsidR="005B4B1B" w:rsidRPr="00C017BC">
        <w:rPr>
          <w:rFonts w:ascii="Times New Roman" w:hAnsi="Times New Roman" w:cs="Times New Roman"/>
          <w:sz w:val="24"/>
          <w:szCs w:val="24"/>
        </w:rPr>
        <w:t xml:space="preserve"> (2011) information and communication technology for sustainable development in Nigeria.Library philosophy and </w:t>
      </w:r>
      <w:proofErr w:type="gramStart"/>
      <w:r w:rsidR="005B4B1B" w:rsidRPr="00C017BC">
        <w:rPr>
          <w:rFonts w:ascii="Times New Roman" w:hAnsi="Times New Roman" w:cs="Times New Roman"/>
          <w:sz w:val="24"/>
          <w:szCs w:val="24"/>
        </w:rPr>
        <w:t>practice.Retrieved</w:t>
      </w:r>
      <w:proofErr w:type="gramEnd"/>
      <w:r w:rsidR="005B4B1B" w:rsidRPr="00C017BC">
        <w:rPr>
          <w:rFonts w:ascii="Times New Roman" w:hAnsi="Times New Roman" w:cs="Times New Roman"/>
          <w:sz w:val="24"/>
          <w:szCs w:val="24"/>
        </w:rPr>
        <w:t xml:space="preserve"> from </w:t>
      </w:r>
      <w:hyperlink r:id="rId11" w:history="1">
        <w:r w:rsidR="005B4B1B" w:rsidRPr="00C017BC">
          <w:rPr>
            <w:rStyle w:val="Hyperlink"/>
            <w:rFonts w:ascii="Times New Roman" w:hAnsi="Times New Roman" w:cs="Times New Roman"/>
            <w:sz w:val="24"/>
            <w:szCs w:val="24"/>
          </w:rPr>
          <w:t>http://digitalcommons.edu/libphiloparc/600</w:t>
        </w:r>
      </w:hyperlink>
      <w:r w:rsidR="005B4B1B" w:rsidRPr="00C017BC">
        <w:rPr>
          <w:rFonts w:ascii="Times New Roman" w:hAnsi="Times New Roman" w:cs="Times New Roman"/>
          <w:sz w:val="24"/>
          <w:szCs w:val="24"/>
        </w:rPr>
        <w:t>.</w:t>
      </w:r>
    </w:p>
    <w:p w14:paraId="0FA57C69" w14:textId="77777777" w:rsidR="007B0508" w:rsidRDefault="005B4B1B"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Onuoha et al (2013). Use and satisfaction with online public access catalogue in selected university libraries in ogun state, Nigeria information and knowledge management, 3(11</w:t>
      </w:r>
      <w:proofErr w:type="gramStart"/>
      <w:r w:rsidRPr="00C017BC">
        <w:rPr>
          <w:rFonts w:ascii="Times New Roman" w:hAnsi="Times New Roman" w:cs="Times New Roman"/>
          <w:sz w:val="24"/>
          <w:szCs w:val="24"/>
        </w:rPr>
        <w:t>) :</w:t>
      </w:r>
      <w:proofErr w:type="gramEnd"/>
      <w:r w:rsidRPr="00C017BC">
        <w:rPr>
          <w:rFonts w:ascii="Times New Roman" w:hAnsi="Times New Roman" w:cs="Times New Roman"/>
          <w:sz w:val="24"/>
          <w:szCs w:val="24"/>
        </w:rPr>
        <w:t xml:space="preserve"> 1-5. </w:t>
      </w:r>
    </w:p>
    <w:p w14:paraId="5AA28450" w14:textId="77777777" w:rsidR="007B0508" w:rsidRDefault="005B4B1B"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 xml:space="preserve">Raji, </w:t>
      </w:r>
      <w:proofErr w:type="gramStart"/>
      <w:r w:rsidRPr="00C017BC">
        <w:rPr>
          <w:rFonts w:ascii="Times New Roman" w:hAnsi="Times New Roman" w:cs="Times New Roman"/>
          <w:sz w:val="24"/>
          <w:szCs w:val="24"/>
        </w:rPr>
        <w:t>S.K.(</w:t>
      </w:r>
      <w:proofErr w:type="gramEnd"/>
      <w:r w:rsidRPr="00C017BC">
        <w:rPr>
          <w:rFonts w:ascii="Times New Roman" w:hAnsi="Times New Roman" w:cs="Times New Roman"/>
          <w:sz w:val="24"/>
          <w:szCs w:val="24"/>
        </w:rPr>
        <w:t xml:space="preserve">2018) the role of ICT as a panacea for national development retrieved from </w:t>
      </w:r>
      <w:hyperlink r:id="rId12" w:history="1">
        <w:r w:rsidRPr="00C017BC">
          <w:rPr>
            <w:rStyle w:val="Hyperlink"/>
            <w:rFonts w:ascii="Times New Roman" w:hAnsi="Times New Roman" w:cs="Times New Roman"/>
            <w:sz w:val="24"/>
            <w:szCs w:val="24"/>
          </w:rPr>
          <w:t>www.nacoss.or.ng</w:t>
        </w:r>
      </w:hyperlink>
    </w:p>
    <w:p w14:paraId="27BAC56F" w14:textId="77777777" w:rsidR="007B0508" w:rsidRDefault="005B4B1B" w:rsidP="007B0508">
      <w:pPr>
        <w:spacing w:after="0" w:line="480" w:lineRule="auto"/>
        <w:ind w:left="720" w:hanging="720"/>
        <w:jc w:val="both"/>
        <w:rPr>
          <w:rFonts w:ascii="Times New Roman" w:hAnsi="Times New Roman" w:cs="Times New Roman"/>
          <w:sz w:val="24"/>
          <w:szCs w:val="24"/>
        </w:rPr>
      </w:pPr>
      <w:proofErr w:type="gramStart"/>
      <w:r w:rsidRPr="00C017BC">
        <w:rPr>
          <w:rFonts w:ascii="Times New Roman" w:hAnsi="Times New Roman" w:cs="Times New Roman"/>
          <w:sz w:val="24"/>
          <w:szCs w:val="24"/>
        </w:rPr>
        <w:t>Shivakumaraswonay,,</w:t>
      </w:r>
      <w:proofErr w:type="gramEnd"/>
      <w:r w:rsidRPr="00C017BC">
        <w:rPr>
          <w:rFonts w:ascii="Times New Roman" w:hAnsi="Times New Roman" w:cs="Times New Roman"/>
          <w:sz w:val="24"/>
          <w:szCs w:val="24"/>
        </w:rPr>
        <w:t xml:space="preserve"> K.N. and Nare</w:t>
      </w:r>
      <w:r w:rsidR="00A82980" w:rsidRPr="00C017BC">
        <w:rPr>
          <w:rFonts w:ascii="Times New Roman" w:hAnsi="Times New Roman" w:cs="Times New Roman"/>
          <w:sz w:val="24"/>
          <w:szCs w:val="24"/>
        </w:rPr>
        <w:t xml:space="preserve">adra, B.K. (2016). Use and </w:t>
      </w:r>
      <w:proofErr w:type="gramStart"/>
      <w:r w:rsidR="00A82980" w:rsidRPr="00C017BC">
        <w:rPr>
          <w:rFonts w:ascii="Times New Roman" w:hAnsi="Times New Roman" w:cs="Times New Roman"/>
          <w:sz w:val="24"/>
          <w:szCs w:val="24"/>
        </w:rPr>
        <w:t>users</w:t>
      </w:r>
      <w:proofErr w:type="gramEnd"/>
      <w:r w:rsidR="00A82980" w:rsidRPr="00C017BC">
        <w:rPr>
          <w:rFonts w:ascii="Times New Roman" w:hAnsi="Times New Roman" w:cs="Times New Roman"/>
          <w:sz w:val="24"/>
          <w:szCs w:val="24"/>
        </w:rPr>
        <w:t xml:space="preserve"> satisfaction on online pubic access catalogue (OPAC) services in BGS Institute of Technology- A survey. International Journal of Library and Information Studies 6(2): 142-150.</w:t>
      </w:r>
    </w:p>
    <w:p w14:paraId="4334FB08" w14:textId="77777777" w:rsidR="007B0508" w:rsidRDefault="00A82980"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Simon Smith (2018)</w:t>
      </w:r>
    </w:p>
    <w:p w14:paraId="628F353A" w14:textId="77777777" w:rsidR="007B0508" w:rsidRDefault="00A82980"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Swaminathan, K.S.M. (2017). Use and Awareness of Online Public Access Catalogue (OPAC) by students and faculty members of Anna University Regional Campus, Coimbatore, Tamil Nadu: A case study. International Journal of Scientific Research and Management. 5(5): 5345-49.</w:t>
      </w:r>
    </w:p>
    <w:p w14:paraId="2AF9CB50" w14:textId="77777777" w:rsidR="007B0508" w:rsidRDefault="00A82980"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TahuKukutai (2014) Research Methods knowledge Base- Conjoint.ly. (e-Journal) 3057</w:t>
      </w:r>
    </w:p>
    <w:p w14:paraId="4BF97C5A" w14:textId="77777777" w:rsidR="007B0508" w:rsidRDefault="00A82980"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lastRenderedPageBreak/>
        <w:t>Taro Yamane (2019) Formula to arrive at the sample population of the study.</w:t>
      </w:r>
      <w:hyperlink r:id="rId13" w:history="1">
        <w:r w:rsidRPr="00C017BC">
          <w:rPr>
            <w:rStyle w:val="Hyperlink"/>
            <w:rFonts w:ascii="Times New Roman" w:hAnsi="Times New Roman" w:cs="Times New Roman"/>
            <w:sz w:val="24"/>
            <w:szCs w:val="24"/>
          </w:rPr>
          <w:t>http://digital</w:t>
        </w:r>
      </w:hyperlink>
      <w:r w:rsidRPr="00C017BC">
        <w:rPr>
          <w:rFonts w:ascii="Times New Roman" w:hAnsi="Times New Roman" w:cs="Times New Roman"/>
          <w:sz w:val="24"/>
          <w:szCs w:val="24"/>
        </w:rPr>
        <w:t xml:space="preserve"> commons.6D0-601</w:t>
      </w:r>
    </w:p>
    <w:p w14:paraId="3D245CB1" w14:textId="77777777" w:rsidR="007B0508" w:rsidRDefault="00A82980"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The ALA glossary of Library and</w:t>
      </w:r>
      <w:r w:rsidR="004F7E8C" w:rsidRPr="00C017BC">
        <w:rPr>
          <w:rFonts w:ascii="Times New Roman" w:hAnsi="Times New Roman" w:cs="Times New Roman"/>
          <w:sz w:val="24"/>
          <w:szCs w:val="24"/>
        </w:rPr>
        <w:t xml:space="preserve"> information science (1983) American Library Association, London</w:t>
      </w:r>
    </w:p>
    <w:p w14:paraId="3704BD88" w14:textId="77777777" w:rsidR="007B0508" w:rsidRDefault="004F7E8C"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Tukur, Y., Adamu, S.H (2014). Promoting sustainable development through ICT in developing countries. European Journal of Computer Science and Information Technology, 2(2), 24-29.</w:t>
      </w:r>
    </w:p>
    <w:p w14:paraId="4BE7CBF8" w14:textId="77777777" w:rsidR="007B0508" w:rsidRDefault="004F7E8C"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Wei Pan, Zhanhuai Li, ChuliaagWeng (2018) Constant change of ha</w:t>
      </w:r>
      <w:r w:rsidR="00072164" w:rsidRPr="00C017BC">
        <w:rPr>
          <w:rFonts w:ascii="Times New Roman" w:hAnsi="Times New Roman" w:cs="Times New Roman"/>
          <w:sz w:val="24"/>
          <w:szCs w:val="24"/>
        </w:rPr>
        <w:t>rdware amd software.</w:t>
      </w:r>
    </w:p>
    <w:p w14:paraId="1688C077" w14:textId="77777777" w:rsidR="007B0508" w:rsidRDefault="00072164"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 xml:space="preserve">Wikipedia, the free encyclopedia </w:t>
      </w:r>
      <w:hyperlink r:id="rId14" w:history="1">
        <w:r w:rsidRPr="00C017BC">
          <w:rPr>
            <w:rStyle w:val="Hyperlink"/>
            <w:rFonts w:ascii="Times New Roman" w:hAnsi="Times New Roman" w:cs="Times New Roman"/>
            <w:sz w:val="24"/>
            <w:szCs w:val="24"/>
          </w:rPr>
          <w:t>http://en.wikipedia.org/wiki/online</w:t>
        </w:r>
      </w:hyperlink>
      <w:r w:rsidRPr="00C017BC">
        <w:rPr>
          <w:rFonts w:ascii="Times New Roman" w:hAnsi="Times New Roman" w:cs="Times New Roman"/>
          <w:sz w:val="24"/>
          <w:szCs w:val="24"/>
        </w:rPr>
        <w:t>.public-access-catalog</w:t>
      </w:r>
    </w:p>
    <w:p w14:paraId="174C40C4" w14:textId="77777777" w:rsidR="00072164" w:rsidRPr="00C017BC" w:rsidRDefault="00072164" w:rsidP="007B0508">
      <w:pPr>
        <w:spacing w:after="0" w:line="480" w:lineRule="auto"/>
        <w:ind w:left="720" w:hanging="720"/>
        <w:jc w:val="both"/>
        <w:rPr>
          <w:rFonts w:ascii="Times New Roman" w:hAnsi="Times New Roman" w:cs="Times New Roman"/>
          <w:sz w:val="24"/>
          <w:szCs w:val="24"/>
        </w:rPr>
      </w:pPr>
      <w:r w:rsidRPr="00C017BC">
        <w:rPr>
          <w:rFonts w:ascii="Times New Roman" w:hAnsi="Times New Roman" w:cs="Times New Roman"/>
          <w:sz w:val="24"/>
          <w:szCs w:val="24"/>
        </w:rPr>
        <w:t>Wood &amp; Brink (1998) Questionnaire is a research Instrument consisting of a series of Question. CC BY-SA 3.0</w:t>
      </w:r>
    </w:p>
    <w:p w14:paraId="635D6722" w14:textId="77777777" w:rsidR="00FF41CB" w:rsidRPr="00C017BC" w:rsidRDefault="00FF41CB" w:rsidP="006A4CB1">
      <w:pPr>
        <w:spacing w:after="0" w:line="480" w:lineRule="auto"/>
        <w:jc w:val="both"/>
        <w:rPr>
          <w:rFonts w:ascii="Times New Roman" w:hAnsi="Times New Roman" w:cs="Times New Roman"/>
          <w:sz w:val="24"/>
          <w:szCs w:val="24"/>
        </w:rPr>
      </w:pPr>
    </w:p>
    <w:p w14:paraId="114A6B94" w14:textId="77777777" w:rsidR="00FF41CB" w:rsidRPr="00C017BC" w:rsidRDefault="00FF41CB" w:rsidP="006A4CB1">
      <w:pPr>
        <w:spacing w:after="0" w:line="480" w:lineRule="auto"/>
        <w:jc w:val="both"/>
        <w:rPr>
          <w:rFonts w:ascii="Times New Roman" w:hAnsi="Times New Roman" w:cs="Times New Roman"/>
          <w:sz w:val="24"/>
          <w:szCs w:val="24"/>
        </w:rPr>
      </w:pPr>
    </w:p>
    <w:p w14:paraId="6F0DD9A4" w14:textId="77777777" w:rsidR="00FF41CB" w:rsidRPr="00C017BC" w:rsidRDefault="00FF41CB" w:rsidP="006A4CB1">
      <w:pPr>
        <w:spacing w:after="0" w:line="480" w:lineRule="auto"/>
        <w:jc w:val="both"/>
        <w:rPr>
          <w:rFonts w:ascii="Times New Roman" w:hAnsi="Times New Roman" w:cs="Times New Roman"/>
          <w:sz w:val="24"/>
          <w:szCs w:val="24"/>
        </w:rPr>
      </w:pPr>
    </w:p>
    <w:p w14:paraId="0163505C" w14:textId="77777777" w:rsidR="00FF41CB" w:rsidRPr="00C017BC" w:rsidRDefault="00FF41CB" w:rsidP="006A4CB1">
      <w:pPr>
        <w:spacing w:after="0" w:line="480" w:lineRule="auto"/>
        <w:jc w:val="both"/>
        <w:rPr>
          <w:rFonts w:ascii="Times New Roman" w:hAnsi="Times New Roman" w:cs="Times New Roman"/>
          <w:sz w:val="24"/>
          <w:szCs w:val="24"/>
        </w:rPr>
      </w:pPr>
    </w:p>
    <w:p w14:paraId="5A0E7C90" w14:textId="77777777" w:rsidR="00FF41CB" w:rsidRPr="00C017BC" w:rsidRDefault="00FF41CB" w:rsidP="006A4CB1">
      <w:pPr>
        <w:spacing w:after="0" w:line="480" w:lineRule="auto"/>
        <w:jc w:val="both"/>
        <w:rPr>
          <w:rFonts w:ascii="Times New Roman" w:hAnsi="Times New Roman" w:cs="Times New Roman"/>
          <w:sz w:val="24"/>
          <w:szCs w:val="24"/>
        </w:rPr>
      </w:pPr>
    </w:p>
    <w:p w14:paraId="78CD816B" w14:textId="77777777" w:rsidR="00FF41CB" w:rsidRPr="00C017BC" w:rsidRDefault="00FF41CB" w:rsidP="006A4CB1">
      <w:pPr>
        <w:spacing w:after="0" w:line="480" w:lineRule="auto"/>
        <w:jc w:val="both"/>
        <w:rPr>
          <w:rFonts w:ascii="Times New Roman" w:hAnsi="Times New Roman" w:cs="Times New Roman"/>
          <w:sz w:val="24"/>
          <w:szCs w:val="24"/>
        </w:rPr>
      </w:pPr>
    </w:p>
    <w:p w14:paraId="7EEADAC1" w14:textId="77777777" w:rsidR="00FF41CB" w:rsidRPr="00C017BC" w:rsidRDefault="00FF41CB" w:rsidP="006A4CB1">
      <w:pPr>
        <w:spacing w:after="0" w:line="480" w:lineRule="auto"/>
        <w:jc w:val="both"/>
        <w:rPr>
          <w:rFonts w:ascii="Times New Roman" w:hAnsi="Times New Roman" w:cs="Times New Roman"/>
          <w:sz w:val="24"/>
          <w:szCs w:val="24"/>
        </w:rPr>
      </w:pPr>
    </w:p>
    <w:sectPr w:rsidR="00FF41CB" w:rsidRPr="00C017BC" w:rsidSect="00FF790F">
      <w:headerReference w:type="default" r:id="rId15"/>
      <w:footerReference w:type="default" r:id="rId16"/>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CADB" w14:textId="77777777" w:rsidR="003728F5" w:rsidRDefault="003728F5" w:rsidP="005603EE">
      <w:pPr>
        <w:spacing w:after="0" w:line="240" w:lineRule="auto"/>
      </w:pPr>
      <w:r>
        <w:separator/>
      </w:r>
    </w:p>
  </w:endnote>
  <w:endnote w:type="continuationSeparator" w:id="0">
    <w:p w14:paraId="63A4B6B3" w14:textId="77777777" w:rsidR="003728F5" w:rsidRDefault="003728F5" w:rsidP="0056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522"/>
      <w:docPartObj>
        <w:docPartGallery w:val="Page Numbers (Bottom of Page)"/>
        <w:docPartUnique/>
      </w:docPartObj>
    </w:sdtPr>
    <w:sdtContent>
      <w:p w14:paraId="6FEDF9EF" w14:textId="77777777" w:rsidR="00F204FD" w:rsidRDefault="00D36645">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179A2B5B" w14:textId="77777777" w:rsidR="00F204FD" w:rsidRDefault="00F20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BA29" w14:textId="77777777" w:rsidR="00F204FD" w:rsidRDefault="00F204FD">
    <w:pPr>
      <w:pStyle w:val="Footer"/>
      <w:jc w:val="center"/>
    </w:pPr>
  </w:p>
  <w:p w14:paraId="67F79AD9" w14:textId="77777777" w:rsidR="00F204FD" w:rsidRDefault="00F20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967A" w14:textId="77777777" w:rsidR="003728F5" w:rsidRDefault="003728F5" w:rsidP="005603EE">
      <w:pPr>
        <w:spacing w:after="0" w:line="240" w:lineRule="auto"/>
      </w:pPr>
      <w:r>
        <w:separator/>
      </w:r>
    </w:p>
  </w:footnote>
  <w:footnote w:type="continuationSeparator" w:id="0">
    <w:p w14:paraId="0E20A09B" w14:textId="77777777" w:rsidR="003728F5" w:rsidRDefault="003728F5" w:rsidP="00560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522A" w14:textId="77777777" w:rsidR="00F204FD" w:rsidRDefault="00D36645">
    <w:pPr>
      <w:pStyle w:val="Header"/>
      <w:jc w:val="right"/>
    </w:pPr>
    <w:r>
      <w:fldChar w:fldCharType="begin"/>
    </w:r>
    <w:r>
      <w:instrText xml:space="preserve"> PAGE   \* MERGEFORMAT </w:instrText>
    </w:r>
    <w:r>
      <w:fldChar w:fldCharType="separate"/>
    </w:r>
    <w:r>
      <w:rPr>
        <w:noProof/>
      </w:rPr>
      <w:t>3</w:t>
    </w:r>
    <w:r>
      <w:rPr>
        <w:noProof/>
      </w:rPr>
      <w:fldChar w:fldCharType="end"/>
    </w:r>
  </w:p>
  <w:p w14:paraId="36D1F372" w14:textId="77777777" w:rsidR="00F204FD" w:rsidRDefault="00F20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B9E"/>
    <w:multiLevelType w:val="hybridMultilevel"/>
    <w:tmpl w:val="A8D22588"/>
    <w:lvl w:ilvl="0" w:tplc="D7F8C9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E5B88"/>
    <w:multiLevelType w:val="hybridMultilevel"/>
    <w:tmpl w:val="749AC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25827"/>
    <w:multiLevelType w:val="hybridMultilevel"/>
    <w:tmpl w:val="45C045F2"/>
    <w:lvl w:ilvl="0" w:tplc="E65E53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53D0F"/>
    <w:multiLevelType w:val="hybridMultilevel"/>
    <w:tmpl w:val="3A703C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738B1"/>
    <w:multiLevelType w:val="multilevel"/>
    <w:tmpl w:val="345E630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9112770"/>
    <w:multiLevelType w:val="hybridMultilevel"/>
    <w:tmpl w:val="60CA90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974A9"/>
    <w:multiLevelType w:val="multilevel"/>
    <w:tmpl w:val="A0241B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AC01CE"/>
    <w:multiLevelType w:val="hybridMultilevel"/>
    <w:tmpl w:val="1E9207BA"/>
    <w:lvl w:ilvl="0" w:tplc="F426EE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43D96"/>
    <w:multiLevelType w:val="hybridMultilevel"/>
    <w:tmpl w:val="16FE75F0"/>
    <w:lvl w:ilvl="0" w:tplc="86363C64">
      <w:start w:val="1"/>
      <w:numFmt w:val="lowerRoman"/>
      <w:lvlText w:val="%1."/>
      <w:lvlJc w:val="left"/>
      <w:pPr>
        <w:ind w:left="1080" w:hanging="72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87A14"/>
    <w:multiLevelType w:val="hybridMultilevel"/>
    <w:tmpl w:val="587E319C"/>
    <w:lvl w:ilvl="0" w:tplc="3668979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A9532E"/>
    <w:multiLevelType w:val="multilevel"/>
    <w:tmpl w:val="A9D4C1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C256040"/>
    <w:multiLevelType w:val="multilevel"/>
    <w:tmpl w:val="7A7A04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F644A7"/>
    <w:multiLevelType w:val="hybridMultilevel"/>
    <w:tmpl w:val="91CE0350"/>
    <w:lvl w:ilvl="0" w:tplc="9404ECE4">
      <w:start w:val="1"/>
      <w:numFmt w:val="lowerRoman"/>
      <w:lvlText w:val="%1."/>
      <w:lvlJc w:val="left"/>
      <w:pPr>
        <w:ind w:left="1080" w:hanging="72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74FA7"/>
    <w:multiLevelType w:val="hybridMultilevel"/>
    <w:tmpl w:val="9D60D306"/>
    <w:lvl w:ilvl="0" w:tplc="2B2A4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24761"/>
    <w:multiLevelType w:val="hybridMultilevel"/>
    <w:tmpl w:val="DD8E546C"/>
    <w:lvl w:ilvl="0" w:tplc="9208B9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D33BC5"/>
    <w:multiLevelType w:val="multilevel"/>
    <w:tmpl w:val="66066B7C"/>
    <w:lvl w:ilvl="0">
      <w:start w:val="1"/>
      <w:numFmt w:val="decimal"/>
      <w:lvlText w:val="%1"/>
      <w:lvlJc w:val="left"/>
      <w:pPr>
        <w:ind w:left="720" w:hanging="72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440" w:hanging="1440"/>
      </w:pPr>
      <w:rPr>
        <w:rFonts w:hint="default"/>
        <w:sz w:val="28"/>
      </w:rPr>
    </w:lvl>
    <w:lvl w:ilvl="4">
      <w:start w:val="1"/>
      <w:numFmt w:val="decimal"/>
      <w:lvlText w:val="%1.%2.%3.%4.%5"/>
      <w:lvlJc w:val="left"/>
      <w:pPr>
        <w:ind w:left="1800" w:hanging="1800"/>
      </w:pPr>
      <w:rPr>
        <w:rFonts w:hint="default"/>
        <w:sz w:val="28"/>
      </w:rPr>
    </w:lvl>
    <w:lvl w:ilvl="5">
      <w:start w:val="1"/>
      <w:numFmt w:val="decimal"/>
      <w:lvlText w:val="%1.%2.%3.%4.%5.%6"/>
      <w:lvlJc w:val="left"/>
      <w:pPr>
        <w:ind w:left="2160" w:hanging="216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520" w:hanging="2520"/>
      </w:pPr>
      <w:rPr>
        <w:rFonts w:hint="default"/>
        <w:sz w:val="28"/>
      </w:rPr>
    </w:lvl>
    <w:lvl w:ilvl="8">
      <w:start w:val="1"/>
      <w:numFmt w:val="decimal"/>
      <w:lvlText w:val="%1.%2.%3.%4.%5.%6.%7.%8.%9"/>
      <w:lvlJc w:val="left"/>
      <w:pPr>
        <w:ind w:left="2880" w:hanging="2880"/>
      </w:pPr>
      <w:rPr>
        <w:rFonts w:hint="default"/>
        <w:sz w:val="28"/>
      </w:rPr>
    </w:lvl>
  </w:abstractNum>
  <w:abstractNum w:abstractNumId="16" w15:restartNumberingAfterBreak="0">
    <w:nsid w:val="6F3E68B2"/>
    <w:multiLevelType w:val="hybridMultilevel"/>
    <w:tmpl w:val="7842219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7" w15:restartNumberingAfterBreak="0">
    <w:nsid w:val="797B2C93"/>
    <w:multiLevelType w:val="multilevel"/>
    <w:tmpl w:val="6B8E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505119"/>
    <w:multiLevelType w:val="hybridMultilevel"/>
    <w:tmpl w:val="E684D4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8D0C46"/>
    <w:multiLevelType w:val="hybridMultilevel"/>
    <w:tmpl w:val="2CF89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800867">
    <w:abstractNumId w:val="10"/>
  </w:num>
  <w:num w:numId="2" w16cid:durableId="310722277">
    <w:abstractNumId w:val="15"/>
  </w:num>
  <w:num w:numId="3" w16cid:durableId="122043985">
    <w:abstractNumId w:val="14"/>
  </w:num>
  <w:num w:numId="4" w16cid:durableId="1910384837">
    <w:abstractNumId w:val="8"/>
  </w:num>
  <w:num w:numId="5" w16cid:durableId="678434605">
    <w:abstractNumId w:val="12"/>
  </w:num>
  <w:num w:numId="6" w16cid:durableId="29110956">
    <w:abstractNumId w:val="4"/>
  </w:num>
  <w:num w:numId="7" w16cid:durableId="500195458">
    <w:abstractNumId w:val="2"/>
  </w:num>
  <w:num w:numId="8" w16cid:durableId="1914729609">
    <w:abstractNumId w:val="0"/>
  </w:num>
  <w:num w:numId="9" w16cid:durableId="1450125275">
    <w:abstractNumId w:val="13"/>
  </w:num>
  <w:num w:numId="10" w16cid:durableId="766269453">
    <w:abstractNumId w:val="9"/>
  </w:num>
  <w:num w:numId="11" w16cid:durableId="1844778405">
    <w:abstractNumId w:val="16"/>
  </w:num>
  <w:num w:numId="12" w16cid:durableId="1383216043">
    <w:abstractNumId w:val="11"/>
  </w:num>
  <w:num w:numId="13" w16cid:durableId="1317369769">
    <w:abstractNumId w:val="6"/>
  </w:num>
  <w:num w:numId="14" w16cid:durableId="905381659">
    <w:abstractNumId w:val="17"/>
  </w:num>
  <w:num w:numId="15" w16cid:durableId="888959102">
    <w:abstractNumId w:val="7"/>
  </w:num>
  <w:num w:numId="16" w16cid:durableId="23796279">
    <w:abstractNumId w:val="1"/>
  </w:num>
  <w:num w:numId="17" w16cid:durableId="917834842">
    <w:abstractNumId w:val="19"/>
  </w:num>
  <w:num w:numId="18" w16cid:durableId="1129473546">
    <w:abstractNumId w:val="5"/>
  </w:num>
  <w:num w:numId="19" w16cid:durableId="1571964801">
    <w:abstractNumId w:val="3"/>
  </w:num>
  <w:num w:numId="20" w16cid:durableId="122961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F3"/>
    <w:rsid w:val="0000309B"/>
    <w:rsid w:val="00052EE4"/>
    <w:rsid w:val="000535E5"/>
    <w:rsid w:val="00072164"/>
    <w:rsid w:val="00083762"/>
    <w:rsid w:val="000A5A34"/>
    <w:rsid w:val="000A6389"/>
    <w:rsid w:val="000D3691"/>
    <w:rsid w:val="000E5076"/>
    <w:rsid w:val="00130165"/>
    <w:rsid w:val="0013079C"/>
    <w:rsid w:val="00137C90"/>
    <w:rsid w:val="001646E7"/>
    <w:rsid w:val="00177CBE"/>
    <w:rsid w:val="00181AD5"/>
    <w:rsid w:val="001B2404"/>
    <w:rsid w:val="001D6795"/>
    <w:rsid w:val="001E3523"/>
    <w:rsid w:val="001E4A29"/>
    <w:rsid w:val="001F3964"/>
    <w:rsid w:val="00207D61"/>
    <w:rsid w:val="00217A4F"/>
    <w:rsid w:val="00230103"/>
    <w:rsid w:val="00243BF0"/>
    <w:rsid w:val="00263C94"/>
    <w:rsid w:val="00272BA0"/>
    <w:rsid w:val="00281FE7"/>
    <w:rsid w:val="00285298"/>
    <w:rsid w:val="002B020A"/>
    <w:rsid w:val="002D7C84"/>
    <w:rsid w:val="002E30A4"/>
    <w:rsid w:val="002E5117"/>
    <w:rsid w:val="003370CB"/>
    <w:rsid w:val="003444A1"/>
    <w:rsid w:val="003479A0"/>
    <w:rsid w:val="00361DC3"/>
    <w:rsid w:val="003728F5"/>
    <w:rsid w:val="00384C8E"/>
    <w:rsid w:val="00386666"/>
    <w:rsid w:val="003C6E9E"/>
    <w:rsid w:val="004104F6"/>
    <w:rsid w:val="004536DF"/>
    <w:rsid w:val="00470EF0"/>
    <w:rsid w:val="004752A1"/>
    <w:rsid w:val="00496CD2"/>
    <w:rsid w:val="004A252D"/>
    <w:rsid w:val="004C15A7"/>
    <w:rsid w:val="004C6E2B"/>
    <w:rsid w:val="004E66C9"/>
    <w:rsid w:val="004F1AF7"/>
    <w:rsid w:val="004F7E8C"/>
    <w:rsid w:val="00501F5D"/>
    <w:rsid w:val="005042D7"/>
    <w:rsid w:val="00537E85"/>
    <w:rsid w:val="00543BB3"/>
    <w:rsid w:val="0055441B"/>
    <w:rsid w:val="00560259"/>
    <w:rsid w:val="005603EE"/>
    <w:rsid w:val="00565AC3"/>
    <w:rsid w:val="0058093A"/>
    <w:rsid w:val="0059585A"/>
    <w:rsid w:val="005A1148"/>
    <w:rsid w:val="005A22B2"/>
    <w:rsid w:val="005A42FD"/>
    <w:rsid w:val="005B1C1D"/>
    <w:rsid w:val="005B4B1B"/>
    <w:rsid w:val="005F1CF6"/>
    <w:rsid w:val="00636B17"/>
    <w:rsid w:val="00657ED1"/>
    <w:rsid w:val="006822FD"/>
    <w:rsid w:val="006A4CB1"/>
    <w:rsid w:val="006B615D"/>
    <w:rsid w:val="006C7843"/>
    <w:rsid w:val="006F3078"/>
    <w:rsid w:val="006F5BCB"/>
    <w:rsid w:val="00701419"/>
    <w:rsid w:val="007365A7"/>
    <w:rsid w:val="007507F7"/>
    <w:rsid w:val="007A2CCA"/>
    <w:rsid w:val="007A7B8A"/>
    <w:rsid w:val="007B0508"/>
    <w:rsid w:val="007B51E0"/>
    <w:rsid w:val="007E056D"/>
    <w:rsid w:val="00845768"/>
    <w:rsid w:val="00851120"/>
    <w:rsid w:val="008519FA"/>
    <w:rsid w:val="00892DFD"/>
    <w:rsid w:val="00894252"/>
    <w:rsid w:val="0089483E"/>
    <w:rsid w:val="00896B54"/>
    <w:rsid w:val="008A6BD5"/>
    <w:rsid w:val="008F7873"/>
    <w:rsid w:val="00950E8B"/>
    <w:rsid w:val="009763C5"/>
    <w:rsid w:val="00983FA3"/>
    <w:rsid w:val="009A4223"/>
    <w:rsid w:val="00A0240A"/>
    <w:rsid w:val="00A14882"/>
    <w:rsid w:val="00A14D5D"/>
    <w:rsid w:val="00A27417"/>
    <w:rsid w:val="00A43CF8"/>
    <w:rsid w:val="00A456E7"/>
    <w:rsid w:val="00A82980"/>
    <w:rsid w:val="00A84FA7"/>
    <w:rsid w:val="00AA0633"/>
    <w:rsid w:val="00AA3D6F"/>
    <w:rsid w:val="00AB75CC"/>
    <w:rsid w:val="00AD67DC"/>
    <w:rsid w:val="00AF0B9C"/>
    <w:rsid w:val="00AF425A"/>
    <w:rsid w:val="00B04CF5"/>
    <w:rsid w:val="00B230F3"/>
    <w:rsid w:val="00B27C6D"/>
    <w:rsid w:val="00B33D1A"/>
    <w:rsid w:val="00B362FF"/>
    <w:rsid w:val="00B45C94"/>
    <w:rsid w:val="00B60FFE"/>
    <w:rsid w:val="00B678BA"/>
    <w:rsid w:val="00B775CA"/>
    <w:rsid w:val="00B90AC0"/>
    <w:rsid w:val="00B968BC"/>
    <w:rsid w:val="00BB2BAD"/>
    <w:rsid w:val="00BB5438"/>
    <w:rsid w:val="00BD0323"/>
    <w:rsid w:val="00BE2173"/>
    <w:rsid w:val="00BF156E"/>
    <w:rsid w:val="00BF3FA0"/>
    <w:rsid w:val="00C017BC"/>
    <w:rsid w:val="00C267BE"/>
    <w:rsid w:val="00C524A3"/>
    <w:rsid w:val="00C66B77"/>
    <w:rsid w:val="00C75EB7"/>
    <w:rsid w:val="00C91F9B"/>
    <w:rsid w:val="00C968BB"/>
    <w:rsid w:val="00CA3BF0"/>
    <w:rsid w:val="00CD6910"/>
    <w:rsid w:val="00D36645"/>
    <w:rsid w:val="00D574BA"/>
    <w:rsid w:val="00D604E7"/>
    <w:rsid w:val="00D72F41"/>
    <w:rsid w:val="00D749BD"/>
    <w:rsid w:val="00D91904"/>
    <w:rsid w:val="00DB0DF6"/>
    <w:rsid w:val="00DE12A4"/>
    <w:rsid w:val="00DF70CE"/>
    <w:rsid w:val="00E03E1F"/>
    <w:rsid w:val="00E12E2B"/>
    <w:rsid w:val="00E151D6"/>
    <w:rsid w:val="00E157D6"/>
    <w:rsid w:val="00E224FE"/>
    <w:rsid w:val="00E6416A"/>
    <w:rsid w:val="00E72FE0"/>
    <w:rsid w:val="00E75154"/>
    <w:rsid w:val="00EB01AF"/>
    <w:rsid w:val="00EC0193"/>
    <w:rsid w:val="00EF4862"/>
    <w:rsid w:val="00F12699"/>
    <w:rsid w:val="00F14D4A"/>
    <w:rsid w:val="00F204FD"/>
    <w:rsid w:val="00F23DF8"/>
    <w:rsid w:val="00F439B0"/>
    <w:rsid w:val="00FB50DA"/>
    <w:rsid w:val="00FB595B"/>
    <w:rsid w:val="00FC386A"/>
    <w:rsid w:val="00FD7DC2"/>
    <w:rsid w:val="00FF41CB"/>
    <w:rsid w:val="00FF79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995E"/>
  <w15:docId w15:val="{256EC469-2625-4683-A308-044A1C7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5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352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E3523"/>
    <w:pPr>
      <w:ind w:left="720"/>
      <w:contextualSpacing/>
    </w:pPr>
  </w:style>
  <w:style w:type="paragraph" w:customStyle="1" w:styleId="Default">
    <w:name w:val="Default"/>
    <w:rsid w:val="007507F7"/>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rsid w:val="00A43CF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3CF8"/>
    <w:pPr>
      <w:spacing w:after="0" w:line="240" w:lineRule="auto"/>
    </w:pPr>
    <w:rPr>
      <w:rFonts w:eastAsiaTheme="minorEastAsia"/>
    </w:rPr>
  </w:style>
  <w:style w:type="paragraph" w:styleId="Caption">
    <w:name w:val="caption"/>
    <w:basedOn w:val="Normal"/>
    <w:next w:val="Normal"/>
    <w:uiPriority w:val="35"/>
    <w:unhideWhenUsed/>
    <w:qFormat/>
    <w:rsid w:val="00B04CF5"/>
    <w:pPr>
      <w:spacing w:after="200" w:line="240" w:lineRule="auto"/>
    </w:pPr>
    <w:rPr>
      <w:b/>
      <w:bCs/>
      <w:color w:val="4F81BD" w:themeColor="accent1"/>
      <w:sz w:val="18"/>
      <w:szCs w:val="18"/>
    </w:rPr>
  </w:style>
  <w:style w:type="character" w:styleId="Hyperlink">
    <w:name w:val="Hyperlink"/>
    <w:basedOn w:val="DefaultParagraphFont"/>
    <w:uiPriority w:val="99"/>
    <w:unhideWhenUsed/>
    <w:rsid w:val="00FC386A"/>
    <w:rPr>
      <w:color w:val="0000FF" w:themeColor="hyperlink"/>
      <w:u w:val="single"/>
    </w:rPr>
  </w:style>
  <w:style w:type="paragraph" w:styleId="Header">
    <w:name w:val="header"/>
    <w:basedOn w:val="Normal"/>
    <w:link w:val="HeaderChar"/>
    <w:uiPriority w:val="99"/>
    <w:unhideWhenUsed/>
    <w:rsid w:val="00560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3EE"/>
  </w:style>
  <w:style w:type="paragraph" w:styleId="Footer">
    <w:name w:val="footer"/>
    <w:basedOn w:val="Normal"/>
    <w:link w:val="FooterChar"/>
    <w:uiPriority w:val="99"/>
    <w:unhideWhenUsed/>
    <w:rsid w:val="00560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igit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oss.or.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commons.edu/libphiloparc/6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gitalcommons.unl.edu/libphilpract/990" TargetMode="External"/><Relationship Id="rId4" Type="http://schemas.openxmlformats.org/officeDocument/2006/relationships/settings" Target="settings.xml"/><Relationship Id="rId9" Type="http://schemas.openxmlformats.org/officeDocument/2006/relationships/hyperlink" Target="http://digitalcommon.unl.edu/libphilprac/922" TargetMode="External"/><Relationship Id="rId14" Type="http://schemas.openxmlformats.org/officeDocument/2006/relationships/hyperlink" Target="http://en.wikipedia.org/wiki/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F937-3EEF-4BA1-A12B-624AB7EF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64</Pages>
  <Words>10446</Words>
  <Characters>59548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Saadu Yusuf</cp:lastModifiedBy>
  <cp:revision>6</cp:revision>
  <dcterms:created xsi:type="dcterms:W3CDTF">2025-06-11T05:49:00Z</dcterms:created>
  <dcterms:modified xsi:type="dcterms:W3CDTF">2025-07-10T21:55:00Z</dcterms:modified>
</cp:coreProperties>
</file>