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000D2" w:rsidRPr="005B773C" w:rsidRDefault="00EF0813" w:rsidP="005B773C">
      <w:pPr>
        <w:pStyle w:val="Default"/>
        <w:jc w:val="center"/>
        <w:rPr>
          <w:rFonts w:ascii="Arial Black" w:hAnsi="Arial Black"/>
          <w:b/>
          <w:sz w:val="40"/>
          <w:szCs w:val="44"/>
        </w:rPr>
      </w:pPr>
      <w:r w:rsidRPr="005B773C">
        <w:rPr>
          <w:rFonts w:ascii="Arial Black" w:hAnsi="Arial Black"/>
          <w:b/>
          <w:sz w:val="40"/>
          <w:szCs w:val="44"/>
        </w:rPr>
        <w:t>CULTURAL DIVERSITY I</w:t>
      </w:r>
      <w:r w:rsidR="002000D2" w:rsidRPr="005B773C">
        <w:rPr>
          <w:rFonts w:ascii="Arial Black" w:hAnsi="Arial Black"/>
          <w:b/>
          <w:sz w:val="40"/>
          <w:szCs w:val="44"/>
        </w:rPr>
        <w:t>N</w:t>
      </w:r>
      <w:r w:rsidRPr="005B773C">
        <w:rPr>
          <w:rFonts w:ascii="Arial Black" w:hAnsi="Arial Black"/>
          <w:b/>
          <w:sz w:val="40"/>
          <w:szCs w:val="44"/>
        </w:rPr>
        <w:t xml:space="preserve"> WORKPLACE AND</w:t>
      </w:r>
      <w:r w:rsidR="002000D2" w:rsidRPr="005B773C">
        <w:rPr>
          <w:rFonts w:ascii="Arial Black" w:hAnsi="Arial Black"/>
          <w:b/>
          <w:sz w:val="40"/>
          <w:szCs w:val="44"/>
        </w:rPr>
        <w:t xml:space="preserve"> ORGANIZATIONAL PERFORMANCE </w:t>
      </w:r>
    </w:p>
    <w:p w:rsidR="00F362A1" w:rsidRPr="00A93A62" w:rsidRDefault="00F362A1" w:rsidP="00F362A1">
      <w:pPr>
        <w:pStyle w:val="Default"/>
        <w:jc w:val="center"/>
        <w:rPr>
          <w:rFonts w:ascii="Arial Black" w:hAnsi="Arial Black"/>
          <w:b/>
          <w:i/>
          <w:sz w:val="18"/>
        </w:rPr>
      </w:pPr>
      <w:r w:rsidRPr="00A93A62">
        <w:rPr>
          <w:rFonts w:ascii="Arial Black" w:hAnsi="Arial Black"/>
          <w:b/>
          <w:i/>
          <w:sz w:val="18"/>
        </w:rPr>
        <w:t>(</w:t>
      </w:r>
      <w:r w:rsidRPr="00A93A62">
        <w:rPr>
          <w:rFonts w:ascii="Arial Black" w:hAnsi="Arial Black"/>
          <w:i/>
          <w:sz w:val="18"/>
        </w:rPr>
        <w:t xml:space="preserve">A Case Study of </w:t>
      </w:r>
      <w:r w:rsidR="00516E8A" w:rsidRPr="00A93A62">
        <w:rPr>
          <w:rFonts w:ascii="Arial Black" w:hAnsi="Arial Black"/>
          <w:i/>
          <w:sz w:val="18"/>
        </w:rPr>
        <w:t xml:space="preserve">Kwara State Polytechnic, </w:t>
      </w:r>
      <w:r w:rsidR="002000D2" w:rsidRPr="00A93A62">
        <w:rPr>
          <w:rFonts w:ascii="Arial Black" w:hAnsi="Arial Black"/>
          <w:i/>
          <w:sz w:val="18"/>
        </w:rPr>
        <w:t>Ilorin</w:t>
      </w:r>
      <w:r w:rsidRPr="00A93A62">
        <w:rPr>
          <w:rFonts w:ascii="Arial Black" w:hAnsi="Arial Black"/>
          <w:b/>
          <w:i/>
          <w:sz w:val="18"/>
        </w:rPr>
        <w:t>)</w:t>
      </w:r>
    </w:p>
    <w:p w:rsidR="00F362A1" w:rsidRDefault="00F362A1" w:rsidP="00F362A1">
      <w:pPr>
        <w:spacing w:after="0" w:line="480" w:lineRule="auto"/>
        <w:jc w:val="center"/>
        <w:rPr>
          <w:rFonts w:ascii="Arial Black" w:hAnsi="Arial Black" w:cs="Times New Roman"/>
          <w:sz w:val="30"/>
          <w:szCs w:val="30"/>
        </w:rPr>
      </w:pPr>
    </w:p>
    <w:p w:rsidR="00F362A1" w:rsidRPr="00BF4C0C" w:rsidRDefault="00F362A1" w:rsidP="00F362A1">
      <w:pPr>
        <w:spacing w:after="0" w:line="480" w:lineRule="auto"/>
        <w:jc w:val="center"/>
        <w:rPr>
          <w:rFonts w:ascii="Arial Black" w:hAnsi="Arial Black" w:cs="Times New Roman"/>
          <w:sz w:val="28"/>
          <w:szCs w:val="28"/>
        </w:rPr>
      </w:pPr>
      <w:r w:rsidRPr="00BF4C0C">
        <w:rPr>
          <w:rFonts w:ascii="Arial Black" w:hAnsi="Arial Black" w:cs="Times New Roman"/>
          <w:sz w:val="30"/>
          <w:szCs w:val="30"/>
        </w:rPr>
        <w:t>BY</w:t>
      </w:r>
      <w:r w:rsidRPr="00BF4C0C">
        <w:rPr>
          <w:rFonts w:ascii="Arial Black" w:hAnsi="Arial Black" w:cs="Times New Roman"/>
          <w:sz w:val="28"/>
          <w:szCs w:val="28"/>
        </w:rPr>
        <w:t>:</w:t>
      </w:r>
    </w:p>
    <w:p w:rsidR="00F362A1" w:rsidRPr="005B773C" w:rsidRDefault="005B773C" w:rsidP="00F362A1">
      <w:pPr>
        <w:spacing w:after="0" w:line="240" w:lineRule="auto"/>
        <w:jc w:val="center"/>
        <w:rPr>
          <w:rFonts w:ascii="Times New Roman" w:hAnsi="Times New Roman" w:cs="Times New Roman"/>
          <w:b/>
          <w:bCs/>
          <w:sz w:val="56"/>
          <w:szCs w:val="48"/>
        </w:rPr>
      </w:pPr>
      <w:r w:rsidRPr="005B773C">
        <w:rPr>
          <w:rFonts w:ascii="Times New Roman" w:hAnsi="Times New Roman" w:cs="Times New Roman"/>
          <w:b/>
          <w:bCs/>
          <w:sz w:val="56"/>
          <w:szCs w:val="48"/>
        </w:rPr>
        <w:t>RASAK</w:t>
      </w:r>
      <w:r w:rsidR="00A954E3" w:rsidRPr="005B773C">
        <w:rPr>
          <w:rFonts w:ascii="Times New Roman" w:hAnsi="Times New Roman" w:cs="Times New Roman"/>
          <w:b/>
          <w:bCs/>
          <w:sz w:val="56"/>
          <w:szCs w:val="48"/>
        </w:rPr>
        <w:t xml:space="preserve">, </w:t>
      </w:r>
      <w:r w:rsidR="00A954E3" w:rsidRPr="005B773C">
        <w:rPr>
          <w:rFonts w:ascii="Times New Roman" w:hAnsi="Times New Roman" w:cs="Times New Roman"/>
          <w:bCs/>
          <w:sz w:val="56"/>
          <w:szCs w:val="48"/>
        </w:rPr>
        <w:t>Sherif Olamilekan</w:t>
      </w:r>
    </w:p>
    <w:p w:rsidR="00F362A1" w:rsidRPr="005B773C" w:rsidRDefault="000D1432" w:rsidP="00F362A1">
      <w:pPr>
        <w:spacing w:after="0" w:line="240" w:lineRule="auto"/>
        <w:jc w:val="center"/>
        <w:rPr>
          <w:rFonts w:ascii="Times New Roman" w:hAnsi="Times New Roman" w:cs="Times New Roman"/>
          <w:b/>
          <w:bCs/>
          <w:sz w:val="52"/>
          <w:szCs w:val="40"/>
        </w:rPr>
      </w:pPr>
      <w:r w:rsidRPr="005B773C">
        <w:rPr>
          <w:rFonts w:ascii="Times New Roman" w:hAnsi="Times New Roman" w:cs="Times New Roman"/>
          <w:b/>
          <w:bCs/>
          <w:sz w:val="52"/>
          <w:szCs w:val="40"/>
        </w:rPr>
        <w:t>ND/23</w:t>
      </w:r>
      <w:r w:rsidR="00F362A1" w:rsidRPr="005B773C">
        <w:rPr>
          <w:rFonts w:ascii="Times New Roman" w:hAnsi="Times New Roman" w:cs="Times New Roman"/>
          <w:b/>
          <w:bCs/>
          <w:sz w:val="52"/>
          <w:szCs w:val="40"/>
        </w:rPr>
        <w:t>/BAM/PT/</w:t>
      </w:r>
      <w:r w:rsidRPr="005B773C">
        <w:rPr>
          <w:rFonts w:ascii="Times New Roman" w:hAnsi="Times New Roman" w:cs="Times New Roman"/>
          <w:b/>
          <w:bCs/>
          <w:sz w:val="52"/>
          <w:szCs w:val="40"/>
        </w:rPr>
        <w:t>00</w:t>
      </w:r>
      <w:r w:rsidR="00A954E3" w:rsidRPr="005B773C">
        <w:rPr>
          <w:rFonts w:ascii="Times New Roman" w:hAnsi="Times New Roman" w:cs="Times New Roman"/>
          <w:b/>
          <w:bCs/>
          <w:sz w:val="52"/>
          <w:szCs w:val="40"/>
        </w:rPr>
        <w:t>70</w:t>
      </w:r>
    </w:p>
    <w:p w:rsidR="00F362A1" w:rsidRDefault="00F362A1" w:rsidP="00F362A1">
      <w:pPr>
        <w:spacing w:after="0" w:line="480" w:lineRule="auto"/>
        <w:jc w:val="center"/>
        <w:rPr>
          <w:rFonts w:ascii="Times New Roman" w:hAnsi="Times New Roman" w:cs="Times New Roman"/>
          <w:b/>
          <w:bCs/>
          <w:sz w:val="28"/>
          <w:szCs w:val="28"/>
        </w:rPr>
      </w:pPr>
    </w:p>
    <w:p w:rsidR="00F362A1" w:rsidRDefault="00F362A1" w:rsidP="00F362A1">
      <w:pPr>
        <w:spacing w:line="240" w:lineRule="auto"/>
        <w:jc w:val="center"/>
        <w:rPr>
          <w:rFonts w:ascii="Arial Black" w:hAnsi="Arial Black" w:cs="Times New Roman"/>
          <w:b/>
          <w:bCs/>
          <w:sz w:val="28"/>
          <w:szCs w:val="28"/>
        </w:rPr>
      </w:pPr>
      <w:r w:rsidRPr="00652511">
        <w:rPr>
          <w:rFonts w:ascii="Arial Black" w:hAnsi="Arial Black" w:cs="Times New Roman"/>
          <w:b/>
          <w:bCs/>
          <w:sz w:val="28"/>
          <w:szCs w:val="28"/>
        </w:rPr>
        <w:t>A RESEARCH PROJECT SUBMITTED TO</w:t>
      </w:r>
    </w:p>
    <w:p w:rsidR="005B773C" w:rsidRPr="00652511" w:rsidRDefault="005B773C" w:rsidP="00F362A1">
      <w:pPr>
        <w:spacing w:line="240" w:lineRule="auto"/>
        <w:jc w:val="center"/>
        <w:rPr>
          <w:rFonts w:ascii="Arial Black" w:hAnsi="Arial Black" w:cs="Times New Roman"/>
          <w:sz w:val="28"/>
          <w:szCs w:val="28"/>
        </w:rPr>
      </w:pPr>
    </w:p>
    <w:p w:rsidR="00F362A1" w:rsidRDefault="00F362A1" w:rsidP="00F362A1">
      <w:pPr>
        <w:spacing w:line="240" w:lineRule="auto"/>
        <w:jc w:val="center"/>
        <w:rPr>
          <w:rFonts w:ascii="Arial Black" w:hAnsi="Arial Black" w:cs="Times New Roman"/>
          <w:b/>
          <w:bCs/>
          <w:sz w:val="26"/>
          <w:szCs w:val="26"/>
        </w:rPr>
      </w:pPr>
      <w:r w:rsidRPr="00652511">
        <w:rPr>
          <w:rFonts w:ascii="Arial Black" w:hAnsi="Arial Black" w:cs="Times New Roman"/>
          <w:b/>
          <w:bCs/>
          <w:sz w:val="26"/>
          <w:szCs w:val="26"/>
        </w:rPr>
        <w:t xml:space="preserve">THE DEPARTMENT OF </w:t>
      </w:r>
      <w:r>
        <w:rPr>
          <w:rFonts w:ascii="Arial Black" w:hAnsi="Arial Black" w:cs="Times New Roman"/>
          <w:b/>
          <w:bCs/>
          <w:sz w:val="26"/>
          <w:szCs w:val="26"/>
        </w:rPr>
        <w:t>BUSINESS ADMINISTRATION AND MANAGEMENT</w:t>
      </w:r>
      <w:r w:rsidRPr="00652511">
        <w:rPr>
          <w:rFonts w:ascii="Arial Black" w:hAnsi="Arial Black" w:cs="Times New Roman"/>
          <w:b/>
          <w:bCs/>
          <w:sz w:val="26"/>
          <w:szCs w:val="26"/>
        </w:rPr>
        <w:t>, INSTITUTE OF FINANCE AND MANAGEMENT STUDIES, KWARA STATE POLYTECHNIC, ILORIN KWARA STATE</w:t>
      </w:r>
    </w:p>
    <w:p w:rsidR="005B773C" w:rsidRPr="00652511" w:rsidRDefault="005B773C" w:rsidP="00F362A1">
      <w:pPr>
        <w:spacing w:line="240" w:lineRule="auto"/>
        <w:jc w:val="center"/>
        <w:rPr>
          <w:rFonts w:ascii="Arial Black" w:hAnsi="Arial Black" w:cs="Times New Roman"/>
          <w:b/>
          <w:bCs/>
          <w:sz w:val="26"/>
          <w:szCs w:val="26"/>
        </w:rPr>
      </w:pPr>
    </w:p>
    <w:p w:rsidR="00F362A1" w:rsidRPr="00652511" w:rsidRDefault="00F362A1" w:rsidP="00F362A1">
      <w:pPr>
        <w:spacing w:line="240" w:lineRule="auto"/>
        <w:jc w:val="center"/>
        <w:rPr>
          <w:rFonts w:ascii="Arial Black" w:hAnsi="Arial Black" w:cs="Times New Roman"/>
          <w:b/>
          <w:bCs/>
          <w:sz w:val="26"/>
          <w:szCs w:val="26"/>
        </w:rPr>
      </w:pPr>
      <w:r w:rsidRPr="00652511">
        <w:rPr>
          <w:rFonts w:ascii="Arial Black" w:hAnsi="Arial Black" w:cs="Times New Roman"/>
          <w:b/>
          <w:bCs/>
          <w:sz w:val="26"/>
          <w:szCs w:val="26"/>
        </w:rPr>
        <w:t xml:space="preserve">IN PARTIAL FULFILLMENT OF THE REQUIREMENT FOR THE AWARD OF NATIONAL DIPLOMA (ND) IN </w:t>
      </w:r>
      <w:r>
        <w:rPr>
          <w:rFonts w:ascii="Arial Black" w:hAnsi="Arial Black" w:cs="Times New Roman"/>
          <w:b/>
          <w:bCs/>
          <w:sz w:val="26"/>
          <w:szCs w:val="26"/>
        </w:rPr>
        <w:t>BUSINESS ADMINISTRATION AND MANAGEMENT</w:t>
      </w:r>
    </w:p>
    <w:p w:rsidR="00F362A1" w:rsidRDefault="00F362A1" w:rsidP="00F362A1">
      <w:pPr>
        <w:spacing w:line="480" w:lineRule="auto"/>
        <w:jc w:val="center"/>
        <w:rPr>
          <w:rFonts w:ascii="Times New Roman" w:hAnsi="Times New Roman" w:cs="Times New Roman"/>
          <w:b/>
          <w:bCs/>
          <w:sz w:val="26"/>
          <w:szCs w:val="26"/>
        </w:rPr>
      </w:pPr>
    </w:p>
    <w:p w:rsidR="00F362A1" w:rsidRPr="00652511" w:rsidRDefault="005B773C" w:rsidP="00F362A1">
      <w:pPr>
        <w:spacing w:after="0" w:line="480" w:lineRule="auto"/>
        <w:jc w:val="right"/>
        <w:rPr>
          <w:rFonts w:ascii="Arial Black" w:hAnsi="Arial Black" w:cs="Times New Roman"/>
          <w:b/>
          <w:bCs/>
          <w:sz w:val="28"/>
          <w:szCs w:val="28"/>
        </w:rPr>
      </w:pPr>
      <w:r>
        <w:rPr>
          <w:rFonts w:ascii="Arial Black" w:hAnsi="Arial Black" w:cs="Times New Roman"/>
          <w:b/>
          <w:bCs/>
          <w:sz w:val="28"/>
          <w:szCs w:val="28"/>
        </w:rPr>
        <w:t>JUNE</w:t>
      </w:r>
      <w:r w:rsidR="00F362A1" w:rsidRPr="00652511">
        <w:rPr>
          <w:rFonts w:ascii="Arial Black" w:hAnsi="Arial Black" w:cs="Times New Roman"/>
          <w:b/>
          <w:bCs/>
          <w:sz w:val="28"/>
          <w:szCs w:val="28"/>
        </w:rPr>
        <w:t xml:space="preserve">, </w:t>
      </w:r>
      <w:r w:rsidR="00FE7F82">
        <w:rPr>
          <w:rFonts w:ascii="Arial Black" w:hAnsi="Arial Black" w:cs="Times New Roman"/>
          <w:b/>
          <w:bCs/>
          <w:sz w:val="28"/>
          <w:szCs w:val="28"/>
        </w:rPr>
        <w:t>2025</w:t>
      </w:r>
    </w:p>
    <w:p w:rsidR="00F362A1" w:rsidRDefault="00F362A1" w:rsidP="00F362A1">
      <w:pPr>
        <w:spacing w:after="0" w:line="480" w:lineRule="auto"/>
        <w:jc w:val="center"/>
        <w:rPr>
          <w:rFonts w:ascii="Times New Roman" w:hAnsi="Times New Roman" w:cs="Times New Roman"/>
          <w:b/>
          <w:sz w:val="24"/>
          <w:szCs w:val="24"/>
        </w:rPr>
      </w:pPr>
    </w:p>
    <w:p w:rsidR="00F362A1" w:rsidRDefault="00F362A1" w:rsidP="00F362A1">
      <w:pPr>
        <w:rPr>
          <w:rFonts w:ascii="Times New Roman" w:hAnsi="Times New Roman" w:cs="Times New Roman"/>
          <w:b/>
          <w:sz w:val="24"/>
          <w:szCs w:val="24"/>
        </w:rPr>
      </w:pPr>
      <w:r>
        <w:rPr>
          <w:rFonts w:ascii="Times New Roman" w:hAnsi="Times New Roman" w:cs="Times New Roman"/>
          <w:b/>
          <w:sz w:val="24"/>
          <w:szCs w:val="24"/>
        </w:rPr>
        <w:br w:type="page"/>
      </w:r>
    </w:p>
    <w:p w:rsidR="00F362A1" w:rsidRPr="00B21EE1" w:rsidRDefault="00F362A1" w:rsidP="00F362A1">
      <w:pPr>
        <w:spacing w:after="0" w:line="360" w:lineRule="auto"/>
        <w:jc w:val="center"/>
        <w:rPr>
          <w:rFonts w:ascii="Times New Roman" w:hAnsi="Times New Roman" w:cs="Times New Roman"/>
          <w:b/>
          <w:sz w:val="24"/>
          <w:szCs w:val="24"/>
        </w:rPr>
      </w:pPr>
      <w:r w:rsidRPr="00B21EE1">
        <w:rPr>
          <w:rFonts w:ascii="Times New Roman" w:hAnsi="Times New Roman" w:cs="Times New Roman"/>
          <w:b/>
          <w:sz w:val="24"/>
          <w:szCs w:val="24"/>
        </w:rPr>
        <w:lastRenderedPageBreak/>
        <w:t>CERTIFICATION</w:t>
      </w:r>
    </w:p>
    <w:p w:rsidR="00F362A1" w:rsidRPr="00B21EE1" w:rsidRDefault="00F362A1" w:rsidP="00F362A1">
      <w:pPr>
        <w:spacing w:after="0" w:line="360" w:lineRule="auto"/>
        <w:ind w:firstLine="720"/>
        <w:contextualSpacing/>
        <w:jc w:val="both"/>
        <w:rPr>
          <w:rFonts w:ascii="Times New Roman" w:hAnsi="Times New Roman" w:cs="Times New Roman"/>
          <w:sz w:val="24"/>
          <w:szCs w:val="24"/>
        </w:rPr>
      </w:pPr>
      <w:r>
        <w:rPr>
          <w:rFonts w:ascii="Times New Roman" w:hAnsi="Times New Roman" w:cs="Times New Roman"/>
          <w:sz w:val="24"/>
          <w:szCs w:val="26"/>
        </w:rPr>
        <w:t xml:space="preserve">This is to certify that this project work has been written by </w:t>
      </w:r>
      <w:r w:rsidR="00F11D7C">
        <w:rPr>
          <w:rFonts w:ascii="Times New Roman" w:hAnsi="Times New Roman" w:cs="Times New Roman"/>
          <w:sz w:val="24"/>
          <w:szCs w:val="26"/>
        </w:rPr>
        <w:t>Rasaq, Sherif Olamilekan</w:t>
      </w:r>
      <w:r w:rsidR="0043713B">
        <w:rPr>
          <w:rFonts w:ascii="Times New Roman" w:hAnsi="Times New Roman" w:cs="Times New Roman"/>
          <w:sz w:val="24"/>
          <w:szCs w:val="26"/>
        </w:rPr>
        <w:t xml:space="preserve"> </w:t>
      </w:r>
      <w:r w:rsidR="00592121">
        <w:rPr>
          <w:rFonts w:ascii="Times New Roman" w:hAnsi="Times New Roman" w:cs="Times New Roman"/>
          <w:sz w:val="24"/>
          <w:szCs w:val="26"/>
        </w:rPr>
        <w:t>with matriculation number ND/23</w:t>
      </w:r>
      <w:r>
        <w:rPr>
          <w:rFonts w:ascii="Times New Roman" w:hAnsi="Times New Roman" w:cs="Times New Roman"/>
          <w:sz w:val="24"/>
          <w:szCs w:val="26"/>
        </w:rPr>
        <w:t>/BAM/PT/</w:t>
      </w:r>
      <w:r w:rsidR="00592121">
        <w:rPr>
          <w:rFonts w:ascii="Times New Roman" w:hAnsi="Times New Roman" w:cs="Times New Roman"/>
          <w:sz w:val="24"/>
          <w:szCs w:val="26"/>
        </w:rPr>
        <w:t>0070</w:t>
      </w:r>
      <w:r>
        <w:rPr>
          <w:rFonts w:ascii="Times New Roman" w:hAnsi="Times New Roman" w:cs="Times New Roman"/>
          <w:sz w:val="24"/>
          <w:szCs w:val="26"/>
        </w:rPr>
        <w:t xml:space="preserve"> and has been read and approved as meeting parts of the requirements for the award of National Diploma in the Department of </w:t>
      </w:r>
      <w:r w:rsidRPr="00F11D7C">
        <w:rPr>
          <w:rFonts w:ascii="Times New Roman" w:hAnsi="Times New Roman" w:cs="Times New Roman"/>
          <w:bCs/>
          <w:sz w:val="24"/>
          <w:szCs w:val="24"/>
        </w:rPr>
        <w:t>Business Administration And Management</w:t>
      </w:r>
      <w:r>
        <w:rPr>
          <w:rFonts w:ascii="Times New Roman" w:hAnsi="Times New Roman" w:cs="Times New Roman"/>
          <w:sz w:val="24"/>
          <w:szCs w:val="26"/>
        </w:rPr>
        <w:t xml:space="preserve">, Institute of Finance and Management Studies, Kwara state Polytechnic, Ilorin, Kwara State. </w:t>
      </w:r>
    </w:p>
    <w:p w:rsidR="00F362A1" w:rsidRPr="00B21EE1" w:rsidRDefault="00F362A1" w:rsidP="00F362A1">
      <w:pPr>
        <w:spacing w:after="0" w:line="480" w:lineRule="auto"/>
        <w:jc w:val="both"/>
        <w:rPr>
          <w:rFonts w:ascii="Times New Roman" w:hAnsi="Times New Roman" w:cs="Times New Roman"/>
          <w:sz w:val="24"/>
          <w:szCs w:val="24"/>
        </w:rPr>
      </w:pPr>
    </w:p>
    <w:p w:rsidR="00F362A1" w:rsidRPr="00B21EE1" w:rsidRDefault="00F362A1" w:rsidP="00F362A1">
      <w:pPr>
        <w:spacing w:after="0" w:line="360" w:lineRule="auto"/>
        <w:jc w:val="both"/>
        <w:rPr>
          <w:rFonts w:ascii="Times New Roman" w:hAnsi="Times New Roman" w:cs="Times New Roman"/>
          <w:sz w:val="24"/>
          <w:szCs w:val="24"/>
        </w:rPr>
      </w:pPr>
      <w:r w:rsidRPr="00B21EE1">
        <w:rPr>
          <w:rFonts w:ascii="Times New Roman" w:hAnsi="Times New Roman" w:cs="Times New Roman"/>
          <w:sz w:val="24"/>
          <w:szCs w:val="24"/>
        </w:rPr>
        <w:t>________________________</w:t>
      </w:r>
      <w:r>
        <w:rPr>
          <w:rFonts w:ascii="Times New Roman" w:hAnsi="Times New Roman" w:cs="Times New Roman"/>
          <w:sz w:val="24"/>
          <w:szCs w:val="24"/>
        </w:rPr>
        <w:tab/>
      </w:r>
      <w:r w:rsidRPr="00B21EE1">
        <w:rPr>
          <w:rFonts w:ascii="Times New Roman" w:hAnsi="Times New Roman" w:cs="Times New Roman"/>
          <w:sz w:val="24"/>
          <w:szCs w:val="24"/>
        </w:rPr>
        <w:tab/>
      </w:r>
      <w:r w:rsidRPr="00B21EE1">
        <w:rPr>
          <w:rFonts w:ascii="Times New Roman" w:hAnsi="Times New Roman" w:cs="Times New Roman"/>
          <w:sz w:val="24"/>
          <w:szCs w:val="24"/>
        </w:rPr>
        <w:tab/>
      </w:r>
      <w:r w:rsidRPr="00B21EE1">
        <w:rPr>
          <w:rFonts w:ascii="Times New Roman" w:hAnsi="Times New Roman" w:cs="Times New Roman"/>
          <w:sz w:val="24"/>
          <w:szCs w:val="24"/>
        </w:rPr>
        <w:tab/>
      </w:r>
      <w:r w:rsidRPr="00B21EE1">
        <w:rPr>
          <w:rFonts w:ascii="Times New Roman" w:hAnsi="Times New Roman" w:cs="Times New Roman"/>
          <w:sz w:val="24"/>
          <w:szCs w:val="24"/>
        </w:rPr>
        <w:tab/>
        <w:t>___________________</w:t>
      </w:r>
    </w:p>
    <w:p w:rsidR="00F362A1" w:rsidRPr="00B21EE1" w:rsidRDefault="00F362A1" w:rsidP="00F362A1">
      <w:pPr>
        <w:spacing w:after="0" w:line="360" w:lineRule="auto"/>
        <w:jc w:val="both"/>
        <w:rPr>
          <w:rFonts w:ascii="Times New Roman" w:hAnsi="Times New Roman" w:cs="Times New Roman"/>
          <w:b/>
          <w:sz w:val="24"/>
          <w:szCs w:val="24"/>
        </w:rPr>
      </w:pPr>
      <w:r w:rsidRPr="00B21EE1">
        <w:rPr>
          <w:rFonts w:ascii="Times New Roman" w:hAnsi="Times New Roman" w:cs="Times New Roman"/>
          <w:b/>
          <w:sz w:val="24"/>
          <w:szCs w:val="24"/>
        </w:rPr>
        <w:t>MR.</w:t>
      </w:r>
      <w:r w:rsidR="0043713B">
        <w:rPr>
          <w:rFonts w:ascii="Times New Roman" w:hAnsi="Times New Roman" w:cs="Times New Roman"/>
          <w:b/>
          <w:sz w:val="24"/>
          <w:szCs w:val="24"/>
        </w:rPr>
        <w:t xml:space="preserve"> </w:t>
      </w:r>
      <w:r w:rsidR="00483E56">
        <w:rPr>
          <w:rFonts w:ascii="Times New Roman" w:hAnsi="Times New Roman" w:cs="Times New Roman"/>
          <w:b/>
          <w:sz w:val="24"/>
          <w:szCs w:val="24"/>
        </w:rPr>
        <w:t>AWE I.O</w:t>
      </w:r>
      <w:r>
        <w:rPr>
          <w:rFonts w:ascii="Times New Roman" w:hAnsi="Times New Roman" w:cs="Times New Roman"/>
          <w:b/>
          <w:sz w:val="24"/>
          <w:szCs w:val="24"/>
        </w:rPr>
        <w:tab/>
      </w:r>
      <w:r w:rsidRPr="00B21EE1">
        <w:rPr>
          <w:rFonts w:ascii="Times New Roman" w:hAnsi="Times New Roman" w:cs="Times New Roman"/>
          <w:b/>
          <w:sz w:val="24"/>
          <w:szCs w:val="24"/>
        </w:rPr>
        <w:tab/>
      </w:r>
      <w:r w:rsidRPr="00B21EE1">
        <w:rPr>
          <w:rFonts w:ascii="Times New Roman" w:hAnsi="Times New Roman" w:cs="Times New Roman"/>
          <w:b/>
          <w:sz w:val="24"/>
          <w:szCs w:val="24"/>
        </w:rPr>
        <w:tab/>
      </w:r>
      <w:r>
        <w:rPr>
          <w:rFonts w:ascii="Times New Roman" w:hAnsi="Times New Roman" w:cs="Times New Roman"/>
          <w:b/>
          <w:sz w:val="24"/>
          <w:szCs w:val="24"/>
        </w:rPr>
        <w:tab/>
      </w:r>
      <w:r w:rsidRPr="00B21EE1">
        <w:rPr>
          <w:rFonts w:ascii="Times New Roman" w:hAnsi="Times New Roman" w:cs="Times New Roman"/>
          <w:b/>
          <w:sz w:val="24"/>
          <w:szCs w:val="24"/>
        </w:rPr>
        <w:tab/>
      </w:r>
      <w:r w:rsidRPr="00B21EE1">
        <w:rPr>
          <w:rFonts w:ascii="Times New Roman" w:hAnsi="Times New Roman" w:cs="Times New Roman"/>
          <w:b/>
          <w:sz w:val="24"/>
          <w:szCs w:val="24"/>
        </w:rPr>
        <w:tab/>
      </w:r>
      <w:r w:rsidRPr="00B21EE1">
        <w:rPr>
          <w:rFonts w:ascii="Times New Roman" w:hAnsi="Times New Roman" w:cs="Times New Roman"/>
          <w:b/>
          <w:sz w:val="24"/>
          <w:szCs w:val="24"/>
        </w:rPr>
        <w:tab/>
      </w:r>
      <w:r w:rsidRPr="00B21EE1">
        <w:rPr>
          <w:rFonts w:ascii="Times New Roman" w:hAnsi="Times New Roman" w:cs="Times New Roman"/>
          <w:b/>
          <w:sz w:val="24"/>
          <w:szCs w:val="24"/>
        </w:rPr>
        <w:tab/>
        <w:t>DATE</w:t>
      </w:r>
    </w:p>
    <w:p w:rsidR="00F362A1" w:rsidRPr="00B21EE1" w:rsidRDefault="00F362A1" w:rsidP="00F362A1">
      <w:pPr>
        <w:spacing w:after="0" w:line="360" w:lineRule="auto"/>
        <w:jc w:val="both"/>
        <w:rPr>
          <w:rFonts w:ascii="Times New Roman" w:hAnsi="Times New Roman" w:cs="Times New Roman"/>
          <w:b/>
          <w:sz w:val="24"/>
          <w:szCs w:val="24"/>
        </w:rPr>
      </w:pPr>
      <w:r w:rsidRPr="00B21EE1">
        <w:rPr>
          <w:rFonts w:ascii="Times New Roman" w:hAnsi="Times New Roman" w:cs="Times New Roman"/>
          <w:b/>
          <w:sz w:val="24"/>
          <w:szCs w:val="24"/>
        </w:rPr>
        <w:t>(PROJECT SUPERVISOR)</w:t>
      </w:r>
    </w:p>
    <w:p w:rsidR="00F362A1" w:rsidRPr="00B21EE1" w:rsidRDefault="00F362A1" w:rsidP="00F362A1">
      <w:pPr>
        <w:spacing w:after="0" w:line="360" w:lineRule="auto"/>
        <w:jc w:val="both"/>
        <w:rPr>
          <w:rFonts w:ascii="Times New Roman" w:hAnsi="Times New Roman" w:cs="Times New Roman"/>
          <w:b/>
          <w:sz w:val="24"/>
          <w:szCs w:val="24"/>
        </w:rPr>
      </w:pPr>
    </w:p>
    <w:p w:rsidR="00F362A1" w:rsidRPr="00B21EE1" w:rsidRDefault="00F362A1" w:rsidP="00F362A1">
      <w:pPr>
        <w:spacing w:after="0" w:line="360" w:lineRule="auto"/>
        <w:jc w:val="both"/>
        <w:rPr>
          <w:rFonts w:ascii="Times New Roman" w:hAnsi="Times New Roman" w:cs="Times New Roman"/>
          <w:b/>
          <w:sz w:val="24"/>
          <w:szCs w:val="24"/>
        </w:rPr>
      </w:pPr>
      <w:r w:rsidRPr="00B21EE1">
        <w:rPr>
          <w:rFonts w:ascii="Times New Roman" w:hAnsi="Times New Roman" w:cs="Times New Roman"/>
          <w:b/>
          <w:sz w:val="24"/>
          <w:szCs w:val="24"/>
        </w:rPr>
        <w:t>__________________________</w:t>
      </w:r>
      <w:r w:rsidRPr="00B21EE1">
        <w:rPr>
          <w:rFonts w:ascii="Times New Roman" w:hAnsi="Times New Roman" w:cs="Times New Roman"/>
          <w:b/>
          <w:sz w:val="24"/>
          <w:szCs w:val="24"/>
        </w:rPr>
        <w:tab/>
      </w:r>
      <w:r w:rsidRPr="00B21EE1">
        <w:rPr>
          <w:rFonts w:ascii="Times New Roman" w:hAnsi="Times New Roman" w:cs="Times New Roman"/>
          <w:b/>
          <w:sz w:val="24"/>
          <w:szCs w:val="24"/>
        </w:rPr>
        <w:tab/>
      </w:r>
      <w:r>
        <w:rPr>
          <w:rFonts w:ascii="Times New Roman" w:hAnsi="Times New Roman" w:cs="Times New Roman"/>
          <w:b/>
          <w:sz w:val="24"/>
          <w:szCs w:val="24"/>
        </w:rPr>
        <w:tab/>
      </w:r>
      <w:r w:rsidRPr="00B21EE1">
        <w:rPr>
          <w:rFonts w:ascii="Times New Roman" w:hAnsi="Times New Roman" w:cs="Times New Roman"/>
          <w:b/>
          <w:sz w:val="24"/>
          <w:szCs w:val="24"/>
        </w:rPr>
        <w:tab/>
      </w:r>
      <w:r w:rsidRPr="00B21EE1">
        <w:rPr>
          <w:rFonts w:ascii="Times New Roman" w:hAnsi="Times New Roman" w:cs="Times New Roman"/>
          <w:b/>
          <w:sz w:val="24"/>
          <w:szCs w:val="24"/>
        </w:rPr>
        <w:tab/>
        <w:t>___________________</w:t>
      </w:r>
    </w:p>
    <w:p w:rsidR="00F362A1" w:rsidRPr="00B21EE1" w:rsidRDefault="00F362A1" w:rsidP="00F362A1">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MR. </w:t>
      </w:r>
      <w:r w:rsidR="00597049">
        <w:rPr>
          <w:rFonts w:ascii="Times New Roman" w:hAnsi="Times New Roman" w:cs="Times New Roman"/>
          <w:b/>
          <w:sz w:val="24"/>
          <w:szCs w:val="24"/>
        </w:rPr>
        <w:t>KUDABO M.I</w:t>
      </w:r>
      <w:r>
        <w:rPr>
          <w:rFonts w:ascii="Times New Roman" w:hAnsi="Times New Roman" w:cs="Times New Roman"/>
          <w:b/>
          <w:sz w:val="24"/>
          <w:szCs w:val="24"/>
        </w:rPr>
        <w:tab/>
      </w:r>
      <w:r>
        <w:rPr>
          <w:rFonts w:ascii="Times New Roman" w:hAnsi="Times New Roman" w:cs="Times New Roman"/>
          <w:b/>
          <w:sz w:val="24"/>
          <w:szCs w:val="24"/>
        </w:rPr>
        <w:tab/>
      </w:r>
      <w:r w:rsidRPr="00B21EE1">
        <w:rPr>
          <w:rFonts w:ascii="Times New Roman" w:hAnsi="Times New Roman" w:cs="Times New Roman"/>
          <w:b/>
          <w:sz w:val="24"/>
          <w:szCs w:val="24"/>
        </w:rPr>
        <w:tab/>
      </w:r>
      <w:r w:rsidRPr="00B21EE1">
        <w:rPr>
          <w:rFonts w:ascii="Times New Roman" w:hAnsi="Times New Roman" w:cs="Times New Roman"/>
          <w:sz w:val="24"/>
          <w:szCs w:val="24"/>
        </w:rPr>
        <w:tab/>
      </w:r>
      <w:r w:rsidRPr="00B21EE1">
        <w:rPr>
          <w:rFonts w:ascii="Times New Roman" w:hAnsi="Times New Roman" w:cs="Times New Roman"/>
          <w:sz w:val="24"/>
          <w:szCs w:val="24"/>
        </w:rPr>
        <w:tab/>
      </w:r>
      <w:r>
        <w:rPr>
          <w:rFonts w:ascii="Times New Roman" w:hAnsi="Times New Roman" w:cs="Times New Roman"/>
          <w:sz w:val="24"/>
          <w:szCs w:val="24"/>
        </w:rPr>
        <w:tab/>
      </w:r>
      <w:r w:rsidRPr="00B21EE1">
        <w:rPr>
          <w:rFonts w:ascii="Times New Roman" w:hAnsi="Times New Roman" w:cs="Times New Roman"/>
          <w:sz w:val="24"/>
          <w:szCs w:val="24"/>
        </w:rPr>
        <w:tab/>
      </w:r>
      <w:r w:rsidRPr="00B21EE1">
        <w:rPr>
          <w:rFonts w:ascii="Times New Roman" w:hAnsi="Times New Roman" w:cs="Times New Roman"/>
          <w:sz w:val="24"/>
          <w:szCs w:val="24"/>
        </w:rPr>
        <w:tab/>
      </w:r>
      <w:r w:rsidRPr="00B21EE1">
        <w:rPr>
          <w:rFonts w:ascii="Times New Roman" w:hAnsi="Times New Roman" w:cs="Times New Roman"/>
          <w:b/>
          <w:sz w:val="24"/>
          <w:szCs w:val="24"/>
        </w:rPr>
        <w:t>DATE</w:t>
      </w:r>
    </w:p>
    <w:p w:rsidR="00F362A1" w:rsidRPr="00B21EE1" w:rsidRDefault="00F362A1" w:rsidP="00F362A1">
      <w:pPr>
        <w:spacing w:after="0" w:line="360" w:lineRule="auto"/>
        <w:jc w:val="both"/>
        <w:rPr>
          <w:rFonts w:ascii="Times New Roman" w:hAnsi="Times New Roman" w:cs="Times New Roman"/>
          <w:b/>
          <w:sz w:val="24"/>
          <w:szCs w:val="24"/>
        </w:rPr>
      </w:pPr>
      <w:r w:rsidRPr="00B21EE1">
        <w:rPr>
          <w:rFonts w:ascii="Times New Roman" w:hAnsi="Times New Roman" w:cs="Times New Roman"/>
          <w:b/>
          <w:sz w:val="24"/>
          <w:szCs w:val="24"/>
        </w:rPr>
        <w:t>(PROJECT CO-ORDINATOR)</w:t>
      </w:r>
    </w:p>
    <w:p w:rsidR="00F362A1" w:rsidRPr="00B21EE1" w:rsidRDefault="00F362A1" w:rsidP="00F362A1">
      <w:pPr>
        <w:spacing w:after="0" w:line="360" w:lineRule="auto"/>
        <w:jc w:val="both"/>
        <w:rPr>
          <w:rFonts w:ascii="Times New Roman" w:hAnsi="Times New Roman" w:cs="Times New Roman"/>
          <w:b/>
          <w:sz w:val="24"/>
          <w:szCs w:val="24"/>
        </w:rPr>
      </w:pPr>
    </w:p>
    <w:p w:rsidR="00F362A1" w:rsidRPr="00B21EE1" w:rsidRDefault="00F362A1" w:rsidP="00F362A1">
      <w:pPr>
        <w:spacing w:after="0" w:line="360" w:lineRule="auto"/>
        <w:jc w:val="both"/>
        <w:rPr>
          <w:rFonts w:ascii="Times New Roman" w:hAnsi="Times New Roman" w:cs="Times New Roman"/>
          <w:b/>
          <w:sz w:val="24"/>
          <w:szCs w:val="24"/>
        </w:rPr>
      </w:pPr>
      <w:r w:rsidRPr="00B21EE1">
        <w:rPr>
          <w:rFonts w:ascii="Times New Roman" w:hAnsi="Times New Roman" w:cs="Times New Roman"/>
          <w:b/>
          <w:sz w:val="24"/>
          <w:szCs w:val="24"/>
        </w:rPr>
        <w:t>___________________________</w:t>
      </w:r>
      <w:r w:rsidRPr="00B21EE1">
        <w:rPr>
          <w:rFonts w:ascii="Times New Roman" w:hAnsi="Times New Roman" w:cs="Times New Roman"/>
          <w:b/>
          <w:sz w:val="24"/>
          <w:szCs w:val="24"/>
        </w:rPr>
        <w:tab/>
      </w:r>
      <w:r w:rsidRPr="00B21EE1">
        <w:rPr>
          <w:rFonts w:ascii="Times New Roman" w:hAnsi="Times New Roman" w:cs="Times New Roman"/>
          <w:b/>
          <w:sz w:val="24"/>
          <w:szCs w:val="24"/>
        </w:rPr>
        <w:tab/>
      </w:r>
      <w:r w:rsidRPr="00B21EE1">
        <w:rPr>
          <w:rFonts w:ascii="Times New Roman" w:hAnsi="Times New Roman" w:cs="Times New Roman"/>
          <w:b/>
          <w:sz w:val="24"/>
          <w:szCs w:val="24"/>
        </w:rPr>
        <w:tab/>
      </w:r>
      <w:r w:rsidRPr="00B21EE1">
        <w:rPr>
          <w:rFonts w:ascii="Times New Roman" w:hAnsi="Times New Roman" w:cs="Times New Roman"/>
          <w:b/>
          <w:sz w:val="24"/>
          <w:szCs w:val="24"/>
        </w:rPr>
        <w:tab/>
      </w:r>
      <w:r>
        <w:rPr>
          <w:rFonts w:ascii="Times New Roman" w:hAnsi="Times New Roman" w:cs="Times New Roman"/>
          <w:b/>
          <w:sz w:val="24"/>
          <w:szCs w:val="24"/>
        </w:rPr>
        <w:tab/>
      </w:r>
      <w:r w:rsidRPr="00B21EE1">
        <w:rPr>
          <w:rFonts w:ascii="Times New Roman" w:hAnsi="Times New Roman" w:cs="Times New Roman"/>
          <w:b/>
          <w:sz w:val="24"/>
          <w:szCs w:val="24"/>
        </w:rPr>
        <w:t>___________________</w:t>
      </w:r>
    </w:p>
    <w:p w:rsidR="00F362A1" w:rsidRPr="00B21EE1" w:rsidRDefault="00597049" w:rsidP="00F362A1">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M</w:t>
      </w:r>
      <w:r w:rsidR="00F362A1" w:rsidRPr="00B21EE1">
        <w:rPr>
          <w:rFonts w:ascii="Times New Roman" w:hAnsi="Times New Roman" w:cs="Times New Roman"/>
          <w:b/>
          <w:sz w:val="24"/>
          <w:szCs w:val="24"/>
        </w:rPr>
        <w:t xml:space="preserve">R </w:t>
      </w:r>
      <w:r>
        <w:rPr>
          <w:rFonts w:ascii="Times New Roman" w:hAnsi="Times New Roman" w:cs="Times New Roman"/>
          <w:b/>
          <w:sz w:val="24"/>
          <w:szCs w:val="24"/>
        </w:rPr>
        <w:t>ALAKOSO I.K</w:t>
      </w:r>
      <w:r>
        <w:rPr>
          <w:rFonts w:ascii="Times New Roman" w:hAnsi="Times New Roman" w:cs="Times New Roman"/>
          <w:b/>
          <w:sz w:val="24"/>
          <w:szCs w:val="24"/>
        </w:rPr>
        <w:tab/>
        <w:t xml:space="preserve"> </w:t>
      </w:r>
      <w:r w:rsidR="00F362A1" w:rsidRPr="00B21EE1">
        <w:rPr>
          <w:rFonts w:ascii="Times New Roman" w:hAnsi="Times New Roman" w:cs="Times New Roman"/>
          <w:b/>
          <w:sz w:val="24"/>
          <w:szCs w:val="24"/>
        </w:rPr>
        <w:tab/>
      </w:r>
      <w:r w:rsidR="00F362A1" w:rsidRPr="00B21EE1">
        <w:rPr>
          <w:rFonts w:ascii="Times New Roman" w:hAnsi="Times New Roman" w:cs="Times New Roman"/>
          <w:b/>
          <w:sz w:val="24"/>
          <w:szCs w:val="24"/>
        </w:rPr>
        <w:tab/>
      </w:r>
      <w:r w:rsidR="00F362A1" w:rsidRPr="00B21EE1">
        <w:rPr>
          <w:rFonts w:ascii="Times New Roman" w:hAnsi="Times New Roman" w:cs="Times New Roman"/>
          <w:b/>
          <w:sz w:val="24"/>
          <w:szCs w:val="24"/>
        </w:rPr>
        <w:tab/>
      </w:r>
      <w:r w:rsidR="00F362A1" w:rsidRPr="00B21EE1">
        <w:rPr>
          <w:rFonts w:ascii="Times New Roman" w:hAnsi="Times New Roman" w:cs="Times New Roman"/>
          <w:b/>
          <w:sz w:val="24"/>
          <w:szCs w:val="24"/>
        </w:rPr>
        <w:tab/>
      </w:r>
      <w:r w:rsidR="00F362A1" w:rsidRPr="00B21EE1">
        <w:rPr>
          <w:rFonts w:ascii="Times New Roman" w:hAnsi="Times New Roman" w:cs="Times New Roman"/>
          <w:b/>
          <w:sz w:val="24"/>
          <w:szCs w:val="24"/>
        </w:rPr>
        <w:tab/>
      </w:r>
      <w:r w:rsidR="00F362A1" w:rsidRPr="00B21EE1">
        <w:rPr>
          <w:rFonts w:ascii="Times New Roman" w:hAnsi="Times New Roman" w:cs="Times New Roman"/>
          <w:b/>
          <w:sz w:val="24"/>
          <w:szCs w:val="24"/>
        </w:rPr>
        <w:tab/>
      </w:r>
      <w:r w:rsidR="00F362A1">
        <w:rPr>
          <w:rFonts w:ascii="Times New Roman" w:hAnsi="Times New Roman" w:cs="Times New Roman"/>
          <w:b/>
          <w:sz w:val="24"/>
          <w:szCs w:val="24"/>
        </w:rPr>
        <w:tab/>
      </w:r>
      <w:r w:rsidR="00F362A1" w:rsidRPr="00B21EE1">
        <w:rPr>
          <w:rFonts w:ascii="Times New Roman" w:hAnsi="Times New Roman" w:cs="Times New Roman"/>
          <w:b/>
          <w:sz w:val="24"/>
          <w:szCs w:val="24"/>
        </w:rPr>
        <w:t>DATE</w:t>
      </w:r>
    </w:p>
    <w:p w:rsidR="00F362A1" w:rsidRPr="00B21EE1" w:rsidRDefault="00F362A1" w:rsidP="00F362A1">
      <w:pPr>
        <w:spacing w:after="0" w:line="360" w:lineRule="auto"/>
        <w:jc w:val="both"/>
        <w:rPr>
          <w:rFonts w:ascii="Times New Roman" w:hAnsi="Times New Roman" w:cs="Times New Roman"/>
          <w:b/>
          <w:sz w:val="24"/>
          <w:szCs w:val="24"/>
        </w:rPr>
      </w:pPr>
      <w:r w:rsidRPr="00B21EE1">
        <w:rPr>
          <w:rFonts w:ascii="Times New Roman" w:hAnsi="Times New Roman" w:cs="Times New Roman"/>
          <w:b/>
          <w:sz w:val="24"/>
          <w:szCs w:val="24"/>
        </w:rPr>
        <w:t>(HEAD OF DEPARTMENT)</w:t>
      </w:r>
    </w:p>
    <w:p w:rsidR="00F362A1" w:rsidRPr="00B21EE1" w:rsidRDefault="00F362A1" w:rsidP="00F362A1">
      <w:pPr>
        <w:spacing w:after="0" w:line="360" w:lineRule="auto"/>
        <w:jc w:val="both"/>
        <w:rPr>
          <w:rFonts w:ascii="Times New Roman" w:hAnsi="Times New Roman" w:cs="Times New Roman"/>
          <w:b/>
          <w:sz w:val="24"/>
          <w:szCs w:val="24"/>
        </w:rPr>
      </w:pPr>
      <w:r w:rsidRPr="00B21EE1">
        <w:rPr>
          <w:rFonts w:ascii="Times New Roman" w:hAnsi="Times New Roman" w:cs="Times New Roman"/>
          <w:b/>
          <w:sz w:val="24"/>
          <w:szCs w:val="24"/>
        </w:rPr>
        <w:tab/>
      </w:r>
    </w:p>
    <w:p w:rsidR="00F362A1" w:rsidRPr="00B21EE1" w:rsidRDefault="00F362A1" w:rsidP="00F362A1">
      <w:pPr>
        <w:spacing w:after="0" w:line="360" w:lineRule="auto"/>
        <w:jc w:val="both"/>
        <w:rPr>
          <w:rFonts w:ascii="Times New Roman" w:hAnsi="Times New Roman" w:cs="Times New Roman"/>
          <w:b/>
          <w:sz w:val="24"/>
          <w:szCs w:val="24"/>
        </w:rPr>
      </w:pPr>
      <w:r w:rsidRPr="00B21EE1">
        <w:rPr>
          <w:rFonts w:ascii="Times New Roman" w:hAnsi="Times New Roman" w:cs="Times New Roman"/>
          <w:b/>
          <w:sz w:val="24"/>
          <w:szCs w:val="24"/>
        </w:rPr>
        <w:t>___________________________</w:t>
      </w:r>
      <w:r w:rsidRPr="00B21EE1">
        <w:rPr>
          <w:rFonts w:ascii="Times New Roman" w:hAnsi="Times New Roman" w:cs="Times New Roman"/>
          <w:b/>
          <w:sz w:val="24"/>
          <w:szCs w:val="24"/>
        </w:rPr>
        <w:tab/>
      </w:r>
      <w:r w:rsidRPr="00B21EE1">
        <w:rPr>
          <w:rFonts w:ascii="Times New Roman" w:hAnsi="Times New Roman" w:cs="Times New Roman"/>
          <w:b/>
          <w:sz w:val="24"/>
          <w:szCs w:val="24"/>
        </w:rPr>
        <w:tab/>
      </w:r>
      <w:r w:rsidRPr="00B21EE1">
        <w:rPr>
          <w:rFonts w:ascii="Times New Roman" w:hAnsi="Times New Roman" w:cs="Times New Roman"/>
          <w:b/>
          <w:sz w:val="24"/>
          <w:szCs w:val="24"/>
        </w:rPr>
        <w:tab/>
      </w:r>
      <w:r w:rsidRPr="00B21EE1">
        <w:rPr>
          <w:rFonts w:ascii="Times New Roman" w:hAnsi="Times New Roman" w:cs="Times New Roman"/>
          <w:b/>
          <w:sz w:val="24"/>
          <w:szCs w:val="24"/>
        </w:rPr>
        <w:tab/>
      </w:r>
      <w:r>
        <w:rPr>
          <w:rFonts w:ascii="Times New Roman" w:hAnsi="Times New Roman" w:cs="Times New Roman"/>
          <w:b/>
          <w:sz w:val="24"/>
          <w:szCs w:val="24"/>
        </w:rPr>
        <w:tab/>
      </w:r>
      <w:r w:rsidRPr="00B21EE1">
        <w:rPr>
          <w:rFonts w:ascii="Times New Roman" w:hAnsi="Times New Roman" w:cs="Times New Roman"/>
          <w:b/>
          <w:sz w:val="24"/>
          <w:szCs w:val="24"/>
        </w:rPr>
        <w:t>_____________________</w:t>
      </w:r>
    </w:p>
    <w:p w:rsidR="00F362A1" w:rsidRDefault="00F362A1" w:rsidP="00F362A1">
      <w:pPr>
        <w:spacing w:after="0" w:line="360" w:lineRule="auto"/>
        <w:jc w:val="both"/>
        <w:rPr>
          <w:rFonts w:ascii="Times New Roman" w:hAnsi="Times New Roman" w:cs="Times New Roman"/>
          <w:b/>
          <w:sz w:val="24"/>
          <w:szCs w:val="24"/>
        </w:rPr>
      </w:pPr>
      <w:r w:rsidRPr="00B21EE1">
        <w:rPr>
          <w:rFonts w:ascii="Times New Roman" w:hAnsi="Times New Roman" w:cs="Times New Roman"/>
          <w:b/>
          <w:sz w:val="24"/>
          <w:szCs w:val="24"/>
        </w:rPr>
        <w:t>EXTERNAL EXAMINER</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sidRPr="00B21EE1">
        <w:rPr>
          <w:rFonts w:ascii="Times New Roman" w:hAnsi="Times New Roman" w:cs="Times New Roman"/>
          <w:b/>
          <w:sz w:val="24"/>
          <w:szCs w:val="24"/>
        </w:rPr>
        <w:t>DATE</w:t>
      </w:r>
    </w:p>
    <w:p w:rsidR="00F362A1" w:rsidRPr="00B21EE1" w:rsidRDefault="00F362A1" w:rsidP="00F362A1">
      <w:pPr>
        <w:spacing w:after="0" w:line="480" w:lineRule="auto"/>
        <w:jc w:val="both"/>
        <w:rPr>
          <w:rFonts w:ascii="Times New Roman" w:hAnsi="Times New Roman" w:cs="Times New Roman"/>
          <w:b/>
          <w:sz w:val="24"/>
          <w:szCs w:val="24"/>
        </w:rPr>
      </w:pPr>
      <w:r w:rsidRPr="00B21EE1">
        <w:rPr>
          <w:rFonts w:ascii="Times New Roman" w:hAnsi="Times New Roman" w:cs="Times New Roman"/>
          <w:b/>
          <w:sz w:val="24"/>
          <w:szCs w:val="24"/>
        </w:rPr>
        <w:tab/>
      </w:r>
      <w:r w:rsidRPr="00B21EE1">
        <w:rPr>
          <w:rFonts w:ascii="Times New Roman" w:hAnsi="Times New Roman" w:cs="Times New Roman"/>
          <w:b/>
          <w:sz w:val="24"/>
          <w:szCs w:val="24"/>
        </w:rPr>
        <w:tab/>
      </w:r>
      <w:r w:rsidRPr="00B21EE1">
        <w:rPr>
          <w:rFonts w:ascii="Times New Roman" w:hAnsi="Times New Roman" w:cs="Times New Roman"/>
          <w:b/>
          <w:sz w:val="24"/>
          <w:szCs w:val="24"/>
        </w:rPr>
        <w:tab/>
      </w:r>
      <w:r w:rsidRPr="00B21EE1">
        <w:rPr>
          <w:rFonts w:ascii="Times New Roman" w:hAnsi="Times New Roman" w:cs="Times New Roman"/>
          <w:b/>
          <w:sz w:val="24"/>
          <w:szCs w:val="24"/>
        </w:rPr>
        <w:tab/>
      </w:r>
      <w:r w:rsidRPr="00B21EE1">
        <w:rPr>
          <w:rFonts w:ascii="Times New Roman" w:hAnsi="Times New Roman" w:cs="Times New Roman"/>
          <w:b/>
          <w:sz w:val="24"/>
          <w:szCs w:val="24"/>
        </w:rPr>
        <w:tab/>
      </w:r>
      <w:r w:rsidRPr="00B21EE1">
        <w:rPr>
          <w:rFonts w:ascii="Times New Roman" w:hAnsi="Times New Roman" w:cs="Times New Roman"/>
          <w:b/>
          <w:sz w:val="24"/>
          <w:szCs w:val="24"/>
        </w:rPr>
        <w:tab/>
      </w:r>
    </w:p>
    <w:p w:rsidR="00F362A1" w:rsidRDefault="00F362A1" w:rsidP="00F362A1">
      <w:pPr>
        <w:spacing w:after="0" w:line="480" w:lineRule="auto"/>
        <w:rPr>
          <w:rFonts w:ascii="Times New Roman" w:hAnsi="Times New Roman" w:cs="Times New Roman"/>
          <w:b/>
          <w:bCs/>
          <w:sz w:val="24"/>
          <w:szCs w:val="24"/>
        </w:rPr>
      </w:pPr>
      <w:r w:rsidRPr="00B21EE1">
        <w:rPr>
          <w:rFonts w:ascii="Times New Roman" w:hAnsi="Times New Roman" w:cs="Times New Roman"/>
          <w:b/>
          <w:bCs/>
          <w:sz w:val="24"/>
          <w:szCs w:val="24"/>
        </w:rPr>
        <w:br w:type="page"/>
      </w:r>
    </w:p>
    <w:p w:rsidR="00F362A1" w:rsidRPr="00D07A93" w:rsidRDefault="00F362A1" w:rsidP="00F362A1">
      <w:pPr>
        <w:spacing w:after="0" w:line="360" w:lineRule="auto"/>
        <w:jc w:val="center"/>
        <w:rPr>
          <w:rFonts w:ascii="Times New Roman" w:hAnsi="Times New Roman" w:cs="Times New Roman"/>
          <w:b/>
          <w:bCs/>
          <w:sz w:val="24"/>
          <w:szCs w:val="24"/>
        </w:rPr>
      </w:pPr>
      <w:r w:rsidRPr="00D07A93">
        <w:rPr>
          <w:rFonts w:ascii="Times New Roman" w:hAnsi="Times New Roman" w:cs="Times New Roman"/>
          <w:b/>
          <w:bCs/>
          <w:sz w:val="24"/>
          <w:szCs w:val="24"/>
        </w:rPr>
        <w:lastRenderedPageBreak/>
        <w:t>DEDICATION</w:t>
      </w:r>
    </w:p>
    <w:p w:rsidR="003F6CBC" w:rsidRPr="003F6CBC" w:rsidRDefault="003F6CBC" w:rsidP="003F6CBC">
      <w:pPr>
        <w:spacing w:after="0" w:line="360" w:lineRule="auto"/>
        <w:ind w:firstLine="720"/>
        <w:jc w:val="both"/>
      </w:pPr>
      <w:r w:rsidRPr="003F6CBC">
        <w:rPr>
          <w:rFonts w:ascii="Times New Roman" w:hAnsi="Times New Roman" w:cs="Times New Roman"/>
          <w:sz w:val="24"/>
          <w:szCs w:val="24"/>
        </w:rPr>
        <w:t>This project is dedicated to Almighty God for sparing my life to this moment and guiding me throughout my programs and to my beloved parents</w:t>
      </w:r>
    </w:p>
    <w:p w:rsidR="00F362A1" w:rsidRPr="00C83632" w:rsidRDefault="00F362A1" w:rsidP="003F6CBC">
      <w:pPr>
        <w:spacing w:after="0" w:line="360" w:lineRule="auto"/>
        <w:jc w:val="both"/>
        <w:rPr>
          <w:rFonts w:ascii="Times New Roman" w:hAnsi="Times New Roman" w:cs="Times New Roman"/>
          <w:b/>
          <w:bCs/>
          <w:sz w:val="24"/>
          <w:szCs w:val="24"/>
        </w:rPr>
      </w:pPr>
    </w:p>
    <w:p w:rsidR="003F6CBC" w:rsidRDefault="003F6CBC">
      <w:pPr>
        <w:rPr>
          <w:rFonts w:ascii="Times New Roman" w:hAnsi="Times New Roman" w:cs="Times New Roman"/>
          <w:b/>
          <w:bCs/>
          <w:sz w:val="24"/>
          <w:szCs w:val="24"/>
        </w:rPr>
      </w:pPr>
      <w:r>
        <w:rPr>
          <w:rFonts w:ascii="Times New Roman" w:hAnsi="Times New Roman" w:cs="Times New Roman"/>
          <w:b/>
          <w:bCs/>
          <w:sz w:val="24"/>
          <w:szCs w:val="24"/>
        </w:rPr>
        <w:br w:type="page"/>
      </w:r>
    </w:p>
    <w:p w:rsidR="00F362A1" w:rsidRPr="00112414" w:rsidRDefault="00F362A1" w:rsidP="00F362A1">
      <w:pPr>
        <w:spacing w:after="0" w:line="360" w:lineRule="auto"/>
        <w:contextualSpacing/>
        <w:jc w:val="center"/>
        <w:rPr>
          <w:rFonts w:ascii="Times New Roman" w:hAnsi="Times New Roman" w:cs="Times New Roman"/>
          <w:b/>
          <w:bCs/>
          <w:sz w:val="24"/>
          <w:szCs w:val="24"/>
        </w:rPr>
      </w:pPr>
      <w:r w:rsidRPr="00112414">
        <w:rPr>
          <w:rFonts w:ascii="Times New Roman" w:hAnsi="Times New Roman" w:cs="Times New Roman"/>
          <w:b/>
          <w:bCs/>
          <w:sz w:val="24"/>
          <w:szCs w:val="24"/>
        </w:rPr>
        <w:lastRenderedPageBreak/>
        <w:t>ACKNOWLEDGEMENT</w:t>
      </w:r>
      <w:r>
        <w:rPr>
          <w:rFonts w:ascii="Times New Roman" w:hAnsi="Times New Roman" w:cs="Times New Roman"/>
          <w:b/>
          <w:bCs/>
          <w:sz w:val="24"/>
          <w:szCs w:val="24"/>
        </w:rPr>
        <w:t>S</w:t>
      </w:r>
    </w:p>
    <w:p w:rsidR="003F6CBC" w:rsidRPr="003F6CBC" w:rsidRDefault="003F6CBC" w:rsidP="00B50C6E">
      <w:pPr>
        <w:spacing w:after="0" w:line="360" w:lineRule="auto"/>
        <w:ind w:firstLine="720"/>
        <w:jc w:val="both"/>
        <w:rPr>
          <w:rFonts w:ascii="Times New Roman" w:hAnsi="Times New Roman" w:cs="Times New Roman"/>
          <w:sz w:val="24"/>
          <w:szCs w:val="24"/>
        </w:rPr>
      </w:pPr>
      <w:r w:rsidRPr="003F6CBC">
        <w:rPr>
          <w:rFonts w:ascii="Times New Roman" w:hAnsi="Times New Roman" w:cs="Times New Roman"/>
          <w:sz w:val="24"/>
          <w:szCs w:val="24"/>
        </w:rPr>
        <w:t xml:space="preserve">My candid gratitude goes to </w:t>
      </w:r>
      <w:r w:rsidRPr="00B50C6E">
        <w:rPr>
          <w:rFonts w:ascii="Times New Roman" w:hAnsi="Times New Roman" w:cs="Times New Roman"/>
          <w:b/>
          <w:sz w:val="24"/>
          <w:szCs w:val="24"/>
        </w:rPr>
        <w:t>Almighty God</w:t>
      </w:r>
      <w:r w:rsidRPr="003F6CBC">
        <w:rPr>
          <w:rFonts w:ascii="Times New Roman" w:hAnsi="Times New Roman" w:cs="Times New Roman"/>
          <w:sz w:val="24"/>
          <w:szCs w:val="24"/>
        </w:rPr>
        <w:t xml:space="preserve"> for His continuous protection, guidance, mercy, love and blessing through my stay in school.</w:t>
      </w:r>
    </w:p>
    <w:p w:rsidR="003F6CBC" w:rsidRPr="003F6CBC" w:rsidRDefault="003F6CBC" w:rsidP="00B50C6E">
      <w:pPr>
        <w:spacing w:after="0" w:line="360" w:lineRule="auto"/>
        <w:ind w:firstLine="720"/>
        <w:jc w:val="both"/>
        <w:rPr>
          <w:rFonts w:ascii="Times New Roman" w:hAnsi="Times New Roman" w:cs="Times New Roman"/>
          <w:sz w:val="24"/>
          <w:szCs w:val="24"/>
        </w:rPr>
      </w:pPr>
      <w:r w:rsidRPr="003F6CBC">
        <w:rPr>
          <w:rFonts w:ascii="Times New Roman" w:hAnsi="Times New Roman" w:cs="Times New Roman"/>
          <w:sz w:val="24"/>
          <w:szCs w:val="24"/>
        </w:rPr>
        <w:t xml:space="preserve">I sincerely acknowledge the effort of my supervisor, </w:t>
      </w:r>
      <w:r w:rsidRPr="003F6CBC">
        <w:rPr>
          <w:rFonts w:ascii="Times New Roman" w:hAnsi="Times New Roman" w:cs="Times New Roman"/>
          <w:b/>
          <w:sz w:val="24"/>
          <w:szCs w:val="24"/>
        </w:rPr>
        <w:t xml:space="preserve">Mr. </w:t>
      </w:r>
      <w:r w:rsidR="00483E56">
        <w:rPr>
          <w:rFonts w:ascii="Times New Roman" w:hAnsi="Times New Roman" w:cs="Times New Roman"/>
          <w:b/>
          <w:sz w:val="24"/>
          <w:szCs w:val="24"/>
        </w:rPr>
        <w:t>Awe I.O</w:t>
      </w:r>
      <w:r w:rsidRPr="003F6CBC">
        <w:rPr>
          <w:rFonts w:ascii="Times New Roman" w:hAnsi="Times New Roman" w:cs="Times New Roman"/>
          <w:b/>
          <w:sz w:val="24"/>
          <w:szCs w:val="24"/>
        </w:rPr>
        <w:t>,</w:t>
      </w:r>
      <w:r>
        <w:rPr>
          <w:rFonts w:ascii="Times New Roman" w:hAnsi="Times New Roman" w:cs="Times New Roman"/>
          <w:sz w:val="24"/>
          <w:szCs w:val="24"/>
        </w:rPr>
        <w:t xml:space="preserve"> </w:t>
      </w:r>
      <w:r w:rsidRPr="003F6CBC">
        <w:rPr>
          <w:rFonts w:ascii="Times New Roman" w:hAnsi="Times New Roman" w:cs="Times New Roman"/>
          <w:sz w:val="24"/>
          <w:szCs w:val="24"/>
        </w:rPr>
        <w:t>despite his tight schedule find time to my academic knowledge.</w:t>
      </w:r>
    </w:p>
    <w:p w:rsidR="003F6CBC" w:rsidRPr="003F6CBC" w:rsidRDefault="003F6CBC" w:rsidP="00B50C6E">
      <w:pPr>
        <w:spacing w:after="0" w:line="360" w:lineRule="auto"/>
        <w:ind w:firstLine="720"/>
        <w:jc w:val="both"/>
        <w:rPr>
          <w:rFonts w:ascii="Times New Roman" w:hAnsi="Times New Roman" w:cs="Times New Roman"/>
          <w:sz w:val="24"/>
          <w:szCs w:val="24"/>
        </w:rPr>
      </w:pPr>
      <w:r w:rsidRPr="003F6CBC">
        <w:rPr>
          <w:rFonts w:ascii="Times New Roman" w:hAnsi="Times New Roman" w:cs="Times New Roman"/>
          <w:sz w:val="24"/>
          <w:szCs w:val="24"/>
        </w:rPr>
        <w:t xml:space="preserve">My appreciation also goes to the </w:t>
      </w:r>
      <w:r w:rsidR="00B50C6E" w:rsidRPr="003F6CBC">
        <w:rPr>
          <w:rFonts w:ascii="Times New Roman" w:hAnsi="Times New Roman" w:cs="Times New Roman"/>
          <w:sz w:val="24"/>
          <w:szCs w:val="24"/>
        </w:rPr>
        <w:t xml:space="preserve">Business Administration </w:t>
      </w:r>
      <w:r w:rsidRPr="003F6CBC">
        <w:rPr>
          <w:rFonts w:ascii="Times New Roman" w:hAnsi="Times New Roman" w:cs="Times New Roman"/>
          <w:sz w:val="24"/>
          <w:szCs w:val="24"/>
        </w:rPr>
        <w:t>P</w:t>
      </w:r>
      <w:r w:rsidR="00B50C6E">
        <w:rPr>
          <w:rFonts w:ascii="Times New Roman" w:hAnsi="Times New Roman" w:cs="Times New Roman"/>
          <w:sz w:val="24"/>
          <w:szCs w:val="24"/>
        </w:rPr>
        <w:t xml:space="preserve">art </w:t>
      </w:r>
      <w:r w:rsidRPr="003F6CBC">
        <w:rPr>
          <w:rFonts w:ascii="Times New Roman" w:hAnsi="Times New Roman" w:cs="Times New Roman"/>
          <w:sz w:val="24"/>
          <w:szCs w:val="24"/>
        </w:rPr>
        <w:t>T</w:t>
      </w:r>
      <w:r w:rsidR="00B50C6E">
        <w:rPr>
          <w:rFonts w:ascii="Times New Roman" w:hAnsi="Times New Roman" w:cs="Times New Roman"/>
          <w:sz w:val="24"/>
          <w:szCs w:val="24"/>
        </w:rPr>
        <w:t>ime</w:t>
      </w:r>
      <w:r w:rsidRPr="003F6CBC">
        <w:rPr>
          <w:rFonts w:ascii="Times New Roman" w:hAnsi="Times New Roman" w:cs="Times New Roman"/>
          <w:sz w:val="24"/>
          <w:szCs w:val="24"/>
        </w:rPr>
        <w:t xml:space="preserve"> </w:t>
      </w:r>
      <w:r w:rsidR="00B50C6E" w:rsidRPr="003F6CBC">
        <w:rPr>
          <w:rFonts w:ascii="Times New Roman" w:hAnsi="Times New Roman" w:cs="Times New Roman"/>
          <w:sz w:val="24"/>
          <w:szCs w:val="24"/>
        </w:rPr>
        <w:t>coordinator</w:t>
      </w:r>
      <w:r w:rsidRPr="003F6CBC">
        <w:rPr>
          <w:rFonts w:ascii="Times New Roman" w:hAnsi="Times New Roman" w:cs="Times New Roman"/>
          <w:sz w:val="24"/>
          <w:szCs w:val="24"/>
        </w:rPr>
        <w:t xml:space="preserve">, </w:t>
      </w:r>
      <w:r w:rsidRPr="00B50C6E">
        <w:rPr>
          <w:rFonts w:ascii="Times New Roman" w:hAnsi="Times New Roman" w:cs="Times New Roman"/>
          <w:b/>
          <w:sz w:val="24"/>
          <w:szCs w:val="24"/>
        </w:rPr>
        <w:t xml:space="preserve">MR </w:t>
      </w:r>
      <w:r w:rsidR="000C5921">
        <w:rPr>
          <w:rFonts w:ascii="Times New Roman" w:hAnsi="Times New Roman" w:cs="Times New Roman"/>
          <w:b/>
          <w:sz w:val="24"/>
          <w:szCs w:val="24"/>
        </w:rPr>
        <w:t xml:space="preserve">KUDABO M.I </w:t>
      </w:r>
      <w:r w:rsidRPr="003F6CBC">
        <w:rPr>
          <w:rFonts w:ascii="Times New Roman" w:hAnsi="Times New Roman" w:cs="Times New Roman"/>
          <w:sz w:val="24"/>
          <w:szCs w:val="24"/>
        </w:rPr>
        <w:t xml:space="preserve"> and also the lecturer in the great department of business administration for their contribute towards the success of my study.</w:t>
      </w:r>
    </w:p>
    <w:p w:rsidR="003F6CBC" w:rsidRPr="003F6CBC" w:rsidRDefault="003F6CBC" w:rsidP="00B50C6E">
      <w:pPr>
        <w:spacing w:after="0" w:line="360" w:lineRule="auto"/>
        <w:ind w:firstLine="720"/>
        <w:jc w:val="both"/>
        <w:rPr>
          <w:rFonts w:ascii="Times New Roman" w:hAnsi="Times New Roman" w:cs="Times New Roman"/>
          <w:sz w:val="24"/>
          <w:szCs w:val="24"/>
        </w:rPr>
      </w:pPr>
      <w:r w:rsidRPr="003F6CBC">
        <w:rPr>
          <w:rFonts w:ascii="Times New Roman" w:hAnsi="Times New Roman" w:cs="Times New Roman"/>
          <w:sz w:val="24"/>
          <w:szCs w:val="24"/>
        </w:rPr>
        <w:t>Additionally, it is great pleasure to express my special thanks to my parents (</w:t>
      </w:r>
      <w:r w:rsidR="00B50C6E" w:rsidRPr="00B50C6E">
        <w:rPr>
          <w:rFonts w:ascii="Times New Roman" w:hAnsi="Times New Roman" w:cs="Times New Roman"/>
          <w:b/>
          <w:sz w:val="24"/>
          <w:szCs w:val="24"/>
        </w:rPr>
        <w:t xml:space="preserve">MR. AND MRS. </w:t>
      </w:r>
      <w:r w:rsidR="000C5921">
        <w:rPr>
          <w:rFonts w:ascii="Times New Roman" w:hAnsi="Times New Roman" w:cs="Times New Roman"/>
          <w:b/>
          <w:sz w:val="24"/>
          <w:szCs w:val="24"/>
        </w:rPr>
        <w:t>RASAK</w:t>
      </w:r>
      <w:r w:rsidRPr="003F6CBC">
        <w:rPr>
          <w:rFonts w:ascii="Times New Roman" w:hAnsi="Times New Roman" w:cs="Times New Roman"/>
          <w:sz w:val="24"/>
          <w:szCs w:val="24"/>
        </w:rPr>
        <w:t>) for given me the moral and financial supports, may Almighty God grant them long life and prosperity.</w:t>
      </w:r>
    </w:p>
    <w:p w:rsidR="00F362A1" w:rsidRDefault="00F362A1" w:rsidP="003F6CBC">
      <w:pPr>
        <w:spacing w:after="0" w:line="360" w:lineRule="auto"/>
        <w:jc w:val="both"/>
        <w:rPr>
          <w:rFonts w:ascii="Times New Roman" w:hAnsi="Times New Roman" w:cs="Times New Roman"/>
          <w:sz w:val="24"/>
          <w:szCs w:val="24"/>
        </w:rPr>
      </w:pPr>
    </w:p>
    <w:p w:rsidR="00F362A1" w:rsidRPr="004C3904" w:rsidRDefault="00F362A1" w:rsidP="00F362A1">
      <w:pPr>
        <w:spacing w:after="0" w:line="360" w:lineRule="auto"/>
        <w:rPr>
          <w:rFonts w:ascii="Times New Roman" w:hAnsi="Times New Roman" w:cs="Times New Roman"/>
          <w:sz w:val="24"/>
          <w:szCs w:val="24"/>
        </w:rPr>
      </w:pPr>
    </w:p>
    <w:p w:rsidR="00F362A1" w:rsidRPr="00CC2364" w:rsidRDefault="00F362A1" w:rsidP="00F362A1">
      <w:pPr>
        <w:spacing w:after="0" w:line="360" w:lineRule="auto"/>
        <w:jc w:val="center"/>
        <w:rPr>
          <w:rFonts w:ascii="Times New Roman" w:hAnsi="Times New Roman" w:cs="Times New Roman"/>
          <w:b/>
          <w:sz w:val="24"/>
          <w:szCs w:val="24"/>
        </w:rPr>
      </w:pPr>
    </w:p>
    <w:p w:rsidR="00F362A1" w:rsidRPr="00CC2364" w:rsidRDefault="00F362A1" w:rsidP="00F362A1">
      <w:pPr>
        <w:spacing w:after="0" w:line="360" w:lineRule="auto"/>
        <w:jc w:val="center"/>
        <w:rPr>
          <w:rFonts w:ascii="Times New Roman" w:hAnsi="Times New Roman" w:cs="Times New Roman"/>
          <w:b/>
          <w:sz w:val="24"/>
          <w:szCs w:val="24"/>
        </w:rPr>
      </w:pPr>
    </w:p>
    <w:p w:rsidR="00F362A1" w:rsidRPr="00CC2364" w:rsidRDefault="00F362A1" w:rsidP="00F362A1">
      <w:pPr>
        <w:spacing w:after="0" w:line="360" w:lineRule="auto"/>
        <w:jc w:val="center"/>
        <w:rPr>
          <w:rFonts w:ascii="Times New Roman" w:hAnsi="Times New Roman" w:cs="Times New Roman"/>
          <w:b/>
          <w:sz w:val="24"/>
          <w:szCs w:val="24"/>
        </w:rPr>
      </w:pPr>
    </w:p>
    <w:p w:rsidR="00F362A1" w:rsidRPr="00CC2364" w:rsidRDefault="00F362A1" w:rsidP="00F362A1">
      <w:pPr>
        <w:spacing w:after="0" w:line="360" w:lineRule="auto"/>
        <w:jc w:val="center"/>
        <w:rPr>
          <w:rFonts w:ascii="Times New Roman" w:hAnsi="Times New Roman" w:cs="Times New Roman"/>
          <w:b/>
          <w:sz w:val="24"/>
          <w:szCs w:val="24"/>
        </w:rPr>
      </w:pPr>
    </w:p>
    <w:p w:rsidR="00F362A1" w:rsidRPr="00CC2364" w:rsidRDefault="00F362A1" w:rsidP="00F362A1">
      <w:pPr>
        <w:spacing w:after="0" w:line="360" w:lineRule="auto"/>
        <w:jc w:val="center"/>
        <w:rPr>
          <w:rFonts w:ascii="Times New Roman" w:hAnsi="Times New Roman" w:cs="Times New Roman"/>
          <w:b/>
          <w:sz w:val="24"/>
          <w:szCs w:val="24"/>
        </w:rPr>
      </w:pPr>
    </w:p>
    <w:p w:rsidR="00F362A1" w:rsidRPr="00CC2364" w:rsidRDefault="00F362A1" w:rsidP="00F362A1">
      <w:pPr>
        <w:spacing w:after="0" w:line="360" w:lineRule="auto"/>
        <w:jc w:val="center"/>
        <w:rPr>
          <w:rFonts w:ascii="Times New Roman" w:hAnsi="Times New Roman" w:cs="Times New Roman"/>
          <w:b/>
          <w:sz w:val="24"/>
          <w:szCs w:val="24"/>
        </w:rPr>
      </w:pPr>
    </w:p>
    <w:p w:rsidR="00F362A1" w:rsidRPr="00CC2364" w:rsidRDefault="00F362A1" w:rsidP="00F362A1">
      <w:pPr>
        <w:spacing w:after="0" w:line="360" w:lineRule="auto"/>
        <w:jc w:val="center"/>
        <w:rPr>
          <w:rFonts w:ascii="Times New Roman" w:hAnsi="Times New Roman" w:cs="Times New Roman"/>
          <w:b/>
          <w:sz w:val="24"/>
          <w:szCs w:val="24"/>
        </w:rPr>
      </w:pPr>
    </w:p>
    <w:p w:rsidR="00F362A1" w:rsidRPr="00CC2364" w:rsidRDefault="00F362A1" w:rsidP="00F362A1">
      <w:pPr>
        <w:spacing w:after="0" w:line="360" w:lineRule="auto"/>
        <w:jc w:val="center"/>
        <w:rPr>
          <w:rFonts w:ascii="Times New Roman" w:hAnsi="Times New Roman" w:cs="Times New Roman"/>
          <w:b/>
          <w:sz w:val="24"/>
          <w:szCs w:val="24"/>
        </w:rPr>
      </w:pPr>
    </w:p>
    <w:p w:rsidR="00F362A1" w:rsidRPr="00CC2364" w:rsidRDefault="00F362A1" w:rsidP="00F362A1">
      <w:pPr>
        <w:spacing w:after="0" w:line="360" w:lineRule="auto"/>
        <w:jc w:val="center"/>
        <w:rPr>
          <w:rFonts w:ascii="Times New Roman" w:hAnsi="Times New Roman" w:cs="Times New Roman"/>
          <w:b/>
          <w:sz w:val="24"/>
          <w:szCs w:val="24"/>
        </w:rPr>
      </w:pPr>
    </w:p>
    <w:p w:rsidR="00F362A1" w:rsidRPr="00CC2364" w:rsidRDefault="00F362A1" w:rsidP="00F362A1">
      <w:pPr>
        <w:spacing w:after="0" w:line="360" w:lineRule="auto"/>
        <w:jc w:val="center"/>
        <w:rPr>
          <w:rFonts w:ascii="Times New Roman" w:hAnsi="Times New Roman" w:cs="Times New Roman"/>
          <w:b/>
          <w:sz w:val="24"/>
          <w:szCs w:val="24"/>
        </w:rPr>
      </w:pPr>
    </w:p>
    <w:p w:rsidR="00822235" w:rsidRDefault="00822235">
      <w:pPr>
        <w:rPr>
          <w:rFonts w:ascii="Times New Roman" w:hAnsi="Times New Roman" w:cs="Times New Roman"/>
          <w:b/>
          <w:sz w:val="24"/>
          <w:szCs w:val="24"/>
        </w:rPr>
      </w:pPr>
      <w:r>
        <w:rPr>
          <w:rFonts w:ascii="Times New Roman" w:hAnsi="Times New Roman" w:cs="Times New Roman"/>
          <w:b/>
          <w:sz w:val="24"/>
          <w:szCs w:val="24"/>
        </w:rPr>
        <w:br w:type="page"/>
      </w:r>
    </w:p>
    <w:p w:rsidR="00F362A1" w:rsidRPr="00DF5FA6" w:rsidRDefault="00F362A1" w:rsidP="00F362A1">
      <w:pPr>
        <w:spacing w:after="0" w:line="360" w:lineRule="auto"/>
        <w:jc w:val="center"/>
        <w:rPr>
          <w:rFonts w:ascii="Times New Roman" w:hAnsi="Times New Roman" w:cs="Times New Roman"/>
          <w:b/>
          <w:sz w:val="24"/>
          <w:szCs w:val="24"/>
        </w:rPr>
      </w:pPr>
      <w:r w:rsidRPr="00DF5FA6">
        <w:rPr>
          <w:rFonts w:ascii="Times New Roman" w:hAnsi="Times New Roman" w:cs="Times New Roman"/>
          <w:b/>
          <w:sz w:val="24"/>
          <w:szCs w:val="24"/>
        </w:rPr>
        <w:lastRenderedPageBreak/>
        <w:t>TABLE OF CONTENT</w:t>
      </w:r>
      <w:r>
        <w:rPr>
          <w:rFonts w:ascii="Times New Roman" w:hAnsi="Times New Roman" w:cs="Times New Roman"/>
          <w:b/>
          <w:sz w:val="24"/>
          <w:szCs w:val="24"/>
        </w:rPr>
        <w:t>S</w:t>
      </w:r>
    </w:p>
    <w:p w:rsidR="00F362A1" w:rsidRPr="00DF5FA6" w:rsidRDefault="00F362A1" w:rsidP="00F362A1">
      <w:pPr>
        <w:spacing w:after="0" w:line="360" w:lineRule="auto"/>
        <w:jc w:val="both"/>
        <w:rPr>
          <w:rFonts w:ascii="Times New Roman" w:hAnsi="Times New Roman" w:cs="Times New Roman"/>
          <w:sz w:val="24"/>
          <w:szCs w:val="24"/>
        </w:rPr>
      </w:pPr>
      <w:r w:rsidRPr="00DF5FA6">
        <w:rPr>
          <w:rFonts w:ascii="Times New Roman" w:hAnsi="Times New Roman" w:cs="Times New Roman"/>
          <w:sz w:val="24"/>
          <w:szCs w:val="24"/>
        </w:rPr>
        <w:t>Title Page</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i</w:t>
      </w:r>
      <w:r>
        <w:rPr>
          <w:rFonts w:ascii="Times New Roman" w:hAnsi="Times New Roman" w:cs="Times New Roman"/>
          <w:sz w:val="24"/>
          <w:szCs w:val="24"/>
        </w:rPr>
        <w:tab/>
      </w:r>
    </w:p>
    <w:p w:rsidR="00F362A1" w:rsidRPr="00CC2364" w:rsidRDefault="00F362A1" w:rsidP="00F362A1">
      <w:pPr>
        <w:spacing w:after="0" w:line="360" w:lineRule="auto"/>
        <w:jc w:val="both"/>
        <w:rPr>
          <w:rFonts w:ascii="Times New Roman" w:hAnsi="Times New Roman" w:cs="Times New Roman"/>
          <w:sz w:val="24"/>
          <w:szCs w:val="24"/>
        </w:rPr>
      </w:pPr>
      <w:r w:rsidRPr="00CC2364">
        <w:rPr>
          <w:rFonts w:ascii="Times New Roman" w:hAnsi="Times New Roman" w:cs="Times New Roman"/>
          <w:sz w:val="24"/>
          <w:szCs w:val="24"/>
        </w:rPr>
        <w:t xml:space="preserve">Certification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ii</w:t>
      </w:r>
    </w:p>
    <w:p w:rsidR="00F362A1" w:rsidRPr="00CC2364" w:rsidRDefault="00F362A1" w:rsidP="00F362A1">
      <w:pPr>
        <w:spacing w:after="0" w:line="360" w:lineRule="auto"/>
        <w:jc w:val="both"/>
        <w:rPr>
          <w:rFonts w:ascii="Times New Roman" w:hAnsi="Times New Roman" w:cs="Times New Roman"/>
          <w:sz w:val="24"/>
          <w:szCs w:val="24"/>
        </w:rPr>
      </w:pPr>
      <w:r w:rsidRPr="00CC2364">
        <w:rPr>
          <w:rFonts w:ascii="Times New Roman" w:hAnsi="Times New Roman" w:cs="Times New Roman"/>
          <w:sz w:val="24"/>
          <w:szCs w:val="24"/>
        </w:rPr>
        <w:t>Dedication</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iii</w:t>
      </w:r>
    </w:p>
    <w:p w:rsidR="00F362A1" w:rsidRPr="00CC2364" w:rsidRDefault="00F362A1" w:rsidP="00F362A1">
      <w:pPr>
        <w:spacing w:after="0" w:line="360" w:lineRule="auto"/>
        <w:jc w:val="both"/>
        <w:rPr>
          <w:rFonts w:ascii="Times New Roman" w:hAnsi="Times New Roman" w:cs="Times New Roman"/>
          <w:sz w:val="24"/>
          <w:szCs w:val="24"/>
        </w:rPr>
      </w:pPr>
      <w:r w:rsidRPr="00CC2364">
        <w:rPr>
          <w:rFonts w:ascii="Times New Roman" w:hAnsi="Times New Roman" w:cs="Times New Roman"/>
          <w:sz w:val="24"/>
          <w:szCs w:val="24"/>
        </w:rPr>
        <w:t>Acknowledgement</w:t>
      </w:r>
      <w:r>
        <w:rPr>
          <w:rFonts w:ascii="Times New Roman" w:hAnsi="Times New Roman" w:cs="Times New Roman"/>
          <w:sz w:val="24"/>
          <w:szCs w:val="24"/>
        </w:rPr>
        <w:t>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iv</w:t>
      </w:r>
    </w:p>
    <w:p w:rsidR="00F362A1" w:rsidRDefault="00F362A1" w:rsidP="00F362A1">
      <w:pPr>
        <w:spacing w:after="0" w:line="360" w:lineRule="auto"/>
        <w:jc w:val="both"/>
        <w:rPr>
          <w:rFonts w:ascii="Times New Roman" w:hAnsi="Times New Roman" w:cs="Times New Roman"/>
          <w:sz w:val="24"/>
          <w:szCs w:val="24"/>
        </w:rPr>
      </w:pPr>
      <w:r w:rsidRPr="00CC2364">
        <w:rPr>
          <w:rFonts w:ascii="Times New Roman" w:hAnsi="Times New Roman" w:cs="Times New Roman"/>
          <w:sz w:val="24"/>
          <w:szCs w:val="24"/>
        </w:rPr>
        <w:t>Table of Content</w:t>
      </w:r>
      <w:r>
        <w:rPr>
          <w:rFonts w:ascii="Times New Roman" w:hAnsi="Times New Roman" w:cs="Times New Roman"/>
          <w:sz w:val="24"/>
          <w:szCs w:val="24"/>
        </w:rPr>
        <w:t>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vi-ii</w:t>
      </w:r>
    </w:p>
    <w:p w:rsidR="001C30D7" w:rsidRPr="00CC2364" w:rsidRDefault="001C30D7" w:rsidP="001C30D7">
      <w:pPr>
        <w:spacing w:after="0" w:line="360" w:lineRule="auto"/>
        <w:jc w:val="both"/>
        <w:rPr>
          <w:rFonts w:ascii="Times New Roman" w:hAnsi="Times New Roman" w:cs="Times New Roman"/>
          <w:b/>
          <w:sz w:val="24"/>
          <w:szCs w:val="24"/>
        </w:rPr>
      </w:pPr>
      <w:r w:rsidRPr="00CC2364">
        <w:rPr>
          <w:rFonts w:ascii="Times New Roman" w:hAnsi="Times New Roman" w:cs="Times New Roman"/>
          <w:b/>
          <w:sz w:val="24"/>
          <w:szCs w:val="24"/>
        </w:rPr>
        <w:t>CHAPTER ONE</w:t>
      </w:r>
      <w:r>
        <w:rPr>
          <w:rFonts w:ascii="Times New Roman" w:hAnsi="Times New Roman" w:cs="Times New Roman"/>
          <w:b/>
          <w:sz w:val="24"/>
          <w:szCs w:val="24"/>
        </w:rPr>
        <w:t xml:space="preserve">: </w:t>
      </w:r>
      <w:r w:rsidRPr="00CC2364">
        <w:rPr>
          <w:rFonts w:ascii="Times New Roman" w:hAnsi="Times New Roman" w:cs="Times New Roman"/>
          <w:b/>
          <w:sz w:val="24"/>
          <w:szCs w:val="24"/>
        </w:rPr>
        <w:t xml:space="preserve">INTRODUCTION </w:t>
      </w:r>
    </w:p>
    <w:p w:rsidR="001C30D7" w:rsidRPr="00CC2364" w:rsidRDefault="001C30D7" w:rsidP="001C30D7">
      <w:pPr>
        <w:spacing w:after="0" w:line="360" w:lineRule="auto"/>
        <w:jc w:val="both"/>
        <w:rPr>
          <w:rFonts w:ascii="Times New Roman" w:hAnsi="Times New Roman" w:cs="Times New Roman"/>
          <w:sz w:val="24"/>
          <w:szCs w:val="24"/>
        </w:rPr>
      </w:pPr>
      <w:r w:rsidRPr="00CC2364">
        <w:rPr>
          <w:rFonts w:ascii="Times New Roman" w:hAnsi="Times New Roman" w:cs="Times New Roman"/>
          <w:sz w:val="24"/>
          <w:szCs w:val="24"/>
        </w:rPr>
        <w:t>1.1</w:t>
      </w:r>
      <w:r w:rsidRPr="00CC2364">
        <w:rPr>
          <w:rFonts w:ascii="Times New Roman" w:hAnsi="Times New Roman" w:cs="Times New Roman"/>
          <w:sz w:val="24"/>
          <w:szCs w:val="24"/>
        </w:rPr>
        <w:tab/>
        <w:t>Background to the Study</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1</w:t>
      </w:r>
    </w:p>
    <w:p w:rsidR="001C30D7" w:rsidRPr="00CC2364" w:rsidRDefault="001C30D7" w:rsidP="001C30D7">
      <w:pPr>
        <w:autoSpaceDE w:val="0"/>
        <w:autoSpaceDN w:val="0"/>
        <w:adjustRightInd w:val="0"/>
        <w:spacing w:after="0" w:line="360" w:lineRule="auto"/>
        <w:jc w:val="both"/>
        <w:rPr>
          <w:rFonts w:ascii="Times New Roman" w:hAnsi="Times New Roman" w:cs="Times New Roman"/>
          <w:sz w:val="24"/>
          <w:szCs w:val="24"/>
        </w:rPr>
      </w:pPr>
      <w:r w:rsidRPr="00CC2364">
        <w:rPr>
          <w:rFonts w:ascii="Times New Roman" w:hAnsi="Times New Roman" w:cs="Times New Roman"/>
          <w:sz w:val="24"/>
          <w:szCs w:val="24"/>
        </w:rPr>
        <w:t>1.2</w:t>
      </w:r>
      <w:r w:rsidRPr="00CC2364">
        <w:rPr>
          <w:rFonts w:ascii="Times New Roman" w:hAnsi="Times New Roman" w:cs="Times New Roman"/>
          <w:sz w:val="24"/>
          <w:szCs w:val="24"/>
        </w:rPr>
        <w:tab/>
        <w:t>Statement of the Problem</w:t>
      </w:r>
      <w:r>
        <w:rPr>
          <w:rFonts w:ascii="Times New Roman" w:hAnsi="Times New Roman" w:cs="Times New Roman"/>
          <w:sz w:val="24"/>
          <w:szCs w:val="24"/>
        </w:rPr>
        <w:t>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3</w:t>
      </w:r>
    </w:p>
    <w:p w:rsidR="001C30D7" w:rsidRPr="00CC2364" w:rsidRDefault="001C30D7" w:rsidP="001C30D7">
      <w:pPr>
        <w:spacing w:after="0" w:line="360" w:lineRule="auto"/>
        <w:jc w:val="both"/>
        <w:rPr>
          <w:rFonts w:ascii="Times New Roman" w:hAnsi="Times New Roman" w:cs="Times New Roman"/>
          <w:sz w:val="24"/>
          <w:szCs w:val="24"/>
        </w:rPr>
      </w:pPr>
      <w:r w:rsidRPr="00CC2364">
        <w:rPr>
          <w:rFonts w:ascii="Times New Roman" w:hAnsi="Times New Roman" w:cs="Times New Roman"/>
          <w:sz w:val="24"/>
          <w:szCs w:val="24"/>
        </w:rPr>
        <w:t>1.</w:t>
      </w:r>
      <w:r>
        <w:rPr>
          <w:rFonts w:ascii="Times New Roman" w:hAnsi="Times New Roman" w:cs="Times New Roman"/>
          <w:sz w:val="24"/>
          <w:szCs w:val="24"/>
        </w:rPr>
        <w:t>3</w:t>
      </w:r>
      <w:r w:rsidRPr="00CC2364">
        <w:rPr>
          <w:rFonts w:ascii="Times New Roman" w:hAnsi="Times New Roman" w:cs="Times New Roman"/>
          <w:sz w:val="24"/>
          <w:szCs w:val="24"/>
        </w:rPr>
        <w:tab/>
        <w:t xml:space="preserve">Research Questions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3</w:t>
      </w:r>
    </w:p>
    <w:p w:rsidR="001C30D7" w:rsidRPr="00CC2364" w:rsidRDefault="001C30D7" w:rsidP="001C30D7">
      <w:pPr>
        <w:shd w:val="clear" w:color="auto" w:fill="FFFFFF"/>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1.4</w:t>
      </w:r>
      <w:r w:rsidRPr="00CC2364">
        <w:rPr>
          <w:rFonts w:ascii="Times New Roman" w:eastAsia="Times New Roman" w:hAnsi="Times New Roman" w:cs="Times New Roman"/>
          <w:sz w:val="24"/>
          <w:szCs w:val="24"/>
        </w:rPr>
        <w:tab/>
        <w:t xml:space="preserve">Objectives of the Study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3</w:t>
      </w:r>
    </w:p>
    <w:p w:rsidR="001C30D7" w:rsidRPr="006D783D" w:rsidRDefault="001C30D7" w:rsidP="001C30D7">
      <w:pPr>
        <w:pStyle w:val="NormalWeb"/>
        <w:shd w:val="clear" w:color="auto" w:fill="FFFFFF"/>
        <w:spacing w:before="0" w:beforeAutospacing="0" w:after="0" w:afterAutospacing="0" w:line="360" w:lineRule="auto"/>
        <w:jc w:val="both"/>
        <w:rPr>
          <w:rStyle w:val="Strong"/>
          <w:rFonts w:eastAsiaTheme="majorEastAsia"/>
          <w:b w:val="0"/>
        </w:rPr>
      </w:pPr>
      <w:r w:rsidRPr="006D783D">
        <w:rPr>
          <w:rStyle w:val="Strong"/>
          <w:rFonts w:eastAsiaTheme="majorEastAsia"/>
          <w:b w:val="0"/>
        </w:rPr>
        <w:t>1.5</w:t>
      </w:r>
      <w:r w:rsidRPr="006D783D">
        <w:rPr>
          <w:rStyle w:val="Strong"/>
          <w:rFonts w:eastAsiaTheme="majorEastAsia"/>
          <w:b w:val="0"/>
        </w:rPr>
        <w:tab/>
        <w:t>Research Hypotheses</w:t>
      </w:r>
      <w:r w:rsidRPr="006D783D">
        <w:rPr>
          <w:rStyle w:val="Strong"/>
          <w:rFonts w:eastAsiaTheme="majorEastAsia"/>
          <w:b w:val="0"/>
        </w:rPr>
        <w:tab/>
      </w:r>
      <w:r w:rsidRPr="006D783D">
        <w:rPr>
          <w:rStyle w:val="Strong"/>
          <w:rFonts w:eastAsiaTheme="majorEastAsia"/>
          <w:b w:val="0"/>
        </w:rPr>
        <w:tab/>
      </w:r>
      <w:r w:rsidRPr="006D783D">
        <w:rPr>
          <w:rStyle w:val="Strong"/>
          <w:rFonts w:eastAsiaTheme="majorEastAsia"/>
          <w:b w:val="0"/>
        </w:rPr>
        <w:tab/>
      </w:r>
      <w:r w:rsidRPr="006D783D">
        <w:rPr>
          <w:rStyle w:val="Strong"/>
          <w:rFonts w:eastAsiaTheme="majorEastAsia"/>
          <w:b w:val="0"/>
        </w:rPr>
        <w:tab/>
      </w:r>
      <w:r w:rsidRPr="006D783D">
        <w:rPr>
          <w:rStyle w:val="Strong"/>
          <w:rFonts w:eastAsiaTheme="majorEastAsia"/>
          <w:b w:val="0"/>
        </w:rPr>
        <w:tab/>
      </w:r>
      <w:r w:rsidRPr="006D783D">
        <w:rPr>
          <w:rStyle w:val="Strong"/>
          <w:rFonts w:eastAsiaTheme="majorEastAsia"/>
          <w:b w:val="0"/>
        </w:rPr>
        <w:tab/>
      </w:r>
      <w:r w:rsidRPr="006D783D">
        <w:rPr>
          <w:rStyle w:val="Strong"/>
          <w:rFonts w:eastAsiaTheme="majorEastAsia"/>
          <w:b w:val="0"/>
        </w:rPr>
        <w:tab/>
      </w:r>
      <w:r w:rsidRPr="006D783D">
        <w:rPr>
          <w:rStyle w:val="Strong"/>
          <w:rFonts w:eastAsiaTheme="majorEastAsia"/>
          <w:b w:val="0"/>
        </w:rPr>
        <w:tab/>
        <w:t>4</w:t>
      </w:r>
    </w:p>
    <w:p w:rsidR="001C30D7" w:rsidRPr="0081361A" w:rsidRDefault="001C30D7" w:rsidP="001C30D7">
      <w:pPr>
        <w:pStyle w:val="Default"/>
        <w:spacing w:line="360" w:lineRule="auto"/>
        <w:jc w:val="both"/>
        <w:rPr>
          <w:color w:val="auto"/>
        </w:rPr>
      </w:pPr>
      <w:r w:rsidRPr="0081361A">
        <w:rPr>
          <w:bCs/>
          <w:color w:val="auto"/>
        </w:rPr>
        <w:t>1.6</w:t>
      </w:r>
      <w:r w:rsidRPr="0081361A">
        <w:rPr>
          <w:bCs/>
          <w:color w:val="auto"/>
        </w:rPr>
        <w:tab/>
        <w:t>Si</w:t>
      </w:r>
      <w:r>
        <w:rPr>
          <w:bCs/>
          <w:color w:val="auto"/>
        </w:rPr>
        <w:t xml:space="preserve">gnificance of the Study </w:t>
      </w:r>
      <w:r>
        <w:rPr>
          <w:bCs/>
          <w:color w:val="auto"/>
        </w:rPr>
        <w:tab/>
      </w:r>
      <w:r>
        <w:rPr>
          <w:bCs/>
          <w:color w:val="auto"/>
        </w:rPr>
        <w:tab/>
      </w:r>
      <w:r>
        <w:rPr>
          <w:bCs/>
          <w:color w:val="auto"/>
        </w:rPr>
        <w:tab/>
      </w:r>
      <w:r>
        <w:rPr>
          <w:bCs/>
          <w:color w:val="auto"/>
        </w:rPr>
        <w:tab/>
      </w:r>
      <w:r>
        <w:rPr>
          <w:bCs/>
          <w:color w:val="auto"/>
        </w:rPr>
        <w:tab/>
      </w:r>
      <w:r>
        <w:rPr>
          <w:bCs/>
          <w:color w:val="auto"/>
        </w:rPr>
        <w:tab/>
      </w:r>
      <w:r>
        <w:rPr>
          <w:bCs/>
          <w:color w:val="auto"/>
        </w:rPr>
        <w:tab/>
        <w:t>4</w:t>
      </w:r>
    </w:p>
    <w:p w:rsidR="001C30D7" w:rsidRPr="006D783D" w:rsidRDefault="001C30D7" w:rsidP="001C30D7">
      <w:pPr>
        <w:pStyle w:val="NormalWeb"/>
        <w:shd w:val="clear" w:color="auto" w:fill="FFFFFF"/>
        <w:spacing w:before="0" w:beforeAutospacing="0" w:after="0" w:afterAutospacing="0" w:line="360" w:lineRule="auto"/>
        <w:jc w:val="both"/>
        <w:rPr>
          <w:rStyle w:val="Strong"/>
          <w:rFonts w:eastAsiaTheme="majorEastAsia"/>
          <w:b w:val="0"/>
        </w:rPr>
      </w:pPr>
      <w:r>
        <w:rPr>
          <w:rStyle w:val="Strong"/>
          <w:rFonts w:eastAsiaTheme="majorEastAsia"/>
          <w:b w:val="0"/>
        </w:rPr>
        <w:t>1.7</w:t>
      </w:r>
      <w:r>
        <w:rPr>
          <w:rStyle w:val="Strong"/>
          <w:rFonts w:eastAsiaTheme="majorEastAsia"/>
          <w:b w:val="0"/>
        </w:rPr>
        <w:tab/>
        <w:t xml:space="preserve">Scope of the Study </w:t>
      </w:r>
      <w:r>
        <w:rPr>
          <w:rStyle w:val="Strong"/>
          <w:rFonts w:eastAsiaTheme="majorEastAsia"/>
          <w:b w:val="0"/>
        </w:rPr>
        <w:tab/>
      </w:r>
      <w:r>
        <w:rPr>
          <w:rStyle w:val="Strong"/>
          <w:rFonts w:eastAsiaTheme="majorEastAsia"/>
          <w:b w:val="0"/>
        </w:rPr>
        <w:tab/>
      </w:r>
      <w:r>
        <w:rPr>
          <w:rStyle w:val="Strong"/>
          <w:rFonts w:eastAsiaTheme="majorEastAsia"/>
          <w:b w:val="0"/>
        </w:rPr>
        <w:tab/>
      </w:r>
      <w:r>
        <w:rPr>
          <w:rStyle w:val="Strong"/>
          <w:rFonts w:eastAsiaTheme="majorEastAsia"/>
          <w:b w:val="0"/>
        </w:rPr>
        <w:tab/>
      </w:r>
      <w:r>
        <w:rPr>
          <w:rStyle w:val="Strong"/>
          <w:rFonts w:eastAsiaTheme="majorEastAsia"/>
          <w:b w:val="0"/>
        </w:rPr>
        <w:tab/>
      </w:r>
      <w:r>
        <w:rPr>
          <w:rStyle w:val="Strong"/>
          <w:rFonts w:eastAsiaTheme="majorEastAsia"/>
          <w:b w:val="0"/>
        </w:rPr>
        <w:tab/>
      </w:r>
      <w:r>
        <w:rPr>
          <w:rStyle w:val="Strong"/>
          <w:rFonts w:eastAsiaTheme="majorEastAsia"/>
          <w:b w:val="0"/>
        </w:rPr>
        <w:tab/>
      </w:r>
      <w:r>
        <w:rPr>
          <w:rStyle w:val="Strong"/>
          <w:rFonts w:eastAsiaTheme="majorEastAsia"/>
          <w:b w:val="0"/>
        </w:rPr>
        <w:tab/>
        <w:t>4</w:t>
      </w:r>
    </w:p>
    <w:p w:rsidR="001C30D7" w:rsidRPr="00CC2364" w:rsidRDefault="001C30D7" w:rsidP="001C30D7">
      <w:pPr>
        <w:spacing w:after="0" w:line="360" w:lineRule="auto"/>
        <w:jc w:val="both"/>
        <w:rPr>
          <w:rFonts w:ascii="Times New Roman" w:hAnsi="Times New Roman" w:cs="Times New Roman"/>
          <w:sz w:val="24"/>
          <w:szCs w:val="24"/>
        </w:rPr>
      </w:pPr>
      <w:r>
        <w:rPr>
          <w:rFonts w:ascii="Times New Roman" w:hAnsi="Times New Roman" w:cs="Times New Roman"/>
          <w:sz w:val="24"/>
          <w:szCs w:val="24"/>
        </w:rPr>
        <w:t>1.8</w:t>
      </w:r>
      <w:r w:rsidRPr="00CC2364">
        <w:rPr>
          <w:rFonts w:ascii="Times New Roman" w:hAnsi="Times New Roman" w:cs="Times New Roman"/>
          <w:sz w:val="24"/>
          <w:szCs w:val="24"/>
        </w:rPr>
        <w:tab/>
        <w:t>Definition of Terms</w:t>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4</w:t>
      </w:r>
    </w:p>
    <w:p w:rsidR="001C30D7" w:rsidRPr="00CC2364" w:rsidRDefault="001C30D7" w:rsidP="001C30D7">
      <w:pPr>
        <w:spacing w:after="0" w:line="360" w:lineRule="auto"/>
        <w:jc w:val="both"/>
        <w:rPr>
          <w:rFonts w:ascii="Times New Roman" w:hAnsi="Times New Roman" w:cs="Times New Roman"/>
          <w:b/>
          <w:sz w:val="24"/>
          <w:szCs w:val="24"/>
        </w:rPr>
      </w:pPr>
      <w:r w:rsidRPr="00CC2364">
        <w:rPr>
          <w:rFonts w:ascii="Times New Roman" w:hAnsi="Times New Roman" w:cs="Times New Roman"/>
          <w:b/>
          <w:sz w:val="24"/>
          <w:szCs w:val="24"/>
        </w:rPr>
        <w:t>CHAPTER TWO</w:t>
      </w:r>
      <w:r>
        <w:rPr>
          <w:rFonts w:ascii="Times New Roman" w:hAnsi="Times New Roman" w:cs="Times New Roman"/>
          <w:b/>
          <w:sz w:val="24"/>
          <w:szCs w:val="24"/>
        </w:rPr>
        <w:t xml:space="preserve">: </w:t>
      </w:r>
      <w:r w:rsidRPr="00CC2364">
        <w:rPr>
          <w:rFonts w:ascii="Times New Roman" w:hAnsi="Times New Roman" w:cs="Times New Roman"/>
          <w:b/>
          <w:sz w:val="24"/>
          <w:szCs w:val="24"/>
        </w:rPr>
        <w:t>LITERATURE REVIEW</w:t>
      </w:r>
    </w:p>
    <w:p w:rsidR="001C30D7" w:rsidRPr="00585936" w:rsidRDefault="001C30D7" w:rsidP="001C30D7">
      <w:pPr>
        <w:pStyle w:val="Default"/>
        <w:spacing w:line="360" w:lineRule="auto"/>
        <w:jc w:val="both"/>
        <w:rPr>
          <w:bCs/>
        </w:rPr>
      </w:pPr>
      <w:r w:rsidRPr="00585936">
        <w:rPr>
          <w:bCs/>
        </w:rPr>
        <w:t>2.1</w:t>
      </w:r>
      <w:r w:rsidRPr="00585936">
        <w:rPr>
          <w:bCs/>
        </w:rPr>
        <w:tab/>
        <w:t>Introduction</w:t>
      </w:r>
      <w:r>
        <w:rPr>
          <w:bCs/>
        </w:rPr>
        <w:tab/>
      </w:r>
      <w:r>
        <w:rPr>
          <w:bCs/>
        </w:rPr>
        <w:tab/>
      </w:r>
      <w:r>
        <w:rPr>
          <w:bCs/>
        </w:rPr>
        <w:tab/>
      </w:r>
      <w:r>
        <w:rPr>
          <w:bCs/>
        </w:rPr>
        <w:tab/>
      </w:r>
      <w:r>
        <w:rPr>
          <w:bCs/>
        </w:rPr>
        <w:tab/>
      </w:r>
      <w:r>
        <w:rPr>
          <w:bCs/>
        </w:rPr>
        <w:tab/>
      </w:r>
      <w:r>
        <w:rPr>
          <w:bCs/>
        </w:rPr>
        <w:tab/>
      </w:r>
      <w:r>
        <w:rPr>
          <w:bCs/>
        </w:rPr>
        <w:tab/>
      </w:r>
      <w:r>
        <w:rPr>
          <w:bCs/>
        </w:rPr>
        <w:tab/>
        <w:t>5</w:t>
      </w:r>
    </w:p>
    <w:p w:rsidR="001C30D7" w:rsidRPr="00585936" w:rsidRDefault="001C30D7" w:rsidP="001C30D7">
      <w:pPr>
        <w:pStyle w:val="Default"/>
        <w:spacing w:line="360" w:lineRule="auto"/>
        <w:jc w:val="both"/>
        <w:rPr>
          <w:bCs/>
        </w:rPr>
      </w:pPr>
      <w:r w:rsidRPr="00585936">
        <w:rPr>
          <w:bCs/>
        </w:rPr>
        <w:t>2.2</w:t>
      </w:r>
      <w:r w:rsidRPr="00585936">
        <w:rPr>
          <w:bCs/>
        </w:rPr>
        <w:tab/>
        <w:t>Conceptual Framework</w:t>
      </w:r>
      <w:r>
        <w:rPr>
          <w:bCs/>
        </w:rPr>
        <w:tab/>
      </w:r>
      <w:r>
        <w:rPr>
          <w:bCs/>
        </w:rPr>
        <w:tab/>
      </w:r>
      <w:r>
        <w:rPr>
          <w:bCs/>
        </w:rPr>
        <w:tab/>
      </w:r>
      <w:r>
        <w:rPr>
          <w:bCs/>
        </w:rPr>
        <w:tab/>
      </w:r>
      <w:r>
        <w:rPr>
          <w:bCs/>
        </w:rPr>
        <w:tab/>
      </w:r>
      <w:r>
        <w:rPr>
          <w:bCs/>
        </w:rPr>
        <w:tab/>
      </w:r>
      <w:r>
        <w:rPr>
          <w:bCs/>
        </w:rPr>
        <w:tab/>
        <w:t>5</w:t>
      </w:r>
    </w:p>
    <w:p w:rsidR="001C30D7" w:rsidRPr="00585936" w:rsidRDefault="001C30D7" w:rsidP="001C30D7">
      <w:pPr>
        <w:pStyle w:val="Default"/>
        <w:spacing w:line="360" w:lineRule="auto"/>
        <w:jc w:val="both"/>
      </w:pPr>
      <w:r w:rsidRPr="00585936">
        <w:rPr>
          <w:bCs/>
        </w:rPr>
        <w:t>2.2.1</w:t>
      </w:r>
      <w:r w:rsidRPr="00585936">
        <w:rPr>
          <w:bCs/>
        </w:rPr>
        <w:tab/>
        <w:t xml:space="preserve">Concept of Employee Cultural Diversity </w:t>
      </w:r>
      <w:r>
        <w:rPr>
          <w:bCs/>
        </w:rPr>
        <w:tab/>
      </w:r>
      <w:r>
        <w:rPr>
          <w:bCs/>
        </w:rPr>
        <w:tab/>
      </w:r>
      <w:r>
        <w:rPr>
          <w:bCs/>
        </w:rPr>
        <w:tab/>
      </w:r>
      <w:r>
        <w:rPr>
          <w:bCs/>
        </w:rPr>
        <w:tab/>
      </w:r>
      <w:r>
        <w:rPr>
          <w:bCs/>
        </w:rPr>
        <w:tab/>
        <w:t>5-7</w:t>
      </w:r>
    </w:p>
    <w:p w:rsidR="001C30D7" w:rsidRDefault="001C30D7" w:rsidP="001C30D7">
      <w:pPr>
        <w:pStyle w:val="Default"/>
        <w:spacing w:line="360" w:lineRule="auto"/>
        <w:jc w:val="both"/>
        <w:rPr>
          <w:bCs/>
          <w:color w:val="auto"/>
        </w:rPr>
      </w:pPr>
      <w:r w:rsidRPr="00585936">
        <w:rPr>
          <w:bCs/>
          <w:color w:val="auto"/>
        </w:rPr>
        <w:t>2.2.2</w:t>
      </w:r>
      <w:r w:rsidRPr="00585936">
        <w:rPr>
          <w:bCs/>
          <w:color w:val="auto"/>
        </w:rPr>
        <w:tab/>
        <w:t xml:space="preserve">Concept of Organizational Performance </w:t>
      </w:r>
      <w:r>
        <w:rPr>
          <w:bCs/>
          <w:color w:val="auto"/>
        </w:rPr>
        <w:tab/>
      </w:r>
      <w:r>
        <w:rPr>
          <w:bCs/>
          <w:color w:val="auto"/>
        </w:rPr>
        <w:tab/>
      </w:r>
      <w:r>
        <w:rPr>
          <w:bCs/>
          <w:color w:val="auto"/>
        </w:rPr>
        <w:tab/>
      </w:r>
      <w:r>
        <w:rPr>
          <w:bCs/>
          <w:color w:val="auto"/>
        </w:rPr>
        <w:tab/>
      </w:r>
      <w:r>
        <w:rPr>
          <w:bCs/>
          <w:color w:val="auto"/>
        </w:rPr>
        <w:tab/>
        <w:t>7-10</w:t>
      </w:r>
    </w:p>
    <w:p w:rsidR="001C30D7" w:rsidRPr="00543703" w:rsidRDefault="001C30D7" w:rsidP="001C30D7">
      <w:pPr>
        <w:pStyle w:val="Default"/>
        <w:spacing w:line="360" w:lineRule="auto"/>
        <w:jc w:val="both"/>
      </w:pPr>
      <w:r w:rsidRPr="00585936">
        <w:rPr>
          <w:bCs/>
        </w:rPr>
        <w:t>2.3</w:t>
      </w:r>
      <w:r w:rsidRPr="00585936">
        <w:rPr>
          <w:bCs/>
        </w:rPr>
        <w:tab/>
        <w:t xml:space="preserve">Theoretical Framework </w:t>
      </w:r>
      <w:r>
        <w:rPr>
          <w:bCs/>
        </w:rPr>
        <w:tab/>
      </w:r>
      <w:r>
        <w:rPr>
          <w:bCs/>
        </w:rPr>
        <w:tab/>
      </w:r>
      <w:r>
        <w:rPr>
          <w:bCs/>
        </w:rPr>
        <w:tab/>
      </w:r>
      <w:r>
        <w:rPr>
          <w:bCs/>
        </w:rPr>
        <w:tab/>
      </w:r>
      <w:r>
        <w:rPr>
          <w:bCs/>
        </w:rPr>
        <w:tab/>
      </w:r>
      <w:r>
        <w:rPr>
          <w:bCs/>
        </w:rPr>
        <w:tab/>
      </w:r>
      <w:r>
        <w:rPr>
          <w:bCs/>
        </w:rPr>
        <w:tab/>
        <w:t>10-13</w:t>
      </w:r>
    </w:p>
    <w:p w:rsidR="001C30D7" w:rsidRPr="00CC2364" w:rsidRDefault="001C30D7" w:rsidP="001C30D7">
      <w:pPr>
        <w:spacing w:after="0" w:line="360" w:lineRule="auto"/>
        <w:jc w:val="both"/>
        <w:rPr>
          <w:rFonts w:ascii="Times New Roman" w:hAnsi="Times New Roman" w:cs="Times New Roman"/>
          <w:b/>
          <w:sz w:val="24"/>
          <w:szCs w:val="24"/>
        </w:rPr>
      </w:pPr>
      <w:r w:rsidRPr="00CC2364">
        <w:rPr>
          <w:rFonts w:ascii="Times New Roman" w:hAnsi="Times New Roman" w:cs="Times New Roman"/>
          <w:b/>
          <w:sz w:val="24"/>
          <w:szCs w:val="24"/>
        </w:rPr>
        <w:t>CHAPTER THREE</w:t>
      </w:r>
      <w:r>
        <w:rPr>
          <w:rFonts w:ascii="Times New Roman" w:hAnsi="Times New Roman" w:cs="Times New Roman"/>
          <w:b/>
          <w:sz w:val="24"/>
          <w:szCs w:val="24"/>
        </w:rPr>
        <w:t xml:space="preserve">: </w:t>
      </w:r>
      <w:r w:rsidRPr="00CC2364">
        <w:rPr>
          <w:rFonts w:ascii="Times New Roman" w:hAnsi="Times New Roman" w:cs="Times New Roman"/>
          <w:b/>
          <w:sz w:val="24"/>
          <w:szCs w:val="24"/>
        </w:rPr>
        <w:t>METHODOLOGY</w:t>
      </w:r>
    </w:p>
    <w:p w:rsidR="001C30D7" w:rsidRPr="008D780A" w:rsidRDefault="001C30D7" w:rsidP="001C30D7">
      <w:pPr>
        <w:spacing w:after="0" w:line="360" w:lineRule="auto"/>
        <w:rPr>
          <w:rFonts w:ascii="Times New Roman" w:hAnsi="Times New Roman" w:cs="Times New Roman"/>
          <w:sz w:val="24"/>
          <w:szCs w:val="24"/>
        </w:rPr>
      </w:pPr>
      <w:r w:rsidRPr="008D780A">
        <w:rPr>
          <w:rFonts w:ascii="Times New Roman" w:hAnsi="Times New Roman" w:cs="Times New Roman"/>
          <w:sz w:val="24"/>
          <w:szCs w:val="24"/>
        </w:rPr>
        <w:t>3.1</w:t>
      </w:r>
      <w:r w:rsidRPr="008D780A">
        <w:rPr>
          <w:rFonts w:ascii="Times New Roman" w:hAnsi="Times New Roman" w:cs="Times New Roman"/>
          <w:sz w:val="24"/>
          <w:szCs w:val="24"/>
        </w:rPr>
        <w:tab/>
        <w:t>Introduction</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14</w:t>
      </w:r>
    </w:p>
    <w:p w:rsidR="001C30D7" w:rsidRPr="008D780A" w:rsidRDefault="001C30D7" w:rsidP="001C30D7">
      <w:pPr>
        <w:spacing w:after="0" w:line="360" w:lineRule="auto"/>
        <w:rPr>
          <w:rFonts w:ascii="Times New Roman" w:hAnsi="Times New Roman" w:cs="Times New Roman"/>
          <w:sz w:val="24"/>
          <w:szCs w:val="24"/>
        </w:rPr>
      </w:pPr>
      <w:r w:rsidRPr="008D780A">
        <w:rPr>
          <w:rFonts w:ascii="Times New Roman" w:hAnsi="Times New Roman" w:cs="Times New Roman"/>
          <w:sz w:val="24"/>
          <w:szCs w:val="24"/>
        </w:rPr>
        <w:t>3.2</w:t>
      </w:r>
      <w:r w:rsidRPr="008D780A">
        <w:rPr>
          <w:rFonts w:ascii="Times New Roman" w:hAnsi="Times New Roman" w:cs="Times New Roman"/>
          <w:sz w:val="24"/>
          <w:szCs w:val="24"/>
        </w:rPr>
        <w:tab/>
        <w:t>Research Design</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14</w:t>
      </w:r>
    </w:p>
    <w:p w:rsidR="001C30D7" w:rsidRPr="008D780A" w:rsidRDefault="001C30D7" w:rsidP="001C30D7">
      <w:pPr>
        <w:spacing w:after="0" w:line="360" w:lineRule="auto"/>
        <w:jc w:val="both"/>
        <w:rPr>
          <w:rFonts w:ascii="Times New Roman" w:hAnsi="Times New Roman" w:cs="Times New Roman"/>
          <w:sz w:val="24"/>
          <w:szCs w:val="24"/>
        </w:rPr>
      </w:pPr>
      <w:r w:rsidRPr="008D780A">
        <w:rPr>
          <w:rFonts w:ascii="Times New Roman" w:hAnsi="Times New Roman" w:cs="Times New Roman"/>
          <w:sz w:val="24"/>
          <w:szCs w:val="24"/>
        </w:rPr>
        <w:t xml:space="preserve">3.3 </w:t>
      </w:r>
      <w:r w:rsidRPr="008D780A">
        <w:rPr>
          <w:rFonts w:ascii="Times New Roman" w:hAnsi="Times New Roman" w:cs="Times New Roman"/>
          <w:sz w:val="24"/>
          <w:szCs w:val="24"/>
        </w:rPr>
        <w:tab/>
        <w:t>Sources of Data</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14</w:t>
      </w:r>
    </w:p>
    <w:p w:rsidR="001C30D7" w:rsidRPr="008D780A" w:rsidRDefault="001C30D7" w:rsidP="001C30D7">
      <w:pPr>
        <w:spacing w:after="0" w:line="360" w:lineRule="auto"/>
        <w:jc w:val="both"/>
        <w:rPr>
          <w:rFonts w:ascii="Times New Roman" w:hAnsi="Times New Roman" w:cs="Times New Roman"/>
          <w:sz w:val="24"/>
          <w:szCs w:val="24"/>
        </w:rPr>
      </w:pPr>
      <w:r w:rsidRPr="008D780A">
        <w:rPr>
          <w:rFonts w:ascii="Times New Roman" w:hAnsi="Times New Roman" w:cs="Times New Roman"/>
          <w:sz w:val="24"/>
          <w:szCs w:val="24"/>
        </w:rPr>
        <w:t xml:space="preserve">3.4 </w:t>
      </w:r>
      <w:r w:rsidRPr="008D780A">
        <w:rPr>
          <w:rFonts w:ascii="Times New Roman" w:hAnsi="Times New Roman" w:cs="Times New Roman"/>
          <w:sz w:val="24"/>
          <w:szCs w:val="24"/>
        </w:rPr>
        <w:tab/>
        <w:t xml:space="preserve">Population of the Study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14</w:t>
      </w:r>
    </w:p>
    <w:p w:rsidR="001C30D7" w:rsidRPr="008D780A" w:rsidRDefault="001C30D7" w:rsidP="001C30D7">
      <w:pPr>
        <w:spacing w:after="0" w:line="360" w:lineRule="auto"/>
        <w:jc w:val="both"/>
        <w:rPr>
          <w:rFonts w:ascii="Times New Roman" w:hAnsi="Times New Roman" w:cs="Times New Roman"/>
          <w:sz w:val="24"/>
          <w:szCs w:val="24"/>
        </w:rPr>
      </w:pPr>
      <w:r w:rsidRPr="008D780A">
        <w:rPr>
          <w:rFonts w:ascii="Times New Roman" w:hAnsi="Times New Roman" w:cs="Times New Roman"/>
          <w:sz w:val="24"/>
          <w:szCs w:val="24"/>
        </w:rPr>
        <w:t xml:space="preserve">3.5 </w:t>
      </w:r>
      <w:r w:rsidRPr="008D780A">
        <w:rPr>
          <w:rFonts w:ascii="Times New Roman" w:hAnsi="Times New Roman" w:cs="Times New Roman"/>
          <w:sz w:val="24"/>
          <w:szCs w:val="24"/>
        </w:rPr>
        <w:tab/>
        <w:t>Sampling Technique and Sample Size</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14</w:t>
      </w:r>
    </w:p>
    <w:p w:rsidR="001C30D7" w:rsidRPr="008D780A" w:rsidRDefault="001C30D7" w:rsidP="001C30D7">
      <w:pPr>
        <w:spacing w:after="0" w:line="360" w:lineRule="auto"/>
        <w:jc w:val="both"/>
        <w:rPr>
          <w:rFonts w:ascii="Times New Roman" w:hAnsi="Times New Roman" w:cs="Times New Roman"/>
          <w:sz w:val="24"/>
          <w:szCs w:val="24"/>
        </w:rPr>
      </w:pPr>
      <w:r w:rsidRPr="008D780A">
        <w:rPr>
          <w:rFonts w:ascii="Times New Roman" w:hAnsi="Times New Roman" w:cs="Times New Roman"/>
          <w:sz w:val="24"/>
          <w:szCs w:val="24"/>
        </w:rPr>
        <w:t xml:space="preserve">3.6 </w:t>
      </w:r>
      <w:r w:rsidRPr="008D780A">
        <w:rPr>
          <w:rFonts w:ascii="Times New Roman" w:hAnsi="Times New Roman" w:cs="Times New Roman"/>
          <w:sz w:val="24"/>
          <w:szCs w:val="24"/>
        </w:rPr>
        <w:tab/>
        <w:t>Method</w:t>
      </w:r>
      <w:r w:rsidR="00592121">
        <w:rPr>
          <w:rFonts w:ascii="Times New Roman" w:hAnsi="Times New Roman" w:cs="Times New Roman"/>
          <w:sz w:val="24"/>
          <w:szCs w:val="24"/>
        </w:rPr>
        <w:t>s</w:t>
      </w:r>
      <w:r w:rsidRPr="008D780A">
        <w:rPr>
          <w:rFonts w:ascii="Times New Roman" w:hAnsi="Times New Roman" w:cs="Times New Roman"/>
          <w:sz w:val="24"/>
          <w:szCs w:val="24"/>
        </w:rPr>
        <w:t xml:space="preserve"> of Data Collection</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15</w:t>
      </w:r>
    </w:p>
    <w:p w:rsidR="001C30D7" w:rsidRPr="004717AA" w:rsidRDefault="001C30D7" w:rsidP="001C30D7">
      <w:pPr>
        <w:spacing w:after="0" w:line="360" w:lineRule="auto"/>
        <w:jc w:val="both"/>
        <w:rPr>
          <w:rFonts w:ascii="Times New Roman" w:hAnsi="Times New Roman" w:cs="Times New Roman"/>
          <w:sz w:val="24"/>
          <w:szCs w:val="24"/>
        </w:rPr>
      </w:pPr>
      <w:r w:rsidRPr="008D780A">
        <w:rPr>
          <w:rFonts w:ascii="Times New Roman" w:hAnsi="Times New Roman" w:cs="Times New Roman"/>
          <w:sz w:val="24"/>
          <w:szCs w:val="24"/>
        </w:rPr>
        <w:t xml:space="preserve">3.7 </w:t>
      </w:r>
      <w:r w:rsidRPr="008D780A">
        <w:rPr>
          <w:rFonts w:ascii="Times New Roman" w:hAnsi="Times New Roman" w:cs="Times New Roman"/>
          <w:sz w:val="24"/>
          <w:szCs w:val="24"/>
        </w:rPr>
        <w:tab/>
        <w:t>Methods of Data Analysis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15-16</w:t>
      </w:r>
    </w:p>
    <w:p w:rsidR="001C30D7" w:rsidRPr="00CC2364" w:rsidRDefault="001C30D7" w:rsidP="001C30D7">
      <w:pPr>
        <w:spacing w:after="0" w:line="360" w:lineRule="auto"/>
        <w:jc w:val="both"/>
        <w:rPr>
          <w:rFonts w:ascii="Times New Roman" w:hAnsi="Times New Roman" w:cs="Times New Roman"/>
          <w:b/>
          <w:sz w:val="24"/>
          <w:szCs w:val="24"/>
        </w:rPr>
      </w:pPr>
      <w:r w:rsidRPr="00CC2364">
        <w:rPr>
          <w:rFonts w:ascii="Times New Roman" w:hAnsi="Times New Roman" w:cs="Times New Roman"/>
          <w:b/>
          <w:sz w:val="24"/>
          <w:szCs w:val="24"/>
        </w:rPr>
        <w:t>CHAPTER FOUR</w:t>
      </w:r>
      <w:r>
        <w:rPr>
          <w:rFonts w:ascii="Times New Roman" w:hAnsi="Times New Roman" w:cs="Times New Roman"/>
          <w:b/>
          <w:sz w:val="24"/>
          <w:szCs w:val="24"/>
        </w:rPr>
        <w:t xml:space="preserve">: </w:t>
      </w:r>
      <w:r w:rsidRPr="00CC2364">
        <w:rPr>
          <w:rFonts w:ascii="Times New Roman" w:hAnsi="Times New Roman" w:cs="Times New Roman"/>
          <w:b/>
          <w:sz w:val="24"/>
          <w:szCs w:val="24"/>
        </w:rPr>
        <w:t>DATA PRESENTATION AND ANALYSIS</w:t>
      </w:r>
    </w:p>
    <w:p w:rsidR="001C30D7" w:rsidRPr="00267F99" w:rsidRDefault="001C30D7" w:rsidP="001C30D7">
      <w:pPr>
        <w:pStyle w:val="Default"/>
        <w:spacing w:line="360" w:lineRule="auto"/>
        <w:jc w:val="both"/>
        <w:rPr>
          <w:color w:val="auto"/>
        </w:rPr>
      </w:pPr>
      <w:r w:rsidRPr="00267F99">
        <w:rPr>
          <w:color w:val="auto"/>
        </w:rPr>
        <w:t>4.1</w:t>
      </w:r>
      <w:r w:rsidRPr="00267F99">
        <w:rPr>
          <w:color w:val="auto"/>
        </w:rPr>
        <w:tab/>
        <w:t>Introduction</w:t>
      </w:r>
      <w:r>
        <w:rPr>
          <w:color w:val="auto"/>
        </w:rPr>
        <w:tab/>
      </w:r>
      <w:r>
        <w:rPr>
          <w:color w:val="auto"/>
        </w:rPr>
        <w:tab/>
      </w:r>
      <w:r>
        <w:rPr>
          <w:color w:val="auto"/>
        </w:rPr>
        <w:tab/>
      </w:r>
      <w:r>
        <w:rPr>
          <w:color w:val="auto"/>
        </w:rPr>
        <w:tab/>
      </w:r>
      <w:r>
        <w:rPr>
          <w:color w:val="auto"/>
        </w:rPr>
        <w:tab/>
      </w:r>
      <w:r>
        <w:rPr>
          <w:color w:val="auto"/>
        </w:rPr>
        <w:tab/>
      </w:r>
      <w:r>
        <w:rPr>
          <w:color w:val="auto"/>
        </w:rPr>
        <w:tab/>
      </w:r>
      <w:r>
        <w:rPr>
          <w:color w:val="auto"/>
        </w:rPr>
        <w:tab/>
      </w:r>
      <w:r>
        <w:rPr>
          <w:color w:val="auto"/>
        </w:rPr>
        <w:tab/>
        <w:t>17</w:t>
      </w:r>
    </w:p>
    <w:p w:rsidR="001C30D7" w:rsidRPr="00267F99" w:rsidRDefault="001C30D7" w:rsidP="001C30D7">
      <w:pPr>
        <w:pStyle w:val="Default"/>
        <w:spacing w:line="360" w:lineRule="auto"/>
        <w:jc w:val="both"/>
        <w:rPr>
          <w:bCs/>
          <w:color w:val="auto"/>
        </w:rPr>
      </w:pPr>
      <w:r w:rsidRPr="00267F99">
        <w:rPr>
          <w:bCs/>
          <w:color w:val="auto"/>
        </w:rPr>
        <w:t xml:space="preserve">4.2 </w:t>
      </w:r>
      <w:r w:rsidRPr="00267F99">
        <w:rPr>
          <w:bCs/>
          <w:color w:val="auto"/>
        </w:rPr>
        <w:tab/>
        <w:t xml:space="preserve"> Presentation and Analysis </w:t>
      </w:r>
      <w:r>
        <w:rPr>
          <w:bCs/>
          <w:color w:val="auto"/>
        </w:rPr>
        <w:tab/>
      </w:r>
      <w:r>
        <w:rPr>
          <w:bCs/>
          <w:color w:val="auto"/>
        </w:rPr>
        <w:tab/>
      </w:r>
      <w:r>
        <w:rPr>
          <w:bCs/>
          <w:color w:val="auto"/>
        </w:rPr>
        <w:tab/>
      </w:r>
      <w:r>
        <w:rPr>
          <w:bCs/>
          <w:color w:val="auto"/>
        </w:rPr>
        <w:tab/>
      </w:r>
      <w:r>
        <w:rPr>
          <w:bCs/>
          <w:color w:val="auto"/>
        </w:rPr>
        <w:tab/>
      </w:r>
      <w:r>
        <w:rPr>
          <w:bCs/>
          <w:color w:val="auto"/>
        </w:rPr>
        <w:tab/>
      </w:r>
      <w:r>
        <w:rPr>
          <w:bCs/>
          <w:color w:val="auto"/>
        </w:rPr>
        <w:tab/>
        <w:t>17-19</w:t>
      </w:r>
    </w:p>
    <w:p w:rsidR="001C30D7" w:rsidRPr="00267F99" w:rsidRDefault="001C30D7" w:rsidP="001C30D7">
      <w:pPr>
        <w:pStyle w:val="Default"/>
        <w:spacing w:line="360" w:lineRule="auto"/>
        <w:jc w:val="both"/>
        <w:rPr>
          <w:bCs/>
        </w:rPr>
      </w:pPr>
      <w:r w:rsidRPr="00267F99">
        <w:rPr>
          <w:bCs/>
        </w:rPr>
        <w:t>4.3</w:t>
      </w:r>
      <w:r w:rsidRPr="00267F99">
        <w:rPr>
          <w:bCs/>
        </w:rPr>
        <w:tab/>
        <w:t>Test of Hypotheses</w:t>
      </w:r>
      <w:r>
        <w:rPr>
          <w:bCs/>
        </w:rPr>
        <w:tab/>
      </w:r>
      <w:r>
        <w:rPr>
          <w:bCs/>
        </w:rPr>
        <w:tab/>
      </w:r>
      <w:r>
        <w:rPr>
          <w:bCs/>
        </w:rPr>
        <w:tab/>
      </w:r>
      <w:r>
        <w:rPr>
          <w:bCs/>
        </w:rPr>
        <w:tab/>
      </w:r>
      <w:r>
        <w:rPr>
          <w:bCs/>
        </w:rPr>
        <w:tab/>
      </w:r>
      <w:r>
        <w:rPr>
          <w:bCs/>
        </w:rPr>
        <w:tab/>
      </w:r>
      <w:r>
        <w:rPr>
          <w:bCs/>
        </w:rPr>
        <w:tab/>
      </w:r>
      <w:r>
        <w:rPr>
          <w:bCs/>
        </w:rPr>
        <w:tab/>
        <w:t>19-20</w:t>
      </w:r>
    </w:p>
    <w:p w:rsidR="001C30D7" w:rsidRPr="00CC2364" w:rsidRDefault="001C30D7" w:rsidP="001C30D7">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lastRenderedPageBreak/>
        <w:t xml:space="preserve">CHAPTER FIVE: </w:t>
      </w:r>
      <w:r w:rsidRPr="00CC2364">
        <w:rPr>
          <w:rFonts w:ascii="Times New Roman" w:hAnsi="Times New Roman" w:cs="Times New Roman"/>
          <w:b/>
          <w:sz w:val="24"/>
          <w:szCs w:val="24"/>
        </w:rPr>
        <w:t>SUMMARY OF FINDINGS, CONCLUSION AND RECOMMENDATIONS</w:t>
      </w:r>
    </w:p>
    <w:p w:rsidR="001C30D7" w:rsidRPr="00162A33" w:rsidRDefault="001C30D7" w:rsidP="001C30D7">
      <w:pPr>
        <w:pStyle w:val="ListParagraph"/>
        <w:numPr>
          <w:ilvl w:val="1"/>
          <w:numId w:val="18"/>
        </w:numPr>
        <w:tabs>
          <w:tab w:val="center" w:pos="0"/>
        </w:tabs>
        <w:spacing w:after="0" w:line="360" w:lineRule="auto"/>
        <w:ind w:left="0" w:firstLine="0"/>
        <w:jc w:val="both"/>
        <w:rPr>
          <w:rFonts w:ascii="Times New Roman" w:hAnsi="Times New Roman" w:cs="Times New Roman"/>
          <w:sz w:val="24"/>
          <w:szCs w:val="24"/>
        </w:rPr>
      </w:pPr>
      <w:r>
        <w:rPr>
          <w:rFonts w:ascii="Times New Roman" w:hAnsi="Times New Roman" w:cs="Times New Roman"/>
          <w:sz w:val="24"/>
          <w:szCs w:val="24"/>
        </w:rPr>
        <w:t>Summary of Findings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21</w:t>
      </w:r>
    </w:p>
    <w:p w:rsidR="001C30D7" w:rsidRPr="00162A33" w:rsidRDefault="001C30D7" w:rsidP="001C30D7">
      <w:pPr>
        <w:tabs>
          <w:tab w:val="center" w:pos="0"/>
        </w:tabs>
        <w:spacing w:after="0" w:line="360" w:lineRule="auto"/>
        <w:jc w:val="both"/>
        <w:rPr>
          <w:rFonts w:ascii="Times New Roman" w:hAnsi="Times New Roman" w:cs="Times New Roman"/>
          <w:sz w:val="24"/>
          <w:szCs w:val="24"/>
        </w:rPr>
      </w:pPr>
      <w:r>
        <w:rPr>
          <w:rFonts w:ascii="Times New Roman" w:hAnsi="Times New Roman" w:cs="Times New Roman"/>
          <w:sz w:val="24"/>
          <w:szCs w:val="24"/>
        </w:rPr>
        <w:t>5.2</w:t>
      </w:r>
      <w:r>
        <w:rPr>
          <w:rFonts w:ascii="Times New Roman" w:hAnsi="Times New Roman" w:cs="Times New Roman"/>
          <w:sz w:val="24"/>
          <w:szCs w:val="24"/>
        </w:rPr>
        <w:tab/>
      </w:r>
      <w:r w:rsidRPr="00162A33">
        <w:rPr>
          <w:rFonts w:ascii="Times New Roman" w:hAnsi="Times New Roman" w:cs="Times New Roman"/>
          <w:sz w:val="24"/>
          <w:szCs w:val="24"/>
        </w:rPr>
        <w:t>Conclusion</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21</w:t>
      </w:r>
    </w:p>
    <w:p w:rsidR="001C30D7" w:rsidRDefault="001C30D7" w:rsidP="001C30D7">
      <w:pPr>
        <w:pStyle w:val="ListParagraph"/>
        <w:tabs>
          <w:tab w:val="left" w:pos="0"/>
        </w:tabs>
        <w:spacing w:after="0" w:line="360" w:lineRule="auto"/>
        <w:ind w:left="0"/>
        <w:jc w:val="both"/>
        <w:rPr>
          <w:rFonts w:ascii="Times New Roman" w:hAnsi="Times New Roman" w:cs="Times New Roman"/>
          <w:sz w:val="24"/>
          <w:szCs w:val="24"/>
        </w:rPr>
      </w:pPr>
      <w:r>
        <w:rPr>
          <w:rFonts w:ascii="Times New Roman" w:hAnsi="Times New Roman" w:cs="Times New Roman"/>
          <w:sz w:val="24"/>
          <w:szCs w:val="24"/>
        </w:rPr>
        <w:t>5.3</w:t>
      </w:r>
      <w:r>
        <w:rPr>
          <w:rFonts w:ascii="Times New Roman" w:hAnsi="Times New Roman" w:cs="Times New Roman"/>
          <w:sz w:val="24"/>
          <w:szCs w:val="24"/>
        </w:rPr>
        <w:tab/>
      </w:r>
      <w:r w:rsidRPr="00CC2364">
        <w:rPr>
          <w:rFonts w:ascii="Times New Roman" w:hAnsi="Times New Roman" w:cs="Times New Roman"/>
          <w:sz w:val="24"/>
          <w:szCs w:val="24"/>
        </w:rPr>
        <w:t>Recommendations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22</w:t>
      </w:r>
    </w:p>
    <w:p w:rsidR="001C30D7" w:rsidRDefault="001C30D7" w:rsidP="001C30D7">
      <w:pPr>
        <w:pStyle w:val="ListParagraph"/>
        <w:tabs>
          <w:tab w:val="left" w:pos="0"/>
        </w:tabs>
        <w:spacing w:after="0" w:line="360" w:lineRule="auto"/>
        <w:ind w:left="0"/>
        <w:jc w:val="both"/>
        <w:rPr>
          <w:rFonts w:ascii="Times New Roman" w:hAnsi="Times New Roman" w:cs="Times New Roman"/>
          <w:sz w:val="24"/>
          <w:szCs w:val="24"/>
        </w:rPr>
      </w:pPr>
      <w:r>
        <w:rPr>
          <w:rFonts w:ascii="Times New Roman" w:hAnsi="Times New Roman" w:cs="Times New Roman"/>
          <w:sz w:val="24"/>
          <w:szCs w:val="24"/>
        </w:rPr>
        <w:tab/>
        <w:t>References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23</w:t>
      </w:r>
    </w:p>
    <w:p w:rsidR="001C30D7" w:rsidRDefault="001C30D7" w:rsidP="001C30D7">
      <w:pPr>
        <w:pStyle w:val="ListParagraph"/>
        <w:tabs>
          <w:tab w:val="left" w:pos="0"/>
        </w:tabs>
        <w:spacing w:after="0" w:line="360" w:lineRule="auto"/>
        <w:ind w:left="0"/>
        <w:jc w:val="both"/>
        <w:rPr>
          <w:rFonts w:ascii="Times New Roman" w:hAnsi="Times New Roman" w:cs="Times New Roman"/>
          <w:sz w:val="24"/>
          <w:szCs w:val="24"/>
        </w:rPr>
        <w:sectPr w:rsidR="001C30D7" w:rsidSect="00253905">
          <w:footerReference w:type="default" r:id="rId8"/>
          <w:pgSz w:w="11909" w:h="16834" w:code="9"/>
          <w:pgMar w:top="1440" w:right="1440" w:bottom="1440" w:left="1440" w:header="720" w:footer="720" w:gutter="0"/>
          <w:pgNumType w:fmt="lowerRoman"/>
          <w:cols w:space="720"/>
          <w:docGrid w:linePitch="360"/>
        </w:sectPr>
      </w:pPr>
      <w:r>
        <w:rPr>
          <w:rFonts w:ascii="Times New Roman" w:hAnsi="Times New Roman" w:cs="Times New Roman"/>
          <w:sz w:val="24"/>
          <w:szCs w:val="24"/>
        </w:rPr>
        <w:tab/>
        <w:t xml:space="preserve">Appendix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24-25</w:t>
      </w:r>
    </w:p>
    <w:p w:rsidR="001C30D7" w:rsidRPr="006D783D" w:rsidRDefault="001C30D7" w:rsidP="001C30D7"/>
    <w:p w:rsidR="00CF0379" w:rsidRPr="00340AC5" w:rsidRDefault="00586A99" w:rsidP="004F28A5">
      <w:pPr>
        <w:spacing w:after="0" w:line="360" w:lineRule="auto"/>
        <w:contextualSpacing/>
        <w:jc w:val="center"/>
        <w:rPr>
          <w:rFonts w:ascii="Times New Roman" w:hAnsi="Times New Roman" w:cs="Times New Roman"/>
          <w:b/>
          <w:sz w:val="24"/>
          <w:szCs w:val="24"/>
        </w:rPr>
      </w:pPr>
      <w:r w:rsidRPr="00340AC5">
        <w:rPr>
          <w:rFonts w:ascii="Times New Roman" w:hAnsi="Times New Roman" w:cs="Times New Roman"/>
          <w:b/>
          <w:sz w:val="24"/>
          <w:szCs w:val="24"/>
        </w:rPr>
        <w:t>CHAPTER ONE</w:t>
      </w:r>
    </w:p>
    <w:p w:rsidR="00586A99" w:rsidRPr="00340AC5" w:rsidRDefault="00586A99" w:rsidP="004F28A5">
      <w:pPr>
        <w:spacing w:after="0" w:line="360" w:lineRule="auto"/>
        <w:contextualSpacing/>
        <w:jc w:val="center"/>
        <w:rPr>
          <w:rFonts w:ascii="Times New Roman" w:hAnsi="Times New Roman" w:cs="Times New Roman"/>
          <w:b/>
          <w:sz w:val="24"/>
          <w:szCs w:val="24"/>
        </w:rPr>
      </w:pPr>
      <w:r w:rsidRPr="00340AC5">
        <w:rPr>
          <w:rFonts w:ascii="Times New Roman" w:hAnsi="Times New Roman" w:cs="Times New Roman"/>
          <w:b/>
          <w:sz w:val="24"/>
          <w:szCs w:val="24"/>
        </w:rPr>
        <w:t>INTRODUCTION</w:t>
      </w:r>
    </w:p>
    <w:p w:rsidR="00586A99" w:rsidRPr="00340AC5" w:rsidRDefault="00340AC5" w:rsidP="004F28A5">
      <w:pPr>
        <w:spacing w:after="0" w:line="360" w:lineRule="auto"/>
        <w:contextualSpacing/>
        <w:jc w:val="both"/>
        <w:rPr>
          <w:rFonts w:ascii="Times New Roman" w:hAnsi="Times New Roman" w:cs="Times New Roman"/>
          <w:b/>
          <w:sz w:val="24"/>
          <w:szCs w:val="24"/>
        </w:rPr>
      </w:pPr>
      <w:r w:rsidRPr="00340AC5">
        <w:rPr>
          <w:rFonts w:ascii="Times New Roman" w:hAnsi="Times New Roman" w:cs="Times New Roman"/>
          <w:b/>
          <w:sz w:val="24"/>
          <w:szCs w:val="24"/>
        </w:rPr>
        <w:t>1.1</w:t>
      </w:r>
      <w:r w:rsidRPr="00340AC5">
        <w:rPr>
          <w:rFonts w:ascii="Times New Roman" w:hAnsi="Times New Roman" w:cs="Times New Roman"/>
          <w:b/>
          <w:sz w:val="24"/>
          <w:szCs w:val="24"/>
        </w:rPr>
        <w:tab/>
        <w:t>Background to the Study</w:t>
      </w:r>
    </w:p>
    <w:p w:rsidR="00586A99" w:rsidRPr="00340AC5" w:rsidRDefault="00586A99" w:rsidP="004F28A5">
      <w:pPr>
        <w:pStyle w:val="Default"/>
        <w:spacing w:line="360" w:lineRule="auto"/>
        <w:ind w:firstLine="720"/>
        <w:contextualSpacing/>
        <w:jc w:val="both"/>
      </w:pPr>
      <w:r w:rsidRPr="00340AC5">
        <w:t xml:space="preserve">Increasing globalization requires more interaction among people from diverse cultures and backgrounds than ever before. People no longer live and work in insular organizations; they are now part of a worldwide economy with competition coming from nearly every continent. For this reason, organizations need diversity to become more creative and open to change. Therefore, maximizing and capitalizing on workplace diversity has become an important issue for management today. Likewise, organizations and their employees do not exist in a vacuum, separated from their cultural surroundings, but in a specific cultural or socio-cultural environment. </w:t>
      </w:r>
    </w:p>
    <w:p w:rsidR="00586A99" w:rsidRPr="00340AC5" w:rsidRDefault="00586A99" w:rsidP="004F28A5">
      <w:pPr>
        <w:pStyle w:val="Default"/>
        <w:spacing w:line="360" w:lineRule="auto"/>
        <w:ind w:firstLine="720"/>
        <w:contextualSpacing/>
        <w:jc w:val="both"/>
      </w:pPr>
      <w:r w:rsidRPr="00340AC5">
        <w:t xml:space="preserve">To remain relevant in the competitive environment, it is necessary for firms to hire employees that represent their demographics. This could include people who represent a particular ethnic community and who understand and know the needs of their culture. It could also mean having a representative from a particular religion who may be able to give insight into acceptable and non-offensive traditions that could be used by the organization, for example during a marketing campaign. </w:t>
      </w:r>
    </w:p>
    <w:p w:rsidR="00586A99" w:rsidRPr="00340AC5" w:rsidRDefault="00586A99" w:rsidP="004F28A5">
      <w:pPr>
        <w:pStyle w:val="Default"/>
        <w:spacing w:line="360" w:lineRule="auto"/>
        <w:ind w:firstLine="720"/>
        <w:contextualSpacing/>
        <w:jc w:val="both"/>
      </w:pPr>
      <w:r w:rsidRPr="00340AC5">
        <w:t xml:space="preserve">Over the past decade, including cultural diversity in institutions has become crucial. Gender equality, language equality, religion equality, race equality, and job equality have all been major components of human rights activities and have been recognized in various human rights conventions. The government, among other institutions, has promoted diversity in various ways, including by enacting legislation and making policies that promote equality. </w:t>
      </w:r>
    </w:p>
    <w:p w:rsidR="00586A99" w:rsidRPr="00340AC5" w:rsidRDefault="00586A99" w:rsidP="004F28A5">
      <w:pPr>
        <w:pStyle w:val="Default"/>
        <w:spacing w:line="360" w:lineRule="auto"/>
        <w:ind w:firstLine="720"/>
        <w:contextualSpacing/>
        <w:jc w:val="both"/>
        <w:rPr>
          <w:color w:val="auto"/>
        </w:rPr>
      </w:pPr>
      <w:r w:rsidRPr="00340AC5">
        <w:rPr>
          <w:color w:val="auto"/>
        </w:rPr>
        <w:t xml:space="preserve">Globally, organizations are adopting cultural diversity as a way of enhancing performance. Globalization has enabled diversity to thrive in most nations. Workforce diversity in African countries has been emphasized over time, based on long fight against racism and discrimination. The number of cultural differences has decreased over time, allowing African organizations to embrace diversity at the end of the twenty-first century. Globalization enabled African countries to become racially and ethnically heterogeneous (Patten, 2016). </w:t>
      </w:r>
    </w:p>
    <w:p w:rsidR="00586A99" w:rsidRPr="00340AC5" w:rsidRDefault="00586A99" w:rsidP="004F28A5">
      <w:pPr>
        <w:pStyle w:val="Default"/>
        <w:spacing w:line="360" w:lineRule="auto"/>
        <w:ind w:firstLine="720"/>
        <w:contextualSpacing/>
        <w:jc w:val="both"/>
        <w:rPr>
          <w:color w:val="auto"/>
        </w:rPr>
      </w:pPr>
      <w:r w:rsidRPr="00340AC5">
        <w:rPr>
          <w:color w:val="auto"/>
        </w:rPr>
        <w:t>In Africa, the case for diversity is primarily cultural, social, or racial. South Africa is an example where the workforce was divided across racial lines for a long time. A democratic and non-racist constitution w</w:t>
      </w:r>
      <w:r w:rsidR="00234E6D" w:rsidRPr="00340AC5">
        <w:rPr>
          <w:color w:val="auto"/>
        </w:rPr>
        <w:t>as enacted in 1996 (Horwitz, 201</w:t>
      </w:r>
      <w:r w:rsidRPr="00340AC5">
        <w:rPr>
          <w:color w:val="auto"/>
        </w:rPr>
        <w:t xml:space="preserve">2) which allows South African </w:t>
      </w:r>
      <w:r w:rsidRPr="00340AC5">
        <w:rPr>
          <w:color w:val="auto"/>
        </w:rPr>
        <w:lastRenderedPageBreak/>
        <w:t xml:space="preserve">society and organizations to practice equal rights for white and black people. Through legislation that was implemented during affirmative action, almost all organizations adopted a diversity management design. Black managers in South Africa increased in number as a result of equal rights and affirmative action. </w:t>
      </w:r>
    </w:p>
    <w:p w:rsidR="00586A99" w:rsidRPr="00340AC5" w:rsidRDefault="00586A99" w:rsidP="004F28A5">
      <w:pPr>
        <w:pStyle w:val="Default"/>
        <w:spacing w:line="360" w:lineRule="auto"/>
        <w:ind w:firstLine="720"/>
        <w:contextualSpacing/>
        <w:jc w:val="both"/>
        <w:rPr>
          <w:color w:val="auto"/>
        </w:rPr>
      </w:pPr>
      <w:r w:rsidRPr="00340AC5">
        <w:rPr>
          <w:color w:val="auto"/>
        </w:rPr>
        <w:t xml:space="preserve">Employees that regularly attend religious services are less stressed and have a greater sense of control, which is associated with lower distress and thus are more productive at work (Weaver &amp; Agle, 2012). Also, employees with strong religious commitment have increased self-esteem and social support, as well as enhanced coping skills that positively contribute to their work performance. Religious practice provides these benefits through employees that become more steadfast and have a support network among family and friends that helps them maintain a pattern of regimented care. </w:t>
      </w:r>
    </w:p>
    <w:p w:rsidR="00586A99" w:rsidRPr="00340AC5" w:rsidRDefault="00586A99" w:rsidP="004F28A5">
      <w:pPr>
        <w:pStyle w:val="Default"/>
        <w:spacing w:line="360" w:lineRule="auto"/>
        <w:ind w:firstLine="720"/>
        <w:contextualSpacing/>
        <w:jc w:val="both"/>
        <w:rPr>
          <w:color w:val="auto"/>
        </w:rPr>
      </w:pPr>
      <w:r w:rsidRPr="00340AC5">
        <w:rPr>
          <w:color w:val="auto"/>
        </w:rPr>
        <w:t xml:space="preserve">Cultural disharmony in Nigeria exists in the form of tribalism and nepotism and has given rise to constant struggle for “the national cake.” It is more of an issue of religious incompatibility with social consequences. Indeed, religion and ethnicity more than gender inequality separate people in Nigeria. The 2010 census of the Association of Religion Data Archives reported that 46.5 per cent of Nigeria's total population is Christian, while the Muslim population is 45.5 per cent. 7.7 percent are members of other religious groups. </w:t>
      </w:r>
    </w:p>
    <w:p w:rsidR="00586A99" w:rsidRPr="00340AC5" w:rsidRDefault="00586A99" w:rsidP="004F28A5">
      <w:pPr>
        <w:pStyle w:val="Default"/>
        <w:spacing w:line="360" w:lineRule="auto"/>
        <w:ind w:firstLine="720"/>
        <w:contextualSpacing/>
        <w:jc w:val="both"/>
        <w:rPr>
          <w:color w:val="auto"/>
        </w:rPr>
      </w:pPr>
      <w:r w:rsidRPr="00340AC5">
        <w:rPr>
          <w:color w:val="auto"/>
        </w:rPr>
        <w:t xml:space="preserve">The lack of cultural integration hinges on determination of </w:t>
      </w:r>
      <w:r w:rsidR="00234E6D" w:rsidRPr="00340AC5">
        <w:rPr>
          <w:color w:val="auto"/>
        </w:rPr>
        <w:t>faithful</w:t>
      </w:r>
      <w:r w:rsidRPr="00340AC5">
        <w:rPr>
          <w:color w:val="auto"/>
        </w:rPr>
        <w:t xml:space="preserve"> to protect, preserve, and propagate their belief system at all costs and beyond existing boundaries. This constitutes the bane of our national development. The nation’s constitution, which should be an instrument of agreement and integration through its provisions, has failed to create the anticipated ambiance of congeniality. This has gradually entered educational institutions, </w:t>
      </w:r>
      <w:r w:rsidR="00DE26CE" w:rsidRPr="00340AC5">
        <w:rPr>
          <w:color w:val="auto"/>
        </w:rPr>
        <w:t>hence;</w:t>
      </w:r>
      <w:r w:rsidRPr="00340AC5">
        <w:rPr>
          <w:color w:val="auto"/>
        </w:rPr>
        <w:t xml:space="preserve"> portend negative consequences on performance of institutions and organizations (Konrad, 2018). </w:t>
      </w:r>
    </w:p>
    <w:p w:rsidR="00586A99" w:rsidRPr="00340AC5" w:rsidRDefault="00586A99" w:rsidP="004F28A5">
      <w:pPr>
        <w:pStyle w:val="Default"/>
        <w:spacing w:line="360" w:lineRule="auto"/>
        <w:ind w:firstLine="720"/>
        <w:contextualSpacing/>
        <w:jc w:val="both"/>
        <w:rPr>
          <w:color w:val="auto"/>
        </w:rPr>
      </w:pPr>
      <w:r w:rsidRPr="00340AC5">
        <w:rPr>
          <w:color w:val="auto"/>
        </w:rPr>
        <w:t xml:space="preserve">Nwinami (2014) states that workplace diversity will be an issue so long as individuals with differences work in the same environment. Though individual differences can promote creativity and increase satisfaction at work, they can also be the root of conflict and frustration between groups (Mullins, 2010). Hence, some organizations' leaders have failed to understand how the workforce interacts with one another as individuals and as groups, and how </w:t>
      </w:r>
      <w:r w:rsidR="00234E6D" w:rsidRPr="00340AC5">
        <w:rPr>
          <w:color w:val="auto"/>
        </w:rPr>
        <w:t>this behavior affects</w:t>
      </w:r>
      <w:r w:rsidRPr="00340AC5">
        <w:rPr>
          <w:color w:val="auto"/>
        </w:rPr>
        <w:t xml:space="preserve"> both employee and organizational performance (Ugwuzor, 2011). </w:t>
      </w:r>
    </w:p>
    <w:p w:rsidR="00586A99" w:rsidRPr="00340AC5" w:rsidRDefault="00586A99" w:rsidP="004F28A5">
      <w:pPr>
        <w:pStyle w:val="Default"/>
        <w:spacing w:line="360" w:lineRule="auto"/>
        <w:ind w:firstLine="720"/>
        <w:contextualSpacing/>
        <w:jc w:val="both"/>
        <w:rPr>
          <w:color w:val="auto"/>
        </w:rPr>
      </w:pPr>
      <w:r w:rsidRPr="00340AC5">
        <w:rPr>
          <w:color w:val="auto"/>
        </w:rPr>
        <w:t xml:space="preserve">Performance is affected when managers fail to understand diversity and are not skilled enough to manage issues of cultural diversity (Assefa, 2014). Ang (2017) states that diversity can have both positive and negative impact on organizations, but the nature of the impact depends on the type of diversity climate that exists rather than the fact of diversity itself. </w:t>
      </w:r>
      <w:r w:rsidRPr="00340AC5">
        <w:rPr>
          <w:color w:val="auto"/>
        </w:rPr>
        <w:lastRenderedPageBreak/>
        <w:t xml:space="preserve">Differences in culture make general management and technical knowledge difficult to exploit. </w:t>
      </w:r>
    </w:p>
    <w:p w:rsidR="00586A99" w:rsidRPr="00340AC5" w:rsidRDefault="00586A99" w:rsidP="004F28A5">
      <w:pPr>
        <w:pStyle w:val="Default"/>
        <w:spacing w:line="360" w:lineRule="auto"/>
        <w:ind w:firstLine="720"/>
        <w:contextualSpacing/>
        <w:jc w:val="both"/>
        <w:rPr>
          <w:color w:val="auto"/>
        </w:rPr>
      </w:pPr>
      <w:r w:rsidRPr="00340AC5">
        <w:rPr>
          <w:color w:val="auto"/>
        </w:rPr>
        <w:t xml:space="preserve">For this reason, some managers of organizations lack the knowledge on how to effectively manage cultural diversity, create an inclusive environment, and what strategies to employ to assist them in dealing with issues of cultural diversity in the organization. It is also observed that, in tertiary institutions, management and staff fail to pay attention to the impact of cultural diversity and its effect on organizational performance. And as such, little is known about the nature and uniqueness of cultural diversity. </w:t>
      </w:r>
    </w:p>
    <w:p w:rsidR="00586A99" w:rsidRPr="00340AC5" w:rsidRDefault="00340AC5" w:rsidP="004F28A5">
      <w:pPr>
        <w:pStyle w:val="Default"/>
        <w:spacing w:line="360" w:lineRule="auto"/>
        <w:contextualSpacing/>
        <w:jc w:val="both"/>
        <w:rPr>
          <w:b/>
          <w:color w:val="auto"/>
        </w:rPr>
      </w:pPr>
      <w:r w:rsidRPr="00340AC5">
        <w:rPr>
          <w:b/>
          <w:color w:val="auto"/>
        </w:rPr>
        <w:t>1.2</w:t>
      </w:r>
      <w:r w:rsidRPr="00340AC5">
        <w:rPr>
          <w:b/>
          <w:color w:val="auto"/>
        </w:rPr>
        <w:tab/>
        <w:t>Statements of the Problem</w:t>
      </w:r>
      <w:r w:rsidR="00592121">
        <w:rPr>
          <w:b/>
          <w:color w:val="auto"/>
        </w:rPr>
        <w:t>s</w:t>
      </w:r>
    </w:p>
    <w:p w:rsidR="004F28A5" w:rsidRPr="00340AC5" w:rsidRDefault="004F28A5" w:rsidP="004F28A5">
      <w:pPr>
        <w:pStyle w:val="Default"/>
        <w:spacing w:line="360" w:lineRule="auto"/>
        <w:ind w:firstLine="720"/>
        <w:contextualSpacing/>
        <w:jc w:val="both"/>
        <w:rPr>
          <w:color w:val="auto"/>
        </w:rPr>
      </w:pPr>
      <w:r w:rsidRPr="00340AC5">
        <w:rPr>
          <w:color w:val="auto"/>
        </w:rPr>
        <w:t>Despite the potential benefits of cultural diversity, organizations often face challenges in harnessing its advantages. Issues such as communication barriers, stereotyping, and resistance to change may hinder the smooth integration of diverse cultures within an organization (Jackson, 2014). This study aims to identify and address these challenges within the context of Kwara State Polytechnic, Ilorin.</w:t>
      </w:r>
    </w:p>
    <w:p w:rsidR="00586A99" w:rsidRPr="00340AC5" w:rsidRDefault="00586A99" w:rsidP="004F28A5">
      <w:pPr>
        <w:pStyle w:val="Default"/>
        <w:spacing w:line="360" w:lineRule="auto"/>
        <w:ind w:firstLine="720"/>
        <w:contextualSpacing/>
        <w:jc w:val="both"/>
        <w:rPr>
          <w:color w:val="auto"/>
        </w:rPr>
      </w:pPr>
      <w:r w:rsidRPr="00340AC5">
        <w:rPr>
          <w:color w:val="auto"/>
        </w:rPr>
        <w:t xml:space="preserve">As a result, there is a problem with several lines of research focusing on the effect of culture on organizational performance in the Western context. And as such, little is known about the nature and uniqueness of the Nigerian culture and its impact on organizational performance. While much attention has been devoted to impact of cultural diversity in workforce, less attention has been given to issues associated with multicultural diversity in the educational sector. Only a few studies have been carried out on effect of employee cultural diversity on educational institutions' performance in Nigeria. </w:t>
      </w:r>
    </w:p>
    <w:p w:rsidR="00586A99" w:rsidRPr="00340AC5" w:rsidRDefault="00586A99" w:rsidP="004F28A5">
      <w:pPr>
        <w:pStyle w:val="Default"/>
        <w:spacing w:line="360" w:lineRule="auto"/>
        <w:ind w:firstLine="720"/>
        <w:contextualSpacing/>
        <w:jc w:val="both"/>
        <w:rPr>
          <w:color w:val="auto"/>
        </w:rPr>
      </w:pPr>
      <w:r w:rsidRPr="00340AC5">
        <w:rPr>
          <w:color w:val="auto"/>
        </w:rPr>
        <w:t>This study therefore, seeks to fill the knowledge gap by investigating how employee cultural diversity affects performance of educational institutions, with particular focus on more employees' cultural (language, value, and religion) diversity.</w:t>
      </w:r>
    </w:p>
    <w:p w:rsidR="00D32BFC" w:rsidRPr="00340AC5" w:rsidRDefault="00D32BFC" w:rsidP="00D32BFC">
      <w:pPr>
        <w:spacing w:after="0" w:line="360" w:lineRule="auto"/>
        <w:contextualSpacing/>
        <w:jc w:val="both"/>
        <w:rPr>
          <w:rFonts w:ascii="Times New Roman" w:hAnsi="Times New Roman" w:cs="Times New Roman"/>
          <w:b/>
          <w:sz w:val="24"/>
          <w:szCs w:val="24"/>
        </w:rPr>
      </w:pPr>
      <w:r>
        <w:rPr>
          <w:rFonts w:ascii="Times New Roman" w:hAnsi="Times New Roman" w:cs="Times New Roman"/>
          <w:b/>
          <w:sz w:val="24"/>
          <w:szCs w:val="24"/>
        </w:rPr>
        <w:t>1.3</w:t>
      </w:r>
      <w:r w:rsidRPr="00340AC5">
        <w:rPr>
          <w:rFonts w:ascii="Times New Roman" w:hAnsi="Times New Roman" w:cs="Times New Roman"/>
          <w:b/>
          <w:sz w:val="24"/>
          <w:szCs w:val="24"/>
        </w:rPr>
        <w:t xml:space="preserve"> </w:t>
      </w:r>
      <w:r w:rsidRPr="00340AC5">
        <w:rPr>
          <w:rFonts w:ascii="Times New Roman" w:hAnsi="Times New Roman" w:cs="Times New Roman"/>
          <w:b/>
          <w:sz w:val="24"/>
          <w:szCs w:val="24"/>
        </w:rPr>
        <w:tab/>
        <w:t>Research Questions</w:t>
      </w:r>
    </w:p>
    <w:p w:rsidR="00D32BFC" w:rsidRPr="00340AC5" w:rsidRDefault="00D32BFC" w:rsidP="00D32BFC">
      <w:pPr>
        <w:spacing w:after="0" w:line="360" w:lineRule="auto"/>
        <w:ind w:firstLine="720"/>
        <w:contextualSpacing/>
        <w:jc w:val="both"/>
        <w:rPr>
          <w:rFonts w:ascii="Times New Roman" w:hAnsi="Times New Roman" w:cs="Times New Roman"/>
          <w:sz w:val="24"/>
          <w:szCs w:val="24"/>
        </w:rPr>
      </w:pPr>
      <w:r w:rsidRPr="00340AC5">
        <w:rPr>
          <w:rFonts w:ascii="Times New Roman" w:hAnsi="Times New Roman" w:cs="Times New Roman"/>
          <w:sz w:val="24"/>
          <w:szCs w:val="24"/>
        </w:rPr>
        <w:t>To guide the study, the following research questions are posed:</w:t>
      </w:r>
    </w:p>
    <w:p w:rsidR="00D32BFC" w:rsidRPr="00340AC5" w:rsidRDefault="00D32BFC" w:rsidP="00D32BFC">
      <w:pPr>
        <w:pStyle w:val="ListParagraph"/>
        <w:numPr>
          <w:ilvl w:val="0"/>
          <w:numId w:val="4"/>
        </w:numPr>
        <w:spacing w:after="0" w:line="360" w:lineRule="auto"/>
        <w:ind w:hanging="720"/>
        <w:jc w:val="both"/>
        <w:rPr>
          <w:rFonts w:ascii="Times New Roman" w:hAnsi="Times New Roman" w:cs="Times New Roman"/>
          <w:sz w:val="24"/>
          <w:szCs w:val="24"/>
        </w:rPr>
      </w:pPr>
      <w:r w:rsidRPr="00340AC5">
        <w:rPr>
          <w:rFonts w:ascii="Times New Roman" w:hAnsi="Times New Roman" w:cs="Times New Roman"/>
          <w:sz w:val="24"/>
          <w:szCs w:val="24"/>
        </w:rPr>
        <w:t>How does cultural diversity manifest within Kwara State Polytechnic, Ilorin?</w:t>
      </w:r>
    </w:p>
    <w:p w:rsidR="00D32BFC" w:rsidRDefault="00A63501" w:rsidP="00A63501">
      <w:pPr>
        <w:pStyle w:val="ListParagraph"/>
        <w:numPr>
          <w:ilvl w:val="0"/>
          <w:numId w:val="4"/>
        </w:numPr>
        <w:spacing w:after="0" w:line="360" w:lineRule="auto"/>
        <w:ind w:hanging="720"/>
        <w:jc w:val="both"/>
        <w:rPr>
          <w:rFonts w:ascii="Times New Roman" w:hAnsi="Times New Roman" w:cs="Times New Roman"/>
          <w:sz w:val="24"/>
          <w:szCs w:val="24"/>
        </w:rPr>
      </w:pPr>
      <w:r>
        <w:rPr>
          <w:rFonts w:ascii="Times New Roman" w:hAnsi="Times New Roman" w:cs="Times New Roman"/>
          <w:sz w:val="24"/>
          <w:szCs w:val="24"/>
        </w:rPr>
        <w:t>How does cultural diversity i</w:t>
      </w:r>
      <w:r w:rsidR="006A340F">
        <w:rPr>
          <w:rFonts w:ascii="Times New Roman" w:hAnsi="Times New Roman" w:cs="Times New Roman"/>
          <w:sz w:val="24"/>
          <w:szCs w:val="24"/>
        </w:rPr>
        <w:t>mpact employee job satisfaction, engagement, and productivity in the polytechnic?</w:t>
      </w:r>
    </w:p>
    <w:p w:rsidR="00A63501" w:rsidRDefault="006A340F" w:rsidP="00A63501">
      <w:pPr>
        <w:pStyle w:val="ListParagraph"/>
        <w:numPr>
          <w:ilvl w:val="0"/>
          <w:numId w:val="4"/>
        </w:numPr>
        <w:spacing w:after="0" w:line="360" w:lineRule="auto"/>
        <w:ind w:hanging="720"/>
        <w:jc w:val="both"/>
        <w:rPr>
          <w:rFonts w:ascii="Times New Roman" w:hAnsi="Times New Roman" w:cs="Times New Roman"/>
          <w:sz w:val="24"/>
          <w:szCs w:val="24"/>
        </w:rPr>
      </w:pPr>
      <w:r>
        <w:rPr>
          <w:rFonts w:ascii="Times New Roman" w:hAnsi="Times New Roman" w:cs="Times New Roman"/>
          <w:sz w:val="24"/>
          <w:szCs w:val="24"/>
        </w:rPr>
        <w:t>How do demographic factors (e.g. age, gender, and department) influence employee experiences and perceptions of cultural diversity in the workplace?</w:t>
      </w:r>
    </w:p>
    <w:p w:rsidR="006A340F" w:rsidRPr="00340AC5" w:rsidRDefault="006A340F" w:rsidP="00A63501">
      <w:pPr>
        <w:pStyle w:val="ListParagraph"/>
        <w:numPr>
          <w:ilvl w:val="0"/>
          <w:numId w:val="4"/>
        </w:numPr>
        <w:spacing w:after="0" w:line="360" w:lineRule="auto"/>
        <w:ind w:hanging="720"/>
        <w:jc w:val="both"/>
        <w:rPr>
          <w:rFonts w:ascii="Times New Roman" w:hAnsi="Times New Roman" w:cs="Times New Roman"/>
          <w:sz w:val="24"/>
          <w:szCs w:val="24"/>
        </w:rPr>
      </w:pPr>
      <w:r>
        <w:rPr>
          <w:rFonts w:ascii="Times New Roman" w:hAnsi="Times New Roman" w:cs="Times New Roman"/>
          <w:sz w:val="24"/>
          <w:szCs w:val="24"/>
        </w:rPr>
        <w:t>To what extent does cultural diversity influence communication, collaboration and teamwork among employees in the polytechnic?</w:t>
      </w:r>
    </w:p>
    <w:p w:rsidR="001C3349" w:rsidRDefault="001C3349" w:rsidP="004F28A5">
      <w:pPr>
        <w:autoSpaceDE w:val="0"/>
        <w:autoSpaceDN w:val="0"/>
        <w:adjustRightInd w:val="0"/>
        <w:spacing w:after="0" w:line="360" w:lineRule="auto"/>
        <w:contextualSpacing/>
        <w:jc w:val="both"/>
        <w:rPr>
          <w:rFonts w:ascii="Times New Roman" w:hAnsi="Times New Roman" w:cs="Times New Roman"/>
          <w:b/>
          <w:sz w:val="24"/>
          <w:szCs w:val="24"/>
        </w:rPr>
      </w:pPr>
    </w:p>
    <w:p w:rsidR="00C77A3B" w:rsidRPr="00340AC5" w:rsidRDefault="00340AC5" w:rsidP="004F28A5">
      <w:pPr>
        <w:autoSpaceDE w:val="0"/>
        <w:autoSpaceDN w:val="0"/>
        <w:adjustRightInd w:val="0"/>
        <w:spacing w:after="0" w:line="360" w:lineRule="auto"/>
        <w:contextualSpacing/>
        <w:jc w:val="both"/>
        <w:rPr>
          <w:rFonts w:ascii="Times New Roman" w:hAnsi="Times New Roman" w:cs="Times New Roman"/>
          <w:b/>
          <w:bCs/>
          <w:sz w:val="24"/>
          <w:szCs w:val="24"/>
        </w:rPr>
      </w:pPr>
      <w:r w:rsidRPr="00340AC5">
        <w:rPr>
          <w:rFonts w:ascii="Times New Roman" w:hAnsi="Times New Roman" w:cs="Times New Roman"/>
          <w:b/>
          <w:sz w:val="24"/>
          <w:szCs w:val="24"/>
        </w:rPr>
        <w:lastRenderedPageBreak/>
        <w:t>1.</w:t>
      </w:r>
      <w:r w:rsidR="001C3349">
        <w:rPr>
          <w:rFonts w:ascii="Times New Roman" w:hAnsi="Times New Roman" w:cs="Times New Roman"/>
          <w:b/>
          <w:sz w:val="24"/>
          <w:szCs w:val="24"/>
        </w:rPr>
        <w:t>4</w:t>
      </w:r>
      <w:r w:rsidRPr="00340AC5">
        <w:rPr>
          <w:rFonts w:ascii="Times New Roman" w:hAnsi="Times New Roman" w:cs="Times New Roman"/>
          <w:b/>
          <w:sz w:val="24"/>
          <w:szCs w:val="24"/>
        </w:rPr>
        <w:tab/>
      </w:r>
      <w:r w:rsidRPr="00340AC5">
        <w:rPr>
          <w:rFonts w:ascii="Times New Roman" w:hAnsi="Times New Roman" w:cs="Times New Roman"/>
          <w:b/>
          <w:bCs/>
          <w:sz w:val="24"/>
          <w:szCs w:val="24"/>
        </w:rPr>
        <w:t>Objectives of the Study</w:t>
      </w:r>
    </w:p>
    <w:p w:rsidR="00C77A3B" w:rsidRPr="00340AC5" w:rsidRDefault="00C77A3B" w:rsidP="004F28A5">
      <w:pPr>
        <w:autoSpaceDE w:val="0"/>
        <w:autoSpaceDN w:val="0"/>
        <w:adjustRightInd w:val="0"/>
        <w:spacing w:after="0" w:line="360" w:lineRule="auto"/>
        <w:ind w:firstLine="720"/>
        <w:contextualSpacing/>
        <w:jc w:val="both"/>
        <w:rPr>
          <w:rFonts w:ascii="Times New Roman" w:hAnsi="Times New Roman" w:cs="Times New Roman"/>
          <w:sz w:val="24"/>
          <w:szCs w:val="24"/>
        </w:rPr>
      </w:pPr>
      <w:r w:rsidRPr="00340AC5">
        <w:rPr>
          <w:rFonts w:ascii="Times New Roman" w:hAnsi="Times New Roman" w:cs="Times New Roman"/>
          <w:sz w:val="24"/>
          <w:szCs w:val="24"/>
        </w:rPr>
        <w:t>The main objective of the study is to examine the impact of cultural diversity on organizational performance in kwara state polytechnic, Ilorin Nigeria.</w:t>
      </w:r>
    </w:p>
    <w:p w:rsidR="00C77A3B" w:rsidRPr="00340AC5" w:rsidRDefault="00C77A3B" w:rsidP="004F28A5">
      <w:pPr>
        <w:autoSpaceDE w:val="0"/>
        <w:autoSpaceDN w:val="0"/>
        <w:adjustRightInd w:val="0"/>
        <w:spacing w:after="0" w:line="360" w:lineRule="auto"/>
        <w:ind w:firstLine="720"/>
        <w:contextualSpacing/>
        <w:jc w:val="both"/>
        <w:rPr>
          <w:rFonts w:ascii="Times New Roman" w:hAnsi="Times New Roman" w:cs="Times New Roman"/>
          <w:sz w:val="24"/>
          <w:szCs w:val="24"/>
        </w:rPr>
      </w:pPr>
      <w:r w:rsidRPr="00340AC5">
        <w:rPr>
          <w:rFonts w:ascii="Times New Roman" w:hAnsi="Times New Roman" w:cs="Times New Roman"/>
          <w:sz w:val="24"/>
          <w:szCs w:val="24"/>
        </w:rPr>
        <w:t>While the specific objectives are to:</w:t>
      </w:r>
    </w:p>
    <w:p w:rsidR="00C77A3B" w:rsidRPr="00340AC5" w:rsidRDefault="00C77A3B" w:rsidP="004F28A5">
      <w:pPr>
        <w:pStyle w:val="ListParagraph"/>
        <w:numPr>
          <w:ilvl w:val="0"/>
          <w:numId w:val="1"/>
        </w:numPr>
        <w:autoSpaceDE w:val="0"/>
        <w:autoSpaceDN w:val="0"/>
        <w:adjustRightInd w:val="0"/>
        <w:spacing w:after="0" w:line="360" w:lineRule="auto"/>
        <w:ind w:hanging="720"/>
        <w:jc w:val="both"/>
        <w:rPr>
          <w:rFonts w:ascii="Times New Roman" w:hAnsi="Times New Roman" w:cs="Times New Roman"/>
          <w:sz w:val="24"/>
          <w:szCs w:val="24"/>
        </w:rPr>
      </w:pPr>
      <w:r w:rsidRPr="00340AC5">
        <w:rPr>
          <w:rFonts w:ascii="Times New Roman" w:hAnsi="Times New Roman" w:cs="Times New Roman"/>
          <w:sz w:val="24"/>
          <w:szCs w:val="24"/>
        </w:rPr>
        <w:t xml:space="preserve">Assess the effect of employee’s behavior on cultural diversity in kwara state polytechnic, Ilorin. </w:t>
      </w:r>
    </w:p>
    <w:p w:rsidR="00C77A3B" w:rsidRDefault="00C77A3B" w:rsidP="004F28A5">
      <w:pPr>
        <w:pStyle w:val="ListParagraph"/>
        <w:numPr>
          <w:ilvl w:val="0"/>
          <w:numId w:val="1"/>
        </w:numPr>
        <w:autoSpaceDE w:val="0"/>
        <w:autoSpaceDN w:val="0"/>
        <w:adjustRightInd w:val="0"/>
        <w:spacing w:after="0" w:line="360" w:lineRule="auto"/>
        <w:ind w:hanging="720"/>
        <w:jc w:val="both"/>
        <w:rPr>
          <w:rFonts w:ascii="Times New Roman" w:hAnsi="Times New Roman" w:cs="Times New Roman"/>
          <w:sz w:val="24"/>
          <w:szCs w:val="24"/>
        </w:rPr>
      </w:pPr>
      <w:r w:rsidRPr="00340AC5">
        <w:rPr>
          <w:rFonts w:ascii="Times New Roman" w:hAnsi="Times New Roman" w:cs="Times New Roman"/>
          <w:sz w:val="24"/>
          <w:szCs w:val="24"/>
        </w:rPr>
        <w:t>Assess impact of cultural diversity on organizational performance.</w:t>
      </w:r>
    </w:p>
    <w:p w:rsidR="00A14DE3" w:rsidRPr="00340AC5" w:rsidRDefault="00A14DE3" w:rsidP="004F28A5">
      <w:pPr>
        <w:pStyle w:val="ListParagraph"/>
        <w:numPr>
          <w:ilvl w:val="0"/>
          <w:numId w:val="1"/>
        </w:numPr>
        <w:autoSpaceDE w:val="0"/>
        <w:autoSpaceDN w:val="0"/>
        <w:adjustRightInd w:val="0"/>
        <w:spacing w:after="0" w:line="360" w:lineRule="auto"/>
        <w:ind w:hanging="720"/>
        <w:jc w:val="both"/>
        <w:rPr>
          <w:rFonts w:ascii="Times New Roman" w:hAnsi="Times New Roman" w:cs="Times New Roman"/>
          <w:sz w:val="24"/>
          <w:szCs w:val="24"/>
        </w:rPr>
      </w:pPr>
      <w:r>
        <w:rPr>
          <w:rFonts w:ascii="Times New Roman" w:hAnsi="Times New Roman" w:cs="Times New Roman"/>
          <w:sz w:val="24"/>
          <w:szCs w:val="24"/>
        </w:rPr>
        <w:t>Assess the impact of cultural diversity on team dynamics and employee morale.</w:t>
      </w:r>
    </w:p>
    <w:p w:rsidR="00DE26CE" w:rsidRPr="00340AC5" w:rsidRDefault="00340AC5" w:rsidP="004F28A5">
      <w:pPr>
        <w:spacing w:after="0" w:line="360" w:lineRule="auto"/>
        <w:contextualSpacing/>
        <w:jc w:val="both"/>
        <w:rPr>
          <w:rFonts w:ascii="Times New Roman" w:hAnsi="Times New Roman" w:cs="Times New Roman"/>
          <w:b/>
          <w:sz w:val="24"/>
          <w:szCs w:val="24"/>
        </w:rPr>
      </w:pPr>
      <w:r w:rsidRPr="00340AC5">
        <w:rPr>
          <w:rFonts w:ascii="Times New Roman" w:hAnsi="Times New Roman" w:cs="Times New Roman"/>
          <w:b/>
          <w:sz w:val="24"/>
          <w:szCs w:val="24"/>
        </w:rPr>
        <w:t>1.5</w:t>
      </w:r>
      <w:r w:rsidRPr="00340AC5">
        <w:rPr>
          <w:rFonts w:ascii="Times New Roman" w:hAnsi="Times New Roman" w:cs="Times New Roman"/>
          <w:sz w:val="24"/>
          <w:szCs w:val="24"/>
        </w:rPr>
        <w:t xml:space="preserve"> </w:t>
      </w:r>
      <w:r w:rsidRPr="00340AC5">
        <w:rPr>
          <w:rFonts w:ascii="Times New Roman" w:hAnsi="Times New Roman" w:cs="Times New Roman"/>
          <w:sz w:val="24"/>
          <w:szCs w:val="24"/>
        </w:rPr>
        <w:tab/>
      </w:r>
      <w:r w:rsidRPr="00340AC5">
        <w:rPr>
          <w:rFonts w:ascii="Times New Roman" w:hAnsi="Times New Roman" w:cs="Times New Roman"/>
          <w:b/>
          <w:sz w:val="24"/>
          <w:szCs w:val="24"/>
        </w:rPr>
        <w:t>Research Hypotheses</w:t>
      </w:r>
    </w:p>
    <w:p w:rsidR="004F28A5" w:rsidRPr="00340AC5" w:rsidRDefault="004F28A5" w:rsidP="004F28A5">
      <w:pPr>
        <w:spacing w:after="0" w:line="360" w:lineRule="auto"/>
        <w:ind w:firstLine="720"/>
        <w:contextualSpacing/>
        <w:jc w:val="both"/>
        <w:rPr>
          <w:rFonts w:ascii="Times New Roman" w:hAnsi="Times New Roman" w:cs="Times New Roman"/>
          <w:sz w:val="24"/>
          <w:szCs w:val="24"/>
        </w:rPr>
      </w:pPr>
      <w:r w:rsidRPr="00340AC5">
        <w:rPr>
          <w:rFonts w:ascii="Times New Roman" w:hAnsi="Times New Roman" w:cs="Times New Roman"/>
          <w:sz w:val="24"/>
          <w:szCs w:val="24"/>
        </w:rPr>
        <w:t>The study will test the following hypotheses:</w:t>
      </w:r>
    </w:p>
    <w:p w:rsidR="004F28A5" w:rsidRPr="00340AC5" w:rsidRDefault="004F28A5" w:rsidP="004F28A5">
      <w:pPr>
        <w:spacing w:after="0" w:line="360" w:lineRule="auto"/>
        <w:contextualSpacing/>
        <w:jc w:val="both"/>
        <w:rPr>
          <w:rFonts w:ascii="Times New Roman" w:hAnsi="Times New Roman" w:cs="Times New Roman"/>
          <w:sz w:val="24"/>
          <w:szCs w:val="24"/>
        </w:rPr>
      </w:pPr>
      <w:r w:rsidRPr="00340AC5">
        <w:rPr>
          <w:rFonts w:ascii="Times New Roman" w:hAnsi="Times New Roman" w:cs="Times New Roman"/>
          <w:b/>
          <w:sz w:val="24"/>
          <w:szCs w:val="24"/>
        </w:rPr>
        <w:t>H0:</w:t>
      </w:r>
      <w:r w:rsidRPr="00340AC5">
        <w:rPr>
          <w:rFonts w:ascii="Times New Roman" w:hAnsi="Times New Roman" w:cs="Times New Roman"/>
          <w:sz w:val="24"/>
          <w:szCs w:val="24"/>
        </w:rPr>
        <w:t xml:space="preserve"> Cultural diversity has no significant impact on organizational performance.</w:t>
      </w:r>
    </w:p>
    <w:p w:rsidR="004F28A5" w:rsidRPr="00340AC5" w:rsidRDefault="004F28A5" w:rsidP="004F28A5">
      <w:pPr>
        <w:spacing w:after="0" w:line="360" w:lineRule="auto"/>
        <w:contextualSpacing/>
        <w:jc w:val="both"/>
        <w:rPr>
          <w:rFonts w:ascii="Times New Roman" w:hAnsi="Times New Roman" w:cs="Times New Roman"/>
          <w:sz w:val="24"/>
          <w:szCs w:val="24"/>
        </w:rPr>
      </w:pPr>
      <w:r w:rsidRPr="00340AC5">
        <w:rPr>
          <w:rFonts w:ascii="Times New Roman" w:hAnsi="Times New Roman" w:cs="Times New Roman"/>
          <w:b/>
          <w:sz w:val="24"/>
          <w:szCs w:val="24"/>
        </w:rPr>
        <w:t>H1:</w:t>
      </w:r>
      <w:r w:rsidRPr="00340AC5">
        <w:rPr>
          <w:rFonts w:ascii="Times New Roman" w:hAnsi="Times New Roman" w:cs="Times New Roman"/>
          <w:sz w:val="24"/>
          <w:szCs w:val="24"/>
        </w:rPr>
        <w:t xml:space="preserve"> Effective management of cultural diversity positively correlates with organizational success.</w:t>
      </w:r>
    </w:p>
    <w:p w:rsidR="00DE26CE" w:rsidRPr="00340AC5" w:rsidRDefault="00340AC5" w:rsidP="004F28A5">
      <w:pPr>
        <w:spacing w:after="0" w:line="360" w:lineRule="auto"/>
        <w:contextualSpacing/>
        <w:jc w:val="both"/>
        <w:rPr>
          <w:rFonts w:ascii="Times New Roman" w:hAnsi="Times New Roman" w:cs="Times New Roman"/>
          <w:b/>
          <w:sz w:val="24"/>
          <w:szCs w:val="24"/>
        </w:rPr>
      </w:pPr>
      <w:r w:rsidRPr="00340AC5">
        <w:rPr>
          <w:rFonts w:ascii="Times New Roman" w:hAnsi="Times New Roman" w:cs="Times New Roman"/>
          <w:b/>
          <w:sz w:val="24"/>
          <w:szCs w:val="24"/>
        </w:rPr>
        <w:t>1.6</w:t>
      </w:r>
      <w:r w:rsidRPr="00340AC5">
        <w:rPr>
          <w:rFonts w:ascii="Times New Roman" w:hAnsi="Times New Roman" w:cs="Times New Roman"/>
          <w:b/>
          <w:sz w:val="24"/>
          <w:szCs w:val="24"/>
        </w:rPr>
        <w:tab/>
        <w:t>Significance of the Study</w:t>
      </w:r>
    </w:p>
    <w:p w:rsidR="00DE26CE" w:rsidRPr="00340AC5" w:rsidRDefault="00DE26CE" w:rsidP="004F28A5">
      <w:pPr>
        <w:spacing w:after="0" w:line="360" w:lineRule="auto"/>
        <w:ind w:firstLine="720"/>
        <w:contextualSpacing/>
        <w:jc w:val="both"/>
        <w:rPr>
          <w:rFonts w:ascii="Times New Roman" w:hAnsi="Times New Roman" w:cs="Times New Roman"/>
          <w:sz w:val="24"/>
          <w:szCs w:val="24"/>
        </w:rPr>
      </w:pPr>
      <w:r w:rsidRPr="00340AC5">
        <w:rPr>
          <w:rFonts w:ascii="Times New Roman" w:hAnsi="Times New Roman" w:cs="Times New Roman"/>
          <w:sz w:val="24"/>
          <w:szCs w:val="24"/>
        </w:rPr>
        <w:t>This research is significant as it contributes to the existing body of knowledge on the relationship between cultural diversity and organizational performance. Findings from this study will be beneficial to scholars, policymakers, and organizational leaders seeking evidence-based insights into the strategic management of cultural diversity in educational institutions like Kwara State Polytechnic, Ilorin (Prof et al., 2016; Leader, 2021).</w:t>
      </w:r>
    </w:p>
    <w:p w:rsidR="00DE26CE" w:rsidRPr="00340AC5" w:rsidRDefault="00340AC5" w:rsidP="004F28A5">
      <w:pPr>
        <w:spacing w:after="0" w:line="360" w:lineRule="auto"/>
        <w:contextualSpacing/>
        <w:jc w:val="both"/>
        <w:rPr>
          <w:rFonts w:ascii="Times New Roman" w:hAnsi="Times New Roman" w:cs="Times New Roman"/>
          <w:b/>
          <w:sz w:val="24"/>
          <w:szCs w:val="24"/>
        </w:rPr>
      </w:pPr>
      <w:r w:rsidRPr="00340AC5">
        <w:rPr>
          <w:rFonts w:ascii="Times New Roman" w:hAnsi="Times New Roman" w:cs="Times New Roman"/>
          <w:b/>
          <w:sz w:val="24"/>
          <w:szCs w:val="24"/>
        </w:rPr>
        <w:t>1.7</w:t>
      </w:r>
      <w:r w:rsidRPr="00340AC5">
        <w:rPr>
          <w:rFonts w:ascii="Times New Roman" w:hAnsi="Times New Roman" w:cs="Times New Roman"/>
          <w:b/>
          <w:sz w:val="24"/>
          <w:szCs w:val="24"/>
        </w:rPr>
        <w:tab/>
        <w:t>Scope of the Study</w:t>
      </w:r>
    </w:p>
    <w:p w:rsidR="00DE26CE" w:rsidRPr="00340AC5" w:rsidRDefault="00DE26CE" w:rsidP="004F28A5">
      <w:pPr>
        <w:spacing w:after="0" w:line="360" w:lineRule="auto"/>
        <w:ind w:firstLine="720"/>
        <w:contextualSpacing/>
        <w:jc w:val="both"/>
        <w:rPr>
          <w:rFonts w:ascii="Times New Roman" w:hAnsi="Times New Roman" w:cs="Times New Roman"/>
          <w:sz w:val="24"/>
          <w:szCs w:val="24"/>
        </w:rPr>
      </w:pPr>
      <w:r w:rsidRPr="00340AC5">
        <w:rPr>
          <w:rFonts w:ascii="Times New Roman" w:hAnsi="Times New Roman" w:cs="Times New Roman"/>
          <w:sz w:val="24"/>
          <w:szCs w:val="24"/>
        </w:rPr>
        <w:t>The scope of this project is limited to Kwara State Polytechnic, Ilorin, as a case study. The focus is on understanding the specific cultural dynamics within the institution and how they impact organizational performance. It does not encompass a broader analysis of cultural diversity across various industries or regions (Investigator, 2013; Academic, 2019).</w:t>
      </w:r>
    </w:p>
    <w:p w:rsidR="00CC07C0" w:rsidRPr="00340AC5" w:rsidRDefault="00340AC5" w:rsidP="004F28A5">
      <w:pPr>
        <w:spacing w:after="0" w:line="360" w:lineRule="auto"/>
        <w:contextualSpacing/>
        <w:jc w:val="both"/>
        <w:rPr>
          <w:rFonts w:ascii="Times New Roman" w:hAnsi="Times New Roman" w:cs="Times New Roman"/>
          <w:b/>
          <w:sz w:val="24"/>
          <w:szCs w:val="24"/>
        </w:rPr>
      </w:pPr>
      <w:r w:rsidRPr="00340AC5">
        <w:rPr>
          <w:rFonts w:ascii="Times New Roman" w:hAnsi="Times New Roman" w:cs="Times New Roman"/>
          <w:b/>
          <w:sz w:val="24"/>
          <w:szCs w:val="24"/>
        </w:rPr>
        <w:t>1.8</w:t>
      </w:r>
      <w:r w:rsidRPr="00340AC5">
        <w:rPr>
          <w:rFonts w:ascii="Times New Roman" w:hAnsi="Times New Roman" w:cs="Times New Roman"/>
          <w:b/>
          <w:sz w:val="24"/>
          <w:szCs w:val="24"/>
        </w:rPr>
        <w:tab/>
        <w:t>Definition of Terms</w:t>
      </w:r>
    </w:p>
    <w:p w:rsidR="004F28A5" w:rsidRPr="00340AC5" w:rsidRDefault="004F28A5" w:rsidP="004F28A5">
      <w:pPr>
        <w:spacing w:after="0" w:line="360" w:lineRule="auto"/>
        <w:ind w:firstLine="720"/>
        <w:contextualSpacing/>
        <w:jc w:val="both"/>
        <w:rPr>
          <w:rFonts w:ascii="Times New Roman" w:hAnsi="Times New Roman" w:cs="Times New Roman"/>
          <w:sz w:val="24"/>
          <w:szCs w:val="24"/>
        </w:rPr>
      </w:pPr>
      <w:r w:rsidRPr="00340AC5">
        <w:rPr>
          <w:rFonts w:ascii="Times New Roman" w:hAnsi="Times New Roman" w:cs="Times New Roman"/>
          <w:sz w:val="24"/>
          <w:szCs w:val="24"/>
        </w:rPr>
        <w:t>For clarity and precision, key terms used in this study are defined as follows:</w:t>
      </w:r>
    </w:p>
    <w:p w:rsidR="004F28A5" w:rsidRPr="00340AC5" w:rsidRDefault="004F28A5" w:rsidP="004F28A5">
      <w:pPr>
        <w:spacing w:after="0" w:line="360" w:lineRule="auto"/>
        <w:contextualSpacing/>
        <w:jc w:val="both"/>
        <w:rPr>
          <w:rFonts w:ascii="Times New Roman" w:hAnsi="Times New Roman" w:cs="Times New Roman"/>
          <w:sz w:val="24"/>
          <w:szCs w:val="24"/>
        </w:rPr>
      </w:pPr>
      <w:r w:rsidRPr="00340AC5">
        <w:rPr>
          <w:rFonts w:ascii="Times New Roman" w:hAnsi="Times New Roman" w:cs="Times New Roman"/>
          <w:b/>
          <w:sz w:val="24"/>
          <w:szCs w:val="24"/>
        </w:rPr>
        <w:t>Cultural Diversity:</w:t>
      </w:r>
      <w:r w:rsidRPr="00340AC5">
        <w:rPr>
          <w:rFonts w:ascii="Times New Roman" w:hAnsi="Times New Roman" w:cs="Times New Roman"/>
          <w:sz w:val="24"/>
          <w:szCs w:val="24"/>
        </w:rPr>
        <w:t xml:space="preserve"> The presence of various cultural groups within an organization, encompassing differences in beliefs, values, and behaviors.</w:t>
      </w:r>
    </w:p>
    <w:p w:rsidR="004F28A5" w:rsidRPr="00340AC5" w:rsidRDefault="004F28A5" w:rsidP="004F28A5">
      <w:pPr>
        <w:spacing w:after="0" w:line="360" w:lineRule="auto"/>
        <w:contextualSpacing/>
        <w:jc w:val="both"/>
        <w:rPr>
          <w:rFonts w:ascii="Times New Roman" w:hAnsi="Times New Roman" w:cs="Times New Roman"/>
          <w:sz w:val="24"/>
          <w:szCs w:val="24"/>
        </w:rPr>
      </w:pPr>
      <w:r w:rsidRPr="00340AC5">
        <w:rPr>
          <w:rFonts w:ascii="Times New Roman" w:hAnsi="Times New Roman" w:cs="Times New Roman"/>
          <w:b/>
          <w:sz w:val="24"/>
          <w:szCs w:val="24"/>
        </w:rPr>
        <w:t>Organizational Performance:</w:t>
      </w:r>
      <w:r w:rsidRPr="00340AC5">
        <w:rPr>
          <w:rFonts w:ascii="Times New Roman" w:hAnsi="Times New Roman" w:cs="Times New Roman"/>
          <w:sz w:val="24"/>
          <w:szCs w:val="24"/>
        </w:rPr>
        <w:t xml:space="preserve"> The effectiveness and efficiency with which an organization achieves its goals and objectives.</w:t>
      </w:r>
    </w:p>
    <w:p w:rsidR="007323BF" w:rsidRPr="00340AC5" w:rsidRDefault="007323BF">
      <w:pPr>
        <w:rPr>
          <w:rFonts w:ascii="Times New Roman" w:hAnsi="Times New Roman" w:cs="Times New Roman"/>
          <w:sz w:val="24"/>
          <w:szCs w:val="24"/>
        </w:rPr>
      </w:pPr>
      <w:r w:rsidRPr="00340AC5">
        <w:rPr>
          <w:rFonts w:ascii="Times New Roman" w:hAnsi="Times New Roman" w:cs="Times New Roman"/>
          <w:sz w:val="24"/>
          <w:szCs w:val="24"/>
        </w:rPr>
        <w:br w:type="page"/>
      </w:r>
    </w:p>
    <w:p w:rsidR="007323BF" w:rsidRPr="00340AC5" w:rsidRDefault="007323BF" w:rsidP="007323BF">
      <w:pPr>
        <w:pStyle w:val="Default"/>
        <w:spacing w:line="360" w:lineRule="auto"/>
        <w:jc w:val="center"/>
        <w:rPr>
          <w:b/>
          <w:bCs/>
        </w:rPr>
      </w:pPr>
      <w:r w:rsidRPr="00340AC5">
        <w:rPr>
          <w:b/>
          <w:bCs/>
        </w:rPr>
        <w:lastRenderedPageBreak/>
        <w:t>CHAPTER TWO</w:t>
      </w:r>
    </w:p>
    <w:p w:rsidR="007323BF" w:rsidRPr="00340AC5" w:rsidRDefault="007323BF" w:rsidP="007323BF">
      <w:pPr>
        <w:pStyle w:val="Default"/>
        <w:spacing w:line="360" w:lineRule="auto"/>
        <w:jc w:val="center"/>
      </w:pPr>
      <w:r w:rsidRPr="00340AC5">
        <w:rPr>
          <w:b/>
          <w:bCs/>
        </w:rPr>
        <w:t>LITERATURE REVIEW</w:t>
      </w:r>
    </w:p>
    <w:p w:rsidR="007323BF" w:rsidRPr="00340AC5" w:rsidRDefault="00340AC5" w:rsidP="007323BF">
      <w:pPr>
        <w:pStyle w:val="Default"/>
        <w:spacing w:line="360" w:lineRule="auto"/>
        <w:jc w:val="both"/>
        <w:rPr>
          <w:b/>
          <w:bCs/>
        </w:rPr>
      </w:pPr>
      <w:r w:rsidRPr="00340AC5">
        <w:rPr>
          <w:b/>
          <w:bCs/>
        </w:rPr>
        <w:t>2.</w:t>
      </w:r>
      <w:r w:rsidR="006B74C1">
        <w:rPr>
          <w:b/>
          <w:bCs/>
        </w:rPr>
        <w:t>0</w:t>
      </w:r>
      <w:r w:rsidRPr="00340AC5">
        <w:rPr>
          <w:b/>
          <w:bCs/>
        </w:rPr>
        <w:tab/>
        <w:t>Introduction</w:t>
      </w:r>
    </w:p>
    <w:p w:rsidR="007323BF" w:rsidRPr="00340AC5" w:rsidRDefault="007323BF" w:rsidP="007323BF">
      <w:pPr>
        <w:autoSpaceDE w:val="0"/>
        <w:autoSpaceDN w:val="0"/>
        <w:adjustRightInd w:val="0"/>
        <w:spacing w:after="0" w:line="360" w:lineRule="auto"/>
        <w:ind w:firstLine="720"/>
        <w:jc w:val="both"/>
        <w:rPr>
          <w:rFonts w:ascii="Times New Roman" w:hAnsi="Times New Roman" w:cs="Times New Roman"/>
          <w:b/>
          <w:bCs/>
          <w:sz w:val="24"/>
          <w:szCs w:val="24"/>
        </w:rPr>
      </w:pPr>
      <w:r w:rsidRPr="00340AC5">
        <w:rPr>
          <w:rFonts w:ascii="Times New Roman" w:hAnsi="Times New Roman" w:cs="Times New Roman"/>
          <w:sz w:val="24"/>
          <w:szCs w:val="24"/>
        </w:rPr>
        <w:t>Diversity is a subjective phenomenon, created by group members themselves, who on the basis of their different social identities categorize other as similar or dissimilar (Maier, 2002).There is a definite trend towards definition of a multiplicity of diversity dimensions. Arredondo (2004) adds culture, social class and language to the primary dimensions, and health care belief and recreational interest to the secondary dimensions. She further adds a tertiary dimension, which encompasses historical moment experienced. In understanding that concept of cultural diversity, the authors start the discussion by defining what culture is. According to Varner and Beamer (2011) culture explains how people make sense of their world.</w:t>
      </w:r>
    </w:p>
    <w:p w:rsidR="007323BF" w:rsidRPr="00340AC5" w:rsidRDefault="006B74C1" w:rsidP="007323BF">
      <w:pPr>
        <w:pStyle w:val="Default"/>
        <w:spacing w:line="360" w:lineRule="auto"/>
        <w:jc w:val="both"/>
        <w:rPr>
          <w:b/>
          <w:bCs/>
        </w:rPr>
      </w:pPr>
      <w:r>
        <w:rPr>
          <w:b/>
          <w:bCs/>
        </w:rPr>
        <w:t>2.1</w:t>
      </w:r>
      <w:r w:rsidR="00793FB9" w:rsidRPr="00340AC5">
        <w:rPr>
          <w:b/>
          <w:bCs/>
        </w:rPr>
        <w:tab/>
        <w:t>Conceptual Framework</w:t>
      </w:r>
    </w:p>
    <w:p w:rsidR="007323BF" w:rsidRPr="00340AC5" w:rsidRDefault="006B74C1" w:rsidP="007323BF">
      <w:pPr>
        <w:pStyle w:val="Default"/>
        <w:spacing w:line="360" w:lineRule="auto"/>
        <w:jc w:val="both"/>
      </w:pPr>
      <w:r>
        <w:rPr>
          <w:b/>
          <w:bCs/>
        </w:rPr>
        <w:t>2.1</w:t>
      </w:r>
      <w:r w:rsidR="00793FB9" w:rsidRPr="00340AC5">
        <w:rPr>
          <w:b/>
          <w:bCs/>
        </w:rPr>
        <w:t>.1</w:t>
      </w:r>
      <w:r w:rsidR="00793FB9" w:rsidRPr="00340AC5">
        <w:rPr>
          <w:b/>
          <w:bCs/>
        </w:rPr>
        <w:tab/>
        <w:t xml:space="preserve">Concept of Employee Cultural Diversity </w:t>
      </w:r>
    </w:p>
    <w:p w:rsidR="007323BF" w:rsidRPr="00340AC5" w:rsidRDefault="007323BF" w:rsidP="007323BF">
      <w:pPr>
        <w:pStyle w:val="Default"/>
        <w:spacing w:line="360" w:lineRule="auto"/>
        <w:ind w:firstLine="720"/>
        <w:jc w:val="both"/>
      </w:pPr>
      <w:r w:rsidRPr="00340AC5">
        <w:t xml:space="preserve">Cultural diversity is the existence of different individuals from different cultures or societies whose differences arise from language, religion, race, sexual orientation, gender, age, and ethnicity (Grobber, 2013). Diversity is a subjective phenomenon created by group members themselves, who, on the basis of their different social identities, categorize each other as similar or dissimilar (Maier, 2012). There is a definite trend towards the definition of multiplicity of diversity dimensions. </w:t>
      </w:r>
    </w:p>
    <w:p w:rsidR="007323BF" w:rsidRPr="00340AC5" w:rsidRDefault="007323BF" w:rsidP="007323BF">
      <w:pPr>
        <w:pStyle w:val="Default"/>
        <w:spacing w:line="360" w:lineRule="auto"/>
        <w:ind w:firstLine="720"/>
        <w:jc w:val="both"/>
      </w:pPr>
      <w:r w:rsidRPr="00340AC5">
        <w:t xml:space="preserve">Arredondo (2017) adds culture, social class, and language to the primary dimensions and health care beliefs and recreational interest to the secondary dimensions. She further adds a tertiary dimension, which encompasses historical moments experienced. In order to understand the concept of cultural diversity, we start by defining what culture is. According to Varner and Beamer (2011), culture explains how people make sense of their world. </w:t>
      </w:r>
    </w:p>
    <w:p w:rsidR="00F92781" w:rsidRPr="00340AC5" w:rsidRDefault="007323BF" w:rsidP="00F92781">
      <w:pPr>
        <w:pStyle w:val="Default"/>
        <w:spacing w:line="360" w:lineRule="auto"/>
        <w:ind w:firstLine="720"/>
        <w:jc w:val="both"/>
        <w:rPr>
          <w:color w:val="auto"/>
        </w:rPr>
      </w:pPr>
      <w:r w:rsidRPr="00340AC5">
        <w:t xml:space="preserve">This definition is in line with the position of Hofstede (2017) that one of the critical impacts of migration and globalization is the dramatic increase in the opportunity and need to interact with people who are diverse in culture. The thinking has changed on cultural diversity from being a “melting pot” to “multiculturalism,” accepting it as an essential part of a society </w:t>
      </w:r>
      <w:r w:rsidRPr="00340AC5">
        <w:rPr>
          <w:color w:val="auto"/>
        </w:rPr>
        <w:t xml:space="preserve">(Parvis, 2003). Employee cultural diversity can be discerned from multiple dimensions. Herein, we look at language, value and religious diversity. </w:t>
      </w:r>
    </w:p>
    <w:p w:rsidR="007323BF" w:rsidRPr="00340AC5" w:rsidRDefault="006B74C1" w:rsidP="00F92781">
      <w:pPr>
        <w:pStyle w:val="Default"/>
        <w:spacing w:line="360" w:lineRule="auto"/>
        <w:jc w:val="both"/>
        <w:rPr>
          <w:color w:val="auto"/>
        </w:rPr>
      </w:pPr>
      <w:r>
        <w:rPr>
          <w:b/>
          <w:bCs/>
          <w:color w:val="auto"/>
        </w:rPr>
        <w:t>2.1.2</w:t>
      </w:r>
      <w:r>
        <w:rPr>
          <w:b/>
          <w:bCs/>
          <w:color w:val="auto"/>
        </w:rPr>
        <w:tab/>
      </w:r>
      <w:r w:rsidR="007323BF" w:rsidRPr="00340AC5">
        <w:rPr>
          <w:b/>
          <w:bCs/>
          <w:color w:val="auto"/>
        </w:rPr>
        <w:t xml:space="preserve">Employee Language Diversity </w:t>
      </w:r>
    </w:p>
    <w:p w:rsidR="007323BF" w:rsidRPr="00340AC5" w:rsidRDefault="007323BF" w:rsidP="007323BF">
      <w:pPr>
        <w:pStyle w:val="Default"/>
        <w:spacing w:line="360" w:lineRule="auto"/>
        <w:ind w:firstLine="720"/>
        <w:jc w:val="both"/>
        <w:rPr>
          <w:color w:val="auto"/>
        </w:rPr>
      </w:pPr>
      <w:r w:rsidRPr="00340AC5">
        <w:rPr>
          <w:color w:val="auto"/>
        </w:rPr>
        <w:t xml:space="preserve">Language is the key to a person’s self-identity. Language allows us to relate to and understand each one another (Imberti, 2017). Language is defined as a system of conceptual </w:t>
      </w:r>
      <w:r w:rsidRPr="00340AC5">
        <w:rPr>
          <w:color w:val="auto"/>
        </w:rPr>
        <w:lastRenderedPageBreak/>
        <w:t xml:space="preserve">symbols that allows individuals to communicate (Imberti, 2017). It is an artifact of how thoughts are formulated as well as how they are communicated and discussed (Bartel, 2001). Language affects almost every aspect of life. It not only aids communication, but is also a link to individuals’ identity (Lauring, 2008). It </w:t>
      </w:r>
      <w:r w:rsidR="00F92781" w:rsidRPr="00340AC5">
        <w:rPr>
          <w:color w:val="auto"/>
        </w:rPr>
        <w:t>enables</w:t>
      </w:r>
      <w:r w:rsidRPr="00340AC5">
        <w:rPr>
          <w:color w:val="auto"/>
        </w:rPr>
        <w:t xml:space="preserve"> people express emotions, share feelings, tell stories, and convey complex messages and knowledge (Imberti, 2017; Lauring, 2008). </w:t>
      </w:r>
    </w:p>
    <w:p w:rsidR="007323BF" w:rsidRPr="00340AC5" w:rsidRDefault="007323BF" w:rsidP="007323BF">
      <w:pPr>
        <w:pStyle w:val="Default"/>
        <w:spacing w:line="360" w:lineRule="auto"/>
        <w:ind w:firstLine="720"/>
        <w:jc w:val="both"/>
        <w:rPr>
          <w:color w:val="auto"/>
        </w:rPr>
      </w:pPr>
      <w:r w:rsidRPr="00340AC5">
        <w:rPr>
          <w:color w:val="auto"/>
        </w:rPr>
        <w:t xml:space="preserve">The interplay between corporate language and natural or cultural languages is a critical challenge to business practice (Welch et al., 2005). The language used by decision makers in a company both shapes and binds what the company focuses on and how it articulates its strategic options (Brannen &amp; Doz, 2012). In this regard, language can facilitate and significantly limit the strategic growth and performance of companies. Language barriers can be key factors that prevent information about target market from reaching organizational decision-makers (Brannen &amp; Doz, 2012). </w:t>
      </w:r>
    </w:p>
    <w:p w:rsidR="007323BF" w:rsidRPr="00340AC5" w:rsidRDefault="006B74C1" w:rsidP="007323BF">
      <w:pPr>
        <w:pStyle w:val="Default"/>
        <w:spacing w:line="360" w:lineRule="auto"/>
        <w:jc w:val="both"/>
        <w:rPr>
          <w:color w:val="auto"/>
        </w:rPr>
      </w:pPr>
      <w:r>
        <w:rPr>
          <w:b/>
          <w:bCs/>
          <w:color w:val="auto"/>
        </w:rPr>
        <w:t>2.1.3</w:t>
      </w:r>
      <w:r>
        <w:rPr>
          <w:b/>
          <w:bCs/>
          <w:color w:val="auto"/>
        </w:rPr>
        <w:tab/>
      </w:r>
      <w:r w:rsidR="007323BF" w:rsidRPr="00340AC5">
        <w:rPr>
          <w:b/>
          <w:bCs/>
          <w:color w:val="auto"/>
        </w:rPr>
        <w:t xml:space="preserve">Employee Value Diversity </w:t>
      </w:r>
    </w:p>
    <w:p w:rsidR="007323BF" w:rsidRPr="00340AC5" w:rsidRDefault="007323BF" w:rsidP="007323BF">
      <w:pPr>
        <w:pStyle w:val="Default"/>
        <w:spacing w:line="360" w:lineRule="auto"/>
        <w:ind w:firstLine="720"/>
        <w:jc w:val="both"/>
        <w:rPr>
          <w:color w:val="auto"/>
        </w:rPr>
      </w:pPr>
      <w:r w:rsidRPr="00340AC5">
        <w:rPr>
          <w:color w:val="auto"/>
        </w:rPr>
        <w:t xml:space="preserve">Value is a system of beliefs and assumptions that are shared among people (Hofstede, 2005); and which influences their </w:t>
      </w:r>
      <w:r w:rsidR="00F92781" w:rsidRPr="00340AC5">
        <w:rPr>
          <w:color w:val="auto"/>
        </w:rPr>
        <w:t>behaviors</w:t>
      </w:r>
      <w:r w:rsidRPr="00340AC5">
        <w:rPr>
          <w:color w:val="auto"/>
        </w:rPr>
        <w:t xml:space="preserve"> and interactions (Rosenblatt, 2011). Awujo et al. (2015) describe values as beliefs that are meaningful to a given people; they are worthwhile and desirable principles followed, and revered by a people across generations. Values can range from commonplace beliefs in hard work and punctuality, to more psychological principle, such as self-reliance, concern for others, and harmony of purpose. Employee value diversity is thus acceptable standard that governs individuals’ behaviour within an organization. </w:t>
      </w:r>
    </w:p>
    <w:p w:rsidR="007323BF" w:rsidRPr="00340AC5" w:rsidRDefault="007323BF" w:rsidP="007323BF">
      <w:pPr>
        <w:pStyle w:val="Default"/>
        <w:spacing w:line="360" w:lineRule="auto"/>
        <w:ind w:firstLine="720"/>
        <w:jc w:val="both"/>
        <w:rPr>
          <w:color w:val="auto"/>
        </w:rPr>
      </w:pPr>
      <w:r w:rsidRPr="00340AC5">
        <w:rPr>
          <w:color w:val="auto"/>
        </w:rPr>
        <w:t xml:space="preserve">A lack of it may result in employees’ behaviour being influenced by their personal values, resulting in unacceptable behaviour in the organization. Such personal value that are not in alignment with the organization lead to making wrong decisions for the organization, which will impact the culture more than any amount of communication and thus negatively affect performance (Pettigrew, 2018). </w:t>
      </w:r>
    </w:p>
    <w:p w:rsidR="007323BF" w:rsidRPr="00340AC5" w:rsidRDefault="007323BF" w:rsidP="007323BF">
      <w:pPr>
        <w:pStyle w:val="Default"/>
        <w:spacing w:line="360" w:lineRule="auto"/>
        <w:ind w:firstLine="720"/>
        <w:jc w:val="both"/>
        <w:rPr>
          <w:color w:val="auto"/>
        </w:rPr>
      </w:pPr>
      <w:r w:rsidRPr="00340AC5">
        <w:rPr>
          <w:color w:val="auto"/>
        </w:rPr>
        <w:t xml:space="preserve">Awujo et al. (2015) describe values as beliefs that are meaningful to a given people; which are based on desirable principles, and which revered across generations. Values are expressed in relationship with others through loyalty, reliability, honesty, generosity, trustworthiness, as well as responsibility to family, friends, co-workers, organization, community or country. Tolerance, openness, respect for others and teamwork are great human values, while Oneness, love, beauty, and truth are higher spiritual values that they derive from (Awujo et al., 2014). </w:t>
      </w:r>
    </w:p>
    <w:p w:rsidR="007323BF" w:rsidRPr="00340AC5" w:rsidRDefault="00D67766" w:rsidP="007323BF">
      <w:pPr>
        <w:pStyle w:val="Default"/>
        <w:spacing w:line="360" w:lineRule="auto"/>
        <w:jc w:val="both"/>
        <w:rPr>
          <w:color w:val="auto"/>
        </w:rPr>
      </w:pPr>
      <w:r>
        <w:rPr>
          <w:b/>
          <w:bCs/>
          <w:color w:val="auto"/>
        </w:rPr>
        <w:lastRenderedPageBreak/>
        <w:t>2.1.4</w:t>
      </w:r>
      <w:r>
        <w:rPr>
          <w:b/>
          <w:bCs/>
          <w:color w:val="auto"/>
        </w:rPr>
        <w:tab/>
      </w:r>
      <w:r w:rsidR="007323BF" w:rsidRPr="00340AC5">
        <w:rPr>
          <w:b/>
          <w:bCs/>
          <w:color w:val="auto"/>
        </w:rPr>
        <w:t xml:space="preserve">Employee Religious Diversity </w:t>
      </w:r>
    </w:p>
    <w:p w:rsidR="007323BF" w:rsidRPr="00340AC5" w:rsidRDefault="007323BF" w:rsidP="007323BF">
      <w:pPr>
        <w:pStyle w:val="Default"/>
        <w:spacing w:line="360" w:lineRule="auto"/>
        <w:ind w:firstLine="720"/>
        <w:jc w:val="both"/>
        <w:rPr>
          <w:color w:val="auto"/>
        </w:rPr>
      </w:pPr>
      <w:r w:rsidRPr="00340AC5">
        <w:rPr>
          <w:color w:val="auto"/>
        </w:rPr>
        <w:t xml:space="preserve">Religion involves a high level of belief, frequent involvement in religious institutions such as churches, synagogues, mosques, and temples, and participation in religious practices such as scripture reading, worship, and prayer (McCullough &amp; Willoughby, 2019). Religion comprises both religious belief and religious behaviour. Religious belief, which is also referred to as internal religiosity or faith, is defined as belief in God and a trusting acceptance of God’s will (Steiner, 2010). </w:t>
      </w:r>
    </w:p>
    <w:p w:rsidR="007323BF" w:rsidRPr="00340AC5" w:rsidRDefault="007323BF" w:rsidP="007323BF">
      <w:pPr>
        <w:pStyle w:val="Default"/>
        <w:spacing w:line="360" w:lineRule="auto"/>
        <w:ind w:firstLine="720"/>
        <w:jc w:val="both"/>
        <w:rPr>
          <w:color w:val="auto"/>
        </w:rPr>
      </w:pPr>
      <w:r w:rsidRPr="00340AC5">
        <w:rPr>
          <w:color w:val="auto"/>
        </w:rPr>
        <w:t xml:space="preserve">Religious behaviour, or external religiosity, on the other hand, includes all observable activities that are undertaken in a religious context, in particular going to church (Steiner, 2010). Religion has been identified as one of the critical elements that influence an individual’s value system and, hence, shape the cultural environment of an organization (Kutcher, 2010). As mentioned by Abdel-Khalek (2010), religion affects the way in which people behave through an individual’s value system. </w:t>
      </w:r>
    </w:p>
    <w:p w:rsidR="007323BF" w:rsidRPr="00340AC5" w:rsidRDefault="00D67766" w:rsidP="007323BF">
      <w:pPr>
        <w:pStyle w:val="Default"/>
        <w:spacing w:line="360" w:lineRule="auto"/>
        <w:jc w:val="both"/>
        <w:rPr>
          <w:color w:val="auto"/>
        </w:rPr>
      </w:pPr>
      <w:r>
        <w:rPr>
          <w:b/>
          <w:bCs/>
          <w:color w:val="auto"/>
        </w:rPr>
        <w:t>2.1.5</w:t>
      </w:r>
      <w:r w:rsidR="00793FB9" w:rsidRPr="00340AC5">
        <w:rPr>
          <w:b/>
          <w:bCs/>
          <w:color w:val="auto"/>
        </w:rPr>
        <w:tab/>
        <w:t xml:space="preserve">Concept of Organizational Performance </w:t>
      </w:r>
    </w:p>
    <w:p w:rsidR="007323BF" w:rsidRPr="00340AC5" w:rsidRDefault="007323BF" w:rsidP="007323BF">
      <w:pPr>
        <w:pStyle w:val="Default"/>
        <w:spacing w:line="360" w:lineRule="auto"/>
        <w:ind w:firstLine="720"/>
        <w:jc w:val="both"/>
        <w:rPr>
          <w:color w:val="auto"/>
        </w:rPr>
      </w:pPr>
      <w:r w:rsidRPr="00340AC5">
        <w:rPr>
          <w:color w:val="auto"/>
        </w:rPr>
        <w:t xml:space="preserve">Waiganjo et al. (2012) note that organizational performance may be measured in terms of multiple objectives of profitability, employee satisfaction, productivity, and growth, among others. Advocates of the balanced scorecard performance management system proposed a broader performance measurement approach that recognizes both financial and non-financial measures, including sales, profitability, return on investments, market share, customer base, product quality, innovation, and company attractiveness. In recent years, organizations have attempted to manage organizational performance using the balanced scorecard, where performance is tracked and measured in multiple dimensions such as financial performance, customer service, social responsibility, and employee stewardship. </w:t>
      </w:r>
    </w:p>
    <w:p w:rsidR="007323BF" w:rsidRPr="00340AC5" w:rsidRDefault="007323BF" w:rsidP="007323BF">
      <w:pPr>
        <w:pStyle w:val="Default"/>
        <w:spacing w:line="360" w:lineRule="auto"/>
        <w:ind w:firstLine="720"/>
        <w:jc w:val="both"/>
        <w:rPr>
          <w:color w:val="auto"/>
        </w:rPr>
      </w:pPr>
      <w:r w:rsidRPr="00340AC5">
        <w:rPr>
          <w:color w:val="auto"/>
        </w:rPr>
        <w:t xml:space="preserve">Khan and Khan (2011) assert that organizational performance depends on various factors, including contributions of human resource capital. This is because human resources in an organization play important roles in growth and organizational performance. Abu-Jarad et al. (2010) noted that although many studies have found that different organizations tend to emphasize different objectives, the literature suggests that financial profitability and growth are the most common measures of organizational performance. Richard et al. (2019) explain that organizational performance comprises actual output an organization measured against intended outputs (goals and objectives). </w:t>
      </w:r>
    </w:p>
    <w:p w:rsidR="007323BF" w:rsidRPr="00340AC5" w:rsidRDefault="007323BF" w:rsidP="007323BF">
      <w:pPr>
        <w:pStyle w:val="Default"/>
        <w:spacing w:line="360" w:lineRule="auto"/>
        <w:jc w:val="both"/>
        <w:rPr>
          <w:color w:val="auto"/>
        </w:rPr>
      </w:pPr>
      <w:r w:rsidRPr="00340AC5">
        <w:rPr>
          <w:b/>
          <w:bCs/>
          <w:color w:val="auto"/>
        </w:rPr>
        <w:t xml:space="preserve">Employee Language Diversity and Organizational Performance </w:t>
      </w:r>
    </w:p>
    <w:p w:rsidR="007323BF" w:rsidRPr="00340AC5" w:rsidRDefault="007323BF" w:rsidP="007323BF">
      <w:pPr>
        <w:pStyle w:val="Default"/>
        <w:spacing w:line="360" w:lineRule="auto"/>
        <w:ind w:firstLine="720"/>
        <w:jc w:val="both"/>
        <w:rPr>
          <w:color w:val="auto"/>
        </w:rPr>
      </w:pPr>
      <w:r w:rsidRPr="00340AC5">
        <w:rPr>
          <w:color w:val="auto"/>
        </w:rPr>
        <w:t xml:space="preserve">Language barriers can arise between individuals from diverse cultural backgrounds. These barriers then influence various aspects of the service experience and become a critical </w:t>
      </w:r>
      <w:r w:rsidRPr="00340AC5">
        <w:rPr>
          <w:color w:val="auto"/>
        </w:rPr>
        <w:lastRenderedPageBreak/>
        <w:t xml:space="preserve">issue during intercultural service encounters (Imberti, 2017). When one is unable to identify with other cultural groups, they may have negative attitudes towards such groups (Bartel, 2001). Being ignorant of such differences can prevent customers who cannot speak the language being used by an employee from interacting with them (Baker &amp; Haretl, 2017). Mambert (2001) observes that a big problem faced by many employees today, is language issue. </w:t>
      </w:r>
    </w:p>
    <w:p w:rsidR="007323BF" w:rsidRPr="00340AC5" w:rsidRDefault="007323BF" w:rsidP="007323BF">
      <w:pPr>
        <w:pStyle w:val="Default"/>
        <w:spacing w:line="360" w:lineRule="auto"/>
        <w:ind w:firstLine="720"/>
        <w:jc w:val="both"/>
        <w:rPr>
          <w:color w:val="auto"/>
        </w:rPr>
      </w:pPr>
      <w:r w:rsidRPr="00340AC5">
        <w:rPr>
          <w:color w:val="auto"/>
        </w:rPr>
        <w:t xml:space="preserve">Mambert (2001) illustrates language barrier through the example that, in some cultures, saying “no” is considered discourteous. Instead, they give the signal “yes,” and in this specific situation, they generally mean “I hear you; I understand what you are saying.” A native of American culture would perceive this as a strong response of understanding. To avoid an embarrassing situation, most foreign employees say yes even if they do not completely understand what the other person is saying. </w:t>
      </w:r>
    </w:p>
    <w:p w:rsidR="007323BF" w:rsidRPr="00340AC5" w:rsidRDefault="007323BF" w:rsidP="007323BF">
      <w:pPr>
        <w:pStyle w:val="Default"/>
        <w:spacing w:line="360" w:lineRule="auto"/>
        <w:ind w:firstLine="720"/>
        <w:jc w:val="both"/>
        <w:rPr>
          <w:color w:val="auto"/>
        </w:rPr>
      </w:pPr>
      <w:r w:rsidRPr="00340AC5">
        <w:rPr>
          <w:color w:val="auto"/>
        </w:rPr>
        <w:t xml:space="preserve">Communication between people who speak different languages can be difficult (Worman, 2006). Katz and Pesetsky (2011) state that employees who are not fluent in the primary language used in the workplace may have difficulty expressing their needs or responding to requests from colleagues and customers. This can lead to providing incorrect or misleading information. A customer who is unable to clearly understand the worker due to heavy accent or lack of command of the language may become frustrated and take their business elsewhere (Levinson, 2012). </w:t>
      </w:r>
    </w:p>
    <w:p w:rsidR="007323BF" w:rsidRPr="00340AC5" w:rsidRDefault="007323BF" w:rsidP="007323BF">
      <w:pPr>
        <w:pStyle w:val="Default"/>
        <w:spacing w:line="360" w:lineRule="auto"/>
        <w:ind w:firstLine="720"/>
        <w:jc w:val="both"/>
        <w:rPr>
          <w:color w:val="auto"/>
        </w:rPr>
      </w:pPr>
      <w:r w:rsidRPr="00340AC5">
        <w:rPr>
          <w:color w:val="auto"/>
        </w:rPr>
        <w:t xml:space="preserve">Canestrino et al. (2022) examine the impact of language diversity on knowledge sharing within international university research teams. The study was propelled by growth in international collaborations and the increasing number of diverse teams that affect knowledge sharing. Individuals engage in daily knowledge activities in a language they are not native speakers of. Understanding the challenges they face and how they manage emerging difficulties was the main aim of the study. Both interviews and direct observations were employed to better understand the phenomenon, deliberately triangulate data, and improve validity. Results show that non-native language use determines the emergence of different language proficiency levels, depending on the nature of the knowledge domain. Within non-job-related knowledge domains, the lack of linguistic abilities, summed up by perceived cultural diversities, mainly affects people’s propensity to engage in personal and more intense social relationships. </w:t>
      </w:r>
    </w:p>
    <w:p w:rsidR="007323BF" w:rsidRPr="00340AC5" w:rsidRDefault="007323BF" w:rsidP="007323BF">
      <w:pPr>
        <w:pStyle w:val="Default"/>
        <w:spacing w:line="360" w:lineRule="auto"/>
        <w:jc w:val="both"/>
        <w:rPr>
          <w:color w:val="auto"/>
        </w:rPr>
      </w:pPr>
      <w:r w:rsidRPr="00340AC5">
        <w:rPr>
          <w:b/>
          <w:bCs/>
          <w:color w:val="auto"/>
        </w:rPr>
        <w:t xml:space="preserve">Employee Value Diversity and Organizational Performance </w:t>
      </w:r>
    </w:p>
    <w:p w:rsidR="007323BF" w:rsidRPr="00340AC5" w:rsidRDefault="007323BF" w:rsidP="007323BF">
      <w:pPr>
        <w:pStyle w:val="Default"/>
        <w:spacing w:line="360" w:lineRule="auto"/>
        <w:ind w:firstLine="720"/>
        <w:jc w:val="both"/>
        <w:rPr>
          <w:color w:val="auto"/>
        </w:rPr>
      </w:pPr>
      <w:r w:rsidRPr="00340AC5">
        <w:rPr>
          <w:color w:val="auto"/>
        </w:rPr>
        <w:t xml:space="preserve">Individuals are part of societies, and culture manifests itself through individuals (Brette &amp; Weast, 2012). Knippenberg (2000) states that human beings have different goals </w:t>
      </w:r>
      <w:r w:rsidRPr="00340AC5">
        <w:rPr>
          <w:color w:val="auto"/>
        </w:rPr>
        <w:lastRenderedPageBreak/>
        <w:t xml:space="preserve">and expectations about their work, depending on the culture they live in. Every person has a moral compass, defined by values that guide how they treat others and conduct themselves (Merrit 2000). Soares (2017) adds that people who lack strong ethical values may enact negative behaviour that can hurt the organization. While a company cannot do anything about the influences that shape a person's values and behaviour before hiring, the organization can try to influence employees’ behaviour in the workplace (Li et al., 2001). </w:t>
      </w:r>
    </w:p>
    <w:p w:rsidR="007323BF" w:rsidRPr="00340AC5" w:rsidRDefault="007323BF" w:rsidP="007323BF">
      <w:pPr>
        <w:pStyle w:val="Default"/>
        <w:spacing w:line="360" w:lineRule="auto"/>
        <w:ind w:firstLine="720"/>
        <w:jc w:val="both"/>
        <w:rPr>
          <w:color w:val="auto"/>
        </w:rPr>
      </w:pPr>
      <w:r w:rsidRPr="00340AC5">
        <w:rPr>
          <w:color w:val="auto"/>
        </w:rPr>
        <w:t xml:space="preserve">Knippenberg (2000) states that a system of punishments and rewards can foster the type of values a company wants to see in its employees, essentially filtering behaviour through conditioning. If people see that certain </w:t>
      </w:r>
      <w:r w:rsidR="00141837" w:rsidRPr="00340AC5">
        <w:rPr>
          <w:color w:val="auto"/>
        </w:rPr>
        <w:t>behaviors</w:t>
      </w:r>
      <w:r w:rsidRPr="00340AC5">
        <w:rPr>
          <w:color w:val="auto"/>
        </w:rPr>
        <w:t xml:space="preserve"> are rewarded, then they may decide to alter their behaviour, which will in turn alter their values. In addition, Soares et al. </w:t>
      </w:r>
      <w:r w:rsidRPr="00340AC5">
        <w:rPr>
          <w:i/>
          <w:iCs/>
          <w:color w:val="auto"/>
        </w:rPr>
        <w:t>(</w:t>
      </w:r>
      <w:r w:rsidRPr="00340AC5">
        <w:rPr>
          <w:color w:val="auto"/>
        </w:rPr>
        <w:t xml:space="preserve">2017) add that a gap sometimes exists between </w:t>
      </w:r>
      <w:r w:rsidR="00141837" w:rsidRPr="00340AC5">
        <w:rPr>
          <w:color w:val="auto"/>
        </w:rPr>
        <w:t>peoples</w:t>
      </w:r>
      <w:r w:rsidRPr="00340AC5">
        <w:rPr>
          <w:color w:val="auto"/>
        </w:rPr>
        <w:t xml:space="preserve">’ values and behaviour. This gap can stem from a conscious decision not to follow a specific value with a corresponding action. This decision can be influenced by how deeply this value affects the person's character and by the surrounding environment. </w:t>
      </w:r>
    </w:p>
    <w:p w:rsidR="007323BF" w:rsidRPr="00340AC5" w:rsidRDefault="007323BF" w:rsidP="007323BF">
      <w:pPr>
        <w:pStyle w:val="Default"/>
        <w:spacing w:line="360" w:lineRule="auto"/>
        <w:ind w:firstLine="720"/>
        <w:jc w:val="both"/>
        <w:rPr>
          <w:color w:val="auto"/>
        </w:rPr>
      </w:pPr>
      <w:r w:rsidRPr="00340AC5">
        <w:rPr>
          <w:color w:val="auto"/>
        </w:rPr>
        <w:t xml:space="preserve">Rashim and Suman (2022) investigate the impact of workforce diversity on employee performance in the workplace; and reported that workforce diversity is strength for any organization and, if managed properly, will increase the productivity of the employees and their performance. Similarly, Padam (2022) conducted a study on workforce diversity and its impact on employees' performance in commercial banks in Nepal. </w:t>
      </w:r>
    </w:p>
    <w:p w:rsidR="007323BF" w:rsidRPr="00340AC5" w:rsidRDefault="007323BF" w:rsidP="007323BF">
      <w:pPr>
        <w:pStyle w:val="Default"/>
        <w:spacing w:line="360" w:lineRule="auto"/>
        <w:jc w:val="both"/>
        <w:rPr>
          <w:color w:val="auto"/>
        </w:rPr>
      </w:pPr>
      <w:r w:rsidRPr="00340AC5">
        <w:rPr>
          <w:b/>
          <w:bCs/>
          <w:color w:val="auto"/>
        </w:rPr>
        <w:t xml:space="preserve">Employee Religious Diversity and </w:t>
      </w:r>
      <w:r w:rsidR="00793FB9" w:rsidRPr="00340AC5">
        <w:rPr>
          <w:b/>
          <w:bCs/>
          <w:color w:val="auto"/>
        </w:rPr>
        <w:t>Organizational</w:t>
      </w:r>
      <w:r w:rsidRPr="00340AC5">
        <w:rPr>
          <w:b/>
          <w:bCs/>
          <w:color w:val="auto"/>
        </w:rPr>
        <w:t xml:space="preserve"> Performance </w:t>
      </w:r>
    </w:p>
    <w:p w:rsidR="007323BF" w:rsidRPr="00340AC5" w:rsidRDefault="007323BF" w:rsidP="007323BF">
      <w:pPr>
        <w:pStyle w:val="Default"/>
        <w:spacing w:line="360" w:lineRule="auto"/>
        <w:ind w:firstLine="720"/>
        <w:jc w:val="both"/>
        <w:rPr>
          <w:color w:val="auto"/>
        </w:rPr>
      </w:pPr>
      <w:r w:rsidRPr="00340AC5">
        <w:rPr>
          <w:color w:val="auto"/>
        </w:rPr>
        <w:t xml:space="preserve">There is a wealth of information that suggests a positive relationship between religiosity and subjective well-being (Abdel-Khalek, 2010). The positive consequences that studies shows accompany religious belief and practices have made Americans increasingly want their religions integrated into all areas of their lives (Kutcher, 2010). The many benefits religious beliefs have on physical and mental health and ethical decision-making have pushed some organizations to support and encourage expressions of religion and faith at the workplace, Kutcher (2010). </w:t>
      </w:r>
    </w:p>
    <w:p w:rsidR="007323BF" w:rsidRPr="00340AC5" w:rsidRDefault="007323BF" w:rsidP="007323BF">
      <w:pPr>
        <w:pStyle w:val="Default"/>
        <w:spacing w:line="360" w:lineRule="auto"/>
        <w:ind w:firstLine="720"/>
        <w:jc w:val="both"/>
        <w:rPr>
          <w:color w:val="auto"/>
        </w:rPr>
      </w:pPr>
      <w:r w:rsidRPr="00340AC5">
        <w:rPr>
          <w:color w:val="auto"/>
        </w:rPr>
        <w:t xml:space="preserve">Employees who are allowed to express their faith, religion, or spirituality experience improved quality of work life, certainly for themselves if not for others (Miller 2017). Elm (2003) states that there is growing evidence that the line between workplace and religious beliefs is growing thinner by the day. People differ in their religious motivations. Some people hold religious beliefs and engage in religious practices because they find their primary motivation in religion; their religious belief is driven by intrinsic factors. </w:t>
      </w:r>
    </w:p>
    <w:p w:rsidR="007323BF" w:rsidRPr="00340AC5" w:rsidRDefault="007323BF" w:rsidP="007323BF">
      <w:pPr>
        <w:pStyle w:val="Default"/>
        <w:spacing w:line="360" w:lineRule="auto"/>
        <w:ind w:firstLine="720"/>
        <w:jc w:val="both"/>
        <w:rPr>
          <w:color w:val="auto"/>
        </w:rPr>
      </w:pPr>
      <w:r w:rsidRPr="00340AC5">
        <w:rPr>
          <w:color w:val="auto"/>
        </w:rPr>
        <w:lastRenderedPageBreak/>
        <w:t xml:space="preserve">Others, however, see religious belief as a means to an end, such as satisfying a social need or a sense of security or status (Allport &amp; Ross, 1967). Weaver and Agle (2012) found that individuals with an intrinsic religious orientation are high in determination and self-esteem, which encourages and anticipates actual entrepreneurial activity. On the other hand, individuals with extrinsic religious orientations appear to discourage entrepreneurship. </w:t>
      </w:r>
    </w:p>
    <w:p w:rsidR="007323BF" w:rsidRPr="00340AC5" w:rsidRDefault="007323BF" w:rsidP="007323BF">
      <w:pPr>
        <w:pStyle w:val="Default"/>
        <w:spacing w:line="360" w:lineRule="auto"/>
        <w:ind w:firstLine="720"/>
        <w:jc w:val="both"/>
      </w:pPr>
      <w:r w:rsidRPr="00340AC5">
        <w:rPr>
          <w:color w:val="auto"/>
        </w:rPr>
        <w:t xml:space="preserve">Yuliya et al. (2022) conducted a study on cultural diversity in top management teams. Despite its growing social relevance, research on cultural diversity in top management teams has been sparse and fragmented. To build a firm foundation and facilitate the development of this field, the study reviewed and synthesized 106 articles published between 1997 and 2021. the study provide a comprehensive field map explicating antecedents and influence of top management team cultural diversity, showing that cultural diversity constitutes a distinct and important aspect of top management team diversity that has significant implications for a variety of outcomes. </w:t>
      </w:r>
    </w:p>
    <w:p w:rsidR="007323BF" w:rsidRPr="00340AC5" w:rsidRDefault="00793FB9" w:rsidP="007323BF">
      <w:pPr>
        <w:pStyle w:val="Default"/>
        <w:spacing w:line="360" w:lineRule="auto"/>
        <w:jc w:val="both"/>
      </w:pPr>
      <w:r w:rsidRPr="00340AC5">
        <w:rPr>
          <w:b/>
          <w:bCs/>
        </w:rPr>
        <w:t>2.</w:t>
      </w:r>
      <w:r w:rsidR="000D78C2">
        <w:rPr>
          <w:b/>
          <w:bCs/>
        </w:rPr>
        <w:t>2</w:t>
      </w:r>
      <w:r w:rsidRPr="00340AC5">
        <w:rPr>
          <w:b/>
          <w:bCs/>
        </w:rPr>
        <w:tab/>
        <w:t xml:space="preserve">Theoretical Framework </w:t>
      </w:r>
    </w:p>
    <w:p w:rsidR="007323BF" w:rsidRPr="00340AC5" w:rsidRDefault="007323BF" w:rsidP="007323BF">
      <w:pPr>
        <w:autoSpaceDE w:val="0"/>
        <w:autoSpaceDN w:val="0"/>
        <w:adjustRightInd w:val="0"/>
        <w:spacing w:after="0" w:line="360" w:lineRule="auto"/>
        <w:ind w:firstLine="720"/>
        <w:jc w:val="both"/>
        <w:rPr>
          <w:rFonts w:ascii="Times New Roman" w:hAnsi="Times New Roman" w:cs="Times New Roman"/>
          <w:color w:val="000000"/>
          <w:sz w:val="24"/>
          <w:szCs w:val="24"/>
        </w:rPr>
      </w:pPr>
      <w:r w:rsidRPr="00340AC5">
        <w:rPr>
          <w:rFonts w:ascii="Times New Roman" w:hAnsi="Times New Roman" w:cs="Times New Roman"/>
          <w:color w:val="000000"/>
          <w:sz w:val="24"/>
          <w:szCs w:val="24"/>
        </w:rPr>
        <w:t>A number of theories have been developed to explain the pattern of Diversity and organizational performance of multinational corporations. The researcher found these theories applicable to the research:</w:t>
      </w:r>
    </w:p>
    <w:p w:rsidR="007323BF" w:rsidRPr="00340AC5" w:rsidRDefault="000D78C2" w:rsidP="007323BF">
      <w:pPr>
        <w:autoSpaceDE w:val="0"/>
        <w:autoSpaceDN w:val="0"/>
        <w:adjustRightInd w:val="0"/>
        <w:spacing w:after="0" w:line="360" w:lineRule="auto"/>
        <w:jc w:val="both"/>
        <w:rPr>
          <w:rFonts w:ascii="Times New Roman" w:hAnsi="Times New Roman" w:cs="Times New Roman"/>
          <w:b/>
          <w:bCs/>
          <w:color w:val="000000"/>
          <w:sz w:val="24"/>
          <w:szCs w:val="24"/>
        </w:rPr>
      </w:pPr>
      <w:r>
        <w:rPr>
          <w:rFonts w:ascii="Times New Roman" w:hAnsi="Times New Roman" w:cs="Times New Roman"/>
          <w:b/>
          <w:bCs/>
          <w:color w:val="000000"/>
          <w:sz w:val="24"/>
          <w:szCs w:val="24"/>
        </w:rPr>
        <w:t>2.2.1</w:t>
      </w:r>
      <w:r>
        <w:rPr>
          <w:rFonts w:ascii="Times New Roman" w:hAnsi="Times New Roman" w:cs="Times New Roman"/>
          <w:b/>
          <w:bCs/>
          <w:color w:val="000000"/>
          <w:sz w:val="24"/>
          <w:szCs w:val="24"/>
        </w:rPr>
        <w:tab/>
      </w:r>
      <w:r w:rsidR="007323BF" w:rsidRPr="00340AC5">
        <w:rPr>
          <w:rFonts w:ascii="Times New Roman" w:hAnsi="Times New Roman" w:cs="Times New Roman"/>
          <w:b/>
          <w:bCs/>
          <w:color w:val="000000"/>
          <w:sz w:val="24"/>
          <w:szCs w:val="24"/>
        </w:rPr>
        <w:t>Blau’s Theory of Heterogeneity</w:t>
      </w:r>
    </w:p>
    <w:p w:rsidR="007323BF" w:rsidRPr="00340AC5" w:rsidRDefault="007323BF" w:rsidP="007323BF">
      <w:pPr>
        <w:autoSpaceDE w:val="0"/>
        <w:autoSpaceDN w:val="0"/>
        <w:adjustRightInd w:val="0"/>
        <w:spacing w:after="0" w:line="360" w:lineRule="auto"/>
        <w:ind w:firstLine="720"/>
        <w:jc w:val="both"/>
        <w:rPr>
          <w:rFonts w:ascii="Times New Roman" w:hAnsi="Times New Roman" w:cs="Times New Roman"/>
          <w:color w:val="000000"/>
          <w:sz w:val="24"/>
          <w:szCs w:val="24"/>
        </w:rPr>
      </w:pPr>
      <w:r w:rsidRPr="00340AC5">
        <w:rPr>
          <w:rFonts w:ascii="Times New Roman" w:hAnsi="Times New Roman" w:cs="Times New Roman"/>
          <w:color w:val="000000"/>
          <w:sz w:val="24"/>
          <w:szCs w:val="24"/>
        </w:rPr>
        <w:t>Blau, (1977) argued in his theory of heterogeneity that firms with different levels of cultural diversity experience dissimilar dynamics and organizational outcomes. Within culturally homogeneous groups, members will tend to communicate with one another more often and in a greater variety of ways resulting in in-group attachments and shared perceptions. This enhances group cohesion and subsequent organizational outcomes. An important but ignored topic of study in the research on group diversity is the basis for work group formation.</w:t>
      </w:r>
    </w:p>
    <w:p w:rsidR="007323BF" w:rsidRPr="00340AC5" w:rsidRDefault="007323BF" w:rsidP="007323BF">
      <w:pPr>
        <w:autoSpaceDE w:val="0"/>
        <w:autoSpaceDN w:val="0"/>
        <w:adjustRightInd w:val="0"/>
        <w:spacing w:after="0" w:line="360" w:lineRule="auto"/>
        <w:ind w:firstLine="720"/>
        <w:jc w:val="both"/>
        <w:rPr>
          <w:rFonts w:ascii="Times New Roman" w:hAnsi="Times New Roman" w:cs="Times New Roman"/>
          <w:color w:val="000000"/>
          <w:sz w:val="24"/>
          <w:szCs w:val="24"/>
        </w:rPr>
      </w:pPr>
      <w:r w:rsidRPr="00340AC5">
        <w:rPr>
          <w:rFonts w:ascii="Times New Roman" w:hAnsi="Times New Roman" w:cs="Times New Roman"/>
          <w:color w:val="000000"/>
          <w:sz w:val="24"/>
          <w:szCs w:val="24"/>
        </w:rPr>
        <w:t>According to (Blau, 1977), many organizational groups, such as functional departments may be experiencing greater gender and culture diversity as the increasing diversity of the workforce brings a more diverse set of workers to organizations. However, the inflow of diverse workers does not necessarily mean that all organizational groups will assemble in a diverse way Blau's, (1977) discussion of group heterogeneity and social structure may be instructive. On the one hand, Blau asserts that similarities on one nominal parameter (e.g., race) will promote social associations. On the other hand, he maintains that people will associate not only with members of their own groups but also with members of other groups.</w:t>
      </w:r>
    </w:p>
    <w:p w:rsidR="007323BF" w:rsidRPr="00340AC5" w:rsidRDefault="000D78C2" w:rsidP="007323BF">
      <w:pPr>
        <w:autoSpaceDE w:val="0"/>
        <w:autoSpaceDN w:val="0"/>
        <w:adjustRightInd w:val="0"/>
        <w:spacing w:after="0" w:line="360" w:lineRule="auto"/>
        <w:jc w:val="both"/>
        <w:rPr>
          <w:rFonts w:ascii="Times New Roman" w:hAnsi="Times New Roman" w:cs="Times New Roman"/>
          <w:b/>
          <w:bCs/>
          <w:color w:val="000000"/>
          <w:sz w:val="24"/>
          <w:szCs w:val="24"/>
        </w:rPr>
      </w:pPr>
      <w:r>
        <w:rPr>
          <w:rFonts w:ascii="Times New Roman" w:hAnsi="Times New Roman" w:cs="Times New Roman"/>
          <w:b/>
          <w:bCs/>
          <w:color w:val="000000"/>
          <w:sz w:val="24"/>
          <w:szCs w:val="24"/>
        </w:rPr>
        <w:lastRenderedPageBreak/>
        <w:t>2.2.2</w:t>
      </w:r>
      <w:r>
        <w:rPr>
          <w:rFonts w:ascii="Times New Roman" w:hAnsi="Times New Roman" w:cs="Times New Roman"/>
          <w:b/>
          <w:bCs/>
          <w:color w:val="000000"/>
          <w:sz w:val="24"/>
          <w:szCs w:val="24"/>
        </w:rPr>
        <w:tab/>
      </w:r>
      <w:r w:rsidR="007323BF" w:rsidRPr="00340AC5">
        <w:rPr>
          <w:rFonts w:ascii="Times New Roman" w:hAnsi="Times New Roman" w:cs="Times New Roman"/>
          <w:b/>
          <w:bCs/>
          <w:color w:val="000000"/>
          <w:sz w:val="24"/>
          <w:szCs w:val="24"/>
        </w:rPr>
        <w:t>Social Categorization Theory</w:t>
      </w:r>
    </w:p>
    <w:p w:rsidR="007323BF" w:rsidRPr="00340AC5" w:rsidRDefault="007323BF" w:rsidP="007323BF">
      <w:pPr>
        <w:autoSpaceDE w:val="0"/>
        <w:autoSpaceDN w:val="0"/>
        <w:adjustRightInd w:val="0"/>
        <w:spacing w:after="0" w:line="360" w:lineRule="auto"/>
        <w:ind w:firstLine="720"/>
        <w:jc w:val="both"/>
        <w:rPr>
          <w:rFonts w:ascii="Times New Roman" w:hAnsi="Times New Roman" w:cs="Times New Roman"/>
          <w:color w:val="000000"/>
          <w:sz w:val="24"/>
          <w:szCs w:val="24"/>
        </w:rPr>
      </w:pPr>
      <w:r w:rsidRPr="00340AC5">
        <w:rPr>
          <w:rFonts w:ascii="Times New Roman" w:hAnsi="Times New Roman" w:cs="Times New Roman"/>
          <w:color w:val="000000"/>
          <w:sz w:val="24"/>
          <w:szCs w:val="24"/>
        </w:rPr>
        <w:t>Social-categorization theory, by (Turner, 1987) suggests that people belong to many different social groups (e.g</w:t>
      </w:r>
      <w:r w:rsidR="00141837">
        <w:rPr>
          <w:rFonts w:ascii="Times New Roman" w:hAnsi="Times New Roman" w:cs="Times New Roman"/>
          <w:color w:val="000000"/>
          <w:sz w:val="24"/>
          <w:szCs w:val="24"/>
        </w:rPr>
        <w:t>.</w:t>
      </w:r>
      <w:r w:rsidRPr="00340AC5">
        <w:rPr>
          <w:rFonts w:ascii="Times New Roman" w:hAnsi="Times New Roman" w:cs="Times New Roman"/>
          <w:color w:val="000000"/>
          <w:sz w:val="24"/>
          <w:szCs w:val="24"/>
        </w:rPr>
        <w:t xml:space="preserve"> nation, employer, or school). It predicts that individuals sort themselves into identity groups based upon salient characteristics and that they act in concert with their categories and </w:t>
      </w:r>
      <w:r w:rsidR="00141837" w:rsidRPr="00340AC5">
        <w:rPr>
          <w:rFonts w:ascii="Times New Roman" w:hAnsi="Times New Roman" w:cs="Times New Roman"/>
          <w:color w:val="000000"/>
          <w:sz w:val="24"/>
          <w:szCs w:val="24"/>
        </w:rPr>
        <w:t>favor</w:t>
      </w:r>
      <w:r w:rsidRPr="00340AC5">
        <w:rPr>
          <w:rFonts w:ascii="Times New Roman" w:hAnsi="Times New Roman" w:cs="Times New Roman"/>
          <w:color w:val="000000"/>
          <w:sz w:val="24"/>
          <w:szCs w:val="24"/>
        </w:rPr>
        <w:t xml:space="preserve"> contexts that affirm group identity (Hogg &amp; Terry, 2000). In consequence, dissimilar individuals are less likely to collaborate with one another compared to similar individuals. In this way, social categorization may disrupt elaboration of task-relevant information because of possible biases towards in-group members and negative biases towards out-group members. (Knippenberg, Kleef &amp; De-Dreu, 2007). This is a theory of the self, group processes, and social cognition (Turner et al., 1987) which emerged from research on social identity theory. It is concerned with variation in self-categorization (in the level, content, and meaning of self-categories. It focuses on the distinction between personal and social identity. Social-categorization theory seeks to show how the emergent, higher-order processes of group behavior can be explained in terms of a shift in self-perception from self-categorization in terms of personal identity to self-categorization in terms of social identity.</w:t>
      </w:r>
    </w:p>
    <w:p w:rsidR="007323BF" w:rsidRPr="00340AC5" w:rsidRDefault="000D78C2" w:rsidP="007323BF">
      <w:pPr>
        <w:autoSpaceDE w:val="0"/>
        <w:autoSpaceDN w:val="0"/>
        <w:adjustRightInd w:val="0"/>
        <w:spacing w:after="0" w:line="360" w:lineRule="auto"/>
        <w:jc w:val="both"/>
        <w:rPr>
          <w:rFonts w:ascii="Times New Roman" w:hAnsi="Times New Roman" w:cs="Times New Roman"/>
          <w:b/>
          <w:bCs/>
          <w:color w:val="000000"/>
          <w:sz w:val="24"/>
          <w:szCs w:val="24"/>
        </w:rPr>
      </w:pPr>
      <w:r>
        <w:rPr>
          <w:rFonts w:ascii="Times New Roman" w:hAnsi="Times New Roman" w:cs="Times New Roman"/>
          <w:b/>
          <w:bCs/>
          <w:color w:val="000000"/>
          <w:sz w:val="24"/>
          <w:szCs w:val="24"/>
        </w:rPr>
        <w:t>2.2.3</w:t>
      </w:r>
      <w:r>
        <w:rPr>
          <w:rFonts w:ascii="Times New Roman" w:hAnsi="Times New Roman" w:cs="Times New Roman"/>
          <w:b/>
          <w:bCs/>
          <w:color w:val="000000"/>
          <w:sz w:val="24"/>
          <w:szCs w:val="24"/>
        </w:rPr>
        <w:tab/>
      </w:r>
      <w:r w:rsidR="007323BF" w:rsidRPr="00340AC5">
        <w:rPr>
          <w:rFonts w:ascii="Times New Roman" w:hAnsi="Times New Roman" w:cs="Times New Roman"/>
          <w:b/>
          <w:bCs/>
          <w:color w:val="000000"/>
          <w:sz w:val="24"/>
          <w:szCs w:val="24"/>
        </w:rPr>
        <w:t>Similarity/ Attraction Theory</w:t>
      </w:r>
    </w:p>
    <w:p w:rsidR="007323BF" w:rsidRDefault="007323BF" w:rsidP="007323BF">
      <w:pPr>
        <w:autoSpaceDE w:val="0"/>
        <w:autoSpaceDN w:val="0"/>
        <w:adjustRightInd w:val="0"/>
        <w:spacing w:after="0" w:line="360" w:lineRule="auto"/>
        <w:ind w:firstLine="720"/>
        <w:jc w:val="both"/>
        <w:rPr>
          <w:rFonts w:ascii="Times New Roman" w:hAnsi="Times New Roman" w:cs="Times New Roman"/>
          <w:color w:val="000000"/>
          <w:sz w:val="24"/>
          <w:szCs w:val="24"/>
        </w:rPr>
      </w:pPr>
      <w:r w:rsidRPr="00340AC5">
        <w:rPr>
          <w:rFonts w:ascii="Times New Roman" w:hAnsi="Times New Roman" w:cs="Times New Roman"/>
          <w:color w:val="000000"/>
          <w:sz w:val="24"/>
          <w:szCs w:val="24"/>
        </w:rPr>
        <w:t>Byrne’s, (1970) theory of effect and attraction assumes that one’s evaluation of another is the result of reinforcement associated with the other. Similarity/attraction theory posits that people like and are attracted to others who are similar, rather than dissimilar, to themselves; “birds of a feather,” the adage goes, “flock together.” Social scientific research has provided considerable support for tenets of the theory since the mid-1900s. The theory provides a parsimonious explanatory and predictive framework for examining how and why people are attracted to and influenced by others in their social worlds. In addition to people’s inclinations to be attracted to those who share similar attitudes, people are also attracted to others who manifest personality characteristics that are similar to their own. (Byrne, 1971).Various researchers from a variety of fields such as marketing, political science, social psychology, and sociology have supported the assumptions of similarity/attraction theory. In addition, interactions that may be perceived to be discriminatory on the basis of religion, ethnicity, age, and gender may lead to harmful and negative effects on team cohesiveness (Triana, Garcia &amp; Colella, 2010). The argument is that people of similar religious background, ethnicity, age group, and gender may tend to prefer to work together due to their common characteristics thus enhancing group cohesiveness and performance.</w:t>
      </w:r>
    </w:p>
    <w:p w:rsidR="00141837" w:rsidRPr="00340AC5" w:rsidRDefault="00141837" w:rsidP="007323BF">
      <w:pPr>
        <w:autoSpaceDE w:val="0"/>
        <w:autoSpaceDN w:val="0"/>
        <w:adjustRightInd w:val="0"/>
        <w:spacing w:after="0" w:line="360" w:lineRule="auto"/>
        <w:ind w:firstLine="720"/>
        <w:jc w:val="both"/>
        <w:rPr>
          <w:rFonts w:ascii="Times New Roman" w:hAnsi="Times New Roman" w:cs="Times New Roman"/>
          <w:color w:val="000000"/>
          <w:sz w:val="24"/>
          <w:szCs w:val="24"/>
        </w:rPr>
      </w:pPr>
    </w:p>
    <w:p w:rsidR="007323BF" w:rsidRPr="00340AC5" w:rsidRDefault="000D78C2" w:rsidP="007323BF">
      <w:pPr>
        <w:autoSpaceDE w:val="0"/>
        <w:autoSpaceDN w:val="0"/>
        <w:adjustRightInd w:val="0"/>
        <w:spacing w:after="0" w:line="360" w:lineRule="auto"/>
        <w:jc w:val="both"/>
        <w:rPr>
          <w:rFonts w:ascii="Times New Roman" w:hAnsi="Times New Roman" w:cs="Times New Roman"/>
          <w:b/>
          <w:bCs/>
          <w:color w:val="000000"/>
          <w:sz w:val="24"/>
          <w:szCs w:val="24"/>
        </w:rPr>
      </w:pPr>
      <w:r>
        <w:rPr>
          <w:rFonts w:ascii="Times New Roman" w:hAnsi="Times New Roman" w:cs="Times New Roman"/>
          <w:b/>
          <w:bCs/>
          <w:color w:val="000000"/>
          <w:sz w:val="24"/>
          <w:szCs w:val="24"/>
        </w:rPr>
        <w:lastRenderedPageBreak/>
        <w:t>2.2.4</w:t>
      </w:r>
      <w:r>
        <w:rPr>
          <w:rFonts w:ascii="Times New Roman" w:hAnsi="Times New Roman" w:cs="Times New Roman"/>
          <w:b/>
          <w:bCs/>
          <w:color w:val="000000"/>
          <w:sz w:val="24"/>
          <w:szCs w:val="24"/>
        </w:rPr>
        <w:tab/>
      </w:r>
      <w:r w:rsidR="007323BF" w:rsidRPr="00340AC5">
        <w:rPr>
          <w:rFonts w:ascii="Times New Roman" w:hAnsi="Times New Roman" w:cs="Times New Roman"/>
          <w:b/>
          <w:bCs/>
          <w:color w:val="000000"/>
          <w:sz w:val="24"/>
          <w:szCs w:val="24"/>
        </w:rPr>
        <w:t>Resource Based View Theory</w:t>
      </w:r>
    </w:p>
    <w:p w:rsidR="007323BF" w:rsidRPr="00340AC5" w:rsidRDefault="007323BF" w:rsidP="007323BF">
      <w:pPr>
        <w:autoSpaceDE w:val="0"/>
        <w:autoSpaceDN w:val="0"/>
        <w:adjustRightInd w:val="0"/>
        <w:spacing w:after="0" w:line="360" w:lineRule="auto"/>
        <w:ind w:firstLine="720"/>
        <w:jc w:val="both"/>
        <w:rPr>
          <w:rFonts w:ascii="Times New Roman" w:hAnsi="Times New Roman" w:cs="Times New Roman"/>
          <w:color w:val="000000"/>
          <w:sz w:val="24"/>
          <w:szCs w:val="24"/>
        </w:rPr>
      </w:pPr>
      <w:r w:rsidRPr="00340AC5">
        <w:rPr>
          <w:rFonts w:ascii="Times New Roman" w:hAnsi="Times New Roman" w:cs="Times New Roman"/>
          <w:color w:val="000000"/>
          <w:sz w:val="24"/>
          <w:szCs w:val="24"/>
        </w:rPr>
        <w:t>Resource Based View (RBV) Theory views organizations as consisting of a variety of resources generally including four categories viz; physical capital, financial capital, human capital, and corporate capital, (Barney &amp; Clark, 2007). The attributes of resources held by firms can contribute and determine their level of performance (Yang &amp; Konrad, 2013). Resources that allow a firm to implement its strategies are viewed as valuable and can be a source of competitive parity Barney &amp; Clark D, (2007). Resources that are viewed as valuable and rare can be a source of competitive advantage. Those that are valuable, rare, and inimitable can be a source of sustained competitive advantage (Barney &amp; Clark, 2007). Moreover, to achieve a sustained competitive advantage, a firm needs to have the ability to fully exploit the potential and stock of its valuable, rare, and inimitable resources.</w:t>
      </w:r>
    </w:p>
    <w:p w:rsidR="007323BF" w:rsidRPr="00340AC5" w:rsidRDefault="007323BF" w:rsidP="007323BF">
      <w:pPr>
        <w:autoSpaceDE w:val="0"/>
        <w:autoSpaceDN w:val="0"/>
        <w:adjustRightInd w:val="0"/>
        <w:spacing w:after="0" w:line="360" w:lineRule="auto"/>
        <w:ind w:firstLine="720"/>
        <w:jc w:val="both"/>
        <w:rPr>
          <w:rFonts w:ascii="Times New Roman" w:hAnsi="Times New Roman" w:cs="Times New Roman"/>
          <w:color w:val="000000"/>
          <w:sz w:val="24"/>
          <w:szCs w:val="24"/>
        </w:rPr>
      </w:pPr>
      <w:r w:rsidRPr="00340AC5">
        <w:rPr>
          <w:rFonts w:ascii="Times New Roman" w:hAnsi="Times New Roman" w:cs="Times New Roman"/>
          <w:color w:val="000000"/>
          <w:sz w:val="24"/>
          <w:szCs w:val="24"/>
        </w:rPr>
        <w:t>Such ability and potential often resides in the diverse characteristics of its workforce. Barney (1986, 1991) summarized four empirical indicators of the potential of firm resources to generate sustained competitive advantage in a VRIN model signifying V=Valuable, R=Rare, I=Imperfectly Imitable and N</w:t>
      </w:r>
      <w:r w:rsidR="00141837" w:rsidRPr="00340AC5">
        <w:rPr>
          <w:rFonts w:ascii="Times New Roman" w:hAnsi="Times New Roman" w:cs="Times New Roman"/>
          <w:color w:val="000000"/>
          <w:sz w:val="24"/>
          <w:szCs w:val="24"/>
        </w:rPr>
        <w:t>= (</w:t>
      </w:r>
      <w:r w:rsidRPr="00340AC5">
        <w:rPr>
          <w:rFonts w:ascii="Times New Roman" w:hAnsi="Times New Roman" w:cs="Times New Roman"/>
          <w:color w:val="000000"/>
          <w:sz w:val="24"/>
          <w:szCs w:val="24"/>
        </w:rPr>
        <w:t>Non) – Substitutability. The resource-based view (RBV) as a basis for the competitive advantage of a firm lies primarily in the application of a bundle of valuable tangible or intangible resources at the firm's disposal. To transform a short-run competitive advantage into a sustained competitive advantage requires that these resources are heterogeneous in nature and not perfectly mobile, Peteraf, (1995). Effectively, this translates into valuable resources that are neither perfectly imitable nor substitutabl</w:t>
      </w:r>
      <w:r w:rsidR="000D78C2">
        <w:rPr>
          <w:rFonts w:ascii="Times New Roman" w:hAnsi="Times New Roman" w:cs="Times New Roman"/>
          <w:color w:val="000000"/>
          <w:sz w:val="24"/>
          <w:szCs w:val="24"/>
        </w:rPr>
        <w:t xml:space="preserve">e without great effort. Barney, </w:t>
      </w:r>
      <w:r w:rsidRPr="00340AC5">
        <w:rPr>
          <w:rFonts w:ascii="Times New Roman" w:hAnsi="Times New Roman" w:cs="Times New Roman"/>
          <w:color w:val="000000"/>
          <w:sz w:val="24"/>
          <w:szCs w:val="24"/>
        </w:rPr>
        <w:t>(1991). If these conditions hold, the bundle of resources can sustain the firm's above average returns. The VRIO and VRIN model also constitutes a part of RBV. Considering diversity as resources to organizations can therefore be supported by the resource based view theory.</w:t>
      </w:r>
    </w:p>
    <w:p w:rsidR="007323BF" w:rsidRPr="00340AC5" w:rsidRDefault="000D78C2" w:rsidP="007323BF">
      <w:pPr>
        <w:autoSpaceDE w:val="0"/>
        <w:autoSpaceDN w:val="0"/>
        <w:adjustRightInd w:val="0"/>
        <w:spacing w:after="0" w:line="360" w:lineRule="auto"/>
        <w:jc w:val="both"/>
        <w:rPr>
          <w:rFonts w:ascii="Times New Roman" w:hAnsi="Times New Roman" w:cs="Times New Roman"/>
          <w:b/>
          <w:bCs/>
          <w:color w:val="000000"/>
          <w:sz w:val="24"/>
          <w:szCs w:val="24"/>
        </w:rPr>
      </w:pPr>
      <w:r>
        <w:rPr>
          <w:rFonts w:ascii="Times New Roman" w:hAnsi="Times New Roman" w:cs="Times New Roman"/>
          <w:b/>
          <w:bCs/>
          <w:color w:val="000000"/>
          <w:sz w:val="24"/>
          <w:szCs w:val="24"/>
        </w:rPr>
        <w:t>2.2.5</w:t>
      </w:r>
      <w:r>
        <w:rPr>
          <w:rFonts w:ascii="Times New Roman" w:hAnsi="Times New Roman" w:cs="Times New Roman"/>
          <w:b/>
          <w:bCs/>
          <w:color w:val="000000"/>
          <w:sz w:val="24"/>
          <w:szCs w:val="24"/>
        </w:rPr>
        <w:tab/>
      </w:r>
      <w:r w:rsidR="007323BF" w:rsidRPr="00340AC5">
        <w:rPr>
          <w:rFonts w:ascii="Times New Roman" w:hAnsi="Times New Roman" w:cs="Times New Roman"/>
          <w:b/>
          <w:bCs/>
          <w:color w:val="000000"/>
          <w:sz w:val="24"/>
          <w:szCs w:val="24"/>
        </w:rPr>
        <w:t>Strategic Choice Theory</w:t>
      </w:r>
    </w:p>
    <w:p w:rsidR="002C3CF4" w:rsidRPr="00340AC5" w:rsidRDefault="007323BF" w:rsidP="007323BF">
      <w:pPr>
        <w:autoSpaceDE w:val="0"/>
        <w:autoSpaceDN w:val="0"/>
        <w:adjustRightInd w:val="0"/>
        <w:spacing w:after="0" w:line="360" w:lineRule="auto"/>
        <w:ind w:firstLine="720"/>
        <w:jc w:val="both"/>
        <w:rPr>
          <w:rFonts w:ascii="Times New Roman" w:hAnsi="Times New Roman" w:cs="Times New Roman"/>
          <w:color w:val="000000"/>
          <w:sz w:val="24"/>
          <w:szCs w:val="24"/>
        </w:rPr>
      </w:pPr>
      <w:r w:rsidRPr="00340AC5">
        <w:rPr>
          <w:rFonts w:ascii="Times New Roman" w:hAnsi="Times New Roman" w:cs="Times New Roman"/>
          <w:color w:val="000000"/>
          <w:sz w:val="24"/>
          <w:szCs w:val="24"/>
        </w:rPr>
        <w:t xml:space="preserve">Strategic-choice theorists argue that top executives make decisions that influence organizational outcomes and performance. (Roberson &amp; Park, 2007) stated that low to moderate levels of leader racial diversity may weaken strategic decision making through decreased communication and increased conflict among organizational leaders, thus negatively influencing firm performance. Effective strategic choice requires the exercise of power and that organizational actors possess the discretion to act in their own free will. Thus, CEOs are assumed to have substantial leeway in shaping their organizations (Finkelstein &amp; Hambrick, 1996). The argument that demographic diversity is assumed to be associated with cognitive abilities that expand a team’s informational resources and enhances its problem </w:t>
      </w:r>
      <w:r w:rsidRPr="00340AC5">
        <w:rPr>
          <w:rFonts w:ascii="Times New Roman" w:hAnsi="Times New Roman" w:cs="Times New Roman"/>
          <w:color w:val="000000"/>
          <w:sz w:val="24"/>
          <w:szCs w:val="24"/>
        </w:rPr>
        <w:lastRenderedPageBreak/>
        <w:t>solving capacity was advanced by (Dutton &amp; Duncan, 1987). Thus, within the context of top management teams, diversity broadens the range of cognitive perspectives needed to recognize strategic opportunities and consider various strategic choices or alternatives (Wiersma &amp; Bartel 1992). Strategic choice theory could therefore support the principles and tenets of integrating workforce diversity in all levels of an organization for optimum results.</w:t>
      </w:r>
    </w:p>
    <w:p w:rsidR="002C3CF4" w:rsidRPr="00340AC5" w:rsidRDefault="002C3CF4">
      <w:pPr>
        <w:rPr>
          <w:rFonts w:ascii="Times New Roman" w:hAnsi="Times New Roman" w:cs="Times New Roman"/>
          <w:color w:val="000000"/>
          <w:sz w:val="24"/>
          <w:szCs w:val="24"/>
        </w:rPr>
      </w:pPr>
      <w:r w:rsidRPr="00340AC5">
        <w:rPr>
          <w:rFonts w:ascii="Times New Roman" w:hAnsi="Times New Roman" w:cs="Times New Roman"/>
          <w:color w:val="000000"/>
          <w:sz w:val="24"/>
          <w:szCs w:val="24"/>
        </w:rPr>
        <w:br w:type="page"/>
      </w:r>
    </w:p>
    <w:p w:rsidR="002C3CF4" w:rsidRPr="00340AC5" w:rsidRDefault="002C3CF4" w:rsidP="002C3CF4">
      <w:pPr>
        <w:spacing w:after="0" w:line="360" w:lineRule="auto"/>
        <w:jc w:val="center"/>
        <w:rPr>
          <w:rFonts w:ascii="Times New Roman" w:hAnsi="Times New Roman" w:cs="Times New Roman"/>
          <w:b/>
          <w:sz w:val="24"/>
          <w:szCs w:val="24"/>
        </w:rPr>
      </w:pPr>
      <w:r w:rsidRPr="00340AC5">
        <w:rPr>
          <w:rFonts w:ascii="Times New Roman" w:hAnsi="Times New Roman" w:cs="Times New Roman"/>
          <w:b/>
          <w:sz w:val="24"/>
          <w:szCs w:val="24"/>
        </w:rPr>
        <w:lastRenderedPageBreak/>
        <w:t>CHAPTER THREE</w:t>
      </w:r>
    </w:p>
    <w:p w:rsidR="002C3CF4" w:rsidRPr="00340AC5" w:rsidRDefault="002C3CF4" w:rsidP="002C3CF4">
      <w:pPr>
        <w:spacing w:after="0" w:line="360" w:lineRule="auto"/>
        <w:jc w:val="center"/>
        <w:rPr>
          <w:rFonts w:ascii="Times New Roman" w:hAnsi="Times New Roman" w:cs="Times New Roman"/>
          <w:b/>
          <w:sz w:val="24"/>
          <w:szCs w:val="24"/>
        </w:rPr>
      </w:pPr>
      <w:r w:rsidRPr="00340AC5">
        <w:rPr>
          <w:rFonts w:ascii="Times New Roman" w:hAnsi="Times New Roman" w:cs="Times New Roman"/>
          <w:b/>
          <w:sz w:val="24"/>
          <w:szCs w:val="24"/>
        </w:rPr>
        <w:t>METHODOLOGY</w:t>
      </w:r>
    </w:p>
    <w:p w:rsidR="002C3CF4" w:rsidRPr="00340AC5" w:rsidRDefault="00D34994" w:rsidP="002C3CF4">
      <w:pPr>
        <w:spacing w:after="0" w:line="360" w:lineRule="auto"/>
        <w:rPr>
          <w:rFonts w:ascii="Times New Roman" w:hAnsi="Times New Roman" w:cs="Times New Roman"/>
          <w:b/>
          <w:sz w:val="24"/>
          <w:szCs w:val="24"/>
        </w:rPr>
      </w:pPr>
      <w:r w:rsidRPr="00340AC5">
        <w:rPr>
          <w:rFonts w:ascii="Times New Roman" w:hAnsi="Times New Roman" w:cs="Times New Roman"/>
          <w:b/>
          <w:sz w:val="24"/>
          <w:szCs w:val="24"/>
        </w:rPr>
        <w:t>3.</w:t>
      </w:r>
      <w:r w:rsidR="005814CC">
        <w:rPr>
          <w:rFonts w:ascii="Times New Roman" w:hAnsi="Times New Roman" w:cs="Times New Roman"/>
          <w:b/>
          <w:sz w:val="24"/>
          <w:szCs w:val="24"/>
        </w:rPr>
        <w:t>0</w:t>
      </w:r>
      <w:r w:rsidRPr="00340AC5">
        <w:rPr>
          <w:rFonts w:ascii="Times New Roman" w:hAnsi="Times New Roman" w:cs="Times New Roman"/>
          <w:b/>
          <w:sz w:val="24"/>
          <w:szCs w:val="24"/>
        </w:rPr>
        <w:tab/>
        <w:t>Introduction</w:t>
      </w:r>
    </w:p>
    <w:p w:rsidR="002C3CF4" w:rsidRPr="00340AC5" w:rsidRDefault="002C3CF4" w:rsidP="002C3CF4">
      <w:pPr>
        <w:spacing w:after="0" w:line="360" w:lineRule="auto"/>
        <w:ind w:firstLine="720"/>
        <w:jc w:val="both"/>
        <w:rPr>
          <w:rFonts w:ascii="Times New Roman" w:hAnsi="Times New Roman" w:cs="Times New Roman"/>
          <w:sz w:val="24"/>
          <w:szCs w:val="24"/>
        </w:rPr>
      </w:pPr>
      <w:r w:rsidRPr="00340AC5">
        <w:rPr>
          <w:rFonts w:ascii="Times New Roman" w:hAnsi="Times New Roman" w:cs="Times New Roman"/>
          <w:sz w:val="24"/>
          <w:szCs w:val="24"/>
        </w:rPr>
        <w:t>This chapter outlines the research methodology employed to investigate the impact of cultural diversity on organization performance at Kwara State Polytechnic, Ilorin. The methodological approach is crucial for ensuring the rigor and validity of the study, facilitating the collection of reliable data an</w:t>
      </w:r>
      <w:r w:rsidR="00DB6AC5" w:rsidRPr="00340AC5">
        <w:rPr>
          <w:rFonts w:ascii="Times New Roman" w:hAnsi="Times New Roman" w:cs="Times New Roman"/>
          <w:sz w:val="24"/>
          <w:szCs w:val="24"/>
        </w:rPr>
        <w:t>d the analysis of key variables.</w:t>
      </w:r>
    </w:p>
    <w:p w:rsidR="002C3CF4" w:rsidRPr="00340AC5" w:rsidRDefault="005814CC" w:rsidP="002C3CF4">
      <w:pPr>
        <w:spacing w:after="0" w:line="360" w:lineRule="auto"/>
        <w:rPr>
          <w:rFonts w:ascii="Times New Roman" w:hAnsi="Times New Roman" w:cs="Times New Roman"/>
          <w:b/>
          <w:sz w:val="24"/>
          <w:szCs w:val="24"/>
        </w:rPr>
      </w:pPr>
      <w:r>
        <w:rPr>
          <w:rFonts w:ascii="Times New Roman" w:hAnsi="Times New Roman" w:cs="Times New Roman"/>
          <w:b/>
          <w:sz w:val="24"/>
          <w:szCs w:val="24"/>
        </w:rPr>
        <w:t>3.1</w:t>
      </w:r>
      <w:r w:rsidR="00D34994" w:rsidRPr="00340AC5">
        <w:rPr>
          <w:rFonts w:ascii="Times New Roman" w:hAnsi="Times New Roman" w:cs="Times New Roman"/>
          <w:b/>
          <w:sz w:val="24"/>
          <w:szCs w:val="24"/>
        </w:rPr>
        <w:tab/>
        <w:t>Research Design</w:t>
      </w:r>
    </w:p>
    <w:p w:rsidR="002C3CF4" w:rsidRPr="00340AC5" w:rsidRDefault="002C3CF4" w:rsidP="002C3CF4">
      <w:pPr>
        <w:spacing w:after="0" w:line="360" w:lineRule="auto"/>
        <w:ind w:firstLine="720"/>
        <w:jc w:val="both"/>
        <w:rPr>
          <w:rFonts w:ascii="Times New Roman" w:hAnsi="Times New Roman" w:cs="Times New Roman"/>
          <w:sz w:val="24"/>
          <w:szCs w:val="24"/>
        </w:rPr>
      </w:pPr>
      <w:r w:rsidRPr="00340AC5">
        <w:rPr>
          <w:rFonts w:ascii="Times New Roman" w:hAnsi="Times New Roman" w:cs="Times New Roman"/>
          <w:sz w:val="24"/>
          <w:szCs w:val="24"/>
        </w:rPr>
        <w:t>To address the research objectives effectively, a mixed-methods research design will be adopted. This approach combines qualitative and quantitative methods, allowing for a comprehensive understanding of the complex relationship between cultural diversity and organizational performance.</w:t>
      </w:r>
    </w:p>
    <w:p w:rsidR="002C3CF4" w:rsidRPr="00340AC5" w:rsidRDefault="002C3CF4" w:rsidP="002C3CF4">
      <w:pPr>
        <w:spacing w:after="0" w:line="360" w:lineRule="auto"/>
        <w:ind w:firstLine="720"/>
        <w:jc w:val="both"/>
        <w:rPr>
          <w:rFonts w:ascii="Times New Roman" w:hAnsi="Times New Roman" w:cs="Times New Roman"/>
          <w:sz w:val="24"/>
          <w:szCs w:val="24"/>
        </w:rPr>
      </w:pPr>
      <w:r w:rsidRPr="00340AC5">
        <w:rPr>
          <w:rFonts w:ascii="Times New Roman" w:hAnsi="Times New Roman" w:cs="Times New Roman"/>
          <w:sz w:val="24"/>
          <w:szCs w:val="24"/>
        </w:rPr>
        <w:t>The quantitative aspect of the research will involve the use of surveys and structured questionnaires. A questionnaire will be distributed to employees across various departments at Kwara State Polytechnic, Ilorin. The survey will include Likert-scale questions to measure perceptions of cultural diversity, organizational communication, job satisfaction, and other relevant variables.</w:t>
      </w:r>
    </w:p>
    <w:p w:rsidR="002C3CF4" w:rsidRPr="00340AC5" w:rsidRDefault="002C3CF4" w:rsidP="002C3CF4">
      <w:pPr>
        <w:spacing w:after="0" w:line="360" w:lineRule="auto"/>
        <w:ind w:firstLine="720"/>
        <w:jc w:val="both"/>
        <w:rPr>
          <w:rFonts w:ascii="Times New Roman" w:hAnsi="Times New Roman" w:cs="Times New Roman"/>
          <w:sz w:val="24"/>
          <w:szCs w:val="24"/>
        </w:rPr>
      </w:pPr>
      <w:r w:rsidRPr="00340AC5">
        <w:rPr>
          <w:rFonts w:ascii="Times New Roman" w:hAnsi="Times New Roman" w:cs="Times New Roman"/>
          <w:sz w:val="24"/>
          <w:szCs w:val="24"/>
        </w:rPr>
        <w:t>The qualitative component will involve in-depth interviews with key stakeholders, including management personnel and representatives from diverse cultural backgrounds. These interviews will provide nuanced insights into the experiences and challenges related to cultural di</w:t>
      </w:r>
      <w:r w:rsidR="00DB6AC5" w:rsidRPr="00340AC5">
        <w:rPr>
          <w:rFonts w:ascii="Times New Roman" w:hAnsi="Times New Roman" w:cs="Times New Roman"/>
          <w:sz w:val="24"/>
          <w:szCs w:val="24"/>
        </w:rPr>
        <w:t>versity within the organization.</w:t>
      </w:r>
    </w:p>
    <w:p w:rsidR="005814CC" w:rsidRPr="00340AC5" w:rsidRDefault="005814CC" w:rsidP="005814CC">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3.2</w:t>
      </w:r>
      <w:r w:rsidRPr="00340AC5">
        <w:rPr>
          <w:rFonts w:ascii="Times New Roman" w:hAnsi="Times New Roman" w:cs="Times New Roman"/>
          <w:b/>
          <w:sz w:val="24"/>
          <w:szCs w:val="24"/>
        </w:rPr>
        <w:t xml:space="preserve"> </w:t>
      </w:r>
      <w:r w:rsidRPr="00340AC5">
        <w:rPr>
          <w:rFonts w:ascii="Times New Roman" w:hAnsi="Times New Roman" w:cs="Times New Roman"/>
          <w:b/>
          <w:sz w:val="24"/>
          <w:szCs w:val="24"/>
        </w:rPr>
        <w:tab/>
        <w:t xml:space="preserve">Population of the Study </w:t>
      </w:r>
    </w:p>
    <w:p w:rsidR="005814CC" w:rsidRPr="00340AC5" w:rsidRDefault="005814CC" w:rsidP="005814CC">
      <w:pPr>
        <w:spacing w:after="0" w:line="360" w:lineRule="auto"/>
        <w:ind w:firstLine="720"/>
        <w:jc w:val="both"/>
        <w:rPr>
          <w:rFonts w:ascii="Times New Roman" w:hAnsi="Times New Roman" w:cs="Times New Roman"/>
          <w:sz w:val="24"/>
          <w:szCs w:val="24"/>
        </w:rPr>
      </w:pPr>
      <w:r w:rsidRPr="00340AC5">
        <w:rPr>
          <w:rFonts w:ascii="Times New Roman" w:hAnsi="Times New Roman" w:cs="Times New Roman"/>
          <w:sz w:val="24"/>
          <w:szCs w:val="24"/>
        </w:rPr>
        <w:t>The population of the study comprises all employees of Kwara State Polytechnic, Ilorin</w:t>
      </w:r>
      <w:r w:rsidR="007B7F74">
        <w:rPr>
          <w:rFonts w:ascii="Times New Roman" w:hAnsi="Times New Roman" w:cs="Times New Roman"/>
          <w:sz w:val="24"/>
          <w:szCs w:val="24"/>
        </w:rPr>
        <w:t xml:space="preserve"> which include 402 </w:t>
      </w:r>
      <w:r w:rsidRPr="00340AC5">
        <w:rPr>
          <w:rFonts w:ascii="Times New Roman" w:hAnsi="Times New Roman" w:cs="Times New Roman"/>
          <w:sz w:val="24"/>
          <w:szCs w:val="24"/>
        </w:rPr>
        <w:t xml:space="preserve">academic staff members across various departments and levels within the organization </w:t>
      </w:r>
      <w:r w:rsidR="007B7F74">
        <w:rPr>
          <w:rFonts w:ascii="Times New Roman" w:hAnsi="Times New Roman" w:cs="Times New Roman"/>
          <w:sz w:val="24"/>
          <w:szCs w:val="24"/>
        </w:rPr>
        <w:t>understanding the relationship between those variables is essential for organizational success.</w:t>
      </w:r>
    </w:p>
    <w:p w:rsidR="002C3CF4" w:rsidRPr="00340AC5" w:rsidRDefault="00C857B3" w:rsidP="002C3CF4">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3.3</w:t>
      </w:r>
      <w:r w:rsidR="00D34994" w:rsidRPr="00340AC5">
        <w:rPr>
          <w:rFonts w:ascii="Times New Roman" w:hAnsi="Times New Roman" w:cs="Times New Roman"/>
          <w:b/>
          <w:sz w:val="24"/>
          <w:szCs w:val="24"/>
        </w:rPr>
        <w:t xml:space="preserve"> </w:t>
      </w:r>
      <w:r w:rsidR="00D34994" w:rsidRPr="00340AC5">
        <w:rPr>
          <w:rFonts w:ascii="Times New Roman" w:hAnsi="Times New Roman" w:cs="Times New Roman"/>
          <w:b/>
          <w:sz w:val="24"/>
          <w:szCs w:val="24"/>
        </w:rPr>
        <w:tab/>
      </w:r>
      <w:r w:rsidR="003B601C" w:rsidRPr="00340AC5">
        <w:rPr>
          <w:rFonts w:ascii="Times New Roman" w:hAnsi="Times New Roman" w:cs="Times New Roman"/>
          <w:b/>
          <w:sz w:val="24"/>
          <w:szCs w:val="24"/>
        </w:rPr>
        <w:t xml:space="preserve">Sampling Technique </w:t>
      </w:r>
      <w:r w:rsidR="00D34994" w:rsidRPr="00340AC5">
        <w:rPr>
          <w:rFonts w:ascii="Times New Roman" w:hAnsi="Times New Roman" w:cs="Times New Roman"/>
          <w:b/>
          <w:sz w:val="24"/>
          <w:szCs w:val="24"/>
        </w:rPr>
        <w:t xml:space="preserve">and </w:t>
      </w:r>
      <w:r w:rsidR="003B601C" w:rsidRPr="00340AC5">
        <w:rPr>
          <w:rFonts w:ascii="Times New Roman" w:hAnsi="Times New Roman" w:cs="Times New Roman"/>
          <w:b/>
          <w:sz w:val="24"/>
          <w:szCs w:val="24"/>
        </w:rPr>
        <w:t>Sample Size</w:t>
      </w:r>
    </w:p>
    <w:p w:rsidR="003B601C" w:rsidRPr="00340AC5" w:rsidRDefault="003B601C" w:rsidP="003B601C">
      <w:pPr>
        <w:autoSpaceDE w:val="0"/>
        <w:autoSpaceDN w:val="0"/>
        <w:adjustRightInd w:val="0"/>
        <w:spacing w:after="0" w:line="360" w:lineRule="auto"/>
        <w:jc w:val="both"/>
        <w:rPr>
          <w:rFonts w:ascii="Times New Roman" w:hAnsi="Times New Roman" w:cs="Times New Roman"/>
          <w:b/>
          <w:bCs/>
          <w:sz w:val="24"/>
          <w:szCs w:val="24"/>
        </w:rPr>
      </w:pPr>
      <w:r w:rsidRPr="00340AC5">
        <w:rPr>
          <w:rFonts w:ascii="Times New Roman" w:hAnsi="Times New Roman" w:cs="Times New Roman"/>
          <w:b/>
          <w:bCs/>
          <w:sz w:val="24"/>
          <w:szCs w:val="24"/>
        </w:rPr>
        <w:t>Sample Size</w:t>
      </w:r>
    </w:p>
    <w:p w:rsidR="00210087" w:rsidRPr="00340AC5" w:rsidRDefault="00210087" w:rsidP="00210087">
      <w:pPr>
        <w:autoSpaceDE w:val="0"/>
        <w:autoSpaceDN w:val="0"/>
        <w:adjustRightInd w:val="0"/>
        <w:spacing w:after="0" w:line="432" w:lineRule="auto"/>
        <w:ind w:firstLine="720"/>
        <w:contextualSpacing/>
        <w:jc w:val="both"/>
        <w:rPr>
          <w:rFonts w:ascii="Times New Roman" w:hAnsi="Times New Roman" w:cs="Times New Roman"/>
          <w:sz w:val="24"/>
          <w:szCs w:val="24"/>
        </w:rPr>
      </w:pPr>
      <w:r w:rsidRPr="00340AC5">
        <w:rPr>
          <w:rFonts w:ascii="Times New Roman" w:hAnsi="Times New Roman" w:cs="Times New Roman"/>
          <w:sz w:val="24"/>
          <w:szCs w:val="24"/>
        </w:rPr>
        <w:t>This researcher was able to utilize Taro Yamane in order to identify the sample size of the study.</w:t>
      </w:r>
    </w:p>
    <w:p w:rsidR="00210087" w:rsidRPr="00340AC5" w:rsidRDefault="00210087" w:rsidP="00210087">
      <w:pPr>
        <w:autoSpaceDE w:val="0"/>
        <w:autoSpaceDN w:val="0"/>
        <w:adjustRightInd w:val="0"/>
        <w:spacing w:after="0" w:line="432" w:lineRule="auto"/>
        <w:contextualSpacing/>
        <w:jc w:val="both"/>
        <w:rPr>
          <w:rFonts w:ascii="Times New Roman" w:hAnsi="Times New Roman" w:cs="Times New Roman"/>
          <w:sz w:val="24"/>
          <w:szCs w:val="24"/>
        </w:rPr>
      </w:pPr>
      <w:r w:rsidRPr="00340AC5">
        <w:rPr>
          <w:rFonts w:ascii="Times New Roman" w:hAnsi="Times New Roman" w:cs="Times New Roman"/>
          <w:sz w:val="24"/>
          <w:szCs w:val="24"/>
        </w:rPr>
        <w:t>Therefore: Taro Yamane (1967)</w:t>
      </w:r>
    </w:p>
    <w:p w:rsidR="00210087" w:rsidRPr="00340AC5" w:rsidRDefault="00210087" w:rsidP="00210087">
      <w:pPr>
        <w:pStyle w:val="Default"/>
        <w:spacing w:line="432" w:lineRule="auto"/>
        <w:jc w:val="both"/>
        <w:rPr>
          <w:color w:val="auto"/>
        </w:rPr>
      </w:pPr>
      <m:oMathPara>
        <m:oMath>
          <m:r>
            <w:rPr>
              <w:rFonts w:ascii="Cambria Math" w:hAnsi="Cambria Math"/>
            </w:rPr>
            <w:lastRenderedPageBreak/>
            <m:t>n</m:t>
          </m:r>
          <m:r>
            <w:rPr>
              <w:rFonts w:ascii="Cambria Math"/>
            </w:rPr>
            <m:t xml:space="preserve">= </m:t>
          </m:r>
          <m:f>
            <m:fPr>
              <m:ctrlPr>
                <w:rPr>
                  <w:rFonts w:ascii="Cambria Math" w:hAnsi="Cambria Math"/>
                  <w:i/>
                </w:rPr>
              </m:ctrlPr>
            </m:fPr>
            <m:num>
              <m:r>
                <w:rPr>
                  <w:rFonts w:ascii="Cambria Math" w:hAnsi="Cambria Math"/>
                </w:rPr>
                <m:t>N</m:t>
              </m:r>
            </m:num>
            <m:den>
              <m:r>
                <w:rPr>
                  <w:rFonts w:ascii="Cambria Math"/>
                </w:rPr>
                <m:t>1+</m:t>
              </m:r>
              <m:sSup>
                <m:sSupPr>
                  <m:ctrlPr>
                    <w:rPr>
                      <w:rFonts w:ascii="Cambria Math" w:hAnsi="Cambria Math"/>
                      <w:i/>
                    </w:rPr>
                  </m:ctrlPr>
                </m:sSupPr>
                <m:e>
                  <m:r>
                    <w:rPr>
                      <w:rFonts w:ascii="Cambria Math" w:hAnsi="Cambria Math"/>
                    </w:rPr>
                    <m:t>N</m:t>
                  </m:r>
                  <m:r>
                    <w:rPr>
                      <w:rFonts w:ascii="Cambria Math"/>
                    </w:rPr>
                    <m:t>(</m:t>
                  </m:r>
                  <m:r>
                    <w:rPr>
                      <w:rFonts w:ascii="Cambria Math" w:hAnsi="Cambria Math"/>
                    </w:rPr>
                    <m:t>e</m:t>
                  </m:r>
                  <m:r>
                    <w:rPr>
                      <w:rFonts w:ascii="Cambria Math"/>
                    </w:rPr>
                    <m:t>)</m:t>
                  </m:r>
                </m:e>
                <m:sup>
                  <m:r>
                    <w:rPr>
                      <w:rFonts w:ascii="Cambria Math"/>
                    </w:rPr>
                    <m:t>2</m:t>
                  </m:r>
                </m:sup>
              </m:sSup>
            </m:den>
          </m:f>
          <m:r>
            <m:rPr>
              <m:sty m:val="p"/>
            </m:rPr>
            <w:rPr>
              <w:rFonts w:ascii="Cambria Math"/>
            </w:rPr>
            <w:br/>
          </m:r>
        </m:oMath>
      </m:oMathPara>
      <w:r w:rsidRPr="00340AC5">
        <w:rPr>
          <w:color w:val="auto"/>
        </w:rPr>
        <w:t xml:space="preserve">Where, </w:t>
      </w:r>
    </w:p>
    <w:p w:rsidR="00210087" w:rsidRPr="00340AC5" w:rsidRDefault="00210087" w:rsidP="00210087">
      <w:pPr>
        <w:pStyle w:val="Default"/>
        <w:spacing w:line="432" w:lineRule="auto"/>
        <w:ind w:left="720"/>
        <w:jc w:val="both"/>
        <w:rPr>
          <w:color w:val="auto"/>
        </w:rPr>
      </w:pPr>
      <w:r w:rsidRPr="00340AC5">
        <w:rPr>
          <w:color w:val="auto"/>
        </w:rPr>
        <w:t xml:space="preserve">n = Sample size </w:t>
      </w:r>
    </w:p>
    <w:p w:rsidR="00210087" w:rsidRPr="00340AC5" w:rsidRDefault="00210087" w:rsidP="00210087">
      <w:pPr>
        <w:pStyle w:val="Default"/>
        <w:spacing w:line="432" w:lineRule="auto"/>
        <w:ind w:left="720"/>
        <w:jc w:val="both"/>
        <w:rPr>
          <w:color w:val="auto"/>
        </w:rPr>
      </w:pPr>
      <w:r w:rsidRPr="00340AC5">
        <w:rPr>
          <w:color w:val="auto"/>
        </w:rPr>
        <w:t>N = Finite population (1252)</w:t>
      </w:r>
    </w:p>
    <w:p w:rsidR="00210087" w:rsidRPr="00340AC5" w:rsidRDefault="00210087" w:rsidP="00210087">
      <w:pPr>
        <w:pStyle w:val="Default"/>
        <w:spacing w:line="432" w:lineRule="auto"/>
        <w:ind w:left="720"/>
        <w:jc w:val="both"/>
        <w:rPr>
          <w:color w:val="auto"/>
        </w:rPr>
      </w:pPr>
      <w:r w:rsidRPr="00340AC5">
        <w:rPr>
          <w:color w:val="auto"/>
        </w:rPr>
        <w:t xml:space="preserve">1 = Constant </w:t>
      </w:r>
    </w:p>
    <w:p w:rsidR="00210087" w:rsidRPr="00340AC5" w:rsidRDefault="00210087" w:rsidP="00210087">
      <w:pPr>
        <w:pStyle w:val="Default"/>
        <w:spacing w:line="432" w:lineRule="auto"/>
        <w:ind w:left="720"/>
        <w:jc w:val="both"/>
        <w:rPr>
          <w:color w:val="auto"/>
        </w:rPr>
      </w:pPr>
      <w:r w:rsidRPr="00340AC5">
        <w:rPr>
          <w:color w:val="auto"/>
        </w:rPr>
        <w:t xml:space="preserve">e = Level of significance taken to be 0.05 </w:t>
      </w:r>
    </w:p>
    <w:p w:rsidR="00210087" w:rsidRPr="00340AC5" w:rsidRDefault="00210087" w:rsidP="00210087">
      <w:pPr>
        <w:pStyle w:val="Default"/>
        <w:spacing w:line="432" w:lineRule="auto"/>
        <w:ind w:left="720"/>
        <w:jc w:val="both"/>
        <w:rPr>
          <w:color w:val="auto"/>
        </w:rPr>
      </w:pPr>
      <m:oMath>
        <m:r>
          <w:rPr>
            <w:rFonts w:ascii="Cambria Math" w:hAnsi="Cambria Math"/>
          </w:rPr>
          <m:t>n</m:t>
        </m:r>
        <m:r>
          <w:rPr>
            <w:rFonts w:ascii="Cambria Math"/>
          </w:rPr>
          <m:t xml:space="preserve">= </m:t>
        </m:r>
        <m:f>
          <m:fPr>
            <m:ctrlPr>
              <w:rPr>
                <w:rFonts w:ascii="Cambria Math" w:hAnsi="Cambria Math"/>
                <w:i/>
              </w:rPr>
            </m:ctrlPr>
          </m:fPr>
          <m:num>
            <m:r>
              <w:rPr>
                <w:rFonts w:ascii="Cambria Math"/>
              </w:rPr>
              <m:t>1252</m:t>
            </m:r>
          </m:num>
          <m:den>
            <m:r>
              <w:rPr>
                <w:rFonts w:ascii="Cambria Math"/>
              </w:rPr>
              <m:t>1+</m:t>
            </m:r>
            <m:sSup>
              <m:sSupPr>
                <m:ctrlPr>
                  <w:rPr>
                    <w:rFonts w:ascii="Cambria Math" w:hAnsi="Cambria Math"/>
                    <w:i/>
                  </w:rPr>
                </m:ctrlPr>
              </m:sSupPr>
              <m:e>
                <m:r>
                  <w:rPr>
                    <w:rFonts w:ascii="Cambria Math"/>
                  </w:rPr>
                  <m:t>1252(0.05)</m:t>
                </m:r>
              </m:e>
              <m:sup>
                <m:r>
                  <w:rPr>
                    <w:rFonts w:ascii="Cambria Math"/>
                  </w:rPr>
                  <m:t>2</m:t>
                </m:r>
              </m:sup>
            </m:sSup>
          </m:den>
        </m:f>
      </m:oMath>
      <w:r w:rsidRPr="00340AC5">
        <w:rPr>
          <w:color w:val="auto"/>
        </w:rPr>
        <w:tab/>
      </w:r>
    </w:p>
    <w:p w:rsidR="00210087" w:rsidRPr="00340AC5" w:rsidRDefault="00210087" w:rsidP="00210087">
      <w:pPr>
        <w:pStyle w:val="Default"/>
        <w:spacing w:line="432" w:lineRule="auto"/>
        <w:jc w:val="both"/>
      </w:pPr>
      <m:oMathPara>
        <m:oMath>
          <m:r>
            <w:rPr>
              <w:rFonts w:ascii="Cambria Math" w:hAnsi="Cambria Math"/>
            </w:rPr>
            <m:t>n</m:t>
          </m:r>
          <m:r>
            <w:rPr>
              <w:rFonts w:ascii="Cambria Math"/>
            </w:rPr>
            <m:t xml:space="preserve">= </m:t>
          </m:r>
          <m:f>
            <m:fPr>
              <m:ctrlPr>
                <w:rPr>
                  <w:rFonts w:ascii="Cambria Math" w:hAnsi="Cambria Math"/>
                  <w:i/>
                </w:rPr>
              </m:ctrlPr>
            </m:fPr>
            <m:num>
              <m:r>
                <w:rPr>
                  <w:rFonts w:ascii="Cambria Math"/>
                </w:rPr>
                <m:t>1252</m:t>
              </m:r>
            </m:num>
            <m:den>
              <m:r>
                <w:rPr>
                  <w:rFonts w:ascii="Cambria Math"/>
                </w:rPr>
                <m:t>1+3.13</m:t>
              </m:r>
            </m:den>
          </m:f>
        </m:oMath>
      </m:oMathPara>
    </w:p>
    <w:p w:rsidR="00210087" w:rsidRPr="00340AC5" w:rsidRDefault="00210087" w:rsidP="00210087">
      <w:pPr>
        <w:pStyle w:val="Default"/>
        <w:spacing w:line="432" w:lineRule="auto"/>
        <w:jc w:val="both"/>
        <w:rPr>
          <w:color w:val="auto"/>
        </w:rPr>
      </w:pPr>
      <m:oMathPara>
        <m:oMath>
          <m:r>
            <w:rPr>
              <w:rFonts w:ascii="Cambria Math" w:hAnsi="Cambria Math"/>
            </w:rPr>
            <m:t>n</m:t>
          </m:r>
          <m:r>
            <w:rPr>
              <w:rFonts w:ascii="Cambria Math"/>
            </w:rPr>
            <m:t xml:space="preserve">= </m:t>
          </m:r>
          <m:f>
            <m:fPr>
              <m:ctrlPr>
                <w:rPr>
                  <w:rFonts w:ascii="Cambria Math" w:hAnsi="Cambria Math"/>
                  <w:i/>
                </w:rPr>
              </m:ctrlPr>
            </m:fPr>
            <m:num>
              <m:r>
                <w:rPr>
                  <w:rFonts w:ascii="Cambria Math"/>
                </w:rPr>
                <m:t>1252</m:t>
              </m:r>
            </m:num>
            <m:den>
              <m:r>
                <w:rPr>
                  <w:rFonts w:ascii="Cambria Math"/>
                </w:rPr>
                <m:t>4.13</m:t>
              </m:r>
            </m:den>
          </m:f>
          <m:r>
            <w:rPr>
              <w:rFonts w:ascii="Cambria Math"/>
            </w:rPr>
            <m:t>=303</m:t>
          </m:r>
        </m:oMath>
      </m:oMathPara>
    </w:p>
    <w:p w:rsidR="00210087" w:rsidRPr="00340AC5" w:rsidRDefault="00210087" w:rsidP="00210087">
      <w:pPr>
        <w:pStyle w:val="Default"/>
        <w:spacing w:line="432" w:lineRule="auto"/>
        <w:ind w:firstLine="720"/>
        <w:jc w:val="both"/>
        <w:rPr>
          <w:color w:val="auto"/>
        </w:rPr>
      </w:pPr>
      <w:r w:rsidRPr="00340AC5">
        <w:rPr>
          <w:color w:val="auto"/>
        </w:rPr>
        <w:t>Therefore the sample size for this study is approximately 303</w:t>
      </w:r>
    </w:p>
    <w:p w:rsidR="00210087" w:rsidRDefault="00210087" w:rsidP="00210087">
      <w:pPr>
        <w:autoSpaceDE w:val="0"/>
        <w:autoSpaceDN w:val="0"/>
        <w:adjustRightInd w:val="0"/>
        <w:spacing w:after="0" w:line="432" w:lineRule="auto"/>
        <w:contextualSpacing/>
        <w:jc w:val="both"/>
        <w:rPr>
          <w:rFonts w:ascii="Times New Roman" w:hAnsi="Times New Roman" w:cs="Times New Roman"/>
          <w:sz w:val="24"/>
          <w:szCs w:val="24"/>
        </w:rPr>
      </w:pPr>
      <w:r w:rsidRPr="00340AC5">
        <w:rPr>
          <w:rFonts w:ascii="Times New Roman" w:hAnsi="Times New Roman" w:cs="Times New Roman"/>
          <w:sz w:val="24"/>
          <w:szCs w:val="24"/>
        </w:rPr>
        <w:t>Sample size is = 303; approximately Three Hundred and Three (303) questionnaires to be issued.</w:t>
      </w:r>
    </w:p>
    <w:p w:rsidR="00C857B3" w:rsidRDefault="00A703F6" w:rsidP="00210087">
      <w:pPr>
        <w:autoSpaceDE w:val="0"/>
        <w:autoSpaceDN w:val="0"/>
        <w:adjustRightInd w:val="0"/>
        <w:spacing w:after="0" w:line="432" w:lineRule="auto"/>
        <w:contextualSpacing/>
        <w:jc w:val="both"/>
        <w:rPr>
          <w:rFonts w:ascii="Times New Roman" w:hAnsi="Times New Roman" w:cs="Times New Roman"/>
          <w:b/>
          <w:sz w:val="24"/>
          <w:szCs w:val="24"/>
        </w:rPr>
      </w:pPr>
      <w:r w:rsidRPr="00A703F6">
        <w:rPr>
          <w:rFonts w:ascii="Times New Roman" w:hAnsi="Times New Roman" w:cs="Times New Roman"/>
          <w:b/>
          <w:sz w:val="24"/>
          <w:szCs w:val="24"/>
        </w:rPr>
        <w:t>Sample Techniques</w:t>
      </w:r>
    </w:p>
    <w:p w:rsidR="00A703F6" w:rsidRPr="00340AC5" w:rsidRDefault="00A703F6" w:rsidP="00A703F6">
      <w:pPr>
        <w:autoSpaceDE w:val="0"/>
        <w:autoSpaceDN w:val="0"/>
        <w:adjustRightInd w:val="0"/>
        <w:spacing w:after="0" w:line="360" w:lineRule="auto"/>
        <w:ind w:firstLine="720"/>
        <w:jc w:val="both"/>
        <w:rPr>
          <w:rFonts w:ascii="Times New Roman" w:hAnsi="Times New Roman" w:cs="Times New Roman"/>
          <w:sz w:val="24"/>
          <w:szCs w:val="24"/>
        </w:rPr>
      </w:pPr>
      <w:r w:rsidRPr="00340AC5">
        <w:rPr>
          <w:rFonts w:ascii="Times New Roman" w:hAnsi="Times New Roman" w:cs="Times New Roman"/>
          <w:sz w:val="24"/>
          <w:szCs w:val="24"/>
        </w:rPr>
        <w:t>This research made use of the probability sampling technique, whereby the researcher initiated a holistic sampling parameter of all the suitable personnel from which the researcher determined the sample. And through this approach every suitable personnel had the chance of being chosen for the sample size, therefore the researcher would be capable of generalizing the results from the study. To be more specific on the method of probability technique to be used, is the simple random sampling; whereby personnel are chosen entirely by chance and each participant of the population had an equal probability of being chosen.</w:t>
      </w:r>
    </w:p>
    <w:p w:rsidR="002C3CF4" w:rsidRPr="00340AC5" w:rsidRDefault="00A703F6" w:rsidP="003B601C">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3.4</w:t>
      </w:r>
      <w:r w:rsidR="00D34994" w:rsidRPr="00340AC5">
        <w:rPr>
          <w:rFonts w:ascii="Times New Roman" w:hAnsi="Times New Roman" w:cs="Times New Roman"/>
          <w:b/>
          <w:sz w:val="24"/>
          <w:szCs w:val="24"/>
        </w:rPr>
        <w:t xml:space="preserve"> </w:t>
      </w:r>
      <w:r w:rsidR="00D34994" w:rsidRPr="00340AC5">
        <w:rPr>
          <w:rFonts w:ascii="Times New Roman" w:hAnsi="Times New Roman" w:cs="Times New Roman"/>
          <w:b/>
          <w:sz w:val="24"/>
          <w:szCs w:val="24"/>
        </w:rPr>
        <w:tab/>
        <w:t>Method</w:t>
      </w:r>
      <w:r w:rsidR="00592121">
        <w:rPr>
          <w:rFonts w:ascii="Times New Roman" w:hAnsi="Times New Roman" w:cs="Times New Roman"/>
          <w:b/>
          <w:sz w:val="24"/>
          <w:szCs w:val="24"/>
        </w:rPr>
        <w:t>s</w:t>
      </w:r>
      <w:r w:rsidR="00D34994" w:rsidRPr="00340AC5">
        <w:rPr>
          <w:rFonts w:ascii="Times New Roman" w:hAnsi="Times New Roman" w:cs="Times New Roman"/>
          <w:b/>
          <w:sz w:val="24"/>
          <w:szCs w:val="24"/>
        </w:rPr>
        <w:t xml:space="preserve"> of Data Collection</w:t>
      </w:r>
    </w:p>
    <w:p w:rsidR="002C3CF4" w:rsidRPr="00340AC5" w:rsidRDefault="002C3CF4" w:rsidP="00B92A9B">
      <w:pPr>
        <w:spacing w:after="0" w:line="360" w:lineRule="auto"/>
        <w:ind w:firstLine="720"/>
        <w:jc w:val="both"/>
        <w:rPr>
          <w:rFonts w:ascii="Times New Roman" w:hAnsi="Times New Roman" w:cs="Times New Roman"/>
          <w:sz w:val="24"/>
          <w:szCs w:val="24"/>
        </w:rPr>
      </w:pPr>
      <w:r w:rsidRPr="00340AC5">
        <w:rPr>
          <w:rFonts w:ascii="Times New Roman" w:hAnsi="Times New Roman" w:cs="Times New Roman"/>
          <w:sz w:val="24"/>
          <w:szCs w:val="24"/>
        </w:rPr>
        <w:t>Data will be collected through the administration of structured questionnaires and conducting in-depth interviews. The questionnaire will be distributed electronically, and interviews will be scheduled with participants to gather qualitative insights</w:t>
      </w:r>
      <w:r w:rsidR="00DB6AC5" w:rsidRPr="00340AC5">
        <w:rPr>
          <w:rFonts w:ascii="Times New Roman" w:hAnsi="Times New Roman" w:cs="Times New Roman"/>
          <w:sz w:val="24"/>
          <w:szCs w:val="24"/>
        </w:rPr>
        <w:t>.</w:t>
      </w:r>
    </w:p>
    <w:p w:rsidR="002C3CF4" w:rsidRPr="00340AC5" w:rsidRDefault="00A703F6" w:rsidP="002C3CF4">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3.5</w:t>
      </w:r>
      <w:r w:rsidR="00D34994" w:rsidRPr="00340AC5">
        <w:rPr>
          <w:rFonts w:ascii="Times New Roman" w:hAnsi="Times New Roman" w:cs="Times New Roman"/>
          <w:b/>
          <w:sz w:val="24"/>
          <w:szCs w:val="24"/>
        </w:rPr>
        <w:t xml:space="preserve"> </w:t>
      </w:r>
      <w:r w:rsidR="00D34994" w:rsidRPr="00340AC5">
        <w:rPr>
          <w:rFonts w:ascii="Times New Roman" w:hAnsi="Times New Roman" w:cs="Times New Roman"/>
          <w:b/>
          <w:sz w:val="24"/>
          <w:szCs w:val="24"/>
        </w:rPr>
        <w:tab/>
        <w:t>Methods of Data Analysis</w:t>
      </w:r>
    </w:p>
    <w:p w:rsidR="007323BF" w:rsidRDefault="002C3CF4" w:rsidP="00DB6AC5">
      <w:pPr>
        <w:spacing w:after="0" w:line="360" w:lineRule="auto"/>
        <w:ind w:firstLine="720"/>
        <w:jc w:val="both"/>
        <w:rPr>
          <w:rFonts w:ascii="Times New Roman" w:hAnsi="Times New Roman" w:cs="Times New Roman"/>
          <w:sz w:val="24"/>
          <w:szCs w:val="24"/>
        </w:rPr>
      </w:pPr>
      <w:r w:rsidRPr="00340AC5">
        <w:rPr>
          <w:rFonts w:ascii="Times New Roman" w:hAnsi="Times New Roman" w:cs="Times New Roman"/>
          <w:sz w:val="24"/>
          <w:szCs w:val="24"/>
        </w:rPr>
        <w:t>Data will be analyzed using statistical software, and the findings will be presented using charts, graphs, and descriptive statistics. Qualitative data from interviews will be thematically analyzed to identify patterns and themes related to cultural diversity</w:t>
      </w:r>
      <w:r w:rsidR="00DB6AC5" w:rsidRPr="00340AC5">
        <w:rPr>
          <w:rFonts w:ascii="Times New Roman" w:hAnsi="Times New Roman" w:cs="Times New Roman"/>
          <w:sz w:val="24"/>
          <w:szCs w:val="24"/>
        </w:rPr>
        <w:t xml:space="preserve"> and organizational performance. </w:t>
      </w:r>
    </w:p>
    <w:p w:rsidR="00FC7EB5" w:rsidRDefault="00FC7EB5" w:rsidP="00FC7EB5">
      <w:pPr>
        <w:spacing w:line="360" w:lineRule="auto"/>
        <w:ind w:right="-18"/>
        <w:jc w:val="both"/>
        <w:rPr>
          <w:rFonts w:ascii="Times New Roman" w:hAnsi="Times New Roman"/>
          <w:b/>
          <w:bCs/>
          <w:sz w:val="24"/>
          <w:szCs w:val="24"/>
        </w:rPr>
      </w:pPr>
    </w:p>
    <w:p w:rsidR="00FC7EB5" w:rsidRPr="00B71E33" w:rsidRDefault="00FC7EB5" w:rsidP="00FC7EB5">
      <w:pPr>
        <w:spacing w:line="360" w:lineRule="auto"/>
        <w:ind w:right="-18"/>
        <w:jc w:val="both"/>
        <w:rPr>
          <w:rFonts w:ascii="Times New Roman" w:hAnsi="Times New Roman"/>
          <w:b/>
          <w:bCs/>
          <w:sz w:val="24"/>
          <w:szCs w:val="24"/>
        </w:rPr>
      </w:pPr>
      <w:r w:rsidRPr="00B71E33">
        <w:rPr>
          <w:rFonts w:ascii="Times New Roman" w:hAnsi="Times New Roman"/>
          <w:b/>
          <w:bCs/>
          <w:sz w:val="24"/>
          <w:szCs w:val="24"/>
        </w:rPr>
        <w:lastRenderedPageBreak/>
        <w:t>3.8</w:t>
      </w:r>
      <w:r w:rsidRPr="00B71E33">
        <w:rPr>
          <w:rFonts w:ascii="Times New Roman" w:hAnsi="Times New Roman"/>
          <w:b/>
          <w:bCs/>
          <w:sz w:val="24"/>
          <w:szCs w:val="24"/>
        </w:rPr>
        <w:tab/>
        <w:t>Historical Background of the Case Study</w:t>
      </w:r>
    </w:p>
    <w:p w:rsidR="00FC7EB5" w:rsidRPr="00B71E33" w:rsidRDefault="00FC7EB5" w:rsidP="00FC7EB5">
      <w:pPr>
        <w:pStyle w:val="ListParagraph"/>
        <w:spacing w:after="0" w:line="360" w:lineRule="auto"/>
        <w:ind w:left="0" w:right="-18" w:firstLine="720"/>
        <w:jc w:val="both"/>
        <w:rPr>
          <w:rFonts w:ascii="Times New Roman" w:hAnsi="Times New Roman"/>
          <w:sz w:val="24"/>
          <w:szCs w:val="24"/>
        </w:rPr>
      </w:pPr>
      <w:r w:rsidRPr="00B71E33">
        <w:rPr>
          <w:rFonts w:ascii="Times New Roman" w:hAnsi="Times New Roman"/>
          <w:sz w:val="24"/>
          <w:szCs w:val="24"/>
        </w:rPr>
        <w:t xml:space="preserve">There is no doubting the fact that a robust technical education remains the pivot upon which a solid technological growth of any nation could be founded bearing this in mind the Kwara State Government established the Kwara State Polytechnic, as a part of the launching of its four year development plan in 1971. It was based on the promulgation of the Kwara State No 41972 (now taken by Edict No 21 of 1984 and edict No 13 of 1987) as a body corporate empowered by statute to carry out the following important functions. </w:t>
      </w:r>
    </w:p>
    <w:p w:rsidR="00FC7EB5" w:rsidRPr="00B71E33" w:rsidRDefault="00FC7EB5" w:rsidP="00FC7EB5">
      <w:pPr>
        <w:pStyle w:val="ListParagraph"/>
        <w:numPr>
          <w:ilvl w:val="0"/>
          <w:numId w:val="21"/>
        </w:numPr>
        <w:spacing w:after="0" w:line="360" w:lineRule="auto"/>
        <w:ind w:left="0" w:right="-18" w:firstLine="0"/>
        <w:jc w:val="both"/>
        <w:rPr>
          <w:rFonts w:ascii="Times New Roman" w:hAnsi="Times New Roman"/>
          <w:sz w:val="24"/>
          <w:szCs w:val="24"/>
        </w:rPr>
      </w:pPr>
      <w:r w:rsidRPr="00B71E33">
        <w:rPr>
          <w:rFonts w:ascii="Times New Roman" w:hAnsi="Times New Roman"/>
          <w:sz w:val="24"/>
          <w:szCs w:val="24"/>
        </w:rPr>
        <w:t xml:space="preserve">To provide for studies, training research and development of techniques in Arts and Languages. </w:t>
      </w:r>
    </w:p>
    <w:p w:rsidR="00FC7EB5" w:rsidRPr="00B71E33" w:rsidRDefault="00FC7EB5" w:rsidP="00FC7EB5">
      <w:pPr>
        <w:pStyle w:val="ListParagraph"/>
        <w:numPr>
          <w:ilvl w:val="0"/>
          <w:numId w:val="21"/>
        </w:numPr>
        <w:spacing w:after="0" w:line="360" w:lineRule="auto"/>
        <w:ind w:left="0" w:right="-18" w:firstLine="0"/>
        <w:jc w:val="both"/>
        <w:rPr>
          <w:rFonts w:ascii="Times New Roman" w:hAnsi="Times New Roman"/>
          <w:sz w:val="24"/>
          <w:szCs w:val="24"/>
        </w:rPr>
      </w:pPr>
      <w:r w:rsidRPr="00B71E33">
        <w:rPr>
          <w:rFonts w:ascii="Times New Roman" w:hAnsi="Times New Roman"/>
          <w:sz w:val="24"/>
          <w:szCs w:val="24"/>
        </w:rPr>
        <w:t xml:space="preserve">To provide training in Applied Science. </w:t>
      </w:r>
    </w:p>
    <w:p w:rsidR="00FC7EB5" w:rsidRPr="00B71E33" w:rsidRDefault="00FC7EB5" w:rsidP="00FC7EB5">
      <w:pPr>
        <w:pStyle w:val="ListParagraph"/>
        <w:numPr>
          <w:ilvl w:val="0"/>
          <w:numId w:val="21"/>
        </w:numPr>
        <w:spacing w:after="0" w:line="360" w:lineRule="auto"/>
        <w:ind w:left="0" w:right="-18" w:firstLine="0"/>
        <w:jc w:val="both"/>
        <w:rPr>
          <w:rFonts w:ascii="Times New Roman" w:hAnsi="Times New Roman"/>
          <w:sz w:val="24"/>
          <w:szCs w:val="24"/>
        </w:rPr>
      </w:pPr>
      <w:r w:rsidRPr="00B71E33">
        <w:rPr>
          <w:rFonts w:ascii="Times New Roman" w:hAnsi="Times New Roman"/>
          <w:sz w:val="24"/>
          <w:szCs w:val="24"/>
        </w:rPr>
        <w:t>To provide training engineering.</w:t>
      </w:r>
    </w:p>
    <w:p w:rsidR="00FC7EB5" w:rsidRPr="00B71E33" w:rsidRDefault="00FC7EB5" w:rsidP="00FC7EB5">
      <w:pPr>
        <w:pStyle w:val="ListParagraph"/>
        <w:numPr>
          <w:ilvl w:val="0"/>
          <w:numId w:val="21"/>
        </w:numPr>
        <w:spacing w:after="0" w:line="360" w:lineRule="auto"/>
        <w:ind w:left="0" w:right="-18" w:firstLine="0"/>
        <w:jc w:val="both"/>
        <w:rPr>
          <w:rFonts w:ascii="Times New Roman" w:hAnsi="Times New Roman"/>
          <w:sz w:val="24"/>
          <w:szCs w:val="24"/>
        </w:rPr>
      </w:pPr>
      <w:r w:rsidRPr="00B71E33">
        <w:rPr>
          <w:rFonts w:ascii="Times New Roman" w:hAnsi="Times New Roman"/>
          <w:sz w:val="24"/>
          <w:szCs w:val="24"/>
        </w:rPr>
        <w:t xml:space="preserve">To provide training in management and commerce education. </w:t>
      </w:r>
    </w:p>
    <w:p w:rsidR="00FC7EB5" w:rsidRPr="00B71E33" w:rsidRDefault="00FC7EB5" w:rsidP="00FC7EB5">
      <w:pPr>
        <w:pStyle w:val="ListParagraph"/>
        <w:spacing w:after="0" w:line="360" w:lineRule="auto"/>
        <w:ind w:left="0" w:right="-18" w:firstLine="720"/>
        <w:jc w:val="both"/>
        <w:rPr>
          <w:rFonts w:ascii="Times New Roman" w:hAnsi="Times New Roman"/>
          <w:sz w:val="24"/>
          <w:szCs w:val="24"/>
        </w:rPr>
      </w:pPr>
      <w:r w:rsidRPr="00B71E33">
        <w:rPr>
          <w:rFonts w:ascii="Times New Roman" w:hAnsi="Times New Roman"/>
          <w:sz w:val="24"/>
          <w:szCs w:val="24"/>
        </w:rPr>
        <w:t>The Kwara State Polytechnic started from the government technical, training school which was upgraded to a college of technology. This later metamorphosis into Kwara State Polytechnic through Edict no 13 of 1987, at his speech during the first graduation and presentation of certificate ceremony of the school of basic studies on the 12</w:t>
      </w:r>
      <w:r w:rsidRPr="00B71E33">
        <w:rPr>
          <w:rFonts w:ascii="Times New Roman" w:hAnsi="Times New Roman"/>
          <w:sz w:val="24"/>
          <w:szCs w:val="24"/>
          <w:vertAlign w:val="superscript"/>
        </w:rPr>
        <w:t>th</w:t>
      </w:r>
      <w:r w:rsidRPr="00B71E33">
        <w:rPr>
          <w:rFonts w:ascii="Times New Roman" w:hAnsi="Times New Roman"/>
          <w:sz w:val="24"/>
          <w:szCs w:val="24"/>
        </w:rPr>
        <w:t xml:space="preserve"> of December 1974. The then military Governor, Brigadier General D.L Bamigboye further stated “early in the life of this state my government sawa yearing need for an institution of this nature to meet the challenges of our state of development and was determined to meet its need”. </w:t>
      </w:r>
    </w:p>
    <w:p w:rsidR="00FC7EB5" w:rsidRPr="00340AC5" w:rsidRDefault="00FC7EB5" w:rsidP="00FC7EB5">
      <w:pPr>
        <w:spacing w:after="0" w:line="360" w:lineRule="auto"/>
        <w:jc w:val="both"/>
        <w:rPr>
          <w:rFonts w:ascii="Times New Roman" w:hAnsi="Times New Roman" w:cs="Times New Roman"/>
          <w:sz w:val="24"/>
          <w:szCs w:val="24"/>
        </w:rPr>
      </w:pPr>
    </w:p>
    <w:p w:rsidR="00E53DAC" w:rsidRPr="00340AC5" w:rsidRDefault="00E53DAC">
      <w:pPr>
        <w:rPr>
          <w:rFonts w:ascii="Times New Roman" w:hAnsi="Times New Roman" w:cs="Times New Roman"/>
          <w:sz w:val="24"/>
          <w:szCs w:val="24"/>
        </w:rPr>
      </w:pPr>
      <w:r w:rsidRPr="00340AC5">
        <w:rPr>
          <w:rFonts w:ascii="Times New Roman" w:hAnsi="Times New Roman" w:cs="Times New Roman"/>
          <w:sz w:val="24"/>
          <w:szCs w:val="24"/>
        </w:rPr>
        <w:br w:type="page"/>
      </w:r>
    </w:p>
    <w:p w:rsidR="00961718" w:rsidRPr="00340AC5" w:rsidRDefault="00075D6D" w:rsidP="00961718">
      <w:pPr>
        <w:pStyle w:val="Default"/>
        <w:spacing w:line="360" w:lineRule="auto"/>
        <w:jc w:val="center"/>
        <w:rPr>
          <w:b/>
          <w:bCs/>
        </w:rPr>
      </w:pPr>
      <w:r w:rsidRPr="00340AC5">
        <w:rPr>
          <w:b/>
          <w:bCs/>
        </w:rPr>
        <w:lastRenderedPageBreak/>
        <w:t xml:space="preserve">CHAPTER </w:t>
      </w:r>
      <w:r w:rsidR="000E6FDC">
        <w:rPr>
          <w:b/>
          <w:bCs/>
        </w:rPr>
        <w:t>F</w:t>
      </w:r>
      <w:r w:rsidRPr="00340AC5">
        <w:rPr>
          <w:b/>
          <w:bCs/>
        </w:rPr>
        <w:t>OUR</w:t>
      </w:r>
    </w:p>
    <w:p w:rsidR="00961718" w:rsidRPr="00340AC5" w:rsidRDefault="00961718" w:rsidP="00961718">
      <w:pPr>
        <w:pStyle w:val="Default"/>
        <w:spacing w:line="360" w:lineRule="auto"/>
        <w:jc w:val="center"/>
        <w:rPr>
          <w:color w:val="auto"/>
        </w:rPr>
      </w:pPr>
      <w:r w:rsidRPr="00340AC5">
        <w:rPr>
          <w:b/>
          <w:bCs/>
          <w:color w:val="auto"/>
        </w:rPr>
        <w:t>DATA PRESENTATION, ANALYSIS AND DISCUSSION</w:t>
      </w:r>
    </w:p>
    <w:p w:rsidR="00C31F63" w:rsidRPr="00340AC5" w:rsidRDefault="00C31F63" w:rsidP="00C31F63">
      <w:pPr>
        <w:pStyle w:val="Default"/>
        <w:spacing w:line="360" w:lineRule="auto"/>
        <w:jc w:val="both"/>
        <w:rPr>
          <w:b/>
          <w:color w:val="auto"/>
        </w:rPr>
      </w:pPr>
      <w:r w:rsidRPr="00340AC5">
        <w:rPr>
          <w:b/>
          <w:color w:val="auto"/>
        </w:rPr>
        <w:t>4.1</w:t>
      </w:r>
      <w:r w:rsidRPr="00340AC5">
        <w:rPr>
          <w:b/>
          <w:color w:val="auto"/>
        </w:rPr>
        <w:tab/>
        <w:t>Introduction</w:t>
      </w:r>
    </w:p>
    <w:p w:rsidR="00961718" w:rsidRDefault="00961718" w:rsidP="00961718">
      <w:pPr>
        <w:pStyle w:val="Default"/>
        <w:spacing w:line="360" w:lineRule="auto"/>
        <w:ind w:firstLine="720"/>
        <w:jc w:val="both"/>
        <w:rPr>
          <w:color w:val="auto"/>
        </w:rPr>
      </w:pPr>
      <w:r w:rsidRPr="00340AC5">
        <w:rPr>
          <w:color w:val="auto"/>
        </w:rPr>
        <w:t>The data obtained from the questionnaire, are presented and examined in this chapter. Using the simple percentage method, the information gathered was evaluated after the research study was carried out in gathe</w:t>
      </w:r>
      <w:r w:rsidR="0065559E" w:rsidRPr="00340AC5">
        <w:rPr>
          <w:color w:val="auto"/>
        </w:rPr>
        <w:t xml:space="preserve">ring relevant research data, </w:t>
      </w:r>
      <w:r w:rsidR="00BF0045">
        <w:rPr>
          <w:color w:val="auto"/>
        </w:rPr>
        <w:t>30</w:t>
      </w:r>
      <w:r w:rsidR="00022526">
        <w:rPr>
          <w:color w:val="auto"/>
        </w:rPr>
        <w:t>0</w:t>
      </w:r>
      <w:r w:rsidRPr="00340AC5">
        <w:rPr>
          <w:color w:val="auto"/>
        </w:rPr>
        <w:t xml:space="preserve"> copies of the question</w:t>
      </w:r>
      <w:r w:rsidR="0065559E" w:rsidRPr="00340AC5">
        <w:rPr>
          <w:color w:val="auto"/>
        </w:rPr>
        <w:t xml:space="preserve">naire were distributed, sadly, </w:t>
      </w:r>
      <w:r w:rsidR="00BF0045">
        <w:rPr>
          <w:color w:val="auto"/>
        </w:rPr>
        <w:t>10</w:t>
      </w:r>
      <w:r w:rsidR="00022526">
        <w:rPr>
          <w:color w:val="auto"/>
        </w:rPr>
        <w:t>0</w:t>
      </w:r>
      <w:r w:rsidRPr="00340AC5">
        <w:rPr>
          <w:color w:val="auto"/>
        </w:rPr>
        <w:t xml:space="preserve"> of those copies were not properly completed, which brought the sample size down to </w:t>
      </w:r>
      <w:r w:rsidR="00BF0045">
        <w:rPr>
          <w:color w:val="auto"/>
        </w:rPr>
        <w:t>200</w:t>
      </w:r>
      <w:r w:rsidR="00CA4448">
        <w:rPr>
          <w:color w:val="auto"/>
        </w:rPr>
        <w:t xml:space="preserve">. This accounts for </w:t>
      </w:r>
      <w:r w:rsidR="00AB182C" w:rsidRPr="00340AC5">
        <w:rPr>
          <w:color w:val="auto"/>
        </w:rPr>
        <w:t>7</w:t>
      </w:r>
      <w:r w:rsidR="00CA4448">
        <w:rPr>
          <w:color w:val="auto"/>
        </w:rPr>
        <w:t>1.4% return and 28.57</w:t>
      </w:r>
      <w:r w:rsidRPr="00340AC5">
        <w:rPr>
          <w:color w:val="auto"/>
        </w:rPr>
        <w:t xml:space="preserve">% loss. </w:t>
      </w:r>
      <w:r w:rsidR="00E267A8">
        <w:rPr>
          <w:color w:val="auto"/>
        </w:rPr>
        <w:t>20</w:t>
      </w:r>
      <w:r w:rsidR="00CA4448">
        <w:rPr>
          <w:color w:val="auto"/>
        </w:rPr>
        <w:t>0</w:t>
      </w:r>
      <w:r w:rsidRPr="00340AC5">
        <w:rPr>
          <w:color w:val="auto"/>
        </w:rPr>
        <w:t xml:space="preserve"> responders thereby make up the entire sample size for study. The questionnaire's contents are analyzed below utilizing frequencies, percentages, and tables to display the findings.</w:t>
      </w:r>
    </w:p>
    <w:p w:rsidR="001C30D7" w:rsidRPr="001C30D7" w:rsidRDefault="001C30D7" w:rsidP="001C30D7">
      <w:pPr>
        <w:pStyle w:val="Default"/>
        <w:spacing w:line="360" w:lineRule="auto"/>
        <w:jc w:val="both"/>
        <w:rPr>
          <w:b/>
          <w:bCs/>
          <w:color w:val="auto"/>
        </w:rPr>
      </w:pPr>
      <w:r w:rsidRPr="001C30D7">
        <w:rPr>
          <w:b/>
          <w:bCs/>
          <w:color w:val="auto"/>
        </w:rPr>
        <w:t xml:space="preserve">4.2 </w:t>
      </w:r>
      <w:r w:rsidRPr="001C30D7">
        <w:rPr>
          <w:b/>
          <w:bCs/>
          <w:color w:val="auto"/>
        </w:rPr>
        <w:tab/>
        <w:t xml:space="preserve"> Presentation and Analysis </w:t>
      </w:r>
    </w:p>
    <w:p w:rsidR="0028447A" w:rsidRPr="00F67FFE" w:rsidRDefault="0028447A" w:rsidP="0028447A">
      <w:pPr>
        <w:pStyle w:val="ListParagraph"/>
        <w:numPr>
          <w:ilvl w:val="0"/>
          <w:numId w:val="15"/>
        </w:numPr>
        <w:spacing w:after="0" w:line="360" w:lineRule="auto"/>
        <w:ind w:left="0" w:firstLine="0"/>
        <w:jc w:val="both"/>
        <w:rPr>
          <w:rFonts w:ascii="Times New Roman" w:hAnsi="Times New Roman" w:cs="Times New Roman"/>
          <w:b/>
          <w:sz w:val="24"/>
          <w:szCs w:val="24"/>
        </w:rPr>
      </w:pPr>
      <w:r w:rsidRPr="00F67FFE">
        <w:rPr>
          <w:rFonts w:ascii="Times New Roman" w:hAnsi="Times New Roman" w:cs="Times New Roman"/>
          <w:b/>
          <w:sz w:val="24"/>
          <w:szCs w:val="24"/>
        </w:rPr>
        <w:t>Age</w:t>
      </w:r>
    </w:p>
    <w:tbl>
      <w:tblPr>
        <w:tblStyle w:val="TableGrid"/>
        <w:tblW w:w="0" w:type="auto"/>
        <w:tblLayout w:type="fixed"/>
        <w:tblLook w:val="0000"/>
      </w:tblPr>
      <w:tblGrid>
        <w:gridCol w:w="2947"/>
        <w:gridCol w:w="3198"/>
        <w:gridCol w:w="2919"/>
      </w:tblGrid>
      <w:tr w:rsidR="0028447A" w:rsidRPr="006571A5" w:rsidTr="00F362A1">
        <w:trPr>
          <w:trHeight w:val="234"/>
        </w:trPr>
        <w:tc>
          <w:tcPr>
            <w:tcW w:w="2947" w:type="dxa"/>
            <w:tcBorders>
              <w:bottom w:val="single" w:sz="4" w:space="0" w:color="auto"/>
            </w:tcBorders>
          </w:tcPr>
          <w:p w:rsidR="0028447A" w:rsidRPr="006571A5" w:rsidRDefault="0028447A" w:rsidP="00DB2F35">
            <w:pPr>
              <w:pStyle w:val="Default"/>
              <w:jc w:val="both"/>
              <w:rPr>
                <w:b/>
              </w:rPr>
            </w:pPr>
          </w:p>
        </w:tc>
        <w:tc>
          <w:tcPr>
            <w:tcW w:w="3198" w:type="dxa"/>
            <w:tcBorders>
              <w:bottom w:val="single" w:sz="4" w:space="0" w:color="auto"/>
            </w:tcBorders>
          </w:tcPr>
          <w:p w:rsidR="0028447A" w:rsidRPr="006571A5" w:rsidRDefault="0028447A" w:rsidP="00DB2F35">
            <w:pPr>
              <w:pStyle w:val="Default"/>
              <w:jc w:val="both"/>
              <w:rPr>
                <w:b/>
              </w:rPr>
            </w:pPr>
            <w:r w:rsidRPr="006571A5">
              <w:rPr>
                <w:b/>
              </w:rPr>
              <w:t>Frequency</w:t>
            </w:r>
          </w:p>
        </w:tc>
        <w:tc>
          <w:tcPr>
            <w:tcW w:w="2919" w:type="dxa"/>
            <w:tcBorders>
              <w:bottom w:val="single" w:sz="4" w:space="0" w:color="auto"/>
            </w:tcBorders>
          </w:tcPr>
          <w:p w:rsidR="0028447A" w:rsidRPr="006571A5" w:rsidRDefault="0028447A" w:rsidP="00DB2F35">
            <w:pPr>
              <w:pStyle w:val="Default"/>
              <w:jc w:val="both"/>
              <w:rPr>
                <w:b/>
              </w:rPr>
            </w:pPr>
            <w:r w:rsidRPr="006571A5">
              <w:rPr>
                <w:b/>
              </w:rPr>
              <w:t>Percentage (%)</w:t>
            </w:r>
          </w:p>
        </w:tc>
      </w:tr>
      <w:tr w:rsidR="0028447A" w:rsidRPr="00592566" w:rsidTr="00F362A1">
        <w:trPr>
          <w:trHeight w:val="285"/>
        </w:trPr>
        <w:tc>
          <w:tcPr>
            <w:tcW w:w="2947" w:type="dxa"/>
            <w:tcBorders>
              <w:top w:val="single" w:sz="4" w:space="0" w:color="auto"/>
            </w:tcBorders>
          </w:tcPr>
          <w:p w:rsidR="0028447A" w:rsidRPr="00592566" w:rsidRDefault="0028447A" w:rsidP="00DB2F35">
            <w:pPr>
              <w:pStyle w:val="Default"/>
              <w:jc w:val="both"/>
            </w:pPr>
            <w:r w:rsidRPr="00592566">
              <w:t xml:space="preserve">20-30 </w:t>
            </w:r>
          </w:p>
        </w:tc>
        <w:tc>
          <w:tcPr>
            <w:tcW w:w="3198" w:type="dxa"/>
            <w:tcBorders>
              <w:top w:val="single" w:sz="4" w:space="0" w:color="auto"/>
            </w:tcBorders>
          </w:tcPr>
          <w:p w:rsidR="0028447A" w:rsidRPr="00592566" w:rsidRDefault="00E267A8" w:rsidP="00DB2F35">
            <w:pPr>
              <w:pStyle w:val="Default"/>
              <w:jc w:val="both"/>
            </w:pPr>
            <w:r>
              <w:t>50</w:t>
            </w:r>
          </w:p>
        </w:tc>
        <w:tc>
          <w:tcPr>
            <w:tcW w:w="2919" w:type="dxa"/>
            <w:tcBorders>
              <w:top w:val="single" w:sz="4" w:space="0" w:color="auto"/>
            </w:tcBorders>
          </w:tcPr>
          <w:p w:rsidR="0028447A" w:rsidRPr="00592566" w:rsidRDefault="00A03BB5" w:rsidP="00DB2F35">
            <w:pPr>
              <w:pStyle w:val="Default"/>
              <w:jc w:val="both"/>
            </w:pPr>
            <w:r>
              <w:t>25</w:t>
            </w:r>
          </w:p>
        </w:tc>
      </w:tr>
      <w:tr w:rsidR="0028447A" w:rsidRPr="00592566" w:rsidTr="00F362A1">
        <w:trPr>
          <w:trHeight w:val="179"/>
        </w:trPr>
        <w:tc>
          <w:tcPr>
            <w:tcW w:w="2947" w:type="dxa"/>
          </w:tcPr>
          <w:p w:rsidR="0028447A" w:rsidRPr="00592566" w:rsidRDefault="0028447A" w:rsidP="00DB2F35">
            <w:pPr>
              <w:pStyle w:val="Default"/>
              <w:jc w:val="both"/>
            </w:pPr>
            <w:r w:rsidRPr="00592566">
              <w:t xml:space="preserve">31-40 </w:t>
            </w:r>
          </w:p>
        </w:tc>
        <w:tc>
          <w:tcPr>
            <w:tcW w:w="3198" w:type="dxa"/>
          </w:tcPr>
          <w:p w:rsidR="0028447A" w:rsidRPr="00592566" w:rsidRDefault="00E267A8" w:rsidP="00DB2F35">
            <w:pPr>
              <w:pStyle w:val="Default"/>
              <w:jc w:val="both"/>
            </w:pPr>
            <w:r>
              <w:t>70</w:t>
            </w:r>
          </w:p>
        </w:tc>
        <w:tc>
          <w:tcPr>
            <w:tcW w:w="2919" w:type="dxa"/>
          </w:tcPr>
          <w:p w:rsidR="0028447A" w:rsidRPr="00592566" w:rsidRDefault="00A03BB5" w:rsidP="00DB2F35">
            <w:pPr>
              <w:pStyle w:val="Default"/>
              <w:jc w:val="both"/>
            </w:pPr>
            <w:r>
              <w:t>35</w:t>
            </w:r>
          </w:p>
        </w:tc>
      </w:tr>
      <w:tr w:rsidR="0028447A" w:rsidRPr="00592566" w:rsidTr="00F362A1">
        <w:trPr>
          <w:trHeight w:val="179"/>
        </w:trPr>
        <w:tc>
          <w:tcPr>
            <w:tcW w:w="2947" w:type="dxa"/>
          </w:tcPr>
          <w:p w:rsidR="0028447A" w:rsidRPr="00592566" w:rsidRDefault="0028447A" w:rsidP="00DB2F35">
            <w:pPr>
              <w:pStyle w:val="Default"/>
              <w:jc w:val="both"/>
            </w:pPr>
            <w:r w:rsidRPr="00592566">
              <w:t xml:space="preserve">41-50 </w:t>
            </w:r>
          </w:p>
        </w:tc>
        <w:tc>
          <w:tcPr>
            <w:tcW w:w="3198" w:type="dxa"/>
          </w:tcPr>
          <w:p w:rsidR="0028447A" w:rsidRPr="00592566" w:rsidRDefault="00E267A8" w:rsidP="00DB2F35">
            <w:pPr>
              <w:pStyle w:val="Default"/>
              <w:jc w:val="both"/>
            </w:pPr>
            <w:r>
              <w:t>30</w:t>
            </w:r>
          </w:p>
        </w:tc>
        <w:tc>
          <w:tcPr>
            <w:tcW w:w="2919" w:type="dxa"/>
          </w:tcPr>
          <w:p w:rsidR="0028447A" w:rsidRPr="00592566" w:rsidRDefault="00A03BB5" w:rsidP="00DB2F35">
            <w:pPr>
              <w:pStyle w:val="Default"/>
              <w:jc w:val="both"/>
            </w:pPr>
            <w:r>
              <w:t>15</w:t>
            </w:r>
            <w:r w:rsidR="0028447A" w:rsidRPr="00592566">
              <w:t xml:space="preserve">% </w:t>
            </w:r>
          </w:p>
        </w:tc>
      </w:tr>
      <w:tr w:rsidR="0028447A" w:rsidRPr="00592566" w:rsidTr="00F362A1">
        <w:trPr>
          <w:trHeight w:val="179"/>
        </w:trPr>
        <w:tc>
          <w:tcPr>
            <w:tcW w:w="2947" w:type="dxa"/>
          </w:tcPr>
          <w:p w:rsidR="0028447A" w:rsidRPr="00592566" w:rsidRDefault="0028447A" w:rsidP="00DB2F35">
            <w:pPr>
              <w:pStyle w:val="Default"/>
              <w:jc w:val="both"/>
            </w:pPr>
            <w:r w:rsidRPr="00592566">
              <w:t xml:space="preserve">Above 50 </w:t>
            </w:r>
          </w:p>
        </w:tc>
        <w:tc>
          <w:tcPr>
            <w:tcW w:w="3198" w:type="dxa"/>
          </w:tcPr>
          <w:p w:rsidR="0028447A" w:rsidRPr="00592566" w:rsidRDefault="00E267A8" w:rsidP="00DB2F35">
            <w:pPr>
              <w:pStyle w:val="Default"/>
              <w:jc w:val="both"/>
            </w:pPr>
            <w:r>
              <w:t>50</w:t>
            </w:r>
          </w:p>
        </w:tc>
        <w:tc>
          <w:tcPr>
            <w:tcW w:w="2919" w:type="dxa"/>
          </w:tcPr>
          <w:p w:rsidR="0028447A" w:rsidRPr="00592566" w:rsidRDefault="00A03BB5" w:rsidP="00DB2F35">
            <w:pPr>
              <w:pStyle w:val="Default"/>
              <w:jc w:val="both"/>
            </w:pPr>
            <w:r>
              <w:t>25</w:t>
            </w:r>
          </w:p>
        </w:tc>
      </w:tr>
      <w:tr w:rsidR="0028447A" w:rsidRPr="006571A5" w:rsidTr="00F362A1">
        <w:trPr>
          <w:trHeight w:val="179"/>
        </w:trPr>
        <w:tc>
          <w:tcPr>
            <w:tcW w:w="2947" w:type="dxa"/>
          </w:tcPr>
          <w:p w:rsidR="0028447A" w:rsidRPr="006571A5" w:rsidRDefault="0028447A" w:rsidP="00DB2F35">
            <w:pPr>
              <w:pStyle w:val="Default"/>
              <w:jc w:val="both"/>
              <w:rPr>
                <w:b/>
              </w:rPr>
            </w:pPr>
            <w:r w:rsidRPr="006571A5">
              <w:rPr>
                <w:b/>
              </w:rPr>
              <w:t xml:space="preserve">Total </w:t>
            </w:r>
          </w:p>
        </w:tc>
        <w:tc>
          <w:tcPr>
            <w:tcW w:w="3198" w:type="dxa"/>
          </w:tcPr>
          <w:p w:rsidR="0028447A" w:rsidRPr="006571A5" w:rsidRDefault="00E267A8" w:rsidP="00DB2F35">
            <w:pPr>
              <w:pStyle w:val="Default"/>
              <w:jc w:val="both"/>
              <w:rPr>
                <w:b/>
              </w:rPr>
            </w:pPr>
            <w:r>
              <w:rPr>
                <w:b/>
              </w:rPr>
              <w:t>200</w:t>
            </w:r>
          </w:p>
        </w:tc>
        <w:tc>
          <w:tcPr>
            <w:tcW w:w="2919" w:type="dxa"/>
          </w:tcPr>
          <w:p w:rsidR="0028447A" w:rsidRPr="006571A5" w:rsidRDefault="0028447A" w:rsidP="00DB2F35">
            <w:pPr>
              <w:pStyle w:val="Default"/>
              <w:jc w:val="both"/>
              <w:rPr>
                <w:b/>
              </w:rPr>
            </w:pPr>
            <w:r w:rsidRPr="006571A5">
              <w:rPr>
                <w:b/>
              </w:rPr>
              <w:t xml:space="preserve">100.0% </w:t>
            </w:r>
          </w:p>
        </w:tc>
      </w:tr>
    </w:tbl>
    <w:p w:rsidR="0028447A" w:rsidRDefault="0028447A" w:rsidP="0028447A">
      <w:pPr>
        <w:pStyle w:val="Default"/>
        <w:spacing w:line="360" w:lineRule="auto"/>
      </w:pPr>
      <w:r w:rsidRPr="00F67FFE">
        <w:rPr>
          <w:b/>
        </w:rPr>
        <w:t>Sources</w:t>
      </w:r>
      <w:r>
        <w:t xml:space="preserve">: Field Survey, </w:t>
      </w:r>
      <w:r w:rsidR="00FE7F82">
        <w:t>2025</w:t>
      </w:r>
    </w:p>
    <w:p w:rsidR="0028447A" w:rsidRDefault="0028447A" w:rsidP="0028447A">
      <w:pPr>
        <w:pStyle w:val="Default"/>
        <w:spacing w:line="360" w:lineRule="auto"/>
        <w:ind w:firstLine="720"/>
        <w:rPr>
          <w:sz w:val="23"/>
          <w:szCs w:val="23"/>
        </w:rPr>
      </w:pPr>
      <w:r>
        <w:rPr>
          <w:sz w:val="23"/>
          <w:szCs w:val="23"/>
        </w:rPr>
        <w:t>A large percentage of respondents (</w:t>
      </w:r>
      <w:r w:rsidR="00A03BB5">
        <w:rPr>
          <w:sz w:val="23"/>
          <w:szCs w:val="23"/>
        </w:rPr>
        <w:t>3</w:t>
      </w:r>
      <w:r>
        <w:rPr>
          <w:sz w:val="23"/>
          <w:szCs w:val="23"/>
        </w:rPr>
        <w:t>5%) fell within t</w:t>
      </w:r>
      <w:r w:rsidR="00A03BB5">
        <w:rPr>
          <w:sz w:val="23"/>
          <w:szCs w:val="23"/>
        </w:rPr>
        <w:t>he ages of 31-40, followed by 25% within the 20-30 age group, 15</w:t>
      </w:r>
      <w:r>
        <w:rPr>
          <w:sz w:val="23"/>
          <w:szCs w:val="23"/>
        </w:rPr>
        <w:t xml:space="preserve">% within </w:t>
      </w:r>
      <w:r w:rsidR="00A03BB5">
        <w:rPr>
          <w:sz w:val="23"/>
          <w:szCs w:val="23"/>
        </w:rPr>
        <w:t>the 41-50 age group and lastly 25</w:t>
      </w:r>
      <w:r>
        <w:rPr>
          <w:sz w:val="23"/>
          <w:szCs w:val="23"/>
        </w:rPr>
        <w:t>% above 50 y</w:t>
      </w:r>
      <w:r w:rsidR="00BD23A5">
        <w:rPr>
          <w:sz w:val="23"/>
          <w:szCs w:val="23"/>
        </w:rPr>
        <w:t>ears. The results showed that 75</w:t>
      </w:r>
      <w:r>
        <w:rPr>
          <w:sz w:val="23"/>
          <w:szCs w:val="23"/>
        </w:rPr>
        <w:t xml:space="preserve">% of the respondents were between 20-40 years old. </w:t>
      </w:r>
    </w:p>
    <w:p w:rsidR="0028447A" w:rsidRPr="00F67FFE" w:rsidRDefault="0028447A" w:rsidP="0028447A">
      <w:pPr>
        <w:pStyle w:val="ListParagraph"/>
        <w:numPr>
          <w:ilvl w:val="0"/>
          <w:numId w:val="15"/>
        </w:numPr>
        <w:spacing w:after="0" w:line="360" w:lineRule="auto"/>
        <w:ind w:left="0" w:firstLine="0"/>
        <w:jc w:val="both"/>
        <w:rPr>
          <w:rFonts w:ascii="Times New Roman" w:hAnsi="Times New Roman" w:cs="Times New Roman"/>
          <w:b/>
          <w:sz w:val="24"/>
          <w:szCs w:val="24"/>
        </w:rPr>
      </w:pPr>
      <w:r w:rsidRPr="00F67FFE">
        <w:rPr>
          <w:rFonts w:ascii="Times New Roman" w:hAnsi="Times New Roman" w:cs="Times New Roman"/>
          <w:b/>
          <w:sz w:val="24"/>
          <w:szCs w:val="24"/>
        </w:rPr>
        <w:t>Gender</w:t>
      </w:r>
    </w:p>
    <w:tbl>
      <w:tblPr>
        <w:tblStyle w:val="TableGrid"/>
        <w:tblW w:w="0" w:type="auto"/>
        <w:tblLayout w:type="fixed"/>
        <w:tblLook w:val="04A0"/>
      </w:tblPr>
      <w:tblGrid>
        <w:gridCol w:w="3016"/>
        <w:gridCol w:w="3016"/>
        <w:gridCol w:w="3016"/>
      </w:tblGrid>
      <w:tr w:rsidR="0028447A" w:rsidRPr="006571A5" w:rsidTr="00F362A1">
        <w:trPr>
          <w:trHeight w:val="234"/>
        </w:trPr>
        <w:tc>
          <w:tcPr>
            <w:tcW w:w="3016" w:type="dxa"/>
          </w:tcPr>
          <w:p w:rsidR="0028447A" w:rsidRPr="006571A5" w:rsidRDefault="0028447A" w:rsidP="0028447A">
            <w:pPr>
              <w:pStyle w:val="Default"/>
              <w:jc w:val="both"/>
              <w:rPr>
                <w:b/>
              </w:rPr>
            </w:pPr>
          </w:p>
        </w:tc>
        <w:tc>
          <w:tcPr>
            <w:tcW w:w="3016" w:type="dxa"/>
          </w:tcPr>
          <w:p w:rsidR="0028447A" w:rsidRPr="006571A5" w:rsidRDefault="0028447A" w:rsidP="0028447A">
            <w:pPr>
              <w:pStyle w:val="Default"/>
              <w:jc w:val="both"/>
              <w:rPr>
                <w:b/>
              </w:rPr>
            </w:pPr>
            <w:r w:rsidRPr="006571A5">
              <w:rPr>
                <w:b/>
              </w:rPr>
              <w:t>Frequency</w:t>
            </w:r>
          </w:p>
        </w:tc>
        <w:tc>
          <w:tcPr>
            <w:tcW w:w="3016" w:type="dxa"/>
          </w:tcPr>
          <w:p w:rsidR="0028447A" w:rsidRPr="006571A5" w:rsidRDefault="0028447A" w:rsidP="0028447A">
            <w:pPr>
              <w:pStyle w:val="Default"/>
              <w:jc w:val="both"/>
              <w:rPr>
                <w:b/>
              </w:rPr>
            </w:pPr>
            <w:r w:rsidRPr="006571A5">
              <w:rPr>
                <w:b/>
              </w:rPr>
              <w:t>Percentage (%)</w:t>
            </w:r>
          </w:p>
        </w:tc>
      </w:tr>
      <w:tr w:rsidR="0028447A" w:rsidRPr="00592566" w:rsidTr="00F362A1">
        <w:tblPrEx>
          <w:tblLook w:val="0000"/>
        </w:tblPrEx>
        <w:trPr>
          <w:trHeight w:val="187"/>
        </w:trPr>
        <w:tc>
          <w:tcPr>
            <w:tcW w:w="3016" w:type="dxa"/>
          </w:tcPr>
          <w:p w:rsidR="0028447A" w:rsidRPr="00592566" w:rsidRDefault="0028447A" w:rsidP="0028447A">
            <w:pPr>
              <w:pStyle w:val="Default"/>
              <w:jc w:val="both"/>
            </w:pPr>
            <w:r w:rsidRPr="00592566">
              <w:t xml:space="preserve">Male </w:t>
            </w:r>
          </w:p>
        </w:tc>
        <w:tc>
          <w:tcPr>
            <w:tcW w:w="3016" w:type="dxa"/>
          </w:tcPr>
          <w:p w:rsidR="0028447A" w:rsidRPr="00592566" w:rsidRDefault="00E267A8" w:rsidP="0028447A">
            <w:pPr>
              <w:pStyle w:val="Default"/>
              <w:jc w:val="both"/>
            </w:pPr>
            <w:r>
              <w:t>120</w:t>
            </w:r>
          </w:p>
        </w:tc>
        <w:tc>
          <w:tcPr>
            <w:tcW w:w="3016" w:type="dxa"/>
          </w:tcPr>
          <w:p w:rsidR="0028447A" w:rsidRPr="00592566" w:rsidRDefault="00BD23A5" w:rsidP="0028447A">
            <w:pPr>
              <w:pStyle w:val="Default"/>
              <w:jc w:val="both"/>
            </w:pPr>
            <w:r>
              <w:t>60</w:t>
            </w:r>
          </w:p>
        </w:tc>
      </w:tr>
      <w:tr w:rsidR="0028447A" w:rsidRPr="00592566" w:rsidTr="00F362A1">
        <w:tblPrEx>
          <w:tblLook w:val="0000"/>
        </w:tblPrEx>
        <w:trPr>
          <w:trHeight w:val="187"/>
        </w:trPr>
        <w:tc>
          <w:tcPr>
            <w:tcW w:w="3016" w:type="dxa"/>
          </w:tcPr>
          <w:p w:rsidR="0028447A" w:rsidRPr="00592566" w:rsidRDefault="0028447A" w:rsidP="0028447A">
            <w:pPr>
              <w:pStyle w:val="Default"/>
              <w:jc w:val="both"/>
            </w:pPr>
            <w:r w:rsidRPr="00592566">
              <w:t xml:space="preserve">Female </w:t>
            </w:r>
          </w:p>
        </w:tc>
        <w:tc>
          <w:tcPr>
            <w:tcW w:w="3016" w:type="dxa"/>
          </w:tcPr>
          <w:p w:rsidR="0028447A" w:rsidRPr="00592566" w:rsidRDefault="00E267A8" w:rsidP="0028447A">
            <w:pPr>
              <w:pStyle w:val="Default"/>
              <w:jc w:val="both"/>
            </w:pPr>
            <w:r>
              <w:t>80</w:t>
            </w:r>
          </w:p>
        </w:tc>
        <w:tc>
          <w:tcPr>
            <w:tcW w:w="3016" w:type="dxa"/>
          </w:tcPr>
          <w:p w:rsidR="0028447A" w:rsidRPr="00592566" w:rsidRDefault="00BD23A5" w:rsidP="0028447A">
            <w:pPr>
              <w:pStyle w:val="Default"/>
              <w:jc w:val="both"/>
            </w:pPr>
            <w:r>
              <w:t>40</w:t>
            </w:r>
          </w:p>
        </w:tc>
      </w:tr>
      <w:tr w:rsidR="0028447A" w:rsidRPr="006571A5" w:rsidTr="00F362A1">
        <w:tblPrEx>
          <w:tblLook w:val="0000"/>
        </w:tblPrEx>
        <w:trPr>
          <w:trHeight w:val="187"/>
        </w:trPr>
        <w:tc>
          <w:tcPr>
            <w:tcW w:w="3016" w:type="dxa"/>
          </w:tcPr>
          <w:p w:rsidR="0028447A" w:rsidRPr="006571A5" w:rsidRDefault="0028447A" w:rsidP="0028447A">
            <w:pPr>
              <w:pStyle w:val="Default"/>
              <w:jc w:val="both"/>
              <w:rPr>
                <w:b/>
              </w:rPr>
            </w:pPr>
            <w:r w:rsidRPr="006571A5">
              <w:rPr>
                <w:b/>
              </w:rPr>
              <w:t xml:space="preserve">Total </w:t>
            </w:r>
          </w:p>
        </w:tc>
        <w:tc>
          <w:tcPr>
            <w:tcW w:w="3016" w:type="dxa"/>
          </w:tcPr>
          <w:p w:rsidR="0028447A" w:rsidRPr="006571A5" w:rsidRDefault="00E267A8" w:rsidP="0028447A">
            <w:pPr>
              <w:pStyle w:val="Default"/>
              <w:jc w:val="both"/>
              <w:rPr>
                <w:b/>
              </w:rPr>
            </w:pPr>
            <w:r>
              <w:rPr>
                <w:b/>
              </w:rPr>
              <w:t>200</w:t>
            </w:r>
          </w:p>
        </w:tc>
        <w:tc>
          <w:tcPr>
            <w:tcW w:w="3016" w:type="dxa"/>
          </w:tcPr>
          <w:p w:rsidR="0028447A" w:rsidRPr="006571A5" w:rsidRDefault="0028447A" w:rsidP="0028447A">
            <w:pPr>
              <w:pStyle w:val="Default"/>
              <w:jc w:val="both"/>
              <w:rPr>
                <w:b/>
              </w:rPr>
            </w:pPr>
            <w:r w:rsidRPr="006571A5">
              <w:rPr>
                <w:b/>
              </w:rPr>
              <w:t xml:space="preserve">100.0% </w:t>
            </w:r>
          </w:p>
        </w:tc>
      </w:tr>
    </w:tbl>
    <w:p w:rsidR="0028447A" w:rsidRDefault="0028447A" w:rsidP="0028447A">
      <w:pPr>
        <w:pStyle w:val="Default"/>
        <w:spacing w:line="360" w:lineRule="auto"/>
      </w:pPr>
      <w:r w:rsidRPr="00F67FFE">
        <w:rPr>
          <w:b/>
        </w:rPr>
        <w:t>Sources</w:t>
      </w:r>
      <w:r>
        <w:t xml:space="preserve">: Field Survey, </w:t>
      </w:r>
      <w:r w:rsidR="00FE7F82">
        <w:t>2025</w:t>
      </w:r>
    </w:p>
    <w:p w:rsidR="0028447A" w:rsidRDefault="0028447A" w:rsidP="0028447A">
      <w:pPr>
        <w:pStyle w:val="Default"/>
        <w:spacing w:line="360" w:lineRule="auto"/>
        <w:ind w:firstLine="720"/>
        <w:rPr>
          <w:sz w:val="23"/>
          <w:szCs w:val="23"/>
        </w:rPr>
      </w:pPr>
      <w:r>
        <w:rPr>
          <w:sz w:val="23"/>
          <w:szCs w:val="23"/>
        </w:rPr>
        <w:t>Most respondents were males (</w:t>
      </w:r>
      <w:r w:rsidR="00BD23A5">
        <w:rPr>
          <w:sz w:val="23"/>
          <w:szCs w:val="23"/>
        </w:rPr>
        <w:t>6</w:t>
      </w:r>
      <w:r>
        <w:rPr>
          <w:sz w:val="23"/>
          <w:szCs w:val="23"/>
        </w:rPr>
        <w:t>0%) followed by females (</w:t>
      </w:r>
      <w:r w:rsidR="00BD23A5">
        <w:rPr>
          <w:sz w:val="23"/>
          <w:szCs w:val="23"/>
        </w:rPr>
        <w:t>4</w:t>
      </w:r>
      <w:r>
        <w:rPr>
          <w:sz w:val="23"/>
          <w:szCs w:val="23"/>
        </w:rPr>
        <w:t xml:space="preserve">0%). </w:t>
      </w:r>
    </w:p>
    <w:p w:rsidR="0028447A" w:rsidRPr="00F67FFE" w:rsidRDefault="0028447A" w:rsidP="0028447A">
      <w:pPr>
        <w:pStyle w:val="ListParagraph"/>
        <w:numPr>
          <w:ilvl w:val="0"/>
          <w:numId w:val="15"/>
        </w:numPr>
        <w:spacing w:after="0" w:line="360" w:lineRule="auto"/>
        <w:ind w:left="0" w:firstLine="0"/>
        <w:jc w:val="both"/>
        <w:rPr>
          <w:rFonts w:ascii="Times New Roman" w:hAnsi="Times New Roman" w:cs="Times New Roman"/>
          <w:b/>
          <w:sz w:val="24"/>
          <w:szCs w:val="24"/>
        </w:rPr>
      </w:pPr>
      <w:r w:rsidRPr="00F67FFE">
        <w:rPr>
          <w:rFonts w:ascii="Times New Roman" w:hAnsi="Times New Roman" w:cs="Times New Roman"/>
          <w:b/>
          <w:sz w:val="24"/>
          <w:szCs w:val="24"/>
        </w:rPr>
        <w:t>Race</w:t>
      </w:r>
    </w:p>
    <w:tbl>
      <w:tblPr>
        <w:tblStyle w:val="TableGrid"/>
        <w:tblW w:w="0" w:type="auto"/>
        <w:tblLayout w:type="fixed"/>
        <w:tblLook w:val="04A0"/>
      </w:tblPr>
      <w:tblGrid>
        <w:gridCol w:w="3019"/>
        <w:gridCol w:w="3019"/>
        <w:gridCol w:w="3019"/>
      </w:tblGrid>
      <w:tr w:rsidR="0028447A" w:rsidRPr="006571A5" w:rsidTr="00F362A1">
        <w:trPr>
          <w:trHeight w:val="234"/>
        </w:trPr>
        <w:tc>
          <w:tcPr>
            <w:tcW w:w="3019" w:type="dxa"/>
          </w:tcPr>
          <w:p w:rsidR="0028447A" w:rsidRPr="006571A5" w:rsidRDefault="0028447A" w:rsidP="0028447A">
            <w:pPr>
              <w:pStyle w:val="Default"/>
              <w:jc w:val="both"/>
              <w:rPr>
                <w:b/>
              </w:rPr>
            </w:pPr>
          </w:p>
        </w:tc>
        <w:tc>
          <w:tcPr>
            <w:tcW w:w="3019" w:type="dxa"/>
          </w:tcPr>
          <w:p w:rsidR="0028447A" w:rsidRPr="006571A5" w:rsidRDefault="0028447A" w:rsidP="0028447A">
            <w:pPr>
              <w:pStyle w:val="Default"/>
              <w:jc w:val="both"/>
              <w:rPr>
                <w:b/>
              </w:rPr>
            </w:pPr>
            <w:r w:rsidRPr="006571A5">
              <w:rPr>
                <w:b/>
              </w:rPr>
              <w:t>Frequency</w:t>
            </w:r>
          </w:p>
        </w:tc>
        <w:tc>
          <w:tcPr>
            <w:tcW w:w="3019" w:type="dxa"/>
          </w:tcPr>
          <w:p w:rsidR="0028447A" w:rsidRPr="006571A5" w:rsidRDefault="0028447A" w:rsidP="0028447A">
            <w:pPr>
              <w:pStyle w:val="Default"/>
              <w:jc w:val="both"/>
              <w:rPr>
                <w:b/>
              </w:rPr>
            </w:pPr>
            <w:r w:rsidRPr="006571A5">
              <w:rPr>
                <w:b/>
              </w:rPr>
              <w:t>Percentage (%)</w:t>
            </w:r>
          </w:p>
        </w:tc>
      </w:tr>
      <w:tr w:rsidR="0028447A" w:rsidRPr="00592566" w:rsidTr="00F362A1">
        <w:tblPrEx>
          <w:tblLook w:val="0000"/>
        </w:tblPrEx>
        <w:trPr>
          <w:trHeight w:val="162"/>
        </w:trPr>
        <w:tc>
          <w:tcPr>
            <w:tcW w:w="3019" w:type="dxa"/>
          </w:tcPr>
          <w:p w:rsidR="0028447A" w:rsidRPr="00592566" w:rsidRDefault="0028447A" w:rsidP="0028447A">
            <w:pPr>
              <w:pStyle w:val="Default"/>
              <w:jc w:val="both"/>
            </w:pPr>
            <w:r w:rsidRPr="00592566">
              <w:t xml:space="preserve">Black </w:t>
            </w:r>
          </w:p>
        </w:tc>
        <w:tc>
          <w:tcPr>
            <w:tcW w:w="3019" w:type="dxa"/>
          </w:tcPr>
          <w:p w:rsidR="0028447A" w:rsidRPr="00592566" w:rsidRDefault="00E267A8" w:rsidP="0028447A">
            <w:pPr>
              <w:pStyle w:val="Default"/>
              <w:jc w:val="both"/>
            </w:pPr>
            <w:r>
              <w:t>80</w:t>
            </w:r>
            <w:r w:rsidR="0028447A" w:rsidRPr="00592566">
              <w:t xml:space="preserve"> </w:t>
            </w:r>
          </w:p>
        </w:tc>
        <w:tc>
          <w:tcPr>
            <w:tcW w:w="3019" w:type="dxa"/>
          </w:tcPr>
          <w:p w:rsidR="0028447A" w:rsidRPr="00592566" w:rsidRDefault="00BD23A5" w:rsidP="00682300">
            <w:pPr>
              <w:pStyle w:val="Default"/>
              <w:jc w:val="both"/>
            </w:pPr>
            <w:r>
              <w:t>40</w:t>
            </w:r>
            <w:r w:rsidR="0028447A" w:rsidRPr="00592566">
              <w:t xml:space="preserve"> </w:t>
            </w:r>
          </w:p>
        </w:tc>
      </w:tr>
      <w:tr w:rsidR="0028447A" w:rsidRPr="00592566" w:rsidTr="00F362A1">
        <w:tblPrEx>
          <w:tblLook w:val="0000"/>
        </w:tblPrEx>
        <w:trPr>
          <w:trHeight w:val="162"/>
        </w:trPr>
        <w:tc>
          <w:tcPr>
            <w:tcW w:w="3019" w:type="dxa"/>
          </w:tcPr>
          <w:p w:rsidR="0028447A" w:rsidRPr="00592566" w:rsidRDefault="0028447A" w:rsidP="0028447A">
            <w:pPr>
              <w:pStyle w:val="Default"/>
              <w:jc w:val="both"/>
            </w:pPr>
            <w:r w:rsidRPr="00592566">
              <w:t xml:space="preserve">Coloured </w:t>
            </w:r>
          </w:p>
        </w:tc>
        <w:tc>
          <w:tcPr>
            <w:tcW w:w="3019" w:type="dxa"/>
          </w:tcPr>
          <w:p w:rsidR="0028447A" w:rsidRPr="00592566" w:rsidRDefault="00E267A8" w:rsidP="0028447A">
            <w:pPr>
              <w:pStyle w:val="Default"/>
              <w:jc w:val="both"/>
            </w:pPr>
            <w:r>
              <w:t>50</w:t>
            </w:r>
            <w:r w:rsidR="0028447A" w:rsidRPr="00592566">
              <w:t xml:space="preserve"> </w:t>
            </w:r>
          </w:p>
        </w:tc>
        <w:tc>
          <w:tcPr>
            <w:tcW w:w="3019" w:type="dxa"/>
          </w:tcPr>
          <w:p w:rsidR="0028447A" w:rsidRPr="00592566" w:rsidRDefault="00682300" w:rsidP="0028447A">
            <w:pPr>
              <w:pStyle w:val="Default"/>
              <w:jc w:val="both"/>
            </w:pPr>
            <w:r>
              <w:t>25</w:t>
            </w:r>
          </w:p>
        </w:tc>
      </w:tr>
      <w:tr w:rsidR="0028447A" w:rsidRPr="00592566" w:rsidTr="00F362A1">
        <w:tblPrEx>
          <w:tblLook w:val="0000"/>
        </w:tblPrEx>
        <w:trPr>
          <w:trHeight w:val="162"/>
        </w:trPr>
        <w:tc>
          <w:tcPr>
            <w:tcW w:w="3019" w:type="dxa"/>
          </w:tcPr>
          <w:p w:rsidR="0028447A" w:rsidRPr="00592566" w:rsidRDefault="0028447A" w:rsidP="0028447A">
            <w:pPr>
              <w:pStyle w:val="Default"/>
              <w:jc w:val="both"/>
            </w:pPr>
            <w:r w:rsidRPr="00592566">
              <w:t xml:space="preserve">White </w:t>
            </w:r>
          </w:p>
        </w:tc>
        <w:tc>
          <w:tcPr>
            <w:tcW w:w="3019" w:type="dxa"/>
          </w:tcPr>
          <w:p w:rsidR="0028447A" w:rsidRPr="00592566" w:rsidRDefault="00E267A8" w:rsidP="0028447A">
            <w:pPr>
              <w:pStyle w:val="Default"/>
              <w:jc w:val="both"/>
            </w:pPr>
            <w:r>
              <w:t>70</w:t>
            </w:r>
          </w:p>
        </w:tc>
        <w:tc>
          <w:tcPr>
            <w:tcW w:w="3019" w:type="dxa"/>
          </w:tcPr>
          <w:p w:rsidR="0028447A" w:rsidRPr="00592566" w:rsidRDefault="00682300" w:rsidP="0028447A">
            <w:pPr>
              <w:pStyle w:val="Default"/>
              <w:jc w:val="both"/>
            </w:pPr>
            <w:r>
              <w:t>35</w:t>
            </w:r>
          </w:p>
        </w:tc>
      </w:tr>
      <w:tr w:rsidR="0028447A" w:rsidRPr="00592566" w:rsidTr="00F362A1">
        <w:tblPrEx>
          <w:tblLook w:val="0000"/>
        </w:tblPrEx>
        <w:trPr>
          <w:trHeight w:val="162"/>
        </w:trPr>
        <w:tc>
          <w:tcPr>
            <w:tcW w:w="3019" w:type="dxa"/>
          </w:tcPr>
          <w:p w:rsidR="0028447A" w:rsidRPr="00592566" w:rsidRDefault="0028447A" w:rsidP="0028447A">
            <w:pPr>
              <w:pStyle w:val="Default"/>
              <w:jc w:val="both"/>
            </w:pPr>
            <w:r w:rsidRPr="00592566">
              <w:t xml:space="preserve">Other </w:t>
            </w:r>
          </w:p>
        </w:tc>
        <w:tc>
          <w:tcPr>
            <w:tcW w:w="3019" w:type="dxa"/>
          </w:tcPr>
          <w:p w:rsidR="0028447A" w:rsidRPr="00592566" w:rsidRDefault="0028447A" w:rsidP="0028447A">
            <w:pPr>
              <w:pStyle w:val="Default"/>
              <w:jc w:val="both"/>
            </w:pPr>
            <w:r w:rsidRPr="00592566">
              <w:t xml:space="preserve">0 </w:t>
            </w:r>
          </w:p>
        </w:tc>
        <w:tc>
          <w:tcPr>
            <w:tcW w:w="3019" w:type="dxa"/>
          </w:tcPr>
          <w:p w:rsidR="0028447A" w:rsidRPr="00592566" w:rsidRDefault="00682300" w:rsidP="0028447A">
            <w:pPr>
              <w:pStyle w:val="Default"/>
              <w:jc w:val="both"/>
            </w:pPr>
            <w:r>
              <w:t>0</w:t>
            </w:r>
          </w:p>
        </w:tc>
      </w:tr>
      <w:tr w:rsidR="0028447A" w:rsidRPr="006571A5" w:rsidTr="00F362A1">
        <w:tblPrEx>
          <w:tblLook w:val="0000"/>
        </w:tblPrEx>
        <w:trPr>
          <w:trHeight w:val="162"/>
        </w:trPr>
        <w:tc>
          <w:tcPr>
            <w:tcW w:w="3019" w:type="dxa"/>
          </w:tcPr>
          <w:p w:rsidR="0028447A" w:rsidRPr="006571A5" w:rsidRDefault="0028447A" w:rsidP="0028447A">
            <w:pPr>
              <w:pStyle w:val="Default"/>
              <w:jc w:val="both"/>
              <w:rPr>
                <w:b/>
              </w:rPr>
            </w:pPr>
            <w:r w:rsidRPr="006571A5">
              <w:rPr>
                <w:b/>
              </w:rPr>
              <w:t xml:space="preserve">Total </w:t>
            </w:r>
          </w:p>
        </w:tc>
        <w:tc>
          <w:tcPr>
            <w:tcW w:w="3019" w:type="dxa"/>
          </w:tcPr>
          <w:p w:rsidR="0028447A" w:rsidRPr="006571A5" w:rsidRDefault="00E267A8" w:rsidP="0028447A">
            <w:pPr>
              <w:pStyle w:val="Default"/>
              <w:jc w:val="both"/>
              <w:rPr>
                <w:b/>
              </w:rPr>
            </w:pPr>
            <w:r>
              <w:rPr>
                <w:b/>
              </w:rPr>
              <w:t>200</w:t>
            </w:r>
            <w:r w:rsidR="0028447A" w:rsidRPr="006571A5">
              <w:rPr>
                <w:b/>
              </w:rPr>
              <w:t xml:space="preserve"> </w:t>
            </w:r>
          </w:p>
        </w:tc>
        <w:tc>
          <w:tcPr>
            <w:tcW w:w="3019" w:type="dxa"/>
          </w:tcPr>
          <w:p w:rsidR="0028447A" w:rsidRPr="006571A5" w:rsidRDefault="0028447A" w:rsidP="0028447A">
            <w:pPr>
              <w:pStyle w:val="Default"/>
              <w:jc w:val="both"/>
              <w:rPr>
                <w:b/>
              </w:rPr>
            </w:pPr>
            <w:r w:rsidRPr="006571A5">
              <w:rPr>
                <w:b/>
              </w:rPr>
              <w:t>100.0</w:t>
            </w:r>
          </w:p>
        </w:tc>
      </w:tr>
    </w:tbl>
    <w:p w:rsidR="0028447A" w:rsidRDefault="0028447A" w:rsidP="0028447A">
      <w:pPr>
        <w:pStyle w:val="Default"/>
        <w:spacing w:line="360" w:lineRule="auto"/>
      </w:pPr>
      <w:r w:rsidRPr="00F67FFE">
        <w:rPr>
          <w:b/>
        </w:rPr>
        <w:t>Sources</w:t>
      </w:r>
      <w:r>
        <w:t xml:space="preserve">: Field Survey, </w:t>
      </w:r>
      <w:r w:rsidR="00FE7F82">
        <w:t>2025</w:t>
      </w:r>
    </w:p>
    <w:p w:rsidR="006571A5" w:rsidRDefault="0028447A" w:rsidP="0028447A">
      <w:pPr>
        <w:pStyle w:val="Default"/>
        <w:spacing w:line="360" w:lineRule="auto"/>
        <w:ind w:firstLine="720"/>
        <w:rPr>
          <w:sz w:val="23"/>
          <w:szCs w:val="23"/>
        </w:rPr>
      </w:pPr>
      <w:r>
        <w:rPr>
          <w:sz w:val="23"/>
          <w:szCs w:val="23"/>
        </w:rPr>
        <w:t>Most of the respondents (</w:t>
      </w:r>
      <w:r w:rsidR="00682300">
        <w:rPr>
          <w:sz w:val="23"/>
          <w:szCs w:val="23"/>
        </w:rPr>
        <w:t>4</w:t>
      </w:r>
      <w:r>
        <w:rPr>
          <w:sz w:val="23"/>
          <w:szCs w:val="23"/>
        </w:rPr>
        <w:t xml:space="preserve">0%) were Blacks, </w:t>
      </w:r>
      <w:r w:rsidR="00682300">
        <w:rPr>
          <w:sz w:val="23"/>
          <w:szCs w:val="23"/>
        </w:rPr>
        <w:t>and then followed by Colored (25%) and lastly Whites (35</w:t>
      </w:r>
      <w:r>
        <w:rPr>
          <w:sz w:val="23"/>
          <w:szCs w:val="23"/>
        </w:rPr>
        <w:t>%).</w:t>
      </w:r>
    </w:p>
    <w:p w:rsidR="0028447A" w:rsidRDefault="0028447A" w:rsidP="0028447A">
      <w:pPr>
        <w:pStyle w:val="Default"/>
        <w:spacing w:line="360" w:lineRule="auto"/>
        <w:ind w:firstLine="720"/>
        <w:rPr>
          <w:sz w:val="23"/>
          <w:szCs w:val="23"/>
        </w:rPr>
      </w:pPr>
      <w:r>
        <w:rPr>
          <w:sz w:val="23"/>
          <w:szCs w:val="23"/>
        </w:rPr>
        <w:lastRenderedPageBreak/>
        <w:t xml:space="preserve"> </w:t>
      </w:r>
    </w:p>
    <w:p w:rsidR="0028447A" w:rsidRPr="00F67FFE" w:rsidRDefault="0028447A" w:rsidP="0028447A">
      <w:pPr>
        <w:pStyle w:val="ListParagraph"/>
        <w:numPr>
          <w:ilvl w:val="0"/>
          <w:numId w:val="15"/>
        </w:numPr>
        <w:spacing w:after="0" w:line="360" w:lineRule="auto"/>
        <w:ind w:left="0" w:firstLine="0"/>
        <w:jc w:val="both"/>
        <w:rPr>
          <w:rFonts w:ascii="Times New Roman" w:hAnsi="Times New Roman" w:cs="Times New Roman"/>
          <w:b/>
          <w:sz w:val="24"/>
          <w:szCs w:val="24"/>
        </w:rPr>
      </w:pPr>
      <w:r>
        <w:rPr>
          <w:rFonts w:ascii="Times New Roman" w:hAnsi="Times New Roman" w:cs="Times New Roman"/>
          <w:b/>
          <w:sz w:val="24"/>
          <w:szCs w:val="24"/>
        </w:rPr>
        <w:t xml:space="preserve">Years of </w:t>
      </w:r>
      <w:r w:rsidRPr="00F67FFE">
        <w:rPr>
          <w:rFonts w:ascii="Times New Roman" w:hAnsi="Times New Roman" w:cs="Times New Roman"/>
          <w:b/>
          <w:sz w:val="24"/>
          <w:szCs w:val="24"/>
        </w:rPr>
        <w:t>Experience</w:t>
      </w:r>
    </w:p>
    <w:tbl>
      <w:tblPr>
        <w:tblStyle w:val="TableGrid"/>
        <w:tblW w:w="0" w:type="auto"/>
        <w:tblLayout w:type="fixed"/>
        <w:tblLook w:val="04A0"/>
      </w:tblPr>
      <w:tblGrid>
        <w:gridCol w:w="3030"/>
        <w:gridCol w:w="3030"/>
        <w:gridCol w:w="3030"/>
      </w:tblGrid>
      <w:tr w:rsidR="0028447A" w:rsidRPr="006571A5" w:rsidTr="00F362A1">
        <w:trPr>
          <w:trHeight w:val="234"/>
        </w:trPr>
        <w:tc>
          <w:tcPr>
            <w:tcW w:w="3030" w:type="dxa"/>
          </w:tcPr>
          <w:p w:rsidR="0028447A" w:rsidRPr="006571A5" w:rsidRDefault="0028447A" w:rsidP="0028447A">
            <w:pPr>
              <w:pStyle w:val="Default"/>
              <w:jc w:val="both"/>
              <w:rPr>
                <w:b/>
              </w:rPr>
            </w:pPr>
          </w:p>
        </w:tc>
        <w:tc>
          <w:tcPr>
            <w:tcW w:w="3030" w:type="dxa"/>
          </w:tcPr>
          <w:p w:rsidR="0028447A" w:rsidRPr="006571A5" w:rsidRDefault="0028447A" w:rsidP="0028447A">
            <w:pPr>
              <w:pStyle w:val="Default"/>
              <w:jc w:val="both"/>
              <w:rPr>
                <w:b/>
              </w:rPr>
            </w:pPr>
            <w:r w:rsidRPr="006571A5">
              <w:rPr>
                <w:b/>
              </w:rPr>
              <w:t>Frequency</w:t>
            </w:r>
          </w:p>
        </w:tc>
        <w:tc>
          <w:tcPr>
            <w:tcW w:w="3030" w:type="dxa"/>
          </w:tcPr>
          <w:p w:rsidR="0028447A" w:rsidRPr="006571A5" w:rsidRDefault="0028447A" w:rsidP="0028447A">
            <w:pPr>
              <w:pStyle w:val="Default"/>
              <w:jc w:val="both"/>
              <w:rPr>
                <w:b/>
              </w:rPr>
            </w:pPr>
            <w:r w:rsidRPr="006571A5">
              <w:rPr>
                <w:b/>
              </w:rPr>
              <w:t>Percentage (%)</w:t>
            </w:r>
          </w:p>
        </w:tc>
      </w:tr>
      <w:tr w:rsidR="0028447A" w:rsidRPr="00592566" w:rsidTr="00F362A1">
        <w:tblPrEx>
          <w:tblLook w:val="0000"/>
        </w:tblPrEx>
        <w:trPr>
          <w:trHeight w:val="163"/>
        </w:trPr>
        <w:tc>
          <w:tcPr>
            <w:tcW w:w="3030" w:type="dxa"/>
          </w:tcPr>
          <w:p w:rsidR="0028447A" w:rsidRPr="00592566" w:rsidRDefault="0028447A" w:rsidP="0028447A">
            <w:pPr>
              <w:pStyle w:val="Default"/>
              <w:jc w:val="both"/>
            </w:pPr>
            <w:r w:rsidRPr="00592566">
              <w:t xml:space="preserve">1 to 5 </w:t>
            </w:r>
          </w:p>
        </w:tc>
        <w:tc>
          <w:tcPr>
            <w:tcW w:w="3030" w:type="dxa"/>
          </w:tcPr>
          <w:p w:rsidR="0028447A" w:rsidRPr="00592566" w:rsidRDefault="00E267A8" w:rsidP="0028447A">
            <w:pPr>
              <w:pStyle w:val="Default"/>
              <w:jc w:val="both"/>
            </w:pPr>
            <w:r>
              <w:t>70</w:t>
            </w:r>
          </w:p>
        </w:tc>
        <w:tc>
          <w:tcPr>
            <w:tcW w:w="3030" w:type="dxa"/>
          </w:tcPr>
          <w:p w:rsidR="0028447A" w:rsidRPr="00592566" w:rsidRDefault="00682300" w:rsidP="0028447A">
            <w:pPr>
              <w:pStyle w:val="Default"/>
              <w:jc w:val="both"/>
            </w:pPr>
            <w:r>
              <w:t>35</w:t>
            </w:r>
          </w:p>
        </w:tc>
      </w:tr>
      <w:tr w:rsidR="0028447A" w:rsidRPr="00592566" w:rsidTr="00F362A1">
        <w:tblPrEx>
          <w:tblLook w:val="0000"/>
        </w:tblPrEx>
        <w:trPr>
          <w:trHeight w:val="163"/>
        </w:trPr>
        <w:tc>
          <w:tcPr>
            <w:tcW w:w="3030" w:type="dxa"/>
          </w:tcPr>
          <w:p w:rsidR="0028447A" w:rsidRPr="00592566" w:rsidRDefault="0028447A" w:rsidP="0028447A">
            <w:pPr>
              <w:pStyle w:val="Default"/>
              <w:jc w:val="both"/>
            </w:pPr>
            <w:r w:rsidRPr="00592566">
              <w:t xml:space="preserve">6 to 10 </w:t>
            </w:r>
          </w:p>
        </w:tc>
        <w:tc>
          <w:tcPr>
            <w:tcW w:w="3030" w:type="dxa"/>
          </w:tcPr>
          <w:p w:rsidR="0028447A" w:rsidRPr="00592566" w:rsidRDefault="00E267A8" w:rsidP="0028447A">
            <w:pPr>
              <w:pStyle w:val="Default"/>
              <w:jc w:val="both"/>
            </w:pPr>
            <w:r>
              <w:t>30</w:t>
            </w:r>
          </w:p>
        </w:tc>
        <w:tc>
          <w:tcPr>
            <w:tcW w:w="3030" w:type="dxa"/>
          </w:tcPr>
          <w:p w:rsidR="0028447A" w:rsidRPr="00592566" w:rsidRDefault="00B05E20" w:rsidP="0028447A">
            <w:pPr>
              <w:pStyle w:val="Default"/>
              <w:jc w:val="both"/>
            </w:pPr>
            <w:r>
              <w:t>15</w:t>
            </w:r>
          </w:p>
        </w:tc>
      </w:tr>
      <w:tr w:rsidR="0028447A" w:rsidRPr="00592566" w:rsidTr="00F362A1">
        <w:tblPrEx>
          <w:tblLook w:val="0000"/>
        </w:tblPrEx>
        <w:trPr>
          <w:trHeight w:val="163"/>
        </w:trPr>
        <w:tc>
          <w:tcPr>
            <w:tcW w:w="3030" w:type="dxa"/>
          </w:tcPr>
          <w:p w:rsidR="0028447A" w:rsidRPr="00592566" w:rsidRDefault="0028447A" w:rsidP="0028447A">
            <w:pPr>
              <w:pStyle w:val="Default"/>
              <w:jc w:val="both"/>
            </w:pPr>
            <w:r w:rsidRPr="00592566">
              <w:t xml:space="preserve">11 to 15 </w:t>
            </w:r>
          </w:p>
        </w:tc>
        <w:tc>
          <w:tcPr>
            <w:tcW w:w="3030" w:type="dxa"/>
          </w:tcPr>
          <w:p w:rsidR="0028447A" w:rsidRPr="00592566" w:rsidRDefault="00E267A8" w:rsidP="0028447A">
            <w:pPr>
              <w:pStyle w:val="Default"/>
              <w:jc w:val="both"/>
            </w:pPr>
            <w:r>
              <w:t>20</w:t>
            </w:r>
          </w:p>
        </w:tc>
        <w:tc>
          <w:tcPr>
            <w:tcW w:w="3030" w:type="dxa"/>
          </w:tcPr>
          <w:p w:rsidR="0028447A" w:rsidRPr="00592566" w:rsidRDefault="0028447A" w:rsidP="0028447A">
            <w:pPr>
              <w:pStyle w:val="Default"/>
              <w:jc w:val="both"/>
            </w:pPr>
            <w:r>
              <w:t>10</w:t>
            </w:r>
            <w:r w:rsidRPr="00592566">
              <w:t xml:space="preserve">% </w:t>
            </w:r>
          </w:p>
        </w:tc>
      </w:tr>
      <w:tr w:rsidR="0028447A" w:rsidRPr="00592566" w:rsidTr="00F362A1">
        <w:tblPrEx>
          <w:tblLook w:val="0000"/>
        </w:tblPrEx>
        <w:trPr>
          <w:trHeight w:val="163"/>
        </w:trPr>
        <w:tc>
          <w:tcPr>
            <w:tcW w:w="3030" w:type="dxa"/>
          </w:tcPr>
          <w:p w:rsidR="0028447A" w:rsidRPr="00592566" w:rsidRDefault="0028447A" w:rsidP="0028447A">
            <w:pPr>
              <w:pStyle w:val="Default"/>
              <w:jc w:val="both"/>
            </w:pPr>
            <w:r w:rsidRPr="00592566">
              <w:t xml:space="preserve">16 to 20 </w:t>
            </w:r>
          </w:p>
        </w:tc>
        <w:tc>
          <w:tcPr>
            <w:tcW w:w="3030" w:type="dxa"/>
          </w:tcPr>
          <w:p w:rsidR="0028447A" w:rsidRPr="00592566" w:rsidRDefault="00E267A8" w:rsidP="0028447A">
            <w:pPr>
              <w:pStyle w:val="Default"/>
              <w:jc w:val="both"/>
            </w:pPr>
            <w:r>
              <w:t>50</w:t>
            </w:r>
          </w:p>
        </w:tc>
        <w:tc>
          <w:tcPr>
            <w:tcW w:w="3030" w:type="dxa"/>
          </w:tcPr>
          <w:p w:rsidR="0028447A" w:rsidRPr="00592566" w:rsidRDefault="00B05E20" w:rsidP="0028447A">
            <w:pPr>
              <w:pStyle w:val="Default"/>
              <w:jc w:val="both"/>
            </w:pPr>
            <w:r>
              <w:t>25</w:t>
            </w:r>
          </w:p>
        </w:tc>
      </w:tr>
      <w:tr w:rsidR="0028447A" w:rsidRPr="00592566" w:rsidTr="00F362A1">
        <w:tblPrEx>
          <w:tblLook w:val="0000"/>
        </w:tblPrEx>
        <w:trPr>
          <w:trHeight w:val="163"/>
        </w:trPr>
        <w:tc>
          <w:tcPr>
            <w:tcW w:w="3030" w:type="dxa"/>
          </w:tcPr>
          <w:p w:rsidR="0028447A" w:rsidRPr="00592566" w:rsidRDefault="0028447A" w:rsidP="0028447A">
            <w:pPr>
              <w:pStyle w:val="Default"/>
              <w:jc w:val="both"/>
            </w:pPr>
            <w:r w:rsidRPr="00592566">
              <w:t xml:space="preserve">Above 20 </w:t>
            </w:r>
          </w:p>
        </w:tc>
        <w:tc>
          <w:tcPr>
            <w:tcW w:w="3030" w:type="dxa"/>
          </w:tcPr>
          <w:p w:rsidR="0028447A" w:rsidRPr="00592566" w:rsidRDefault="00E267A8" w:rsidP="0028447A">
            <w:pPr>
              <w:pStyle w:val="Default"/>
              <w:jc w:val="both"/>
            </w:pPr>
            <w:r>
              <w:t>30</w:t>
            </w:r>
          </w:p>
        </w:tc>
        <w:tc>
          <w:tcPr>
            <w:tcW w:w="3030" w:type="dxa"/>
          </w:tcPr>
          <w:p w:rsidR="0028447A" w:rsidRPr="00592566" w:rsidRDefault="00B05E20" w:rsidP="0028447A">
            <w:pPr>
              <w:pStyle w:val="Default"/>
              <w:jc w:val="both"/>
            </w:pPr>
            <w:r>
              <w:t>15</w:t>
            </w:r>
          </w:p>
        </w:tc>
      </w:tr>
      <w:tr w:rsidR="0028447A" w:rsidRPr="006571A5" w:rsidTr="00F362A1">
        <w:tblPrEx>
          <w:tblLook w:val="0000"/>
        </w:tblPrEx>
        <w:trPr>
          <w:trHeight w:val="163"/>
        </w:trPr>
        <w:tc>
          <w:tcPr>
            <w:tcW w:w="3030" w:type="dxa"/>
          </w:tcPr>
          <w:p w:rsidR="0028447A" w:rsidRPr="006571A5" w:rsidRDefault="0028447A" w:rsidP="0028447A">
            <w:pPr>
              <w:pStyle w:val="Default"/>
              <w:jc w:val="both"/>
              <w:rPr>
                <w:b/>
              </w:rPr>
            </w:pPr>
            <w:r w:rsidRPr="006571A5">
              <w:rPr>
                <w:b/>
              </w:rPr>
              <w:t xml:space="preserve">Total </w:t>
            </w:r>
          </w:p>
        </w:tc>
        <w:tc>
          <w:tcPr>
            <w:tcW w:w="3030" w:type="dxa"/>
          </w:tcPr>
          <w:p w:rsidR="0028447A" w:rsidRPr="006571A5" w:rsidRDefault="00E267A8" w:rsidP="0028447A">
            <w:pPr>
              <w:pStyle w:val="Default"/>
              <w:jc w:val="both"/>
              <w:rPr>
                <w:b/>
              </w:rPr>
            </w:pPr>
            <w:r>
              <w:rPr>
                <w:b/>
              </w:rPr>
              <w:t>200</w:t>
            </w:r>
            <w:r w:rsidR="0028447A" w:rsidRPr="006571A5">
              <w:rPr>
                <w:b/>
              </w:rPr>
              <w:t xml:space="preserve"> </w:t>
            </w:r>
          </w:p>
        </w:tc>
        <w:tc>
          <w:tcPr>
            <w:tcW w:w="3030" w:type="dxa"/>
          </w:tcPr>
          <w:p w:rsidR="0028447A" w:rsidRPr="006571A5" w:rsidRDefault="0028447A" w:rsidP="0028447A">
            <w:pPr>
              <w:pStyle w:val="Default"/>
              <w:jc w:val="both"/>
              <w:rPr>
                <w:b/>
              </w:rPr>
            </w:pPr>
            <w:r w:rsidRPr="006571A5">
              <w:rPr>
                <w:b/>
              </w:rPr>
              <w:t>100.0</w:t>
            </w:r>
          </w:p>
        </w:tc>
      </w:tr>
    </w:tbl>
    <w:p w:rsidR="0028447A" w:rsidRDefault="0028447A" w:rsidP="0028447A">
      <w:pPr>
        <w:pStyle w:val="Default"/>
        <w:spacing w:line="360" w:lineRule="auto"/>
      </w:pPr>
      <w:r w:rsidRPr="00F67FFE">
        <w:rPr>
          <w:b/>
        </w:rPr>
        <w:t>Sources</w:t>
      </w:r>
      <w:r>
        <w:t xml:space="preserve">: Field Survey, </w:t>
      </w:r>
      <w:r w:rsidR="00FE7F82">
        <w:t>2025</w:t>
      </w:r>
    </w:p>
    <w:p w:rsidR="0028447A" w:rsidRDefault="0028447A" w:rsidP="0028447A">
      <w:pPr>
        <w:pStyle w:val="Default"/>
        <w:spacing w:line="360" w:lineRule="auto"/>
        <w:ind w:firstLine="720"/>
        <w:rPr>
          <w:sz w:val="23"/>
          <w:szCs w:val="23"/>
        </w:rPr>
      </w:pPr>
      <w:r>
        <w:rPr>
          <w:sz w:val="23"/>
          <w:szCs w:val="23"/>
        </w:rPr>
        <w:t>A large p</w:t>
      </w:r>
      <w:r w:rsidR="00B05E20">
        <w:rPr>
          <w:sz w:val="23"/>
          <w:szCs w:val="23"/>
        </w:rPr>
        <w:t>ercentage of the respondents (35</w:t>
      </w:r>
      <w:r>
        <w:rPr>
          <w:sz w:val="23"/>
          <w:szCs w:val="23"/>
        </w:rPr>
        <w:t>%) had between 1-5 years experience, followed by 1</w:t>
      </w:r>
      <w:r w:rsidR="00B05E20">
        <w:rPr>
          <w:sz w:val="23"/>
          <w:szCs w:val="23"/>
        </w:rPr>
        <w:t>5</w:t>
      </w:r>
      <w:r>
        <w:rPr>
          <w:sz w:val="23"/>
          <w:szCs w:val="23"/>
        </w:rPr>
        <w:t xml:space="preserve">% with 6-10 years experience, and 10% with 11-15 </w:t>
      </w:r>
      <w:r w:rsidR="007570D1">
        <w:rPr>
          <w:sz w:val="23"/>
          <w:szCs w:val="23"/>
        </w:rPr>
        <w:t>years experience. In addition, 15</w:t>
      </w:r>
      <w:r>
        <w:rPr>
          <w:sz w:val="23"/>
          <w:szCs w:val="23"/>
        </w:rPr>
        <w:t>% of respondents had over</w:t>
      </w:r>
      <w:r w:rsidR="007570D1">
        <w:rPr>
          <w:sz w:val="23"/>
          <w:szCs w:val="23"/>
        </w:rPr>
        <w:t xml:space="preserve"> 20 years experience and with 25</w:t>
      </w:r>
      <w:r>
        <w:rPr>
          <w:sz w:val="23"/>
          <w:szCs w:val="23"/>
        </w:rPr>
        <w:t xml:space="preserve">% having over 16-20 years. </w:t>
      </w:r>
    </w:p>
    <w:p w:rsidR="0028447A" w:rsidRPr="00F67FFE" w:rsidRDefault="0028447A" w:rsidP="0028447A">
      <w:pPr>
        <w:pStyle w:val="ListParagraph"/>
        <w:numPr>
          <w:ilvl w:val="0"/>
          <w:numId w:val="15"/>
        </w:numPr>
        <w:spacing w:after="0" w:line="360" w:lineRule="auto"/>
        <w:ind w:left="0" w:firstLine="0"/>
        <w:jc w:val="both"/>
        <w:rPr>
          <w:rFonts w:ascii="Times New Roman" w:hAnsi="Times New Roman" w:cs="Times New Roman"/>
          <w:b/>
          <w:sz w:val="24"/>
          <w:szCs w:val="24"/>
        </w:rPr>
      </w:pPr>
      <w:r w:rsidRPr="00F67FFE">
        <w:rPr>
          <w:rFonts w:ascii="Times New Roman" w:hAnsi="Times New Roman" w:cs="Times New Roman"/>
          <w:b/>
          <w:sz w:val="24"/>
          <w:szCs w:val="24"/>
        </w:rPr>
        <w:t xml:space="preserve">Religion </w:t>
      </w:r>
    </w:p>
    <w:tbl>
      <w:tblPr>
        <w:tblStyle w:val="TableGrid"/>
        <w:tblW w:w="0" w:type="auto"/>
        <w:tblLayout w:type="fixed"/>
        <w:tblLook w:val="04A0"/>
      </w:tblPr>
      <w:tblGrid>
        <w:gridCol w:w="3029"/>
        <w:gridCol w:w="3029"/>
        <w:gridCol w:w="3029"/>
      </w:tblGrid>
      <w:tr w:rsidR="0028447A" w:rsidRPr="006571A5" w:rsidTr="00F362A1">
        <w:trPr>
          <w:trHeight w:val="234"/>
        </w:trPr>
        <w:tc>
          <w:tcPr>
            <w:tcW w:w="3029" w:type="dxa"/>
          </w:tcPr>
          <w:p w:rsidR="0028447A" w:rsidRPr="006571A5" w:rsidRDefault="0028447A" w:rsidP="0028447A">
            <w:pPr>
              <w:pStyle w:val="Default"/>
              <w:jc w:val="both"/>
              <w:rPr>
                <w:b/>
              </w:rPr>
            </w:pPr>
          </w:p>
        </w:tc>
        <w:tc>
          <w:tcPr>
            <w:tcW w:w="3029" w:type="dxa"/>
          </w:tcPr>
          <w:p w:rsidR="0028447A" w:rsidRPr="006571A5" w:rsidRDefault="0028447A" w:rsidP="0028447A">
            <w:pPr>
              <w:pStyle w:val="Default"/>
              <w:jc w:val="both"/>
              <w:rPr>
                <w:b/>
              </w:rPr>
            </w:pPr>
            <w:r w:rsidRPr="006571A5">
              <w:rPr>
                <w:b/>
              </w:rPr>
              <w:t>Frequency</w:t>
            </w:r>
          </w:p>
        </w:tc>
        <w:tc>
          <w:tcPr>
            <w:tcW w:w="3029" w:type="dxa"/>
          </w:tcPr>
          <w:p w:rsidR="0028447A" w:rsidRPr="006571A5" w:rsidRDefault="0028447A" w:rsidP="0028447A">
            <w:pPr>
              <w:pStyle w:val="Default"/>
              <w:jc w:val="both"/>
              <w:rPr>
                <w:b/>
              </w:rPr>
            </w:pPr>
            <w:r w:rsidRPr="006571A5">
              <w:rPr>
                <w:b/>
              </w:rPr>
              <w:t>Percentage (%)</w:t>
            </w:r>
          </w:p>
        </w:tc>
      </w:tr>
      <w:tr w:rsidR="0028447A" w:rsidRPr="00592566" w:rsidTr="00F362A1">
        <w:tblPrEx>
          <w:tblLook w:val="0000"/>
        </w:tblPrEx>
        <w:trPr>
          <w:trHeight w:val="161"/>
        </w:trPr>
        <w:tc>
          <w:tcPr>
            <w:tcW w:w="3029" w:type="dxa"/>
          </w:tcPr>
          <w:p w:rsidR="0028447A" w:rsidRPr="00592566" w:rsidRDefault="0028447A" w:rsidP="0028447A">
            <w:pPr>
              <w:pStyle w:val="Default"/>
              <w:jc w:val="both"/>
            </w:pPr>
            <w:r w:rsidRPr="00592566">
              <w:t xml:space="preserve">Christian </w:t>
            </w:r>
          </w:p>
        </w:tc>
        <w:tc>
          <w:tcPr>
            <w:tcW w:w="3029" w:type="dxa"/>
          </w:tcPr>
          <w:p w:rsidR="0028447A" w:rsidRPr="00592566" w:rsidRDefault="009D4194" w:rsidP="0028447A">
            <w:pPr>
              <w:pStyle w:val="Default"/>
              <w:jc w:val="both"/>
            </w:pPr>
            <w:r>
              <w:t>80</w:t>
            </w:r>
          </w:p>
        </w:tc>
        <w:tc>
          <w:tcPr>
            <w:tcW w:w="3029" w:type="dxa"/>
          </w:tcPr>
          <w:p w:rsidR="0028447A" w:rsidRPr="00592566" w:rsidRDefault="0028447A" w:rsidP="007570D1">
            <w:pPr>
              <w:pStyle w:val="Default"/>
              <w:jc w:val="both"/>
            </w:pPr>
            <w:r>
              <w:t>40</w:t>
            </w:r>
            <w:r w:rsidRPr="00592566">
              <w:t xml:space="preserve"> </w:t>
            </w:r>
          </w:p>
        </w:tc>
      </w:tr>
      <w:tr w:rsidR="0028447A" w:rsidRPr="00592566" w:rsidTr="00F362A1">
        <w:tblPrEx>
          <w:tblLook w:val="0000"/>
        </w:tblPrEx>
        <w:trPr>
          <w:trHeight w:val="161"/>
        </w:trPr>
        <w:tc>
          <w:tcPr>
            <w:tcW w:w="3029" w:type="dxa"/>
          </w:tcPr>
          <w:p w:rsidR="0028447A" w:rsidRPr="00592566" w:rsidRDefault="0028447A" w:rsidP="0028447A">
            <w:pPr>
              <w:pStyle w:val="Default"/>
              <w:jc w:val="both"/>
            </w:pPr>
            <w:r w:rsidRPr="00592566">
              <w:t xml:space="preserve">Islamic </w:t>
            </w:r>
          </w:p>
        </w:tc>
        <w:tc>
          <w:tcPr>
            <w:tcW w:w="3029" w:type="dxa"/>
          </w:tcPr>
          <w:p w:rsidR="0028447A" w:rsidRPr="00592566" w:rsidRDefault="009D4194" w:rsidP="0028447A">
            <w:pPr>
              <w:pStyle w:val="Default"/>
              <w:jc w:val="both"/>
            </w:pPr>
            <w:r>
              <w:t>120</w:t>
            </w:r>
            <w:r w:rsidR="0028447A" w:rsidRPr="00592566">
              <w:t xml:space="preserve"> </w:t>
            </w:r>
          </w:p>
        </w:tc>
        <w:tc>
          <w:tcPr>
            <w:tcW w:w="3029" w:type="dxa"/>
          </w:tcPr>
          <w:p w:rsidR="0028447A" w:rsidRPr="00592566" w:rsidRDefault="0028447A" w:rsidP="0028447A">
            <w:pPr>
              <w:pStyle w:val="Default"/>
              <w:jc w:val="both"/>
            </w:pPr>
            <w:r>
              <w:t>60</w:t>
            </w:r>
          </w:p>
        </w:tc>
      </w:tr>
      <w:tr w:rsidR="0028447A" w:rsidRPr="006571A5" w:rsidTr="00F362A1">
        <w:tblPrEx>
          <w:tblLook w:val="0000"/>
        </w:tblPrEx>
        <w:trPr>
          <w:trHeight w:val="161"/>
        </w:trPr>
        <w:tc>
          <w:tcPr>
            <w:tcW w:w="3029" w:type="dxa"/>
          </w:tcPr>
          <w:p w:rsidR="0028447A" w:rsidRPr="006571A5" w:rsidRDefault="0028447A" w:rsidP="0028447A">
            <w:pPr>
              <w:pStyle w:val="Default"/>
              <w:jc w:val="both"/>
              <w:rPr>
                <w:b/>
              </w:rPr>
            </w:pPr>
            <w:r w:rsidRPr="006571A5">
              <w:rPr>
                <w:b/>
              </w:rPr>
              <w:t xml:space="preserve">Total </w:t>
            </w:r>
          </w:p>
        </w:tc>
        <w:tc>
          <w:tcPr>
            <w:tcW w:w="3029" w:type="dxa"/>
          </w:tcPr>
          <w:p w:rsidR="0028447A" w:rsidRPr="006571A5" w:rsidRDefault="009D4194" w:rsidP="0028447A">
            <w:pPr>
              <w:pStyle w:val="Default"/>
              <w:jc w:val="both"/>
              <w:rPr>
                <w:b/>
              </w:rPr>
            </w:pPr>
            <w:r>
              <w:rPr>
                <w:b/>
              </w:rPr>
              <w:t>200</w:t>
            </w:r>
          </w:p>
        </w:tc>
        <w:tc>
          <w:tcPr>
            <w:tcW w:w="3029" w:type="dxa"/>
          </w:tcPr>
          <w:p w:rsidR="0028447A" w:rsidRPr="006571A5" w:rsidRDefault="007570D1" w:rsidP="0028447A">
            <w:pPr>
              <w:pStyle w:val="Default"/>
              <w:jc w:val="both"/>
              <w:rPr>
                <w:b/>
              </w:rPr>
            </w:pPr>
            <w:r>
              <w:rPr>
                <w:b/>
              </w:rPr>
              <w:t>100.0</w:t>
            </w:r>
            <w:r w:rsidR="0028447A" w:rsidRPr="006571A5">
              <w:rPr>
                <w:b/>
              </w:rPr>
              <w:t xml:space="preserve"> </w:t>
            </w:r>
          </w:p>
        </w:tc>
      </w:tr>
    </w:tbl>
    <w:p w:rsidR="0028447A" w:rsidRDefault="0028447A" w:rsidP="0028447A">
      <w:pPr>
        <w:pStyle w:val="Default"/>
        <w:spacing w:line="360" w:lineRule="auto"/>
      </w:pPr>
      <w:r w:rsidRPr="00F67FFE">
        <w:rPr>
          <w:b/>
        </w:rPr>
        <w:t>Sources</w:t>
      </w:r>
      <w:r>
        <w:t xml:space="preserve">: Field Survey, </w:t>
      </w:r>
      <w:r w:rsidR="00FE7F82">
        <w:t>2025</w:t>
      </w:r>
    </w:p>
    <w:p w:rsidR="0028447A" w:rsidRPr="0028447A" w:rsidRDefault="0028447A" w:rsidP="0028447A">
      <w:pPr>
        <w:pStyle w:val="Default"/>
        <w:spacing w:line="360" w:lineRule="auto"/>
        <w:ind w:firstLine="720"/>
        <w:rPr>
          <w:sz w:val="23"/>
          <w:szCs w:val="23"/>
        </w:rPr>
      </w:pPr>
      <w:r>
        <w:rPr>
          <w:sz w:val="23"/>
          <w:szCs w:val="23"/>
        </w:rPr>
        <w:t>Most respondents were Christians (40%), while othe</w:t>
      </w:r>
      <w:r w:rsidR="007570D1">
        <w:rPr>
          <w:sz w:val="23"/>
          <w:szCs w:val="23"/>
        </w:rPr>
        <w:t>rs were prescribed to Islam (60</w:t>
      </w:r>
      <w:r>
        <w:rPr>
          <w:sz w:val="23"/>
          <w:szCs w:val="23"/>
        </w:rPr>
        <w:t xml:space="preserve">%) and followed other religions (0%). </w:t>
      </w:r>
    </w:p>
    <w:p w:rsidR="00D16176" w:rsidRPr="00340AC5" w:rsidRDefault="00474397" w:rsidP="00D16176">
      <w:pPr>
        <w:autoSpaceDE w:val="0"/>
        <w:autoSpaceDN w:val="0"/>
        <w:adjustRightInd w:val="0"/>
        <w:spacing w:after="0" w:line="360" w:lineRule="auto"/>
        <w:jc w:val="both"/>
        <w:rPr>
          <w:rFonts w:ascii="Times New Roman" w:hAnsi="Times New Roman" w:cs="Times New Roman"/>
          <w:b/>
          <w:bCs/>
          <w:sz w:val="24"/>
          <w:szCs w:val="24"/>
        </w:rPr>
      </w:pPr>
      <w:r w:rsidRPr="00340AC5">
        <w:rPr>
          <w:rFonts w:ascii="Times New Roman" w:hAnsi="Times New Roman" w:cs="Times New Roman"/>
          <w:b/>
          <w:bCs/>
          <w:sz w:val="24"/>
          <w:szCs w:val="24"/>
        </w:rPr>
        <w:t xml:space="preserve">Table </w:t>
      </w:r>
      <w:r w:rsidR="005017CA" w:rsidRPr="00340AC5">
        <w:rPr>
          <w:rFonts w:ascii="Times New Roman" w:hAnsi="Times New Roman" w:cs="Times New Roman"/>
          <w:b/>
          <w:bCs/>
          <w:sz w:val="24"/>
          <w:szCs w:val="24"/>
        </w:rPr>
        <w:t>4.2.</w:t>
      </w:r>
      <w:r w:rsidRPr="00340AC5">
        <w:rPr>
          <w:rFonts w:ascii="Times New Roman" w:hAnsi="Times New Roman" w:cs="Times New Roman"/>
          <w:b/>
          <w:bCs/>
          <w:sz w:val="24"/>
          <w:szCs w:val="24"/>
        </w:rPr>
        <w:t>1: Effect of Employee’s Behaviour on Cultural Diversity in Kwara State Polytechnic, Ilorin</w:t>
      </w:r>
    </w:p>
    <w:tbl>
      <w:tblPr>
        <w:tblStyle w:val="TableGrid"/>
        <w:tblW w:w="9733" w:type="dxa"/>
        <w:tblLook w:val="04A0"/>
      </w:tblPr>
      <w:tblGrid>
        <w:gridCol w:w="3637"/>
        <w:gridCol w:w="1036"/>
        <w:gridCol w:w="1036"/>
        <w:gridCol w:w="856"/>
        <w:gridCol w:w="1036"/>
        <w:gridCol w:w="1036"/>
        <w:gridCol w:w="1096"/>
      </w:tblGrid>
      <w:tr w:rsidR="00D16176" w:rsidRPr="00340AC5" w:rsidTr="00D16176">
        <w:trPr>
          <w:trHeight w:val="305"/>
        </w:trPr>
        <w:tc>
          <w:tcPr>
            <w:tcW w:w="4696" w:type="dxa"/>
          </w:tcPr>
          <w:p w:rsidR="00D16176" w:rsidRPr="00340AC5" w:rsidRDefault="00B135FF" w:rsidP="00CE5003">
            <w:pPr>
              <w:autoSpaceDE w:val="0"/>
              <w:autoSpaceDN w:val="0"/>
              <w:adjustRightInd w:val="0"/>
              <w:jc w:val="both"/>
              <w:rPr>
                <w:rFonts w:ascii="Times New Roman" w:hAnsi="Times New Roman" w:cs="Times New Roman"/>
                <w:b/>
                <w:sz w:val="24"/>
                <w:szCs w:val="24"/>
              </w:rPr>
            </w:pPr>
            <w:r w:rsidRPr="00340AC5">
              <w:rPr>
                <w:rFonts w:ascii="Times New Roman" w:hAnsi="Times New Roman" w:cs="Times New Roman"/>
                <w:b/>
                <w:sz w:val="24"/>
                <w:szCs w:val="24"/>
              </w:rPr>
              <w:t>Questions</w:t>
            </w:r>
          </w:p>
        </w:tc>
        <w:tc>
          <w:tcPr>
            <w:tcW w:w="856" w:type="dxa"/>
          </w:tcPr>
          <w:p w:rsidR="00D16176" w:rsidRPr="00340AC5" w:rsidRDefault="00D16176" w:rsidP="00CE5003">
            <w:pPr>
              <w:autoSpaceDE w:val="0"/>
              <w:autoSpaceDN w:val="0"/>
              <w:adjustRightInd w:val="0"/>
              <w:jc w:val="both"/>
              <w:rPr>
                <w:rFonts w:ascii="Times New Roman" w:hAnsi="Times New Roman" w:cs="Times New Roman"/>
                <w:b/>
                <w:sz w:val="24"/>
                <w:szCs w:val="24"/>
              </w:rPr>
            </w:pPr>
            <w:r w:rsidRPr="00340AC5">
              <w:rPr>
                <w:rFonts w:ascii="Times New Roman" w:hAnsi="Times New Roman" w:cs="Times New Roman"/>
                <w:b/>
                <w:sz w:val="24"/>
                <w:szCs w:val="24"/>
              </w:rPr>
              <w:t>SA (%)</w:t>
            </w:r>
          </w:p>
        </w:tc>
        <w:tc>
          <w:tcPr>
            <w:tcW w:w="856" w:type="dxa"/>
          </w:tcPr>
          <w:p w:rsidR="00D16176" w:rsidRPr="00340AC5" w:rsidRDefault="00D16176" w:rsidP="00CE5003">
            <w:pPr>
              <w:autoSpaceDE w:val="0"/>
              <w:autoSpaceDN w:val="0"/>
              <w:adjustRightInd w:val="0"/>
              <w:jc w:val="both"/>
              <w:rPr>
                <w:rFonts w:ascii="Times New Roman" w:hAnsi="Times New Roman" w:cs="Times New Roman"/>
                <w:b/>
                <w:sz w:val="24"/>
                <w:szCs w:val="24"/>
              </w:rPr>
            </w:pPr>
            <w:r w:rsidRPr="00340AC5">
              <w:rPr>
                <w:rFonts w:ascii="Times New Roman" w:hAnsi="Times New Roman" w:cs="Times New Roman"/>
                <w:b/>
                <w:sz w:val="24"/>
                <w:szCs w:val="24"/>
              </w:rPr>
              <w:t>A (%)</w:t>
            </w:r>
          </w:p>
        </w:tc>
        <w:tc>
          <w:tcPr>
            <w:tcW w:w="720" w:type="dxa"/>
          </w:tcPr>
          <w:p w:rsidR="00D16176" w:rsidRPr="00340AC5" w:rsidRDefault="00D16176" w:rsidP="00CE5003">
            <w:pPr>
              <w:autoSpaceDE w:val="0"/>
              <w:autoSpaceDN w:val="0"/>
              <w:adjustRightInd w:val="0"/>
              <w:jc w:val="both"/>
              <w:rPr>
                <w:rFonts w:ascii="Times New Roman" w:hAnsi="Times New Roman" w:cs="Times New Roman"/>
                <w:b/>
                <w:sz w:val="24"/>
                <w:szCs w:val="24"/>
              </w:rPr>
            </w:pPr>
            <w:r w:rsidRPr="00340AC5">
              <w:rPr>
                <w:rFonts w:ascii="Times New Roman" w:hAnsi="Times New Roman" w:cs="Times New Roman"/>
                <w:b/>
                <w:sz w:val="24"/>
                <w:szCs w:val="24"/>
              </w:rPr>
              <w:t>N (%)</w:t>
            </w:r>
          </w:p>
        </w:tc>
        <w:tc>
          <w:tcPr>
            <w:tcW w:w="810" w:type="dxa"/>
          </w:tcPr>
          <w:p w:rsidR="00D16176" w:rsidRPr="00340AC5" w:rsidRDefault="00D16176" w:rsidP="00CE5003">
            <w:pPr>
              <w:autoSpaceDE w:val="0"/>
              <w:autoSpaceDN w:val="0"/>
              <w:adjustRightInd w:val="0"/>
              <w:jc w:val="both"/>
              <w:rPr>
                <w:rFonts w:ascii="Times New Roman" w:hAnsi="Times New Roman" w:cs="Times New Roman"/>
                <w:b/>
                <w:sz w:val="24"/>
                <w:szCs w:val="24"/>
              </w:rPr>
            </w:pPr>
            <w:r w:rsidRPr="00340AC5">
              <w:rPr>
                <w:rFonts w:ascii="Times New Roman" w:hAnsi="Times New Roman" w:cs="Times New Roman"/>
                <w:b/>
                <w:sz w:val="24"/>
                <w:szCs w:val="24"/>
              </w:rPr>
              <w:t>D (%)</w:t>
            </w:r>
          </w:p>
        </w:tc>
        <w:tc>
          <w:tcPr>
            <w:tcW w:w="792" w:type="dxa"/>
          </w:tcPr>
          <w:p w:rsidR="00D16176" w:rsidRPr="00340AC5" w:rsidRDefault="00D16176" w:rsidP="00CE5003">
            <w:pPr>
              <w:autoSpaceDE w:val="0"/>
              <w:autoSpaceDN w:val="0"/>
              <w:adjustRightInd w:val="0"/>
              <w:jc w:val="both"/>
              <w:rPr>
                <w:rFonts w:ascii="Times New Roman" w:hAnsi="Times New Roman" w:cs="Times New Roman"/>
                <w:b/>
                <w:sz w:val="24"/>
                <w:szCs w:val="24"/>
              </w:rPr>
            </w:pPr>
            <w:r w:rsidRPr="00340AC5">
              <w:rPr>
                <w:rFonts w:ascii="Times New Roman" w:hAnsi="Times New Roman" w:cs="Times New Roman"/>
                <w:b/>
                <w:sz w:val="24"/>
                <w:szCs w:val="24"/>
              </w:rPr>
              <w:t>SD (%)</w:t>
            </w:r>
          </w:p>
        </w:tc>
        <w:tc>
          <w:tcPr>
            <w:tcW w:w="1003" w:type="dxa"/>
          </w:tcPr>
          <w:p w:rsidR="00D16176" w:rsidRPr="00340AC5" w:rsidRDefault="00B135FF" w:rsidP="00CE5003">
            <w:pPr>
              <w:autoSpaceDE w:val="0"/>
              <w:autoSpaceDN w:val="0"/>
              <w:adjustRightInd w:val="0"/>
              <w:jc w:val="both"/>
              <w:rPr>
                <w:rFonts w:ascii="Times New Roman" w:hAnsi="Times New Roman" w:cs="Times New Roman"/>
                <w:b/>
                <w:sz w:val="24"/>
                <w:szCs w:val="24"/>
              </w:rPr>
            </w:pPr>
            <w:r w:rsidRPr="00340AC5">
              <w:rPr>
                <w:rFonts w:ascii="Times New Roman" w:hAnsi="Times New Roman" w:cs="Times New Roman"/>
                <w:b/>
                <w:sz w:val="24"/>
                <w:szCs w:val="24"/>
              </w:rPr>
              <w:t xml:space="preserve">Total </w:t>
            </w:r>
            <w:r w:rsidR="00D16176" w:rsidRPr="00340AC5">
              <w:rPr>
                <w:rFonts w:ascii="Times New Roman" w:hAnsi="Times New Roman" w:cs="Times New Roman"/>
                <w:b/>
                <w:sz w:val="24"/>
                <w:szCs w:val="24"/>
              </w:rPr>
              <w:t>(%)</w:t>
            </w:r>
          </w:p>
        </w:tc>
      </w:tr>
      <w:tr w:rsidR="00D16176" w:rsidRPr="00340AC5" w:rsidTr="00D16176">
        <w:trPr>
          <w:trHeight w:val="710"/>
        </w:trPr>
        <w:tc>
          <w:tcPr>
            <w:tcW w:w="4696" w:type="dxa"/>
          </w:tcPr>
          <w:p w:rsidR="00D16176" w:rsidRPr="00340AC5" w:rsidRDefault="00D16176" w:rsidP="00CE5003">
            <w:pPr>
              <w:autoSpaceDE w:val="0"/>
              <w:autoSpaceDN w:val="0"/>
              <w:adjustRightInd w:val="0"/>
              <w:jc w:val="both"/>
              <w:rPr>
                <w:rFonts w:ascii="Times New Roman" w:hAnsi="Times New Roman" w:cs="Times New Roman"/>
                <w:sz w:val="24"/>
                <w:szCs w:val="24"/>
              </w:rPr>
            </w:pPr>
            <w:r w:rsidRPr="00340AC5">
              <w:rPr>
                <w:rFonts w:ascii="Times New Roman" w:hAnsi="Times New Roman" w:cs="Times New Roman"/>
                <w:sz w:val="24"/>
                <w:szCs w:val="24"/>
              </w:rPr>
              <w:t>Unethical, aggressive or arrogant behaviour on the part of employees is translated as an attributed to the whole organization</w:t>
            </w:r>
          </w:p>
        </w:tc>
        <w:tc>
          <w:tcPr>
            <w:tcW w:w="856" w:type="dxa"/>
          </w:tcPr>
          <w:p w:rsidR="00D16176" w:rsidRPr="00340AC5" w:rsidRDefault="009D4194" w:rsidP="00CE5003">
            <w:pPr>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rPr>
              <w:t>65</w:t>
            </w:r>
            <w:r w:rsidR="00082F8D">
              <w:rPr>
                <w:rFonts w:ascii="Times New Roman" w:hAnsi="Times New Roman" w:cs="Times New Roman"/>
                <w:sz w:val="24"/>
                <w:szCs w:val="24"/>
              </w:rPr>
              <w:t>(32.5</w:t>
            </w:r>
            <w:r w:rsidR="00D16176" w:rsidRPr="00340AC5">
              <w:rPr>
                <w:rFonts w:ascii="Times New Roman" w:hAnsi="Times New Roman" w:cs="Times New Roman"/>
                <w:sz w:val="24"/>
                <w:szCs w:val="24"/>
              </w:rPr>
              <w:t>)</w:t>
            </w:r>
          </w:p>
        </w:tc>
        <w:tc>
          <w:tcPr>
            <w:tcW w:w="856" w:type="dxa"/>
          </w:tcPr>
          <w:p w:rsidR="00D16176" w:rsidRPr="00340AC5" w:rsidRDefault="009D4194" w:rsidP="00CE5003">
            <w:pPr>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rPr>
              <w:t>45</w:t>
            </w:r>
            <w:r w:rsidR="00082F8D">
              <w:rPr>
                <w:rFonts w:ascii="Times New Roman" w:hAnsi="Times New Roman" w:cs="Times New Roman"/>
                <w:sz w:val="24"/>
                <w:szCs w:val="24"/>
              </w:rPr>
              <w:t>(22.5</w:t>
            </w:r>
            <w:r w:rsidR="00D16176" w:rsidRPr="00340AC5">
              <w:rPr>
                <w:rFonts w:ascii="Times New Roman" w:hAnsi="Times New Roman" w:cs="Times New Roman"/>
                <w:sz w:val="24"/>
                <w:szCs w:val="24"/>
              </w:rPr>
              <w:t>)</w:t>
            </w:r>
          </w:p>
        </w:tc>
        <w:tc>
          <w:tcPr>
            <w:tcW w:w="720" w:type="dxa"/>
          </w:tcPr>
          <w:p w:rsidR="00D16176" w:rsidRPr="00340AC5" w:rsidRDefault="009D4194" w:rsidP="00CE5003">
            <w:pPr>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rPr>
              <w:t>40</w:t>
            </w:r>
            <w:r w:rsidR="00082F8D">
              <w:rPr>
                <w:rFonts w:ascii="Times New Roman" w:hAnsi="Times New Roman" w:cs="Times New Roman"/>
                <w:sz w:val="24"/>
                <w:szCs w:val="24"/>
              </w:rPr>
              <w:t>(20</w:t>
            </w:r>
            <w:r w:rsidR="00D16176" w:rsidRPr="00340AC5">
              <w:rPr>
                <w:rFonts w:ascii="Times New Roman" w:hAnsi="Times New Roman" w:cs="Times New Roman"/>
                <w:sz w:val="24"/>
                <w:szCs w:val="24"/>
              </w:rPr>
              <w:t>)</w:t>
            </w:r>
          </w:p>
        </w:tc>
        <w:tc>
          <w:tcPr>
            <w:tcW w:w="810" w:type="dxa"/>
          </w:tcPr>
          <w:p w:rsidR="00D16176" w:rsidRPr="00340AC5" w:rsidRDefault="009D4194" w:rsidP="00CE5003">
            <w:pPr>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rPr>
              <w:t>25</w:t>
            </w:r>
            <w:r w:rsidR="00082F8D">
              <w:rPr>
                <w:rFonts w:ascii="Times New Roman" w:hAnsi="Times New Roman" w:cs="Times New Roman"/>
                <w:sz w:val="24"/>
                <w:szCs w:val="24"/>
              </w:rPr>
              <w:t>(12.5</w:t>
            </w:r>
            <w:r w:rsidR="00D16176" w:rsidRPr="00340AC5">
              <w:rPr>
                <w:rFonts w:ascii="Times New Roman" w:hAnsi="Times New Roman" w:cs="Times New Roman"/>
                <w:sz w:val="24"/>
                <w:szCs w:val="24"/>
              </w:rPr>
              <w:t>)</w:t>
            </w:r>
          </w:p>
        </w:tc>
        <w:tc>
          <w:tcPr>
            <w:tcW w:w="792" w:type="dxa"/>
          </w:tcPr>
          <w:p w:rsidR="00D16176" w:rsidRPr="00340AC5" w:rsidRDefault="009D4194" w:rsidP="00CE5003">
            <w:pPr>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rPr>
              <w:t>25</w:t>
            </w:r>
            <w:r w:rsidR="00082F8D">
              <w:rPr>
                <w:rFonts w:ascii="Times New Roman" w:hAnsi="Times New Roman" w:cs="Times New Roman"/>
                <w:sz w:val="24"/>
                <w:szCs w:val="24"/>
              </w:rPr>
              <w:t>(12.5</w:t>
            </w:r>
            <w:r w:rsidR="00D16176" w:rsidRPr="00340AC5">
              <w:rPr>
                <w:rFonts w:ascii="Times New Roman" w:hAnsi="Times New Roman" w:cs="Times New Roman"/>
                <w:sz w:val="24"/>
                <w:szCs w:val="24"/>
              </w:rPr>
              <w:t>)</w:t>
            </w:r>
          </w:p>
        </w:tc>
        <w:tc>
          <w:tcPr>
            <w:tcW w:w="1003" w:type="dxa"/>
          </w:tcPr>
          <w:p w:rsidR="00D16176" w:rsidRPr="00340AC5" w:rsidRDefault="009D4194" w:rsidP="00CE5003">
            <w:pPr>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rPr>
              <w:t>20</w:t>
            </w:r>
            <w:r w:rsidR="00D16176" w:rsidRPr="00340AC5">
              <w:rPr>
                <w:rFonts w:ascii="Times New Roman" w:hAnsi="Times New Roman" w:cs="Times New Roman"/>
                <w:sz w:val="24"/>
                <w:szCs w:val="24"/>
              </w:rPr>
              <w:t>0(100)</w:t>
            </w:r>
          </w:p>
        </w:tc>
      </w:tr>
      <w:tr w:rsidR="00D16176" w:rsidRPr="00340AC5" w:rsidTr="00D16176">
        <w:trPr>
          <w:trHeight w:val="503"/>
        </w:trPr>
        <w:tc>
          <w:tcPr>
            <w:tcW w:w="4696" w:type="dxa"/>
          </w:tcPr>
          <w:p w:rsidR="00D16176" w:rsidRPr="00340AC5" w:rsidRDefault="00D16176" w:rsidP="00CE5003">
            <w:pPr>
              <w:autoSpaceDE w:val="0"/>
              <w:autoSpaceDN w:val="0"/>
              <w:adjustRightInd w:val="0"/>
              <w:jc w:val="both"/>
              <w:rPr>
                <w:rFonts w:ascii="Times New Roman" w:hAnsi="Times New Roman" w:cs="Times New Roman"/>
                <w:sz w:val="24"/>
                <w:szCs w:val="24"/>
              </w:rPr>
            </w:pPr>
            <w:r w:rsidRPr="00340AC5">
              <w:rPr>
                <w:rFonts w:ascii="Times New Roman" w:hAnsi="Times New Roman" w:cs="Times New Roman"/>
                <w:sz w:val="24"/>
                <w:szCs w:val="24"/>
              </w:rPr>
              <w:t>Employees must identify personally with the defined organizational culture</w:t>
            </w:r>
          </w:p>
        </w:tc>
        <w:tc>
          <w:tcPr>
            <w:tcW w:w="856" w:type="dxa"/>
          </w:tcPr>
          <w:p w:rsidR="00D16176" w:rsidRPr="00340AC5" w:rsidRDefault="009D4194" w:rsidP="00CE5003">
            <w:pPr>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rPr>
              <w:t>70</w:t>
            </w:r>
            <w:r w:rsidR="00B2550A">
              <w:rPr>
                <w:rFonts w:ascii="Times New Roman" w:hAnsi="Times New Roman" w:cs="Times New Roman"/>
                <w:sz w:val="24"/>
                <w:szCs w:val="24"/>
              </w:rPr>
              <w:t>(35</w:t>
            </w:r>
            <w:r w:rsidR="00D16176" w:rsidRPr="00340AC5">
              <w:rPr>
                <w:rFonts w:ascii="Times New Roman" w:hAnsi="Times New Roman" w:cs="Times New Roman"/>
                <w:sz w:val="24"/>
                <w:szCs w:val="24"/>
              </w:rPr>
              <w:t>)</w:t>
            </w:r>
          </w:p>
        </w:tc>
        <w:tc>
          <w:tcPr>
            <w:tcW w:w="856" w:type="dxa"/>
          </w:tcPr>
          <w:p w:rsidR="00D16176" w:rsidRPr="00340AC5" w:rsidRDefault="00991C5D" w:rsidP="00B2550A">
            <w:pPr>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rPr>
              <w:t>60</w:t>
            </w:r>
            <w:r w:rsidR="00D16176" w:rsidRPr="00340AC5">
              <w:rPr>
                <w:rFonts w:ascii="Times New Roman" w:hAnsi="Times New Roman" w:cs="Times New Roman"/>
                <w:sz w:val="24"/>
                <w:szCs w:val="24"/>
              </w:rPr>
              <w:t>(3</w:t>
            </w:r>
            <w:r w:rsidR="00B2550A">
              <w:rPr>
                <w:rFonts w:ascii="Times New Roman" w:hAnsi="Times New Roman" w:cs="Times New Roman"/>
                <w:sz w:val="24"/>
                <w:szCs w:val="24"/>
              </w:rPr>
              <w:t>0</w:t>
            </w:r>
            <w:r w:rsidR="00D16176" w:rsidRPr="00340AC5">
              <w:rPr>
                <w:rFonts w:ascii="Times New Roman" w:hAnsi="Times New Roman" w:cs="Times New Roman"/>
                <w:sz w:val="24"/>
                <w:szCs w:val="24"/>
              </w:rPr>
              <w:t>)</w:t>
            </w:r>
          </w:p>
        </w:tc>
        <w:tc>
          <w:tcPr>
            <w:tcW w:w="720" w:type="dxa"/>
          </w:tcPr>
          <w:p w:rsidR="00D16176" w:rsidRPr="00340AC5" w:rsidRDefault="00991C5D" w:rsidP="00B2550A">
            <w:pPr>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rPr>
              <w:t>50</w:t>
            </w:r>
            <w:r w:rsidR="00D16176" w:rsidRPr="00340AC5">
              <w:rPr>
                <w:rFonts w:ascii="Times New Roman" w:hAnsi="Times New Roman" w:cs="Times New Roman"/>
                <w:sz w:val="24"/>
                <w:szCs w:val="24"/>
              </w:rPr>
              <w:t>(</w:t>
            </w:r>
            <w:r w:rsidR="00B2550A">
              <w:rPr>
                <w:rFonts w:ascii="Times New Roman" w:hAnsi="Times New Roman" w:cs="Times New Roman"/>
                <w:sz w:val="24"/>
                <w:szCs w:val="24"/>
              </w:rPr>
              <w:t>25</w:t>
            </w:r>
            <w:r w:rsidR="00D16176" w:rsidRPr="00340AC5">
              <w:rPr>
                <w:rFonts w:ascii="Times New Roman" w:hAnsi="Times New Roman" w:cs="Times New Roman"/>
                <w:sz w:val="24"/>
                <w:szCs w:val="24"/>
              </w:rPr>
              <w:t>)</w:t>
            </w:r>
          </w:p>
        </w:tc>
        <w:tc>
          <w:tcPr>
            <w:tcW w:w="810" w:type="dxa"/>
          </w:tcPr>
          <w:p w:rsidR="00D16176" w:rsidRPr="00340AC5" w:rsidRDefault="00991C5D" w:rsidP="00991C5D">
            <w:pPr>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rPr>
              <w:t>20</w:t>
            </w:r>
            <w:r w:rsidR="00B2550A">
              <w:rPr>
                <w:rFonts w:ascii="Times New Roman" w:hAnsi="Times New Roman" w:cs="Times New Roman"/>
                <w:sz w:val="24"/>
                <w:szCs w:val="24"/>
              </w:rPr>
              <w:t>(10</w:t>
            </w:r>
            <w:r w:rsidR="00D16176" w:rsidRPr="00340AC5">
              <w:rPr>
                <w:rFonts w:ascii="Times New Roman" w:hAnsi="Times New Roman" w:cs="Times New Roman"/>
                <w:sz w:val="24"/>
                <w:szCs w:val="24"/>
              </w:rPr>
              <w:t>)</w:t>
            </w:r>
          </w:p>
        </w:tc>
        <w:tc>
          <w:tcPr>
            <w:tcW w:w="792" w:type="dxa"/>
          </w:tcPr>
          <w:p w:rsidR="00D16176" w:rsidRPr="00340AC5" w:rsidRDefault="00D16176" w:rsidP="00CE5003">
            <w:pPr>
              <w:autoSpaceDE w:val="0"/>
              <w:autoSpaceDN w:val="0"/>
              <w:adjustRightInd w:val="0"/>
              <w:jc w:val="both"/>
              <w:rPr>
                <w:rFonts w:ascii="Times New Roman" w:hAnsi="Times New Roman" w:cs="Times New Roman"/>
                <w:sz w:val="24"/>
                <w:szCs w:val="24"/>
              </w:rPr>
            </w:pPr>
            <w:r w:rsidRPr="00340AC5">
              <w:rPr>
                <w:rFonts w:ascii="Times New Roman" w:hAnsi="Times New Roman" w:cs="Times New Roman"/>
                <w:sz w:val="24"/>
                <w:szCs w:val="24"/>
              </w:rPr>
              <w:t>-(-)</w:t>
            </w:r>
          </w:p>
        </w:tc>
        <w:tc>
          <w:tcPr>
            <w:tcW w:w="1003" w:type="dxa"/>
          </w:tcPr>
          <w:p w:rsidR="00D16176" w:rsidRPr="00340AC5" w:rsidRDefault="00991C5D" w:rsidP="00CE5003">
            <w:pPr>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rPr>
              <w:t>20</w:t>
            </w:r>
            <w:r w:rsidR="00D16176" w:rsidRPr="00340AC5">
              <w:rPr>
                <w:rFonts w:ascii="Times New Roman" w:hAnsi="Times New Roman" w:cs="Times New Roman"/>
                <w:sz w:val="24"/>
                <w:szCs w:val="24"/>
              </w:rPr>
              <w:t>0(100)</w:t>
            </w:r>
          </w:p>
        </w:tc>
      </w:tr>
    </w:tbl>
    <w:p w:rsidR="00D16176" w:rsidRPr="00340AC5" w:rsidRDefault="00D16176" w:rsidP="00D16176">
      <w:pPr>
        <w:autoSpaceDE w:val="0"/>
        <w:autoSpaceDN w:val="0"/>
        <w:adjustRightInd w:val="0"/>
        <w:spacing w:after="0" w:line="360" w:lineRule="auto"/>
        <w:jc w:val="both"/>
        <w:rPr>
          <w:rFonts w:ascii="Times New Roman" w:hAnsi="Times New Roman" w:cs="Times New Roman"/>
          <w:b/>
          <w:bCs/>
          <w:i/>
          <w:iCs/>
          <w:sz w:val="24"/>
          <w:szCs w:val="24"/>
        </w:rPr>
      </w:pPr>
      <w:r w:rsidRPr="00340AC5">
        <w:rPr>
          <w:rFonts w:ascii="Times New Roman" w:hAnsi="Times New Roman" w:cs="Times New Roman"/>
          <w:b/>
          <w:bCs/>
          <w:iCs/>
          <w:sz w:val="24"/>
          <w:szCs w:val="24"/>
        </w:rPr>
        <w:t>Source:</w:t>
      </w:r>
      <w:r w:rsidRPr="00340AC5">
        <w:rPr>
          <w:rFonts w:ascii="Times New Roman" w:hAnsi="Times New Roman" w:cs="Times New Roman"/>
          <w:b/>
          <w:bCs/>
          <w:i/>
          <w:iCs/>
          <w:sz w:val="24"/>
          <w:szCs w:val="24"/>
        </w:rPr>
        <w:t xml:space="preserve"> </w:t>
      </w:r>
      <w:r w:rsidRPr="006571A5">
        <w:rPr>
          <w:rFonts w:ascii="Times New Roman" w:hAnsi="Times New Roman" w:cs="Times New Roman"/>
          <w:bCs/>
          <w:iCs/>
          <w:sz w:val="24"/>
          <w:szCs w:val="24"/>
        </w:rPr>
        <w:t xml:space="preserve">Field Survey </w:t>
      </w:r>
      <w:r w:rsidR="00FE7F82">
        <w:rPr>
          <w:rFonts w:ascii="Times New Roman" w:hAnsi="Times New Roman" w:cs="Times New Roman"/>
          <w:bCs/>
          <w:iCs/>
          <w:sz w:val="24"/>
          <w:szCs w:val="24"/>
        </w:rPr>
        <w:t>2025</w:t>
      </w:r>
    </w:p>
    <w:p w:rsidR="00C31F63" w:rsidRPr="00340AC5" w:rsidRDefault="00D16176" w:rsidP="00D16176">
      <w:pPr>
        <w:autoSpaceDE w:val="0"/>
        <w:autoSpaceDN w:val="0"/>
        <w:adjustRightInd w:val="0"/>
        <w:spacing w:after="0" w:line="360" w:lineRule="auto"/>
        <w:ind w:firstLine="720"/>
        <w:jc w:val="both"/>
        <w:rPr>
          <w:rFonts w:ascii="Times New Roman" w:hAnsi="Times New Roman" w:cs="Times New Roman"/>
          <w:sz w:val="24"/>
          <w:szCs w:val="24"/>
        </w:rPr>
      </w:pPr>
      <w:r w:rsidRPr="00340AC5">
        <w:rPr>
          <w:rFonts w:ascii="Times New Roman" w:hAnsi="Times New Roman" w:cs="Times New Roman"/>
          <w:sz w:val="24"/>
          <w:szCs w:val="24"/>
        </w:rPr>
        <w:t>It was observe that a total o</w:t>
      </w:r>
      <w:r w:rsidR="000D1DF3">
        <w:rPr>
          <w:rFonts w:ascii="Times New Roman" w:hAnsi="Times New Roman" w:cs="Times New Roman"/>
          <w:sz w:val="24"/>
          <w:szCs w:val="24"/>
        </w:rPr>
        <w:t>f 160 respondents representing 80</w:t>
      </w:r>
      <w:r w:rsidRPr="00340AC5">
        <w:rPr>
          <w:rFonts w:ascii="Times New Roman" w:hAnsi="Times New Roman" w:cs="Times New Roman"/>
          <w:sz w:val="24"/>
          <w:szCs w:val="24"/>
        </w:rPr>
        <w:t>% agree that unethical, aggressive or arrogant behavior on the part of employees is translated as an attributed to th</w:t>
      </w:r>
      <w:r w:rsidR="000D1DF3">
        <w:rPr>
          <w:rFonts w:ascii="Times New Roman" w:hAnsi="Times New Roman" w:cs="Times New Roman"/>
          <w:sz w:val="24"/>
          <w:szCs w:val="24"/>
        </w:rPr>
        <w:t>e whole organization with only 40</w:t>
      </w:r>
      <w:r w:rsidR="00287104">
        <w:rPr>
          <w:rFonts w:ascii="Times New Roman" w:hAnsi="Times New Roman" w:cs="Times New Roman"/>
          <w:sz w:val="24"/>
          <w:szCs w:val="24"/>
        </w:rPr>
        <w:t xml:space="preserve"> respondents representing 20</w:t>
      </w:r>
      <w:r w:rsidRPr="00340AC5">
        <w:rPr>
          <w:rFonts w:ascii="Times New Roman" w:hAnsi="Times New Roman" w:cs="Times New Roman"/>
          <w:sz w:val="24"/>
          <w:szCs w:val="24"/>
        </w:rPr>
        <w:t xml:space="preserve">% were neutral, the remaining 4 respondents representing 8% disagree. </w:t>
      </w:r>
    </w:p>
    <w:p w:rsidR="00D16176" w:rsidRPr="00340AC5" w:rsidRDefault="00287104" w:rsidP="00D16176">
      <w:pPr>
        <w:autoSpaceDE w:val="0"/>
        <w:autoSpaceDN w:val="0"/>
        <w:adjustRightInd w:val="0"/>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More so, 130 respondents representing 65</w:t>
      </w:r>
      <w:r w:rsidR="00D16176" w:rsidRPr="00340AC5">
        <w:rPr>
          <w:rFonts w:ascii="Times New Roman" w:hAnsi="Times New Roman" w:cs="Times New Roman"/>
          <w:sz w:val="24"/>
          <w:szCs w:val="24"/>
        </w:rPr>
        <w:t>% agree that employees must identify personally with the defined organizational cul</w:t>
      </w:r>
      <w:r>
        <w:rPr>
          <w:rFonts w:ascii="Times New Roman" w:hAnsi="Times New Roman" w:cs="Times New Roman"/>
          <w:sz w:val="24"/>
          <w:szCs w:val="24"/>
        </w:rPr>
        <w:t>ture, 50 respondents representing 25</w:t>
      </w:r>
      <w:r w:rsidR="00D16176" w:rsidRPr="00340AC5">
        <w:rPr>
          <w:rFonts w:ascii="Times New Roman" w:hAnsi="Times New Roman" w:cs="Times New Roman"/>
          <w:sz w:val="24"/>
          <w:szCs w:val="24"/>
        </w:rPr>
        <w:t>% were neutral to this opinion while 2</w:t>
      </w:r>
      <w:r w:rsidR="00870911">
        <w:rPr>
          <w:rFonts w:ascii="Times New Roman" w:hAnsi="Times New Roman" w:cs="Times New Roman"/>
          <w:sz w:val="24"/>
          <w:szCs w:val="24"/>
        </w:rPr>
        <w:t>0 respondents representing 25</w:t>
      </w:r>
      <w:r w:rsidR="00D16176" w:rsidRPr="00340AC5">
        <w:rPr>
          <w:rFonts w:ascii="Times New Roman" w:hAnsi="Times New Roman" w:cs="Times New Roman"/>
          <w:sz w:val="24"/>
          <w:szCs w:val="24"/>
        </w:rPr>
        <w:t>% disagree.</w:t>
      </w:r>
    </w:p>
    <w:p w:rsidR="00D16176" w:rsidRPr="00340AC5" w:rsidRDefault="00474397" w:rsidP="00BB3FB6">
      <w:pPr>
        <w:autoSpaceDE w:val="0"/>
        <w:autoSpaceDN w:val="0"/>
        <w:adjustRightInd w:val="0"/>
        <w:spacing w:after="0" w:line="240" w:lineRule="auto"/>
        <w:jc w:val="both"/>
        <w:rPr>
          <w:rFonts w:ascii="Times New Roman" w:hAnsi="Times New Roman" w:cs="Times New Roman"/>
          <w:b/>
          <w:bCs/>
          <w:sz w:val="24"/>
          <w:szCs w:val="24"/>
        </w:rPr>
      </w:pPr>
      <w:r w:rsidRPr="00340AC5">
        <w:rPr>
          <w:rFonts w:ascii="Times New Roman" w:hAnsi="Times New Roman" w:cs="Times New Roman"/>
          <w:b/>
          <w:bCs/>
          <w:sz w:val="24"/>
          <w:szCs w:val="24"/>
        </w:rPr>
        <w:lastRenderedPageBreak/>
        <w:t xml:space="preserve">Table </w:t>
      </w:r>
      <w:r w:rsidR="005017CA" w:rsidRPr="00340AC5">
        <w:rPr>
          <w:rFonts w:ascii="Times New Roman" w:hAnsi="Times New Roman" w:cs="Times New Roman"/>
          <w:b/>
          <w:bCs/>
          <w:sz w:val="24"/>
          <w:szCs w:val="24"/>
        </w:rPr>
        <w:t>4.2.</w:t>
      </w:r>
      <w:r w:rsidRPr="00340AC5">
        <w:rPr>
          <w:rFonts w:ascii="Times New Roman" w:hAnsi="Times New Roman" w:cs="Times New Roman"/>
          <w:b/>
          <w:bCs/>
          <w:sz w:val="24"/>
          <w:szCs w:val="24"/>
        </w:rPr>
        <w:t>2 Impact of Cultural Diversity on Organizational Performance in Kwara State Polytechnic, Ilorin</w:t>
      </w:r>
    </w:p>
    <w:tbl>
      <w:tblPr>
        <w:tblStyle w:val="TableGrid"/>
        <w:tblW w:w="9738" w:type="dxa"/>
        <w:tblLayout w:type="fixed"/>
        <w:tblLook w:val="04A0"/>
      </w:tblPr>
      <w:tblGrid>
        <w:gridCol w:w="4968"/>
        <w:gridCol w:w="900"/>
        <w:gridCol w:w="900"/>
        <w:gridCol w:w="630"/>
        <w:gridCol w:w="630"/>
        <w:gridCol w:w="702"/>
        <w:gridCol w:w="1008"/>
      </w:tblGrid>
      <w:tr w:rsidR="00B135FF" w:rsidRPr="00340AC5" w:rsidTr="00B135FF">
        <w:trPr>
          <w:trHeight w:val="305"/>
        </w:trPr>
        <w:tc>
          <w:tcPr>
            <w:tcW w:w="4968" w:type="dxa"/>
          </w:tcPr>
          <w:p w:rsidR="00D16176" w:rsidRPr="00340AC5" w:rsidRDefault="00424945" w:rsidP="00CE5003">
            <w:pPr>
              <w:autoSpaceDE w:val="0"/>
              <w:autoSpaceDN w:val="0"/>
              <w:adjustRightInd w:val="0"/>
              <w:jc w:val="center"/>
              <w:rPr>
                <w:rFonts w:ascii="Times New Roman" w:hAnsi="Times New Roman" w:cs="Times New Roman"/>
                <w:sz w:val="24"/>
                <w:szCs w:val="24"/>
              </w:rPr>
            </w:pPr>
            <w:r w:rsidRPr="00340AC5">
              <w:rPr>
                <w:rFonts w:ascii="Times New Roman" w:hAnsi="Times New Roman" w:cs="Times New Roman"/>
                <w:sz w:val="24"/>
                <w:szCs w:val="24"/>
              </w:rPr>
              <w:t>Questions</w:t>
            </w:r>
          </w:p>
        </w:tc>
        <w:tc>
          <w:tcPr>
            <w:tcW w:w="900" w:type="dxa"/>
          </w:tcPr>
          <w:p w:rsidR="00D16176" w:rsidRPr="00340AC5" w:rsidRDefault="00424945" w:rsidP="00CE5003">
            <w:pPr>
              <w:autoSpaceDE w:val="0"/>
              <w:autoSpaceDN w:val="0"/>
              <w:adjustRightInd w:val="0"/>
              <w:jc w:val="center"/>
              <w:rPr>
                <w:rFonts w:ascii="Times New Roman" w:hAnsi="Times New Roman" w:cs="Times New Roman"/>
                <w:sz w:val="24"/>
                <w:szCs w:val="24"/>
              </w:rPr>
            </w:pPr>
            <w:r w:rsidRPr="00340AC5">
              <w:rPr>
                <w:rFonts w:ascii="Times New Roman" w:hAnsi="Times New Roman" w:cs="Times New Roman"/>
                <w:sz w:val="24"/>
                <w:szCs w:val="24"/>
              </w:rPr>
              <w:t>SA (%)</w:t>
            </w:r>
          </w:p>
        </w:tc>
        <w:tc>
          <w:tcPr>
            <w:tcW w:w="900" w:type="dxa"/>
          </w:tcPr>
          <w:p w:rsidR="00D16176" w:rsidRPr="00340AC5" w:rsidRDefault="00424945" w:rsidP="00CE5003">
            <w:pPr>
              <w:autoSpaceDE w:val="0"/>
              <w:autoSpaceDN w:val="0"/>
              <w:adjustRightInd w:val="0"/>
              <w:jc w:val="center"/>
              <w:rPr>
                <w:rFonts w:ascii="Times New Roman" w:hAnsi="Times New Roman" w:cs="Times New Roman"/>
                <w:sz w:val="24"/>
                <w:szCs w:val="24"/>
              </w:rPr>
            </w:pPr>
            <w:r w:rsidRPr="00340AC5">
              <w:rPr>
                <w:rFonts w:ascii="Times New Roman" w:hAnsi="Times New Roman" w:cs="Times New Roman"/>
                <w:sz w:val="24"/>
                <w:szCs w:val="24"/>
              </w:rPr>
              <w:t>A (%)</w:t>
            </w:r>
          </w:p>
        </w:tc>
        <w:tc>
          <w:tcPr>
            <w:tcW w:w="630" w:type="dxa"/>
          </w:tcPr>
          <w:p w:rsidR="00D16176" w:rsidRPr="00340AC5" w:rsidRDefault="00424945" w:rsidP="00CE5003">
            <w:pPr>
              <w:autoSpaceDE w:val="0"/>
              <w:autoSpaceDN w:val="0"/>
              <w:adjustRightInd w:val="0"/>
              <w:jc w:val="center"/>
              <w:rPr>
                <w:rFonts w:ascii="Times New Roman" w:hAnsi="Times New Roman" w:cs="Times New Roman"/>
                <w:sz w:val="24"/>
                <w:szCs w:val="24"/>
              </w:rPr>
            </w:pPr>
            <w:r w:rsidRPr="00340AC5">
              <w:rPr>
                <w:rFonts w:ascii="Times New Roman" w:hAnsi="Times New Roman" w:cs="Times New Roman"/>
                <w:sz w:val="24"/>
                <w:szCs w:val="24"/>
              </w:rPr>
              <w:t>N (%)</w:t>
            </w:r>
          </w:p>
        </w:tc>
        <w:tc>
          <w:tcPr>
            <w:tcW w:w="630" w:type="dxa"/>
          </w:tcPr>
          <w:p w:rsidR="00D16176" w:rsidRPr="00340AC5" w:rsidRDefault="00424945" w:rsidP="00CE5003">
            <w:pPr>
              <w:autoSpaceDE w:val="0"/>
              <w:autoSpaceDN w:val="0"/>
              <w:adjustRightInd w:val="0"/>
              <w:jc w:val="center"/>
              <w:rPr>
                <w:rFonts w:ascii="Times New Roman" w:hAnsi="Times New Roman" w:cs="Times New Roman"/>
                <w:sz w:val="24"/>
                <w:szCs w:val="24"/>
              </w:rPr>
            </w:pPr>
            <w:r w:rsidRPr="00340AC5">
              <w:rPr>
                <w:rFonts w:ascii="Times New Roman" w:hAnsi="Times New Roman" w:cs="Times New Roman"/>
                <w:sz w:val="24"/>
                <w:szCs w:val="24"/>
              </w:rPr>
              <w:t>D (%)</w:t>
            </w:r>
          </w:p>
        </w:tc>
        <w:tc>
          <w:tcPr>
            <w:tcW w:w="702" w:type="dxa"/>
          </w:tcPr>
          <w:p w:rsidR="00D16176" w:rsidRPr="00340AC5" w:rsidRDefault="00424945" w:rsidP="00CE5003">
            <w:pPr>
              <w:autoSpaceDE w:val="0"/>
              <w:autoSpaceDN w:val="0"/>
              <w:adjustRightInd w:val="0"/>
              <w:jc w:val="center"/>
              <w:rPr>
                <w:rFonts w:ascii="Times New Roman" w:hAnsi="Times New Roman" w:cs="Times New Roman"/>
                <w:sz w:val="24"/>
                <w:szCs w:val="24"/>
              </w:rPr>
            </w:pPr>
            <w:r w:rsidRPr="00340AC5">
              <w:rPr>
                <w:rFonts w:ascii="Times New Roman" w:hAnsi="Times New Roman" w:cs="Times New Roman"/>
                <w:sz w:val="24"/>
                <w:szCs w:val="24"/>
              </w:rPr>
              <w:t>SD (%)</w:t>
            </w:r>
          </w:p>
        </w:tc>
        <w:tc>
          <w:tcPr>
            <w:tcW w:w="1008" w:type="dxa"/>
          </w:tcPr>
          <w:p w:rsidR="00D16176" w:rsidRPr="00340AC5" w:rsidRDefault="00424945" w:rsidP="00CE5003">
            <w:pPr>
              <w:autoSpaceDE w:val="0"/>
              <w:autoSpaceDN w:val="0"/>
              <w:adjustRightInd w:val="0"/>
              <w:jc w:val="center"/>
              <w:rPr>
                <w:rFonts w:ascii="Times New Roman" w:hAnsi="Times New Roman" w:cs="Times New Roman"/>
                <w:sz w:val="24"/>
                <w:szCs w:val="24"/>
              </w:rPr>
            </w:pPr>
            <w:r w:rsidRPr="00340AC5">
              <w:rPr>
                <w:rFonts w:ascii="Times New Roman" w:hAnsi="Times New Roman" w:cs="Times New Roman"/>
                <w:sz w:val="24"/>
                <w:szCs w:val="24"/>
              </w:rPr>
              <w:t>Total (%)</w:t>
            </w:r>
          </w:p>
        </w:tc>
      </w:tr>
      <w:tr w:rsidR="00B135FF" w:rsidRPr="00340AC5" w:rsidTr="00CE5003">
        <w:trPr>
          <w:trHeight w:val="77"/>
        </w:trPr>
        <w:tc>
          <w:tcPr>
            <w:tcW w:w="4968" w:type="dxa"/>
          </w:tcPr>
          <w:p w:rsidR="00D16176" w:rsidRPr="00340AC5" w:rsidRDefault="00D16176" w:rsidP="00CE5003">
            <w:pPr>
              <w:autoSpaceDE w:val="0"/>
              <w:autoSpaceDN w:val="0"/>
              <w:adjustRightInd w:val="0"/>
              <w:jc w:val="both"/>
              <w:rPr>
                <w:rFonts w:ascii="Times New Roman" w:hAnsi="Times New Roman" w:cs="Times New Roman"/>
                <w:sz w:val="24"/>
                <w:szCs w:val="24"/>
              </w:rPr>
            </w:pPr>
            <w:r w:rsidRPr="00340AC5">
              <w:rPr>
                <w:rFonts w:ascii="Times New Roman" w:hAnsi="Times New Roman" w:cs="Times New Roman"/>
                <w:sz w:val="24"/>
                <w:szCs w:val="24"/>
              </w:rPr>
              <w:t>Employees behaviour determines organizational performance</w:t>
            </w:r>
          </w:p>
        </w:tc>
        <w:tc>
          <w:tcPr>
            <w:tcW w:w="900" w:type="dxa"/>
          </w:tcPr>
          <w:p w:rsidR="00D16176" w:rsidRPr="00340AC5" w:rsidRDefault="00991C5D" w:rsidP="00CE5003">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75</w:t>
            </w:r>
            <w:r w:rsidR="00870911">
              <w:rPr>
                <w:rFonts w:ascii="Times New Roman" w:hAnsi="Times New Roman" w:cs="Times New Roman"/>
                <w:sz w:val="24"/>
                <w:szCs w:val="24"/>
              </w:rPr>
              <w:t>(37.5</w:t>
            </w:r>
            <w:r w:rsidR="00D16176" w:rsidRPr="00340AC5">
              <w:rPr>
                <w:rFonts w:ascii="Times New Roman" w:hAnsi="Times New Roman" w:cs="Times New Roman"/>
                <w:sz w:val="24"/>
                <w:szCs w:val="24"/>
              </w:rPr>
              <w:t>)</w:t>
            </w:r>
          </w:p>
        </w:tc>
        <w:tc>
          <w:tcPr>
            <w:tcW w:w="900" w:type="dxa"/>
          </w:tcPr>
          <w:p w:rsidR="00D16176" w:rsidRPr="00340AC5" w:rsidRDefault="00991C5D" w:rsidP="00CE5003">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40</w:t>
            </w:r>
            <w:r w:rsidR="00870911">
              <w:rPr>
                <w:rFonts w:ascii="Times New Roman" w:hAnsi="Times New Roman" w:cs="Times New Roman"/>
                <w:sz w:val="24"/>
                <w:szCs w:val="24"/>
              </w:rPr>
              <w:t>(2</w:t>
            </w:r>
            <w:r w:rsidR="00D16176" w:rsidRPr="00340AC5">
              <w:rPr>
                <w:rFonts w:ascii="Times New Roman" w:hAnsi="Times New Roman" w:cs="Times New Roman"/>
                <w:sz w:val="24"/>
                <w:szCs w:val="24"/>
              </w:rPr>
              <w:t>0)</w:t>
            </w:r>
          </w:p>
        </w:tc>
        <w:tc>
          <w:tcPr>
            <w:tcW w:w="630" w:type="dxa"/>
          </w:tcPr>
          <w:p w:rsidR="00D16176" w:rsidRPr="00340AC5" w:rsidRDefault="00991C5D" w:rsidP="00870911">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30</w:t>
            </w:r>
            <w:r w:rsidR="00D16176" w:rsidRPr="00340AC5">
              <w:rPr>
                <w:rFonts w:ascii="Times New Roman" w:hAnsi="Times New Roman" w:cs="Times New Roman"/>
                <w:sz w:val="24"/>
                <w:szCs w:val="24"/>
              </w:rPr>
              <w:t>(</w:t>
            </w:r>
            <w:r w:rsidR="00870911">
              <w:rPr>
                <w:rFonts w:ascii="Times New Roman" w:hAnsi="Times New Roman" w:cs="Times New Roman"/>
                <w:sz w:val="24"/>
                <w:szCs w:val="24"/>
              </w:rPr>
              <w:t>15</w:t>
            </w:r>
            <w:r w:rsidR="00D16176" w:rsidRPr="00340AC5">
              <w:rPr>
                <w:rFonts w:ascii="Times New Roman" w:hAnsi="Times New Roman" w:cs="Times New Roman"/>
                <w:sz w:val="24"/>
                <w:szCs w:val="24"/>
              </w:rPr>
              <w:t>)</w:t>
            </w:r>
          </w:p>
        </w:tc>
        <w:tc>
          <w:tcPr>
            <w:tcW w:w="630" w:type="dxa"/>
          </w:tcPr>
          <w:p w:rsidR="00D16176" w:rsidRPr="00340AC5" w:rsidRDefault="00991C5D" w:rsidP="00CE5003">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30</w:t>
            </w:r>
            <w:r w:rsidR="00870911">
              <w:rPr>
                <w:rFonts w:ascii="Times New Roman" w:hAnsi="Times New Roman" w:cs="Times New Roman"/>
                <w:sz w:val="24"/>
                <w:szCs w:val="24"/>
              </w:rPr>
              <w:t>(15</w:t>
            </w:r>
            <w:r w:rsidR="00D16176" w:rsidRPr="00340AC5">
              <w:rPr>
                <w:rFonts w:ascii="Times New Roman" w:hAnsi="Times New Roman" w:cs="Times New Roman"/>
                <w:sz w:val="24"/>
                <w:szCs w:val="24"/>
              </w:rPr>
              <w:t>)</w:t>
            </w:r>
          </w:p>
        </w:tc>
        <w:tc>
          <w:tcPr>
            <w:tcW w:w="702" w:type="dxa"/>
          </w:tcPr>
          <w:p w:rsidR="00D16176" w:rsidRPr="00340AC5" w:rsidRDefault="00991C5D" w:rsidP="00E715F5">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25</w:t>
            </w:r>
            <w:r w:rsidR="00D16176" w:rsidRPr="00340AC5">
              <w:rPr>
                <w:rFonts w:ascii="Times New Roman" w:hAnsi="Times New Roman" w:cs="Times New Roman"/>
                <w:sz w:val="24"/>
                <w:szCs w:val="24"/>
              </w:rPr>
              <w:t>(</w:t>
            </w:r>
            <w:r w:rsidR="00E715F5">
              <w:rPr>
                <w:rFonts w:ascii="Times New Roman" w:hAnsi="Times New Roman" w:cs="Times New Roman"/>
                <w:sz w:val="24"/>
                <w:szCs w:val="24"/>
              </w:rPr>
              <w:t>12.5</w:t>
            </w:r>
            <w:r w:rsidR="00D16176" w:rsidRPr="00340AC5">
              <w:rPr>
                <w:rFonts w:ascii="Times New Roman" w:hAnsi="Times New Roman" w:cs="Times New Roman"/>
                <w:sz w:val="24"/>
                <w:szCs w:val="24"/>
              </w:rPr>
              <w:t>)</w:t>
            </w:r>
          </w:p>
        </w:tc>
        <w:tc>
          <w:tcPr>
            <w:tcW w:w="1008" w:type="dxa"/>
          </w:tcPr>
          <w:p w:rsidR="00D16176" w:rsidRPr="00340AC5" w:rsidRDefault="00991C5D" w:rsidP="00CE5003">
            <w:pPr>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rPr>
              <w:t>20</w:t>
            </w:r>
            <w:r w:rsidR="00D16176" w:rsidRPr="00340AC5">
              <w:rPr>
                <w:rFonts w:ascii="Times New Roman" w:hAnsi="Times New Roman" w:cs="Times New Roman"/>
                <w:sz w:val="24"/>
                <w:szCs w:val="24"/>
              </w:rPr>
              <w:t>0(100)</w:t>
            </w:r>
          </w:p>
        </w:tc>
      </w:tr>
      <w:tr w:rsidR="00B135FF" w:rsidRPr="00340AC5" w:rsidTr="00B135FF">
        <w:trPr>
          <w:trHeight w:val="503"/>
        </w:trPr>
        <w:tc>
          <w:tcPr>
            <w:tcW w:w="4968" w:type="dxa"/>
          </w:tcPr>
          <w:p w:rsidR="00D16176" w:rsidRPr="00340AC5" w:rsidRDefault="00D16176" w:rsidP="00CE5003">
            <w:pPr>
              <w:autoSpaceDE w:val="0"/>
              <w:autoSpaceDN w:val="0"/>
              <w:adjustRightInd w:val="0"/>
              <w:jc w:val="both"/>
              <w:rPr>
                <w:rFonts w:ascii="Times New Roman" w:hAnsi="Times New Roman" w:cs="Times New Roman"/>
                <w:sz w:val="24"/>
                <w:szCs w:val="24"/>
              </w:rPr>
            </w:pPr>
            <w:r w:rsidRPr="00340AC5">
              <w:rPr>
                <w:rFonts w:ascii="Times New Roman" w:hAnsi="Times New Roman" w:cs="Times New Roman"/>
                <w:sz w:val="24"/>
                <w:szCs w:val="24"/>
              </w:rPr>
              <w:t>Family background, beliefs and religion values, attitudes and perception of work, commitment to work, norms have positive influence on workers</w:t>
            </w:r>
          </w:p>
        </w:tc>
        <w:tc>
          <w:tcPr>
            <w:tcW w:w="900" w:type="dxa"/>
          </w:tcPr>
          <w:p w:rsidR="00D16176" w:rsidRPr="00340AC5" w:rsidRDefault="00991C5D" w:rsidP="00CE5003">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85</w:t>
            </w:r>
            <w:r w:rsidR="00E715F5">
              <w:rPr>
                <w:rFonts w:ascii="Times New Roman" w:hAnsi="Times New Roman" w:cs="Times New Roman"/>
                <w:sz w:val="24"/>
                <w:szCs w:val="24"/>
              </w:rPr>
              <w:t>(</w:t>
            </w:r>
            <w:r w:rsidR="00D16176" w:rsidRPr="00340AC5">
              <w:rPr>
                <w:rFonts w:ascii="Times New Roman" w:hAnsi="Times New Roman" w:cs="Times New Roman"/>
                <w:sz w:val="24"/>
                <w:szCs w:val="24"/>
              </w:rPr>
              <w:t>4</w:t>
            </w:r>
            <w:r w:rsidR="00E715F5">
              <w:rPr>
                <w:rFonts w:ascii="Times New Roman" w:hAnsi="Times New Roman" w:cs="Times New Roman"/>
                <w:sz w:val="24"/>
                <w:szCs w:val="24"/>
              </w:rPr>
              <w:t>2.5</w:t>
            </w:r>
            <w:r w:rsidR="00D16176" w:rsidRPr="00340AC5">
              <w:rPr>
                <w:rFonts w:ascii="Times New Roman" w:hAnsi="Times New Roman" w:cs="Times New Roman"/>
                <w:sz w:val="24"/>
                <w:szCs w:val="24"/>
              </w:rPr>
              <w:t>)</w:t>
            </w:r>
          </w:p>
        </w:tc>
        <w:tc>
          <w:tcPr>
            <w:tcW w:w="900" w:type="dxa"/>
          </w:tcPr>
          <w:p w:rsidR="00D16176" w:rsidRPr="00340AC5" w:rsidRDefault="00991C5D" w:rsidP="00CE5003">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35</w:t>
            </w:r>
            <w:r w:rsidR="00E715F5">
              <w:rPr>
                <w:rFonts w:ascii="Times New Roman" w:hAnsi="Times New Roman" w:cs="Times New Roman"/>
                <w:sz w:val="24"/>
                <w:szCs w:val="24"/>
              </w:rPr>
              <w:t>(17.5</w:t>
            </w:r>
            <w:r w:rsidR="00D16176" w:rsidRPr="00340AC5">
              <w:rPr>
                <w:rFonts w:ascii="Times New Roman" w:hAnsi="Times New Roman" w:cs="Times New Roman"/>
                <w:sz w:val="24"/>
                <w:szCs w:val="24"/>
              </w:rPr>
              <w:t>)</w:t>
            </w:r>
          </w:p>
        </w:tc>
        <w:tc>
          <w:tcPr>
            <w:tcW w:w="630" w:type="dxa"/>
          </w:tcPr>
          <w:p w:rsidR="00D16176" w:rsidRPr="00340AC5" w:rsidRDefault="00DA72D3" w:rsidP="00E715F5">
            <w:pPr>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rPr>
              <w:t>35</w:t>
            </w:r>
            <w:r w:rsidR="00D16176" w:rsidRPr="00340AC5">
              <w:rPr>
                <w:rFonts w:ascii="Times New Roman" w:hAnsi="Times New Roman" w:cs="Times New Roman"/>
                <w:sz w:val="24"/>
                <w:szCs w:val="24"/>
              </w:rPr>
              <w:t>(</w:t>
            </w:r>
            <w:r w:rsidR="00E715F5">
              <w:rPr>
                <w:rFonts w:ascii="Times New Roman" w:hAnsi="Times New Roman" w:cs="Times New Roman"/>
                <w:sz w:val="24"/>
                <w:szCs w:val="24"/>
              </w:rPr>
              <w:t>17.5</w:t>
            </w:r>
            <w:r w:rsidR="00D16176" w:rsidRPr="00340AC5">
              <w:rPr>
                <w:rFonts w:ascii="Times New Roman" w:hAnsi="Times New Roman" w:cs="Times New Roman"/>
                <w:sz w:val="24"/>
                <w:szCs w:val="24"/>
              </w:rPr>
              <w:t>)</w:t>
            </w:r>
          </w:p>
        </w:tc>
        <w:tc>
          <w:tcPr>
            <w:tcW w:w="630" w:type="dxa"/>
          </w:tcPr>
          <w:p w:rsidR="00D16176" w:rsidRPr="00340AC5" w:rsidRDefault="00DA72D3" w:rsidP="00E715F5">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25</w:t>
            </w:r>
            <w:r w:rsidR="00D16176" w:rsidRPr="00340AC5">
              <w:rPr>
                <w:rFonts w:ascii="Times New Roman" w:hAnsi="Times New Roman" w:cs="Times New Roman"/>
                <w:sz w:val="24"/>
                <w:szCs w:val="24"/>
              </w:rPr>
              <w:t>(</w:t>
            </w:r>
            <w:r w:rsidR="00E715F5">
              <w:rPr>
                <w:rFonts w:ascii="Times New Roman" w:hAnsi="Times New Roman" w:cs="Times New Roman"/>
                <w:sz w:val="24"/>
                <w:szCs w:val="24"/>
              </w:rPr>
              <w:t>12.5</w:t>
            </w:r>
            <w:r w:rsidR="00D16176" w:rsidRPr="00340AC5">
              <w:rPr>
                <w:rFonts w:ascii="Times New Roman" w:hAnsi="Times New Roman" w:cs="Times New Roman"/>
                <w:sz w:val="24"/>
                <w:szCs w:val="24"/>
              </w:rPr>
              <w:t>)</w:t>
            </w:r>
          </w:p>
        </w:tc>
        <w:tc>
          <w:tcPr>
            <w:tcW w:w="702" w:type="dxa"/>
          </w:tcPr>
          <w:p w:rsidR="00D16176" w:rsidRPr="00340AC5" w:rsidRDefault="00DA72D3" w:rsidP="00E715F5">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20</w:t>
            </w:r>
            <w:r w:rsidR="00D16176" w:rsidRPr="00340AC5">
              <w:rPr>
                <w:rFonts w:ascii="Times New Roman" w:hAnsi="Times New Roman" w:cs="Times New Roman"/>
                <w:sz w:val="24"/>
                <w:szCs w:val="24"/>
              </w:rPr>
              <w:t>(</w:t>
            </w:r>
            <w:r w:rsidR="00E715F5">
              <w:rPr>
                <w:rFonts w:ascii="Times New Roman" w:hAnsi="Times New Roman" w:cs="Times New Roman"/>
                <w:sz w:val="24"/>
                <w:szCs w:val="24"/>
              </w:rPr>
              <w:t>10</w:t>
            </w:r>
            <w:r w:rsidR="00D16176" w:rsidRPr="00340AC5">
              <w:rPr>
                <w:rFonts w:ascii="Times New Roman" w:hAnsi="Times New Roman" w:cs="Times New Roman"/>
                <w:sz w:val="24"/>
                <w:szCs w:val="24"/>
              </w:rPr>
              <w:t>)</w:t>
            </w:r>
          </w:p>
        </w:tc>
        <w:tc>
          <w:tcPr>
            <w:tcW w:w="1008" w:type="dxa"/>
          </w:tcPr>
          <w:p w:rsidR="00D16176" w:rsidRPr="00340AC5" w:rsidRDefault="00DA72D3" w:rsidP="00CE5003">
            <w:pPr>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rPr>
              <w:t>20</w:t>
            </w:r>
            <w:r w:rsidR="00D16176" w:rsidRPr="00340AC5">
              <w:rPr>
                <w:rFonts w:ascii="Times New Roman" w:hAnsi="Times New Roman" w:cs="Times New Roman"/>
                <w:sz w:val="24"/>
                <w:szCs w:val="24"/>
              </w:rPr>
              <w:t>0(100)</w:t>
            </w:r>
          </w:p>
        </w:tc>
      </w:tr>
    </w:tbl>
    <w:p w:rsidR="00C31F63" w:rsidRPr="00340AC5" w:rsidRDefault="00C31F63" w:rsidP="00C31F63">
      <w:pPr>
        <w:autoSpaceDE w:val="0"/>
        <w:autoSpaceDN w:val="0"/>
        <w:adjustRightInd w:val="0"/>
        <w:spacing w:after="0" w:line="360" w:lineRule="auto"/>
        <w:jc w:val="both"/>
        <w:rPr>
          <w:rFonts w:ascii="Times New Roman" w:hAnsi="Times New Roman" w:cs="Times New Roman"/>
          <w:b/>
          <w:bCs/>
          <w:i/>
          <w:iCs/>
          <w:sz w:val="24"/>
          <w:szCs w:val="24"/>
        </w:rPr>
      </w:pPr>
      <w:r w:rsidRPr="00340AC5">
        <w:rPr>
          <w:rFonts w:ascii="Times New Roman" w:hAnsi="Times New Roman" w:cs="Times New Roman"/>
          <w:b/>
          <w:bCs/>
          <w:iCs/>
          <w:sz w:val="24"/>
          <w:szCs w:val="24"/>
        </w:rPr>
        <w:t>Source:</w:t>
      </w:r>
      <w:r w:rsidRPr="00340AC5">
        <w:rPr>
          <w:rFonts w:ascii="Times New Roman" w:hAnsi="Times New Roman" w:cs="Times New Roman"/>
          <w:b/>
          <w:bCs/>
          <w:i/>
          <w:iCs/>
          <w:sz w:val="24"/>
          <w:szCs w:val="24"/>
        </w:rPr>
        <w:t xml:space="preserve"> </w:t>
      </w:r>
      <w:r w:rsidRPr="006571A5">
        <w:rPr>
          <w:rFonts w:ascii="Times New Roman" w:hAnsi="Times New Roman" w:cs="Times New Roman"/>
          <w:bCs/>
          <w:iCs/>
          <w:sz w:val="24"/>
          <w:szCs w:val="24"/>
        </w:rPr>
        <w:t xml:space="preserve">Field Survey </w:t>
      </w:r>
      <w:r w:rsidR="00FE7F82">
        <w:rPr>
          <w:rFonts w:ascii="Times New Roman" w:hAnsi="Times New Roman" w:cs="Times New Roman"/>
          <w:bCs/>
          <w:iCs/>
          <w:sz w:val="24"/>
          <w:szCs w:val="24"/>
        </w:rPr>
        <w:t>2025</w:t>
      </w:r>
    </w:p>
    <w:p w:rsidR="00C31F63" w:rsidRPr="00340AC5" w:rsidRDefault="00D16176" w:rsidP="00C31F63">
      <w:pPr>
        <w:autoSpaceDE w:val="0"/>
        <w:autoSpaceDN w:val="0"/>
        <w:adjustRightInd w:val="0"/>
        <w:spacing w:after="0" w:line="360" w:lineRule="auto"/>
        <w:ind w:firstLine="720"/>
        <w:jc w:val="both"/>
        <w:rPr>
          <w:rFonts w:ascii="Times New Roman" w:hAnsi="Times New Roman" w:cs="Times New Roman"/>
          <w:sz w:val="24"/>
          <w:szCs w:val="24"/>
        </w:rPr>
      </w:pPr>
      <w:r w:rsidRPr="00340AC5">
        <w:rPr>
          <w:rFonts w:ascii="Times New Roman" w:hAnsi="Times New Roman" w:cs="Times New Roman"/>
          <w:sz w:val="24"/>
          <w:szCs w:val="24"/>
        </w:rPr>
        <w:t>Table 2 examines respondent’s perception about the impact of culture on organizat</w:t>
      </w:r>
      <w:r w:rsidR="00FE7FD3">
        <w:rPr>
          <w:rFonts w:ascii="Times New Roman" w:hAnsi="Times New Roman" w:cs="Times New Roman"/>
          <w:sz w:val="24"/>
          <w:szCs w:val="24"/>
        </w:rPr>
        <w:t>ional performance, a total of 115 respondents representing 57.5</w:t>
      </w:r>
      <w:r w:rsidRPr="00340AC5">
        <w:rPr>
          <w:rFonts w:ascii="Times New Roman" w:hAnsi="Times New Roman" w:cs="Times New Roman"/>
          <w:sz w:val="24"/>
          <w:szCs w:val="24"/>
        </w:rPr>
        <w:t xml:space="preserve">% agree to this statement that employees behavior determines organizational performance while </w:t>
      </w:r>
      <w:r w:rsidR="00FE7FD3">
        <w:rPr>
          <w:rFonts w:ascii="Times New Roman" w:hAnsi="Times New Roman" w:cs="Times New Roman"/>
          <w:sz w:val="24"/>
          <w:szCs w:val="24"/>
        </w:rPr>
        <w:t>30 respondents were neutral, 55</w:t>
      </w:r>
      <w:r w:rsidR="00133D0E">
        <w:rPr>
          <w:rFonts w:ascii="Times New Roman" w:hAnsi="Times New Roman" w:cs="Times New Roman"/>
          <w:sz w:val="24"/>
          <w:szCs w:val="24"/>
        </w:rPr>
        <w:t xml:space="preserve"> respondents representing </w:t>
      </w:r>
      <w:r w:rsidRPr="00340AC5">
        <w:rPr>
          <w:rFonts w:ascii="Times New Roman" w:hAnsi="Times New Roman" w:cs="Times New Roman"/>
          <w:sz w:val="24"/>
          <w:szCs w:val="24"/>
        </w:rPr>
        <w:t>2</w:t>
      </w:r>
      <w:r w:rsidR="00133D0E">
        <w:rPr>
          <w:rFonts w:ascii="Times New Roman" w:hAnsi="Times New Roman" w:cs="Times New Roman"/>
          <w:sz w:val="24"/>
          <w:szCs w:val="24"/>
        </w:rPr>
        <w:t>7.5</w:t>
      </w:r>
      <w:r w:rsidRPr="00340AC5">
        <w:rPr>
          <w:rFonts w:ascii="Times New Roman" w:hAnsi="Times New Roman" w:cs="Times New Roman"/>
          <w:sz w:val="24"/>
          <w:szCs w:val="24"/>
        </w:rPr>
        <w:t>% disagree.</w:t>
      </w:r>
    </w:p>
    <w:p w:rsidR="00D16176" w:rsidRPr="00340AC5" w:rsidRDefault="00133D0E" w:rsidP="00C31F63">
      <w:pPr>
        <w:autoSpaceDE w:val="0"/>
        <w:autoSpaceDN w:val="0"/>
        <w:adjustRightInd w:val="0"/>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A total of 120</w:t>
      </w:r>
      <w:r w:rsidR="00D16176" w:rsidRPr="00340AC5">
        <w:rPr>
          <w:rFonts w:ascii="Times New Roman" w:hAnsi="Times New Roman" w:cs="Times New Roman"/>
          <w:sz w:val="24"/>
          <w:szCs w:val="24"/>
        </w:rPr>
        <w:t xml:space="preserve"> respondents representing </w:t>
      </w:r>
      <w:r>
        <w:rPr>
          <w:rFonts w:ascii="Times New Roman" w:hAnsi="Times New Roman" w:cs="Times New Roman"/>
          <w:sz w:val="24"/>
          <w:szCs w:val="24"/>
        </w:rPr>
        <w:t>60</w:t>
      </w:r>
      <w:r w:rsidR="00D16176" w:rsidRPr="00340AC5">
        <w:rPr>
          <w:rFonts w:ascii="Times New Roman" w:hAnsi="Times New Roman" w:cs="Times New Roman"/>
          <w:sz w:val="24"/>
          <w:szCs w:val="24"/>
        </w:rPr>
        <w:t>% agree that family background, belief and religion values, attitudes and perception of work, commitment to work, norms have positive influence on workers. 3</w:t>
      </w:r>
      <w:r>
        <w:rPr>
          <w:rFonts w:ascii="Times New Roman" w:hAnsi="Times New Roman" w:cs="Times New Roman"/>
          <w:sz w:val="24"/>
          <w:szCs w:val="24"/>
        </w:rPr>
        <w:t>5</w:t>
      </w:r>
      <w:r w:rsidR="00D16176" w:rsidRPr="00340AC5">
        <w:rPr>
          <w:rFonts w:ascii="Times New Roman" w:hAnsi="Times New Roman" w:cs="Times New Roman"/>
          <w:sz w:val="24"/>
          <w:szCs w:val="24"/>
        </w:rPr>
        <w:t xml:space="preserve"> respondents were neutral to this assertion while the remaining </w:t>
      </w:r>
      <w:r>
        <w:rPr>
          <w:rFonts w:ascii="Times New Roman" w:hAnsi="Times New Roman" w:cs="Times New Roman"/>
          <w:sz w:val="24"/>
          <w:szCs w:val="24"/>
        </w:rPr>
        <w:t>45 respondents representing 2</w:t>
      </w:r>
      <w:r w:rsidR="00D16176" w:rsidRPr="00340AC5">
        <w:rPr>
          <w:rFonts w:ascii="Times New Roman" w:hAnsi="Times New Roman" w:cs="Times New Roman"/>
          <w:sz w:val="24"/>
          <w:szCs w:val="24"/>
        </w:rPr>
        <w:t>2</w:t>
      </w:r>
      <w:r>
        <w:rPr>
          <w:rFonts w:ascii="Times New Roman" w:hAnsi="Times New Roman" w:cs="Times New Roman"/>
          <w:sz w:val="24"/>
          <w:szCs w:val="24"/>
        </w:rPr>
        <w:t>.5</w:t>
      </w:r>
      <w:r w:rsidR="00D16176" w:rsidRPr="00340AC5">
        <w:rPr>
          <w:rFonts w:ascii="Times New Roman" w:hAnsi="Times New Roman" w:cs="Times New Roman"/>
          <w:sz w:val="24"/>
          <w:szCs w:val="24"/>
        </w:rPr>
        <w:t>% disagree.</w:t>
      </w:r>
    </w:p>
    <w:p w:rsidR="00D16176" w:rsidRPr="00340AC5" w:rsidRDefault="00C31F63" w:rsidP="00850637">
      <w:pPr>
        <w:pStyle w:val="Default"/>
        <w:spacing w:line="360" w:lineRule="auto"/>
        <w:jc w:val="both"/>
        <w:rPr>
          <w:b/>
          <w:bCs/>
        </w:rPr>
      </w:pPr>
      <w:r w:rsidRPr="00340AC5">
        <w:rPr>
          <w:b/>
          <w:bCs/>
        </w:rPr>
        <w:t>4.3</w:t>
      </w:r>
      <w:r w:rsidRPr="00340AC5">
        <w:rPr>
          <w:b/>
          <w:bCs/>
        </w:rPr>
        <w:tab/>
        <w:t>Test of Hypotheses</w:t>
      </w:r>
    </w:p>
    <w:p w:rsidR="00926F02" w:rsidRPr="00340AC5" w:rsidRDefault="00926F02" w:rsidP="00850637">
      <w:pPr>
        <w:pStyle w:val="Default"/>
        <w:spacing w:line="360" w:lineRule="auto"/>
        <w:jc w:val="both"/>
      </w:pPr>
      <w:r w:rsidRPr="00340AC5">
        <w:rPr>
          <w:b/>
          <w:bCs/>
        </w:rPr>
        <w:t xml:space="preserve">Table </w:t>
      </w:r>
      <w:r w:rsidR="005017CA" w:rsidRPr="00340AC5">
        <w:rPr>
          <w:b/>
          <w:bCs/>
        </w:rPr>
        <w:t>4.3.</w:t>
      </w:r>
      <w:r w:rsidRPr="00340AC5">
        <w:rPr>
          <w:b/>
          <w:bCs/>
        </w:rPr>
        <w:t>1: Model Summary of effect of cultural diversity on organizational performance</w:t>
      </w:r>
    </w:p>
    <w:tbl>
      <w:tblPr>
        <w:tblStyle w:val="TableGrid"/>
        <w:tblW w:w="10030" w:type="dxa"/>
        <w:tblLayout w:type="fixed"/>
        <w:tblLook w:val="0000"/>
      </w:tblPr>
      <w:tblGrid>
        <w:gridCol w:w="1278"/>
        <w:gridCol w:w="1170"/>
        <w:gridCol w:w="1620"/>
        <w:gridCol w:w="2610"/>
        <w:gridCol w:w="3352"/>
      </w:tblGrid>
      <w:tr w:rsidR="00075D6D" w:rsidRPr="00340AC5" w:rsidTr="006851B0">
        <w:trPr>
          <w:trHeight w:val="77"/>
        </w:trPr>
        <w:tc>
          <w:tcPr>
            <w:tcW w:w="1278" w:type="dxa"/>
          </w:tcPr>
          <w:p w:rsidR="00075D6D" w:rsidRPr="00340AC5" w:rsidRDefault="00075D6D" w:rsidP="006851B0">
            <w:pPr>
              <w:pStyle w:val="Default"/>
              <w:jc w:val="both"/>
              <w:rPr>
                <w:b/>
              </w:rPr>
            </w:pPr>
            <w:r w:rsidRPr="00340AC5">
              <w:rPr>
                <w:b/>
              </w:rPr>
              <w:t xml:space="preserve">Model </w:t>
            </w:r>
          </w:p>
        </w:tc>
        <w:tc>
          <w:tcPr>
            <w:tcW w:w="1170" w:type="dxa"/>
          </w:tcPr>
          <w:p w:rsidR="00075D6D" w:rsidRPr="00340AC5" w:rsidRDefault="00075D6D" w:rsidP="006851B0">
            <w:pPr>
              <w:pStyle w:val="Default"/>
              <w:jc w:val="both"/>
              <w:rPr>
                <w:b/>
              </w:rPr>
            </w:pPr>
            <w:r w:rsidRPr="00340AC5">
              <w:rPr>
                <w:b/>
              </w:rPr>
              <w:t xml:space="preserve">R </w:t>
            </w:r>
          </w:p>
        </w:tc>
        <w:tc>
          <w:tcPr>
            <w:tcW w:w="1620" w:type="dxa"/>
          </w:tcPr>
          <w:p w:rsidR="00075D6D" w:rsidRPr="00340AC5" w:rsidRDefault="00075D6D" w:rsidP="006851B0">
            <w:pPr>
              <w:pStyle w:val="Default"/>
              <w:jc w:val="both"/>
              <w:rPr>
                <w:b/>
              </w:rPr>
            </w:pPr>
            <w:r w:rsidRPr="00340AC5">
              <w:rPr>
                <w:b/>
              </w:rPr>
              <w:t xml:space="preserve">R Square </w:t>
            </w:r>
          </w:p>
        </w:tc>
        <w:tc>
          <w:tcPr>
            <w:tcW w:w="2610" w:type="dxa"/>
          </w:tcPr>
          <w:p w:rsidR="00075D6D" w:rsidRPr="00340AC5" w:rsidRDefault="00075D6D" w:rsidP="006851B0">
            <w:pPr>
              <w:pStyle w:val="Default"/>
              <w:jc w:val="both"/>
              <w:rPr>
                <w:b/>
              </w:rPr>
            </w:pPr>
            <w:r w:rsidRPr="00340AC5">
              <w:rPr>
                <w:b/>
              </w:rPr>
              <w:t xml:space="preserve">Adjusted R Square </w:t>
            </w:r>
          </w:p>
        </w:tc>
        <w:tc>
          <w:tcPr>
            <w:tcW w:w="3352" w:type="dxa"/>
          </w:tcPr>
          <w:p w:rsidR="00075D6D" w:rsidRPr="00340AC5" w:rsidRDefault="00075D6D" w:rsidP="006851B0">
            <w:pPr>
              <w:pStyle w:val="Default"/>
              <w:jc w:val="both"/>
              <w:rPr>
                <w:b/>
              </w:rPr>
            </w:pPr>
            <w:r w:rsidRPr="00340AC5">
              <w:rPr>
                <w:b/>
              </w:rPr>
              <w:t xml:space="preserve">Std. Error of the Estimate </w:t>
            </w:r>
          </w:p>
        </w:tc>
      </w:tr>
      <w:tr w:rsidR="00075D6D" w:rsidRPr="00340AC5" w:rsidTr="006851B0">
        <w:trPr>
          <w:trHeight w:val="90"/>
        </w:trPr>
        <w:tc>
          <w:tcPr>
            <w:tcW w:w="1278" w:type="dxa"/>
          </w:tcPr>
          <w:p w:rsidR="00075D6D" w:rsidRPr="00340AC5" w:rsidRDefault="00075D6D" w:rsidP="006851B0">
            <w:pPr>
              <w:pStyle w:val="Default"/>
              <w:jc w:val="both"/>
            </w:pPr>
            <w:r w:rsidRPr="00340AC5">
              <w:t xml:space="preserve">1 </w:t>
            </w:r>
          </w:p>
        </w:tc>
        <w:tc>
          <w:tcPr>
            <w:tcW w:w="1170" w:type="dxa"/>
          </w:tcPr>
          <w:p w:rsidR="00075D6D" w:rsidRPr="00340AC5" w:rsidRDefault="00075D6D" w:rsidP="006851B0">
            <w:pPr>
              <w:pStyle w:val="Default"/>
              <w:jc w:val="both"/>
            </w:pPr>
            <w:r w:rsidRPr="00340AC5">
              <w:t xml:space="preserve">.813a </w:t>
            </w:r>
          </w:p>
        </w:tc>
        <w:tc>
          <w:tcPr>
            <w:tcW w:w="1620" w:type="dxa"/>
          </w:tcPr>
          <w:p w:rsidR="00075D6D" w:rsidRPr="00340AC5" w:rsidRDefault="00075D6D" w:rsidP="006851B0">
            <w:pPr>
              <w:pStyle w:val="Default"/>
              <w:jc w:val="both"/>
            </w:pPr>
            <w:r w:rsidRPr="00340AC5">
              <w:t xml:space="preserve">.711 </w:t>
            </w:r>
          </w:p>
        </w:tc>
        <w:tc>
          <w:tcPr>
            <w:tcW w:w="2610" w:type="dxa"/>
          </w:tcPr>
          <w:p w:rsidR="00075D6D" w:rsidRPr="00340AC5" w:rsidRDefault="00075D6D" w:rsidP="006851B0">
            <w:pPr>
              <w:pStyle w:val="Default"/>
              <w:jc w:val="both"/>
            </w:pPr>
            <w:r w:rsidRPr="00340AC5">
              <w:t xml:space="preserve">.712 </w:t>
            </w:r>
          </w:p>
        </w:tc>
        <w:tc>
          <w:tcPr>
            <w:tcW w:w="3352" w:type="dxa"/>
          </w:tcPr>
          <w:p w:rsidR="00075D6D" w:rsidRPr="00340AC5" w:rsidRDefault="00075D6D" w:rsidP="006851B0">
            <w:pPr>
              <w:pStyle w:val="Default"/>
              <w:jc w:val="both"/>
            </w:pPr>
            <w:r w:rsidRPr="00340AC5">
              <w:t xml:space="preserve">1.58174 </w:t>
            </w:r>
          </w:p>
        </w:tc>
      </w:tr>
    </w:tbl>
    <w:p w:rsidR="00926F02" w:rsidRPr="00340AC5" w:rsidRDefault="00926F02" w:rsidP="00850637">
      <w:pPr>
        <w:pStyle w:val="Default"/>
        <w:spacing w:after="21" w:line="360" w:lineRule="auto"/>
        <w:jc w:val="both"/>
      </w:pPr>
      <w:r w:rsidRPr="00340AC5">
        <w:t xml:space="preserve">a. </w:t>
      </w:r>
      <w:r w:rsidRPr="00340AC5">
        <w:rPr>
          <w:b/>
        </w:rPr>
        <w:t>Predictors</w:t>
      </w:r>
      <w:r w:rsidRPr="00340AC5">
        <w:t xml:space="preserve">: (Constant), Language Diversity, Value, Diversity, Religious Diversity </w:t>
      </w:r>
    </w:p>
    <w:p w:rsidR="00926F02" w:rsidRPr="00340AC5" w:rsidRDefault="00926F02" w:rsidP="00850637">
      <w:pPr>
        <w:pStyle w:val="Default"/>
        <w:spacing w:line="360" w:lineRule="auto"/>
        <w:jc w:val="both"/>
      </w:pPr>
      <w:r w:rsidRPr="00340AC5">
        <w:t xml:space="preserve">b. </w:t>
      </w:r>
      <w:r w:rsidRPr="00340AC5">
        <w:rPr>
          <w:b/>
        </w:rPr>
        <w:t>Dependent Variable:</w:t>
      </w:r>
      <w:r w:rsidRPr="00340AC5">
        <w:t xml:space="preserve"> Organizational Performance </w:t>
      </w:r>
    </w:p>
    <w:p w:rsidR="00926F02" w:rsidRPr="00340AC5" w:rsidRDefault="00926F02" w:rsidP="00850637">
      <w:pPr>
        <w:pStyle w:val="Default"/>
        <w:spacing w:line="360" w:lineRule="auto"/>
        <w:jc w:val="both"/>
      </w:pPr>
      <w:r w:rsidRPr="00340AC5">
        <w:t xml:space="preserve">Source: Output of data analyses on employee cultural diversity and organizational performance (2023.) </w:t>
      </w:r>
    </w:p>
    <w:p w:rsidR="00837D15" w:rsidRPr="00340AC5" w:rsidRDefault="00926F02" w:rsidP="00850637">
      <w:pPr>
        <w:pStyle w:val="Default"/>
        <w:spacing w:line="360" w:lineRule="auto"/>
        <w:jc w:val="both"/>
        <w:rPr>
          <w:b/>
          <w:bCs/>
        </w:rPr>
      </w:pPr>
      <w:r w:rsidRPr="00340AC5">
        <w:rPr>
          <w:b/>
          <w:bCs/>
        </w:rPr>
        <w:t xml:space="preserve">Table </w:t>
      </w:r>
      <w:r w:rsidR="005017CA" w:rsidRPr="00340AC5">
        <w:rPr>
          <w:b/>
          <w:bCs/>
        </w:rPr>
        <w:t>4.3.</w:t>
      </w:r>
      <w:r w:rsidRPr="00340AC5">
        <w:rPr>
          <w:b/>
          <w:bCs/>
        </w:rPr>
        <w:t>2: Analysis of variance of employee cultural diversity</w:t>
      </w:r>
      <w:r w:rsidR="00837D15" w:rsidRPr="00340AC5">
        <w:rPr>
          <w:b/>
          <w:bCs/>
        </w:rPr>
        <w:t xml:space="preserve"> and organizational performance</w:t>
      </w:r>
    </w:p>
    <w:p w:rsidR="00075D6D" w:rsidRPr="00340AC5" w:rsidRDefault="00926F02" w:rsidP="006851B0">
      <w:pPr>
        <w:pStyle w:val="Default"/>
        <w:spacing w:line="360" w:lineRule="auto"/>
        <w:jc w:val="center"/>
        <w:rPr>
          <w:b/>
          <w:bCs/>
        </w:rPr>
      </w:pPr>
      <w:r w:rsidRPr="00340AC5">
        <w:rPr>
          <w:b/>
          <w:bCs/>
        </w:rPr>
        <w:t>ANOVA</w:t>
      </w:r>
      <w:r w:rsidRPr="00340AC5">
        <w:rPr>
          <w:b/>
          <w:bCs/>
          <w:vertAlign w:val="superscript"/>
        </w:rPr>
        <w:t>b</w:t>
      </w:r>
    </w:p>
    <w:tbl>
      <w:tblPr>
        <w:tblStyle w:val="TableGrid"/>
        <w:tblW w:w="10047" w:type="dxa"/>
        <w:tblLayout w:type="fixed"/>
        <w:tblLook w:val="0000"/>
      </w:tblPr>
      <w:tblGrid>
        <w:gridCol w:w="1007"/>
        <w:gridCol w:w="2161"/>
        <w:gridCol w:w="1260"/>
        <w:gridCol w:w="1980"/>
        <w:gridCol w:w="1260"/>
        <w:gridCol w:w="1260"/>
        <w:gridCol w:w="1119"/>
      </w:tblGrid>
      <w:tr w:rsidR="00837D15" w:rsidRPr="00340AC5" w:rsidTr="006851B0">
        <w:trPr>
          <w:trHeight w:val="83"/>
        </w:trPr>
        <w:tc>
          <w:tcPr>
            <w:tcW w:w="1007" w:type="dxa"/>
          </w:tcPr>
          <w:p w:rsidR="00926F02" w:rsidRPr="00340AC5" w:rsidRDefault="00926F02" w:rsidP="006851B0">
            <w:pPr>
              <w:pStyle w:val="Default"/>
              <w:jc w:val="both"/>
            </w:pPr>
            <w:r w:rsidRPr="00340AC5">
              <w:rPr>
                <w:b/>
                <w:bCs/>
              </w:rPr>
              <w:t xml:space="preserve">Model </w:t>
            </w:r>
          </w:p>
        </w:tc>
        <w:tc>
          <w:tcPr>
            <w:tcW w:w="2161" w:type="dxa"/>
          </w:tcPr>
          <w:p w:rsidR="00926F02" w:rsidRPr="00340AC5" w:rsidRDefault="00926F02" w:rsidP="006851B0">
            <w:pPr>
              <w:pStyle w:val="Default"/>
              <w:jc w:val="both"/>
            </w:pPr>
            <w:r w:rsidRPr="00340AC5">
              <w:rPr>
                <w:b/>
                <w:bCs/>
              </w:rPr>
              <w:t xml:space="preserve">Sum of Squares </w:t>
            </w:r>
          </w:p>
        </w:tc>
        <w:tc>
          <w:tcPr>
            <w:tcW w:w="1260" w:type="dxa"/>
          </w:tcPr>
          <w:p w:rsidR="00926F02" w:rsidRPr="00340AC5" w:rsidRDefault="00926F02" w:rsidP="006851B0">
            <w:pPr>
              <w:pStyle w:val="Default"/>
              <w:jc w:val="both"/>
            </w:pPr>
            <w:r w:rsidRPr="00340AC5">
              <w:rPr>
                <w:b/>
                <w:bCs/>
              </w:rPr>
              <w:t xml:space="preserve">Df </w:t>
            </w:r>
          </w:p>
        </w:tc>
        <w:tc>
          <w:tcPr>
            <w:tcW w:w="1980" w:type="dxa"/>
          </w:tcPr>
          <w:p w:rsidR="00926F02" w:rsidRPr="00340AC5" w:rsidRDefault="00926F02" w:rsidP="006851B0">
            <w:pPr>
              <w:pStyle w:val="Default"/>
              <w:jc w:val="both"/>
            </w:pPr>
            <w:r w:rsidRPr="00340AC5">
              <w:rPr>
                <w:b/>
                <w:bCs/>
              </w:rPr>
              <w:t xml:space="preserve">Mean Square </w:t>
            </w:r>
          </w:p>
        </w:tc>
        <w:tc>
          <w:tcPr>
            <w:tcW w:w="2520" w:type="dxa"/>
            <w:gridSpan w:val="2"/>
          </w:tcPr>
          <w:p w:rsidR="00926F02" w:rsidRPr="00340AC5" w:rsidRDefault="00926F02" w:rsidP="006851B0">
            <w:pPr>
              <w:pStyle w:val="Default"/>
              <w:jc w:val="both"/>
            </w:pPr>
            <w:r w:rsidRPr="00340AC5">
              <w:rPr>
                <w:b/>
                <w:bCs/>
              </w:rPr>
              <w:t xml:space="preserve">F </w:t>
            </w:r>
          </w:p>
        </w:tc>
        <w:tc>
          <w:tcPr>
            <w:tcW w:w="1119" w:type="dxa"/>
          </w:tcPr>
          <w:p w:rsidR="00926F02" w:rsidRPr="00340AC5" w:rsidRDefault="00926F02" w:rsidP="006851B0">
            <w:pPr>
              <w:pStyle w:val="Default"/>
              <w:jc w:val="both"/>
            </w:pPr>
            <w:r w:rsidRPr="00340AC5">
              <w:rPr>
                <w:b/>
                <w:bCs/>
              </w:rPr>
              <w:t xml:space="preserve">Sig. </w:t>
            </w:r>
          </w:p>
        </w:tc>
      </w:tr>
      <w:tr w:rsidR="006851B0" w:rsidRPr="00340AC5" w:rsidTr="006851B0">
        <w:trPr>
          <w:trHeight w:val="94"/>
        </w:trPr>
        <w:tc>
          <w:tcPr>
            <w:tcW w:w="1007" w:type="dxa"/>
            <w:tcBorders>
              <w:right w:val="single" w:sz="4" w:space="0" w:color="auto"/>
            </w:tcBorders>
          </w:tcPr>
          <w:p w:rsidR="00926F02" w:rsidRPr="00340AC5" w:rsidRDefault="00926F02" w:rsidP="006851B0">
            <w:pPr>
              <w:pStyle w:val="Default"/>
              <w:jc w:val="both"/>
            </w:pPr>
            <w:r w:rsidRPr="00340AC5">
              <w:t xml:space="preserve">1 </w:t>
            </w:r>
          </w:p>
        </w:tc>
        <w:tc>
          <w:tcPr>
            <w:tcW w:w="2161" w:type="dxa"/>
            <w:tcBorders>
              <w:left w:val="single" w:sz="4" w:space="0" w:color="auto"/>
            </w:tcBorders>
          </w:tcPr>
          <w:p w:rsidR="00926F02" w:rsidRPr="00340AC5" w:rsidRDefault="00926F02" w:rsidP="006851B0">
            <w:pPr>
              <w:pStyle w:val="Default"/>
              <w:jc w:val="both"/>
            </w:pPr>
            <w:r w:rsidRPr="00340AC5">
              <w:t xml:space="preserve">Regression </w:t>
            </w:r>
          </w:p>
        </w:tc>
        <w:tc>
          <w:tcPr>
            <w:tcW w:w="1260" w:type="dxa"/>
          </w:tcPr>
          <w:p w:rsidR="00926F02" w:rsidRPr="00340AC5" w:rsidRDefault="000D4B9B" w:rsidP="006851B0">
            <w:pPr>
              <w:pStyle w:val="Default"/>
              <w:jc w:val="both"/>
            </w:pPr>
            <w:r w:rsidRPr="00340AC5">
              <w:t>622.95</w:t>
            </w:r>
            <w:r w:rsidR="00926F02" w:rsidRPr="00340AC5">
              <w:t xml:space="preserve"> </w:t>
            </w:r>
          </w:p>
        </w:tc>
        <w:tc>
          <w:tcPr>
            <w:tcW w:w="1980" w:type="dxa"/>
          </w:tcPr>
          <w:p w:rsidR="00926F02" w:rsidRPr="00340AC5" w:rsidRDefault="00DA72D3" w:rsidP="006851B0">
            <w:pPr>
              <w:pStyle w:val="Default"/>
              <w:jc w:val="both"/>
            </w:pPr>
            <w:r>
              <w:t>1</w:t>
            </w:r>
          </w:p>
        </w:tc>
        <w:tc>
          <w:tcPr>
            <w:tcW w:w="1260" w:type="dxa"/>
            <w:tcBorders>
              <w:right w:val="single" w:sz="4" w:space="0" w:color="auto"/>
            </w:tcBorders>
          </w:tcPr>
          <w:p w:rsidR="00926F02" w:rsidRPr="00340AC5" w:rsidRDefault="00926F02" w:rsidP="006851B0">
            <w:pPr>
              <w:pStyle w:val="Default"/>
              <w:jc w:val="both"/>
            </w:pPr>
            <w:r w:rsidRPr="00340AC5">
              <w:t xml:space="preserve">776.225 </w:t>
            </w:r>
          </w:p>
        </w:tc>
        <w:tc>
          <w:tcPr>
            <w:tcW w:w="1260" w:type="dxa"/>
            <w:tcBorders>
              <w:left w:val="single" w:sz="4" w:space="0" w:color="auto"/>
              <w:right w:val="single" w:sz="4" w:space="0" w:color="auto"/>
            </w:tcBorders>
          </w:tcPr>
          <w:p w:rsidR="00926F02" w:rsidRPr="00340AC5" w:rsidRDefault="00926F02" w:rsidP="006851B0">
            <w:pPr>
              <w:pStyle w:val="Default"/>
              <w:jc w:val="both"/>
            </w:pPr>
            <w:r w:rsidRPr="00340AC5">
              <w:t xml:space="preserve">423.667 </w:t>
            </w:r>
          </w:p>
        </w:tc>
        <w:tc>
          <w:tcPr>
            <w:tcW w:w="1119" w:type="dxa"/>
            <w:tcBorders>
              <w:left w:val="single" w:sz="4" w:space="0" w:color="auto"/>
            </w:tcBorders>
          </w:tcPr>
          <w:p w:rsidR="00926F02" w:rsidRPr="00340AC5" w:rsidRDefault="00926F02" w:rsidP="006851B0">
            <w:pPr>
              <w:pStyle w:val="Default"/>
              <w:jc w:val="both"/>
            </w:pPr>
            <w:r w:rsidRPr="00340AC5">
              <w:t>.000</w:t>
            </w:r>
            <w:r w:rsidRPr="00340AC5">
              <w:rPr>
                <w:vertAlign w:val="superscript"/>
              </w:rPr>
              <w:t xml:space="preserve">a </w:t>
            </w:r>
          </w:p>
        </w:tc>
      </w:tr>
      <w:tr w:rsidR="006851B0" w:rsidRPr="00340AC5" w:rsidTr="006851B0">
        <w:trPr>
          <w:trHeight w:val="85"/>
        </w:trPr>
        <w:tc>
          <w:tcPr>
            <w:tcW w:w="1007" w:type="dxa"/>
            <w:tcBorders>
              <w:right w:val="single" w:sz="4" w:space="0" w:color="auto"/>
            </w:tcBorders>
          </w:tcPr>
          <w:p w:rsidR="001417C0" w:rsidRPr="00340AC5" w:rsidRDefault="001417C0" w:rsidP="006851B0">
            <w:pPr>
              <w:pStyle w:val="Default"/>
              <w:jc w:val="both"/>
            </w:pPr>
          </w:p>
        </w:tc>
        <w:tc>
          <w:tcPr>
            <w:tcW w:w="2161" w:type="dxa"/>
            <w:tcBorders>
              <w:left w:val="single" w:sz="4" w:space="0" w:color="auto"/>
            </w:tcBorders>
          </w:tcPr>
          <w:p w:rsidR="001417C0" w:rsidRPr="00340AC5" w:rsidRDefault="001417C0" w:rsidP="006851B0">
            <w:pPr>
              <w:pStyle w:val="Default"/>
              <w:jc w:val="both"/>
            </w:pPr>
            <w:r w:rsidRPr="00340AC5">
              <w:t>Residual</w:t>
            </w:r>
          </w:p>
        </w:tc>
        <w:tc>
          <w:tcPr>
            <w:tcW w:w="1260" w:type="dxa"/>
          </w:tcPr>
          <w:p w:rsidR="001417C0" w:rsidRPr="00340AC5" w:rsidRDefault="001417C0" w:rsidP="006851B0">
            <w:pPr>
              <w:pStyle w:val="Default"/>
              <w:jc w:val="both"/>
            </w:pPr>
            <w:r w:rsidRPr="00340AC5">
              <w:t xml:space="preserve">221.121 </w:t>
            </w:r>
          </w:p>
        </w:tc>
        <w:tc>
          <w:tcPr>
            <w:tcW w:w="1980" w:type="dxa"/>
            <w:tcBorders>
              <w:right w:val="single" w:sz="4" w:space="0" w:color="auto"/>
            </w:tcBorders>
          </w:tcPr>
          <w:p w:rsidR="001417C0" w:rsidRPr="00340AC5" w:rsidRDefault="001417C0" w:rsidP="006851B0">
            <w:pPr>
              <w:pStyle w:val="Default"/>
              <w:jc w:val="both"/>
            </w:pPr>
            <w:r w:rsidRPr="00340AC5">
              <w:t xml:space="preserve">255 </w:t>
            </w:r>
          </w:p>
        </w:tc>
        <w:tc>
          <w:tcPr>
            <w:tcW w:w="1260" w:type="dxa"/>
            <w:tcBorders>
              <w:left w:val="single" w:sz="4" w:space="0" w:color="auto"/>
              <w:right w:val="single" w:sz="4" w:space="0" w:color="auto"/>
            </w:tcBorders>
          </w:tcPr>
          <w:p w:rsidR="001417C0" w:rsidRPr="00340AC5" w:rsidRDefault="001417C0" w:rsidP="006851B0">
            <w:pPr>
              <w:pStyle w:val="Default"/>
              <w:jc w:val="both"/>
            </w:pPr>
            <w:r w:rsidRPr="00340AC5">
              <w:t xml:space="preserve">4.328 </w:t>
            </w:r>
          </w:p>
        </w:tc>
        <w:tc>
          <w:tcPr>
            <w:tcW w:w="1260" w:type="dxa"/>
            <w:tcBorders>
              <w:left w:val="single" w:sz="4" w:space="0" w:color="auto"/>
              <w:right w:val="single" w:sz="4" w:space="0" w:color="auto"/>
            </w:tcBorders>
          </w:tcPr>
          <w:p w:rsidR="001417C0" w:rsidRPr="00340AC5" w:rsidRDefault="001417C0" w:rsidP="006851B0">
            <w:pPr>
              <w:pStyle w:val="Default"/>
              <w:jc w:val="both"/>
            </w:pPr>
          </w:p>
        </w:tc>
        <w:tc>
          <w:tcPr>
            <w:tcW w:w="1119" w:type="dxa"/>
            <w:tcBorders>
              <w:left w:val="single" w:sz="4" w:space="0" w:color="auto"/>
            </w:tcBorders>
          </w:tcPr>
          <w:p w:rsidR="001417C0" w:rsidRPr="00340AC5" w:rsidRDefault="001417C0" w:rsidP="006851B0">
            <w:pPr>
              <w:pStyle w:val="Default"/>
              <w:jc w:val="both"/>
            </w:pPr>
          </w:p>
        </w:tc>
      </w:tr>
      <w:tr w:rsidR="006851B0" w:rsidRPr="00340AC5" w:rsidTr="006851B0">
        <w:trPr>
          <w:trHeight w:val="85"/>
        </w:trPr>
        <w:tc>
          <w:tcPr>
            <w:tcW w:w="1007" w:type="dxa"/>
            <w:tcBorders>
              <w:right w:val="single" w:sz="4" w:space="0" w:color="auto"/>
            </w:tcBorders>
          </w:tcPr>
          <w:p w:rsidR="001417C0" w:rsidRPr="00340AC5" w:rsidRDefault="001417C0" w:rsidP="006851B0">
            <w:pPr>
              <w:pStyle w:val="Default"/>
              <w:jc w:val="both"/>
            </w:pPr>
          </w:p>
        </w:tc>
        <w:tc>
          <w:tcPr>
            <w:tcW w:w="2161" w:type="dxa"/>
            <w:tcBorders>
              <w:left w:val="single" w:sz="4" w:space="0" w:color="auto"/>
            </w:tcBorders>
          </w:tcPr>
          <w:p w:rsidR="001417C0" w:rsidRPr="00340AC5" w:rsidRDefault="001417C0" w:rsidP="006851B0">
            <w:pPr>
              <w:pStyle w:val="Default"/>
              <w:jc w:val="both"/>
            </w:pPr>
            <w:r w:rsidRPr="00340AC5">
              <w:t xml:space="preserve">Total </w:t>
            </w:r>
          </w:p>
        </w:tc>
        <w:tc>
          <w:tcPr>
            <w:tcW w:w="1260" w:type="dxa"/>
          </w:tcPr>
          <w:p w:rsidR="001417C0" w:rsidRPr="00340AC5" w:rsidRDefault="001417C0" w:rsidP="006851B0">
            <w:pPr>
              <w:pStyle w:val="Default"/>
              <w:jc w:val="both"/>
            </w:pPr>
            <w:r w:rsidRPr="00340AC5">
              <w:t xml:space="preserve">764.814 </w:t>
            </w:r>
          </w:p>
        </w:tc>
        <w:tc>
          <w:tcPr>
            <w:tcW w:w="1980" w:type="dxa"/>
            <w:tcBorders>
              <w:right w:val="single" w:sz="4" w:space="0" w:color="auto"/>
            </w:tcBorders>
          </w:tcPr>
          <w:p w:rsidR="001417C0" w:rsidRPr="00340AC5" w:rsidRDefault="001417C0" w:rsidP="006851B0">
            <w:pPr>
              <w:pStyle w:val="Default"/>
              <w:jc w:val="both"/>
            </w:pPr>
            <w:r w:rsidRPr="00340AC5">
              <w:t xml:space="preserve">256 </w:t>
            </w:r>
          </w:p>
        </w:tc>
        <w:tc>
          <w:tcPr>
            <w:tcW w:w="1260" w:type="dxa"/>
            <w:tcBorders>
              <w:left w:val="single" w:sz="4" w:space="0" w:color="auto"/>
              <w:right w:val="single" w:sz="4" w:space="0" w:color="auto"/>
            </w:tcBorders>
          </w:tcPr>
          <w:p w:rsidR="001417C0" w:rsidRPr="00340AC5" w:rsidRDefault="001417C0" w:rsidP="006851B0">
            <w:pPr>
              <w:pStyle w:val="Default"/>
              <w:jc w:val="both"/>
            </w:pPr>
          </w:p>
        </w:tc>
        <w:tc>
          <w:tcPr>
            <w:tcW w:w="1260" w:type="dxa"/>
            <w:tcBorders>
              <w:left w:val="single" w:sz="4" w:space="0" w:color="auto"/>
              <w:right w:val="single" w:sz="4" w:space="0" w:color="auto"/>
            </w:tcBorders>
          </w:tcPr>
          <w:p w:rsidR="001417C0" w:rsidRPr="00340AC5" w:rsidRDefault="001417C0" w:rsidP="006851B0">
            <w:pPr>
              <w:pStyle w:val="Default"/>
              <w:jc w:val="both"/>
            </w:pPr>
          </w:p>
        </w:tc>
        <w:tc>
          <w:tcPr>
            <w:tcW w:w="1119" w:type="dxa"/>
            <w:tcBorders>
              <w:left w:val="single" w:sz="4" w:space="0" w:color="auto"/>
            </w:tcBorders>
          </w:tcPr>
          <w:p w:rsidR="001417C0" w:rsidRPr="00340AC5" w:rsidRDefault="001417C0" w:rsidP="006851B0">
            <w:pPr>
              <w:pStyle w:val="Default"/>
              <w:jc w:val="both"/>
            </w:pPr>
          </w:p>
        </w:tc>
      </w:tr>
    </w:tbl>
    <w:p w:rsidR="00044613" w:rsidRPr="00340AC5" w:rsidRDefault="00044613" w:rsidP="00850637">
      <w:pPr>
        <w:pStyle w:val="Default"/>
        <w:spacing w:line="360" w:lineRule="auto"/>
        <w:jc w:val="both"/>
      </w:pPr>
      <w:r w:rsidRPr="00340AC5">
        <w:t xml:space="preserve">a. </w:t>
      </w:r>
      <w:r w:rsidRPr="00340AC5">
        <w:rPr>
          <w:b/>
        </w:rPr>
        <w:t>Predictors:</w:t>
      </w:r>
      <w:r w:rsidRPr="00340AC5">
        <w:t xml:space="preserve"> (Constant), Language Diversity, Value, Diversity, Religious Diversity </w:t>
      </w:r>
    </w:p>
    <w:p w:rsidR="00044613" w:rsidRPr="00340AC5" w:rsidRDefault="00044613" w:rsidP="00850637">
      <w:pPr>
        <w:pStyle w:val="Default"/>
        <w:spacing w:line="360" w:lineRule="auto"/>
        <w:jc w:val="both"/>
      </w:pPr>
      <w:r w:rsidRPr="00340AC5">
        <w:t xml:space="preserve">b. </w:t>
      </w:r>
      <w:r w:rsidRPr="00340AC5">
        <w:rPr>
          <w:b/>
        </w:rPr>
        <w:t>Dependent Variable:</w:t>
      </w:r>
      <w:r w:rsidRPr="00340AC5">
        <w:t xml:space="preserve"> Organizational Performance </w:t>
      </w:r>
    </w:p>
    <w:p w:rsidR="00044613" w:rsidRPr="00340AC5" w:rsidRDefault="00044613" w:rsidP="00850637">
      <w:pPr>
        <w:pStyle w:val="Default"/>
        <w:spacing w:line="360" w:lineRule="auto"/>
        <w:jc w:val="both"/>
      </w:pPr>
      <w:r w:rsidRPr="00340AC5">
        <w:rPr>
          <w:b/>
        </w:rPr>
        <w:t>Source</w:t>
      </w:r>
      <w:r w:rsidRPr="00340AC5">
        <w:t xml:space="preserve">: Output of data analyses on employee cultural diversity and organizational performance (2023.) </w:t>
      </w:r>
    </w:p>
    <w:p w:rsidR="00926F02" w:rsidRPr="00340AC5" w:rsidRDefault="00044613" w:rsidP="00EF27FB">
      <w:pPr>
        <w:pStyle w:val="Default"/>
        <w:spacing w:line="360" w:lineRule="auto"/>
        <w:ind w:firstLine="720"/>
        <w:jc w:val="both"/>
      </w:pPr>
      <w:r w:rsidRPr="00340AC5">
        <w:lastRenderedPageBreak/>
        <w:t>The result on the ANOVA in Table 2 shows that the model had an F-statistics of 311.777 and a p-value = 0.000. This meant that the four variables were both significant (P &lt; 0.05).</w:t>
      </w:r>
    </w:p>
    <w:p w:rsidR="00044613" w:rsidRPr="00340AC5" w:rsidRDefault="00044613" w:rsidP="00850637">
      <w:pPr>
        <w:pStyle w:val="Default"/>
        <w:spacing w:line="360" w:lineRule="auto"/>
        <w:jc w:val="both"/>
        <w:rPr>
          <w:b/>
          <w:bCs/>
        </w:rPr>
      </w:pPr>
      <w:r w:rsidRPr="00340AC5">
        <w:rPr>
          <w:b/>
          <w:bCs/>
        </w:rPr>
        <w:t xml:space="preserve">Table </w:t>
      </w:r>
      <w:r w:rsidR="005017CA" w:rsidRPr="00340AC5">
        <w:rPr>
          <w:b/>
          <w:bCs/>
        </w:rPr>
        <w:t xml:space="preserve">4.3.3: </w:t>
      </w:r>
      <w:r w:rsidRPr="00340AC5">
        <w:rPr>
          <w:b/>
          <w:bCs/>
        </w:rPr>
        <w:t xml:space="preserve">Coefficients </w:t>
      </w:r>
      <w:r w:rsidR="005017CA" w:rsidRPr="00340AC5">
        <w:rPr>
          <w:b/>
          <w:bCs/>
        </w:rPr>
        <w:t>of Model Effect of Cultural Diversity on Organizational Performance</w:t>
      </w:r>
    </w:p>
    <w:p w:rsidR="00850637" w:rsidRPr="00340AC5" w:rsidRDefault="00850637" w:rsidP="00EF27FB">
      <w:pPr>
        <w:pStyle w:val="Default"/>
        <w:spacing w:line="360" w:lineRule="auto"/>
        <w:jc w:val="center"/>
      </w:pPr>
      <w:r w:rsidRPr="00340AC5">
        <w:rPr>
          <w:b/>
          <w:bCs/>
        </w:rPr>
        <w:t>Coefficients</w:t>
      </w:r>
      <w:r w:rsidRPr="00340AC5">
        <w:rPr>
          <w:b/>
          <w:bCs/>
          <w:vertAlign w:val="superscript"/>
        </w:rPr>
        <w:t>a</w:t>
      </w:r>
    </w:p>
    <w:tbl>
      <w:tblPr>
        <w:tblStyle w:val="TableGrid"/>
        <w:tblW w:w="0" w:type="auto"/>
        <w:tblLayout w:type="fixed"/>
        <w:tblLook w:val="0000"/>
      </w:tblPr>
      <w:tblGrid>
        <w:gridCol w:w="1181"/>
        <w:gridCol w:w="907"/>
        <w:gridCol w:w="274"/>
        <w:gridCol w:w="1181"/>
        <w:gridCol w:w="235"/>
        <w:gridCol w:w="20"/>
        <w:gridCol w:w="926"/>
        <w:gridCol w:w="943"/>
        <w:gridCol w:w="238"/>
        <w:gridCol w:w="393"/>
        <w:gridCol w:w="788"/>
        <w:gridCol w:w="470"/>
        <w:gridCol w:w="316"/>
        <w:gridCol w:w="395"/>
        <w:gridCol w:w="1181"/>
      </w:tblGrid>
      <w:tr w:rsidR="00850637" w:rsidRPr="00340AC5" w:rsidTr="000D4B9B">
        <w:trPr>
          <w:trHeight w:val="391"/>
        </w:trPr>
        <w:tc>
          <w:tcPr>
            <w:tcW w:w="2088" w:type="dxa"/>
            <w:gridSpan w:val="2"/>
          </w:tcPr>
          <w:p w:rsidR="00850637" w:rsidRPr="00340AC5" w:rsidRDefault="00850637" w:rsidP="00AF5E36">
            <w:pPr>
              <w:pStyle w:val="Default"/>
              <w:jc w:val="both"/>
            </w:pPr>
            <w:r w:rsidRPr="00340AC5">
              <w:t xml:space="preserve">Unstandardized Coefficients </w:t>
            </w:r>
          </w:p>
        </w:tc>
        <w:tc>
          <w:tcPr>
            <w:tcW w:w="1690" w:type="dxa"/>
            <w:gridSpan w:val="3"/>
          </w:tcPr>
          <w:p w:rsidR="00850637" w:rsidRPr="00340AC5" w:rsidRDefault="00850637" w:rsidP="00AF5E36">
            <w:pPr>
              <w:pStyle w:val="Default"/>
              <w:jc w:val="both"/>
            </w:pPr>
            <w:r w:rsidRPr="00340AC5">
              <w:t xml:space="preserve">Standardized Coefficients </w:t>
            </w:r>
          </w:p>
        </w:tc>
        <w:tc>
          <w:tcPr>
            <w:tcW w:w="1889" w:type="dxa"/>
            <w:gridSpan w:val="3"/>
          </w:tcPr>
          <w:p w:rsidR="00850637" w:rsidRPr="00340AC5" w:rsidRDefault="00850637" w:rsidP="00AF5E36">
            <w:pPr>
              <w:pStyle w:val="Default"/>
              <w:jc w:val="both"/>
            </w:pPr>
            <w:r w:rsidRPr="00340AC5">
              <w:t xml:space="preserve">t </w:t>
            </w:r>
          </w:p>
        </w:tc>
        <w:tc>
          <w:tcPr>
            <w:tcW w:w="1889" w:type="dxa"/>
            <w:gridSpan w:val="4"/>
          </w:tcPr>
          <w:p w:rsidR="00850637" w:rsidRPr="00340AC5" w:rsidRDefault="00850637" w:rsidP="00AF5E36">
            <w:pPr>
              <w:pStyle w:val="Default"/>
              <w:jc w:val="both"/>
            </w:pPr>
            <w:r w:rsidRPr="00340AC5">
              <w:t xml:space="preserve">Sig. </w:t>
            </w:r>
          </w:p>
        </w:tc>
        <w:tc>
          <w:tcPr>
            <w:tcW w:w="1892" w:type="dxa"/>
            <w:gridSpan w:val="3"/>
          </w:tcPr>
          <w:p w:rsidR="00850637" w:rsidRPr="00340AC5" w:rsidRDefault="00850637" w:rsidP="00AF5E36">
            <w:pPr>
              <w:pStyle w:val="Default"/>
              <w:jc w:val="both"/>
            </w:pPr>
            <w:r w:rsidRPr="00340AC5">
              <w:t xml:space="preserve">Collinearity Statistics </w:t>
            </w:r>
          </w:p>
        </w:tc>
      </w:tr>
      <w:tr w:rsidR="00850637" w:rsidRPr="00340AC5" w:rsidTr="000D4B9B">
        <w:trPr>
          <w:trHeight w:val="102"/>
        </w:trPr>
        <w:tc>
          <w:tcPr>
            <w:tcW w:w="2088" w:type="dxa"/>
            <w:gridSpan w:val="2"/>
          </w:tcPr>
          <w:p w:rsidR="00850637" w:rsidRPr="00340AC5" w:rsidRDefault="00850637" w:rsidP="00AF5E36">
            <w:pPr>
              <w:pStyle w:val="Default"/>
              <w:jc w:val="both"/>
            </w:pPr>
            <w:r w:rsidRPr="00340AC5">
              <w:t xml:space="preserve">B </w:t>
            </w:r>
          </w:p>
        </w:tc>
        <w:tc>
          <w:tcPr>
            <w:tcW w:w="1690" w:type="dxa"/>
            <w:gridSpan w:val="3"/>
          </w:tcPr>
          <w:p w:rsidR="00850637" w:rsidRPr="00340AC5" w:rsidRDefault="00850637" w:rsidP="00AF5E36">
            <w:pPr>
              <w:pStyle w:val="Default"/>
              <w:jc w:val="both"/>
            </w:pPr>
            <w:r w:rsidRPr="00340AC5">
              <w:t xml:space="preserve">Std. Error </w:t>
            </w:r>
          </w:p>
        </w:tc>
        <w:tc>
          <w:tcPr>
            <w:tcW w:w="1889" w:type="dxa"/>
            <w:gridSpan w:val="3"/>
          </w:tcPr>
          <w:p w:rsidR="00850637" w:rsidRPr="00340AC5" w:rsidRDefault="00850637" w:rsidP="00AF5E36">
            <w:pPr>
              <w:pStyle w:val="Default"/>
              <w:jc w:val="both"/>
            </w:pPr>
            <w:r w:rsidRPr="00340AC5">
              <w:t xml:space="preserve">Beta </w:t>
            </w:r>
          </w:p>
        </w:tc>
        <w:tc>
          <w:tcPr>
            <w:tcW w:w="1889" w:type="dxa"/>
            <w:gridSpan w:val="4"/>
          </w:tcPr>
          <w:p w:rsidR="00850637" w:rsidRPr="00340AC5" w:rsidRDefault="00850637" w:rsidP="00AF5E36">
            <w:pPr>
              <w:pStyle w:val="Default"/>
              <w:jc w:val="both"/>
            </w:pPr>
            <w:r w:rsidRPr="00340AC5">
              <w:t xml:space="preserve">Tolerance </w:t>
            </w:r>
          </w:p>
        </w:tc>
        <w:tc>
          <w:tcPr>
            <w:tcW w:w="1892" w:type="dxa"/>
            <w:gridSpan w:val="3"/>
          </w:tcPr>
          <w:p w:rsidR="00850637" w:rsidRPr="00340AC5" w:rsidRDefault="00850637" w:rsidP="00AF5E36">
            <w:pPr>
              <w:pStyle w:val="Default"/>
              <w:jc w:val="both"/>
            </w:pPr>
            <w:r w:rsidRPr="00340AC5">
              <w:t xml:space="preserve">VIF </w:t>
            </w:r>
          </w:p>
        </w:tc>
      </w:tr>
      <w:tr w:rsidR="00850637" w:rsidRPr="00340AC5" w:rsidTr="00D16176">
        <w:trPr>
          <w:trHeight w:val="102"/>
        </w:trPr>
        <w:tc>
          <w:tcPr>
            <w:tcW w:w="2088" w:type="dxa"/>
            <w:gridSpan w:val="2"/>
          </w:tcPr>
          <w:p w:rsidR="00850637" w:rsidRPr="00340AC5" w:rsidRDefault="00850637" w:rsidP="00AF5E36">
            <w:pPr>
              <w:pStyle w:val="Default"/>
              <w:jc w:val="both"/>
            </w:pPr>
            <w:r w:rsidRPr="00340AC5">
              <w:t xml:space="preserve">1 </w:t>
            </w:r>
          </w:p>
        </w:tc>
        <w:tc>
          <w:tcPr>
            <w:tcW w:w="1710" w:type="dxa"/>
            <w:gridSpan w:val="4"/>
          </w:tcPr>
          <w:p w:rsidR="00850637" w:rsidRPr="00340AC5" w:rsidRDefault="00850637" w:rsidP="00AF5E36">
            <w:pPr>
              <w:pStyle w:val="Default"/>
              <w:jc w:val="both"/>
            </w:pPr>
            <w:r w:rsidRPr="00340AC5">
              <w:t xml:space="preserve">(Constant) </w:t>
            </w:r>
          </w:p>
        </w:tc>
        <w:tc>
          <w:tcPr>
            <w:tcW w:w="926" w:type="dxa"/>
          </w:tcPr>
          <w:p w:rsidR="00850637" w:rsidRPr="00340AC5" w:rsidRDefault="00850637" w:rsidP="00AF5E36">
            <w:pPr>
              <w:pStyle w:val="Default"/>
              <w:jc w:val="both"/>
            </w:pPr>
            <w:r w:rsidRPr="00340AC5">
              <w:t xml:space="preserve">9.214 </w:t>
            </w:r>
          </w:p>
        </w:tc>
        <w:tc>
          <w:tcPr>
            <w:tcW w:w="1574" w:type="dxa"/>
            <w:gridSpan w:val="3"/>
          </w:tcPr>
          <w:p w:rsidR="00850637" w:rsidRPr="00340AC5" w:rsidRDefault="00850637" w:rsidP="00AF5E36">
            <w:pPr>
              <w:pStyle w:val="Default"/>
              <w:jc w:val="both"/>
            </w:pPr>
            <w:r w:rsidRPr="00340AC5">
              <w:t xml:space="preserve">.821 </w:t>
            </w:r>
          </w:p>
        </w:tc>
        <w:tc>
          <w:tcPr>
            <w:tcW w:w="1574" w:type="dxa"/>
            <w:gridSpan w:val="3"/>
          </w:tcPr>
          <w:p w:rsidR="00850637" w:rsidRPr="00340AC5" w:rsidRDefault="00850637" w:rsidP="00AF5E36">
            <w:pPr>
              <w:pStyle w:val="Default"/>
              <w:jc w:val="both"/>
            </w:pPr>
            <w:r w:rsidRPr="00340AC5">
              <w:t xml:space="preserve">19.211 </w:t>
            </w:r>
          </w:p>
        </w:tc>
        <w:tc>
          <w:tcPr>
            <w:tcW w:w="1576" w:type="dxa"/>
            <w:gridSpan w:val="2"/>
          </w:tcPr>
          <w:p w:rsidR="00850637" w:rsidRPr="00340AC5" w:rsidRDefault="00850637" w:rsidP="00AF5E36">
            <w:pPr>
              <w:pStyle w:val="Default"/>
              <w:jc w:val="both"/>
            </w:pPr>
            <w:r w:rsidRPr="00340AC5">
              <w:t xml:space="preserve">.000 </w:t>
            </w:r>
          </w:p>
        </w:tc>
      </w:tr>
      <w:tr w:rsidR="00850637" w:rsidRPr="00340AC5" w:rsidTr="000D4B9B">
        <w:trPr>
          <w:trHeight w:val="102"/>
        </w:trPr>
        <w:tc>
          <w:tcPr>
            <w:tcW w:w="1181" w:type="dxa"/>
          </w:tcPr>
          <w:p w:rsidR="00850637" w:rsidRPr="00340AC5" w:rsidRDefault="00850637" w:rsidP="00AF5E36">
            <w:pPr>
              <w:pStyle w:val="Default"/>
              <w:jc w:val="both"/>
            </w:pPr>
            <w:r w:rsidRPr="00340AC5">
              <w:t xml:space="preserve">LD </w:t>
            </w:r>
          </w:p>
        </w:tc>
        <w:tc>
          <w:tcPr>
            <w:tcW w:w="1181" w:type="dxa"/>
            <w:gridSpan w:val="2"/>
          </w:tcPr>
          <w:p w:rsidR="00850637" w:rsidRPr="00340AC5" w:rsidRDefault="00850637" w:rsidP="00AF5E36">
            <w:pPr>
              <w:pStyle w:val="Default"/>
              <w:jc w:val="both"/>
            </w:pPr>
            <w:r w:rsidRPr="00340AC5">
              <w:t xml:space="preserve">.813 </w:t>
            </w:r>
          </w:p>
        </w:tc>
        <w:tc>
          <w:tcPr>
            <w:tcW w:w="1181" w:type="dxa"/>
          </w:tcPr>
          <w:p w:rsidR="00850637" w:rsidRPr="00340AC5" w:rsidRDefault="00850637" w:rsidP="00AF5E36">
            <w:pPr>
              <w:pStyle w:val="Default"/>
              <w:jc w:val="both"/>
            </w:pPr>
            <w:r w:rsidRPr="00340AC5">
              <w:t xml:space="preserve">.036 </w:t>
            </w:r>
          </w:p>
        </w:tc>
        <w:tc>
          <w:tcPr>
            <w:tcW w:w="1181" w:type="dxa"/>
            <w:gridSpan w:val="3"/>
          </w:tcPr>
          <w:p w:rsidR="00850637" w:rsidRPr="00340AC5" w:rsidRDefault="00850637" w:rsidP="00AF5E36">
            <w:pPr>
              <w:pStyle w:val="Default"/>
              <w:jc w:val="both"/>
            </w:pPr>
            <w:r w:rsidRPr="00340AC5">
              <w:t xml:space="preserve">.819 </w:t>
            </w:r>
          </w:p>
        </w:tc>
        <w:tc>
          <w:tcPr>
            <w:tcW w:w="1181" w:type="dxa"/>
            <w:gridSpan w:val="2"/>
          </w:tcPr>
          <w:p w:rsidR="00850637" w:rsidRPr="00340AC5" w:rsidRDefault="00850637" w:rsidP="00AF5E36">
            <w:pPr>
              <w:pStyle w:val="Default"/>
              <w:jc w:val="both"/>
            </w:pPr>
            <w:r w:rsidRPr="00340AC5">
              <w:t xml:space="preserve">14.277 </w:t>
            </w:r>
          </w:p>
        </w:tc>
        <w:tc>
          <w:tcPr>
            <w:tcW w:w="1181" w:type="dxa"/>
            <w:gridSpan w:val="2"/>
          </w:tcPr>
          <w:p w:rsidR="00850637" w:rsidRPr="00340AC5" w:rsidRDefault="00850637" w:rsidP="00AF5E36">
            <w:pPr>
              <w:pStyle w:val="Default"/>
              <w:jc w:val="both"/>
            </w:pPr>
            <w:r w:rsidRPr="00340AC5">
              <w:t xml:space="preserve">.000 </w:t>
            </w:r>
          </w:p>
        </w:tc>
        <w:tc>
          <w:tcPr>
            <w:tcW w:w="1181" w:type="dxa"/>
            <w:gridSpan w:val="3"/>
          </w:tcPr>
          <w:p w:rsidR="00850637" w:rsidRPr="00340AC5" w:rsidRDefault="00850637" w:rsidP="00AF5E36">
            <w:pPr>
              <w:pStyle w:val="Default"/>
              <w:jc w:val="both"/>
            </w:pPr>
            <w:r w:rsidRPr="00340AC5">
              <w:t xml:space="preserve">1.000 </w:t>
            </w:r>
          </w:p>
        </w:tc>
        <w:tc>
          <w:tcPr>
            <w:tcW w:w="1181" w:type="dxa"/>
          </w:tcPr>
          <w:p w:rsidR="00850637" w:rsidRPr="00340AC5" w:rsidRDefault="00850637" w:rsidP="00AF5E36">
            <w:pPr>
              <w:pStyle w:val="Default"/>
              <w:jc w:val="both"/>
            </w:pPr>
            <w:r w:rsidRPr="00340AC5">
              <w:t xml:space="preserve">1.000 </w:t>
            </w:r>
          </w:p>
        </w:tc>
      </w:tr>
      <w:tr w:rsidR="00850637" w:rsidRPr="00340AC5" w:rsidTr="000D4B9B">
        <w:trPr>
          <w:trHeight w:val="102"/>
        </w:trPr>
        <w:tc>
          <w:tcPr>
            <w:tcW w:w="1181" w:type="dxa"/>
          </w:tcPr>
          <w:p w:rsidR="00850637" w:rsidRPr="00340AC5" w:rsidRDefault="00850637" w:rsidP="00AF5E36">
            <w:pPr>
              <w:pStyle w:val="Default"/>
              <w:jc w:val="both"/>
            </w:pPr>
            <w:r w:rsidRPr="00340AC5">
              <w:t xml:space="preserve">VD </w:t>
            </w:r>
          </w:p>
        </w:tc>
        <w:tc>
          <w:tcPr>
            <w:tcW w:w="1181" w:type="dxa"/>
            <w:gridSpan w:val="2"/>
          </w:tcPr>
          <w:p w:rsidR="00850637" w:rsidRPr="00340AC5" w:rsidRDefault="00850637" w:rsidP="00AF5E36">
            <w:pPr>
              <w:pStyle w:val="Default"/>
              <w:jc w:val="both"/>
            </w:pPr>
            <w:r w:rsidRPr="00340AC5">
              <w:t xml:space="preserve">.765 </w:t>
            </w:r>
          </w:p>
        </w:tc>
        <w:tc>
          <w:tcPr>
            <w:tcW w:w="1181" w:type="dxa"/>
          </w:tcPr>
          <w:p w:rsidR="00850637" w:rsidRPr="00340AC5" w:rsidRDefault="00850637" w:rsidP="00AF5E36">
            <w:pPr>
              <w:pStyle w:val="Default"/>
              <w:jc w:val="both"/>
            </w:pPr>
            <w:r w:rsidRPr="00340AC5">
              <w:t xml:space="preserve">.013 </w:t>
            </w:r>
          </w:p>
        </w:tc>
        <w:tc>
          <w:tcPr>
            <w:tcW w:w="1181" w:type="dxa"/>
            <w:gridSpan w:val="3"/>
          </w:tcPr>
          <w:p w:rsidR="00850637" w:rsidRPr="00340AC5" w:rsidRDefault="00850637" w:rsidP="00AF5E36">
            <w:pPr>
              <w:pStyle w:val="Default"/>
              <w:jc w:val="both"/>
            </w:pPr>
            <w:r w:rsidRPr="00340AC5">
              <w:t xml:space="preserve">.954 </w:t>
            </w:r>
          </w:p>
        </w:tc>
        <w:tc>
          <w:tcPr>
            <w:tcW w:w="1181" w:type="dxa"/>
            <w:gridSpan w:val="2"/>
          </w:tcPr>
          <w:p w:rsidR="00850637" w:rsidRPr="00340AC5" w:rsidRDefault="00850637" w:rsidP="00AF5E36">
            <w:pPr>
              <w:pStyle w:val="Default"/>
              <w:jc w:val="both"/>
            </w:pPr>
            <w:r w:rsidRPr="00340AC5">
              <w:t xml:space="preserve">83.212 </w:t>
            </w:r>
          </w:p>
        </w:tc>
        <w:tc>
          <w:tcPr>
            <w:tcW w:w="1181" w:type="dxa"/>
            <w:gridSpan w:val="2"/>
          </w:tcPr>
          <w:p w:rsidR="00850637" w:rsidRPr="00340AC5" w:rsidRDefault="00850637" w:rsidP="00AF5E36">
            <w:pPr>
              <w:pStyle w:val="Default"/>
              <w:jc w:val="both"/>
            </w:pPr>
            <w:r w:rsidRPr="00340AC5">
              <w:t xml:space="preserve">.000 </w:t>
            </w:r>
          </w:p>
        </w:tc>
        <w:tc>
          <w:tcPr>
            <w:tcW w:w="1181" w:type="dxa"/>
            <w:gridSpan w:val="3"/>
          </w:tcPr>
          <w:p w:rsidR="00850637" w:rsidRPr="00340AC5" w:rsidRDefault="00850637" w:rsidP="00AF5E36">
            <w:pPr>
              <w:pStyle w:val="Default"/>
              <w:jc w:val="both"/>
            </w:pPr>
            <w:r w:rsidRPr="00340AC5">
              <w:t xml:space="preserve">1.000 </w:t>
            </w:r>
          </w:p>
        </w:tc>
        <w:tc>
          <w:tcPr>
            <w:tcW w:w="1181" w:type="dxa"/>
          </w:tcPr>
          <w:p w:rsidR="00850637" w:rsidRPr="00340AC5" w:rsidRDefault="00850637" w:rsidP="00AF5E36">
            <w:pPr>
              <w:pStyle w:val="Default"/>
              <w:jc w:val="both"/>
            </w:pPr>
            <w:r w:rsidRPr="00340AC5">
              <w:t xml:space="preserve">1.000 </w:t>
            </w:r>
          </w:p>
        </w:tc>
      </w:tr>
      <w:tr w:rsidR="00850637" w:rsidRPr="00340AC5" w:rsidTr="000D4B9B">
        <w:trPr>
          <w:trHeight w:val="102"/>
        </w:trPr>
        <w:tc>
          <w:tcPr>
            <w:tcW w:w="1181" w:type="dxa"/>
          </w:tcPr>
          <w:p w:rsidR="00850637" w:rsidRPr="00340AC5" w:rsidRDefault="00850637" w:rsidP="00AF5E36">
            <w:pPr>
              <w:pStyle w:val="Default"/>
              <w:jc w:val="both"/>
            </w:pPr>
            <w:r w:rsidRPr="00340AC5">
              <w:t xml:space="preserve">RD </w:t>
            </w:r>
          </w:p>
        </w:tc>
        <w:tc>
          <w:tcPr>
            <w:tcW w:w="1181" w:type="dxa"/>
            <w:gridSpan w:val="2"/>
          </w:tcPr>
          <w:p w:rsidR="00850637" w:rsidRPr="00340AC5" w:rsidRDefault="00850637" w:rsidP="00AF5E36">
            <w:pPr>
              <w:pStyle w:val="Default"/>
              <w:jc w:val="both"/>
            </w:pPr>
            <w:r w:rsidRPr="00340AC5">
              <w:t xml:space="preserve">.663 </w:t>
            </w:r>
          </w:p>
        </w:tc>
        <w:tc>
          <w:tcPr>
            <w:tcW w:w="1181" w:type="dxa"/>
          </w:tcPr>
          <w:p w:rsidR="00850637" w:rsidRPr="00340AC5" w:rsidRDefault="00850637" w:rsidP="00AF5E36">
            <w:pPr>
              <w:pStyle w:val="Default"/>
              <w:jc w:val="both"/>
            </w:pPr>
            <w:r w:rsidRPr="00340AC5">
              <w:t xml:space="preserve">.007 </w:t>
            </w:r>
          </w:p>
        </w:tc>
        <w:tc>
          <w:tcPr>
            <w:tcW w:w="1181" w:type="dxa"/>
            <w:gridSpan w:val="3"/>
          </w:tcPr>
          <w:p w:rsidR="00850637" w:rsidRPr="00340AC5" w:rsidRDefault="00850637" w:rsidP="00AF5E36">
            <w:pPr>
              <w:pStyle w:val="Default"/>
              <w:jc w:val="both"/>
            </w:pPr>
            <w:r w:rsidRPr="00340AC5">
              <w:t xml:space="preserve">.822 </w:t>
            </w:r>
          </w:p>
        </w:tc>
        <w:tc>
          <w:tcPr>
            <w:tcW w:w="1181" w:type="dxa"/>
            <w:gridSpan w:val="2"/>
          </w:tcPr>
          <w:p w:rsidR="00850637" w:rsidRPr="00340AC5" w:rsidRDefault="00850637" w:rsidP="00AF5E36">
            <w:pPr>
              <w:pStyle w:val="Default"/>
              <w:jc w:val="both"/>
            </w:pPr>
            <w:r w:rsidRPr="00340AC5">
              <w:t xml:space="preserve">87.261 </w:t>
            </w:r>
          </w:p>
        </w:tc>
        <w:tc>
          <w:tcPr>
            <w:tcW w:w="1181" w:type="dxa"/>
            <w:gridSpan w:val="2"/>
          </w:tcPr>
          <w:p w:rsidR="00850637" w:rsidRPr="00340AC5" w:rsidRDefault="00850637" w:rsidP="00AF5E36">
            <w:pPr>
              <w:pStyle w:val="Default"/>
              <w:jc w:val="both"/>
            </w:pPr>
            <w:r w:rsidRPr="00340AC5">
              <w:t xml:space="preserve">.000 </w:t>
            </w:r>
          </w:p>
        </w:tc>
        <w:tc>
          <w:tcPr>
            <w:tcW w:w="1181" w:type="dxa"/>
            <w:gridSpan w:val="3"/>
          </w:tcPr>
          <w:p w:rsidR="00850637" w:rsidRPr="00340AC5" w:rsidRDefault="00850637" w:rsidP="00AF5E36">
            <w:pPr>
              <w:pStyle w:val="Default"/>
              <w:jc w:val="both"/>
            </w:pPr>
            <w:r w:rsidRPr="00340AC5">
              <w:t xml:space="preserve">1.000 </w:t>
            </w:r>
          </w:p>
        </w:tc>
        <w:tc>
          <w:tcPr>
            <w:tcW w:w="1181" w:type="dxa"/>
          </w:tcPr>
          <w:p w:rsidR="00850637" w:rsidRPr="00340AC5" w:rsidRDefault="00850637" w:rsidP="00AF5E36">
            <w:pPr>
              <w:pStyle w:val="Default"/>
              <w:jc w:val="both"/>
            </w:pPr>
            <w:r w:rsidRPr="00340AC5">
              <w:t xml:space="preserve">1.000 </w:t>
            </w:r>
          </w:p>
        </w:tc>
      </w:tr>
    </w:tbl>
    <w:p w:rsidR="005017CA" w:rsidRPr="00340AC5" w:rsidRDefault="005017CA" w:rsidP="005017CA">
      <w:pPr>
        <w:pStyle w:val="Default"/>
        <w:spacing w:line="360" w:lineRule="auto"/>
        <w:jc w:val="both"/>
      </w:pPr>
      <w:r w:rsidRPr="00340AC5">
        <w:rPr>
          <w:b/>
        </w:rPr>
        <w:t>Source</w:t>
      </w:r>
      <w:r w:rsidRPr="00340AC5">
        <w:t xml:space="preserve">: Output of data analyses on employee cultural diversity and organizational performance (2023.) </w:t>
      </w:r>
    </w:p>
    <w:p w:rsidR="00850637" w:rsidRPr="00340AC5" w:rsidRDefault="00850637" w:rsidP="00850637">
      <w:pPr>
        <w:pStyle w:val="Default"/>
        <w:spacing w:line="360" w:lineRule="auto"/>
        <w:jc w:val="both"/>
      </w:pPr>
      <w:r w:rsidRPr="00340AC5">
        <w:t xml:space="preserve">a. </w:t>
      </w:r>
      <w:r w:rsidRPr="00340AC5">
        <w:rPr>
          <w:b/>
        </w:rPr>
        <w:t>Predictors:</w:t>
      </w:r>
      <w:r w:rsidRPr="00340AC5">
        <w:t xml:space="preserve"> (Constant), Language Diversity, Value, Diversity, Religious Diversity</w:t>
      </w:r>
    </w:p>
    <w:p w:rsidR="00850637" w:rsidRPr="00340AC5" w:rsidRDefault="00850637" w:rsidP="00850637">
      <w:pPr>
        <w:pStyle w:val="Default"/>
        <w:spacing w:line="360" w:lineRule="auto"/>
        <w:jc w:val="both"/>
      </w:pPr>
      <w:r w:rsidRPr="00340AC5">
        <w:t xml:space="preserve">b. </w:t>
      </w:r>
      <w:r w:rsidRPr="00340AC5">
        <w:rPr>
          <w:b/>
        </w:rPr>
        <w:t>Dependent Variable:</w:t>
      </w:r>
      <w:r w:rsidRPr="00340AC5">
        <w:t xml:space="preserve"> Organizational Performance </w:t>
      </w:r>
    </w:p>
    <w:p w:rsidR="00044613" w:rsidRPr="00340AC5" w:rsidRDefault="00850637" w:rsidP="00850637">
      <w:pPr>
        <w:pStyle w:val="Default"/>
        <w:spacing w:line="360" w:lineRule="auto"/>
        <w:ind w:firstLine="720"/>
        <w:jc w:val="both"/>
        <w:rPr>
          <w:b/>
          <w:bCs/>
        </w:rPr>
      </w:pPr>
      <w:r w:rsidRPr="00340AC5">
        <w:t xml:space="preserve">Table 3 shows that the regression coefficient between employee language diversity and organizational performance is (= 0.819, t = 14.277, p 0.05). These statistics suggests that language diversity has statistically significant effect of organizational performance. Also, Table 3 shows that employee value diversity and organizational performance has regression coefficients of (= 0.954, t = 83.212, p 0.05). </w:t>
      </w:r>
      <w:r w:rsidR="00EF27FB" w:rsidRPr="00340AC5">
        <w:t>This implies</w:t>
      </w:r>
      <w:r w:rsidRPr="00340AC5">
        <w:t xml:space="preserve"> that employee value diversity has very strong and statistically significant effect on organizational performance. Furthermore, the coefficients of religious diversity's effect on organizational performance is significant (= 0.822, t = 87.261, p 0.05).</w:t>
      </w:r>
    </w:p>
    <w:p w:rsidR="00EF27FB" w:rsidRPr="00340AC5" w:rsidRDefault="00EF27FB">
      <w:pPr>
        <w:rPr>
          <w:rFonts w:ascii="Times New Roman" w:hAnsi="Times New Roman" w:cs="Times New Roman"/>
          <w:b/>
          <w:bCs/>
          <w:color w:val="000000"/>
          <w:sz w:val="24"/>
          <w:szCs w:val="24"/>
        </w:rPr>
      </w:pPr>
      <w:r w:rsidRPr="00340AC5">
        <w:rPr>
          <w:rFonts w:ascii="Times New Roman" w:hAnsi="Times New Roman" w:cs="Times New Roman"/>
          <w:b/>
          <w:bCs/>
          <w:sz w:val="24"/>
          <w:szCs w:val="24"/>
        </w:rPr>
        <w:br w:type="page"/>
      </w:r>
    </w:p>
    <w:p w:rsidR="00A00013" w:rsidRPr="00340AC5" w:rsidRDefault="00A00013" w:rsidP="001013EF">
      <w:pPr>
        <w:pStyle w:val="Default"/>
        <w:spacing w:line="360" w:lineRule="auto"/>
        <w:jc w:val="center"/>
        <w:rPr>
          <w:b/>
          <w:bCs/>
        </w:rPr>
      </w:pPr>
      <w:r w:rsidRPr="00340AC5">
        <w:rPr>
          <w:b/>
          <w:bCs/>
        </w:rPr>
        <w:lastRenderedPageBreak/>
        <w:t>CHAPTER FIVE</w:t>
      </w:r>
    </w:p>
    <w:p w:rsidR="001013EF" w:rsidRPr="00340AC5" w:rsidRDefault="001013EF" w:rsidP="001013EF">
      <w:pPr>
        <w:pStyle w:val="Default"/>
        <w:spacing w:line="360" w:lineRule="auto"/>
        <w:jc w:val="center"/>
        <w:rPr>
          <w:b/>
          <w:bCs/>
        </w:rPr>
      </w:pPr>
      <w:r w:rsidRPr="00340AC5">
        <w:rPr>
          <w:b/>
          <w:bCs/>
        </w:rPr>
        <w:t>SUMMARY, CONCLUSION AND RECOMMENDATIONS</w:t>
      </w:r>
    </w:p>
    <w:p w:rsidR="001013EF" w:rsidRPr="00340AC5" w:rsidRDefault="00AF5E36" w:rsidP="00886E2D">
      <w:pPr>
        <w:pStyle w:val="Default"/>
        <w:spacing w:line="360" w:lineRule="auto"/>
        <w:jc w:val="both"/>
        <w:rPr>
          <w:b/>
          <w:bCs/>
        </w:rPr>
      </w:pPr>
      <w:r w:rsidRPr="00340AC5">
        <w:rPr>
          <w:b/>
          <w:bCs/>
        </w:rPr>
        <w:t>5.1</w:t>
      </w:r>
      <w:r w:rsidRPr="00340AC5">
        <w:rPr>
          <w:b/>
          <w:bCs/>
        </w:rPr>
        <w:tab/>
        <w:t>Summary</w:t>
      </w:r>
    </w:p>
    <w:p w:rsidR="00107498" w:rsidRPr="00340AC5" w:rsidRDefault="00107498" w:rsidP="00107498">
      <w:pPr>
        <w:pStyle w:val="Default"/>
        <w:spacing w:line="360" w:lineRule="auto"/>
        <w:ind w:firstLine="720"/>
        <w:jc w:val="both"/>
      </w:pPr>
      <w:r w:rsidRPr="00340AC5">
        <w:t xml:space="preserve">The result of the analyses means that employee cultural diversity in terms of language diversity, value diversity, and religion diversity has significant effect on organizational performance at </w:t>
      </w:r>
      <w:r w:rsidR="00086E43" w:rsidRPr="00340AC5">
        <w:t>Kwara State Polytechnic Ilorin</w:t>
      </w:r>
      <w:r w:rsidRPr="00340AC5">
        <w:t xml:space="preserve">. These finding align with extant literature which suggests that language, as a prime component of culture is built over time around domain-specific usages of words, acronyms, and stories that reflect industry context and national language environment (Brannen &amp; Doz, 2012). While such specialized language is usually clear to insiders, it is not to outsiders who lack the shared experience of insiders (Janson, 2016). Moreover, speakers attach invisible meanings to information exchanged in language as they draw on the language systems and interpretive frames of their respective mother tongues (Kassis, 2005; Hofstede, 2012). </w:t>
      </w:r>
    </w:p>
    <w:p w:rsidR="00086E43" w:rsidRPr="00340AC5" w:rsidRDefault="00107498" w:rsidP="00086E43">
      <w:pPr>
        <w:pStyle w:val="Default"/>
        <w:spacing w:line="360" w:lineRule="auto"/>
        <w:ind w:firstLine="720"/>
        <w:jc w:val="both"/>
      </w:pPr>
      <w:r w:rsidRPr="00340AC5">
        <w:t xml:space="preserve">The findings also support the view that when values are the basis by which one make decisions, such decisions often align with the future they wants to experience (Janson, 2016). This is because values transcend contexts and experiences; and can be used to make tough decisions in complex situations that yet to be experienced (Awujo et al., 2014). Hence, values provides flexible mode of decision-making than beliefs (Warner-Sderholm, 2012). Hofstede (2012) explains that cultural values influence individuals’ thinking and behaviour, which then impacts their performance. </w:t>
      </w:r>
    </w:p>
    <w:p w:rsidR="001013EF" w:rsidRPr="00340AC5" w:rsidRDefault="00107498" w:rsidP="00086E43">
      <w:pPr>
        <w:pStyle w:val="Default"/>
        <w:spacing w:line="360" w:lineRule="auto"/>
        <w:ind w:firstLine="720"/>
        <w:jc w:val="both"/>
        <w:rPr>
          <w:bCs/>
        </w:rPr>
      </w:pPr>
      <w:r w:rsidRPr="00340AC5">
        <w:t>Furthermore, the current findings corroborate results of earlier studies which showed that that cultural diversity have strong impact organizations, especially in today’s organizations with employees from diverse backgrounds and religio</w:t>
      </w:r>
      <w:r w:rsidR="006739E7">
        <w:t>n</w:t>
      </w:r>
      <w:r w:rsidRPr="00340AC5">
        <w:t>-cultural orientations (Warner-Sderholm, 2012). Particularly, Janson (2016) showed that corporate processes such as mergers and acquisitions benefit from organizational cultural set ups, and confer transaction profit.</w:t>
      </w:r>
    </w:p>
    <w:p w:rsidR="00886E2D" w:rsidRPr="00340AC5" w:rsidRDefault="00AF5E36" w:rsidP="00886E2D">
      <w:pPr>
        <w:pStyle w:val="Default"/>
        <w:spacing w:line="360" w:lineRule="auto"/>
        <w:jc w:val="both"/>
        <w:rPr>
          <w:b/>
          <w:bCs/>
        </w:rPr>
      </w:pPr>
      <w:r w:rsidRPr="00340AC5">
        <w:rPr>
          <w:b/>
          <w:bCs/>
        </w:rPr>
        <w:t>5.2</w:t>
      </w:r>
      <w:r w:rsidRPr="00340AC5">
        <w:rPr>
          <w:b/>
          <w:bCs/>
        </w:rPr>
        <w:tab/>
        <w:t xml:space="preserve">Conclusion </w:t>
      </w:r>
    </w:p>
    <w:p w:rsidR="00886E2D" w:rsidRPr="00340AC5" w:rsidRDefault="00886E2D" w:rsidP="00886E2D">
      <w:pPr>
        <w:pStyle w:val="Default"/>
        <w:spacing w:line="360" w:lineRule="auto"/>
        <w:ind w:firstLine="720"/>
        <w:jc w:val="both"/>
      </w:pPr>
      <w:r w:rsidRPr="00340AC5">
        <w:t xml:space="preserve">Use of corporate language (English) hinders proper transfer of knowledge among employees. Employees </w:t>
      </w:r>
      <w:r w:rsidR="006739E7" w:rsidRPr="00340AC5">
        <w:t>that is</w:t>
      </w:r>
      <w:r w:rsidRPr="00340AC5">
        <w:t xml:space="preserve"> able to communicate fluently and interact seamlessly, enhance innovation and productivity of organizations. Employees’ mother tongue influences their interpersonal skills, and affects their work performance negatively. However, organizational values must be in line with employees’ cultural values; and must discourage negative employees’ values. In addition, employees' religious beliefs influence the way they work, just as their religious practices and beliefs enable them to work well with others. </w:t>
      </w:r>
    </w:p>
    <w:p w:rsidR="00B720C3" w:rsidRPr="00340AC5" w:rsidRDefault="00886E2D" w:rsidP="00886E2D">
      <w:pPr>
        <w:pStyle w:val="Default"/>
        <w:spacing w:line="360" w:lineRule="auto"/>
        <w:ind w:firstLine="720"/>
        <w:jc w:val="both"/>
      </w:pPr>
      <w:r w:rsidRPr="00340AC5">
        <w:lastRenderedPageBreak/>
        <w:t xml:space="preserve">This study examined the effect of employee cultural diversity on the performance of Kwara State Polytechnic Ilorin. The results of the empirical analyses showed that employee cultural diversity </w:t>
      </w:r>
      <w:r w:rsidR="00B720C3" w:rsidRPr="00340AC5">
        <w:t>has</w:t>
      </w:r>
      <w:r w:rsidRPr="00340AC5">
        <w:t xml:space="preserve"> significant effect on organizational performance at </w:t>
      </w:r>
      <w:r w:rsidR="00B720C3" w:rsidRPr="00340AC5">
        <w:t>Kwara State Polytechnic Ilorin</w:t>
      </w:r>
      <w:r w:rsidRPr="00340AC5">
        <w:t xml:space="preserve">. Specifically, the study showed that all the dimensions of employee cultural diversity (language diversity, value diversity and religious diversity) have positive and statistically significant effect on organizational performance at </w:t>
      </w:r>
      <w:r w:rsidR="00B720C3" w:rsidRPr="00340AC5">
        <w:t>Kwara State Polytechnic Ilorin</w:t>
      </w:r>
      <w:r w:rsidRPr="00340AC5">
        <w:t>.</w:t>
      </w:r>
    </w:p>
    <w:p w:rsidR="00886E2D" w:rsidRPr="00340AC5" w:rsidRDefault="00886E2D" w:rsidP="00886E2D">
      <w:pPr>
        <w:pStyle w:val="Default"/>
        <w:spacing w:line="360" w:lineRule="auto"/>
        <w:ind w:firstLine="720"/>
        <w:jc w:val="both"/>
      </w:pPr>
      <w:r w:rsidRPr="00340AC5">
        <w:t xml:space="preserve">The study therefore concludes that employee cultural diversity informs organization performance and that organizational performance at </w:t>
      </w:r>
      <w:r w:rsidR="00B720C3" w:rsidRPr="00340AC5">
        <w:t>Kwara State Polytechnic Ilorin</w:t>
      </w:r>
      <w:r w:rsidRPr="00340AC5">
        <w:t xml:space="preserve"> depends of the cultural diversity of its employees. </w:t>
      </w:r>
    </w:p>
    <w:p w:rsidR="005D6E08" w:rsidRPr="00340AC5" w:rsidRDefault="00AF5E36" w:rsidP="00886E2D">
      <w:pPr>
        <w:pStyle w:val="Default"/>
        <w:spacing w:line="360" w:lineRule="auto"/>
        <w:jc w:val="both"/>
        <w:rPr>
          <w:b/>
        </w:rPr>
      </w:pPr>
      <w:r w:rsidRPr="00340AC5">
        <w:rPr>
          <w:b/>
        </w:rPr>
        <w:t>5.3</w:t>
      </w:r>
      <w:r w:rsidRPr="00340AC5">
        <w:rPr>
          <w:b/>
        </w:rPr>
        <w:tab/>
        <w:t>Recommendations</w:t>
      </w:r>
    </w:p>
    <w:p w:rsidR="005D6E08" w:rsidRPr="00340AC5" w:rsidRDefault="00886E2D" w:rsidP="005D6E08">
      <w:pPr>
        <w:pStyle w:val="Default"/>
        <w:spacing w:line="360" w:lineRule="auto"/>
        <w:ind w:firstLine="720"/>
        <w:jc w:val="both"/>
        <w:rPr>
          <w:color w:val="auto"/>
        </w:rPr>
      </w:pPr>
      <w:r w:rsidRPr="00340AC5">
        <w:t xml:space="preserve">In view of the results of the empirical analyses and the conclusion reached, the study recommends that management of </w:t>
      </w:r>
      <w:r w:rsidR="005D6E08" w:rsidRPr="00340AC5">
        <w:t xml:space="preserve">Kwara State Polytechnic Ilorin </w:t>
      </w:r>
      <w:r w:rsidRPr="00340AC5">
        <w:t xml:space="preserve">should emphasize positive cultural values because many employees see the value of the institution as very positive and in line with their own cultural values. Management should maintain standard and generally acceptable cultural values that do not jeopardize the integrity of employees' performance in </w:t>
      </w:r>
      <w:r w:rsidRPr="00340AC5">
        <w:rPr>
          <w:color w:val="auto"/>
        </w:rPr>
        <w:t xml:space="preserve">the institution. There should be emphasis on teamwork, which discourages negative cultural values. </w:t>
      </w:r>
    </w:p>
    <w:p w:rsidR="001013EF" w:rsidRPr="00340AC5" w:rsidRDefault="00886E2D" w:rsidP="005D6E08">
      <w:pPr>
        <w:pStyle w:val="Default"/>
        <w:spacing w:line="360" w:lineRule="auto"/>
        <w:ind w:firstLine="720"/>
        <w:jc w:val="both"/>
        <w:rPr>
          <w:color w:val="auto"/>
        </w:rPr>
      </w:pPr>
      <w:r w:rsidRPr="00340AC5">
        <w:rPr>
          <w:color w:val="auto"/>
        </w:rPr>
        <w:t>The study also recommends that the institution should continue to give employees time to practice their religion because religion encourages hard work and guides their everyday lives. Management should always discourage religious sentiments among employees that prefer working with people of the same religion. Despite the fact that religious beliefs do not influence the way they work, management should always see religion as a great motivator for employees to be more committed to their work.</w:t>
      </w:r>
    </w:p>
    <w:p w:rsidR="001013EF" w:rsidRPr="00340AC5" w:rsidRDefault="001013EF">
      <w:pPr>
        <w:rPr>
          <w:rFonts w:ascii="Times New Roman" w:hAnsi="Times New Roman" w:cs="Times New Roman"/>
          <w:sz w:val="24"/>
          <w:szCs w:val="24"/>
        </w:rPr>
      </w:pPr>
      <w:r w:rsidRPr="00340AC5">
        <w:rPr>
          <w:rFonts w:ascii="Times New Roman" w:hAnsi="Times New Roman" w:cs="Times New Roman"/>
          <w:sz w:val="24"/>
          <w:szCs w:val="24"/>
        </w:rPr>
        <w:br w:type="page"/>
      </w:r>
    </w:p>
    <w:p w:rsidR="001013EF" w:rsidRPr="00340AC5" w:rsidRDefault="001013EF" w:rsidP="00160956">
      <w:pPr>
        <w:pStyle w:val="Default"/>
        <w:jc w:val="center"/>
      </w:pPr>
      <w:r w:rsidRPr="00340AC5">
        <w:rPr>
          <w:b/>
          <w:bCs/>
        </w:rPr>
        <w:lastRenderedPageBreak/>
        <w:t>REFERENCES</w:t>
      </w:r>
    </w:p>
    <w:p w:rsidR="001013EF" w:rsidRPr="00340AC5" w:rsidRDefault="001013EF" w:rsidP="00160956">
      <w:pPr>
        <w:pStyle w:val="Default"/>
        <w:ind w:left="720" w:hanging="720"/>
        <w:jc w:val="both"/>
      </w:pPr>
      <w:r w:rsidRPr="00340AC5">
        <w:t xml:space="preserve">Ang, S., Van Dyne, L., Koh, C., Ng, K. Y., Templer, K. J., Tay, C., &amp; Chandrasekar, N. A. (2017). Cultural intelligence: Its measurement and effects on cultural judgment and decision making, cultural adaptation and task performance. </w:t>
      </w:r>
      <w:r w:rsidRPr="00340AC5">
        <w:rPr>
          <w:i/>
          <w:iCs/>
        </w:rPr>
        <w:t>Journal of Management and Organization Review</w:t>
      </w:r>
      <w:r w:rsidRPr="00340AC5">
        <w:t xml:space="preserve">, </w:t>
      </w:r>
      <w:r w:rsidRPr="00340AC5">
        <w:rPr>
          <w:i/>
          <w:iCs/>
        </w:rPr>
        <w:t>3</w:t>
      </w:r>
      <w:r w:rsidRPr="00340AC5">
        <w:t xml:space="preserve">, 335-371. </w:t>
      </w:r>
    </w:p>
    <w:p w:rsidR="001013EF" w:rsidRPr="00340AC5" w:rsidRDefault="001013EF" w:rsidP="00160956">
      <w:pPr>
        <w:pStyle w:val="Default"/>
        <w:ind w:left="720" w:hanging="720"/>
        <w:jc w:val="both"/>
      </w:pPr>
      <w:r w:rsidRPr="00340AC5">
        <w:t xml:space="preserve">Arredondo, P. (2017). </w:t>
      </w:r>
      <w:r w:rsidRPr="00340AC5">
        <w:rPr>
          <w:i/>
          <w:iCs/>
        </w:rPr>
        <w:t xml:space="preserve">Organizational assessments for planning diversity initiatives. </w:t>
      </w:r>
      <w:r w:rsidRPr="00340AC5">
        <w:t xml:space="preserve">A work shop presented at Arizona state university on Feb. 12th. </w:t>
      </w:r>
    </w:p>
    <w:p w:rsidR="001013EF" w:rsidRPr="00340AC5" w:rsidRDefault="001013EF" w:rsidP="00160956">
      <w:pPr>
        <w:pStyle w:val="Default"/>
        <w:ind w:left="720" w:hanging="720"/>
        <w:jc w:val="both"/>
      </w:pPr>
      <w:r w:rsidRPr="00340AC5">
        <w:t xml:space="preserve">Awujo, G. C., Ekechukwu, R. O., &amp; Ateke, B. W. (2014). Value conflict resolution through peace education: A panacea for sustainable development in Nigeria. </w:t>
      </w:r>
      <w:r w:rsidRPr="00340AC5">
        <w:rPr>
          <w:i/>
          <w:iCs/>
        </w:rPr>
        <w:t>Academic Research International</w:t>
      </w:r>
      <w:r w:rsidRPr="00340AC5">
        <w:t xml:space="preserve">, </w:t>
      </w:r>
      <w:r w:rsidRPr="00340AC5">
        <w:rPr>
          <w:i/>
          <w:iCs/>
        </w:rPr>
        <w:t>5</w:t>
      </w:r>
      <w:r w:rsidRPr="00340AC5">
        <w:t xml:space="preserve">(6), 294-303. </w:t>
      </w:r>
    </w:p>
    <w:p w:rsidR="001013EF" w:rsidRPr="00340AC5" w:rsidRDefault="001013EF" w:rsidP="00160956">
      <w:pPr>
        <w:pStyle w:val="Default"/>
        <w:ind w:left="720" w:hanging="720"/>
        <w:jc w:val="both"/>
      </w:pPr>
      <w:r w:rsidRPr="00340AC5">
        <w:t xml:space="preserve">Bartel, C. A. (2001). Social comparisons in boundary-spanning work: Effects of community outreach on members’ organizational identity and identification. </w:t>
      </w:r>
      <w:r w:rsidRPr="00340AC5">
        <w:rPr>
          <w:i/>
          <w:iCs/>
        </w:rPr>
        <w:t>Journal of Administrative Science Quarterly, 46</w:t>
      </w:r>
      <w:r w:rsidRPr="00340AC5">
        <w:t xml:space="preserve">, 379-413. </w:t>
      </w:r>
    </w:p>
    <w:p w:rsidR="001013EF" w:rsidRPr="00340AC5" w:rsidRDefault="001013EF" w:rsidP="00160956">
      <w:pPr>
        <w:pStyle w:val="Default"/>
        <w:ind w:left="720" w:hanging="720"/>
        <w:jc w:val="both"/>
      </w:pPr>
      <w:r w:rsidRPr="00340AC5">
        <w:t xml:space="preserve">Bor, R. J. (2018). </w:t>
      </w:r>
      <w:r w:rsidRPr="00340AC5">
        <w:rPr>
          <w:i/>
          <w:iCs/>
        </w:rPr>
        <w:t xml:space="preserve">Workforce diversity and employee performance: A case of African banking corporation (ABC Bank) head office, Kenya. </w:t>
      </w:r>
      <w:r w:rsidRPr="00340AC5">
        <w:t xml:space="preserve">Unpublished thesis submitted to the school of business, Kenyatta University. </w:t>
      </w:r>
    </w:p>
    <w:p w:rsidR="001013EF" w:rsidRPr="00340AC5" w:rsidRDefault="001013EF" w:rsidP="00160956">
      <w:pPr>
        <w:pStyle w:val="Default"/>
        <w:ind w:left="720" w:hanging="720"/>
        <w:jc w:val="both"/>
      </w:pPr>
      <w:r w:rsidRPr="00340AC5">
        <w:t xml:space="preserve">Brannen, M. Y., &amp; Doz, Y. L. (2010). From a distance and detached to up close and personal: bridging strategic and cross-cultural perspectives in international management research and practice. </w:t>
      </w:r>
      <w:r w:rsidRPr="00340AC5">
        <w:rPr>
          <w:i/>
          <w:iCs/>
        </w:rPr>
        <w:t>Scandinavian Journal of Management</w:t>
      </w:r>
      <w:r w:rsidRPr="00340AC5">
        <w:t xml:space="preserve">, </w:t>
      </w:r>
      <w:r w:rsidRPr="00340AC5">
        <w:rPr>
          <w:i/>
          <w:iCs/>
        </w:rPr>
        <w:t>26</w:t>
      </w:r>
      <w:r w:rsidRPr="00340AC5">
        <w:t xml:space="preserve">, 236247. </w:t>
      </w:r>
    </w:p>
    <w:p w:rsidR="001013EF" w:rsidRPr="00340AC5" w:rsidRDefault="001013EF" w:rsidP="00160956">
      <w:pPr>
        <w:pStyle w:val="Default"/>
        <w:ind w:left="720" w:hanging="720"/>
        <w:jc w:val="both"/>
      </w:pPr>
      <w:r w:rsidRPr="00340AC5">
        <w:t xml:space="preserve">Canestrino, R., Pierpaolo, M., &amp; Yang, L. (2022). The impact of language diversity on knowledge sharing within international university research teams: Evidence From TED project. </w:t>
      </w:r>
      <w:r w:rsidRPr="00340AC5">
        <w:rPr>
          <w:i/>
          <w:iCs/>
        </w:rPr>
        <w:t>Frontiers in Psychology</w:t>
      </w:r>
      <w:r w:rsidRPr="00340AC5">
        <w:t xml:space="preserve">, </w:t>
      </w:r>
      <w:r w:rsidRPr="00340AC5">
        <w:rPr>
          <w:i/>
          <w:iCs/>
        </w:rPr>
        <w:t>9</w:t>
      </w:r>
      <w:r w:rsidRPr="00340AC5">
        <w:t xml:space="preserve">(1), 11-30. </w:t>
      </w:r>
    </w:p>
    <w:p w:rsidR="001013EF" w:rsidRPr="00340AC5" w:rsidRDefault="001013EF" w:rsidP="00160956">
      <w:pPr>
        <w:pStyle w:val="Default"/>
        <w:ind w:left="720" w:hanging="720"/>
        <w:jc w:val="both"/>
      </w:pPr>
      <w:r w:rsidRPr="00340AC5">
        <w:t xml:space="preserve">Day, N. E. (2005). Religion in the workplace: Correlates and consequences of individual behavior. </w:t>
      </w:r>
      <w:r w:rsidRPr="00340AC5">
        <w:rPr>
          <w:i/>
          <w:iCs/>
        </w:rPr>
        <w:t>Journal of management, spirituality &amp; Religion</w:t>
      </w:r>
      <w:r w:rsidRPr="00340AC5">
        <w:t xml:space="preserve">, </w:t>
      </w:r>
      <w:r w:rsidRPr="00340AC5">
        <w:rPr>
          <w:i/>
          <w:iCs/>
        </w:rPr>
        <w:t>2</w:t>
      </w:r>
      <w:r w:rsidRPr="00340AC5">
        <w:t xml:space="preserve">(1), 104-135. </w:t>
      </w:r>
    </w:p>
    <w:p w:rsidR="001013EF" w:rsidRPr="00340AC5" w:rsidRDefault="001013EF" w:rsidP="00160956">
      <w:pPr>
        <w:pStyle w:val="Default"/>
        <w:ind w:left="720" w:hanging="720"/>
        <w:jc w:val="both"/>
      </w:pPr>
      <w:r w:rsidRPr="00340AC5">
        <w:t xml:space="preserve">Elm, D. R. (2003). </w:t>
      </w:r>
      <w:r w:rsidRPr="00340AC5">
        <w:rPr>
          <w:i/>
          <w:iCs/>
        </w:rPr>
        <w:t>Honesty, spirituality, and performance at work</w:t>
      </w:r>
      <w:r w:rsidRPr="00340AC5">
        <w:t xml:space="preserve">: </w:t>
      </w:r>
      <w:r w:rsidRPr="00340AC5">
        <w:rPr>
          <w:i/>
          <w:iCs/>
        </w:rPr>
        <w:t>Handbook of workplace spirituality and organizational performance</w:t>
      </w:r>
      <w:r w:rsidRPr="00340AC5">
        <w:t xml:space="preserve">. Palgrave. </w:t>
      </w:r>
    </w:p>
    <w:p w:rsidR="001013EF" w:rsidRPr="00340AC5" w:rsidRDefault="001013EF" w:rsidP="00160956">
      <w:pPr>
        <w:pStyle w:val="Default"/>
        <w:ind w:left="720" w:hanging="720"/>
        <w:jc w:val="both"/>
      </w:pPr>
      <w:r w:rsidRPr="00340AC5">
        <w:t xml:space="preserve">Hofstede, G. (2001). </w:t>
      </w:r>
      <w:r w:rsidRPr="00340AC5">
        <w:rPr>
          <w:i/>
          <w:iCs/>
        </w:rPr>
        <w:t xml:space="preserve">Cultural consequences: Comparing values, behaviours, institutions and Organizations across nations (2nd edition). </w:t>
      </w:r>
      <w:r w:rsidRPr="00340AC5">
        <w:t xml:space="preserve">Sage publication Inc. </w:t>
      </w:r>
    </w:p>
    <w:p w:rsidR="001013EF" w:rsidRPr="00340AC5" w:rsidRDefault="001013EF" w:rsidP="00160956">
      <w:pPr>
        <w:pStyle w:val="Default"/>
        <w:ind w:left="720" w:hanging="720"/>
        <w:jc w:val="both"/>
      </w:pPr>
      <w:r w:rsidRPr="00340AC5">
        <w:t xml:space="preserve">Hofstede, G. (2005). The cultural relativity of organizational practices and theories. </w:t>
      </w:r>
      <w:r w:rsidRPr="00340AC5">
        <w:rPr>
          <w:i/>
          <w:iCs/>
        </w:rPr>
        <w:t>Journal of international business studies 14</w:t>
      </w:r>
      <w:r w:rsidRPr="00340AC5">
        <w:t xml:space="preserve">, 75–89. </w:t>
      </w:r>
    </w:p>
    <w:p w:rsidR="001013EF" w:rsidRPr="00340AC5" w:rsidRDefault="001013EF" w:rsidP="00160956">
      <w:pPr>
        <w:pStyle w:val="Default"/>
        <w:ind w:left="720" w:hanging="720"/>
        <w:jc w:val="both"/>
      </w:pPr>
      <w:r w:rsidRPr="00340AC5">
        <w:t xml:space="preserve">Imberti, P. (2017). Who resides behind the words? Exploring and understanding the language experience of the non-English speaking immigrant. </w:t>
      </w:r>
      <w:r w:rsidRPr="00340AC5">
        <w:rPr>
          <w:i/>
          <w:iCs/>
        </w:rPr>
        <w:t>Families in Society</w:t>
      </w:r>
      <w:r w:rsidRPr="00340AC5">
        <w:t xml:space="preserve">, </w:t>
      </w:r>
      <w:r w:rsidRPr="00340AC5">
        <w:rPr>
          <w:i/>
          <w:iCs/>
        </w:rPr>
        <w:t>88</w:t>
      </w:r>
      <w:r w:rsidRPr="00340AC5">
        <w:t xml:space="preserve">(1), 67-73. </w:t>
      </w:r>
    </w:p>
    <w:p w:rsidR="001013EF" w:rsidRPr="00340AC5" w:rsidRDefault="001013EF" w:rsidP="00160956">
      <w:pPr>
        <w:pStyle w:val="Default"/>
        <w:ind w:left="720" w:hanging="720"/>
        <w:jc w:val="both"/>
      </w:pPr>
      <w:r w:rsidRPr="00340AC5">
        <w:t xml:space="preserve">Janson, L. (2016). Towards a dynamic model of post-acquisition cultural integration. </w:t>
      </w:r>
      <w:r w:rsidRPr="00340AC5">
        <w:rPr>
          <w:i/>
          <w:iCs/>
        </w:rPr>
        <w:t>Advances in experimental social psychology, 21</w:t>
      </w:r>
      <w:r w:rsidRPr="00340AC5">
        <w:t xml:space="preserve">, 3–65. </w:t>
      </w:r>
    </w:p>
    <w:p w:rsidR="00160956" w:rsidRPr="00340AC5" w:rsidRDefault="001013EF" w:rsidP="00160956">
      <w:pPr>
        <w:pStyle w:val="Default"/>
        <w:ind w:left="720" w:hanging="720"/>
        <w:jc w:val="both"/>
      </w:pPr>
      <w:r w:rsidRPr="00340AC5">
        <w:t xml:space="preserve">Kassis, H. J. (2005). Language diversity in international management teams. </w:t>
      </w:r>
      <w:r w:rsidRPr="00340AC5">
        <w:rPr>
          <w:i/>
          <w:iCs/>
        </w:rPr>
        <w:t>International Studies of Organization &amp; Management, 35</w:t>
      </w:r>
      <w:r w:rsidRPr="00340AC5">
        <w:t xml:space="preserve">(2), 66-82. </w:t>
      </w:r>
    </w:p>
    <w:p w:rsidR="001013EF" w:rsidRPr="00340AC5" w:rsidRDefault="001013EF" w:rsidP="00160956">
      <w:pPr>
        <w:pStyle w:val="Default"/>
        <w:ind w:left="720" w:hanging="720"/>
        <w:jc w:val="both"/>
        <w:rPr>
          <w:color w:val="auto"/>
        </w:rPr>
      </w:pPr>
      <w:r w:rsidRPr="00340AC5">
        <w:rPr>
          <w:color w:val="auto"/>
        </w:rPr>
        <w:t xml:space="preserve">Katz, J., &amp; Pesetsky, D. (2011). </w:t>
      </w:r>
      <w:r w:rsidRPr="00340AC5">
        <w:rPr>
          <w:i/>
          <w:iCs/>
          <w:color w:val="auto"/>
        </w:rPr>
        <w:t>The identity thesis for language and music</w:t>
      </w:r>
      <w:r w:rsidRPr="00340AC5">
        <w:rPr>
          <w:color w:val="auto"/>
        </w:rPr>
        <w:t xml:space="preserve">. Retrieved from https://www.ling.auf.net/lingBuzz/000959 </w:t>
      </w:r>
    </w:p>
    <w:p w:rsidR="001013EF" w:rsidRPr="00340AC5" w:rsidRDefault="001013EF" w:rsidP="00160956">
      <w:pPr>
        <w:pStyle w:val="Default"/>
        <w:ind w:left="720" w:hanging="720"/>
        <w:jc w:val="both"/>
        <w:rPr>
          <w:color w:val="auto"/>
        </w:rPr>
      </w:pPr>
      <w:r w:rsidRPr="00340AC5">
        <w:rPr>
          <w:color w:val="auto"/>
        </w:rPr>
        <w:t xml:space="preserve">King, J. E., &amp; Williamson, I. O. (2005). Workplace religious expression, religiosity and job satisfaction: Clarifying a relationship. </w:t>
      </w:r>
      <w:r w:rsidRPr="00340AC5">
        <w:rPr>
          <w:i/>
          <w:iCs/>
          <w:color w:val="auto"/>
        </w:rPr>
        <w:t>Journal of management, spirituality &amp; Religion</w:t>
      </w:r>
      <w:r w:rsidRPr="00340AC5">
        <w:rPr>
          <w:color w:val="auto"/>
        </w:rPr>
        <w:t xml:space="preserve">, </w:t>
      </w:r>
      <w:r w:rsidRPr="00340AC5">
        <w:rPr>
          <w:i/>
          <w:iCs/>
          <w:color w:val="auto"/>
        </w:rPr>
        <w:t>2</w:t>
      </w:r>
      <w:r w:rsidRPr="00340AC5">
        <w:rPr>
          <w:color w:val="auto"/>
        </w:rPr>
        <w:t xml:space="preserve">(2), 173-198. </w:t>
      </w:r>
    </w:p>
    <w:p w:rsidR="001013EF" w:rsidRPr="00340AC5" w:rsidRDefault="001013EF" w:rsidP="00160956">
      <w:pPr>
        <w:pStyle w:val="Default"/>
        <w:ind w:left="720" w:hanging="720"/>
        <w:jc w:val="both"/>
        <w:rPr>
          <w:color w:val="auto"/>
        </w:rPr>
      </w:pPr>
      <w:r w:rsidRPr="00340AC5">
        <w:rPr>
          <w:color w:val="auto"/>
        </w:rPr>
        <w:t xml:space="preserve">Konrad, A. M., (2018). Defining the domain of workplace diversity scholarship. </w:t>
      </w:r>
      <w:r w:rsidRPr="00340AC5">
        <w:rPr>
          <w:i/>
          <w:iCs/>
          <w:color w:val="auto"/>
        </w:rPr>
        <w:t>Group and Organizational Management, 28</w:t>
      </w:r>
      <w:r w:rsidRPr="00340AC5">
        <w:rPr>
          <w:color w:val="auto"/>
        </w:rPr>
        <w:t xml:space="preserve">(1), 4-11. </w:t>
      </w:r>
    </w:p>
    <w:p w:rsidR="001013EF" w:rsidRPr="00340AC5" w:rsidRDefault="001013EF" w:rsidP="00160956">
      <w:pPr>
        <w:pStyle w:val="Default"/>
        <w:ind w:left="720" w:hanging="720"/>
        <w:jc w:val="both"/>
        <w:rPr>
          <w:color w:val="auto"/>
        </w:rPr>
      </w:pPr>
      <w:r w:rsidRPr="00340AC5">
        <w:rPr>
          <w:color w:val="auto"/>
        </w:rPr>
        <w:t xml:space="preserve">Lauring, J. (2008). Rethinking social identity theory in international encounters: Language use as a negotiated object for identity making. </w:t>
      </w:r>
      <w:r w:rsidRPr="00340AC5">
        <w:rPr>
          <w:i/>
          <w:iCs/>
          <w:color w:val="auto"/>
        </w:rPr>
        <w:t>International Journal of Cross Cultural Management</w:t>
      </w:r>
      <w:r w:rsidRPr="00340AC5">
        <w:rPr>
          <w:color w:val="auto"/>
        </w:rPr>
        <w:t xml:space="preserve">, </w:t>
      </w:r>
      <w:r w:rsidRPr="00340AC5">
        <w:rPr>
          <w:i/>
          <w:iCs/>
          <w:color w:val="auto"/>
        </w:rPr>
        <w:t>8</w:t>
      </w:r>
      <w:r w:rsidRPr="00340AC5">
        <w:rPr>
          <w:color w:val="auto"/>
        </w:rPr>
        <w:t xml:space="preserve">(4), 343-359. </w:t>
      </w:r>
    </w:p>
    <w:p w:rsidR="001013EF" w:rsidRPr="00340AC5" w:rsidRDefault="001013EF" w:rsidP="00160956">
      <w:pPr>
        <w:pStyle w:val="Default"/>
        <w:ind w:left="720" w:hanging="720"/>
        <w:jc w:val="both"/>
        <w:rPr>
          <w:color w:val="auto"/>
        </w:rPr>
      </w:pPr>
      <w:r w:rsidRPr="00340AC5">
        <w:rPr>
          <w:color w:val="auto"/>
        </w:rPr>
        <w:t xml:space="preserve">Lauring, J. (2017). Language and ethnicity in international management. Corporate Communications: </w:t>
      </w:r>
      <w:r w:rsidRPr="00340AC5">
        <w:rPr>
          <w:i/>
          <w:iCs/>
          <w:color w:val="auto"/>
        </w:rPr>
        <w:t>An International Journal, 12</w:t>
      </w:r>
      <w:r w:rsidRPr="00340AC5">
        <w:rPr>
          <w:color w:val="auto"/>
        </w:rPr>
        <w:t xml:space="preserve">(3), 255-266. </w:t>
      </w:r>
    </w:p>
    <w:p w:rsidR="001013EF" w:rsidRPr="00340AC5" w:rsidRDefault="001013EF" w:rsidP="00160956">
      <w:pPr>
        <w:pStyle w:val="Default"/>
        <w:ind w:left="720" w:hanging="720"/>
        <w:jc w:val="both"/>
        <w:rPr>
          <w:color w:val="auto"/>
        </w:rPr>
      </w:pPr>
      <w:r w:rsidRPr="00340AC5">
        <w:rPr>
          <w:color w:val="auto"/>
        </w:rPr>
        <w:t xml:space="preserve">Levinson, S. C., Kita, S., Haun, D. B., &amp; Rasch, B. H. (2012). Returning the Tables: Language affects spatial reasoning. </w:t>
      </w:r>
      <w:r w:rsidRPr="00340AC5">
        <w:rPr>
          <w:i/>
          <w:iCs/>
          <w:color w:val="auto"/>
        </w:rPr>
        <w:t>Cognition</w:t>
      </w:r>
      <w:r w:rsidRPr="00340AC5">
        <w:rPr>
          <w:color w:val="auto"/>
        </w:rPr>
        <w:t xml:space="preserve">, </w:t>
      </w:r>
      <w:r w:rsidRPr="00340AC5">
        <w:rPr>
          <w:i/>
          <w:iCs/>
          <w:color w:val="auto"/>
        </w:rPr>
        <w:t>84</w:t>
      </w:r>
      <w:r w:rsidRPr="00340AC5">
        <w:rPr>
          <w:color w:val="auto"/>
        </w:rPr>
        <w:t xml:space="preserve">(2), 155-188. </w:t>
      </w:r>
    </w:p>
    <w:p w:rsidR="001013EF" w:rsidRPr="00340AC5" w:rsidRDefault="001013EF" w:rsidP="00160956">
      <w:pPr>
        <w:pStyle w:val="Default"/>
        <w:ind w:left="720" w:hanging="720"/>
        <w:jc w:val="both"/>
        <w:rPr>
          <w:color w:val="auto"/>
        </w:rPr>
      </w:pPr>
      <w:r w:rsidRPr="00340AC5">
        <w:rPr>
          <w:color w:val="auto"/>
        </w:rPr>
        <w:lastRenderedPageBreak/>
        <w:t xml:space="preserve">Li, J., Lam, K., &amp; Qian, G. (2001). Does culture affect behaviour and performance of firms? The case of joint ventures in China. </w:t>
      </w:r>
      <w:r w:rsidRPr="00340AC5">
        <w:rPr>
          <w:i/>
          <w:iCs/>
          <w:color w:val="auto"/>
        </w:rPr>
        <w:t>Journal of International Business Studies</w:t>
      </w:r>
      <w:r w:rsidRPr="00340AC5">
        <w:rPr>
          <w:color w:val="auto"/>
        </w:rPr>
        <w:t xml:space="preserve">, </w:t>
      </w:r>
      <w:r w:rsidRPr="00340AC5">
        <w:rPr>
          <w:i/>
          <w:iCs/>
          <w:color w:val="auto"/>
        </w:rPr>
        <w:t>32</w:t>
      </w:r>
      <w:r w:rsidRPr="00340AC5">
        <w:rPr>
          <w:color w:val="auto"/>
        </w:rPr>
        <w:t xml:space="preserve">(1), 115-131. </w:t>
      </w:r>
    </w:p>
    <w:p w:rsidR="001013EF" w:rsidRPr="00340AC5" w:rsidRDefault="001013EF" w:rsidP="00160956">
      <w:pPr>
        <w:pStyle w:val="Default"/>
        <w:ind w:left="720" w:hanging="720"/>
        <w:jc w:val="both"/>
        <w:rPr>
          <w:color w:val="auto"/>
        </w:rPr>
      </w:pPr>
      <w:r w:rsidRPr="00340AC5">
        <w:rPr>
          <w:color w:val="auto"/>
        </w:rPr>
        <w:t xml:space="preserve">Mambert, W. A. (2001). </w:t>
      </w:r>
      <w:r w:rsidRPr="00340AC5">
        <w:rPr>
          <w:i/>
          <w:iCs/>
          <w:color w:val="auto"/>
        </w:rPr>
        <w:t>The elements of effective communication (3rd edition)</w:t>
      </w:r>
      <w:r w:rsidRPr="00340AC5">
        <w:rPr>
          <w:color w:val="auto"/>
        </w:rPr>
        <w:t xml:space="preserve">. Acropolis Publishers. </w:t>
      </w:r>
    </w:p>
    <w:p w:rsidR="001013EF" w:rsidRPr="00340AC5" w:rsidRDefault="001013EF" w:rsidP="00160956">
      <w:pPr>
        <w:pStyle w:val="Default"/>
        <w:ind w:left="720" w:hanging="720"/>
        <w:jc w:val="both"/>
        <w:rPr>
          <w:color w:val="auto"/>
        </w:rPr>
      </w:pPr>
      <w:r w:rsidRPr="00340AC5">
        <w:rPr>
          <w:color w:val="auto"/>
        </w:rPr>
        <w:t xml:space="preserve">Padam, D. (2022). Workforce diversity and its impact on employees’ performance in commercial banks in Nepal. </w:t>
      </w:r>
      <w:r w:rsidRPr="00340AC5">
        <w:rPr>
          <w:i/>
          <w:iCs/>
          <w:color w:val="auto"/>
        </w:rPr>
        <w:t>Galaxy International Interdisciplinary Research Journal, 10</w:t>
      </w:r>
      <w:r w:rsidRPr="00340AC5">
        <w:rPr>
          <w:color w:val="auto"/>
        </w:rPr>
        <w:t xml:space="preserve">(1), 347-367. </w:t>
      </w:r>
    </w:p>
    <w:p w:rsidR="001013EF" w:rsidRPr="00340AC5" w:rsidRDefault="001013EF" w:rsidP="00160956">
      <w:pPr>
        <w:pStyle w:val="Default"/>
        <w:ind w:left="720" w:hanging="720"/>
        <w:jc w:val="both"/>
        <w:rPr>
          <w:color w:val="auto"/>
        </w:rPr>
      </w:pPr>
      <w:r w:rsidRPr="00340AC5">
        <w:rPr>
          <w:color w:val="auto"/>
        </w:rPr>
        <w:t xml:space="preserve">Parvis, L. (2003). Diversity and effective leadership in multinational workplaces. </w:t>
      </w:r>
      <w:r w:rsidRPr="00340AC5">
        <w:rPr>
          <w:i/>
          <w:iCs/>
          <w:color w:val="auto"/>
        </w:rPr>
        <w:t>Journal of Environmental Health, 65</w:t>
      </w:r>
      <w:r w:rsidRPr="00340AC5">
        <w:rPr>
          <w:color w:val="auto"/>
        </w:rPr>
        <w:t xml:space="preserve">(7), 37, 65. </w:t>
      </w:r>
    </w:p>
    <w:p w:rsidR="001013EF" w:rsidRPr="00340AC5" w:rsidRDefault="001013EF" w:rsidP="00160956">
      <w:pPr>
        <w:pStyle w:val="Default"/>
        <w:ind w:left="720" w:hanging="720"/>
        <w:jc w:val="both"/>
        <w:rPr>
          <w:color w:val="auto"/>
        </w:rPr>
      </w:pPr>
      <w:r w:rsidRPr="00340AC5">
        <w:rPr>
          <w:color w:val="auto"/>
        </w:rPr>
        <w:t xml:space="preserve">Patten, E. (2016). Racial, gender wage gaps persist in U.S. despite some progress. </w:t>
      </w:r>
      <w:r w:rsidRPr="00340AC5">
        <w:rPr>
          <w:i/>
          <w:iCs/>
          <w:color w:val="auto"/>
        </w:rPr>
        <w:t xml:space="preserve">Retrieved from https://www.pewresearch.org/fact-tank. </w:t>
      </w:r>
    </w:p>
    <w:p w:rsidR="001013EF" w:rsidRPr="00340AC5" w:rsidRDefault="001013EF" w:rsidP="00160956">
      <w:pPr>
        <w:pStyle w:val="Default"/>
        <w:ind w:left="720" w:hanging="720"/>
        <w:jc w:val="both"/>
        <w:rPr>
          <w:color w:val="auto"/>
        </w:rPr>
      </w:pPr>
      <w:r w:rsidRPr="00340AC5">
        <w:rPr>
          <w:color w:val="auto"/>
        </w:rPr>
        <w:t>Pettigrew, A. (2018). On studying organizational culture</w:t>
      </w:r>
      <w:r w:rsidRPr="00340AC5">
        <w:rPr>
          <w:i/>
          <w:iCs/>
          <w:color w:val="auto"/>
        </w:rPr>
        <w:t>. Administrative Science Quarterly</w:t>
      </w:r>
      <w:r w:rsidRPr="00340AC5">
        <w:rPr>
          <w:color w:val="auto"/>
        </w:rPr>
        <w:t xml:space="preserve">. </w:t>
      </w:r>
      <w:r w:rsidRPr="00340AC5">
        <w:rPr>
          <w:i/>
          <w:iCs/>
          <w:color w:val="auto"/>
        </w:rPr>
        <w:t>24</w:t>
      </w:r>
      <w:r w:rsidRPr="00340AC5">
        <w:rPr>
          <w:color w:val="auto"/>
        </w:rPr>
        <w:t xml:space="preserve">(1), 570-581 </w:t>
      </w:r>
    </w:p>
    <w:p w:rsidR="001013EF" w:rsidRPr="00340AC5" w:rsidRDefault="001013EF" w:rsidP="00160956">
      <w:pPr>
        <w:pStyle w:val="Default"/>
        <w:ind w:left="720" w:hanging="720"/>
        <w:jc w:val="both"/>
        <w:rPr>
          <w:color w:val="auto"/>
        </w:rPr>
      </w:pPr>
      <w:r w:rsidRPr="00340AC5">
        <w:rPr>
          <w:color w:val="auto"/>
        </w:rPr>
        <w:t xml:space="preserve">Rashim, K., &amp; Suman, T. (2022). Impact of workforce diversity on employee performance: a study on it companies. </w:t>
      </w:r>
      <w:r w:rsidRPr="00340AC5">
        <w:rPr>
          <w:i/>
          <w:iCs/>
          <w:color w:val="auto"/>
        </w:rPr>
        <w:t>Asian Journal of Multidisciplinary Research &amp; Review, 3</w:t>
      </w:r>
      <w:r w:rsidRPr="00340AC5">
        <w:rPr>
          <w:color w:val="auto"/>
        </w:rPr>
        <w:t xml:space="preserve">(3), 87-120. </w:t>
      </w:r>
    </w:p>
    <w:p w:rsidR="001013EF" w:rsidRPr="00340AC5" w:rsidRDefault="001013EF" w:rsidP="00160956">
      <w:pPr>
        <w:pStyle w:val="Default"/>
        <w:ind w:left="720" w:hanging="720"/>
        <w:jc w:val="both"/>
        <w:rPr>
          <w:color w:val="auto"/>
        </w:rPr>
      </w:pPr>
      <w:r w:rsidRPr="00340AC5">
        <w:rPr>
          <w:color w:val="auto"/>
        </w:rPr>
        <w:t xml:space="preserve">Rosenblatt, V. (2011). The impact of institutional processes, social networks, and culture on diffusion of global work values in multinational organizations, </w:t>
      </w:r>
      <w:r w:rsidRPr="00340AC5">
        <w:rPr>
          <w:i/>
          <w:iCs/>
          <w:color w:val="auto"/>
        </w:rPr>
        <w:t>Cross Cultural Management: An International Journal, 18</w:t>
      </w:r>
      <w:r w:rsidRPr="00340AC5">
        <w:rPr>
          <w:color w:val="auto"/>
        </w:rPr>
        <w:t xml:space="preserve">, 105–121. </w:t>
      </w:r>
    </w:p>
    <w:p w:rsidR="001013EF" w:rsidRPr="00340AC5" w:rsidRDefault="001013EF" w:rsidP="00160956">
      <w:pPr>
        <w:pStyle w:val="Default"/>
        <w:ind w:left="720" w:hanging="720"/>
        <w:jc w:val="both"/>
        <w:rPr>
          <w:color w:val="auto"/>
        </w:rPr>
      </w:pPr>
      <w:r w:rsidRPr="00340AC5">
        <w:rPr>
          <w:color w:val="auto"/>
        </w:rPr>
        <w:t xml:space="preserve">Soares, A. M., Farhangmehr, M., &amp; Shoham, A. (2017). Hofstede's dimensions of culture in international marketing studies. </w:t>
      </w:r>
      <w:r w:rsidRPr="00340AC5">
        <w:rPr>
          <w:i/>
          <w:iCs/>
          <w:color w:val="auto"/>
        </w:rPr>
        <w:t>Journal of business research</w:t>
      </w:r>
      <w:r w:rsidRPr="00340AC5">
        <w:rPr>
          <w:color w:val="auto"/>
        </w:rPr>
        <w:t xml:space="preserve">, </w:t>
      </w:r>
      <w:r w:rsidRPr="00340AC5">
        <w:rPr>
          <w:i/>
          <w:iCs/>
          <w:color w:val="auto"/>
        </w:rPr>
        <w:t>60</w:t>
      </w:r>
      <w:r w:rsidRPr="00340AC5">
        <w:rPr>
          <w:color w:val="auto"/>
        </w:rPr>
        <w:t xml:space="preserve">(3), 277-284. </w:t>
      </w:r>
    </w:p>
    <w:p w:rsidR="001013EF" w:rsidRPr="00340AC5" w:rsidRDefault="001013EF" w:rsidP="00160956">
      <w:pPr>
        <w:pStyle w:val="Default"/>
        <w:ind w:left="720" w:hanging="720"/>
        <w:jc w:val="both"/>
        <w:rPr>
          <w:color w:val="auto"/>
        </w:rPr>
      </w:pPr>
      <w:r w:rsidRPr="00340AC5">
        <w:rPr>
          <w:color w:val="auto"/>
        </w:rPr>
        <w:t xml:space="preserve">Wang, S., &amp; Noe, R. A. (2010). Knowledge sharing: A review and directions for future research. </w:t>
      </w:r>
      <w:r w:rsidRPr="00340AC5">
        <w:rPr>
          <w:i/>
          <w:iCs/>
          <w:color w:val="auto"/>
        </w:rPr>
        <w:t>Human Resources Management</w:t>
      </w:r>
      <w:r w:rsidRPr="00340AC5">
        <w:rPr>
          <w:color w:val="auto"/>
        </w:rPr>
        <w:t xml:space="preserve">, 115-131. </w:t>
      </w:r>
    </w:p>
    <w:p w:rsidR="001013EF" w:rsidRPr="00340AC5" w:rsidRDefault="001013EF" w:rsidP="00160956">
      <w:pPr>
        <w:pStyle w:val="Default"/>
        <w:ind w:left="720" w:hanging="720"/>
        <w:jc w:val="both"/>
        <w:rPr>
          <w:color w:val="auto"/>
        </w:rPr>
      </w:pPr>
      <w:r w:rsidRPr="00340AC5">
        <w:rPr>
          <w:color w:val="auto"/>
        </w:rPr>
        <w:t xml:space="preserve">Warner, S. G. (2012). </w:t>
      </w:r>
      <w:r w:rsidRPr="00340AC5">
        <w:rPr>
          <w:i/>
          <w:iCs/>
          <w:color w:val="auto"/>
        </w:rPr>
        <w:t>Culture matters: Norwegian cultural identity within a Scandinavian context</w:t>
      </w:r>
      <w:r w:rsidRPr="00340AC5">
        <w:rPr>
          <w:color w:val="auto"/>
        </w:rPr>
        <w:t xml:space="preserve">. Sage. </w:t>
      </w:r>
    </w:p>
    <w:p w:rsidR="001013EF" w:rsidRPr="00340AC5" w:rsidRDefault="001013EF" w:rsidP="00160956">
      <w:pPr>
        <w:pStyle w:val="Default"/>
        <w:ind w:left="720" w:hanging="720"/>
        <w:jc w:val="both"/>
        <w:rPr>
          <w:color w:val="auto"/>
        </w:rPr>
      </w:pPr>
      <w:r w:rsidRPr="00340AC5">
        <w:rPr>
          <w:color w:val="auto"/>
        </w:rPr>
        <w:t xml:space="preserve">Weaver, G. R., &amp; Agle, B. R. (2012). Religiosity and ethical behaviour in organizations: A symbolic interactionist perspective. </w:t>
      </w:r>
      <w:r w:rsidRPr="00340AC5">
        <w:rPr>
          <w:i/>
          <w:iCs/>
          <w:color w:val="auto"/>
        </w:rPr>
        <w:t>Academy of Management Review</w:t>
      </w:r>
      <w:r w:rsidRPr="00340AC5">
        <w:rPr>
          <w:color w:val="auto"/>
        </w:rPr>
        <w:t xml:space="preserve">, </w:t>
      </w:r>
      <w:r w:rsidRPr="00340AC5">
        <w:rPr>
          <w:i/>
          <w:iCs/>
          <w:color w:val="auto"/>
        </w:rPr>
        <w:t>27</w:t>
      </w:r>
      <w:r w:rsidRPr="00340AC5">
        <w:rPr>
          <w:color w:val="auto"/>
        </w:rPr>
        <w:t xml:space="preserve">(1), 77-97. </w:t>
      </w:r>
    </w:p>
    <w:p w:rsidR="001013EF" w:rsidRPr="00340AC5" w:rsidRDefault="001013EF" w:rsidP="00160956">
      <w:pPr>
        <w:pStyle w:val="Default"/>
        <w:ind w:left="720" w:hanging="720"/>
        <w:jc w:val="both"/>
        <w:rPr>
          <w:color w:val="auto"/>
        </w:rPr>
      </w:pPr>
      <w:r w:rsidRPr="00340AC5">
        <w:rPr>
          <w:color w:val="auto"/>
        </w:rPr>
        <w:t xml:space="preserve">Welch, D. E., Welch, L. S. &amp; Piekkari, R. (2005). Speaking in tongues: The importance of language in international management processes. </w:t>
      </w:r>
      <w:r w:rsidRPr="00340AC5">
        <w:rPr>
          <w:i/>
          <w:iCs/>
          <w:color w:val="auto"/>
        </w:rPr>
        <w:t>International Studies of Management &amp; Organization, 35</w:t>
      </w:r>
      <w:r w:rsidRPr="00340AC5">
        <w:rPr>
          <w:color w:val="auto"/>
        </w:rPr>
        <w:t xml:space="preserve">(1), 10-27. </w:t>
      </w:r>
    </w:p>
    <w:p w:rsidR="00883360" w:rsidRDefault="001013EF" w:rsidP="00160956">
      <w:pPr>
        <w:pStyle w:val="Default"/>
        <w:ind w:left="720" w:hanging="720"/>
        <w:jc w:val="both"/>
        <w:rPr>
          <w:color w:val="auto"/>
        </w:rPr>
      </w:pPr>
      <w:r w:rsidRPr="00340AC5">
        <w:rPr>
          <w:color w:val="auto"/>
        </w:rPr>
        <w:t xml:space="preserve">Yuliya, P., Timur, U., Virginia, B., &amp; Karl, W. (2022). Cultural diversity in top management teams: Review and agenda for future research. </w:t>
      </w:r>
      <w:r w:rsidRPr="00340AC5">
        <w:rPr>
          <w:i/>
          <w:iCs/>
          <w:color w:val="auto"/>
        </w:rPr>
        <w:t>Journal of World Business</w:t>
      </w:r>
      <w:r w:rsidRPr="00340AC5">
        <w:rPr>
          <w:color w:val="auto"/>
        </w:rPr>
        <w:t xml:space="preserve">, </w:t>
      </w:r>
      <w:r w:rsidRPr="00340AC5">
        <w:rPr>
          <w:i/>
          <w:iCs/>
          <w:color w:val="auto"/>
        </w:rPr>
        <w:t>1</w:t>
      </w:r>
      <w:r w:rsidRPr="00340AC5">
        <w:rPr>
          <w:color w:val="auto"/>
        </w:rPr>
        <w:t>(3), 30-41.</w:t>
      </w:r>
    </w:p>
    <w:p w:rsidR="00883360" w:rsidRDefault="00883360">
      <w:pPr>
        <w:rPr>
          <w:rFonts w:ascii="Times New Roman" w:hAnsi="Times New Roman" w:cs="Times New Roman"/>
          <w:sz w:val="24"/>
          <w:szCs w:val="24"/>
        </w:rPr>
      </w:pPr>
      <w:r>
        <w:br w:type="page"/>
      </w:r>
    </w:p>
    <w:p w:rsidR="009215FA" w:rsidRDefault="009215FA" w:rsidP="00883360">
      <w:pPr>
        <w:autoSpaceDE w:val="0"/>
        <w:autoSpaceDN w:val="0"/>
        <w:adjustRightInd w:val="0"/>
        <w:spacing w:after="0"/>
        <w:jc w:val="center"/>
        <w:rPr>
          <w:rFonts w:ascii="Times New Roman" w:hAnsi="Times New Roman" w:cs="Times New Roman"/>
          <w:b/>
          <w:sz w:val="24"/>
          <w:szCs w:val="24"/>
        </w:rPr>
      </w:pPr>
      <w:r>
        <w:rPr>
          <w:rFonts w:ascii="Times New Roman" w:hAnsi="Times New Roman" w:cs="Times New Roman"/>
          <w:b/>
          <w:sz w:val="24"/>
          <w:szCs w:val="24"/>
        </w:rPr>
        <w:lastRenderedPageBreak/>
        <w:t>APPENDIX</w:t>
      </w:r>
    </w:p>
    <w:p w:rsidR="00883360" w:rsidRPr="003070BA" w:rsidRDefault="00883360" w:rsidP="00883360">
      <w:pPr>
        <w:autoSpaceDE w:val="0"/>
        <w:autoSpaceDN w:val="0"/>
        <w:adjustRightInd w:val="0"/>
        <w:spacing w:after="0"/>
        <w:jc w:val="center"/>
        <w:rPr>
          <w:rFonts w:ascii="Times New Roman" w:hAnsi="Times New Roman" w:cs="Times New Roman"/>
          <w:b/>
          <w:bCs/>
          <w:sz w:val="24"/>
          <w:szCs w:val="24"/>
        </w:rPr>
      </w:pPr>
      <w:r>
        <w:rPr>
          <w:rFonts w:ascii="Times New Roman" w:hAnsi="Times New Roman" w:cs="Times New Roman"/>
          <w:b/>
          <w:bCs/>
          <w:sz w:val="24"/>
          <w:szCs w:val="24"/>
        </w:rPr>
        <w:t xml:space="preserve">LETTER </w:t>
      </w:r>
      <w:r w:rsidRPr="003070BA">
        <w:rPr>
          <w:rFonts w:ascii="Times New Roman" w:hAnsi="Times New Roman" w:cs="Times New Roman"/>
          <w:b/>
          <w:bCs/>
          <w:sz w:val="24"/>
          <w:szCs w:val="24"/>
        </w:rPr>
        <w:t xml:space="preserve">TO THE </w:t>
      </w:r>
      <w:r>
        <w:rPr>
          <w:rFonts w:ascii="Times New Roman" w:hAnsi="Times New Roman" w:cs="Times New Roman"/>
          <w:b/>
          <w:bCs/>
          <w:sz w:val="24"/>
          <w:szCs w:val="24"/>
        </w:rPr>
        <w:t>RESPONDENTS</w:t>
      </w:r>
    </w:p>
    <w:p w:rsidR="00883360" w:rsidRPr="003070BA" w:rsidRDefault="00883360" w:rsidP="00883360">
      <w:pPr>
        <w:autoSpaceDE w:val="0"/>
        <w:autoSpaceDN w:val="0"/>
        <w:adjustRightInd w:val="0"/>
        <w:spacing w:after="0"/>
        <w:jc w:val="both"/>
        <w:rPr>
          <w:rFonts w:ascii="Times New Roman" w:hAnsi="Times New Roman" w:cs="Times New Roman"/>
          <w:sz w:val="24"/>
          <w:szCs w:val="24"/>
        </w:rPr>
      </w:pPr>
      <w:r>
        <w:rPr>
          <w:rFonts w:ascii="Times New Roman" w:hAnsi="Times New Roman" w:cs="Times New Roman"/>
          <w:sz w:val="24"/>
          <w:szCs w:val="24"/>
        </w:rPr>
        <w:t>Dear sir/m</w:t>
      </w:r>
      <w:r w:rsidRPr="003070BA">
        <w:rPr>
          <w:rFonts w:ascii="Times New Roman" w:hAnsi="Times New Roman" w:cs="Times New Roman"/>
          <w:sz w:val="24"/>
          <w:szCs w:val="24"/>
        </w:rPr>
        <w:t>adam,</w:t>
      </w:r>
    </w:p>
    <w:p w:rsidR="00883360" w:rsidRPr="003070BA" w:rsidRDefault="00883360" w:rsidP="00883360">
      <w:pPr>
        <w:pStyle w:val="Default"/>
        <w:spacing w:line="276" w:lineRule="auto"/>
        <w:ind w:firstLine="720"/>
        <w:jc w:val="both"/>
      </w:pPr>
      <w:r w:rsidRPr="003070BA">
        <w:t xml:space="preserve">I am </w:t>
      </w:r>
      <w:r>
        <w:t>Kolawole Ajoke Rachael</w:t>
      </w:r>
      <w:r w:rsidRPr="003070BA">
        <w:t xml:space="preserve">, a student at the </w:t>
      </w:r>
      <w:r>
        <w:t>Kwara State Polytechnic, Ilorin</w:t>
      </w:r>
      <w:r w:rsidRPr="003070BA">
        <w:t>. I am</w:t>
      </w:r>
      <w:r>
        <w:t xml:space="preserve"> </w:t>
      </w:r>
      <w:r w:rsidRPr="003070BA">
        <w:t xml:space="preserve">currently carrying out a study on </w:t>
      </w:r>
      <w:r w:rsidRPr="003070BA">
        <w:rPr>
          <w:b/>
          <w:bCs/>
          <w:i/>
          <w:iCs/>
        </w:rPr>
        <w:t>"</w:t>
      </w:r>
      <w:r>
        <w:rPr>
          <w:b/>
          <w:i/>
        </w:rPr>
        <w:t>Cultural Diversity in Workplace and Organizational Performance</w:t>
      </w:r>
      <w:r w:rsidRPr="003070BA">
        <w:rPr>
          <w:b/>
          <w:bCs/>
          <w:i/>
          <w:iCs/>
        </w:rPr>
        <w:t>"</w:t>
      </w:r>
      <w:r>
        <w:rPr>
          <w:b/>
          <w:bCs/>
          <w:i/>
          <w:iCs/>
        </w:rPr>
        <w:t xml:space="preserve"> </w:t>
      </w:r>
      <w:r w:rsidRPr="00ED74C7">
        <w:rPr>
          <w:bCs/>
          <w:iCs/>
        </w:rPr>
        <w:t>using kwara state polytechnic, Ilorin as the case study.</w:t>
      </w:r>
      <w:r>
        <w:rPr>
          <w:b/>
          <w:bCs/>
          <w:i/>
          <w:iCs/>
        </w:rPr>
        <w:t xml:space="preserve"> </w:t>
      </w:r>
      <w:r w:rsidRPr="0032433A">
        <w:rPr>
          <w:bCs/>
          <w:iCs/>
        </w:rPr>
        <w:t>The</w:t>
      </w:r>
      <w:r w:rsidRPr="003070BA">
        <w:rPr>
          <w:b/>
          <w:bCs/>
          <w:i/>
          <w:iCs/>
        </w:rPr>
        <w:t xml:space="preserve"> </w:t>
      </w:r>
      <w:r w:rsidRPr="003070BA">
        <w:t>Research work is in</w:t>
      </w:r>
      <w:r>
        <w:t xml:space="preserve"> </w:t>
      </w:r>
      <w:r w:rsidRPr="003070BA">
        <w:t xml:space="preserve">partial fulfillment of the requirements for the award of a degree of </w:t>
      </w:r>
      <w:r>
        <w:t>OND</w:t>
      </w:r>
      <w:r w:rsidRPr="003070BA">
        <w:t>.</w:t>
      </w:r>
    </w:p>
    <w:p w:rsidR="00883360" w:rsidRPr="003070BA" w:rsidRDefault="00883360" w:rsidP="00883360">
      <w:pPr>
        <w:autoSpaceDE w:val="0"/>
        <w:autoSpaceDN w:val="0"/>
        <w:adjustRightInd w:val="0"/>
        <w:spacing w:after="0"/>
        <w:ind w:firstLine="720"/>
        <w:jc w:val="both"/>
        <w:rPr>
          <w:rFonts w:ascii="Times New Roman" w:hAnsi="Times New Roman" w:cs="Times New Roman"/>
          <w:sz w:val="24"/>
          <w:szCs w:val="24"/>
        </w:rPr>
      </w:pPr>
      <w:r>
        <w:rPr>
          <w:rFonts w:ascii="Times New Roman" w:hAnsi="Times New Roman" w:cs="Times New Roman"/>
          <w:sz w:val="24"/>
          <w:szCs w:val="24"/>
        </w:rPr>
        <w:t>I</w:t>
      </w:r>
      <w:r w:rsidRPr="003070BA">
        <w:rPr>
          <w:rFonts w:ascii="Times New Roman" w:hAnsi="Times New Roman" w:cs="Times New Roman"/>
          <w:sz w:val="24"/>
          <w:szCs w:val="24"/>
        </w:rPr>
        <w:t xml:space="preserve"> would be most grateful, if you would respond to these research</w:t>
      </w:r>
      <w:r>
        <w:rPr>
          <w:rFonts w:ascii="Times New Roman" w:hAnsi="Times New Roman" w:cs="Times New Roman"/>
          <w:sz w:val="24"/>
          <w:szCs w:val="24"/>
        </w:rPr>
        <w:t xml:space="preserve"> </w:t>
      </w:r>
      <w:r w:rsidRPr="003070BA">
        <w:rPr>
          <w:rFonts w:ascii="Times New Roman" w:hAnsi="Times New Roman" w:cs="Times New Roman"/>
          <w:sz w:val="24"/>
          <w:szCs w:val="24"/>
        </w:rPr>
        <w:t>questions, as your response will be of immense benefit to the success of</w:t>
      </w:r>
      <w:r>
        <w:rPr>
          <w:rFonts w:ascii="Times New Roman" w:hAnsi="Times New Roman" w:cs="Times New Roman"/>
          <w:sz w:val="24"/>
          <w:szCs w:val="24"/>
        </w:rPr>
        <w:t xml:space="preserve"> </w:t>
      </w:r>
      <w:r w:rsidRPr="003070BA">
        <w:rPr>
          <w:rFonts w:ascii="Times New Roman" w:hAnsi="Times New Roman" w:cs="Times New Roman"/>
          <w:sz w:val="24"/>
          <w:szCs w:val="24"/>
        </w:rPr>
        <w:t>this research study. All information provided shall be treated with the</w:t>
      </w:r>
      <w:r>
        <w:rPr>
          <w:rFonts w:ascii="Times New Roman" w:hAnsi="Times New Roman" w:cs="Times New Roman"/>
          <w:sz w:val="24"/>
          <w:szCs w:val="24"/>
        </w:rPr>
        <w:t xml:space="preserve"> </w:t>
      </w:r>
      <w:r w:rsidRPr="003070BA">
        <w:rPr>
          <w:rFonts w:ascii="Times New Roman" w:hAnsi="Times New Roman" w:cs="Times New Roman"/>
          <w:sz w:val="24"/>
          <w:szCs w:val="24"/>
        </w:rPr>
        <w:t>utmost confidentiality.</w:t>
      </w:r>
    </w:p>
    <w:p w:rsidR="00883360" w:rsidRDefault="00883360" w:rsidP="00883360">
      <w:pPr>
        <w:rPr>
          <w:rFonts w:ascii="Times New Roman" w:hAnsi="Times New Roman" w:cs="Times New Roman"/>
          <w:b/>
          <w:bCs/>
          <w:sz w:val="24"/>
          <w:szCs w:val="24"/>
        </w:rPr>
      </w:pPr>
      <w:r>
        <w:rPr>
          <w:rFonts w:ascii="Times New Roman" w:hAnsi="Times New Roman" w:cs="Times New Roman"/>
          <w:b/>
          <w:bCs/>
          <w:sz w:val="24"/>
          <w:szCs w:val="24"/>
        </w:rPr>
        <w:br w:type="page"/>
      </w:r>
    </w:p>
    <w:p w:rsidR="00883360" w:rsidRPr="00C17064" w:rsidRDefault="00883360" w:rsidP="00883360">
      <w:pPr>
        <w:spacing w:after="0" w:line="360" w:lineRule="auto"/>
        <w:jc w:val="center"/>
        <w:rPr>
          <w:rFonts w:ascii="Times New Roman" w:hAnsi="Times New Roman" w:cs="Times New Roman"/>
          <w:b/>
          <w:bCs/>
          <w:sz w:val="24"/>
          <w:szCs w:val="24"/>
        </w:rPr>
      </w:pPr>
      <w:r w:rsidRPr="00C17064">
        <w:rPr>
          <w:rFonts w:ascii="Times New Roman" w:hAnsi="Times New Roman" w:cs="Times New Roman"/>
          <w:b/>
          <w:bCs/>
          <w:sz w:val="24"/>
          <w:szCs w:val="24"/>
        </w:rPr>
        <w:lastRenderedPageBreak/>
        <w:t>QUESTIONNAIRE</w:t>
      </w:r>
    </w:p>
    <w:p w:rsidR="00883360" w:rsidRPr="00404511" w:rsidRDefault="00883360" w:rsidP="00883360">
      <w:pPr>
        <w:spacing w:after="0" w:line="360" w:lineRule="auto"/>
        <w:jc w:val="both"/>
        <w:rPr>
          <w:rFonts w:ascii="Times New Roman" w:hAnsi="Times New Roman" w:cs="Times New Roman"/>
          <w:b/>
          <w:bCs/>
          <w:sz w:val="24"/>
          <w:szCs w:val="24"/>
        </w:rPr>
      </w:pPr>
      <w:r w:rsidRPr="00404511">
        <w:rPr>
          <w:rFonts w:ascii="Times New Roman" w:hAnsi="Times New Roman" w:cs="Times New Roman"/>
          <w:b/>
          <w:sz w:val="24"/>
          <w:szCs w:val="24"/>
        </w:rPr>
        <w:t>SECTION A</w:t>
      </w:r>
    </w:p>
    <w:p w:rsidR="00883360" w:rsidRPr="009215FA" w:rsidRDefault="00883360" w:rsidP="00883360">
      <w:pPr>
        <w:pStyle w:val="ListParagraph"/>
        <w:numPr>
          <w:ilvl w:val="0"/>
          <w:numId w:val="19"/>
        </w:numPr>
        <w:spacing w:after="0" w:line="360" w:lineRule="auto"/>
        <w:ind w:hanging="720"/>
        <w:jc w:val="both"/>
        <w:rPr>
          <w:rFonts w:ascii="Times New Roman" w:hAnsi="Times New Roman" w:cs="Times New Roman"/>
          <w:b/>
          <w:bCs/>
          <w:sz w:val="24"/>
          <w:szCs w:val="24"/>
        </w:rPr>
      </w:pPr>
      <w:r w:rsidRPr="009215FA">
        <w:rPr>
          <w:rFonts w:ascii="Times New Roman" w:hAnsi="Times New Roman" w:cs="Times New Roman"/>
          <w:sz w:val="24"/>
          <w:szCs w:val="24"/>
        </w:rPr>
        <w:t xml:space="preserve">What is your gender? </w:t>
      </w:r>
      <w:r w:rsidRPr="009215FA">
        <w:rPr>
          <w:rFonts w:ascii="Times New Roman" w:hAnsi="Times New Roman" w:cs="Times New Roman"/>
          <w:sz w:val="24"/>
          <w:szCs w:val="24"/>
        </w:rPr>
        <w:tab/>
        <w:t xml:space="preserve">Male (   ) </w:t>
      </w:r>
      <w:r w:rsidRPr="009215FA">
        <w:rPr>
          <w:rFonts w:ascii="Times New Roman" w:hAnsi="Times New Roman" w:cs="Times New Roman"/>
          <w:sz w:val="24"/>
          <w:szCs w:val="24"/>
        </w:rPr>
        <w:tab/>
        <w:t>Female (   )</w:t>
      </w:r>
    </w:p>
    <w:p w:rsidR="00883360" w:rsidRPr="009215FA" w:rsidRDefault="00883360" w:rsidP="00883360">
      <w:pPr>
        <w:pStyle w:val="ListParagraph"/>
        <w:numPr>
          <w:ilvl w:val="0"/>
          <w:numId w:val="19"/>
        </w:numPr>
        <w:spacing w:after="0" w:line="360" w:lineRule="auto"/>
        <w:ind w:hanging="720"/>
        <w:jc w:val="both"/>
        <w:rPr>
          <w:rFonts w:ascii="Times New Roman" w:hAnsi="Times New Roman" w:cs="Times New Roman"/>
          <w:b/>
          <w:bCs/>
          <w:sz w:val="24"/>
          <w:szCs w:val="24"/>
        </w:rPr>
      </w:pPr>
      <w:r w:rsidRPr="009215FA">
        <w:rPr>
          <w:rFonts w:ascii="Times New Roman" w:hAnsi="Times New Roman" w:cs="Times New Roman"/>
          <w:sz w:val="24"/>
          <w:szCs w:val="24"/>
        </w:rPr>
        <w:t>What is your age group? 20-30 (   ) 31-40 (   ) 41-50 (   ) above 50 (   )</w:t>
      </w:r>
    </w:p>
    <w:p w:rsidR="00883360" w:rsidRPr="009215FA" w:rsidRDefault="00883360" w:rsidP="00883360">
      <w:pPr>
        <w:pStyle w:val="ListParagraph"/>
        <w:numPr>
          <w:ilvl w:val="0"/>
          <w:numId w:val="19"/>
        </w:numPr>
        <w:spacing w:after="0" w:line="360" w:lineRule="auto"/>
        <w:ind w:hanging="720"/>
        <w:jc w:val="both"/>
        <w:rPr>
          <w:rFonts w:ascii="Times New Roman" w:hAnsi="Times New Roman" w:cs="Times New Roman"/>
          <w:sz w:val="24"/>
          <w:szCs w:val="24"/>
        </w:rPr>
      </w:pPr>
      <w:r w:rsidRPr="009215FA">
        <w:rPr>
          <w:rFonts w:ascii="Times New Roman" w:hAnsi="Times New Roman" w:cs="Times New Roman"/>
          <w:sz w:val="24"/>
          <w:szCs w:val="24"/>
        </w:rPr>
        <w:t>What is your race? Black (   )  White (   ) Colored (   )</w:t>
      </w:r>
    </w:p>
    <w:p w:rsidR="00883360" w:rsidRPr="009215FA" w:rsidRDefault="00883360" w:rsidP="00883360">
      <w:pPr>
        <w:pStyle w:val="ListParagraph"/>
        <w:numPr>
          <w:ilvl w:val="0"/>
          <w:numId w:val="19"/>
        </w:numPr>
        <w:spacing w:after="0" w:line="360" w:lineRule="auto"/>
        <w:ind w:hanging="720"/>
        <w:jc w:val="both"/>
        <w:rPr>
          <w:rFonts w:ascii="Times New Roman" w:hAnsi="Times New Roman" w:cs="Times New Roman"/>
          <w:sz w:val="24"/>
          <w:szCs w:val="24"/>
        </w:rPr>
      </w:pPr>
      <w:r w:rsidRPr="009215FA">
        <w:rPr>
          <w:rFonts w:ascii="Times New Roman" w:hAnsi="Times New Roman" w:cs="Times New Roman"/>
          <w:sz w:val="24"/>
          <w:szCs w:val="24"/>
        </w:rPr>
        <w:t>What is your level of experience (yrs.)? 1 to 5(   ) 6 to 10(   ) 11 to 15(   ) 16 to 20 (   ) above 20 (   )</w:t>
      </w:r>
    </w:p>
    <w:p w:rsidR="00883360" w:rsidRPr="009215FA" w:rsidRDefault="00883360" w:rsidP="00883360">
      <w:pPr>
        <w:pStyle w:val="ListParagraph"/>
        <w:numPr>
          <w:ilvl w:val="0"/>
          <w:numId w:val="19"/>
        </w:numPr>
        <w:spacing w:after="0" w:line="360" w:lineRule="auto"/>
        <w:ind w:hanging="720"/>
        <w:jc w:val="both"/>
        <w:rPr>
          <w:rFonts w:ascii="Times New Roman" w:hAnsi="Times New Roman" w:cs="Times New Roman"/>
          <w:sz w:val="24"/>
          <w:szCs w:val="24"/>
        </w:rPr>
      </w:pPr>
      <w:r w:rsidRPr="009215FA">
        <w:rPr>
          <w:rFonts w:ascii="Times New Roman" w:hAnsi="Times New Roman" w:cs="Times New Roman"/>
          <w:sz w:val="24"/>
          <w:szCs w:val="24"/>
        </w:rPr>
        <w:t>What is your religion? Christian (   )  Islamic (   ) Other (   )</w:t>
      </w:r>
    </w:p>
    <w:p w:rsidR="00883360" w:rsidRDefault="00883360" w:rsidP="00883360">
      <w:pPr>
        <w:pStyle w:val="Default"/>
        <w:jc w:val="both"/>
        <w:rPr>
          <w:b/>
          <w:sz w:val="23"/>
          <w:szCs w:val="23"/>
        </w:rPr>
      </w:pPr>
      <w:r w:rsidRPr="00155B01">
        <w:rPr>
          <w:b/>
          <w:sz w:val="23"/>
          <w:szCs w:val="23"/>
        </w:rPr>
        <w:t xml:space="preserve">SECTION B </w:t>
      </w:r>
    </w:p>
    <w:tbl>
      <w:tblPr>
        <w:tblStyle w:val="TableGrid"/>
        <w:tblW w:w="90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4721"/>
        <w:gridCol w:w="967"/>
        <w:gridCol w:w="990"/>
        <w:gridCol w:w="630"/>
        <w:gridCol w:w="720"/>
        <w:gridCol w:w="990"/>
      </w:tblGrid>
      <w:tr w:rsidR="00883360" w:rsidTr="006739E7">
        <w:trPr>
          <w:trHeight w:val="319"/>
        </w:trPr>
        <w:tc>
          <w:tcPr>
            <w:tcW w:w="9018" w:type="dxa"/>
            <w:gridSpan w:val="6"/>
          </w:tcPr>
          <w:p w:rsidR="00883360" w:rsidRDefault="00883360" w:rsidP="006739E7">
            <w:pPr>
              <w:pStyle w:val="Default"/>
              <w:ind w:left="108"/>
              <w:jc w:val="both"/>
              <w:rPr>
                <w:b/>
                <w:sz w:val="23"/>
                <w:szCs w:val="23"/>
              </w:rPr>
            </w:pPr>
          </w:p>
        </w:tc>
      </w:tr>
      <w:tr w:rsidR="00883360" w:rsidRPr="00340AC5" w:rsidTr="006739E7">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tblPrEx>
        <w:trPr>
          <w:cantSplit/>
          <w:trHeight w:val="1448"/>
        </w:trPr>
        <w:tc>
          <w:tcPr>
            <w:tcW w:w="4721" w:type="dxa"/>
          </w:tcPr>
          <w:p w:rsidR="00883360" w:rsidRPr="00340AC5" w:rsidRDefault="00883360" w:rsidP="006739E7">
            <w:pPr>
              <w:autoSpaceDE w:val="0"/>
              <w:autoSpaceDN w:val="0"/>
              <w:adjustRightInd w:val="0"/>
              <w:jc w:val="both"/>
              <w:rPr>
                <w:rFonts w:ascii="Times New Roman" w:hAnsi="Times New Roman" w:cs="Times New Roman"/>
                <w:b/>
                <w:sz w:val="24"/>
                <w:szCs w:val="24"/>
              </w:rPr>
            </w:pPr>
            <w:r w:rsidRPr="00340AC5">
              <w:rPr>
                <w:rFonts w:ascii="Times New Roman" w:hAnsi="Times New Roman" w:cs="Times New Roman"/>
                <w:b/>
                <w:bCs/>
                <w:sz w:val="24"/>
                <w:szCs w:val="24"/>
              </w:rPr>
              <w:t>Effect of Employee’s Behaviour on Cultural Diversity in Kwara State Polytechnic, Ilorin</w:t>
            </w:r>
          </w:p>
        </w:tc>
        <w:tc>
          <w:tcPr>
            <w:tcW w:w="967" w:type="dxa"/>
            <w:textDirection w:val="btLr"/>
          </w:tcPr>
          <w:p w:rsidR="00883360" w:rsidRPr="00340AC5" w:rsidRDefault="00883360" w:rsidP="006739E7">
            <w:pPr>
              <w:autoSpaceDE w:val="0"/>
              <w:autoSpaceDN w:val="0"/>
              <w:adjustRightInd w:val="0"/>
              <w:ind w:left="113" w:right="113"/>
              <w:jc w:val="both"/>
              <w:rPr>
                <w:rFonts w:ascii="Times New Roman" w:hAnsi="Times New Roman" w:cs="Times New Roman"/>
                <w:b/>
                <w:sz w:val="24"/>
                <w:szCs w:val="24"/>
              </w:rPr>
            </w:pPr>
            <w:r w:rsidRPr="00340AC5">
              <w:rPr>
                <w:rFonts w:ascii="Times New Roman" w:hAnsi="Times New Roman" w:cs="Times New Roman"/>
                <w:b/>
                <w:sz w:val="24"/>
                <w:szCs w:val="24"/>
              </w:rPr>
              <w:t>S</w:t>
            </w:r>
            <w:r>
              <w:rPr>
                <w:rFonts w:ascii="Times New Roman" w:hAnsi="Times New Roman" w:cs="Times New Roman"/>
                <w:b/>
                <w:sz w:val="24"/>
                <w:szCs w:val="24"/>
              </w:rPr>
              <w:t xml:space="preserve">trongly </w:t>
            </w:r>
            <w:r w:rsidRPr="00340AC5">
              <w:rPr>
                <w:rFonts w:ascii="Times New Roman" w:hAnsi="Times New Roman" w:cs="Times New Roman"/>
                <w:b/>
                <w:sz w:val="24"/>
                <w:szCs w:val="24"/>
              </w:rPr>
              <w:t>A</w:t>
            </w:r>
            <w:r>
              <w:rPr>
                <w:rFonts w:ascii="Times New Roman" w:hAnsi="Times New Roman" w:cs="Times New Roman"/>
                <w:b/>
                <w:sz w:val="24"/>
                <w:szCs w:val="24"/>
              </w:rPr>
              <w:t>greed</w:t>
            </w:r>
          </w:p>
        </w:tc>
        <w:tc>
          <w:tcPr>
            <w:tcW w:w="990" w:type="dxa"/>
            <w:textDirection w:val="btLr"/>
          </w:tcPr>
          <w:p w:rsidR="00883360" w:rsidRPr="00340AC5" w:rsidRDefault="00883360" w:rsidP="006739E7">
            <w:pPr>
              <w:autoSpaceDE w:val="0"/>
              <w:autoSpaceDN w:val="0"/>
              <w:adjustRightInd w:val="0"/>
              <w:ind w:left="113" w:right="113"/>
              <w:jc w:val="both"/>
              <w:rPr>
                <w:rFonts w:ascii="Times New Roman" w:hAnsi="Times New Roman" w:cs="Times New Roman"/>
                <w:b/>
                <w:sz w:val="24"/>
                <w:szCs w:val="24"/>
              </w:rPr>
            </w:pPr>
            <w:r w:rsidRPr="00340AC5">
              <w:rPr>
                <w:rFonts w:ascii="Times New Roman" w:hAnsi="Times New Roman" w:cs="Times New Roman"/>
                <w:b/>
                <w:sz w:val="24"/>
                <w:szCs w:val="24"/>
              </w:rPr>
              <w:t>A</w:t>
            </w:r>
            <w:r>
              <w:rPr>
                <w:rFonts w:ascii="Times New Roman" w:hAnsi="Times New Roman" w:cs="Times New Roman"/>
                <w:b/>
                <w:sz w:val="24"/>
                <w:szCs w:val="24"/>
              </w:rPr>
              <w:t>greed</w:t>
            </w:r>
          </w:p>
        </w:tc>
        <w:tc>
          <w:tcPr>
            <w:tcW w:w="630" w:type="dxa"/>
            <w:textDirection w:val="btLr"/>
          </w:tcPr>
          <w:p w:rsidR="00883360" w:rsidRPr="00340AC5" w:rsidRDefault="00883360" w:rsidP="006739E7">
            <w:pPr>
              <w:autoSpaceDE w:val="0"/>
              <w:autoSpaceDN w:val="0"/>
              <w:adjustRightInd w:val="0"/>
              <w:ind w:left="113" w:right="113"/>
              <w:jc w:val="both"/>
              <w:rPr>
                <w:rFonts w:ascii="Times New Roman" w:hAnsi="Times New Roman" w:cs="Times New Roman"/>
                <w:b/>
                <w:sz w:val="24"/>
                <w:szCs w:val="24"/>
              </w:rPr>
            </w:pPr>
            <w:r w:rsidRPr="00340AC5">
              <w:rPr>
                <w:rFonts w:ascii="Times New Roman" w:hAnsi="Times New Roman" w:cs="Times New Roman"/>
                <w:b/>
                <w:sz w:val="24"/>
                <w:szCs w:val="24"/>
              </w:rPr>
              <w:t>N</w:t>
            </w:r>
            <w:r>
              <w:rPr>
                <w:rFonts w:ascii="Times New Roman" w:hAnsi="Times New Roman" w:cs="Times New Roman"/>
                <w:b/>
                <w:sz w:val="24"/>
                <w:szCs w:val="24"/>
              </w:rPr>
              <w:t>eutral</w:t>
            </w:r>
            <w:r w:rsidRPr="00340AC5">
              <w:rPr>
                <w:rFonts w:ascii="Times New Roman" w:hAnsi="Times New Roman" w:cs="Times New Roman"/>
                <w:b/>
                <w:sz w:val="24"/>
                <w:szCs w:val="24"/>
              </w:rPr>
              <w:t xml:space="preserve"> </w:t>
            </w:r>
          </w:p>
        </w:tc>
        <w:tc>
          <w:tcPr>
            <w:tcW w:w="720" w:type="dxa"/>
            <w:textDirection w:val="btLr"/>
          </w:tcPr>
          <w:p w:rsidR="00883360" w:rsidRPr="00340AC5" w:rsidRDefault="00883360" w:rsidP="006739E7">
            <w:pPr>
              <w:autoSpaceDE w:val="0"/>
              <w:autoSpaceDN w:val="0"/>
              <w:adjustRightInd w:val="0"/>
              <w:ind w:left="113" w:right="113"/>
              <w:jc w:val="both"/>
              <w:rPr>
                <w:rFonts w:ascii="Times New Roman" w:hAnsi="Times New Roman" w:cs="Times New Roman"/>
                <w:b/>
                <w:sz w:val="24"/>
                <w:szCs w:val="24"/>
              </w:rPr>
            </w:pPr>
            <w:r w:rsidRPr="00340AC5">
              <w:rPr>
                <w:rFonts w:ascii="Times New Roman" w:hAnsi="Times New Roman" w:cs="Times New Roman"/>
                <w:b/>
                <w:sz w:val="24"/>
                <w:szCs w:val="24"/>
              </w:rPr>
              <w:t>D</w:t>
            </w:r>
            <w:r>
              <w:rPr>
                <w:rFonts w:ascii="Times New Roman" w:hAnsi="Times New Roman" w:cs="Times New Roman"/>
                <w:b/>
                <w:sz w:val="24"/>
                <w:szCs w:val="24"/>
              </w:rPr>
              <w:t>isagreed</w:t>
            </w:r>
            <w:r w:rsidRPr="00340AC5">
              <w:rPr>
                <w:rFonts w:ascii="Times New Roman" w:hAnsi="Times New Roman" w:cs="Times New Roman"/>
                <w:b/>
                <w:sz w:val="24"/>
                <w:szCs w:val="24"/>
              </w:rPr>
              <w:t xml:space="preserve"> </w:t>
            </w:r>
          </w:p>
        </w:tc>
        <w:tc>
          <w:tcPr>
            <w:tcW w:w="990" w:type="dxa"/>
            <w:textDirection w:val="btLr"/>
          </w:tcPr>
          <w:p w:rsidR="00883360" w:rsidRPr="00340AC5" w:rsidRDefault="00883360" w:rsidP="006739E7">
            <w:pPr>
              <w:autoSpaceDE w:val="0"/>
              <w:autoSpaceDN w:val="0"/>
              <w:adjustRightInd w:val="0"/>
              <w:ind w:left="113" w:right="113"/>
              <w:jc w:val="both"/>
              <w:rPr>
                <w:rFonts w:ascii="Times New Roman" w:hAnsi="Times New Roman" w:cs="Times New Roman"/>
                <w:b/>
                <w:sz w:val="24"/>
                <w:szCs w:val="24"/>
              </w:rPr>
            </w:pPr>
            <w:r w:rsidRPr="00340AC5">
              <w:rPr>
                <w:rFonts w:ascii="Times New Roman" w:hAnsi="Times New Roman" w:cs="Times New Roman"/>
                <w:b/>
                <w:sz w:val="24"/>
                <w:szCs w:val="24"/>
              </w:rPr>
              <w:t>S</w:t>
            </w:r>
            <w:r>
              <w:rPr>
                <w:rFonts w:ascii="Times New Roman" w:hAnsi="Times New Roman" w:cs="Times New Roman"/>
                <w:b/>
                <w:sz w:val="24"/>
                <w:szCs w:val="24"/>
              </w:rPr>
              <w:t xml:space="preserve">trongly </w:t>
            </w:r>
            <w:r w:rsidRPr="00340AC5">
              <w:rPr>
                <w:rFonts w:ascii="Times New Roman" w:hAnsi="Times New Roman" w:cs="Times New Roman"/>
                <w:b/>
                <w:sz w:val="24"/>
                <w:szCs w:val="24"/>
              </w:rPr>
              <w:t>D</w:t>
            </w:r>
            <w:r>
              <w:rPr>
                <w:rFonts w:ascii="Times New Roman" w:hAnsi="Times New Roman" w:cs="Times New Roman"/>
                <w:b/>
                <w:sz w:val="24"/>
                <w:szCs w:val="24"/>
              </w:rPr>
              <w:t>isagreed</w:t>
            </w:r>
          </w:p>
        </w:tc>
      </w:tr>
      <w:tr w:rsidR="00883360" w:rsidRPr="00340AC5" w:rsidTr="006739E7">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tblPrEx>
        <w:trPr>
          <w:trHeight w:val="676"/>
        </w:trPr>
        <w:tc>
          <w:tcPr>
            <w:tcW w:w="4721" w:type="dxa"/>
          </w:tcPr>
          <w:p w:rsidR="00883360" w:rsidRPr="00A570C2" w:rsidRDefault="00883360" w:rsidP="00883360">
            <w:pPr>
              <w:pStyle w:val="ListParagraph"/>
              <w:numPr>
                <w:ilvl w:val="0"/>
                <w:numId w:val="20"/>
              </w:numPr>
              <w:autoSpaceDE w:val="0"/>
              <w:autoSpaceDN w:val="0"/>
              <w:adjustRightInd w:val="0"/>
              <w:jc w:val="both"/>
              <w:rPr>
                <w:rFonts w:ascii="Times New Roman" w:hAnsi="Times New Roman" w:cs="Times New Roman"/>
                <w:sz w:val="24"/>
                <w:szCs w:val="24"/>
              </w:rPr>
            </w:pPr>
            <w:r w:rsidRPr="00A570C2">
              <w:rPr>
                <w:rFonts w:ascii="Times New Roman" w:hAnsi="Times New Roman" w:cs="Times New Roman"/>
                <w:sz w:val="24"/>
                <w:szCs w:val="24"/>
              </w:rPr>
              <w:t>Unethical, aggressive or arrogant behaviour on the part of employees is translated as an attributed to the whole organization</w:t>
            </w:r>
          </w:p>
        </w:tc>
        <w:tc>
          <w:tcPr>
            <w:tcW w:w="967" w:type="dxa"/>
          </w:tcPr>
          <w:p w:rsidR="00883360" w:rsidRPr="00340AC5" w:rsidRDefault="00883360" w:rsidP="006739E7">
            <w:pPr>
              <w:autoSpaceDE w:val="0"/>
              <w:autoSpaceDN w:val="0"/>
              <w:adjustRightInd w:val="0"/>
              <w:jc w:val="both"/>
              <w:rPr>
                <w:rFonts w:ascii="Times New Roman" w:hAnsi="Times New Roman" w:cs="Times New Roman"/>
                <w:sz w:val="24"/>
                <w:szCs w:val="24"/>
              </w:rPr>
            </w:pPr>
          </w:p>
        </w:tc>
        <w:tc>
          <w:tcPr>
            <w:tcW w:w="990" w:type="dxa"/>
          </w:tcPr>
          <w:p w:rsidR="00883360" w:rsidRPr="00340AC5" w:rsidRDefault="00883360" w:rsidP="006739E7">
            <w:pPr>
              <w:autoSpaceDE w:val="0"/>
              <w:autoSpaceDN w:val="0"/>
              <w:adjustRightInd w:val="0"/>
              <w:jc w:val="both"/>
              <w:rPr>
                <w:rFonts w:ascii="Times New Roman" w:hAnsi="Times New Roman" w:cs="Times New Roman"/>
                <w:sz w:val="24"/>
                <w:szCs w:val="24"/>
              </w:rPr>
            </w:pPr>
          </w:p>
        </w:tc>
        <w:tc>
          <w:tcPr>
            <w:tcW w:w="630" w:type="dxa"/>
          </w:tcPr>
          <w:p w:rsidR="00883360" w:rsidRPr="00340AC5" w:rsidRDefault="00883360" w:rsidP="006739E7">
            <w:pPr>
              <w:autoSpaceDE w:val="0"/>
              <w:autoSpaceDN w:val="0"/>
              <w:adjustRightInd w:val="0"/>
              <w:jc w:val="both"/>
              <w:rPr>
                <w:rFonts w:ascii="Times New Roman" w:hAnsi="Times New Roman" w:cs="Times New Roman"/>
                <w:sz w:val="24"/>
                <w:szCs w:val="24"/>
              </w:rPr>
            </w:pPr>
          </w:p>
        </w:tc>
        <w:tc>
          <w:tcPr>
            <w:tcW w:w="720" w:type="dxa"/>
          </w:tcPr>
          <w:p w:rsidR="00883360" w:rsidRPr="00340AC5" w:rsidRDefault="00883360" w:rsidP="006739E7">
            <w:pPr>
              <w:autoSpaceDE w:val="0"/>
              <w:autoSpaceDN w:val="0"/>
              <w:adjustRightInd w:val="0"/>
              <w:jc w:val="both"/>
              <w:rPr>
                <w:rFonts w:ascii="Times New Roman" w:hAnsi="Times New Roman" w:cs="Times New Roman"/>
                <w:sz w:val="24"/>
                <w:szCs w:val="24"/>
              </w:rPr>
            </w:pPr>
          </w:p>
        </w:tc>
        <w:tc>
          <w:tcPr>
            <w:tcW w:w="990" w:type="dxa"/>
          </w:tcPr>
          <w:p w:rsidR="00883360" w:rsidRPr="00340AC5" w:rsidRDefault="00883360" w:rsidP="006739E7">
            <w:pPr>
              <w:autoSpaceDE w:val="0"/>
              <w:autoSpaceDN w:val="0"/>
              <w:adjustRightInd w:val="0"/>
              <w:jc w:val="both"/>
              <w:rPr>
                <w:rFonts w:ascii="Times New Roman" w:hAnsi="Times New Roman" w:cs="Times New Roman"/>
                <w:sz w:val="24"/>
                <w:szCs w:val="24"/>
              </w:rPr>
            </w:pPr>
          </w:p>
        </w:tc>
      </w:tr>
      <w:tr w:rsidR="00883360" w:rsidRPr="00340AC5" w:rsidTr="006739E7">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tblPrEx>
        <w:trPr>
          <w:trHeight w:val="569"/>
        </w:trPr>
        <w:tc>
          <w:tcPr>
            <w:tcW w:w="4721" w:type="dxa"/>
            <w:tcBorders>
              <w:bottom w:val="single" w:sz="4" w:space="0" w:color="auto"/>
            </w:tcBorders>
          </w:tcPr>
          <w:p w:rsidR="00883360" w:rsidRPr="0015690D" w:rsidRDefault="00883360" w:rsidP="00883360">
            <w:pPr>
              <w:pStyle w:val="ListParagraph"/>
              <w:numPr>
                <w:ilvl w:val="0"/>
                <w:numId w:val="20"/>
              </w:numPr>
              <w:autoSpaceDE w:val="0"/>
              <w:autoSpaceDN w:val="0"/>
              <w:adjustRightInd w:val="0"/>
              <w:jc w:val="both"/>
              <w:rPr>
                <w:rFonts w:ascii="Times New Roman" w:hAnsi="Times New Roman" w:cs="Times New Roman"/>
                <w:sz w:val="24"/>
                <w:szCs w:val="24"/>
              </w:rPr>
            </w:pPr>
            <w:r w:rsidRPr="00A570C2">
              <w:rPr>
                <w:rFonts w:ascii="Times New Roman" w:hAnsi="Times New Roman" w:cs="Times New Roman"/>
                <w:sz w:val="24"/>
                <w:szCs w:val="24"/>
              </w:rPr>
              <w:t>Employees must identify personally with the defined organizational culture</w:t>
            </w:r>
          </w:p>
        </w:tc>
        <w:tc>
          <w:tcPr>
            <w:tcW w:w="967" w:type="dxa"/>
            <w:tcBorders>
              <w:bottom w:val="single" w:sz="4" w:space="0" w:color="auto"/>
            </w:tcBorders>
          </w:tcPr>
          <w:p w:rsidR="00883360" w:rsidRDefault="00883360" w:rsidP="006739E7">
            <w:pPr>
              <w:autoSpaceDE w:val="0"/>
              <w:autoSpaceDN w:val="0"/>
              <w:adjustRightInd w:val="0"/>
              <w:jc w:val="both"/>
              <w:rPr>
                <w:rFonts w:ascii="Times New Roman" w:hAnsi="Times New Roman" w:cs="Times New Roman"/>
                <w:sz w:val="24"/>
                <w:szCs w:val="24"/>
              </w:rPr>
            </w:pPr>
          </w:p>
          <w:p w:rsidR="00883360" w:rsidRPr="00340AC5" w:rsidRDefault="00883360" w:rsidP="006739E7">
            <w:pPr>
              <w:autoSpaceDE w:val="0"/>
              <w:autoSpaceDN w:val="0"/>
              <w:adjustRightInd w:val="0"/>
              <w:jc w:val="both"/>
              <w:rPr>
                <w:rFonts w:ascii="Times New Roman" w:hAnsi="Times New Roman" w:cs="Times New Roman"/>
                <w:sz w:val="24"/>
                <w:szCs w:val="24"/>
              </w:rPr>
            </w:pPr>
          </w:p>
        </w:tc>
        <w:tc>
          <w:tcPr>
            <w:tcW w:w="990" w:type="dxa"/>
            <w:tcBorders>
              <w:bottom w:val="single" w:sz="4" w:space="0" w:color="auto"/>
            </w:tcBorders>
          </w:tcPr>
          <w:p w:rsidR="00883360" w:rsidRDefault="00883360" w:rsidP="006739E7">
            <w:pPr>
              <w:autoSpaceDE w:val="0"/>
              <w:autoSpaceDN w:val="0"/>
              <w:adjustRightInd w:val="0"/>
              <w:jc w:val="both"/>
              <w:rPr>
                <w:rFonts w:ascii="Times New Roman" w:hAnsi="Times New Roman" w:cs="Times New Roman"/>
                <w:sz w:val="24"/>
                <w:szCs w:val="24"/>
              </w:rPr>
            </w:pPr>
          </w:p>
          <w:p w:rsidR="00883360" w:rsidRPr="00340AC5" w:rsidRDefault="00883360" w:rsidP="006739E7">
            <w:pPr>
              <w:autoSpaceDE w:val="0"/>
              <w:autoSpaceDN w:val="0"/>
              <w:adjustRightInd w:val="0"/>
              <w:jc w:val="both"/>
              <w:rPr>
                <w:rFonts w:ascii="Times New Roman" w:hAnsi="Times New Roman" w:cs="Times New Roman"/>
                <w:sz w:val="24"/>
                <w:szCs w:val="24"/>
              </w:rPr>
            </w:pPr>
          </w:p>
        </w:tc>
        <w:tc>
          <w:tcPr>
            <w:tcW w:w="630" w:type="dxa"/>
            <w:tcBorders>
              <w:bottom w:val="single" w:sz="4" w:space="0" w:color="auto"/>
            </w:tcBorders>
          </w:tcPr>
          <w:p w:rsidR="00883360" w:rsidRDefault="00883360" w:rsidP="006739E7">
            <w:pPr>
              <w:autoSpaceDE w:val="0"/>
              <w:autoSpaceDN w:val="0"/>
              <w:adjustRightInd w:val="0"/>
              <w:jc w:val="both"/>
              <w:rPr>
                <w:rFonts w:ascii="Times New Roman" w:hAnsi="Times New Roman" w:cs="Times New Roman"/>
                <w:sz w:val="24"/>
                <w:szCs w:val="24"/>
              </w:rPr>
            </w:pPr>
          </w:p>
          <w:p w:rsidR="00883360" w:rsidRPr="00340AC5" w:rsidRDefault="00883360" w:rsidP="006739E7">
            <w:pPr>
              <w:autoSpaceDE w:val="0"/>
              <w:autoSpaceDN w:val="0"/>
              <w:adjustRightInd w:val="0"/>
              <w:jc w:val="both"/>
              <w:rPr>
                <w:rFonts w:ascii="Times New Roman" w:hAnsi="Times New Roman" w:cs="Times New Roman"/>
                <w:sz w:val="24"/>
                <w:szCs w:val="24"/>
              </w:rPr>
            </w:pPr>
          </w:p>
        </w:tc>
        <w:tc>
          <w:tcPr>
            <w:tcW w:w="720" w:type="dxa"/>
            <w:tcBorders>
              <w:bottom w:val="single" w:sz="4" w:space="0" w:color="auto"/>
            </w:tcBorders>
          </w:tcPr>
          <w:p w:rsidR="00883360" w:rsidRDefault="00883360" w:rsidP="006739E7">
            <w:pPr>
              <w:autoSpaceDE w:val="0"/>
              <w:autoSpaceDN w:val="0"/>
              <w:adjustRightInd w:val="0"/>
              <w:jc w:val="both"/>
              <w:rPr>
                <w:rFonts w:ascii="Times New Roman" w:hAnsi="Times New Roman" w:cs="Times New Roman"/>
                <w:sz w:val="24"/>
                <w:szCs w:val="24"/>
              </w:rPr>
            </w:pPr>
          </w:p>
          <w:p w:rsidR="00883360" w:rsidRPr="00340AC5" w:rsidRDefault="00883360" w:rsidP="006739E7">
            <w:pPr>
              <w:autoSpaceDE w:val="0"/>
              <w:autoSpaceDN w:val="0"/>
              <w:adjustRightInd w:val="0"/>
              <w:jc w:val="both"/>
              <w:rPr>
                <w:rFonts w:ascii="Times New Roman" w:hAnsi="Times New Roman" w:cs="Times New Roman"/>
                <w:sz w:val="24"/>
                <w:szCs w:val="24"/>
              </w:rPr>
            </w:pPr>
          </w:p>
        </w:tc>
        <w:tc>
          <w:tcPr>
            <w:tcW w:w="990" w:type="dxa"/>
            <w:tcBorders>
              <w:bottom w:val="single" w:sz="4" w:space="0" w:color="auto"/>
            </w:tcBorders>
          </w:tcPr>
          <w:p w:rsidR="00883360" w:rsidRDefault="00883360" w:rsidP="006739E7">
            <w:pPr>
              <w:autoSpaceDE w:val="0"/>
              <w:autoSpaceDN w:val="0"/>
              <w:adjustRightInd w:val="0"/>
              <w:jc w:val="both"/>
              <w:rPr>
                <w:rFonts w:ascii="Times New Roman" w:hAnsi="Times New Roman" w:cs="Times New Roman"/>
                <w:sz w:val="24"/>
                <w:szCs w:val="24"/>
              </w:rPr>
            </w:pPr>
          </w:p>
          <w:p w:rsidR="00883360" w:rsidRPr="00340AC5" w:rsidRDefault="00883360" w:rsidP="006739E7">
            <w:pPr>
              <w:autoSpaceDE w:val="0"/>
              <w:autoSpaceDN w:val="0"/>
              <w:adjustRightInd w:val="0"/>
              <w:jc w:val="both"/>
              <w:rPr>
                <w:rFonts w:ascii="Times New Roman" w:hAnsi="Times New Roman" w:cs="Times New Roman"/>
                <w:sz w:val="24"/>
                <w:szCs w:val="24"/>
              </w:rPr>
            </w:pPr>
          </w:p>
        </w:tc>
      </w:tr>
      <w:tr w:rsidR="00883360" w:rsidRPr="00340AC5" w:rsidTr="006739E7">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tblPrEx>
        <w:trPr>
          <w:trHeight w:val="1277"/>
        </w:trPr>
        <w:tc>
          <w:tcPr>
            <w:tcW w:w="4721" w:type="dxa"/>
            <w:tcBorders>
              <w:top w:val="single" w:sz="4" w:space="0" w:color="auto"/>
            </w:tcBorders>
          </w:tcPr>
          <w:p w:rsidR="00883360" w:rsidRPr="00A570C2" w:rsidRDefault="00883360" w:rsidP="006739E7">
            <w:pPr>
              <w:autoSpaceDE w:val="0"/>
              <w:autoSpaceDN w:val="0"/>
              <w:adjustRightInd w:val="0"/>
              <w:jc w:val="both"/>
              <w:rPr>
                <w:rFonts w:ascii="Times New Roman" w:hAnsi="Times New Roman" w:cs="Times New Roman"/>
                <w:sz w:val="24"/>
                <w:szCs w:val="24"/>
              </w:rPr>
            </w:pPr>
            <w:r w:rsidRPr="00340AC5">
              <w:rPr>
                <w:rFonts w:ascii="Times New Roman" w:hAnsi="Times New Roman" w:cs="Times New Roman"/>
                <w:b/>
                <w:bCs/>
                <w:sz w:val="24"/>
                <w:szCs w:val="24"/>
              </w:rPr>
              <w:t>Impact of Cultural Diversity on Organizational Performance in Kwara State Polytechnic, Ilorin</w:t>
            </w:r>
          </w:p>
        </w:tc>
        <w:tc>
          <w:tcPr>
            <w:tcW w:w="967" w:type="dxa"/>
            <w:tcBorders>
              <w:top w:val="single" w:sz="4" w:space="0" w:color="auto"/>
            </w:tcBorders>
            <w:textDirection w:val="btLr"/>
          </w:tcPr>
          <w:p w:rsidR="00883360" w:rsidRPr="00340AC5" w:rsidRDefault="00883360" w:rsidP="006739E7">
            <w:pPr>
              <w:autoSpaceDE w:val="0"/>
              <w:autoSpaceDN w:val="0"/>
              <w:adjustRightInd w:val="0"/>
              <w:ind w:left="113" w:right="113"/>
              <w:jc w:val="both"/>
              <w:rPr>
                <w:rFonts w:ascii="Times New Roman" w:hAnsi="Times New Roman" w:cs="Times New Roman"/>
                <w:b/>
                <w:sz w:val="24"/>
                <w:szCs w:val="24"/>
              </w:rPr>
            </w:pPr>
            <w:r w:rsidRPr="00340AC5">
              <w:rPr>
                <w:rFonts w:ascii="Times New Roman" w:hAnsi="Times New Roman" w:cs="Times New Roman"/>
                <w:b/>
                <w:sz w:val="24"/>
                <w:szCs w:val="24"/>
              </w:rPr>
              <w:t>S</w:t>
            </w:r>
            <w:r>
              <w:rPr>
                <w:rFonts w:ascii="Times New Roman" w:hAnsi="Times New Roman" w:cs="Times New Roman"/>
                <w:b/>
                <w:sz w:val="24"/>
                <w:szCs w:val="24"/>
              </w:rPr>
              <w:t xml:space="preserve">trongly </w:t>
            </w:r>
            <w:r w:rsidRPr="00340AC5">
              <w:rPr>
                <w:rFonts w:ascii="Times New Roman" w:hAnsi="Times New Roman" w:cs="Times New Roman"/>
                <w:b/>
                <w:sz w:val="24"/>
                <w:szCs w:val="24"/>
              </w:rPr>
              <w:t>A</w:t>
            </w:r>
            <w:r>
              <w:rPr>
                <w:rFonts w:ascii="Times New Roman" w:hAnsi="Times New Roman" w:cs="Times New Roman"/>
                <w:b/>
                <w:sz w:val="24"/>
                <w:szCs w:val="24"/>
              </w:rPr>
              <w:t>greed</w:t>
            </w:r>
          </w:p>
        </w:tc>
        <w:tc>
          <w:tcPr>
            <w:tcW w:w="990" w:type="dxa"/>
            <w:tcBorders>
              <w:top w:val="single" w:sz="4" w:space="0" w:color="auto"/>
            </w:tcBorders>
            <w:textDirection w:val="btLr"/>
          </w:tcPr>
          <w:p w:rsidR="00883360" w:rsidRPr="00340AC5" w:rsidRDefault="00883360" w:rsidP="006739E7">
            <w:pPr>
              <w:autoSpaceDE w:val="0"/>
              <w:autoSpaceDN w:val="0"/>
              <w:adjustRightInd w:val="0"/>
              <w:ind w:left="113" w:right="113"/>
              <w:jc w:val="both"/>
              <w:rPr>
                <w:rFonts w:ascii="Times New Roman" w:hAnsi="Times New Roman" w:cs="Times New Roman"/>
                <w:b/>
                <w:sz w:val="24"/>
                <w:szCs w:val="24"/>
              </w:rPr>
            </w:pPr>
            <w:r w:rsidRPr="00340AC5">
              <w:rPr>
                <w:rFonts w:ascii="Times New Roman" w:hAnsi="Times New Roman" w:cs="Times New Roman"/>
                <w:b/>
                <w:sz w:val="24"/>
                <w:szCs w:val="24"/>
              </w:rPr>
              <w:t>A</w:t>
            </w:r>
            <w:r>
              <w:rPr>
                <w:rFonts w:ascii="Times New Roman" w:hAnsi="Times New Roman" w:cs="Times New Roman"/>
                <w:b/>
                <w:sz w:val="24"/>
                <w:szCs w:val="24"/>
              </w:rPr>
              <w:t>greed</w:t>
            </w:r>
          </w:p>
        </w:tc>
        <w:tc>
          <w:tcPr>
            <w:tcW w:w="630" w:type="dxa"/>
            <w:tcBorders>
              <w:top w:val="single" w:sz="4" w:space="0" w:color="auto"/>
            </w:tcBorders>
            <w:textDirection w:val="btLr"/>
          </w:tcPr>
          <w:p w:rsidR="00883360" w:rsidRPr="00340AC5" w:rsidRDefault="00883360" w:rsidP="006739E7">
            <w:pPr>
              <w:autoSpaceDE w:val="0"/>
              <w:autoSpaceDN w:val="0"/>
              <w:adjustRightInd w:val="0"/>
              <w:ind w:left="113" w:right="113"/>
              <w:jc w:val="both"/>
              <w:rPr>
                <w:rFonts w:ascii="Times New Roman" w:hAnsi="Times New Roman" w:cs="Times New Roman"/>
                <w:b/>
                <w:sz w:val="24"/>
                <w:szCs w:val="24"/>
              </w:rPr>
            </w:pPr>
            <w:r w:rsidRPr="00340AC5">
              <w:rPr>
                <w:rFonts w:ascii="Times New Roman" w:hAnsi="Times New Roman" w:cs="Times New Roman"/>
                <w:b/>
                <w:sz w:val="24"/>
                <w:szCs w:val="24"/>
              </w:rPr>
              <w:t>N</w:t>
            </w:r>
            <w:r>
              <w:rPr>
                <w:rFonts w:ascii="Times New Roman" w:hAnsi="Times New Roman" w:cs="Times New Roman"/>
                <w:b/>
                <w:sz w:val="24"/>
                <w:szCs w:val="24"/>
              </w:rPr>
              <w:t>eutral</w:t>
            </w:r>
            <w:r w:rsidRPr="00340AC5">
              <w:rPr>
                <w:rFonts w:ascii="Times New Roman" w:hAnsi="Times New Roman" w:cs="Times New Roman"/>
                <w:b/>
                <w:sz w:val="24"/>
                <w:szCs w:val="24"/>
              </w:rPr>
              <w:t xml:space="preserve"> </w:t>
            </w:r>
          </w:p>
        </w:tc>
        <w:tc>
          <w:tcPr>
            <w:tcW w:w="720" w:type="dxa"/>
            <w:tcBorders>
              <w:top w:val="single" w:sz="4" w:space="0" w:color="auto"/>
            </w:tcBorders>
            <w:textDirection w:val="btLr"/>
          </w:tcPr>
          <w:p w:rsidR="00883360" w:rsidRPr="00340AC5" w:rsidRDefault="00883360" w:rsidP="006739E7">
            <w:pPr>
              <w:autoSpaceDE w:val="0"/>
              <w:autoSpaceDN w:val="0"/>
              <w:adjustRightInd w:val="0"/>
              <w:ind w:left="113" w:right="113"/>
              <w:jc w:val="both"/>
              <w:rPr>
                <w:rFonts w:ascii="Times New Roman" w:hAnsi="Times New Roman" w:cs="Times New Roman"/>
                <w:b/>
                <w:sz w:val="24"/>
                <w:szCs w:val="24"/>
              </w:rPr>
            </w:pPr>
            <w:r w:rsidRPr="00340AC5">
              <w:rPr>
                <w:rFonts w:ascii="Times New Roman" w:hAnsi="Times New Roman" w:cs="Times New Roman"/>
                <w:b/>
                <w:sz w:val="24"/>
                <w:szCs w:val="24"/>
              </w:rPr>
              <w:t>D</w:t>
            </w:r>
            <w:r>
              <w:rPr>
                <w:rFonts w:ascii="Times New Roman" w:hAnsi="Times New Roman" w:cs="Times New Roman"/>
                <w:b/>
                <w:sz w:val="24"/>
                <w:szCs w:val="24"/>
              </w:rPr>
              <w:t>isagreed</w:t>
            </w:r>
            <w:r w:rsidRPr="00340AC5">
              <w:rPr>
                <w:rFonts w:ascii="Times New Roman" w:hAnsi="Times New Roman" w:cs="Times New Roman"/>
                <w:b/>
                <w:sz w:val="24"/>
                <w:szCs w:val="24"/>
              </w:rPr>
              <w:t xml:space="preserve"> </w:t>
            </w:r>
          </w:p>
        </w:tc>
        <w:tc>
          <w:tcPr>
            <w:tcW w:w="990" w:type="dxa"/>
            <w:tcBorders>
              <w:top w:val="single" w:sz="4" w:space="0" w:color="auto"/>
            </w:tcBorders>
            <w:textDirection w:val="btLr"/>
          </w:tcPr>
          <w:p w:rsidR="00883360" w:rsidRPr="00340AC5" w:rsidRDefault="00883360" w:rsidP="006739E7">
            <w:pPr>
              <w:autoSpaceDE w:val="0"/>
              <w:autoSpaceDN w:val="0"/>
              <w:adjustRightInd w:val="0"/>
              <w:ind w:left="113" w:right="113"/>
              <w:jc w:val="both"/>
              <w:rPr>
                <w:rFonts w:ascii="Times New Roman" w:hAnsi="Times New Roman" w:cs="Times New Roman"/>
                <w:b/>
                <w:sz w:val="24"/>
                <w:szCs w:val="24"/>
              </w:rPr>
            </w:pPr>
            <w:r w:rsidRPr="00340AC5">
              <w:rPr>
                <w:rFonts w:ascii="Times New Roman" w:hAnsi="Times New Roman" w:cs="Times New Roman"/>
                <w:b/>
                <w:sz w:val="24"/>
                <w:szCs w:val="24"/>
              </w:rPr>
              <w:t>S</w:t>
            </w:r>
            <w:r>
              <w:rPr>
                <w:rFonts w:ascii="Times New Roman" w:hAnsi="Times New Roman" w:cs="Times New Roman"/>
                <w:b/>
                <w:sz w:val="24"/>
                <w:szCs w:val="24"/>
              </w:rPr>
              <w:t xml:space="preserve">trongly </w:t>
            </w:r>
            <w:r w:rsidRPr="00340AC5">
              <w:rPr>
                <w:rFonts w:ascii="Times New Roman" w:hAnsi="Times New Roman" w:cs="Times New Roman"/>
                <w:b/>
                <w:sz w:val="24"/>
                <w:szCs w:val="24"/>
              </w:rPr>
              <w:t>D</w:t>
            </w:r>
            <w:r>
              <w:rPr>
                <w:rFonts w:ascii="Times New Roman" w:hAnsi="Times New Roman" w:cs="Times New Roman"/>
                <w:b/>
                <w:sz w:val="24"/>
                <w:szCs w:val="24"/>
              </w:rPr>
              <w:t>isagreed</w:t>
            </w:r>
          </w:p>
        </w:tc>
      </w:tr>
      <w:tr w:rsidR="00883360" w:rsidRPr="00340AC5" w:rsidTr="006739E7">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tblPrEx>
        <w:trPr>
          <w:trHeight w:val="78"/>
        </w:trPr>
        <w:tc>
          <w:tcPr>
            <w:tcW w:w="4721" w:type="dxa"/>
          </w:tcPr>
          <w:p w:rsidR="00883360" w:rsidRPr="0015690D" w:rsidRDefault="00883360" w:rsidP="00883360">
            <w:pPr>
              <w:pStyle w:val="ListParagraph"/>
              <w:numPr>
                <w:ilvl w:val="0"/>
                <w:numId w:val="20"/>
              </w:numPr>
              <w:autoSpaceDE w:val="0"/>
              <w:autoSpaceDN w:val="0"/>
              <w:adjustRightInd w:val="0"/>
              <w:jc w:val="both"/>
              <w:rPr>
                <w:rFonts w:ascii="Times New Roman" w:hAnsi="Times New Roman" w:cs="Times New Roman"/>
                <w:sz w:val="24"/>
                <w:szCs w:val="24"/>
              </w:rPr>
            </w:pPr>
            <w:r w:rsidRPr="0015690D">
              <w:rPr>
                <w:rFonts w:ascii="Times New Roman" w:hAnsi="Times New Roman" w:cs="Times New Roman"/>
                <w:sz w:val="24"/>
                <w:szCs w:val="24"/>
              </w:rPr>
              <w:t>Employees behaviour determines organizational performance</w:t>
            </w:r>
          </w:p>
        </w:tc>
        <w:tc>
          <w:tcPr>
            <w:tcW w:w="967" w:type="dxa"/>
          </w:tcPr>
          <w:p w:rsidR="00883360" w:rsidRPr="00340AC5" w:rsidRDefault="00883360" w:rsidP="006739E7">
            <w:pPr>
              <w:autoSpaceDE w:val="0"/>
              <w:autoSpaceDN w:val="0"/>
              <w:adjustRightInd w:val="0"/>
              <w:rPr>
                <w:rFonts w:ascii="Times New Roman" w:hAnsi="Times New Roman" w:cs="Times New Roman"/>
                <w:sz w:val="24"/>
                <w:szCs w:val="24"/>
              </w:rPr>
            </w:pPr>
          </w:p>
        </w:tc>
        <w:tc>
          <w:tcPr>
            <w:tcW w:w="990" w:type="dxa"/>
          </w:tcPr>
          <w:p w:rsidR="00883360" w:rsidRPr="00340AC5" w:rsidRDefault="00883360" w:rsidP="006739E7">
            <w:pPr>
              <w:autoSpaceDE w:val="0"/>
              <w:autoSpaceDN w:val="0"/>
              <w:adjustRightInd w:val="0"/>
              <w:rPr>
                <w:rFonts w:ascii="Times New Roman" w:hAnsi="Times New Roman" w:cs="Times New Roman"/>
                <w:sz w:val="24"/>
                <w:szCs w:val="24"/>
              </w:rPr>
            </w:pPr>
          </w:p>
        </w:tc>
        <w:tc>
          <w:tcPr>
            <w:tcW w:w="630" w:type="dxa"/>
          </w:tcPr>
          <w:p w:rsidR="00883360" w:rsidRPr="00340AC5" w:rsidRDefault="00883360" w:rsidP="006739E7">
            <w:pPr>
              <w:autoSpaceDE w:val="0"/>
              <w:autoSpaceDN w:val="0"/>
              <w:adjustRightInd w:val="0"/>
              <w:rPr>
                <w:rFonts w:ascii="Times New Roman" w:hAnsi="Times New Roman" w:cs="Times New Roman"/>
                <w:sz w:val="24"/>
                <w:szCs w:val="24"/>
              </w:rPr>
            </w:pPr>
          </w:p>
        </w:tc>
        <w:tc>
          <w:tcPr>
            <w:tcW w:w="720" w:type="dxa"/>
          </w:tcPr>
          <w:p w:rsidR="00883360" w:rsidRPr="00340AC5" w:rsidRDefault="00883360" w:rsidP="006739E7">
            <w:pPr>
              <w:autoSpaceDE w:val="0"/>
              <w:autoSpaceDN w:val="0"/>
              <w:adjustRightInd w:val="0"/>
              <w:rPr>
                <w:rFonts w:ascii="Times New Roman" w:hAnsi="Times New Roman" w:cs="Times New Roman"/>
                <w:sz w:val="24"/>
                <w:szCs w:val="24"/>
              </w:rPr>
            </w:pPr>
          </w:p>
        </w:tc>
        <w:tc>
          <w:tcPr>
            <w:tcW w:w="990" w:type="dxa"/>
          </w:tcPr>
          <w:p w:rsidR="00883360" w:rsidRPr="00340AC5" w:rsidRDefault="00883360" w:rsidP="006739E7">
            <w:pPr>
              <w:autoSpaceDE w:val="0"/>
              <w:autoSpaceDN w:val="0"/>
              <w:adjustRightInd w:val="0"/>
              <w:rPr>
                <w:rFonts w:ascii="Times New Roman" w:hAnsi="Times New Roman" w:cs="Times New Roman"/>
                <w:sz w:val="24"/>
                <w:szCs w:val="24"/>
              </w:rPr>
            </w:pPr>
          </w:p>
        </w:tc>
      </w:tr>
      <w:tr w:rsidR="00883360" w:rsidRPr="00340AC5" w:rsidTr="006739E7">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tblPrEx>
        <w:trPr>
          <w:trHeight w:val="509"/>
        </w:trPr>
        <w:tc>
          <w:tcPr>
            <w:tcW w:w="4721" w:type="dxa"/>
          </w:tcPr>
          <w:p w:rsidR="00883360" w:rsidRPr="0015690D" w:rsidRDefault="00883360" w:rsidP="00883360">
            <w:pPr>
              <w:pStyle w:val="ListParagraph"/>
              <w:numPr>
                <w:ilvl w:val="0"/>
                <w:numId w:val="20"/>
              </w:numPr>
              <w:autoSpaceDE w:val="0"/>
              <w:autoSpaceDN w:val="0"/>
              <w:adjustRightInd w:val="0"/>
              <w:jc w:val="both"/>
              <w:rPr>
                <w:rFonts w:ascii="Times New Roman" w:hAnsi="Times New Roman" w:cs="Times New Roman"/>
                <w:sz w:val="24"/>
                <w:szCs w:val="24"/>
              </w:rPr>
            </w:pPr>
            <w:r w:rsidRPr="0015690D">
              <w:rPr>
                <w:rFonts w:ascii="Times New Roman" w:hAnsi="Times New Roman" w:cs="Times New Roman"/>
                <w:sz w:val="24"/>
                <w:szCs w:val="24"/>
              </w:rPr>
              <w:t>Family background, beliefs and religion values, attitudes and perception of work, commitment to work, norms have positive influence on workers</w:t>
            </w:r>
          </w:p>
        </w:tc>
        <w:tc>
          <w:tcPr>
            <w:tcW w:w="967" w:type="dxa"/>
          </w:tcPr>
          <w:p w:rsidR="00883360" w:rsidRPr="00340AC5" w:rsidRDefault="00883360" w:rsidP="006739E7">
            <w:pPr>
              <w:autoSpaceDE w:val="0"/>
              <w:autoSpaceDN w:val="0"/>
              <w:adjustRightInd w:val="0"/>
              <w:rPr>
                <w:rFonts w:ascii="Times New Roman" w:hAnsi="Times New Roman" w:cs="Times New Roman"/>
                <w:sz w:val="24"/>
                <w:szCs w:val="24"/>
              </w:rPr>
            </w:pPr>
          </w:p>
        </w:tc>
        <w:tc>
          <w:tcPr>
            <w:tcW w:w="990" w:type="dxa"/>
          </w:tcPr>
          <w:p w:rsidR="00883360" w:rsidRPr="00340AC5" w:rsidRDefault="00883360" w:rsidP="006739E7">
            <w:pPr>
              <w:autoSpaceDE w:val="0"/>
              <w:autoSpaceDN w:val="0"/>
              <w:adjustRightInd w:val="0"/>
              <w:rPr>
                <w:rFonts w:ascii="Times New Roman" w:hAnsi="Times New Roman" w:cs="Times New Roman"/>
                <w:sz w:val="24"/>
                <w:szCs w:val="24"/>
              </w:rPr>
            </w:pPr>
          </w:p>
        </w:tc>
        <w:tc>
          <w:tcPr>
            <w:tcW w:w="630" w:type="dxa"/>
          </w:tcPr>
          <w:p w:rsidR="00883360" w:rsidRPr="00340AC5" w:rsidRDefault="00883360" w:rsidP="006739E7">
            <w:pPr>
              <w:autoSpaceDE w:val="0"/>
              <w:autoSpaceDN w:val="0"/>
              <w:adjustRightInd w:val="0"/>
              <w:jc w:val="both"/>
              <w:rPr>
                <w:rFonts w:ascii="Times New Roman" w:hAnsi="Times New Roman" w:cs="Times New Roman"/>
                <w:sz w:val="24"/>
                <w:szCs w:val="24"/>
              </w:rPr>
            </w:pPr>
          </w:p>
        </w:tc>
        <w:tc>
          <w:tcPr>
            <w:tcW w:w="720" w:type="dxa"/>
          </w:tcPr>
          <w:p w:rsidR="00883360" w:rsidRPr="00340AC5" w:rsidRDefault="00883360" w:rsidP="006739E7">
            <w:pPr>
              <w:autoSpaceDE w:val="0"/>
              <w:autoSpaceDN w:val="0"/>
              <w:adjustRightInd w:val="0"/>
              <w:rPr>
                <w:rFonts w:ascii="Times New Roman" w:hAnsi="Times New Roman" w:cs="Times New Roman"/>
                <w:sz w:val="24"/>
                <w:szCs w:val="24"/>
              </w:rPr>
            </w:pPr>
          </w:p>
        </w:tc>
        <w:tc>
          <w:tcPr>
            <w:tcW w:w="990" w:type="dxa"/>
          </w:tcPr>
          <w:p w:rsidR="00883360" w:rsidRPr="00340AC5" w:rsidRDefault="00883360" w:rsidP="006739E7">
            <w:pPr>
              <w:autoSpaceDE w:val="0"/>
              <w:autoSpaceDN w:val="0"/>
              <w:adjustRightInd w:val="0"/>
              <w:rPr>
                <w:rFonts w:ascii="Times New Roman" w:hAnsi="Times New Roman" w:cs="Times New Roman"/>
                <w:sz w:val="24"/>
                <w:szCs w:val="24"/>
              </w:rPr>
            </w:pPr>
          </w:p>
        </w:tc>
      </w:tr>
    </w:tbl>
    <w:p w:rsidR="00E53DAC" w:rsidRPr="00340AC5" w:rsidRDefault="00E53DAC" w:rsidP="00883360">
      <w:pPr>
        <w:pStyle w:val="Default"/>
        <w:jc w:val="both"/>
      </w:pPr>
    </w:p>
    <w:p w:rsidR="00DE26CE" w:rsidRPr="00340AC5" w:rsidRDefault="00DE26CE" w:rsidP="00886E2D">
      <w:pPr>
        <w:autoSpaceDE w:val="0"/>
        <w:autoSpaceDN w:val="0"/>
        <w:adjustRightInd w:val="0"/>
        <w:spacing w:after="0" w:line="360" w:lineRule="auto"/>
        <w:contextualSpacing/>
        <w:jc w:val="both"/>
        <w:rPr>
          <w:rFonts w:ascii="Times New Roman" w:hAnsi="Times New Roman" w:cs="Times New Roman"/>
          <w:sz w:val="24"/>
          <w:szCs w:val="24"/>
        </w:rPr>
      </w:pPr>
    </w:p>
    <w:sectPr w:rsidR="00DE26CE" w:rsidRPr="00340AC5" w:rsidSect="00AE2827">
      <w:footerReference w:type="default" r:id="rId9"/>
      <w:pgSz w:w="11909" w:h="16834" w:code="9"/>
      <w:pgMar w:top="1440" w:right="1440" w:bottom="1440" w:left="1440" w:header="720" w:footer="720" w:gutter="0"/>
      <w:pgNumType w:start="1"/>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81DF9" w:rsidRDefault="00681DF9" w:rsidP="00BB3FB6">
      <w:pPr>
        <w:spacing w:after="0" w:line="240" w:lineRule="auto"/>
      </w:pPr>
      <w:r>
        <w:separator/>
      </w:r>
    </w:p>
  </w:endnote>
  <w:endnote w:type="continuationSeparator" w:id="1">
    <w:p w:rsidR="00681DF9" w:rsidRDefault="00681DF9" w:rsidP="00BB3FB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00000287" w:usb1="00000000" w:usb2="00000000" w:usb3="00000000" w:csb0="0000009F"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7949958"/>
      <w:docPartObj>
        <w:docPartGallery w:val="Page Numbers (Bottom of Page)"/>
        <w:docPartUnique/>
      </w:docPartObj>
    </w:sdtPr>
    <w:sdtContent>
      <w:p w:rsidR="000C5921" w:rsidRDefault="000C5921">
        <w:pPr>
          <w:pStyle w:val="Footer"/>
          <w:jc w:val="center"/>
        </w:pPr>
        <w:fldSimple w:instr=" PAGE   \* MERGEFORMAT ">
          <w:r>
            <w:rPr>
              <w:noProof/>
            </w:rPr>
            <w:t>iv</w:t>
          </w:r>
        </w:fldSimple>
      </w:p>
    </w:sdtContent>
  </w:sdt>
  <w:p w:rsidR="000C5921" w:rsidRDefault="000C5921">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C5921" w:rsidRDefault="000C5921">
    <w:pPr>
      <w:pStyle w:val="Footer"/>
      <w:jc w:val="center"/>
    </w:pPr>
    <w:fldSimple w:instr=" PAGE   \* MERGEFORMAT ">
      <w:r>
        <w:rPr>
          <w:noProof/>
        </w:rPr>
        <w:t>14</w:t>
      </w:r>
    </w:fldSimple>
  </w:p>
  <w:p w:rsidR="000C5921" w:rsidRDefault="000C5921">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81DF9" w:rsidRDefault="00681DF9" w:rsidP="00BB3FB6">
      <w:pPr>
        <w:spacing w:after="0" w:line="240" w:lineRule="auto"/>
      </w:pPr>
      <w:r>
        <w:separator/>
      </w:r>
    </w:p>
  </w:footnote>
  <w:footnote w:type="continuationSeparator" w:id="1">
    <w:p w:rsidR="00681DF9" w:rsidRDefault="00681DF9" w:rsidP="00BB3FB6">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8"/>
    <w:multiLevelType w:val="multilevel"/>
    <w:tmpl w:val="6B8EC1DC"/>
    <w:lvl w:ilvl="0">
      <w:start w:val="4"/>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nsid w:val="028C6D2E"/>
    <w:multiLevelType w:val="multilevel"/>
    <w:tmpl w:val="849CF3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nsid w:val="02FE6677"/>
    <w:multiLevelType w:val="hybridMultilevel"/>
    <w:tmpl w:val="78641742"/>
    <w:lvl w:ilvl="0" w:tplc="9146A6C4">
      <w:start w:val="1"/>
      <w:numFmt w:val="bullet"/>
      <w:lvlText w:val="-"/>
      <w:lvlJc w:val="left"/>
      <w:pPr>
        <w:ind w:left="720" w:hanging="360"/>
      </w:pPr>
      <w:rPr>
        <w:rFonts w:ascii="Times New Roman" w:eastAsia="Calibri" w:hAnsi="Times New Roman" w:cs="Times New Roman"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B836220"/>
    <w:multiLevelType w:val="hybridMultilevel"/>
    <w:tmpl w:val="A8DC7CF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22F5852"/>
    <w:multiLevelType w:val="multilevel"/>
    <w:tmpl w:val="27B808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nsid w:val="140C3A23"/>
    <w:multiLevelType w:val="multilevel"/>
    <w:tmpl w:val="0BD67B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nsid w:val="15F64611"/>
    <w:multiLevelType w:val="multilevel"/>
    <w:tmpl w:val="655E39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nsid w:val="18E710F0"/>
    <w:multiLevelType w:val="multilevel"/>
    <w:tmpl w:val="055622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nsid w:val="1B055649"/>
    <w:multiLevelType w:val="hybridMultilevel"/>
    <w:tmpl w:val="DCA8BBC8"/>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1E7655F0"/>
    <w:multiLevelType w:val="multilevel"/>
    <w:tmpl w:val="53F663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nsid w:val="1EC807EB"/>
    <w:multiLevelType w:val="hybridMultilevel"/>
    <w:tmpl w:val="BD54D59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2E8D1227"/>
    <w:multiLevelType w:val="multilevel"/>
    <w:tmpl w:val="150230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nsid w:val="301C6798"/>
    <w:multiLevelType w:val="multilevel"/>
    <w:tmpl w:val="00BA5E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nsid w:val="320645E3"/>
    <w:multiLevelType w:val="hybridMultilevel"/>
    <w:tmpl w:val="C9EABA4C"/>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3277444A"/>
    <w:multiLevelType w:val="hybridMultilevel"/>
    <w:tmpl w:val="19983E8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36DA00D8"/>
    <w:multiLevelType w:val="multilevel"/>
    <w:tmpl w:val="F3D495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nsid w:val="401C27C4"/>
    <w:multiLevelType w:val="multilevel"/>
    <w:tmpl w:val="A0A6A2B6"/>
    <w:lvl w:ilvl="0">
      <w:start w:val="5"/>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7">
    <w:nsid w:val="57F0489C"/>
    <w:multiLevelType w:val="multilevel"/>
    <w:tmpl w:val="B7D02C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nsid w:val="5FFD3395"/>
    <w:multiLevelType w:val="hybridMultilevel"/>
    <w:tmpl w:val="B93483B2"/>
    <w:lvl w:ilvl="0" w:tplc="EB56C98C">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7A2E07EC"/>
    <w:multiLevelType w:val="multilevel"/>
    <w:tmpl w:val="573853DA"/>
    <w:lvl w:ilvl="0">
      <w:start w:val="2"/>
      <w:numFmt w:val="decimal"/>
      <w:lvlText w:val="%1"/>
      <w:lvlJc w:val="left"/>
      <w:pPr>
        <w:ind w:left="480" w:hanging="480"/>
      </w:pPr>
      <w:rPr>
        <w:rFonts w:hint="default"/>
      </w:rPr>
    </w:lvl>
    <w:lvl w:ilvl="1">
      <w:start w:val="2"/>
      <w:numFmt w:val="decimal"/>
      <w:lvlText w:val="%1.%2"/>
      <w:lvlJc w:val="left"/>
      <w:pPr>
        <w:ind w:left="480" w:hanging="480"/>
      </w:pPr>
      <w:rPr>
        <w:rFonts w:hint="default"/>
      </w:rPr>
    </w:lvl>
    <w:lvl w:ilvl="2">
      <w:start w:val="5"/>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nsid w:val="7AE60E91"/>
    <w:multiLevelType w:val="multilevel"/>
    <w:tmpl w:val="E1621F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8"/>
  </w:num>
  <w:num w:numId="2">
    <w:abstractNumId w:val="14"/>
  </w:num>
  <w:num w:numId="3">
    <w:abstractNumId w:val="20"/>
  </w:num>
  <w:num w:numId="4">
    <w:abstractNumId w:val="13"/>
  </w:num>
  <w:num w:numId="5">
    <w:abstractNumId w:val="4"/>
  </w:num>
  <w:num w:numId="6">
    <w:abstractNumId w:val="6"/>
  </w:num>
  <w:num w:numId="7">
    <w:abstractNumId w:val="1"/>
  </w:num>
  <w:num w:numId="8">
    <w:abstractNumId w:val="9"/>
  </w:num>
  <w:num w:numId="9">
    <w:abstractNumId w:val="11"/>
  </w:num>
  <w:num w:numId="10">
    <w:abstractNumId w:val="12"/>
  </w:num>
  <w:num w:numId="11">
    <w:abstractNumId w:val="17"/>
  </w:num>
  <w:num w:numId="12">
    <w:abstractNumId w:val="15"/>
  </w:num>
  <w:num w:numId="13">
    <w:abstractNumId w:val="7"/>
  </w:num>
  <w:num w:numId="14">
    <w:abstractNumId w:val="5"/>
  </w:num>
  <w:num w:numId="15">
    <w:abstractNumId w:val="3"/>
  </w:num>
  <w:num w:numId="16">
    <w:abstractNumId w:val="19"/>
    <w:lvlOverride w:ilvl="0">
      <w:startOverride w:val="2"/>
    </w:lvlOverride>
    <w:lvlOverride w:ilvl="1">
      <w:startOverride w:val="2"/>
    </w:lvlOverride>
    <w:lvlOverride w:ilvl="2">
      <w:startOverride w:val="5"/>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0"/>
    <w:lvlOverride w:ilvl="0">
      <w:startOverride w:val="4"/>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6"/>
  </w:num>
  <w:num w:numId="19">
    <w:abstractNumId w:val="18"/>
  </w:num>
  <w:num w:numId="20">
    <w:abstractNumId w:val="10"/>
  </w:num>
  <w:num w:numId="21">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efaultTabStop w:val="720"/>
  <w:characterSpacingControl w:val="doNotCompress"/>
  <w:footnotePr>
    <w:footnote w:id="0"/>
    <w:footnote w:id="1"/>
  </w:footnotePr>
  <w:endnotePr>
    <w:endnote w:id="0"/>
    <w:endnote w:id="1"/>
  </w:endnotePr>
  <w:compat/>
  <w:rsids>
    <w:rsidRoot w:val="00586A99"/>
    <w:rsid w:val="00022526"/>
    <w:rsid w:val="00041F30"/>
    <w:rsid w:val="00044613"/>
    <w:rsid w:val="00075D6D"/>
    <w:rsid w:val="000768CF"/>
    <w:rsid w:val="00082F8D"/>
    <w:rsid w:val="00086E43"/>
    <w:rsid w:val="00087F42"/>
    <w:rsid w:val="000C1BD9"/>
    <w:rsid w:val="000C5921"/>
    <w:rsid w:val="000D1432"/>
    <w:rsid w:val="000D1DF3"/>
    <w:rsid w:val="000D4B9B"/>
    <w:rsid w:val="000D78C2"/>
    <w:rsid w:val="000E6FDC"/>
    <w:rsid w:val="000F0CA5"/>
    <w:rsid w:val="001013EF"/>
    <w:rsid w:val="00107498"/>
    <w:rsid w:val="00127C72"/>
    <w:rsid w:val="00132724"/>
    <w:rsid w:val="00133D0E"/>
    <w:rsid w:val="001417C0"/>
    <w:rsid w:val="00141837"/>
    <w:rsid w:val="001432BF"/>
    <w:rsid w:val="001433AD"/>
    <w:rsid w:val="00160956"/>
    <w:rsid w:val="00160FC5"/>
    <w:rsid w:val="00185CEF"/>
    <w:rsid w:val="001A739C"/>
    <w:rsid w:val="001C30D7"/>
    <w:rsid w:val="001C3349"/>
    <w:rsid w:val="002000D2"/>
    <w:rsid w:val="00210087"/>
    <w:rsid w:val="0022358D"/>
    <w:rsid w:val="00234E6D"/>
    <w:rsid w:val="00243E81"/>
    <w:rsid w:val="00253905"/>
    <w:rsid w:val="0028447A"/>
    <w:rsid w:val="00287104"/>
    <w:rsid w:val="002A7177"/>
    <w:rsid w:val="002C3CF4"/>
    <w:rsid w:val="003168E3"/>
    <w:rsid w:val="003210E7"/>
    <w:rsid w:val="00340AC5"/>
    <w:rsid w:val="0035789E"/>
    <w:rsid w:val="003B601C"/>
    <w:rsid w:val="003F6CBC"/>
    <w:rsid w:val="00403554"/>
    <w:rsid w:val="00424945"/>
    <w:rsid w:val="0043713B"/>
    <w:rsid w:val="00445C63"/>
    <w:rsid w:val="00474397"/>
    <w:rsid w:val="00475810"/>
    <w:rsid w:val="00483E56"/>
    <w:rsid w:val="004A0D99"/>
    <w:rsid w:val="004A6750"/>
    <w:rsid w:val="004F28A5"/>
    <w:rsid w:val="004F6015"/>
    <w:rsid w:val="005017CA"/>
    <w:rsid w:val="0051222E"/>
    <w:rsid w:val="00516E8A"/>
    <w:rsid w:val="00555973"/>
    <w:rsid w:val="005814CC"/>
    <w:rsid w:val="00586A99"/>
    <w:rsid w:val="00592121"/>
    <w:rsid w:val="00597049"/>
    <w:rsid w:val="005A51F4"/>
    <w:rsid w:val="005B773C"/>
    <w:rsid w:val="005D6E08"/>
    <w:rsid w:val="006201CC"/>
    <w:rsid w:val="0065559E"/>
    <w:rsid w:val="006571A5"/>
    <w:rsid w:val="006739E7"/>
    <w:rsid w:val="00681DF9"/>
    <w:rsid w:val="00682300"/>
    <w:rsid w:val="006851B0"/>
    <w:rsid w:val="006A340F"/>
    <w:rsid w:val="006A36EC"/>
    <w:rsid w:val="006B74C1"/>
    <w:rsid w:val="006C0613"/>
    <w:rsid w:val="006C4FA5"/>
    <w:rsid w:val="006E2886"/>
    <w:rsid w:val="006F106B"/>
    <w:rsid w:val="00702185"/>
    <w:rsid w:val="00715E58"/>
    <w:rsid w:val="0071707F"/>
    <w:rsid w:val="007323BF"/>
    <w:rsid w:val="007570D1"/>
    <w:rsid w:val="00793FB9"/>
    <w:rsid w:val="007A41D1"/>
    <w:rsid w:val="007B7F74"/>
    <w:rsid w:val="00807BA6"/>
    <w:rsid w:val="00822235"/>
    <w:rsid w:val="00837D15"/>
    <w:rsid w:val="00844D0F"/>
    <w:rsid w:val="00850637"/>
    <w:rsid w:val="00870911"/>
    <w:rsid w:val="00883360"/>
    <w:rsid w:val="00886E2D"/>
    <w:rsid w:val="00916E3F"/>
    <w:rsid w:val="009215FA"/>
    <w:rsid w:val="00926F02"/>
    <w:rsid w:val="009511D2"/>
    <w:rsid w:val="00961718"/>
    <w:rsid w:val="00991C5D"/>
    <w:rsid w:val="009B079E"/>
    <w:rsid w:val="009D4194"/>
    <w:rsid w:val="009F7657"/>
    <w:rsid w:val="00A00013"/>
    <w:rsid w:val="00A03BB5"/>
    <w:rsid w:val="00A06AFE"/>
    <w:rsid w:val="00A14DE3"/>
    <w:rsid w:val="00A63501"/>
    <w:rsid w:val="00A656B8"/>
    <w:rsid w:val="00A703F6"/>
    <w:rsid w:val="00A72ECA"/>
    <w:rsid w:val="00A93A62"/>
    <w:rsid w:val="00A94E4B"/>
    <w:rsid w:val="00A954E3"/>
    <w:rsid w:val="00A97E5B"/>
    <w:rsid w:val="00AA028C"/>
    <w:rsid w:val="00AB182C"/>
    <w:rsid w:val="00AC32D1"/>
    <w:rsid w:val="00AE2827"/>
    <w:rsid w:val="00AF356F"/>
    <w:rsid w:val="00AF5E36"/>
    <w:rsid w:val="00B02F51"/>
    <w:rsid w:val="00B05E20"/>
    <w:rsid w:val="00B135FF"/>
    <w:rsid w:val="00B2550A"/>
    <w:rsid w:val="00B50C6E"/>
    <w:rsid w:val="00B720C3"/>
    <w:rsid w:val="00B92A9B"/>
    <w:rsid w:val="00BB3FB6"/>
    <w:rsid w:val="00BD23A5"/>
    <w:rsid w:val="00BF0045"/>
    <w:rsid w:val="00BF563C"/>
    <w:rsid w:val="00C31F63"/>
    <w:rsid w:val="00C62865"/>
    <w:rsid w:val="00C635C6"/>
    <w:rsid w:val="00C77A3B"/>
    <w:rsid w:val="00C857B3"/>
    <w:rsid w:val="00C92A85"/>
    <w:rsid w:val="00CA4448"/>
    <w:rsid w:val="00CB797E"/>
    <w:rsid w:val="00CC07C0"/>
    <w:rsid w:val="00CE3950"/>
    <w:rsid w:val="00CE5003"/>
    <w:rsid w:val="00CF0379"/>
    <w:rsid w:val="00D00C17"/>
    <w:rsid w:val="00D16176"/>
    <w:rsid w:val="00D173A8"/>
    <w:rsid w:val="00D32BFC"/>
    <w:rsid w:val="00D34994"/>
    <w:rsid w:val="00D67766"/>
    <w:rsid w:val="00D828FD"/>
    <w:rsid w:val="00DA551F"/>
    <w:rsid w:val="00DA72D3"/>
    <w:rsid w:val="00DB2F35"/>
    <w:rsid w:val="00DB6AC5"/>
    <w:rsid w:val="00DE26CE"/>
    <w:rsid w:val="00E267A8"/>
    <w:rsid w:val="00E53DAC"/>
    <w:rsid w:val="00E715F5"/>
    <w:rsid w:val="00E83460"/>
    <w:rsid w:val="00E86B0F"/>
    <w:rsid w:val="00EB17FD"/>
    <w:rsid w:val="00EC3108"/>
    <w:rsid w:val="00EF0813"/>
    <w:rsid w:val="00EF27FB"/>
    <w:rsid w:val="00EF5735"/>
    <w:rsid w:val="00F00FFC"/>
    <w:rsid w:val="00F11D7C"/>
    <w:rsid w:val="00F1409C"/>
    <w:rsid w:val="00F231D1"/>
    <w:rsid w:val="00F362A1"/>
    <w:rsid w:val="00F41C9A"/>
    <w:rsid w:val="00F92781"/>
    <w:rsid w:val="00FB2A0F"/>
    <w:rsid w:val="00FC7EB5"/>
    <w:rsid w:val="00FE7F82"/>
    <w:rsid w:val="00FE7FD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536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F0379"/>
  </w:style>
  <w:style w:type="paragraph" w:styleId="Heading1">
    <w:name w:val="heading 1"/>
    <w:basedOn w:val="Normal"/>
    <w:next w:val="Normal"/>
    <w:link w:val="Heading1Char"/>
    <w:uiPriority w:val="9"/>
    <w:qFormat/>
    <w:rsid w:val="002C3CF4"/>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link w:val="Heading2Char"/>
    <w:uiPriority w:val="9"/>
    <w:qFormat/>
    <w:rsid w:val="00DE26CE"/>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next w:val="Normal"/>
    <w:link w:val="Heading3Char"/>
    <w:uiPriority w:val="9"/>
    <w:semiHidden/>
    <w:unhideWhenUsed/>
    <w:qFormat/>
    <w:rsid w:val="002C3CF4"/>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586A99"/>
    <w:pPr>
      <w:autoSpaceDE w:val="0"/>
      <w:autoSpaceDN w:val="0"/>
      <w:adjustRightInd w:val="0"/>
      <w:spacing w:after="0" w:line="240" w:lineRule="auto"/>
    </w:pPr>
    <w:rPr>
      <w:rFonts w:ascii="Times New Roman" w:hAnsi="Times New Roman" w:cs="Times New Roman"/>
      <w:color w:val="000000"/>
      <w:sz w:val="24"/>
      <w:szCs w:val="24"/>
    </w:rPr>
  </w:style>
  <w:style w:type="paragraph" w:styleId="ListParagraph">
    <w:name w:val="List Paragraph"/>
    <w:basedOn w:val="Normal"/>
    <w:uiPriority w:val="34"/>
    <w:qFormat/>
    <w:rsid w:val="00C77A3B"/>
    <w:pPr>
      <w:ind w:left="720"/>
      <w:contextualSpacing/>
    </w:pPr>
  </w:style>
  <w:style w:type="character" w:customStyle="1" w:styleId="Heading2Char">
    <w:name w:val="Heading 2 Char"/>
    <w:basedOn w:val="DefaultParagraphFont"/>
    <w:link w:val="Heading2"/>
    <w:uiPriority w:val="9"/>
    <w:rsid w:val="00DE26CE"/>
    <w:rPr>
      <w:rFonts w:ascii="Times New Roman" w:eastAsia="Times New Roman" w:hAnsi="Times New Roman" w:cs="Times New Roman"/>
      <w:b/>
      <w:bCs/>
      <w:sz w:val="36"/>
      <w:szCs w:val="36"/>
    </w:rPr>
  </w:style>
  <w:style w:type="paragraph" w:styleId="NormalWeb">
    <w:name w:val="Normal (Web)"/>
    <w:basedOn w:val="Normal"/>
    <w:uiPriority w:val="99"/>
    <w:unhideWhenUsed/>
    <w:rsid w:val="00DE26C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1Char">
    <w:name w:val="Heading 1 Char"/>
    <w:basedOn w:val="DefaultParagraphFont"/>
    <w:link w:val="Heading1"/>
    <w:uiPriority w:val="9"/>
    <w:rsid w:val="002C3CF4"/>
    <w:rPr>
      <w:rFonts w:asciiTheme="majorHAnsi" w:eastAsiaTheme="majorEastAsia" w:hAnsiTheme="majorHAnsi" w:cstheme="majorBidi"/>
      <w:b/>
      <w:bCs/>
      <w:color w:val="365F91" w:themeColor="accent1" w:themeShade="BF"/>
      <w:sz w:val="28"/>
      <w:szCs w:val="28"/>
    </w:rPr>
  </w:style>
  <w:style w:type="character" w:customStyle="1" w:styleId="Heading3Char">
    <w:name w:val="Heading 3 Char"/>
    <w:basedOn w:val="DefaultParagraphFont"/>
    <w:link w:val="Heading3"/>
    <w:uiPriority w:val="9"/>
    <w:semiHidden/>
    <w:rsid w:val="002C3CF4"/>
    <w:rPr>
      <w:rFonts w:asciiTheme="majorHAnsi" w:eastAsiaTheme="majorEastAsia" w:hAnsiTheme="majorHAnsi" w:cstheme="majorBidi"/>
      <w:b/>
      <w:bCs/>
      <w:color w:val="4F81BD" w:themeColor="accent1"/>
    </w:rPr>
  </w:style>
  <w:style w:type="character" w:styleId="Strong">
    <w:name w:val="Strong"/>
    <w:basedOn w:val="DefaultParagraphFont"/>
    <w:uiPriority w:val="22"/>
    <w:qFormat/>
    <w:rsid w:val="00E53DAC"/>
    <w:rPr>
      <w:b/>
      <w:bCs/>
    </w:rPr>
  </w:style>
  <w:style w:type="paragraph" w:styleId="BalloonText">
    <w:name w:val="Balloon Text"/>
    <w:basedOn w:val="Normal"/>
    <w:link w:val="BalloonTextChar"/>
    <w:uiPriority w:val="99"/>
    <w:semiHidden/>
    <w:unhideWhenUsed/>
    <w:rsid w:val="0021008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10087"/>
    <w:rPr>
      <w:rFonts w:ascii="Tahoma" w:hAnsi="Tahoma" w:cs="Tahoma"/>
      <w:sz w:val="16"/>
      <w:szCs w:val="16"/>
    </w:rPr>
  </w:style>
  <w:style w:type="table" w:styleId="TableGrid">
    <w:name w:val="Table Grid"/>
    <w:basedOn w:val="TableNormal"/>
    <w:uiPriority w:val="59"/>
    <w:rsid w:val="00075D6D"/>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BB3FB6"/>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BB3FB6"/>
  </w:style>
  <w:style w:type="paragraph" w:styleId="Footer">
    <w:name w:val="footer"/>
    <w:basedOn w:val="Normal"/>
    <w:link w:val="FooterChar"/>
    <w:uiPriority w:val="99"/>
    <w:unhideWhenUsed/>
    <w:rsid w:val="00BB3FB6"/>
    <w:pPr>
      <w:tabs>
        <w:tab w:val="center" w:pos="4680"/>
        <w:tab w:val="right" w:pos="9360"/>
      </w:tabs>
      <w:spacing w:after="0" w:line="240" w:lineRule="auto"/>
    </w:pPr>
  </w:style>
  <w:style w:type="character" w:customStyle="1" w:styleId="FooterChar">
    <w:name w:val="Footer Char"/>
    <w:basedOn w:val="DefaultParagraphFont"/>
    <w:link w:val="Footer"/>
    <w:uiPriority w:val="99"/>
    <w:rsid w:val="00BB3FB6"/>
  </w:style>
  <w:style w:type="paragraph" w:styleId="BodyText">
    <w:name w:val="Body Text"/>
    <w:basedOn w:val="Normal"/>
    <w:link w:val="BodyTextChar"/>
    <w:rsid w:val="00F362A1"/>
    <w:pPr>
      <w:widowControl w:val="0"/>
      <w:autoSpaceDE w:val="0"/>
      <w:autoSpaceDN w:val="0"/>
      <w:spacing w:after="0" w:line="240" w:lineRule="auto"/>
    </w:pPr>
    <w:rPr>
      <w:rFonts w:ascii="Calibri" w:eastAsia="Calibri" w:hAnsi="Calibri" w:cs="Times New Roman"/>
    </w:rPr>
  </w:style>
  <w:style w:type="character" w:customStyle="1" w:styleId="BodyTextChar">
    <w:name w:val="Body Text Char"/>
    <w:basedOn w:val="DefaultParagraphFont"/>
    <w:link w:val="BodyText"/>
    <w:rsid w:val="00F362A1"/>
    <w:rPr>
      <w:rFonts w:ascii="Calibri" w:eastAsia="Calibri" w:hAnsi="Calibri" w:cs="Times New Roman"/>
    </w:rPr>
  </w:style>
</w:styles>
</file>

<file path=word/webSettings.xml><?xml version="1.0" encoding="utf-8"?>
<w:webSettings xmlns:r="http://schemas.openxmlformats.org/officeDocument/2006/relationships" xmlns:w="http://schemas.openxmlformats.org/wordprocessingml/2006/main">
  <w:divs>
    <w:div w:id="602568787">
      <w:bodyDiv w:val="1"/>
      <w:marLeft w:val="0"/>
      <w:marRight w:val="0"/>
      <w:marTop w:val="0"/>
      <w:marBottom w:val="0"/>
      <w:divBdr>
        <w:top w:val="none" w:sz="0" w:space="0" w:color="auto"/>
        <w:left w:val="none" w:sz="0" w:space="0" w:color="auto"/>
        <w:bottom w:val="none" w:sz="0" w:space="0" w:color="auto"/>
        <w:right w:val="none" w:sz="0" w:space="0" w:color="auto"/>
      </w:divBdr>
    </w:div>
    <w:div w:id="651563303">
      <w:bodyDiv w:val="1"/>
      <w:marLeft w:val="0"/>
      <w:marRight w:val="0"/>
      <w:marTop w:val="0"/>
      <w:marBottom w:val="0"/>
      <w:divBdr>
        <w:top w:val="none" w:sz="0" w:space="0" w:color="auto"/>
        <w:left w:val="none" w:sz="0" w:space="0" w:color="auto"/>
        <w:bottom w:val="none" w:sz="0" w:space="0" w:color="auto"/>
        <w:right w:val="none" w:sz="0" w:space="0" w:color="auto"/>
      </w:divBdr>
    </w:div>
    <w:div w:id="1002660813">
      <w:bodyDiv w:val="1"/>
      <w:marLeft w:val="0"/>
      <w:marRight w:val="0"/>
      <w:marTop w:val="0"/>
      <w:marBottom w:val="0"/>
      <w:divBdr>
        <w:top w:val="none" w:sz="0" w:space="0" w:color="auto"/>
        <w:left w:val="none" w:sz="0" w:space="0" w:color="auto"/>
        <w:bottom w:val="none" w:sz="0" w:space="0" w:color="auto"/>
        <w:right w:val="none" w:sz="0" w:space="0" w:color="auto"/>
      </w:divBdr>
    </w:div>
    <w:div w:id="1226141334">
      <w:bodyDiv w:val="1"/>
      <w:marLeft w:val="0"/>
      <w:marRight w:val="0"/>
      <w:marTop w:val="0"/>
      <w:marBottom w:val="0"/>
      <w:divBdr>
        <w:top w:val="none" w:sz="0" w:space="0" w:color="auto"/>
        <w:left w:val="none" w:sz="0" w:space="0" w:color="auto"/>
        <w:bottom w:val="none" w:sz="0" w:space="0" w:color="auto"/>
        <w:right w:val="none" w:sz="0" w:space="0" w:color="auto"/>
      </w:divBdr>
    </w:div>
    <w:div w:id="1748455451">
      <w:bodyDiv w:val="1"/>
      <w:marLeft w:val="0"/>
      <w:marRight w:val="0"/>
      <w:marTop w:val="0"/>
      <w:marBottom w:val="0"/>
      <w:divBdr>
        <w:top w:val="none" w:sz="0" w:space="0" w:color="auto"/>
        <w:left w:val="none" w:sz="0" w:space="0" w:color="auto"/>
        <w:bottom w:val="none" w:sz="0" w:space="0" w:color="auto"/>
        <w:right w:val="none" w:sz="0" w:space="0" w:color="auto"/>
      </w:divBdr>
    </w:div>
    <w:div w:id="21206807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37248F2-6F16-472C-9963-1103A66C16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1039</TotalTime>
  <Pages>32</Pages>
  <Words>8832</Words>
  <Characters>50346</Characters>
  <Application>Microsoft Office Word</Application>
  <DocSecurity>0</DocSecurity>
  <Lines>419</Lines>
  <Paragraphs>118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59060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Adebisi</dc:creator>
  <cp:lastModifiedBy>USER</cp:lastModifiedBy>
  <cp:revision>63</cp:revision>
  <cp:lastPrinted>2025-06-30T10:36:00Z</cp:lastPrinted>
  <dcterms:created xsi:type="dcterms:W3CDTF">2023-12-15T11:07:00Z</dcterms:created>
  <dcterms:modified xsi:type="dcterms:W3CDTF">2025-06-30T13:03:00Z</dcterms:modified>
</cp:coreProperties>
</file>