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D47" w:rsidRPr="00A562A9" w:rsidRDefault="00CD6D47" w:rsidP="00CD6D47">
      <w:pPr>
        <w:spacing w:line="276" w:lineRule="auto"/>
        <w:jc w:val="center"/>
        <w:rPr>
          <w:rFonts w:ascii="Arial Black" w:hAnsi="Arial Black"/>
          <w:b/>
          <w:bCs/>
          <w:sz w:val="32"/>
          <w:szCs w:val="32"/>
        </w:rPr>
      </w:pPr>
      <w:bookmarkStart w:id="0" w:name="_Hlk167708648"/>
      <w:bookmarkStart w:id="1" w:name="_Hlk205816610"/>
      <w:r w:rsidRPr="00A562A9">
        <w:rPr>
          <w:rFonts w:ascii="Arial Black" w:hAnsi="Arial Black"/>
          <w:b/>
          <w:bCs/>
          <w:sz w:val="32"/>
          <w:szCs w:val="32"/>
        </w:rPr>
        <w:t>IMPACT OF SERVICE QUALITY ON CUSTOMER RETENTION IN THE NIGERIAN BANKING SECTOR</w:t>
      </w:r>
    </w:p>
    <w:p w:rsidR="00CD6D47" w:rsidRDefault="00CD6D47" w:rsidP="00CD6D47">
      <w:pPr>
        <w:spacing w:line="276" w:lineRule="auto"/>
        <w:jc w:val="center"/>
        <w:rPr>
          <w:rFonts w:ascii="Arial Black" w:hAnsi="Arial Black"/>
          <w:b/>
          <w:bCs/>
          <w:sz w:val="32"/>
          <w:szCs w:val="32"/>
        </w:rPr>
      </w:pPr>
      <w:r w:rsidRPr="00A562A9">
        <w:rPr>
          <w:rFonts w:ascii="Arial Black" w:hAnsi="Arial Black"/>
          <w:b/>
          <w:bCs/>
          <w:sz w:val="32"/>
          <w:szCs w:val="32"/>
        </w:rPr>
        <w:t>(A case study of</w:t>
      </w:r>
      <w:r w:rsidR="00A77A30">
        <w:rPr>
          <w:rFonts w:ascii="Arial Black" w:hAnsi="Arial Black"/>
          <w:b/>
          <w:bCs/>
          <w:sz w:val="32"/>
          <w:szCs w:val="32"/>
        </w:rPr>
        <w:t xml:space="preserve"> GT</w:t>
      </w:r>
      <w:r w:rsidRPr="00A562A9">
        <w:rPr>
          <w:rFonts w:ascii="Arial Black" w:hAnsi="Arial Black"/>
          <w:b/>
          <w:bCs/>
          <w:sz w:val="32"/>
          <w:szCs w:val="32"/>
        </w:rPr>
        <w:t xml:space="preserve"> Bank Plc)</w:t>
      </w:r>
    </w:p>
    <w:p w:rsidR="001221A9" w:rsidRDefault="001221A9" w:rsidP="005F382B">
      <w:pPr>
        <w:autoSpaceDE w:val="0"/>
        <w:autoSpaceDN w:val="0"/>
        <w:adjustRightInd w:val="0"/>
        <w:spacing w:after="0" w:line="360" w:lineRule="auto"/>
        <w:jc w:val="center"/>
        <w:rPr>
          <w:rFonts w:ascii="Arial Black" w:hAnsi="Arial Black" w:cs="Times New Roman"/>
          <w:b/>
        </w:rPr>
      </w:pPr>
    </w:p>
    <w:p w:rsidR="001221A9" w:rsidRDefault="001221A9" w:rsidP="005F382B">
      <w:pPr>
        <w:autoSpaceDE w:val="0"/>
        <w:autoSpaceDN w:val="0"/>
        <w:adjustRightInd w:val="0"/>
        <w:spacing w:after="0" w:line="360" w:lineRule="auto"/>
        <w:jc w:val="center"/>
        <w:rPr>
          <w:rFonts w:ascii="Arial Black" w:hAnsi="Arial Black" w:cs="Times New Roman"/>
          <w:b/>
        </w:rPr>
      </w:pPr>
    </w:p>
    <w:p w:rsidR="005F382B" w:rsidRPr="00A64E2E" w:rsidRDefault="005F382B" w:rsidP="005F382B">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BY</w:t>
      </w:r>
    </w:p>
    <w:p w:rsidR="005F382B" w:rsidRPr="00E6014D" w:rsidRDefault="001221A9" w:rsidP="005F382B">
      <w:pPr>
        <w:autoSpaceDE w:val="0"/>
        <w:autoSpaceDN w:val="0"/>
        <w:adjustRightInd w:val="0"/>
        <w:spacing w:after="0" w:line="360" w:lineRule="auto"/>
        <w:jc w:val="center"/>
        <w:rPr>
          <w:rFonts w:ascii="Arial Black" w:hAnsi="Arial Black" w:cs="Times New Roman"/>
          <w:b/>
          <w:sz w:val="32"/>
          <w:szCs w:val="32"/>
        </w:rPr>
      </w:pPr>
      <w:r>
        <w:rPr>
          <w:rFonts w:ascii="Arial Black" w:hAnsi="Arial Black" w:cs="Times New Roman"/>
          <w:b/>
          <w:sz w:val="32"/>
          <w:szCs w:val="32"/>
        </w:rPr>
        <w:t>ABDULRAHEEM AZEEZAT ADENIKE</w:t>
      </w:r>
    </w:p>
    <w:p w:rsidR="005F382B" w:rsidRPr="00A64E2E" w:rsidRDefault="005F382B" w:rsidP="005F382B">
      <w:pPr>
        <w:autoSpaceDE w:val="0"/>
        <w:autoSpaceDN w:val="0"/>
        <w:adjustRightInd w:val="0"/>
        <w:spacing w:after="0" w:line="360" w:lineRule="auto"/>
        <w:jc w:val="center"/>
        <w:rPr>
          <w:rFonts w:ascii="Arial Black" w:hAnsi="Arial Black" w:cs="Times New Roman"/>
          <w:b/>
        </w:rPr>
      </w:pPr>
      <w:r w:rsidRPr="00E6014D">
        <w:rPr>
          <w:rFonts w:ascii="Arial Black" w:hAnsi="Arial Black" w:cs="Times New Roman"/>
          <w:b/>
          <w:sz w:val="32"/>
          <w:szCs w:val="32"/>
        </w:rPr>
        <w:t>ND/23/BFN/PT/0</w:t>
      </w:r>
      <w:r w:rsidR="001221A9">
        <w:rPr>
          <w:rFonts w:ascii="Arial Black" w:hAnsi="Arial Black" w:cs="Times New Roman"/>
          <w:b/>
          <w:sz w:val="32"/>
          <w:szCs w:val="32"/>
        </w:rPr>
        <w:t>118</w:t>
      </w:r>
    </w:p>
    <w:p w:rsidR="005F382B" w:rsidRDefault="005F382B" w:rsidP="005F382B">
      <w:pPr>
        <w:autoSpaceDE w:val="0"/>
        <w:autoSpaceDN w:val="0"/>
        <w:adjustRightInd w:val="0"/>
        <w:spacing w:after="0" w:line="480" w:lineRule="auto"/>
        <w:jc w:val="center"/>
        <w:rPr>
          <w:rFonts w:ascii="Times New Roman" w:hAnsi="Times New Roman" w:cs="Times New Roman"/>
          <w:b/>
        </w:rPr>
      </w:pPr>
    </w:p>
    <w:p w:rsidR="00E3708E" w:rsidRPr="00B77D8F" w:rsidRDefault="00E3708E" w:rsidP="005F382B">
      <w:pPr>
        <w:autoSpaceDE w:val="0"/>
        <w:autoSpaceDN w:val="0"/>
        <w:adjustRightInd w:val="0"/>
        <w:spacing w:after="0" w:line="480" w:lineRule="auto"/>
        <w:jc w:val="center"/>
        <w:rPr>
          <w:rFonts w:ascii="Times New Roman" w:hAnsi="Times New Roman" w:cs="Times New Roman"/>
          <w:b/>
        </w:rPr>
      </w:pPr>
    </w:p>
    <w:p w:rsidR="005F382B" w:rsidRPr="00E3708E" w:rsidRDefault="005F382B" w:rsidP="005F382B">
      <w:pPr>
        <w:spacing w:before="240" w:line="480" w:lineRule="auto"/>
        <w:jc w:val="center"/>
        <w:rPr>
          <w:rStyle w:val="Emphasis"/>
          <w:rFonts w:ascii="Times New Roman" w:hAnsi="Times New Roman" w:cs="Times New Roman"/>
          <w:b/>
          <w:bCs/>
          <w:i w:val="0"/>
          <w:iCs w:val="0"/>
        </w:rPr>
      </w:pPr>
      <w:r w:rsidRPr="00E3708E">
        <w:rPr>
          <w:rStyle w:val="Emphasis"/>
          <w:rFonts w:ascii="Times New Roman" w:hAnsi="Times New Roman" w:cs="Times New Roman"/>
          <w:b/>
          <w:bCs/>
          <w:i w:val="0"/>
          <w:iCs w:val="0"/>
        </w:rPr>
        <w:t>BEING A RESEARCH PROJECT SUBMITTED TO THE DEPARTMENT OF BANKING AND FINANCE, INSTITUTE OF FINANCE AND MANAGEMENT (IFMS), KWARA STATE POLYTECHNIC, ILORIN.</w:t>
      </w:r>
    </w:p>
    <w:p w:rsidR="005F382B" w:rsidRPr="00E3708E" w:rsidRDefault="005F382B" w:rsidP="005F382B">
      <w:pPr>
        <w:spacing w:before="240" w:line="480" w:lineRule="auto"/>
        <w:jc w:val="center"/>
        <w:rPr>
          <w:rStyle w:val="Emphasis"/>
          <w:rFonts w:ascii="Times New Roman" w:hAnsi="Times New Roman" w:cs="Times New Roman"/>
          <w:b/>
          <w:bCs/>
          <w:i w:val="0"/>
          <w:iCs w:val="0"/>
        </w:rPr>
      </w:pPr>
      <w:r w:rsidRPr="00E3708E">
        <w:rPr>
          <w:rStyle w:val="Emphasis"/>
          <w:rFonts w:ascii="Times New Roman" w:hAnsi="Times New Roman" w:cs="Times New Roman"/>
          <w:b/>
          <w:bCs/>
          <w:i w:val="0"/>
          <w:iCs w:val="0"/>
        </w:rPr>
        <w:t>IN PARTIAL FULFILMENT OF THE REQUIRMENT FOR THE AWARD OF NATIONAL DIPLOMA (ND) IN BANKING AND FINANCE.</w:t>
      </w:r>
    </w:p>
    <w:p w:rsidR="005F382B" w:rsidRPr="00E6014D" w:rsidRDefault="005F382B" w:rsidP="005F382B">
      <w:pPr>
        <w:spacing w:before="240" w:line="480" w:lineRule="auto"/>
        <w:rPr>
          <w:rStyle w:val="Emphasis"/>
          <w:rFonts w:ascii="Times New Roman" w:hAnsi="Times New Roman" w:cs="Times New Roman"/>
          <w:b/>
          <w:i w:val="0"/>
          <w:iCs w:val="0"/>
        </w:rPr>
      </w:pPr>
    </w:p>
    <w:p w:rsidR="005F382B" w:rsidRPr="00A64E2E" w:rsidRDefault="005F382B" w:rsidP="005F382B">
      <w:pPr>
        <w:spacing w:before="240" w:line="480" w:lineRule="auto"/>
        <w:ind w:left="5040" w:firstLine="720"/>
        <w:rPr>
          <w:rStyle w:val="Emphasis"/>
          <w:rFonts w:ascii="Times New Roman" w:hAnsi="Times New Roman" w:cs="Times New Roman"/>
          <w:b/>
          <w:bCs/>
          <w:i w:val="0"/>
          <w:iCs w:val="0"/>
        </w:rPr>
      </w:pPr>
    </w:p>
    <w:p w:rsidR="005F382B" w:rsidRPr="00D84150" w:rsidRDefault="001221A9" w:rsidP="005F382B">
      <w:pPr>
        <w:spacing w:before="240" w:line="480" w:lineRule="auto"/>
        <w:ind w:left="5760" w:firstLine="720"/>
        <w:rPr>
          <w:rStyle w:val="Emphasis"/>
          <w:rFonts w:ascii="Times New Roman" w:hAnsi="Times New Roman" w:cs="Times New Roman"/>
          <w:b/>
          <w:bCs/>
          <w:i w:val="0"/>
          <w:iCs w:val="0"/>
        </w:rPr>
      </w:pPr>
      <w:r>
        <w:rPr>
          <w:rStyle w:val="Emphasis"/>
          <w:rFonts w:ascii="Times New Roman" w:hAnsi="Times New Roman" w:cs="Times New Roman"/>
          <w:b/>
          <w:bCs/>
        </w:rPr>
        <w:t>AUGUST</w:t>
      </w:r>
      <w:r w:rsidR="005F382B" w:rsidRPr="00D84150">
        <w:rPr>
          <w:rStyle w:val="Emphasis"/>
          <w:rFonts w:ascii="Times New Roman" w:hAnsi="Times New Roman" w:cs="Times New Roman"/>
          <w:b/>
          <w:bCs/>
        </w:rPr>
        <w:t>, 2025.</w:t>
      </w:r>
    </w:p>
    <w:p w:rsidR="005F382B" w:rsidRDefault="005F382B" w:rsidP="005F382B">
      <w:pPr>
        <w:spacing w:before="100" w:beforeAutospacing="1" w:after="100" w:afterAutospacing="1" w:line="360" w:lineRule="auto"/>
        <w:jc w:val="center"/>
        <w:rPr>
          <w:rFonts w:ascii="Times New Roman" w:hAnsi="Times New Roman" w:cs="Times New Roman"/>
          <w:b/>
        </w:rPr>
      </w:pPr>
    </w:p>
    <w:p w:rsidR="00E3708E" w:rsidRDefault="00E3708E" w:rsidP="005F382B">
      <w:pPr>
        <w:spacing w:before="100" w:beforeAutospacing="1" w:after="100" w:afterAutospacing="1" w:line="360" w:lineRule="auto"/>
        <w:jc w:val="center"/>
        <w:rPr>
          <w:rFonts w:ascii="Times New Roman" w:hAnsi="Times New Roman" w:cs="Times New Roman"/>
          <w:b/>
        </w:rPr>
      </w:pPr>
    </w:p>
    <w:p w:rsidR="005F382B" w:rsidRPr="005D008A" w:rsidRDefault="005F382B" w:rsidP="005F382B">
      <w:pPr>
        <w:spacing w:before="100" w:beforeAutospacing="1" w:after="100" w:afterAutospacing="1" w:line="360" w:lineRule="auto"/>
        <w:jc w:val="center"/>
        <w:rPr>
          <w:rFonts w:ascii="Times New Roman" w:eastAsia="Times New Roman" w:hAnsi="Times New Roman" w:cs="Times New Roman"/>
          <w:b/>
          <w:bCs/>
        </w:rPr>
      </w:pPr>
      <w:r w:rsidRPr="005D008A">
        <w:rPr>
          <w:rFonts w:ascii="Times New Roman" w:hAnsi="Times New Roman" w:cs="Times New Roman"/>
          <w:b/>
        </w:rPr>
        <w:lastRenderedPageBreak/>
        <w:t>CERTIFICATION</w:t>
      </w:r>
    </w:p>
    <w:p w:rsidR="00362A80" w:rsidRPr="00362A80" w:rsidRDefault="005F382B" w:rsidP="00362A80">
      <w:pPr>
        <w:spacing w:line="480" w:lineRule="auto"/>
        <w:jc w:val="both"/>
        <w:rPr>
          <w:rFonts w:ascii="Times New Roman" w:hAnsi="Times New Roman" w:cs="Times New Roman"/>
          <w:b/>
        </w:rPr>
      </w:pPr>
      <w:r w:rsidRPr="005D008A">
        <w:rPr>
          <w:rFonts w:ascii="Times New Roman" w:hAnsi="Times New Roman" w:cs="Times New Roman"/>
        </w:rPr>
        <w:t xml:space="preserve">This is to certify that this research project </w:t>
      </w:r>
      <w:r>
        <w:rPr>
          <w:rFonts w:ascii="Times New Roman" w:hAnsi="Times New Roman" w:cs="Times New Roman"/>
        </w:rPr>
        <w:t xml:space="preserve">was conducted by </w:t>
      </w:r>
      <w:r w:rsidR="00362A80" w:rsidRPr="00362A80">
        <w:rPr>
          <w:rFonts w:ascii="Times New Roman" w:hAnsi="Times New Roman" w:cs="Times New Roman"/>
          <w:b/>
        </w:rPr>
        <w:t>ABDULRAHEEM AZEEZAT ADENIKE</w:t>
      </w:r>
    </w:p>
    <w:p w:rsidR="005F382B" w:rsidRPr="00D14486" w:rsidRDefault="005F382B" w:rsidP="005F382B">
      <w:pPr>
        <w:spacing w:line="48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with Matric No. ND/23/BFN/FT/</w:t>
      </w:r>
      <w:r w:rsidR="00DA3ACD">
        <w:rPr>
          <w:rFonts w:ascii="Times New Roman" w:hAnsi="Times New Roman" w:cs="Times New Roman"/>
        </w:rPr>
        <w:t>0118</w:t>
      </w:r>
      <w:r>
        <w:rPr>
          <w:rFonts w:ascii="Times New Roman" w:hAnsi="Times New Roman" w:cs="Times New Roman"/>
        </w:rPr>
        <w:t xml:space="preserve"> and </w:t>
      </w:r>
      <w:r w:rsidRPr="005D008A">
        <w:rPr>
          <w:rFonts w:ascii="Times New Roman" w:hAnsi="Times New Roman" w:cs="Times New Roman"/>
        </w:rPr>
        <w:t xml:space="preserve">has been read and approved as meeting the requirements in partial fulfillment for the award of National Diploma (ND) in </w:t>
      </w:r>
      <w:r>
        <w:rPr>
          <w:rFonts w:ascii="Times New Roman" w:hAnsi="Times New Roman" w:cs="Times New Roman"/>
        </w:rPr>
        <w:t>Banking and Finance</w:t>
      </w:r>
      <w:r w:rsidRPr="005D008A">
        <w:rPr>
          <w:rFonts w:ascii="Times New Roman" w:hAnsi="Times New Roman" w:cs="Times New Roman"/>
        </w:rPr>
        <w:t xml:space="preserve"> Department Institute of Finance and Management Studies Kwara State Polytechnic Ilorin. (IFMS)</w:t>
      </w:r>
    </w:p>
    <w:p w:rsidR="005F382B" w:rsidRDefault="005F382B" w:rsidP="005F382B">
      <w:pPr>
        <w:spacing w:after="0" w:line="360" w:lineRule="auto"/>
        <w:jc w:val="both"/>
        <w:rPr>
          <w:rFonts w:ascii="Times New Roman" w:hAnsi="Times New Roman" w:cs="Times New Roman"/>
          <w:b/>
        </w:rPr>
      </w:pPr>
    </w:p>
    <w:p w:rsidR="00E3708E" w:rsidRDefault="00E3708E" w:rsidP="005F382B">
      <w:pPr>
        <w:spacing w:after="0" w:line="360" w:lineRule="auto"/>
        <w:jc w:val="both"/>
        <w:rPr>
          <w:rFonts w:ascii="Times New Roman" w:hAnsi="Times New Roman" w:cs="Times New Roman"/>
          <w:b/>
        </w:rPr>
      </w:pPr>
    </w:p>
    <w:p w:rsidR="005F382B" w:rsidRPr="005D008A" w:rsidRDefault="005F382B" w:rsidP="005F382B">
      <w:pPr>
        <w:spacing w:after="0" w:line="360" w:lineRule="auto"/>
        <w:jc w:val="both"/>
        <w:rPr>
          <w:rFonts w:ascii="Times New Roman" w:hAnsi="Times New Roman" w:cs="Times New Roman"/>
          <w:b/>
        </w:rPr>
      </w:pPr>
      <w:r>
        <w:rPr>
          <w:rFonts w:ascii="Times New Roman" w:hAnsi="Times New Roman" w:cs="Times New Roman"/>
          <w:b/>
        </w:rPr>
        <w:t>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970B8">
        <w:rPr>
          <w:rFonts w:ascii="Times New Roman" w:hAnsi="Times New Roman" w:cs="Times New Roman"/>
          <w:b/>
        </w:rPr>
        <w:tab/>
      </w:r>
      <w:r>
        <w:rPr>
          <w:rFonts w:ascii="Times New Roman" w:hAnsi="Times New Roman" w:cs="Times New Roman"/>
          <w:b/>
        </w:rPr>
        <w:t>_______________________</w:t>
      </w:r>
    </w:p>
    <w:p w:rsidR="005F382B" w:rsidRPr="005D008A" w:rsidRDefault="005F382B" w:rsidP="005F382B">
      <w:pPr>
        <w:spacing w:after="0" w:line="360" w:lineRule="auto"/>
        <w:jc w:val="both"/>
        <w:rPr>
          <w:rFonts w:ascii="Times New Roman" w:hAnsi="Times New Roman" w:cs="Times New Roman"/>
          <w:b/>
        </w:rPr>
      </w:pPr>
      <w:r>
        <w:rPr>
          <w:rFonts w:ascii="Times New Roman" w:hAnsi="Times New Roman" w:cs="Times New Roman"/>
          <w:b/>
        </w:rPr>
        <w:t>MR</w:t>
      </w:r>
      <w:r w:rsidR="001970B8">
        <w:rPr>
          <w:rFonts w:ascii="Times New Roman" w:hAnsi="Times New Roman" w:cs="Times New Roman"/>
          <w:b/>
        </w:rPr>
        <w:t>. ABDULFATAI</w:t>
      </w:r>
      <w:r w:rsidR="00136FD9">
        <w:rPr>
          <w:rFonts w:ascii="Times New Roman" w:hAnsi="Times New Roman" w:cs="Times New Roman"/>
          <w:b/>
        </w:rPr>
        <w:t xml:space="preserve"> Y.</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001970B8">
        <w:rPr>
          <w:rFonts w:ascii="Times New Roman" w:hAnsi="Times New Roman" w:cs="Times New Roman"/>
          <w:b/>
        </w:rPr>
        <w:tab/>
      </w:r>
      <w:r w:rsidRPr="005D008A">
        <w:rPr>
          <w:rFonts w:ascii="Times New Roman" w:hAnsi="Times New Roman" w:cs="Times New Roman"/>
          <w:b/>
        </w:rPr>
        <w:t xml:space="preserve">DATE </w:t>
      </w:r>
    </w:p>
    <w:p w:rsidR="005F382B" w:rsidRPr="005D008A" w:rsidRDefault="005F382B" w:rsidP="005F382B">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w:t>
      </w:r>
      <w:r>
        <w:rPr>
          <w:rFonts w:ascii="Times New Roman" w:hAnsi="Times New Roman" w:cs="Times New Roman"/>
          <w:b/>
          <w:i/>
          <w:iCs/>
        </w:rPr>
        <w:t xml:space="preserve"> </w:t>
      </w:r>
      <w:r w:rsidRPr="00D14718">
        <w:rPr>
          <w:rFonts w:ascii="Times New Roman" w:hAnsi="Times New Roman" w:cs="Times New Roman"/>
          <w:b/>
          <w:i/>
          <w:iCs/>
        </w:rPr>
        <w:t>supervisor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5F382B" w:rsidRDefault="005F382B" w:rsidP="005F382B">
      <w:pPr>
        <w:spacing w:after="0" w:line="360" w:lineRule="auto"/>
        <w:jc w:val="both"/>
        <w:rPr>
          <w:rFonts w:ascii="Times New Roman" w:hAnsi="Times New Roman" w:cs="Times New Roman"/>
          <w:b/>
        </w:rPr>
      </w:pPr>
    </w:p>
    <w:p w:rsidR="005F382B" w:rsidRPr="005D008A" w:rsidRDefault="005F382B" w:rsidP="005F382B">
      <w:pPr>
        <w:spacing w:after="0" w:line="360" w:lineRule="auto"/>
        <w:jc w:val="both"/>
        <w:rPr>
          <w:rFonts w:ascii="Times New Roman" w:hAnsi="Times New Roman" w:cs="Times New Roman"/>
          <w:b/>
        </w:rPr>
      </w:pPr>
    </w:p>
    <w:p w:rsidR="005F382B" w:rsidRPr="005D008A" w:rsidRDefault="005F382B" w:rsidP="005F382B">
      <w:pPr>
        <w:spacing w:after="0" w:line="360" w:lineRule="auto"/>
        <w:jc w:val="both"/>
        <w:rPr>
          <w:rFonts w:ascii="Times New Roman" w:hAnsi="Times New Roman" w:cs="Times New Roman"/>
          <w:b/>
        </w:rPr>
      </w:pPr>
      <w:r w:rsidRPr="005D008A">
        <w:rPr>
          <w:rFonts w:ascii="Times New Roman" w:hAnsi="Times New Roman" w:cs="Times New Roman"/>
          <w:b/>
        </w:rPr>
        <w:t>________________________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001970B8">
        <w:rPr>
          <w:rFonts w:ascii="Times New Roman" w:hAnsi="Times New Roman" w:cs="Times New Roman"/>
          <w:b/>
        </w:rPr>
        <w:tab/>
      </w:r>
      <w:r w:rsidRPr="005D008A">
        <w:rPr>
          <w:rFonts w:ascii="Times New Roman" w:hAnsi="Times New Roman" w:cs="Times New Roman"/>
          <w:b/>
        </w:rPr>
        <w:t>_______________________</w:t>
      </w:r>
    </w:p>
    <w:p w:rsidR="005F382B" w:rsidRPr="005D008A" w:rsidRDefault="005F382B" w:rsidP="005F382B">
      <w:pPr>
        <w:spacing w:after="0" w:line="360" w:lineRule="auto"/>
        <w:jc w:val="both"/>
        <w:rPr>
          <w:rFonts w:ascii="Times New Roman" w:hAnsi="Times New Roman" w:cs="Times New Roman"/>
          <w:b/>
        </w:rPr>
      </w:pPr>
      <w:r>
        <w:rPr>
          <w:rFonts w:ascii="Times New Roman" w:hAnsi="Times New Roman" w:cs="Times New Roman"/>
          <w:b/>
        </w:rPr>
        <w:t>MR. JIMOH I.</w:t>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970B8">
        <w:rPr>
          <w:rFonts w:ascii="Times New Roman" w:hAnsi="Times New Roman" w:cs="Times New Roman"/>
          <w:b/>
        </w:rPr>
        <w:tab/>
      </w:r>
      <w:r w:rsidRPr="005D008A">
        <w:rPr>
          <w:rFonts w:ascii="Times New Roman" w:hAnsi="Times New Roman" w:cs="Times New Roman"/>
          <w:b/>
        </w:rPr>
        <w:t>DATE</w:t>
      </w:r>
    </w:p>
    <w:p w:rsidR="005F382B" w:rsidRPr="005D008A" w:rsidRDefault="005F382B" w:rsidP="005F382B">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 Coordinator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5F382B" w:rsidRDefault="005F382B" w:rsidP="005F382B">
      <w:pPr>
        <w:spacing w:after="0" w:line="360" w:lineRule="auto"/>
        <w:jc w:val="both"/>
        <w:rPr>
          <w:rFonts w:ascii="Times New Roman" w:hAnsi="Times New Roman" w:cs="Times New Roman"/>
          <w:b/>
        </w:rPr>
      </w:pPr>
    </w:p>
    <w:p w:rsidR="005F382B" w:rsidRDefault="005F382B" w:rsidP="005F382B">
      <w:pPr>
        <w:spacing w:after="0" w:line="360" w:lineRule="auto"/>
        <w:jc w:val="both"/>
        <w:rPr>
          <w:rFonts w:ascii="Times New Roman" w:hAnsi="Times New Roman" w:cs="Times New Roman"/>
          <w:b/>
        </w:rPr>
      </w:pPr>
    </w:p>
    <w:p w:rsidR="005F382B" w:rsidRPr="005D008A" w:rsidRDefault="005F382B" w:rsidP="005F382B">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5F382B" w:rsidRPr="005D008A" w:rsidRDefault="005F382B" w:rsidP="005F382B">
      <w:pPr>
        <w:spacing w:after="0" w:line="360" w:lineRule="auto"/>
        <w:jc w:val="both"/>
        <w:rPr>
          <w:rFonts w:ascii="Times New Roman" w:hAnsi="Times New Roman" w:cs="Times New Roman"/>
          <w:b/>
        </w:rPr>
      </w:pPr>
      <w:r>
        <w:rPr>
          <w:rFonts w:ascii="Times New Roman" w:hAnsi="Times New Roman" w:cs="Times New Roman"/>
          <w:b/>
        </w:rPr>
        <w:t>MR. AJIBOYE W.T.</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5F382B" w:rsidRPr="00D14718" w:rsidRDefault="005F382B" w:rsidP="005F382B">
      <w:pPr>
        <w:spacing w:after="0" w:line="360" w:lineRule="auto"/>
        <w:jc w:val="both"/>
        <w:rPr>
          <w:rFonts w:ascii="Times New Roman" w:hAnsi="Times New Roman" w:cs="Times New Roman"/>
          <w:b/>
          <w:i/>
          <w:iCs/>
        </w:rPr>
      </w:pPr>
      <w:r w:rsidRPr="005D008A">
        <w:rPr>
          <w:rFonts w:ascii="Times New Roman" w:hAnsi="Times New Roman" w:cs="Times New Roman"/>
          <w:b/>
        </w:rPr>
        <w:t>(</w:t>
      </w:r>
      <w:r w:rsidRPr="00D14718">
        <w:rPr>
          <w:rFonts w:ascii="Times New Roman" w:hAnsi="Times New Roman" w:cs="Times New Roman"/>
          <w:b/>
          <w:i/>
          <w:iCs/>
        </w:rPr>
        <w:t>Head Of D</w:t>
      </w:r>
      <w:r>
        <w:rPr>
          <w:rFonts w:ascii="Times New Roman" w:hAnsi="Times New Roman" w:cs="Times New Roman"/>
          <w:b/>
          <w:i/>
          <w:iCs/>
        </w:rPr>
        <w:t>e</w:t>
      </w:r>
      <w:r w:rsidRPr="00D14718">
        <w:rPr>
          <w:rFonts w:ascii="Times New Roman" w:hAnsi="Times New Roman" w:cs="Times New Roman"/>
          <w:b/>
          <w:i/>
          <w:iCs/>
        </w:rPr>
        <w:t>partment)</w:t>
      </w:r>
    </w:p>
    <w:p w:rsidR="005F382B" w:rsidRPr="005D008A" w:rsidRDefault="005F382B" w:rsidP="005F382B">
      <w:pPr>
        <w:spacing w:after="0" w:line="360" w:lineRule="auto"/>
        <w:jc w:val="both"/>
        <w:rPr>
          <w:rFonts w:ascii="Times New Roman" w:hAnsi="Times New Roman" w:cs="Times New Roman"/>
          <w:b/>
        </w:rPr>
      </w:pPr>
    </w:p>
    <w:p w:rsidR="005F382B" w:rsidRDefault="005F382B" w:rsidP="005F382B">
      <w:pPr>
        <w:spacing w:after="0" w:line="360" w:lineRule="auto"/>
        <w:jc w:val="both"/>
        <w:rPr>
          <w:rFonts w:ascii="Times New Roman" w:hAnsi="Times New Roman" w:cs="Times New Roman"/>
          <w:b/>
        </w:rPr>
      </w:pPr>
    </w:p>
    <w:p w:rsidR="005F382B" w:rsidRPr="005D008A" w:rsidRDefault="005F382B" w:rsidP="005F382B">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________________________</w:t>
      </w:r>
    </w:p>
    <w:p w:rsidR="005F382B" w:rsidRPr="005D008A" w:rsidRDefault="00136FD9" w:rsidP="005F382B">
      <w:pPr>
        <w:spacing w:after="0" w:line="360" w:lineRule="auto"/>
        <w:jc w:val="both"/>
        <w:rPr>
          <w:rFonts w:ascii="Times New Roman" w:hAnsi="Times New Roman" w:cs="Times New Roman"/>
          <w:b/>
        </w:rPr>
      </w:pPr>
      <w:r w:rsidRPr="00D14718">
        <w:rPr>
          <w:rFonts w:ascii="Times New Roman" w:hAnsi="Times New Roman" w:cs="Times New Roman"/>
          <w:b/>
          <w:i/>
          <w:iCs/>
        </w:rPr>
        <w:t>External Supervisor</w:t>
      </w:r>
      <w:r w:rsidR="005F382B">
        <w:rPr>
          <w:rFonts w:ascii="Times New Roman" w:hAnsi="Times New Roman" w:cs="Times New Roman"/>
          <w:b/>
        </w:rPr>
        <w:tab/>
      </w:r>
      <w:r w:rsidR="005F382B">
        <w:rPr>
          <w:rFonts w:ascii="Times New Roman" w:hAnsi="Times New Roman" w:cs="Times New Roman"/>
          <w:b/>
        </w:rPr>
        <w:tab/>
      </w:r>
      <w:r w:rsidR="005F382B">
        <w:rPr>
          <w:rFonts w:ascii="Times New Roman" w:hAnsi="Times New Roman" w:cs="Times New Roman"/>
          <w:b/>
        </w:rPr>
        <w:tab/>
      </w:r>
      <w:r w:rsidR="005F382B">
        <w:rPr>
          <w:rFonts w:ascii="Times New Roman" w:hAnsi="Times New Roman" w:cs="Times New Roman"/>
          <w:b/>
        </w:rPr>
        <w:tab/>
      </w:r>
      <w:r w:rsidR="005F382B">
        <w:rPr>
          <w:rFonts w:ascii="Times New Roman" w:hAnsi="Times New Roman" w:cs="Times New Roman"/>
          <w:b/>
        </w:rPr>
        <w:tab/>
      </w:r>
      <w:r w:rsidR="005F382B">
        <w:rPr>
          <w:rFonts w:ascii="Times New Roman" w:hAnsi="Times New Roman" w:cs="Times New Roman"/>
          <w:b/>
        </w:rPr>
        <w:tab/>
      </w:r>
      <w:r w:rsidR="005F382B">
        <w:rPr>
          <w:rFonts w:ascii="Times New Roman" w:hAnsi="Times New Roman" w:cs="Times New Roman"/>
          <w:b/>
        </w:rPr>
        <w:tab/>
      </w:r>
      <w:r w:rsidR="005F382B" w:rsidRPr="005D008A">
        <w:rPr>
          <w:rFonts w:ascii="Times New Roman" w:hAnsi="Times New Roman" w:cs="Times New Roman"/>
          <w:b/>
        </w:rPr>
        <w:t>DATE</w:t>
      </w:r>
    </w:p>
    <w:p w:rsidR="005F382B" w:rsidRDefault="005F382B" w:rsidP="005F382B">
      <w:pPr>
        <w:tabs>
          <w:tab w:val="left" w:pos="3300"/>
        </w:tabs>
        <w:spacing w:line="480" w:lineRule="auto"/>
        <w:rPr>
          <w:rFonts w:ascii="Times New Roman" w:hAnsi="Times New Roman" w:cs="Times New Roman"/>
          <w:b/>
          <w:bCs/>
        </w:rPr>
      </w:pPr>
      <w:r w:rsidRPr="005D008A">
        <w:rPr>
          <w:rFonts w:ascii="Times New Roman" w:hAnsi="Times New Roman" w:cs="Times New Roman"/>
          <w:b/>
        </w:rPr>
        <w:tab/>
      </w:r>
    </w:p>
    <w:p w:rsidR="005F382B" w:rsidRDefault="005F382B" w:rsidP="005F382B">
      <w:pPr>
        <w:tabs>
          <w:tab w:val="left" w:pos="3300"/>
        </w:tabs>
        <w:spacing w:line="480" w:lineRule="auto"/>
        <w:jc w:val="center"/>
        <w:rPr>
          <w:rFonts w:ascii="Times New Roman" w:hAnsi="Times New Roman" w:cs="Times New Roman"/>
          <w:b/>
          <w:bCs/>
        </w:rPr>
      </w:pPr>
    </w:p>
    <w:p w:rsidR="005F382B" w:rsidRDefault="005F382B" w:rsidP="005F382B">
      <w:pPr>
        <w:tabs>
          <w:tab w:val="left" w:pos="3300"/>
        </w:tabs>
        <w:spacing w:line="480" w:lineRule="auto"/>
        <w:jc w:val="center"/>
        <w:rPr>
          <w:rFonts w:ascii="Times New Roman" w:hAnsi="Times New Roman" w:cs="Times New Roman"/>
          <w:b/>
          <w:bCs/>
        </w:rPr>
      </w:pPr>
    </w:p>
    <w:p w:rsidR="00DA3ACD" w:rsidRDefault="00DA3ACD" w:rsidP="005F382B">
      <w:pPr>
        <w:tabs>
          <w:tab w:val="left" w:pos="3300"/>
        </w:tabs>
        <w:spacing w:line="480" w:lineRule="auto"/>
        <w:jc w:val="center"/>
        <w:rPr>
          <w:rFonts w:ascii="Times New Roman" w:hAnsi="Times New Roman" w:cs="Times New Roman"/>
          <w:b/>
          <w:bCs/>
        </w:rPr>
      </w:pPr>
    </w:p>
    <w:p w:rsidR="005F382B" w:rsidRPr="00A64E2E" w:rsidRDefault="005F382B" w:rsidP="005F382B">
      <w:pPr>
        <w:tabs>
          <w:tab w:val="left" w:pos="3300"/>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DEDICATION</w:t>
      </w:r>
    </w:p>
    <w:p w:rsidR="005F382B" w:rsidRDefault="00136FD9" w:rsidP="00136FD9">
      <w:pPr>
        <w:tabs>
          <w:tab w:val="left" w:pos="1260"/>
          <w:tab w:val="left" w:pos="5363"/>
        </w:tabs>
        <w:spacing w:line="480" w:lineRule="auto"/>
        <w:jc w:val="both"/>
        <w:rPr>
          <w:rFonts w:ascii="Times New Roman" w:hAnsi="Times New Roman" w:cs="Times New Roman"/>
          <w:b/>
          <w:bCs/>
        </w:rPr>
      </w:pPr>
      <w:r w:rsidRPr="00136FD9">
        <w:rPr>
          <w:rFonts w:ascii="Times New Roman" w:hAnsi="Times New Roman" w:cs="Times New Roman"/>
        </w:rPr>
        <w:t>This project is specially dedicated to Almighty God the controller of the universe the custodian of everything in Heaven and earth the supreme being that gives knowledge and wisdom,</w:t>
      </w:r>
      <w:r>
        <w:rPr>
          <w:rFonts w:ascii="Times New Roman" w:hAnsi="Times New Roman" w:cs="Times New Roman"/>
        </w:rPr>
        <w:t xml:space="preserve"> </w:t>
      </w:r>
      <w:r w:rsidRPr="00136FD9">
        <w:rPr>
          <w:rFonts w:ascii="Times New Roman" w:hAnsi="Times New Roman" w:cs="Times New Roman"/>
        </w:rPr>
        <w:t>the one that crowns all human efforts with success and  who spares my life throughout this course,</w:t>
      </w:r>
      <w:r>
        <w:rPr>
          <w:rFonts w:ascii="Times New Roman" w:hAnsi="Times New Roman" w:cs="Times New Roman"/>
        </w:rPr>
        <w:t xml:space="preserve"> </w:t>
      </w:r>
      <w:r w:rsidRPr="00136FD9">
        <w:rPr>
          <w:rFonts w:ascii="Times New Roman" w:hAnsi="Times New Roman" w:cs="Times New Roman"/>
        </w:rPr>
        <w:t>I also dedicate this project to my Amiable parents Mr. and Mrs</w:t>
      </w:r>
      <w:r>
        <w:rPr>
          <w:rFonts w:ascii="Times New Roman" w:hAnsi="Times New Roman" w:cs="Times New Roman"/>
        </w:rPr>
        <w:t>.</w:t>
      </w:r>
      <w:r w:rsidRPr="00136FD9">
        <w:rPr>
          <w:rFonts w:ascii="Times New Roman" w:hAnsi="Times New Roman" w:cs="Times New Roman"/>
        </w:rPr>
        <w:t xml:space="preserve"> Abdulraheem for their unwavering support, love and sacrifices that  have made me who I am today.</w:t>
      </w: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tabs>
          <w:tab w:val="left" w:pos="1260"/>
          <w:tab w:val="left" w:pos="5363"/>
        </w:tabs>
        <w:spacing w:line="480" w:lineRule="auto"/>
        <w:jc w:val="center"/>
        <w:rPr>
          <w:rFonts w:ascii="Times New Roman" w:hAnsi="Times New Roman" w:cs="Times New Roman"/>
          <w:b/>
          <w:bCs/>
        </w:rPr>
      </w:pPr>
    </w:p>
    <w:p w:rsidR="005F382B" w:rsidRDefault="005F382B" w:rsidP="005F382B">
      <w:pPr>
        <w:spacing w:before="100" w:beforeAutospacing="1" w:after="100" w:afterAutospacing="1" w:line="360" w:lineRule="auto"/>
        <w:jc w:val="center"/>
        <w:rPr>
          <w:rFonts w:ascii="Times New Roman" w:hAnsi="Times New Roman" w:cs="Times New Roman"/>
          <w:b/>
          <w:bCs/>
        </w:rPr>
      </w:pPr>
    </w:p>
    <w:p w:rsidR="005F382B" w:rsidRPr="00CB5E3F" w:rsidRDefault="005F382B" w:rsidP="005F382B">
      <w:pPr>
        <w:spacing w:before="100" w:beforeAutospacing="1" w:after="100" w:afterAutospacing="1" w:line="360" w:lineRule="auto"/>
        <w:jc w:val="center"/>
        <w:rPr>
          <w:rFonts w:ascii="Times New Roman" w:hAnsi="Times New Roman" w:cs="Times New Roman"/>
        </w:rPr>
      </w:pPr>
    </w:p>
    <w:p w:rsidR="005F382B" w:rsidRPr="00CB5E3F" w:rsidRDefault="005F382B" w:rsidP="005F382B">
      <w:pPr>
        <w:spacing w:before="100" w:beforeAutospacing="1" w:after="100" w:afterAutospacing="1" w:line="360" w:lineRule="auto"/>
        <w:jc w:val="center"/>
        <w:rPr>
          <w:rFonts w:ascii="Times New Roman" w:hAnsi="Times New Roman" w:cs="Times New Roman"/>
        </w:rPr>
      </w:pPr>
    </w:p>
    <w:p w:rsidR="00DA3ACD" w:rsidRDefault="00DA3ACD" w:rsidP="005F382B">
      <w:pPr>
        <w:spacing w:before="240" w:after="0" w:line="360" w:lineRule="auto"/>
        <w:jc w:val="center"/>
        <w:rPr>
          <w:rFonts w:ascii="Times New Roman" w:hAnsi="Times New Roman" w:cs="Times New Roman"/>
          <w:b/>
          <w:bCs/>
        </w:rPr>
      </w:pPr>
    </w:p>
    <w:p w:rsidR="005F382B" w:rsidRPr="00CB5E3F" w:rsidRDefault="005F382B" w:rsidP="005F382B">
      <w:pPr>
        <w:spacing w:before="240" w:after="0" w:line="360" w:lineRule="auto"/>
        <w:jc w:val="center"/>
        <w:rPr>
          <w:rFonts w:ascii="Times New Roman" w:hAnsi="Times New Roman" w:cs="Times New Roman"/>
          <w:b/>
          <w:bCs/>
        </w:rPr>
      </w:pPr>
      <w:r w:rsidRPr="00CB5E3F">
        <w:rPr>
          <w:rFonts w:ascii="Times New Roman" w:hAnsi="Times New Roman" w:cs="Times New Roman"/>
          <w:b/>
          <w:bCs/>
        </w:rPr>
        <w:lastRenderedPageBreak/>
        <w:t>ACKNOWLEDGEMENT</w:t>
      </w:r>
    </w:p>
    <w:p w:rsidR="00136FD9" w:rsidRPr="00136FD9" w:rsidRDefault="00136FD9" w:rsidP="00136FD9">
      <w:pPr>
        <w:spacing w:before="240" w:after="0" w:line="360" w:lineRule="auto"/>
        <w:ind w:firstLine="720"/>
        <w:jc w:val="both"/>
        <w:rPr>
          <w:rFonts w:ascii="Times New Roman" w:hAnsi="Times New Roman" w:cs="Times New Roman"/>
        </w:rPr>
      </w:pPr>
      <w:r w:rsidRPr="00136FD9">
        <w:rPr>
          <w:rFonts w:ascii="Times New Roman" w:hAnsi="Times New Roman" w:cs="Times New Roman"/>
        </w:rPr>
        <w:t xml:space="preserve">My profound gratitude goes to God </w:t>
      </w:r>
      <w:r w:rsidRPr="00136FD9">
        <w:rPr>
          <w:rFonts w:ascii="Times New Roman" w:hAnsi="Times New Roman" w:cs="Times New Roman"/>
        </w:rPr>
        <w:t>Almighty;</w:t>
      </w:r>
      <w:r>
        <w:rPr>
          <w:rFonts w:ascii="Times New Roman" w:hAnsi="Times New Roman" w:cs="Times New Roman"/>
        </w:rPr>
        <w:t xml:space="preserve"> </w:t>
      </w:r>
      <w:r w:rsidRPr="00136FD9">
        <w:rPr>
          <w:rFonts w:ascii="Times New Roman" w:hAnsi="Times New Roman" w:cs="Times New Roman"/>
        </w:rPr>
        <w:t>He who makes it possible and realistic for me to attain height makes me an academic pursuit and career.</w:t>
      </w:r>
      <w:r>
        <w:rPr>
          <w:rFonts w:ascii="Times New Roman" w:hAnsi="Times New Roman" w:cs="Times New Roman"/>
        </w:rPr>
        <w:t xml:space="preserve"> I</w:t>
      </w:r>
      <w:r w:rsidRPr="00136FD9">
        <w:rPr>
          <w:rFonts w:ascii="Times New Roman" w:hAnsi="Times New Roman" w:cs="Times New Roman"/>
        </w:rPr>
        <w:t xml:space="preserve"> give thanks to him who makes me to withstand the odds and possibility of the academy rigors in the process of my course of study.</w:t>
      </w:r>
    </w:p>
    <w:p w:rsidR="00E3708E" w:rsidRDefault="00E3708E" w:rsidP="00E3708E">
      <w:pPr>
        <w:spacing w:before="240" w:after="0" w:line="360" w:lineRule="auto"/>
        <w:ind w:firstLine="720"/>
        <w:jc w:val="both"/>
        <w:rPr>
          <w:rFonts w:ascii="Times New Roman" w:hAnsi="Times New Roman" w:cs="Times New Roman"/>
        </w:rPr>
      </w:pPr>
      <w:r w:rsidRPr="00136FD9">
        <w:rPr>
          <w:rFonts w:ascii="Times New Roman" w:hAnsi="Times New Roman" w:cs="Times New Roman"/>
        </w:rPr>
        <w:t>My profound gratitude also goes to my project supervisor in person of MR. ABDULFATAI</w:t>
      </w:r>
      <w:r>
        <w:rPr>
          <w:rFonts w:ascii="Times New Roman" w:hAnsi="Times New Roman" w:cs="Times New Roman"/>
        </w:rPr>
        <w:t xml:space="preserve"> Y.,</w:t>
      </w:r>
      <w:r w:rsidRPr="00136FD9">
        <w:rPr>
          <w:rFonts w:ascii="Times New Roman" w:hAnsi="Times New Roman" w:cs="Times New Roman"/>
        </w:rPr>
        <w:t xml:space="preserve"> for spearing his precious time in going through this research work and his efforts to make this project successful also for correcting and encouraging me tremendously,</w:t>
      </w:r>
      <w:r>
        <w:rPr>
          <w:rFonts w:ascii="Times New Roman" w:hAnsi="Times New Roman" w:cs="Times New Roman"/>
        </w:rPr>
        <w:t xml:space="preserve"> </w:t>
      </w:r>
      <w:r w:rsidRPr="00136FD9">
        <w:rPr>
          <w:rFonts w:ascii="Times New Roman" w:hAnsi="Times New Roman" w:cs="Times New Roman"/>
        </w:rPr>
        <w:t>I pray God will always intervene into your matter and bless all your efforts.</w:t>
      </w:r>
    </w:p>
    <w:p w:rsidR="00136FD9" w:rsidRPr="00136FD9" w:rsidRDefault="00136FD9" w:rsidP="00136FD9">
      <w:pPr>
        <w:spacing w:before="240" w:after="0" w:line="360" w:lineRule="auto"/>
        <w:ind w:firstLine="720"/>
        <w:jc w:val="both"/>
        <w:rPr>
          <w:rFonts w:ascii="Times New Roman" w:hAnsi="Times New Roman" w:cs="Times New Roman"/>
        </w:rPr>
      </w:pPr>
      <w:r w:rsidRPr="00136FD9">
        <w:rPr>
          <w:rFonts w:ascii="Times New Roman" w:hAnsi="Times New Roman" w:cs="Times New Roman"/>
        </w:rPr>
        <w:t>I sincerely acknowledge the parental support,</w:t>
      </w:r>
      <w:r>
        <w:rPr>
          <w:rFonts w:ascii="Times New Roman" w:hAnsi="Times New Roman" w:cs="Times New Roman"/>
        </w:rPr>
        <w:t xml:space="preserve"> </w:t>
      </w:r>
      <w:r w:rsidRPr="00136FD9">
        <w:rPr>
          <w:rFonts w:ascii="Times New Roman" w:hAnsi="Times New Roman" w:cs="Times New Roman"/>
        </w:rPr>
        <w:t>care, endless love, prayers and also the assistance extended to me by my parents,</w:t>
      </w:r>
      <w:r>
        <w:rPr>
          <w:rFonts w:ascii="Times New Roman" w:hAnsi="Times New Roman" w:cs="Times New Roman"/>
        </w:rPr>
        <w:t xml:space="preserve"> </w:t>
      </w:r>
      <w:r w:rsidRPr="00136FD9">
        <w:rPr>
          <w:rFonts w:ascii="Times New Roman" w:hAnsi="Times New Roman" w:cs="Times New Roman"/>
        </w:rPr>
        <w:t>Mr.</w:t>
      </w:r>
      <w:r>
        <w:rPr>
          <w:rFonts w:ascii="Times New Roman" w:hAnsi="Times New Roman" w:cs="Times New Roman"/>
        </w:rPr>
        <w:t xml:space="preserve"> </w:t>
      </w:r>
      <w:r w:rsidRPr="00136FD9">
        <w:rPr>
          <w:rFonts w:ascii="Times New Roman" w:hAnsi="Times New Roman" w:cs="Times New Roman"/>
        </w:rPr>
        <w:t>and Mrs. ABDULRAHEEM right from my infancy up to this very time and even making it possible for me to get into a higher institution with their unquantifiable financial and moral support to see me through my course period.</w:t>
      </w:r>
      <w:r>
        <w:rPr>
          <w:rFonts w:ascii="Times New Roman" w:hAnsi="Times New Roman" w:cs="Times New Roman"/>
        </w:rPr>
        <w:t xml:space="preserve"> </w:t>
      </w:r>
      <w:r w:rsidRPr="00136FD9">
        <w:rPr>
          <w:rFonts w:ascii="Times New Roman" w:hAnsi="Times New Roman" w:cs="Times New Roman"/>
        </w:rPr>
        <w:t xml:space="preserve">I pray they shall live long to eat the fruit of their </w:t>
      </w:r>
      <w:proofErr w:type="spellStart"/>
      <w:r w:rsidRPr="00136FD9">
        <w:rPr>
          <w:rFonts w:ascii="Times New Roman" w:hAnsi="Times New Roman" w:cs="Times New Roman"/>
        </w:rPr>
        <w:t>labour</w:t>
      </w:r>
      <w:proofErr w:type="spellEnd"/>
      <w:r w:rsidRPr="00136FD9">
        <w:rPr>
          <w:rFonts w:ascii="Times New Roman" w:hAnsi="Times New Roman" w:cs="Times New Roman"/>
        </w:rPr>
        <w:t xml:space="preserve"> (Amen).</w:t>
      </w:r>
    </w:p>
    <w:p w:rsidR="00136FD9" w:rsidRPr="00136FD9" w:rsidRDefault="00136FD9" w:rsidP="00136FD9">
      <w:pPr>
        <w:spacing w:before="240" w:after="0" w:line="360" w:lineRule="auto"/>
        <w:ind w:firstLine="720"/>
        <w:jc w:val="both"/>
        <w:rPr>
          <w:rFonts w:ascii="Times New Roman" w:hAnsi="Times New Roman" w:cs="Times New Roman"/>
        </w:rPr>
      </w:pPr>
      <w:r w:rsidRPr="00136FD9">
        <w:rPr>
          <w:rFonts w:ascii="Times New Roman" w:hAnsi="Times New Roman" w:cs="Times New Roman"/>
        </w:rPr>
        <w:t>My sincere appreciation goes to my supportive and Amiable school Dad in person of MR. CLEMENT KOLO,</w:t>
      </w:r>
      <w:r>
        <w:rPr>
          <w:rFonts w:ascii="Times New Roman" w:hAnsi="Times New Roman" w:cs="Times New Roman"/>
        </w:rPr>
        <w:t xml:space="preserve"> </w:t>
      </w:r>
      <w:r w:rsidRPr="00136FD9">
        <w:rPr>
          <w:rFonts w:ascii="Times New Roman" w:hAnsi="Times New Roman" w:cs="Times New Roman"/>
        </w:rPr>
        <w:t xml:space="preserve">word </w:t>
      </w:r>
      <w:proofErr w:type="spellStart"/>
      <w:r w:rsidRPr="00136FD9">
        <w:rPr>
          <w:rFonts w:ascii="Times New Roman" w:hAnsi="Times New Roman" w:cs="Times New Roman"/>
        </w:rPr>
        <w:t>can not</w:t>
      </w:r>
      <w:proofErr w:type="spellEnd"/>
      <w:r w:rsidRPr="00136FD9">
        <w:rPr>
          <w:rFonts w:ascii="Times New Roman" w:hAnsi="Times New Roman" w:cs="Times New Roman"/>
        </w:rPr>
        <w:t xml:space="preserve"> describe how grateful I am, thanks for the hard works and the contributions in my successful journey of ND level,</w:t>
      </w:r>
      <w:r>
        <w:rPr>
          <w:rFonts w:ascii="Times New Roman" w:hAnsi="Times New Roman" w:cs="Times New Roman"/>
        </w:rPr>
        <w:t xml:space="preserve"> </w:t>
      </w:r>
      <w:r w:rsidRPr="00136FD9">
        <w:rPr>
          <w:rFonts w:ascii="Times New Roman" w:hAnsi="Times New Roman" w:cs="Times New Roman"/>
        </w:rPr>
        <w:t>may God crown all your efforts with success, enrich you more and reward you copiously, thanks so much sir for been there anytime.</w:t>
      </w:r>
    </w:p>
    <w:p w:rsidR="00136FD9" w:rsidRPr="00136FD9" w:rsidRDefault="00136FD9" w:rsidP="00136FD9">
      <w:pPr>
        <w:spacing w:before="240" w:after="0" w:line="360" w:lineRule="auto"/>
        <w:ind w:firstLine="720"/>
        <w:jc w:val="both"/>
        <w:rPr>
          <w:rFonts w:ascii="Times New Roman" w:hAnsi="Times New Roman" w:cs="Times New Roman"/>
        </w:rPr>
      </w:pPr>
      <w:r w:rsidRPr="00136FD9">
        <w:rPr>
          <w:rFonts w:ascii="Times New Roman" w:hAnsi="Times New Roman" w:cs="Times New Roman"/>
        </w:rPr>
        <w:t>To my Amiable siblings:(Abdulmuiz,</w:t>
      </w:r>
      <w:r>
        <w:rPr>
          <w:rFonts w:ascii="Times New Roman" w:hAnsi="Times New Roman" w:cs="Times New Roman"/>
        </w:rPr>
        <w:t xml:space="preserve"> </w:t>
      </w:r>
      <w:proofErr w:type="spellStart"/>
      <w:r w:rsidRPr="00136FD9">
        <w:rPr>
          <w:rFonts w:ascii="Times New Roman" w:hAnsi="Times New Roman" w:cs="Times New Roman"/>
        </w:rPr>
        <w:t>Misturah</w:t>
      </w:r>
      <w:proofErr w:type="spellEnd"/>
      <w:r w:rsidRPr="00136FD9">
        <w:rPr>
          <w:rFonts w:ascii="Times New Roman" w:hAnsi="Times New Roman" w:cs="Times New Roman"/>
        </w:rPr>
        <w:t>, Abdulraheem)</w:t>
      </w:r>
      <w:r>
        <w:rPr>
          <w:rFonts w:ascii="Times New Roman" w:hAnsi="Times New Roman" w:cs="Times New Roman"/>
        </w:rPr>
        <w:t xml:space="preserve"> </w:t>
      </w:r>
      <w:r w:rsidRPr="00136FD9">
        <w:rPr>
          <w:rFonts w:ascii="Times New Roman" w:hAnsi="Times New Roman" w:cs="Times New Roman"/>
        </w:rPr>
        <w:t xml:space="preserve">I sincerely appreciate </w:t>
      </w:r>
      <w:proofErr w:type="spellStart"/>
      <w:r w:rsidRPr="00136FD9">
        <w:rPr>
          <w:rFonts w:ascii="Times New Roman" w:hAnsi="Times New Roman" w:cs="Times New Roman"/>
        </w:rPr>
        <w:t>ur</w:t>
      </w:r>
      <w:proofErr w:type="spellEnd"/>
      <w:r w:rsidRPr="00136FD9">
        <w:rPr>
          <w:rFonts w:ascii="Times New Roman" w:hAnsi="Times New Roman" w:cs="Times New Roman"/>
        </w:rPr>
        <w:t xml:space="preserve"> support and caring,</w:t>
      </w:r>
      <w:r>
        <w:rPr>
          <w:rFonts w:ascii="Times New Roman" w:hAnsi="Times New Roman" w:cs="Times New Roman"/>
        </w:rPr>
        <w:t xml:space="preserve"> </w:t>
      </w:r>
      <w:r w:rsidRPr="00136FD9">
        <w:rPr>
          <w:rFonts w:ascii="Times New Roman" w:hAnsi="Times New Roman" w:cs="Times New Roman"/>
        </w:rPr>
        <w:t>I love you so much more than word can describe,</w:t>
      </w:r>
      <w:r>
        <w:rPr>
          <w:rFonts w:ascii="Times New Roman" w:hAnsi="Times New Roman" w:cs="Times New Roman"/>
        </w:rPr>
        <w:t xml:space="preserve"> </w:t>
      </w:r>
      <w:r w:rsidRPr="00136FD9">
        <w:rPr>
          <w:rFonts w:ascii="Times New Roman" w:hAnsi="Times New Roman" w:cs="Times New Roman"/>
        </w:rPr>
        <w:t>I promise to make u guys and my parents proud.</w:t>
      </w:r>
    </w:p>
    <w:p w:rsidR="00136FD9" w:rsidRPr="00136FD9" w:rsidRDefault="00136FD9" w:rsidP="00136FD9">
      <w:pPr>
        <w:spacing w:before="240" w:after="0" w:line="360" w:lineRule="auto"/>
        <w:jc w:val="both"/>
        <w:rPr>
          <w:rFonts w:ascii="Times New Roman" w:hAnsi="Times New Roman" w:cs="Times New Roman"/>
        </w:rPr>
      </w:pPr>
      <w:r w:rsidRPr="00136FD9">
        <w:rPr>
          <w:rFonts w:ascii="Times New Roman" w:hAnsi="Times New Roman" w:cs="Times New Roman"/>
        </w:rPr>
        <w:t xml:space="preserve"> </w:t>
      </w:r>
      <w:r>
        <w:rPr>
          <w:rFonts w:ascii="Times New Roman" w:hAnsi="Times New Roman" w:cs="Times New Roman"/>
        </w:rPr>
        <w:tab/>
      </w:r>
      <w:r w:rsidRPr="00136FD9">
        <w:rPr>
          <w:rFonts w:ascii="Times New Roman" w:hAnsi="Times New Roman" w:cs="Times New Roman"/>
        </w:rPr>
        <w:t xml:space="preserve">My gratitude and appreciation </w:t>
      </w:r>
      <w:proofErr w:type="gramStart"/>
      <w:r w:rsidRPr="00136FD9">
        <w:rPr>
          <w:rFonts w:ascii="Times New Roman" w:hAnsi="Times New Roman" w:cs="Times New Roman"/>
        </w:rPr>
        <w:t>goes</w:t>
      </w:r>
      <w:proofErr w:type="gramEnd"/>
      <w:r w:rsidRPr="00136FD9">
        <w:rPr>
          <w:rFonts w:ascii="Times New Roman" w:hAnsi="Times New Roman" w:cs="Times New Roman"/>
        </w:rPr>
        <w:t xml:space="preserve"> to one in a million people who has in one way or the other contributed to the success of my (ND) National diploma program,</w:t>
      </w:r>
      <w:r>
        <w:rPr>
          <w:rFonts w:ascii="Times New Roman" w:hAnsi="Times New Roman" w:cs="Times New Roman"/>
        </w:rPr>
        <w:t xml:space="preserve"> </w:t>
      </w:r>
      <w:r w:rsidRPr="00136FD9">
        <w:rPr>
          <w:rFonts w:ascii="Times New Roman" w:hAnsi="Times New Roman" w:cs="Times New Roman"/>
        </w:rPr>
        <w:t>I pray Almighty God will reward you abundantly and crown your efforts with success (Amen).</w:t>
      </w:r>
    </w:p>
    <w:p w:rsidR="00DA3ACD" w:rsidRDefault="00136FD9" w:rsidP="00136FD9">
      <w:pPr>
        <w:spacing w:before="240" w:after="0" w:line="360" w:lineRule="auto"/>
        <w:ind w:firstLine="720"/>
        <w:jc w:val="both"/>
        <w:rPr>
          <w:rFonts w:ascii="Times New Roman" w:eastAsia="Times New Roman" w:hAnsi="Times New Roman" w:cs="Times New Roman"/>
          <w:b/>
        </w:rPr>
      </w:pPr>
      <w:r w:rsidRPr="00136FD9">
        <w:rPr>
          <w:rFonts w:ascii="Times New Roman" w:hAnsi="Times New Roman" w:cs="Times New Roman"/>
        </w:rPr>
        <w:t>I also appreciate my caring and supportive friends that has been there for me not making me feel lonely</w:t>
      </w:r>
      <w:r>
        <w:rPr>
          <w:rFonts w:ascii="Times New Roman" w:hAnsi="Times New Roman" w:cs="Times New Roman"/>
        </w:rPr>
        <w:t xml:space="preserve"> </w:t>
      </w:r>
      <w:r w:rsidRPr="00136FD9">
        <w:rPr>
          <w:rFonts w:ascii="Times New Roman" w:hAnsi="Times New Roman" w:cs="Times New Roman"/>
        </w:rPr>
        <w:t>(Marvelous,</w:t>
      </w:r>
      <w:r>
        <w:rPr>
          <w:rFonts w:ascii="Times New Roman" w:hAnsi="Times New Roman" w:cs="Times New Roman"/>
        </w:rPr>
        <w:t xml:space="preserve"> </w:t>
      </w:r>
      <w:proofErr w:type="spellStart"/>
      <w:r>
        <w:rPr>
          <w:rFonts w:ascii="Times New Roman" w:hAnsi="Times New Roman" w:cs="Times New Roman"/>
        </w:rPr>
        <w:t>K</w:t>
      </w:r>
      <w:r w:rsidRPr="00136FD9">
        <w:rPr>
          <w:rFonts w:ascii="Times New Roman" w:hAnsi="Times New Roman" w:cs="Times New Roman"/>
        </w:rPr>
        <w:t>aosarah</w:t>
      </w:r>
      <w:proofErr w:type="spellEnd"/>
      <w:r w:rsidRPr="00136FD9">
        <w:rPr>
          <w:rFonts w:ascii="Times New Roman" w:hAnsi="Times New Roman" w:cs="Times New Roman"/>
        </w:rPr>
        <w:t>,</w:t>
      </w:r>
      <w:r>
        <w:rPr>
          <w:rFonts w:ascii="Times New Roman" w:hAnsi="Times New Roman" w:cs="Times New Roman"/>
        </w:rPr>
        <w:t xml:space="preserve"> </w:t>
      </w:r>
      <w:r w:rsidRPr="00136FD9">
        <w:rPr>
          <w:rFonts w:ascii="Times New Roman" w:hAnsi="Times New Roman" w:cs="Times New Roman"/>
        </w:rPr>
        <w:t>Ayomide,</w:t>
      </w:r>
      <w:r>
        <w:rPr>
          <w:rFonts w:ascii="Times New Roman" w:hAnsi="Times New Roman" w:cs="Times New Roman"/>
        </w:rPr>
        <w:t xml:space="preserve"> </w:t>
      </w:r>
      <w:proofErr w:type="gramStart"/>
      <w:r w:rsidRPr="00136FD9">
        <w:rPr>
          <w:rFonts w:ascii="Times New Roman" w:hAnsi="Times New Roman" w:cs="Times New Roman"/>
        </w:rPr>
        <w:t>Haleemah )</w:t>
      </w:r>
      <w:proofErr w:type="gramEnd"/>
      <w:r>
        <w:rPr>
          <w:rFonts w:ascii="Times New Roman" w:hAnsi="Times New Roman" w:cs="Times New Roman"/>
        </w:rPr>
        <w:t xml:space="preserve"> </w:t>
      </w:r>
      <w:r w:rsidRPr="00136FD9">
        <w:rPr>
          <w:rFonts w:ascii="Times New Roman" w:hAnsi="Times New Roman" w:cs="Times New Roman"/>
        </w:rPr>
        <w:t>well wishes in school and at anyway,</w:t>
      </w:r>
      <w:r>
        <w:rPr>
          <w:rFonts w:ascii="Times New Roman" w:hAnsi="Times New Roman" w:cs="Times New Roman"/>
        </w:rPr>
        <w:t xml:space="preserve"> </w:t>
      </w:r>
      <w:r w:rsidRPr="00136FD9">
        <w:rPr>
          <w:rFonts w:ascii="Times New Roman" w:hAnsi="Times New Roman" w:cs="Times New Roman"/>
        </w:rPr>
        <w:t>see you all at the top.</w:t>
      </w:r>
      <w:r>
        <w:rPr>
          <w:rFonts w:ascii="Times New Roman" w:hAnsi="Times New Roman" w:cs="Times New Roman"/>
        </w:rPr>
        <w:t xml:space="preserve"> </w:t>
      </w:r>
      <w:r w:rsidRPr="00136FD9">
        <w:rPr>
          <w:rFonts w:ascii="Times New Roman" w:hAnsi="Times New Roman" w:cs="Times New Roman"/>
        </w:rPr>
        <w:t>I treasure this memory so much,</w:t>
      </w:r>
      <w:r>
        <w:rPr>
          <w:rFonts w:ascii="Times New Roman" w:hAnsi="Times New Roman" w:cs="Times New Roman"/>
        </w:rPr>
        <w:t xml:space="preserve"> </w:t>
      </w:r>
      <w:r w:rsidRPr="00136FD9">
        <w:rPr>
          <w:rFonts w:ascii="Times New Roman" w:hAnsi="Times New Roman" w:cs="Times New Roman"/>
        </w:rPr>
        <w:t>God did it,</w:t>
      </w:r>
      <w:r>
        <w:rPr>
          <w:rFonts w:ascii="Times New Roman" w:hAnsi="Times New Roman" w:cs="Times New Roman"/>
        </w:rPr>
        <w:t xml:space="preserve"> </w:t>
      </w:r>
      <w:r w:rsidRPr="00136FD9">
        <w:rPr>
          <w:rFonts w:ascii="Times New Roman" w:hAnsi="Times New Roman" w:cs="Times New Roman"/>
        </w:rPr>
        <w:t>congratulations to me</w:t>
      </w:r>
      <w:r>
        <w:rPr>
          <w:rFonts w:ascii="Times New Roman" w:hAnsi="Times New Roman" w:cs="Times New Roman"/>
        </w:rPr>
        <w:t xml:space="preserve"> </w:t>
      </w:r>
      <w:r w:rsidRPr="00136FD9">
        <w:rPr>
          <w:rFonts w:ascii="Times New Roman" w:hAnsi="Times New Roman" w:cs="Times New Roman"/>
        </w:rPr>
        <w:t>(Abdulraheem Azeezat Adenike)</w:t>
      </w:r>
    </w:p>
    <w:p w:rsidR="00136FD9" w:rsidRDefault="00136FD9" w:rsidP="005F382B">
      <w:pPr>
        <w:spacing w:after="0" w:line="360" w:lineRule="auto"/>
        <w:jc w:val="center"/>
        <w:rPr>
          <w:rFonts w:ascii="Times New Roman" w:eastAsia="Times New Roman" w:hAnsi="Times New Roman" w:cs="Times New Roman"/>
          <w:b/>
        </w:rPr>
      </w:pPr>
    </w:p>
    <w:p w:rsidR="00136FD9" w:rsidRDefault="00136FD9" w:rsidP="005F382B">
      <w:pPr>
        <w:spacing w:after="0" w:line="360" w:lineRule="auto"/>
        <w:jc w:val="center"/>
        <w:rPr>
          <w:rFonts w:ascii="Times New Roman" w:eastAsia="Times New Roman" w:hAnsi="Times New Roman" w:cs="Times New Roman"/>
          <w:b/>
        </w:rPr>
      </w:pPr>
    </w:p>
    <w:p w:rsidR="005F382B" w:rsidRPr="00A64E2E" w:rsidRDefault="005F382B" w:rsidP="005F382B">
      <w:pPr>
        <w:spacing w:after="0" w:line="360" w:lineRule="auto"/>
        <w:jc w:val="center"/>
        <w:rPr>
          <w:rFonts w:ascii="Times New Roman" w:eastAsia="Times New Roman" w:hAnsi="Times New Roman" w:cs="Times New Roman"/>
          <w:b/>
        </w:rPr>
      </w:pPr>
      <w:r w:rsidRPr="00A64E2E">
        <w:rPr>
          <w:rFonts w:ascii="Times New Roman" w:eastAsia="Times New Roman" w:hAnsi="Times New Roman" w:cs="Times New Roman"/>
          <w:b/>
        </w:rPr>
        <w:lastRenderedPageBreak/>
        <w:t>TABLE OF CONTENT</w:t>
      </w:r>
    </w:p>
    <w:p w:rsidR="005F382B" w:rsidRPr="00A64E2E" w:rsidRDefault="005F382B" w:rsidP="005F382B">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Title Page</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proofErr w:type="spellStart"/>
      <w:r>
        <w:rPr>
          <w:rFonts w:ascii="Times New Roman" w:eastAsia="Times New Roman" w:hAnsi="Times New Roman" w:cs="Times New Roman"/>
        </w:rPr>
        <w:t>i</w:t>
      </w:r>
      <w:proofErr w:type="spellEnd"/>
    </w:p>
    <w:p w:rsidR="005F382B" w:rsidRPr="00A64E2E" w:rsidRDefault="005F382B" w:rsidP="005F382B">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Certification</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w:t>
      </w:r>
    </w:p>
    <w:p w:rsidR="005F382B" w:rsidRPr="00A64E2E" w:rsidRDefault="005F382B" w:rsidP="005F382B">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 xml:space="preserve">Dedication </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iii</w:t>
      </w:r>
    </w:p>
    <w:p w:rsidR="005F382B" w:rsidRPr="00A64E2E" w:rsidRDefault="005F382B" w:rsidP="005F382B">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Acknowledgement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iv</w:t>
      </w:r>
    </w:p>
    <w:p w:rsidR="005F382B" w:rsidRDefault="005F382B" w:rsidP="005F382B">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Table Of Content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v</w:t>
      </w:r>
    </w:p>
    <w:p w:rsidR="005F382B" w:rsidRPr="007C38BC" w:rsidRDefault="005F382B" w:rsidP="005F382B">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Abstract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vii</w:t>
      </w:r>
    </w:p>
    <w:p w:rsidR="005F382B" w:rsidRDefault="005F382B" w:rsidP="005F382B">
      <w:pPr>
        <w:spacing w:before="100" w:beforeAutospacing="1" w:after="0" w:line="480" w:lineRule="auto"/>
        <w:outlineLvl w:val="2"/>
        <w:rPr>
          <w:rFonts w:ascii="Arial Black" w:hAnsi="Arial Black" w:cs="Times New Roman"/>
          <w:b/>
        </w:rPr>
      </w:pPr>
    </w:p>
    <w:p w:rsidR="005F382B" w:rsidRPr="00884E50"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One</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0</w:t>
      </w:r>
      <w:r w:rsidRPr="00884E50">
        <w:rPr>
          <w:rFonts w:ascii="Times New Roman" w:eastAsia="Times New Roman" w:hAnsi="Times New Roman" w:cs="Times New Roman"/>
        </w:rPr>
        <w:t xml:space="preserve"> </w:t>
      </w:r>
      <w:r>
        <w:rPr>
          <w:rFonts w:ascii="Times New Roman" w:eastAsia="Times New Roman" w:hAnsi="Times New Roman" w:cs="Times New Roman"/>
        </w:rPr>
        <w:t xml:space="preserve">Introduction </w:t>
      </w:r>
      <w:r w:rsidRPr="00884E50">
        <w:rPr>
          <w:rFonts w:ascii="Times New Roman" w:eastAsia="Times New Roman" w:hAnsi="Times New Roman" w:cs="Times New Roman"/>
        </w:rPr>
        <w:t>of the Study</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1</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1</w:t>
      </w:r>
      <w:r w:rsidRPr="00884E50">
        <w:rPr>
          <w:rFonts w:ascii="Times New Roman" w:eastAsia="Times New Roman" w:hAnsi="Times New Roman" w:cs="Times New Roman"/>
        </w:rPr>
        <w:t xml:space="preserve"> Statement of the Problem</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3</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2</w:t>
      </w:r>
      <w:r w:rsidRPr="00884E50">
        <w:rPr>
          <w:rFonts w:ascii="Times New Roman" w:eastAsia="Times New Roman" w:hAnsi="Times New Roman" w:cs="Times New Roman"/>
        </w:rPr>
        <w:t xml:space="preserve"> Objectives of the Study</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4</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3</w:t>
      </w:r>
      <w:r w:rsidRPr="00884E50">
        <w:rPr>
          <w:rFonts w:ascii="Times New Roman" w:eastAsia="Times New Roman" w:hAnsi="Times New Roman" w:cs="Times New Roman"/>
        </w:rPr>
        <w:t xml:space="preserve"> Research Questions</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4</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4</w:t>
      </w:r>
      <w:r w:rsidRPr="00884E50">
        <w:rPr>
          <w:rFonts w:ascii="Times New Roman" w:eastAsia="Times New Roman" w:hAnsi="Times New Roman" w:cs="Times New Roman"/>
        </w:rPr>
        <w:t xml:space="preserve"> Research Hypotheses</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4</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5</w:t>
      </w:r>
      <w:r w:rsidRPr="00884E50">
        <w:rPr>
          <w:rFonts w:ascii="Times New Roman" w:eastAsia="Times New Roman" w:hAnsi="Times New Roman" w:cs="Times New Roman"/>
        </w:rPr>
        <w:t xml:space="preserve"> Significance of the Study</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5</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6</w:t>
      </w:r>
      <w:r w:rsidRPr="00884E50">
        <w:rPr>
          <w:rFonts w:ascii="Times New Roman" w:eastAsia="Times New Roman" w:hAnsi="Times New Roman" w:cs="Times New Roman"/>
        </w:rPr>
        <w:t xml:space="preserve"> Scope </w:t>
      </w:r>
      <w:r>
        <w:rPr>
          <w:rFonts w:ascii="Times New Roman" w:eastAsia="Times New Roman" w:hAnsi="Times New Roman" w:cs="Times New Roman"/>
        </w:rPr>
        <w:t>and l</w:t>
      </w:r>
      <w:r w:rsidRPr="00884E50">
        <w:rPr>
          <w:rFonts w:ascii="Times New Roman" w:eastAsia="Times New Roman" w:hAnsi="Times New Roman" w:cs="Times New Roman"/>
        </w:rPr>
        <w:t>imitations of the Study</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5</w:t>
      </w:r>
    </w:p>
    <w:p w:rsidR="005F382B" w:rsidRDefault="005F382B" w:rsidP="005F382B">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w:t>
      </w:r>
      <w:r>
        <w:rPr>
          <w:rFonts w:ascii="Times New Roman" w:eastAsia="Times New Roman" w:hAnsi="Times New Roman" w:cs="Times New Roman"/>
        </w:rPr>
        <w:t>7</w:t>
      </w:r>
      <w:r w:rsidRPr="00884E50">
        <w:rPr>
          <w:rFonts w:ascii="Times New Roman" w:eastAsia="Times New Roman" w:hAnsi="Times New Roman" w:cs="Times New Roman"/>
        </w:rPr>
        <w:t xml:space="preserve"> </w:t>
      </w:r>
      <w:r>
        <w:rPr>
          <w:rFonts w:ascii="Times New Roman" w:eastAsia="Times New Roman" w:hAnsi="Times New Roman" w:cs="Times New Roman"/>
        </w:rPr>
        <w:t>Definition of the key term</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5</w:t>
      </w:r>
    </w:p>
    <w:p w:rsidR="005F382B" w:rsidRPr="00884E50" w:rsidRDefault="005F382B" w:rsidP="005F382B">
      <w:pPr>
        <w:spacing w:after="0" w:line="360" w:lineRule="auto"/>
        <w:jc w:val="both"/>
        <w:outlineLvl w:val="3"/>
        <w:rPr>
          <w:rFonts w:ascii="Times New Roman" w:eastAsia="Times New Roman" w:hAnsi="Times New Roman" w:cs="Times New Roman"/>
        </w:rPr>
      </w:pPr>
      <w:r>
        <w:rPr>
          <w:rFonts w:ascii="Times New Roman" w:eastAsia="Times New Roman" w:hAnsi="Times New Roman" w:cs="Times New Roman"/>
        </w:rPr>
        <w:t>1.8 Plan of the study</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6</w:t>
      </w:r>
    </w:p>
    <w:p w:rsidR="005F382B" w:rsidRPr="00884E50" w:rsidRDefault="005F382B" w:rsidP="005F382B">
      <w:pPr>
        <w:spacing w:after="0" w:line="360" w:lineRule="auto"/>
        <w:jc w:val="both"/>
        <w:outlineLvl w:val="3"/>
        <w:rPr>
          <w:rFonts w:ascii="Times New Roman" w:eastAsia="Times New Roman" w:hAnsi="Times New Roman" w:cs="Times New Roman"/>
          <w:b/>
          <w:bCs/>
        </w:rPr>
      </w:pPr>
    </w:p>
    <w:p w:rsidR="005F382B" w:rsidRPr="00884E50"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Two</w:t>
      </w:r>
      <w:r w:rsidR="003B0241">
        <w:rPr>
          <w:rFonts w:ascii="Times New Roman" w:eastAsia="Times New Roman" w:hAnsi="Times New Roman" w:cs="Times New Roman"/>
          <w:b/>
          <w:bCs/>
        </w:rPr>
        <w:t>:</w:t>
      </w:r>
      <w:r w:rsidR="003B0241">
        <w:rPr>
          <w:rFonts w:ascii="Times New Roman" w:eastAsia="Times New Roman" w:hAnsi="Times New Roman" w:cs="Times New Roman"/>
          <w:b/>
          <w:bCs/>
        </w:rPr>
        <w:tab/>
      </w:r>
      <w:r w:rsidR="003B0241" w:rsidRPr="00884E50">
        <w:rPr>
          <w:rFonts w:ascii="Times New Roman" w:eastAsia="Times New Roman" w:hAnsi="Times New Roman" w:cs="Times New Roman"/>
          <w:b/>
          <w:bCs/>
        </w:rPr>
        <w:t>Literature Review</w:t>
      </w:r>
      <w:r w:rsidR="003B0241">
        <w:rPr>
          <w:rFonts w:ascii="Times New Roman" w:eastAsia="Times New Roman" w:hAnsi="Times New Roman" w:cs="Times New Roman"/>
          <w:b/>
          <w:bCs/>
        </w:rPr>
        <w:tab/>
      </w:r>
    </w:p>
    <w:p w:rsidR="005F382B" w:rsidRPr="00A1450A"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2.</w:t>
      </w:r>
      <w:r w:rsidR="003B0241">
        <w:rPr>
          <w:rFonts w:ascii="Times New Roman" w:eastAsia="Times New Roman" w:hAnsi="Times New Roman" w:cs="Times New Roman"/>
          <w:b/>
          <w:bCs/>
        </w:rPr>
        <w:t>1 Introduction</w:t>
      </w:r>
      <w:r w:rsidR="003B0241">
        <w:rPr>
          <w:rFonts w:ascii="Times New Roman" w:eastAsia="Times New Roman" w:hAnsi="Times New Roman" w:cs="Times New Roman"/>
          <w:b/>
          <w:bCs/>
        </w:rPr>
        <w:tab/>
      </w:r>
      <w:r w:rsidR="00136FD9">
        <w:rPr>
          <w:rFonts w:ascii="Times New Roman" w:eastAsia="Times New Roman" w:hAnsi="Times New Roman" w:cs="Times New Roman"/>
          <w:b/>
          <w:bCs/>
        </w:rPr>
        <w:tab/>
      </w:r>
      <w:r w:rsidR="00136FD9">
        <w:rPr>
          <w:rFonts w:ascii="Times New Roman" w:eastAsia="Times New Roman" w:hAnsi="Times New Roman" w:cs="Times New Roman"/>
          <w:b/>
          <w:bCs/>
        </w:rPr>
        <w:tab/>
      </w:r>
      <w:r w:rsidR="00136FD9">
        <w:rPr>
          <w:rFonts w:ascii="Times New Roman" w:eastAsia="Times New Roman" w:hAnsi="Times New Roman" w:cs="Times New Roman"/>
          <w:b/>
          <w:bCs/>
        </w:rPr>
        <w:tab/>
      </w:r>
      <w:r w:rsidR="00136FD9">
        <w:rPr>
          <w:rFonts w:ascii="Times New Roman" w:eastAsia="Times New Roman" w:hAnsi="Times New Roman" w:cs="Times New Roman"/>
          <w:b/>
          <w:bCs/>
        </w:rPr>
        <w:tab/>
      </w:r>
      <w:r w:rsidR="00136FD9">
        <w:rPr>
          <w:rFonts w:ascii="Times New Roman" w:eastAsia="Times New Roman" w:hAnsi="Times New Roman" w:cs="Times New Roman"/>
          <w:b/>
          <w:bCs/>
        </w:rPr>
        <w:tab/>
      </w:r>
      <w:r w:rsidR="00136FD9">
        <w:rPr>
          <w:rFonts w:ascii="Times New Roman" w:eastAsia="Times New Roman" w:hAnsi="Times New Roman" w:cs="Times New Roman"/>
          <w:b/>
          <w:bCs/>
        </w:rPr>
        <w:tab/>
      </w:r>
      <w:r w:rsidR="00136FD9">
        <w:rPr>
          <w:rFonts w:ascii="Times New Roman" w:eastAsia="Times New Roman" w:hAnsi="Times New Roman" w:cs="Times New Roman"/>
          <w:b/>
          <w:bCs/>
        </w:rPr>
        <w:tab/>
      </w:r>
      <w:r w:rsidR="00136FD9">
        <w:rPr>
          <w:rFonts w:ascii="Times New Roman" w:eastAsia="Times New Roman" w:hAnsi="Times New Roman" w:cs="Times New Roman"/>
          <w:b/>
          <w:bCs/>
        </w:rPr>
        <w:tab/>
        <w:t>7</w:t>
      </w:r>
    </w:p>
    <w:p w:rsidR="005F382B" w:rsidRDefault="005F382B" w:rsidP="005F382B">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w:t>
      </w:r>
      <w:r w:rsidR="003B0241">
        <w:rPr>
          <w:rFonts w:ascii="Times New Roman" w:eastAsia="Times New Roman" w:hAnsi="Times New Roman" w:cs="Times New Roman"/>
        </w:rPr>
        <w:t>2</w:t>
      </w:r>
      <w:r>
        <w:rPr>
          <w:rFonts w:ascii="Times New Roman" w:eastAsia="Times New Roman" w:hAnsi="Times New Roman" w:cs="Times New Roman"/>
        </w:rPr>
        <w:t xml:space="preserve"> </w:t>
      </w:r>
      <w:r w:rsidRPr="00884E50">
        <w:rPr>
          <w:rFonts w:ascii="Times New Roman" w:eastAsia="Times New Roman" w:hAnsi="Times New Roman" w:cs="Times New Roman"/>
        </w:rPr>
        <w:t>Conceptual review</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t>7</w:t>
      </w:r>
    </w:p>
    <w:p w:rsidR="005F382B" w:rsidRDefault="005F382B" w:rsidP="005F382B">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w:t>
      </w:r>
      <w:r w:rsidR="003B0241">
        <w:rPr>
          <w:rFonts w:ascii="Times New Roman" w:eastAsia="Times New Roman" w:hAnsi="Times New Roman" w:cs="Times New Roman"/>
        </w:rPr>
        <w:t>3</w:t>
      </w:r>
      <w:r>
        <w:rPr>
          <w:rFonts w:ascii="Times New Roman" w:eastAsia="Times New Roman" w:hAnsi="Times New Roman" w:cs="Times New Roman"/>
        </w:rPr>
        <w:t xml:space="preserve"> Theoretical framework</w:t>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136FD9">
        <w:rPr>
          <w:rFonts w:ascii="Times New Roman" w:eastAsia="Times New Roman" w:hAnsi="Times New Roman" w:cs="Times New Roman"/>
        </w:rPr>
        <w:tab/>
      </w:r>
      <w:r w:rsidR="003B0241">
        <w:rPr>
          <w:rFonts w:ascii="Times New Roman" w:eastAsia="Times New Roman" w:hAnsi="Times New Roman" w:cs="Times New Roman"/>
        </w:rPr>
        <w:t>9</w:t>
      </w:r>
    </w:p>
    <w:p w:rsidR="005F382B" w:rsidRPr="00884E50"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2.</w:t>
      </w:r>
      <w:r>
        <w:rPr>
          <w:rFonts w:ascii="Times New Roman" w:eastAsia="Times New Roman" w:hAnsi="Times New Roman" w:cs="Times New Roman"/>
        </w:rPr>
        <w:t>3</w:t>
      </w:r>
      <w:r w:rsidRPr="00884E50">
        <w:rPr>
          <w:rFonts w:ascii="Times New Roman" w:eastAsia="Times New Roman" w:hAnsi="Times New Roman" w:cs="Times New Roman"/>
        </w:rPr>
        <w:t xml:space="preserve"> Empirical Review</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10</w:t>
      </w:r>
    </w:p>
    <w:p w:rsidR="005F382B" w:rsidRPr="00884E50" w:rsidRDefault="005F382B" w:rsidP="005F382B">
      <w:pPr>
        <w:spacing w:after="0" w:line="360" w:lineRule="auto"/>
        <w:jc w:val="both"/>
        <w:rPr>
          <w:rFonts w:ascii="Times New Roman" w:eastAsia="Times New Roman" w:hAnsi="Times New Roman" w:cs="Times New Roman"/>
        </w:rPr>
      </w:pPr>
    </w:p>
    <w:p w:rsidR="005F382B" w:rsidRPr="00884E50"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 xml:space="preserve">Chapter Three </w:t>
      </w:r>
    </w:p>
    <w:p w:rsidR="005F382B" w:rsidRPr="00884E50"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3.0 Research Methodology</w:t>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t>12</w:t>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3.1</w:t>
      </w:r>
      <w:r>
        <w:rPr>
          <w:rFonts w:ascii="Times New Roman" w:eastAsia="Times New Roman" w:hAnsi="Times New Roman" w:cs="Times New Roman"/>
        </w:rPr>
        <w:t xml:space="preserve"> Introduction to methodology</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12</w:t>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3.2 Research Design</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12</w:t>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3.3 Population of the Study</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12</w:t>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3.4 Sample Size and Sampling Techniques</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13</w:t>
      </w:r>
    </w:p>
    <w:p w:rsidR="005F382B" w:rsidRDefault="005F382B" w:rsidP="005F382B">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3.5 M</w:t>
      </w:r>
      <w:r w:rsidRPr="00884E50">
        <w:rPr>
          <w:rFonts w:ascii="Times New Roman" w:eastAsia="Times New Roman" w:hAnsi="Times New Roman" w:cs="Times New Roman"/>
        </w:rPr>
        <w:t>ethod of Data Collection</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13</w:t>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lastRenderedPageBreak/>
        <w:t>3.</w:t>
      </w:r>
      <w:r>
        <w:rPr>
          <w:rFonts w:ascii="Times New Roman" w:eastAsia="Times New Roman" w:hAnsi="Times New Roman" w:cs="Times New Roman"/>
        </w:rPr>
        <w:t>6</w:t>
      </w:r>
      <w:r w:rsidRPr="00884E50">
        <w:rPr>
          <w:rFonts w:ascii="Times New Roman" w:eastAsia="Times New Roman" w:hAnsi="Times New Roman" w:cs="Times New Roman"/>
        </w:rPr>
        <w:t xml:space="preserve"> Method of Data Analysis</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14</w:t>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w:t>
      </w:r>
      <w:r>
        <w:rPr>
          <w:rFonts w:ascii="Times New Roman" w:eastAsia="Times New Roman" w:hAnsi="Times New Roman" w:cs="Times New Roman"/>
        </w:rPr>
        <w:t>7</w:t>
      </w:r>
      <w:r w:rsidRPr="00884E50">
        <w:rPr>
          <w:rFonts w:ascii="Times New Roman" w:eastAsia="Times New Roman" w:hAnsi="Times New Roman" w:cs="Times New Roman"/>
        </w:rPr>
        <w:t xml:space="preserve"> </w:t>
      </w:r>
      <w:r>
        <w:rPr>
          <w:rFonts w:ascii="Times New Roman" w:eastAsia="Times New Roman" w:hAnsi="Times New Roman" w:cs="Times New Roman"/>
        </w:rPr>
        <w:t>Limitations to methodology</w:t>
      </w:r>
      <w:r w:rsidRPr="00884E50">
        <w:rPr>
          <w:rFonts w:ascii="Times New Roman" w:eastAsia="Times New Roman" w:hAnsi="Times New Roman" w:cs="Times New Roman"/>
        </w:rPr>
        <w:t xml:space="preserve"> </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14</w:t>
      </w:r>
    </w:p>
    <w:p w:rsidR="005F382B" w:rsidRPr="00884E50" w:rsidRDefault="005F382B" w:rsidP="005F382B">
      <w:pPr>
        <w:spacing w:after="0" w:line="360" w:lineRule="auto"/>
        <w:jc w:val="both"/>
        <w:rPr>
          <w:rFonts w:ascii="Times New Roman" w:eastAsia="Times New Roman" w:hAnsi="Times New Roman" w:cs="Times New Roman"/>
        </w:rPr>
      </w:pPr>
    </w:p>
    <w:p w:rsidR="005F382B" w:rsidRPr="00884E50"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4: Data Analysis and Interpretation</w:t>
      </w:r>
    </w:p>
    <w:p w:rsidR="005F382B" w:rsidRPr="00884E50"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4.</w:t>
      </w:r>
      <w:r>
        <w:rPr>
          <w:rFonts w:ascii="Times New Roman" w:eastAsia="Times New Roman" w:hAnsi="Times New Roman" w:cs="Times New Roman"/>
        </w:rPr>
        <w:t>0</w:t>
      </w:r>
      <w:r w:rsidRPr="00884E50">
        <w:rPr>
          <w:rFonts w:ascii="Times New Roman" w:eastAsia="Times New Roman" w:hAnsi="Times New Roman" w:cs="Times New Roman"/>
        </w:rPr>
        <w:t xml:space="preserve"> Data presentation, analysis and interpretation</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p>
    <w:p w:rsidR="005F382B" w:rsidRDefault="005F382B" w:rsidP="005F382B">
      <w:pPr>
        <w:spacing w:after="0" w:line="360" w:lineRule="auto"/>
        <w:jc w:val="both"/>
        <w:outlineLvl w:val="3"/>
        <w:rPr>
          <w:rFonts w:ascii="Times New Roman" w:eastAsia="Times New Roman" w:hAnsi="Times New Roman" w:cs="Times New Roman"/>
        </w:rPr>
      </w:pPr>
      <w:r>
        <w:rPr>
          <w:rFonts w:ascii="Times New Roman" w:eastAsia="Times New Roman" w:hAnsi="Times New Roman" w:cs="Times New Roman"/>
        </w:rPr>
        <w:t>4.1 Data presentation</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15</w:t>
      </w:r>
    </w:p>
    <w:p w:rsidR="005F382B" w:rsidRDefault="005F382B" w:rsidP="005F382B">
      <w:pPr>
        <w:spacing w:after="0" w:line="360" w:lineRule="auto"/>
        <w:jc w:val="both"/>
        <w:outlineLvl w:val="3"/>
        <w:rPr>
          <w:rFonts w:ascii="Times New Roman" w:eastAsia="Times New Roman" w:hAnsi="Times New Roman" w:cs="Times New Roman"/>
        </w:rPr>
      </w:pPr>
      <w:r>
        <w:rPr>
          <w:rFonts w:ascii="Times New Roman" w:eastAsia="Times New Roman" w:hAnsi="Times New Roman" w:cs="Times New Roman"/>
        </w:rPr>
        <w:t>4.2 Data analysis</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15</w:t>
      </w:r>
    </w:p>
    <w:p w:rsidR="005F382B" w:rsidRPr="00A1450A" w:rsidRDefault="005F382B" w:rsidP="005F382B">
      <w:pPr>
        <w:spacing w:after="0" w:line="360" w:lineRule="auto"/>
        <w:jc w:val="both"/>
        <w:outlineLvl w:val="3"/>
        <w:rPr>
          <w:rFonts w:ascii="Times New Roman" w:eastAsia="Times New Roman" w:hAnsi="Times New Roman" w:cs="Times New Roman"/>
        </w:rPr>
      </w:pPr>
      <w:r>
        <w:rPr>
          <w:rFonts w:ascii="Times New Roman" w:eastAsia="Times New Roman" w:hAnsi="Times New Roman" w:cs="Times New Roman"/>
        </w:rPr>
        <w:t>4.3 Data interpretation</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17</w:t>
      </w:r>
    </w:p>
    <w:p w:rsidR="005F382B" w:rsidRPr="00884E50" w:rsidRDefault="005F382B" w:rsidP="005F382B">
      <w:pPr>
        <w:spacing w:after="0" w:line="360" w:lineRule="auto"/>
        <w:jc w:val="both"/>
        <w:outlineLvl w:val="3"/>
        <w:rPr>
          <w:rFonts w:ascii="Times New Roman" w:eastAsia="Times New Roman" w:hAnsi="Times New Roman" w:cs="Times New Roman"/>
          <w:b/>
          <w:bCs/>
        </w:rPr>
      </w:pPr>
    </w:p>
    <w:p w:rsidR="005F382B" w:rsidRPr="00884E50"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five</w:t>
      </w:r>
    </w:p>
    <w:p w:rsidR="005F382B" w:rsidRPr="00884E50" w:rsidRDefault="005F382B" w:rsidP="005F382B">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5.0 Summary, Conclusion and Recommendations</w:t>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5.1 Summary of Findings</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29</w:t>
      </w:r>
    </w:p>
    <w:p w:rsidR="005F382B"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5.2 Conclusion</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30</w:t>
      </w:r>
    </w:p>
    <w:p w:rsidR="005F382B" w:rsidRPr="00884E50" w:rsidRDefault="005F382B" w:rsidP="005F382B">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5.3 Recommendations</w:t>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r>
      <w:r w:rsidR="003B0241">
        <w:rPr>
          <w:rFonts w:ascii="Times New Roman" w:eastAsia="Times New Roman" w:hAnsi="Times New Roman" w:cs="Times New Roman"/>
        </w:rPr>
        <w:tab/>
        <w:t>30</w:t>
      </w:r>
    </w:p>
    <w:p w:rsidR="005F382B" w:rsidRPr="00884E50" w:rsidRDefault="005F382B" w:rsidP="005F382B">
      <w:pPr>
        <w:spacing w:after="0" w:line="360" w:lineRule="auto"/>
        <w:jc w:val="both"/>
        <w:outlineLvl w:val="2"/>
        <w:rPr>
          <w:rFonts w:ascii="Times New Roman" w:eastAsia="Times New Roman" w:hAnsi="Times New Roman" w:cs="Times New Roman"/>
          <w:b/>
          <w:bCs/>
        </w:rPr>
      </w:pPr>
    </w:p>
    <w:p w:rsidR="005F382B" w:rsidRDefault="005F382B" w:rsidP="005F382B">
      <w:pPr>
        <w:spacing w:after="0" w:line="360" w:lineRule="auto"/>
        <w:jc w:val="both"/>
        <w:outlineLvl w:val="2"/>
        <w:rPr>
          <w:rFonts w:ascii="Times New Roman" w:eastAsia="Times New Roman" w:hAnsi="Times New Roman" w:cs="Times New Roman"/>
          <w:b/>
          <w:bCs/>
        </w:rPr>
      </w:pPr>
      <w:r w:rsidRPr="00884E50">
        <w:rPr>
          <w:rFonts w:ascii="Times New Roman" w:eastAsia="Times New Roman" w:hAnsi="Times New Roman" w:cs="Times New Roman"/>
          <w:b/>
          <w:bCs/>
        </w:rPr>
        <w:t>References</w:t>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r>
      <w:r w:rsidR="003B0241">
        <w:rPr>
          <w:rFonts w:ascii="Times New Roman" w:eastAsia="Times New Roman" w:hAnsi="Times New Roman" w:cs="Times New Roman"/>
          <w:b/>
          <w:bCs/>
        </w:rPr>
        <w:tab/>
        <w:t>31</w:t>
      </w:r>
    </w:p>
    <w:bookmarkEnd w:id="0"/>
    <w:bookmarkEnd w:id="1"/>
    <w:p w:rsidR="00A631FB" w:rsidRDefault="00A631FB"/>
    <w:p w:rsidR="00DA3ACD" w:rsidRDefault="00DA3ACD"/>
    <w:p w:rsidR="00DA3ACD" w:rsidRDefault="00DA3ACD"/>
    <w:p w:rsidR="00DA3ACD" w:rsidRDefault="00DA3ACD"/>
    <w:p w:rsidR="00DA3ACD" w:rsidRDefault="00DA3ACD"/>
    <w:p w:rsidR="00DA3ACD" w:rsidRDefault="00DA3ACD"/>
    <w:p w:rsidR="00C513DB" w:rsidRDefault="00C513DB">
      <w:pPr>
        <w:sectPr w:rsidR="00C513DB" w:rsidSect="00E3708E">
          <w:footerReference w:type="default" r:id="rId7"/>
          <w:pgSz w:w="12240" w:h="15840" w:code="1"/>
          <w:pgMar w:top="1440" w:right="1440" w:bottom="1440" w:left="1440" w:header="720" w:footer="720" w:gutter="0"/>
          <w:pgNumType w:fmt="lowerRoman" w:start="1"/>
          <w:cols w:space="720"/>
          <w:docGrid w:linePitch="360"/>
        </w:sectPr>
      </w:pPr>
    </w:p>
    <w:p w:rsidR="00DA3ACD" w:rsidRPr="008E0B4F" w:rsidRDefault="00DA3ACD" w:rsidP="00DA3ACD">
      <w:pPr>
        <w:pStyle w:val="NormalWeb"/>
        <w:shd w:val="clear" w:color="auto" w:fill="FFFFFF"/>
        <w:spacing w:before="0" w:beforeAutospacing="0" w:after="0" w:afterAutospacing="0" w:line="360" w:lineRule="auto"/>
        <w:jc w:val="center"/>
        <w:rPr>
          <w:b/>
          <w:bCs/>
          <w:color w:val="000000" w:themeColor="text1"/>
        </w:rPr>
      </w:pPr>
      <w:r w:rsidRPr="008E0B4F">
        <w:rPr>
          <w:b/>
          <w:bCs/>
          <w:color w:val="000000" w:themeColor="text1"/>
        </w:rPr>
        <w:lastRenderedPageBreak/>
        <w:t>CHAPTER ONE</w:t>
      </w:r>
    </w:p>
    <w:p w:rsidR="00DA3ACD" w:rsidRPr="008E0B4F" w:rsidRDefault="00DA3ACD" w:rsidP="00DA3ACD">
      <w:pPr>
        <w:pStyle w:val="NormalWeb"/>
        <w:shd w:val="clear" w:color="auto" w:fill="FFFFFF"/>
        <w:spacing w:before="0" w:beforeAutospacing="0" w:after="0" w:afterAutospacing="0" w:line="360" w:lineRule="auto"/>
        <w:jc w:val="center"/>
        <w:rPr>
          <w:b/>
          <w:bCs/>
          <w:color w:val="000000" w:themeColor="text1"/>
        </w:rPr>
      </w:pPr>
      <w:r w:rsidRPr="008E0B4F">
        <w:rPr>
          <w:b/>
          <w:bCs/>
          <w:color w:val="000000" w:themeColor="text1"/>
        </w:rPr>
        <w:t>INTRODUCTION</w:t>
      </w:r>
    </w:p>
    <w:p w:rsidR="00DA3ACD" w:rsidRPr="008E0B4F" w:rsidRDefault="00DA3ACD" w:rsidP="00DA3ACD">
      <w:pPr>
        <w:pStyle w:val="NormalWeb"/>
        <w:shd w:val="clear" w:color="auto" w:fill="FFFFFF"/>
        <w:spacing w:before="0" w:beforeAutospacing="0" w:after="0" w:afterAutospacing="0" w:line="360" w:lineRule="auto"/>
        <w:jc w:val="both"/>
        <w:rPr>
          <w:b/>
          <w:bCs/>
          <w:color w:val="000000" w:themeColor="text1"/>
        </w:rPr>
      </w:pPr>
      <w:r w:rsidRPr="008E0B4F">
        <w:rPr>
          <w:b/>
          <w:bCs/>
          <w:color w:val="000000" w:themeColor="text1"/>
        </w:rPr>
        <w:t xml:space="preserve">1.1 Background </w:t>
      </w:r>
      <w:r>
        <w:rPr>
          <w:b/>
          <w:bCs/>
          <w:color w:val="000000" w:themeColor="text1"/>
        </w:rPr>
        <w:t>to</w:t>
      </w:r>
      <w:r w:rsidRPr="008E0B4F">
        <w:rPr>
          <w:b/>
          <w:bCs/>
          <w:color w:val="000000" w:themeColor="text1"/>
        </w:rPr>
        <w:t xml:space="preserve"> the study</w:t>
      </w:r>
    </w:p>
    <w:p w:rsidR="00DA3ACD" w:rsidRPr="00526B64" w:rsidRDefault="00DA3ACD" w:rsidP="00DA3ACD">
      <w:pPr>
        <w:pStyle w:val="NormalWeb"/>
        <w:spacing w:before="0" w:after="0" w:line="360" w:lineRule="auto"/>
        <w:ind w:firstLine="720"/>
        <w:jc w:val="both"/>
        <w:rPr>
          <w:color w:val="000000" w:themeColor="text1"/>
        </w:rPr>
      </w:pPr>
      <w:r w:rsidRPr="00526B64">
        <w:rPr>
          <w:color w:val="000000" w:themeColor="text1"/>
        </w:rPr>
        <w:t xml:space="preserve">The Nigerian banking sector, a cornerstone of the nation’s economy, has evolved significantly over the past two decades, driven by deregulation, technological advancements, and increasing customer expectations. Service quality has emerged as a critical determinant of competitive advantage, particularly in a saturated market where customer retention is pivotal to profitability and sustainability (Adeoye &amp; </w:t>
      </w:r>
      <w:proofErr w:type="spellStart"/>
      <w:r w:rsidRPr="00526B64">
        <w:rPr>
          <w:color w:val="000000" w:themeColor="text1"/>
        </w:rPr>
        <w:t>Lawanson</w:t>
      </w:r>
      <w:proofErr w:type="spellEnd"/>
      <w:r w:rsidRPr="00526B64">
        <w:rPr>
          <w:color w:val="000000" w:themeColor="text1"/>
        </w:rPr>
        <w:t>, 2021). Globally, the banking industry recognizes that retaining existing customers is more cost-effective than acquiring new ones, with studies showing a 5% increase in customer retention boosting profits by 25–95% (Reichheld &amp; Sasser, 1990). In Nigeria, where financial inclusion remains a priority, banks like Guaranty Trust (GT) Bank Plc have leveraged service excellence to build loyalty among their 14 million customers (GT Bank, 2022). However, challenges such as inconsistent service delivery, digital exclusion, and rising customer expectations threaten retention rates, necessitating a deeper understanding of service quality dynamics.</w:t>
      </w:r>
    </w:p>
    <w:p w:rsidR="00DA3ACD" w:rsidRDefault="00DA3ACD" w:rsidP="00DA3ACD">
      <w:pPr>
        <w:pStyle w:val="NormalWeb"/>
        <w:spacing w:before="0" w:after="0" w:line="360" w:lineRule="auto"/>
        <w:jc w:val="both"/>
        <w:rPr>
          <w:color w:val="000000" w:themeColor="text1"/>
        </w:rPr>
      </w:pPr>
      <w:r w:rsidRPr="00526B64">
        <w:rPr>
          <w:color w:val="000000" w:themeColor="text1"/>
        </w:rPr>
        <w:t>The concept of </w:t>
      </w:r>
      <w:r w:rsidRPr="00526B64">
        <w:rPr>
          <w:b/>
          <w:bCs/>
          <w:color w:val="000000" w:themeColor="text1"/>
        </w:rPr>
        <w:t>service quality</w:t>
      </w:r>
      <w:r w:rsidRPr="00526B64">
        <w:rPr>
          <w:color w:val="000000" w:themeColor="text1"/>
        </w:rPr>
        <w:t> is rooted in the </w:t>
      </w:r>
      <w:r w:rsidRPr="00526B64">
        <w:rPr>
          <w:b/>
          <w:bCs/>
          <w:color w:val="000000" w:themeColor="text1"/>
        </w:rPr>
        <w:t>SERVQUAL model</w:t>
      </w:r>
      <w:r w:rsidRPr="00526B64">
        <w:rPr>
          <w:color w:val="000000" w:themeColor="text1"/>
        </w:rPr>
        <w:t>, which measures gaps between customer expectations and perceptions across five dimensions: reliability, responsiveness, empathy, assurance, and tangibles (Parasuraman et al., 1988). In Nigeria’s banking context, these dimensions are tested by infrastructural deficits, including erratic power supply and limited internet penetration (42% as of 2023), which disrupt digital service delivery (World Bank, 2023). For instance, GT Bank’s adoption of digital platforms like </w:t>
      </w:r>
      <w:r w:rsidRPr="00526B64">
        <w:rPr>
          <w:i/>
          <w:iCs/>
          <w:color w:val="000000" w:themeColor="text1"/>
        </w:rPr>
        <w:t>Habari</w:t>
      </w:r>
      <w:r w:rsidRPr="00526B64">
        <w:rPr>
          <w:color w:val="000000" w:themeColor="text1"/>
        </w:rPr>
        <w:t> and *737* USSD banking has improved accessibility but faces challenges like transaction failures and cybersecurity threats, impacting customer trust (NIBSS, 2021). Furthermore, the Central Bank of Nigeria (CBN) mandates, such as the 2020 Cybersecurity Framework, compel banks to balance innovation with compliance, often straining resource allocation (CBN, 2020).</w:t>
      </w:r>
    </w:p>
    <w:p w:rsidR="00DA3ACD" w:rsidRDefault="00DA3ACD" w:rsidP="00DA3ACD">
      <w:pPr>
        <w:pStyle w:val="NormalWeb"/>
        <w:shd w:val="clear" w:color="auto" w:fill="FFFFFF"/>
        <w:spacing w:before="0" w:beforeAutospacing="0" w:after="0" w:afterAutospacing="0" w:line="360" w:lineRule="auto"/>
        <w:ind w:firstLine="720"/>
        <w:jc w:val="both"/>
        <w:rPr>
          <w:color w:val="000000" w:themeColor="text1"/>
        </w:rPr>
      </w:pPr>
      <w:r w:rsidRPr="008E0B4F">
        <w:rPr>
          <w:color w:val="000000" w:themeColor="text1"/>
        </w:rPr>
        <w:t xml:space="preserve">The success rate of business organizations is undoubtedly dependent on their ability to establish customer satisfaction and brand loyalty (Iddrisu, Nooni, </w:t>
      </w:r>
      <w:proofErr w:type="spellStart"/>
      <w:r w:rsidRPr="008E0B4F">
        <w:rPr>
          <w:color w:val="000000" w:themeColor="text1"/>
        </w:rPr>
        <w:t>Fiankoc</w:t>
      </w:r>
      <w:proofErr w:type="spellEnd"/>
      <w:r w:rsidRPr="008E0B4F">
        <w:rPr>
          <w:color w:val="000000" w:themeColor="text1"/>
        </w:rPr>
        <w:t xml:space="preserve"> &amp; Mensah, 2015). </w:t>
      </w:r>
      <w:r w:rsidRPr="008E0B4F">
        <w:rPr>
          <w:color w:val="000000" w:themeColor="text1"/>
        </w:rPr>
        <w:lastRenderedPageBreak/>
        <w:t>This is particularly true in the service industries, where connection with customers is critical to ensure that the organization outperforms its rivals and excels in service delivering. The establishment of long-term, value-added relationships with customers is the heart of marketing, among many other services (</w:t>
      </w:r>
      <w:proofErr w:type="spellStart"/>
      <w:r w:rsidRPr="008E0B4F">
        <w:rPr>
          <w:color w:val="000000" w:themeColor="text1"/>
        </w:rPr>
        <w:t>Agbemabiese</w:t>
      </w:r>
      <w:proofErr w:type="spellEnd"/>
      <w:r w:rsidRPr="008E0B4F">
        <w:rPr>
          <w:color w:val="000000" w:themeColor="text1"/>
        </w:rPr>
        <w:t xml:space="preserve"> 2015). Organizations must recognize the vital role of customer retention via providing excellent services in order to secure long-term profitability and achieve good financial returns. In the contemporary competitive market, quality of service and customer retention are regarded as vital to a company's success and sustainability (</w:t>
      </w:r>
      <w:proofErr w:type="spellStart"/>
      <w:r w:rsidRPr="008E0B4F">
        <w:rPr>
          <w:color w:val="000000" w:themeColor="text1"/>
        </w:rPr>
        <w:t>Ibojo</w:t>
      </w:r>
      <w:proofErr w:type="spellEnd"/>
      <w:r w:rsidRPr="008E0B4F">
        <w:rPr>
          <w:color w:val="000000" w:themeColor="text1"/>
        </w:rPr>
        <w:t xml:space="preserve">, 2015). </w:t>
      </w:r>
    </w:p>
    <w:p w:rsidR="00DA3ACD" w:rsidRDefault="00DA3ACD" w:rsidP="00DA3ACD">
      <w:pPr>
        <w:pStyle w:val="NormalWeb"/>
        <w:shd w:val="clear" w:color="auto" w:fill="FFFFFF"/>
        <w:spacing w:before="0" w:beforeAutospacing="0" w:after="0" w:afterAutospacing="0" w:line="360" w:lineRule="auto"/>
        <w:jc w:val="both"/>
        <w:rPr>
          <w:color w:val="000000" w:themeColor="text1"/>
        </w:rPr>
      </w:pPr>
      <w:r>
        <w:rPr>
          <w:color w:val="000000" w:themeColor="text1"/>
        </w:rPr>
        <w:tab/>
      </w:r>
      <w:r w:rsidRPr="001A242F">
        <w:t xml:space="preserve">Banks are making tireless effort to attain high customer satisfaction level and retain their current customers rather than spending additional cost to attract potential new customers. </w:t>
      </w:r>
      <w:proofErr w:type="gramStart"/>
      <w:r w:rsidRPr="001A242F">
        <w:t>Therefore</w:t>
      </w:r>
      <w:proofErr w:type="gramEnd"/>
      <w:r w:rsidRPr="001A242F">
        <w:t xml:space="preserve"> the significant</w:t>
      </w:r>
      <w:r w:rsidRPr="001A242F">
        <w:rPr>
          <w:spacing w:val="23"/>
        </w:rPr>
        <w:t xml:space="preserve"> </w:t>
      </w:r>
      <w:r w:rsidRPr="001A242F">
        <w:t>contribution</w:t>
      </w:r>
      <w:r w:rsidRPr="001A242F">
        <w:rPr>
          <w:spacing w:val="22"/>
        </w:rPr>
        <w:t xml:space="preserve"> </w:t>
      </w:r>
      <w:r w:rsidRPr="001A242F">
        <w:t>of</w:t>
      </w:r>
      <w:r w:rsidRPr="001A242F">
        <w:rPr>
          <w:spacing w:val="24"/>
        </w:rPr>
        <w:t xml:space="preserve"> </w:t>
      </w:r>
      <w:r w:rsidRPr="001A242F">
        <w:t>the</w:t>
      </w:r>
      <w:r w:rsidRPr="001A242F">
        <w:rPr>
          <w:spacing w:val="22"/>
        </w:rPr>
        <w:t xml:space="preserve"> </w:t>
      </w:r>
      <w:r w:rsidRPr="001A242F">
        <w:t>services</w:t>
      </w:r>
      <w:r w:rsidRPr="001A242F">
        <w:rPr>
          <w:spacing w:val="23"/>
        </w:rPr>
        <w:t xml:space="preserve"> </w:t>
      </w:r>
      <w:r w:rsidRPr="001A242F">
        <w:t>industry</w:t>
      </w:r>
      <w:r w:rsidRPr="001A242F">
        <w:rPr>
          <w:spacing w:val="17"/>
        </w:rPr>
        <w:t xml:space="preserve"> </w:t>
      </w:r>
      <w:r w:rsidRPr="001A242F">
        <w:t>and</w:t>
      </w:r>
      <w:r w:rsidRPr="001A242F">
        <w:rPr>
          <w:spacing w:val="24"/>
        </w:rPr>
        <w:t xml:space="preserve"> </w:t>
      </w:r>
      <w:r w:rsidRPr="001A242F">
        <w:t>specifically</w:t>
      </w:r>
      <w:r w:rsidRPr="001A242F">
        <w:rPr>
          <w:spacing w:val="20"/>
        </w:rPr>
        <w:t xml:space="preserve"> </w:t>
      </w:r>
      <w:r w:rsidRPr="001A242F">
        <w:t>banking</w:t>
      </w:r>
      <w:r w:rsidRPr="001A242F">
        <w:rPr>
          <w:spacing w:val="20"/>
        </w:rPr>
        <w:t xml:space="preserve"> </w:t>
      </w:r>
      <w:r w:rsidRPr="001A242F">
        <w:t>sector in</w:t>
      </w:r>
      <w:r w:rsidRPr="001A242F">
        <w:rPr>
          <w:spacing w:val="23"/>
        </w:rPr>
        <w:t xml:space="preserve"> </w:t>
      </w:r>
      <w:r w:rsidRPr="001A242F">
        <w:t>Nigeria can never be overemphasized and warrant investigation so as to enhance the growth of the banking sector which will in turn result in better economic development (Sabir, Ghafoor, Akhtar, Hafeez &amp; Rehman, 2014).</w:t>
      </w:r>
    </w:p>
    <w:p w:rsidR="00DA3ACD" w:rsidRPr="00526B64" w:rsidRDefault="00DA3ACD" w:rsidP="00DA3ACD">
      <w:pPr>
        <w:pStyle w:val="NormalWeb"/>
        <w:shd w:val="clear" w:color="auto" w:fill="FFFFFF"/>
        <w:spacing w:before="0" w:beforeAutospacing="0" w:after="0" w:afterAutospacing="0" w:line="360" w:lineRule="auto"/>
        <w:jc w:val="both"/>
        <w:rPr>
          <w:color w:val="000000" w:themeColor="text1"/>
        </w:rPr>
      </w:pPr>
      <w:r>
        <w:rPr>
          <w:color w:val="000000" w:themeColor="text1"/>
        </w:rPr>
        <w:tab/>
      </w:r>
      <w:r w:rsidRPr="008E0B4F">
        <w:rPr>
          <w:color w:val="000000" w:themeColor="text1"/>
        </w:rPr>
        <w:t>Service excellence necessitates regular anticipation of what customers expect from the service provider.</w:t>
      </w:r>
      <w:r>
        <w:rPr>
          <w:color w:val="000000" w:themeColor="text1"/>
        </w:rPr>
        <w:t xml:space="preserve"> </w:t>
      </w:r>
      <w:r w:rsidRPr="008E0B4F">
        <w:rPr>
          <w:color w:val="000000" w:themeColor="text1"/>
        </w:rPr>
        <w:t xml:space="preserve">Reliability and quality in business organization, according to Kemp and </w:t>
      </w:r>
      <w:proofErr w:type="spellStart"/>
      <w:r w:rsidRPr="008E0B4F">
        <w:rPr>
          <w:color w:val="000000" w:themeColor="text1"/>
        </w:rPr>
        <w:t>Rotmans</w:t>
      </w:r>
      <w:proofErr w:type="spellEnd"/>
      <w:r w:rsidRPr="008E0B4F">
        <w:rPr>
          <w:color w:val="000000" w:themeColor="text1"/>
        </w:rPr>
        <w:t xml:space="preserve"> (2005), has transformed into a standardized indicator for how well the service rendered meets the expectations of the customers. In light of </w:t>
      </w:r>
      <w:proofErr w:type="gramStart"/>
      <w:r w:rsidRPr="008E0B4F">
        <w:rPr>
          <w:color w:val="000000" w:themeColor="text1"/>
        </w:rPr>
        <w:t>this ,</w:t>
      </w:r>
      <w:proofErr w:type="gramEnd"/>
      <w:r w:rsidRPr="008E0B4F">
        <w:rPr>
          <w:color w:val="000000" w:themeColor="text1"/>
        </w:rPr>
        <w:t xml:space="preserve"> businesses have understood that in order to improve profitability, they ought to concentrate on the quality of services they deliver to their </w:t>
      </w:r>
      <w:proofErr w:type="spellStart"/>
      <w:r w:rsidRPr="008E0B4F">
        <w:rPr>
          <w:color w:val="000000" w:themeColor="text1"/>
        </w:rPr>
        <w:t>patronizers</w:t>
      </w:r>
      <w:proofErr w:type="spellEnd"/>
      <w:r w:rsidRPr="008E0B4F">
        <w:rPr>
          <w:color w:val="000000" w:themeColor="text1"/>
        </w:rPr>
        <w:t xml:space="preserve">. It is essential to know the customers' needs in order to give acceptable quality service. In a </w:t>
      </w:r>
      <w:proofErr w:type="gramStart"/>
      <w:r w:rsidRPr="008E0B4F">
        <w:rPr>
          <w:color w:val="000000" w:themeColor="text1"/>
        </w:rPr>
        <w:t>service oriented</w:t>
      </w:r>
      <w:proofErr w:type="gramEnd"/>
      <w:r w:rsidRPr="008E0B4F">
        <w:rPr>
          <w:color w:val="000000" w:themeColor="text1"/>
        </w:rPr>
        <w:t xml:space="preserve"> business, customers and front-line workers engage customers to generate the service (Rita, 2008). Effective interaction, in turn, is based on the abilities of front-line service personnel as well as the processes proceeds (Kotler and Armstrong (2012), cited in </w:t>
      </w:r>
      <w:proofErr w:type="spellStart"/>
      <w:r w:rsidRPr="008E0B4F">
        <w:rPr>
          <w:color w:val="000000" w:themeColor="text1"/>
        </w:rPr>
        <w:t>Ivanauskiene</w:t>
      </w:r>
      <w:proofErr w:type="spellEnd"/>
      <w:r w:rsidRPr="008E0B4F">
        <w:rPr>
          <w:color w:val="000000" w:themeColor="text1"/>
        </w:rPr>
        <w:t xml:space="preserve"> (2014).</w:t>
      </w:r>
    </w:p>
    <w:p w:rsidR="00DA3ACD" w:rsidRPr="00526B64" w:rsidRDefault="00DA3ACD" w:rsidP="00DA3ACD">
      <w:pPr>
        <w:pStyle w:val="NormalWeb"/>
        <w:spacing w:before="0" w:after="0" w:line="360" w:lineRule="auto"/>
        <w:ind w:firstLine="720"/>
        <w:jc w:val="both"/>
        <w:rPr>
          <w:color w:val="000000" w:themeColor="text1"/>
        </w:rPr>
      </w:pPr>
      <w:r w:rsidRPr="00526B64">
        <w:rPr>
          <w:color w:val="000000" w:themeColor="text1"/>
        </w:rPr>
        <w:t>Post-2005 banking reforms, which consolidated Nigeria’s fragmented sector, intensified competition, pushing banks to prioritize customer-centric strategies. GT Bank, a leader in innovation, reported a 22% rise in customer retention between 2019 and 2022, attributed to its </w:t>
      </w:r>
      <w:r w:rsidRPr="00526B64">
        <w:rPr>
          <w:i/>
          <w:iCs/>
          <w:color w:val="000000" w:themeColor="text1"/>
        </w:rPr>
        <w:t>Faster, Better, and Smarter</w:t>
      </w:r>
      <w:r w:rsidRPr="00526B64">
        <w:rPr>
          <w:color w:val="000000" w:themeColor="text1"/>
        </w:rPr>
        <w:t> service philosophy (GT Bank Annual Report, 2022). Yet, 30% of Nigerian bank customers still switch institutions annually due to poor service quality (</w:t>
      </w:r>
      <w:proofErr w:type="spellStart"/>
      <w:r w:rsidRPr="00526B64">
        <w:rPr>
          <w:color w:val="000000" w:themeColor="text1"/>
        </w:rPr>
        <w:t>EFInA</w:t>
      </w:r>
      <w:proofErr w:type="spellEnd"/>
      <w:r w:rsidRPr="00526B64">
        <w:rPr>
          <w:color w:val="000000" w:themeColor="text1"/>
        </w:rPr>
        <w:t xml:space="preserve">, 2020). This paradox underscores the need to evaluate how specific service quality drivers—such </w:t>
      </w:r>
      <w:r w:rsidRPr="00526B64">
        <w:rPr>
          <w:color w:val="000000" w:themeColor="text1"/>
        </w:rPr>
        <w:lastRenderedPageBreak/>
        <w:t xml:space="preserve">as digital efficiency, staff competence, and complaint resolution—affect retention in GT Bank, </w:t>
      </w:r>
      <w:proofErr w:type="spellStart"/>
      <w:proofErr w:type="gramStart"/>
      <w:r w:rsidRPr="00526B64">
        <w:rPr>
          <w:color w:val="000000" w:themeColor="text1"/>
        </w:rPr>
        <w:t>a</w:t>
      </w:r>
      <w:proofErr w:type="spellEnd"/>
      <w:proofErr w:type="gramEnd"/>
      <w:r w:rsidRPr="00526B64">
        <w:rPr>
          <w:color w:val="000000" w:themeColor="text1"/>
        </w:rPr>
        <w:t xml:space="preserve"> institution renowned for its market leadership but not immune to systemic challenges.</w:t>
      </w:r>
    </w:p>
    <w:p w:rsidR="00DA3ACD" w:rsidRPr="008E0B4F" w:rsidRDefault="00DA3ACD" w:rsidP="00DA3ACD">
      <w:pPr>
        <w:pStyle w:val="NormalWeb"/>
        <w:shd w:val="clear" w:color="auto" w:fill="FFFFFF"/>
        <w:spacing w:before="0" w:beforeAutospacing="0" w:after="0" w:afterAutospacing="0" w:line="360" w:lineRule="auto"/>
        <w:jc w:val="both"/>
        <w:rPr>
          <w:b/>
          <w:bCs/>
          <w:color w:val="000000" w:themeColor="text1"/>
        </w:rPr>
      </w:pPr>
      <w:r w:rsidRPr="008E0B4F">
        <w:rPr>
          <w:b/>
          <w:bCs/>
          <w:color w:val="000000" w:themeColor="text1"/>
        </w:rPr>
        <w:t>1.2</w:t>
      </w:r>
      <w:r>
        <w:rPr>
          <w:b/>
          <w:bCs/>
          <w:color w:val="000000" w:themeColor="text1"/>
        </w:rPr>
        <w:tab/>
      </w:r>
      <w:r w:rsidRPr="008E0B4F">
        <w:rPr>
          <w:b/>
          <w:bCs/>
          <w:color w:val="000000" w:themeColor="text1"/>
        </w:rPr>
        <w:t>Statement of the Problem</w:t>
      </w:r>
    </w:p>
    <w:p w:rsidR="00DA3ACD" w:rsidRPr="00A77A30" w:rsidRDefault="00DA3ACD" w:rsidP="00DA3ACD">
      <w:pPr>
        <w:pStyle w:val="NormalWeb"/>
        <w:spacing w:line="360" w:lineRule="auto"/>
        <w:jc w:val="both"/>
        <w:rPr>
          <w:color w:val="000000" w:themeColor="text1"/>
        </w:rPr>
      </w:pPr>
      <w:r w:rsidRPr="00A77A30">
        <w:rPr>
          <w:color w:val="000000" w:themeColor="text1"/>
        </w:rPr>
        <w:t xml:space="preserve">The Nigerian banking sector is characterized by intense competition, with banks striving to differentiate themselves through superior service quality to retain customers (Evangelos, 2014). Despite efforts by institutions like </w:t>
      </w:r>
      <w:r>
        <w:rPr>
          <w:color w:val="000000" w:themeColor="text1"/>
        </w:rPr>
        <w:t>GT</w:t>
      </w:r>
      <w:r w:rsidRPr="00A77A30">
        <w:rPr>
          <w:color w:val="000000" w:themeColor="text1"/>
        </w:rPr>
        <w:t xml:space="preserve"> Bank Plc to enhance service delivery, challenges persist in aligning service quality with customer expectations. Studies reveal a disconnect between banks’ perceptions of service quality and actual customer experiences, leading to dissatisfaction and attrition (Ahmad &amp; Kyriaki, 2019; Siew-Peng &amp; Sedigheh, 2015). Additionally, factors such as inconsistent service standards, technological gaps, and inadequate staff training further exacerbate these issues (Jayaraman et al., 2010). This study addresses the following gaps:</w:t>
      </w:r>
    </w:p>
    <w:p w:rsidR="00DA3ACD" w:rsidRPr="00A96988" w:rsidRDefault="00DA3ACD" w:rsidP="00DA3ACD">
      <w:pPr>
        <w:pStyle w:val="NormalWeb"/>
        <w:shd w:val="clear" w:color="auto" w:fill="FFFFFF"/>
        <w:spacing w:before="240" w:beforeAutospacing="0" w:after="0" w:afterAutospacing="0" w:line="360" w:lineRule="auto"/>
        <w:jc w:val="both"/>
        <w:rPr>
          <w:color w:val="000000" w:themeColor="text1"/>
        </w:rPr>
      </w:pPr>
      <w:r w:rsidRPr="00A96988">
        <w:rPr>
          <w:color w:val="000000" w:themeColor="text1"/>
        </w:rPr>
        <w:t xml:space="preserve">First, there is a measurement gap stemming from the tendency of banks to rely heavily on internal performance metrics to evaluate service quality, such as operational efficiency and compliance reports, while giving insufficient attention to customer-centric evaluations. </w:t>
      </w:r>
    </w:p>
    <w:p w:rsidR="00DA3ACD" w:rsidRPr="00A96988" w:rsidRDefault="00DA3ACD" w:rsidP="00DA3ACD">
      <w:pPr>
        <w:pStyle w:val="NormalWeb"/>
        <w:shd w:val="clear" w:color="auto" w:fill="FFFFFF"/>
        <w:spacing w:before="240" w:beforeAutospacing="0" w:after="0" w:afterAutospacing="0" w:line="360" w:lineRule="auto"/>
        <w:jc w:val="both"/>
        <w:rPr>
          <w:color w:val="000000" w:themeColor="text1"/>
        </w:rPr>
      </w:pPr>
      <w:r w:rsidRPr="00A96988">
        <w:rPr>
          <w:color w:val="000000" w:themeColor="text1"/>
        </w:rPr>
        <w:t>Second, an implementation gap exists in the practical application of service improvement strategies. While many banks have introduced initiatives such as digital banking platforms, staff training programs, and process automation to enhance service quality, these measures do not always translate into improved customer retention. This disconnect may be due to contextual barriers within the Nigerian banking environment, such as infrastructural limitations, technological adoption challenges, and customer expectations shaped by socio-economic conditions.</w:t>
      </w:r>
    </w:p>
    <w:p w:rsidR="00DA3ACD" w:rsidRPr="00A96988" w:rsidRDefault="00DA3ACD" w:rsidP="00DA3ACD">
      <w:pPr>
        <w:pStyle w:val="NormalWeb"/>
        <w:shd w:val="clear" w:color="auto" w:fill="FFFFFF"/>
        <w:spacing w:before="240" w:beforeAutospacing="0" w:after="0" w:afterAutospacing="0" w:line="360" w:lineRule="auto"/>
        <w:jc w:val="both"/>
        <w:rPr>
          <w:color w:val="000000" w:themeColor="text1"/>
        </w:rPr>
      </w:pPr>
      <w:r w:rsidRPr="00A96988">
        <w:rPr>
          <w:color w:val="000000" w:themeColor="text1"/>
        </w:rPr>
        <w:t>Third, there is a knowledge gap in empirical research specifically examining how distinct dimensions of service quality such as reliability, responsiveness, and empathy</w:t>
      </w:r>
      <w:r>
        <w:rPr>
          <w:color w:val="000000" w:themeColor="text1"/>
        </w:rPr>
        <w:t xml:space="preserve"> </w:t>
      </w:r>
      <w:r w:rsidRPr="00A96988">
        <w:rPr>
          <w:color w:val="000000" w:themeColor="text1"/>
        </w:rPr>
        <w:t xml:space="preserve">affect customer retention in GT Bank. Although global studies have explored these relationships, there is limited evidence contextualized to Nigerian banking, where cultural, economic, and operational factors may influence the nature and strength of these associations. This study seeks to fill this void by </w:t>
      </w:r>
      <w:r w:rsidRPr="00A96988">
        <w:rPr>
          <w:color w:val="000000" w:themeColor="text1"/>
        </w:rPr>
        <w:lastRenderedPageBreak/>
        <w:t>providing data-driven insights into how these service quality dimensions shape retention outcomes in GT Bank.</w:t>
      </w:r>
    </w:p>
    <w:p w:rsidR="00DA3ACD" w:rsidRPr="00A96988" w:rsidRDefault="00DA3ACD" w:rsidP="00DA3ACD">
      <w:pPr>
        <w:pStyle w:val="NormalWeb"/>
        <w:shd w:val="clear" w:color="auto" w:fill="FFFFFF"/>
        <w:spacing w:before="0" w:beforeAutospacing="0" w:after="0" w:afterAutospacing="0" w:line="360" w:lineRule="auto"/>
        <w:jc w:val="both"/>
        <w:rPr>
          <w:color w:val="000000" w:themeColor="text1"/>
        </w:rPr>
      </w:pPr>
    </w:p>
    <w:p w:rsidR="00DA3ACD" w:rsidRPr="008E0B4F" w:rsidRDefault="00DA3ACD" w:rsidP="00DA3ACD">
      <w:pPr>
        <w:pStyle w:val="NormalWeb"/>
        <w:shd w:val="clear" w:color="auto" w:fill="FFFFFF"/>
        <w:spacing w:before="0" w:beforeAutospacing="0" w:after="0" w:afterAutospacing="0" w:line="360" w:lineRule="auto"/>
        <w:jc w:val="both"/>
        <w:rPr>
          <w:b/>
          <w:bCs/>
          <w:color w:val="000000" w:themeColor="text1"/>
        </w:rPr>
      </w:pPr>
      <w:r w:rsidRPr="008E0B4F">
        <w:rPr>
          <w:b/>
          <w:bCs/>
          <w:color w:val="000000" w:themeColor="text1"/>
        </w:rPr>
        <w:t>1.</w:t>
      </w:r>
      <w:r>
        <w:rPr>
          <w:b/>
          <w:bCs/>
          <w:color w:val="000000" w:themeColor="text1"/>
        </w:rPr>
        <w:t>3</w:t>
      </w:r>
      <w:r w:rsidRPr="008E0B4F">
        <w:rPr>
          <w:b/>
          <w:bCs/>
          <w:color w:val="000000" w:themeColor="text1"/>
        </w:rPr>
        <w:t xml:space="preserve"> Research Question</w:t>
      </w:r>
      <w:r>
        <w:rPr>
          <w:b/>
          <w:bCs/>
          <w:color w:val="000000" w:themeColor="text1"/>
        </w:rPr>
        <w:t>s</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The study will be guided by the following question;</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1. To what extent do Nigerian banks offer quality services to customers?</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2. What is the importance of quality services in the banking industry?</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3. Is there any significant relationship between service quality and customer retention?</w:t>
      </w:r>
    </w:p>
    <w:p w:rsidR="00DA3ACD" w:rsidRPr="001A242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4. What are the factors influencing Nigerian banks' service quality?</w:t>
      </w:r>
    </w:p>
    <w:p w:rsidR="00DA3ACD" w:rsidRDefault="00DA3ACD" w:rsidP="00DA3ACD">
      <w:pPr>
        <w:pStyle w:val="NormalWeb"/>
        <w:shd w:val="clear" w:color="auto" w:fill="FFFFFF"/>
        <w:spacing w:before="0" w:beforeAutospacing="0" w:after="0" w:afterAutospacing="0" w:line="360" w:lineRule="auto"/>
        <w:jc w:val="both"/>
        <w:rPr>
          <w:b/>
          <w:bCs/>
          <w:color w:val="000000" w:themeColor="text1"/>
        </w:rPr>
      </w:pPr>
    </w:p>
    <w:p w:rsidR="00DA3ACD" w:rsidRPr="008E0B4F" w:rsidRDefault="00DA3ACD" w:rsidP="00DA3ACD">
      <w:pPr>
        <w:pStyle w:val="NormalWeb"/>
        <w:shd w:val="clear" w:color="auto" w:fill="FFFFFF"/>
        <w:spacing w:before="0" w:beforeAutospacing="0" w:after="0" w:afterAutospacing="0" w:line="360" w:lineRule="auto"/>
        <w:jc w:val="both"/>
        <w:rPr>
          <w:b/>
          <w:bCs/>
          <w:color w:val="000000" w:themeColor="text1"/>
        </w:rPr>
      </w:pPr>
      <w:r w:rsidRPr="008E0B4F">
        <w:rPr>
          <w:b/>
          <w:bCs/>
          <w:color w:val="000000" w:themeColor="text1"/>
        </w:rPr>
        <w:t>1.</w:t>
      </w:r>
      <w:r>
        <w:rPr>
          <w:b/>
          <w:bCs/>
          <w:color w:val="000000" w:themeColor="text1"/>
        </w:rPr>
        <w:t>4</w:t>
      </w:r>
      <w:r w:rsidRPr="008E0B4F">
        <w:rPr>
          <w:b/>
          <w:bCs/>
          <w:color w:val="000000" w:themeColor="text1"/>
        </w:rPr>
        <w:t xml:space="preserve"> Objective</w:t>
      </w:r>
      <w:r>
        <w:rPr>
          <w:b/>
          <w:bCs/>
          <w:color w:val="000000" w:themeColor="text1"/>
        </w:rPr>
        <w:t>s</w:t>
      </w:r>
      <w:r w:rsidRPr="008E0B4F">
        <w:rPr>
          <w:b/>
          <w:bCs/>
          <w:color w:val="000000" w:themeColor="text1"/>
        </w:rPr>
        <w:t xml:space="preserve"> of the study</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Generally, this study is designed to examine the impact of service quality on customer retention in the banking sector. To achieve this, the study will specifically;</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1.        </w:t>
      </w:r>
      <w:r>
        <w:rPr>
          <w:color w:val="000000" w:themeColor="text1"/>
        </w:rPr>
        <w:t>To d</w:t>
      </w:r>
      <w:r w:rsidRPr="008E0B4F">
        <w:rPr>
          <w:color w:val="000000" w:themeColor="text1"/>
        </w:rPr>
        <w:t>etermine the extent to which Nigerian banks offer quality services to customers.</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2.        </w:t>
      </w:r>
      <w:r>
        <w:rPr>
          <w:color w:val="000000" w:themeColor="text1"/>
        </w:rPr>
        <w:t>To a</w:t>
      </w:r>
      <w:r w:rsidRPr="008E0B4F">
        <w:rPr>
          <w:color w:val="000000" w:themeColor="text1"/>
        </w:rPr>
        <w:t>scertain the importance of quality services in the banking industry.</w:t>
      </w:r>
    </w:p>
    <w:p w:rsidR="00DA3ACD" w:rsidRPr="008E0B4F"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3.        </w:t>
      </w:r>
      <w:r>
        <w:rPr>
          <w:color w:val="000000" w:themeColor="text1"/>
        </w:rPr>
        <w:t>To d</w:t>
      </w:r>
      <w:r w:rsidRPr="008E0B4F">
        <w:rPr>
          <w:color w:val="000000" w:themeColor="text1"/>
        </w:rPr>
        <w:t>etermine if service quality has any significant relationship with customer retention.</w:t>
      </w:r>
    </w:p>
    <w:p w:rsidR="00DA3ACD" w:rsidRPr="001A640A"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4.        </w:t>
      </w:r>
      <w:r>
        <w:rPr>
          <w:color w:val="000000" w:themeColor="text1"/>
        </w:rPr>
        <w:t>To i</w:t>
      </w:r>
      <w:r w:rsidRPr="008E0B4F">
        <w:rPr>
          <w:color w:val="000000" w:themeColor="text1"/>
        </w:rPr>
        <w:t>dentify the factors influencing Nigerian banks' service quality.</w:t>
      </w:r>
    </w:p>
    <w:p w:rsidR="00DA3ACD" w:rsidRDefault="00DA3ACD" w:rsidP="00DA3ACD">
      <w:pPr>
        <w:pStyle w:val="NormalWeb"/>
        <w:shd w:val="clear" w:color="auto" w:fill="FFFFFF"/>
        <w:spacing w:before="0" w:beforeAutospacing="0" w:after="0" w:afterAutospacing="0" w:line="360" w:lineRule="auto"/>
        <w:jc w:val="both"/>
        <w:rPr>
          <w:b/>
          <w:bCs/>
          <w:color w:val="000000" w:themeColor="text1"/>
        </w:rPr>
      </w:pPr>
    </w:p>
    <w:p w:rsidR="00DA3ACD" w:rsidRDefault="00DA3ACD" w:rsidP="00DA3ACD">
      <w:pPr>
        <w:pStyle w:val="NormalWeb"/>
        <w:shd w:val="clear" w:color="auto" w:fill="FFFFFF"/>
        <w:spacing w:before="0" w:beforeAutospacing="0" w:after="0" w:afterAutospacing="0" w:line="360" w:lineRule="auto"/>
        <w:jc w:val="both"/>
        <w:rPr>
          <w:b/>
          <w:bCs/>
          <w:color w:val="000000" w:themeColor="text1"/>
        </w:rPr>
      </w:pPr>
      <w:r>
        <w:rPr>
          <w:b/>
          <w:bCs/>
          <w:color w:val="000000" w:themeColor="text1"/>
        </w:rPr>
        <w:t>1.5</w:t>
      </w:r>
      <w:r>
        <w:rPr>
          <w:b/>
          <w:bCs/>
          <w:color w:val="000000" w:themeColor="text1"/>
        </w:rPr>
        <w:tab/>
        <w:t>Research Hypothesis</w:t>
      </w:r>
    </w:p>
    <w:p w:rsidR="00DA3ACD" w:rsidRPr="00A77A30" w:rsidRDefault="00DA3ACD" w:rsidP="00DA3ACD">
      <w:pPr>
        <w:pStyle w:val="NormalWeb"/>
        <w:spacing w:before="0" w:after="0" w:line="360" w:lineRule="auto"/>
        <w:jc w:val="both"/>
        <w:rPr>
          <w:b/>
          <w:bCs/>
          <w:color w:val="000000" w:themeColor="text1"/>
        </w:rPr>
      </w:pPr>
      <w:r w:rsidRPr="00A77A30">
        <w:rPr>
          <w:b/>
          <w:bCs/>
          <w:color w:val="000000" w:themeColor="text1"/>
        </w:rPr>
        <w:t>Null Hypotheses (H₀):</w:t>
      </w:r>
    </w:p>
    <w:p w:rsidR="00DA3ACD" w:rsidRPr="00A77A30" w:rsidRDefault="00DA3ACD" w:rsidP="00DA3ACD">
      <w:pPr>
        <w:pStyle w:val="NormalWeb"/>
        <w:numPr>
          <w:ilvl w:val="0"/>
          <w:numId w:val="35"/>
        </w:numPr>
        <w:spacing w:line="360" w:lineRule="auto"/>
        <w:jc w:val="both"/>
        <w:rPr>
          <w:color w:val="000000" w:themeColor="text1"/>
        </w:rPr>
      </w:pPr>
      <w:r w:rsidRPr="00A77A30">
        <w:rPr>
          <w:color w:val="000000" w:themeColor="text1"/>
        </w:rPr>
        <w:t xml:space="preserve">H₀₁: There is no significant relationship between service quality and customer retention in </w:t>
      </w:r>
      <w:r>
        <w:rPr>
          <w:color w:val="000000" w:themeColor="text1"/>
        </w:rPr>
        <w:t>GT</w:t>
      </w:r>
      <w:r w:rsidRPr="00A77A30">
        <w:rPr>
          <w:color w:val="000000" w:themeColor="text1"/>
        </w:rPr>
        <w:t xml:space="preserve"> Bank Plc.</w:t>
      </w:r>
    </w:p>
    <w:p w:rsidR="00DA3ACD" w:rsidRPr="00A77A30" w:rsidRDefault="00DA3ACD" w:rsidP="00DA3ACD">
      <w:pPr>
        <w:pStyle w:val="NormalWeb"/>
        <w:numPr>
          <w:ilvl w:val="0"/>
          <w:numId w:val="35"/>
        </w:numPr>
        <w:spacing w:line="360" w:lineRule="auto"/>
        <w:jc w:val="both"/>
        <w:rPr>
          <w:color w:val="000000" w:themeColor="text1"/>
        </w:rPr>
      </w:pPr>
      <w:r w:rsidRPr="00A77A30">
        <w:rPr>
          <w:color w:val="000000" w:themeColor="text1"/>
        </w:rPr>
        <w:t>H₀₂: Technological infrastructure does not significantly influence service quality in Nigerian banks.</w:t>
      </w:r>
    </w:p>
    <w:p w:rsidR="00DA3ACD" w:rsidRPr="00A77A30" w:rsidRDefault="00DA3ACD" w:rsidP="00DA3ACD">
      <w:pPr>
        <w:pStyle w:val="NormalWeb"/>
        <w:spacing w:before="0" w:after="0" w:line="360" w:lineRule="auto"/>
        <w:jc w:val="both"/>
        <w:rPr>
          <w:b/>
          <w:bCs/>
          <w:color w:val="000000" w:themeColor="text1"/>
        </w:rPr>
      </w:pPr>
      <w:r w:rsidRPr="00A77A30">
        <w:rPr>
          <w:b/>
          <w:bCs/>
          <w:color w:val="000000" w:themeColor="text1"/>
        </w:rPr>
        <w:t>Alternative Hypotheses (H₁):</w:t>
      </w:r>
    </w:p>
    <w:p w:rsidR="00DA3ACD" w:rsidRPr="00A77A30" w:rsidRDefault="00DA3ACD" w:rsidP="00DA3ACD">
      <w:pPr>
        <w:pStyle w:val="NormalWeb"/>
        <w:numPr>
          <w:ilvl w:val="0"/>
          <w:numId w:val="36"/>
        </w:numPr>
        <w:spacing w:line="360" w:lineRule="auto"/>
        <w:jc w:val="both"/>
        <w:rPr>
          <w:color w:val="000000" w:themeColor="text1"/>
        </w:rPr>
      </w:pPr>
      <w:r w:rsidRPr="00A77A30">
        <w:rPr>
          <w:color w:val="000000" w:themeColor="text1"/>
        </w:rPr>
        <w:t xml:space="preserve">H₁₁: Service quality has a significant positive impact on customer retention in </w:t>
      </w:r>
      <w:r>
        <w:rPr>
          <w:color w:val="000000" w:themeColor="text1"/>
        </w:rPr>
        <w:t>GT</w:t>
      </w:r>
      <w:r w:rsidRPr="00A77A30">
        <w:rPr>
          <w:color w:val="000000" w:themeColor="text1"/>
        </w:rPr>
        <w:t xml:space="preserve"> Bank Plc.</w:t>
      </w:r>
    </w:p>
    <w:p w:rsidR="00DA3ACD" w:rsidRPr="00A77A30" w:rsidRDefault="00DA3ACD" w:rsidP="00DA3ACD">
      <w:pPr>
        <w:pStyle w:val="NormalWeb"/>
        <w:numPr>
          <w:ilvl w:val="0"/>
          <w:numId w:val="36"/>
        </w:numPr>
        <w:spacing w:line="360" w:lineRule="auto"/>
        <w:jc w:val="both"/>
        <w:rPr>
          <w:color w:val="000000" w:themeColor="text1"/>
        </w:rPr>
      </w:pPr>
      <w:r w:rsidRPr="00A77A30">
        <w:rPr>
          <w:color w:val="000000" w:themeColor="text1"/>
        </w:rPr>
        <w:lastRenderedPageBreak/>
        <w:t>H₁₂: Advanced technological infrastructure significantly enhances service quality in Nigerian banks.</w:t>
      </w:r>
    </w:p>
    <w:p w:rsidR="00DA3ACD" w:rsidRDefault="00DA3ACD" w:rsidP="00DA3ACD">
      <w:pPr>
        <w:pStyle w:val="NormalWeb"/>
        <w:spacing w:before="0" w:after="0" w:line="360" w:lineRule="auto"/>
        <w:jc w:val="both"/>
        <w:rPr>
          <w:b/>
          <w:bCs/>
          <w:color w:val="000000" w:themeColor="text1"/>
        </w:rPr>
      </w:pPr>
      <w:r w:rsidRPr="00A77A30">
        <w:rPr>
          <w:b/>
          <w:bCs/>
          <w:color w:val="000000" w:themeColor="text1"/>
        </w:rPr>
        <w:t>1.6 Significance of the Study</w:t>
      </w:r>
    </w:p>
    <w:p w:rsidR="00DA3ACD" w:rsidRPr="00A77A30" w:rsidRDefault="00DA3ACD" w:rsidP="00DA3ACD">
      <w:pPr>
        <w:pStyle w:val="NormalWeb"/>
        <w:spacing w:before="0" w:after="0" w:line="360" w:lineRule="auto"/>
        <w:jc w:val="both"/>
        <w:rPr>
          <w:color w:val="000000" w:themeColor="text1"/>
        </w:rPr>
      </w:pPr>
      <w:r>
        <w:rPr>
          <w:color w:val="000000" w:themeColor="text1"/>
        </w:rPr>
        <w:t>This study will be impactful in the following sectors;</w:t>
      </w:r>
    </w:p>
    <w:p w:rsidR="00DA3ACD" w:rsidRPr="00A77A30" w:rsidRDefault="00DA3ACD" w:rsidP="00DA3ACD">
      <w:pPr>
        <w:pStyle w:val="NormalWeb"/>
        <w:numPr>
          <w:ilvl w:val="0"/>
          <w:numId w:val="37"/>
        </w:numPr>
        <w:spacing w:line="360" w:lineRule="auto"/>
        <w:jc w:val="both"/>
        <w:rPr>
          <w:color w:val="000000" w:themeColor="text1"/>
        </w:rPr>
      </w:pPr>
      <w:r w:rsidRPr="00A77A30">
        <w:rPr>
          <w:color w:val="000000" w:themeColor="text1"/>
        </w:rPr>
        <w:t>Banks: Provides actionable insights for GT Bank and competitors to refine service delivery strategies, fostering customer loyalty.</w:t>
      </w:r>
    </w:p>
    <w:p w:rsidR="00DA3ACD" w:rsidRPr="00A77A30" w:rsidRDefault="00DA3ACD" w:rsidP="00DA3ACD">
      <w:pPr>
        <w:pStyle w:val="NormalWeb"/>
        <w:numPr>
          <w:ilvl w:val="0"/>
          <w:numId w:val="37"/>
        </w:numPr>
        <w:spacing w:line="360" w:lineRule="auto"/>
        <w:jc w:val="both"/>
        <w:rPr>
          <w:color w:val="000000" w:themeColor="text1"/>
        </w:rPr>
      </w:pPr>
      <w:r w:rsidRPr="00A77A30">
        <w:rPr>
          <w:color w:val="000000" w:themeColor="text1"/>
        </w:rPr>
        <w:t>Customers: Highlights the importance of customer feedback in shaping service standards, ensuring their needs are prioritized.</w:t>
      </w:r>
    </w:p>
    <w:p w:rsidR="00DA3ACD" w:rsidRPr="00A77A30" w:rsidRDefault="00DA3ACD" w:rsidP="00DA3ACD">
      <w:pPr>
        <w:pStyle w:val="NormalWeb"/>
        <w:numPr>
          <w:ilvl w:val="0"/>
          <w:numId w:val="37"/>
        </w:numPr>
        <w:spacing w:line="360" w:lineRule="auto"/>
        <w:jc w:val="both"/>
        <w:rPr>
          <w:color w:val="000000" w:themeColor="text1"/>
        </w:rPr>
      </w:pPr>
      <w:r w:rsidRPr="00A77A30">
        <w:rPr>
          <w:color w:val="000000" w:themeColor="text1"/>
        </w:rPr>
        <w:t>Policymakers: Informs the Central Bank of Nigeria (CBN) on regulatory frameworks to standardize service quality metrics industry-wide.</w:t>
      </w:r>
    </w:p>
    <w:p w:rsidR="00DA3ACD" w:rsidRPr="00526B64" w:rsidRDefault="00DA3ACD" w:rsidP="00DA3ACD">
      <w:pPr>
        <w:pStyle w:val="NormalWeb"/>
        <w:numPr>
          <w:ilvl w:val="0"/>
          <w:numId w:val="37"/>
        </w:numPr>
        <w:spacing w:line="360" w:lineRule="auto"/>
        <w:jc w:val="both"/>
        <w:rPr>
          <w:color w:val="000000" w:themeColor="text1"/>
        </w:rPr>
      </w:pPr>
      <w:r w:rsidRPr="00A77A30">
        <w:rPr>
          <w:color w:val="000000" w:themeColor="text1"/>
        </w:rPr>
        <w:t>Academia: Contributes empirical data to service quality literature, particularly in emerging African markets.</w:t>
      </w:r>
    </w:p>
    <w:p w:rsidR="00DA3ACD" w:rsidRPr="008E0B4F" w:rsidRDefault="00DA3ACD" w:rsidP="00DA3ACD">
      <w:pPr>
        <w:pStyle w:val="NormalWeb"/>
        <w:shd w:val="clear" w:color="auto" w:fill="FFFFFF"/>
        <w:spacing w:before="0" w:beforeAutospacing="0" w:after="0" w:afterAutospacing="0" w:line="360" w:lineRule="auto"/>
        <w:jc w:val="both"/>
        <w:rPr>
          <w:b/>
          <w:bCs/>
          <w:color w:val="000000" w:themeColor="text1"/>
        </w:rPr>
      </w:pPr>
      <w:r w:rsidRPr="008E0B4F">
        <w:rPr>
          <w:b/>
          <w:bCs/>
          <w:color w:val="000000" w:themeColor="text1"/>
        </w:rPr>
        <w:t>1.</w:t>
      </w:r>
      <w:r>
        <w:rPr>
          <w:b/>
          <w:bCs/>
          <w:color w:val="000000" w:themeColor="text1"/>
        </w:rPr>
        <w:t>7</w:t>
      </w:r>
      <w:r w:rsidRPr="008E0B4F">
        <w:rPr>
          <w:b/>
          <w:bCs/>
          <w:color w:val="000000" w:themeColor="text1"/>
        </w:rPr>
        <w:t xml:space="preserve"> Scope of the study</w:t>
      </w:r>
    </w:p>
    <w:p w:rsidR="00DA3ACD" w:rsidRDefault="00DA3ACD" w:rsidP="00DA3ACD">
      <w:pPr>
        <w:pStyle w:val="NormalWeb"/>
        <w:shd w:val="clear" w:color="auto" w:fill="FFFFFF"/>
        <w:spacing w:before="0" w:beforeAutospacing="0" w:after="0" w:afterAutospacing="0" w:line="360" w:lineRule="auto"/>
        <w:jc w:val="both"/>
        <w:rPr>
          <w:color w:val="000000" w:themeColor="text1"/>
        </w:rPr>
      </w:pPr>
      <w:r w:rsidRPr="008E0B4F">
        <w:rPr>
          <w:color w:val="000000" w:themeColor="text1"/>
        </w:rPr>
        <w:t xml:space="preserve">This study is set to evaluate the impact of service quality on customer retention, particularly in the banking sector. The study will further delve into determining the extent to which Nigerian banks offer quality services to customers; ascertaining the importance of quality services in the banking industry; determining if service quality has any significant relationship with customer retention; and identifying the factors influencing Nigerian banks' service quality. </w:t>
      </w:r>
    </w:p>
    <w:p w:rsidR="00DA3ACD" w:rsidRDefault="00DA3ACD" w:rsidP="00DA3ACD">
      <w:pPr>
        <w:pStyle w:val="NormalWeb"/>
        <w:spacing w:before="0" w:after="0" w:line="360" w:lineRule="auto"/>
        <w:jc w:val="both"/>
        <w:rPr>
          <w:b/>
          <w:bCs/>
          <w:color w:val="000000" w:themeColor="text1"/>
        </w:rPr>
      </w:pPr>
      <w:r>
        <w:rPr>
          <w:b/>
          <w:bCs/>
          <w:color w:val="000000" w:themeColor="text1"/>
        </w:rPr>
        <w:t>1.8</w:t>
      </w:r>
      <w:r>
        <w:rPr>
          <w:b/>
          <w:bCs/>
          <w:color w:val="000000" w:themeColor="text1"/>
        </w:rPr>
        <w:tab/>
      </w:r>
      <w:r w:rsidRPr="00A77A30">
        <w:rPr>
          <w:b/>
          <w:bCs/>
          <w:color w:val="000000" w:themeColor="text1"/>
        </w:rPr>
        <w:t> Limitations of the Study</w:t>
      </w:r>
    </w:p>
    <w:p w:rsidR="00DA3ACD" w:rsidRPr="00A77A30" w:rsidRDefault="00DA3ACD" w:rsidP="00DA3ACD">
      <w:pPr>
        <w:pStyle w:val="NormalWeb"/>
        <w:spacing w:before="0" w:after="0" w:line="360" w:lineRule="auto"/>
        <w:jc w:val="both"/>
        <w:rPr>
          <w:color w:val="000000" w:themeColor="text1"/>
        </w:rPr>
      </w:pPr>
      <w:r w:rsidRPr="00A77A30">
        <w:rPr>
          <w:color w:val="000000" w:themeColor="text1"/>
        </w:rPr>
        <w:t>The following are limitations to the study;</w:t>
      </w:r>
    </w:p>
    <w:p w:rsidR="00DA3ACD" w:rsidRPr="00A77A30" w:rsidRDefault="00DA3ACD" w:rsidP="00DA3ACD">
      <w:pPr>
        <w:pStyle w:val="NormalWeb"/>
        <w:numPr>
          <w:ilvl w:val="0"/>
          <w:numId w:val="38"/>
        </w:numPr>
        <w:spacing w:line="360" w:lineRule="auto"/>
        <w:jc w:val="both"/>
        <w:rPr>
          <w:color w:val="000000" w:themeColor="text1"/>
        </w:rPr>
      </w:pPr>
      <w:r w:rsidRPr="00A77A30">
        <w:rPr>
          <w:color w:val="000000" w:themeColor="text1"/>
        </w:rPr>
        <w:t xml:space="preserve">Geographical Scope: Focuses solely on </w:t>
      </w:r>
      <w:r>
        <w:rPr>
          <w:color w:val="000000" w:themeColor="text1"/>
        </w:rPr>
        <w:t>GT</w:t>
      </w:r>
      <w:r w:rsidRPr="00A77A30">
        <w:rPr>
          <w:color w:val="000000" w:themeColor="text1"/>
        </w:rPr>
        <w:t xml:space="preserve"> Bank Plc, limiting generalizability to smaller banks or rural areas.</w:t>
      </w:r>
    </w:p>
    <w:p w:rsidR="00DA3ACD" w:rsidRPr="00A77A30" w:rsidRDefault="00DA3ACD" w:rsidP="00DA3ACD">
      <w:pPr>
        <w:pStyle w:val="NormalWeb"/>
        <w:numPr>
          <w:ilvl w:val="0"/>
          <w:numId w:val="38"/>
        </w:numPr>
        <w:spacing w:line="360" w:lineRule="auto"/>
        <w:jc w:val="both"/>
        <w:rPr>
          <w:color w:val="000000" w:themeColor="text1"/>
        </w:rPr>
      </w:pPr>
      <w:r w:rsidRPr="00A77A30">
        <w:rPr>
          <w:color w:val="000000" w:themeColor="text1"/>
        </w:rPr>
        <w:t>Data Constraints: Reliance on self-reported customer surveys may introduce response bias.</w:t>
      </w:r>
    </w:p>
    <w:p w:rsidR="00DA3ACD" w:rsidRPr="00526B64" w:rsidRDefault="00DA3ACD" w:rsidP="00DA3ACD">
      <w:pPr>
        <w:pStyle w:val="NormalWeb"/>
        <w:numPr>
          <w:ilvl w:val="0"/>
          <w:numId w:val="38"/>
        </w:numPr>
        <w:spacing w:line="360" w:lineRule="auto"/>
        <w:jc w:val="both"/>
        <w:rPr>
          <w:color w:val="000000" w:themeColor="text1"/>
        </w:rPr>
      </w:pPr>
      <w:r w:rsidRPr="00A77A30">
        <w:rPr>
          <w:color w:val="000000" w:themeColor="text1"/>
        </w:rPr>
        <w:t>External Factors: Macroeconomic variables (e.g., inflation, unemployment) affecting customer retention are beyond the study’s scope.</w:t>
      </w:r>
    </w:p>
    <w:p w:rsidR="00DA3ACD" w:rsidRPr="008E0B4F" w:rsidRDefault="00DA3ACD" w:rsidP="00DA3ACD">
      <w:pPr>
        <w:pStyle w:val="NormalWeb"/>
        <w:shd w:val="clear" w:color="auto" w:fill="FFFFFF"/>
        <w:spacing w:before="0" w:beforeAutospacing="0" w:after="0" w:afterAutospacing="0" w:line="360" w:lineRule="auto"/>
        <w:jc w:val="both"/>
        <w:rPr>
          <w:b/>
          <w:bCs/>
          <w:color w:val="000000" w:themeColor="text1"/>
        </w:rPr>
      </w:pPr>
      <w:r w:rsidRPr="008E0B4F">
        <w:rPr>
          <w:b/>
          <w:bCs/>
          <w:color w:val="000000" w:themeColor="text1"/>
        </w:rPr>
        <w:lastRenderedPageBreak/>
        <w:t>1.</w:t>
      </w:r>
      <w:r>
        <w:rPr>
          <w:b/>
          <w:bCs/>
          <w:color w:val="000000" w:themeColor="text1"/>
        </w:rPr>
        <w:t>9</w:t>
      </w:r>
      <w:r>
        <w:rPr>
          <w:b/>
          <w:bCs/>
          <w:color w:val="000000" w:themeColor="text1"/>
        </w:rPr>
        <w:tab/>
      </w:r>
      <w:r w:rsidRPr="008E0B4F">
        <w:rPr>
          <w:b/>
          <w:bCs/>
          <w:color w:val="000000" w:themeColor="text1"/>
        </w:rPr>
        <w:t>Definition of terms</w:t>
      </w:r>
    </w:p>
    <w:p w:rsidR="00DA3ACD" w:rsidRPr="00A77A30" w:rsidRDefault="00DA3ACD" w:rsidP="00DA3ACD">
      <w:pPr>
        <w:pStyle w:val="NormalWeb"/>
        <w:numPr>
          <w:ilvl w:val="0"/>
          <w:numId w:val="39"/>
        </w:numPr>
        <w:spacing w:line="360" w:lineRule="auto"/>
        <w:jc w:val="both"/>
        <w:rPr>
          <w:color w:val="000000" w:themeColor="text1"/>
        </w:rPr>
      </w:pPr>
      <w:r w:rsidRPr="00A77A30">
        <w:rPr>
          <w:color w:val="000000" w:themeColor="text1"/>
        </w:rPr>
        <w:t>Service Quality: The degree to which banking services meet or exceed customer expectations, measured through dimensions like reliability, responsiveness, and empathy (Parasuraman et al., 1988).</w:t>
      </w:r>
    </w:p>
    <w:p w:rsidR="00DA3ACD" w:rsidRPr="00A77A30" w:rsidRDefault="00DA3ACD" w:rsidP="00DA3ACD">
      <w:pPr>
        <w:pStyle w:val="NormalWeb"/>
        <w:numPr>
          <w:ilvl w:val="0"/>
          <w:numId w:val="39"/>
        </w:numPr>
        <w:spacing w:line="360" w:lineRule="auto"/>
        <w:jc w:val="both"/>
        <w:rPr>
          <w:color w:val="000000" w:themeColor="text1"/>
        </w:rPr>
      </w:pPr>
      <w:r w:rsidRPr="00A77A30">
        <w:rPr>
          <w:color w:val="000000" w:themeColor="text1"/>
        </w:rPr>
        <w:t>Customer Retention: The ability of a bank to retain existing customers over a specified period, measured by repeat patronage and loyalty metrics.</w:t>
      </w:r>
    </w:p>
    <w:p w:rsidR="00DA3ACD" w:rsidRPr="00A77A30" w:rsidRDefault="00DA3ACD" w:rsidP="00DA3ACD">
      <w:pPr>
        <w:pStyle w:val="NormalWeb"/>
        <w:numPr>
          <w:ilvl w:val="0"/>
          <w:numId w:val="39"/>
        </w:numPr>
        <w:spacing w:line="360" w:lineRule="auto"/>
        <w:jc w:val="both"/>
        <w:rPr>
          <w:color w:val="000000" w:themeColor="text1"/>
        </w:rPr>
      </w:pPr>
      <w:r w:rsidRPr="00A77A30">
        <w:rPr>
          <w:color w:val="000000" w:themeColor="text1"/>
        </w:rPr>
        <w:t>SERVQUAL Model: A framework assessing service quality gaps between customer expectations and perceptions (Parasuraman et al., 1988).</w:t>
      </w:r>
    </w:p>
    <w:p w:rsidR="00DA3ACD" w:rsidRPr="00A77A30" w:rsidRDefault="00DA3ACD" w:rsidP="00DA3ACD">
      <w:pPr>
        <w:pStyle w:val="NormalWeb"/>
        <w:numPr>
          <w:ilvl w:val="0"/>
          <w:numId w:val="39"/>
        </w:numPr>
        <w:spacing w:line="360" w:lineRule="auto"/>
        <w:jc w:val="both"/>
        <w:rPr>
          <w:color w:val="000000" w:themeColor="text1"/>
        </w:rPr>
      </w:pPr>
      <w:r w:rsidRPr="00A77A30">
        <w:rPr>
          <w:color w:val="000000" w:themeColor="text1"/>
        </w:rPr>
        <w:t>Technological Infrastructure: Digital tools (e.g., mobile banking apps, AI chatbots) used by banks to enhance service delivery.</w:t>
      </w:r>
    </w:p>
    <w:p w:rsidR="00DA3ACD" w:rsidRDefault="00DA3ACD" w:rsidP="00DA3ACD">
      <w:pPr>
        <w:pStyle w:val="NormalWeb"/>
        <w:shd w:val="clear" w:color="auto" w:fill="FFFFFF"/>
        <w:spacing w:before="0" w:beforeAutospacing="0" w:after="0" w:afterAutospacing="0" w:line="360" w:lineRule="auto"/>
        <w:jc w:val="both"/>
        <w:rPr>
          <w:b/>
          <w:bCs/>
          <w:color w:val="000000" w:themeColor="text1"/>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136FD9" w:rsidRDefault="00136FD9" w:rsidP="00C513DB">
      <w:pPr>
        <w:spacing w:line="360" w:lineRule="auto"/>
        <w:rPr>
          <w:rFonts w:ascii="Times New Roman" w:hAnsi="Times New Roman" w:cs="Times New Roman"/>
          <w:b/>
          <w:bCs/>
          <w:color w:val="000000" w:themeColor="text1"/>
          <w:sz w:val="24"/>
          <w:szCs w:val="24"/>
        </w:rPr>
      </w:pPr>
    </w:p>
    <w:p w:rsidR="00DA3ACD" w:rsidRDefault="00DA3ACD" w:rsidP="00DA3ACD">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TWO</w:t>
      </w:r>
    </w:p>
    <w:p w:rsidR="00DA3ACD" w:rsidRDefault="00DA3ACD" w:rsidP="00DA3ACD">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b/>
          <w:bCs/>
          <w:color w:val="000000" w:themeColor="text1"/>
          <w:sz w:val="24"/>
          <w:szCs w:val="24"/>
        </w:rPr>
        <w:tab/>
        <w:t>Introduction</w:t>
      </w:r>
    </w:p>
    <w:p w:rsidR="00DA3ACD" w:rsidRPr="00E74C18" w:rsidRDefault="00DA3ACD" w:rsidP="00DA3ACD">
      <w:pPr>
        <w:spacing w:line="360" w:lineRule="auto"/>
        <w:rPr>
          <w:rFonts w:ascii="Times New Roman" w:hAnsi="Times New Roman" w:cs="Times New Roman"/>
          <w:color w:val="000000" w:themeColor="text1"/>
          <w:sz w:val="24"/>
          <w:szCs w:val="24"/>
        </w:rPr>
      </w:pPr>
      <w:r w:rsidRPr="00E74C18">
        <w:rPr>
          <w:rFonts w:ascii="Times New Roman" w:hAnsi="Times New Roman" w:cs="Times New Roman"/>
          <w:color w:val="000000" w:themeColor="text1"/>
          <w:sz w:val="24"/>
          <w:szCs w:val="24"/>
        </w:rPr>
        <w:t>This chapter provides a comprehensive review of existing literature and theoretical frameworks relevant to the impact of service quality on customer retention, with a focus on the Nigerian banking sector and GT Bank Plc.</w:t>
      </w:r>
    </w:p>
    <w:p w:rsidR="00DA3ACD" w:rsidRDefault="00DA3ACD" w:rsidP="00DA3ACD">
      <w:pPr>
        <w:spacing w:line="360" w:lineRule="auto"/>
        <w:rPr>
          <w:rFonts w:ascii="Times New Roman" w:hAnsi="Times New Roman" w:cs="Times New Roman"/>
          <w:b/>
          <w:bCs/>
          <w:color w:val="000000" w:themeColor="text1"/>
          <w:sz w:val="24"/>
          <w:szCs w:val="24"/>
        </w:rPr>
      </w:pPr>
    </w:p>
    <w:p w:rsidR="00DA3ACD" w:rsidRDefault="00DA3ACD" w:rsidP="00DA3AC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b/>
          <w:bCs/>
          <w:color w:val="000000" w:themeColor="text1"/>
          <w:sz w:val="24"/>
          <w:szCs w:val="24"/>
        </w:rPr>
        <w:tab/>
        <w:t>Conceptual Review</w:t>
      </w:r>
    </w:p>
    <w:p w:rsidR="00DA3ACD" w:rsidRDefault="00DA3ACD" w:rsidP="00DA3ACD">
      <w:pPr>
        <w:spacing w:line="360" w:lineRule="auto"/>
        <w:jc w:val="both"/>
        <w:rPr>
          <w:rFonts w:ascii="Times New Roman" w:hAnsi="Times New Roman" w:cs="Times New Roman"/>
          <w:color w:val="000000" w:themeColor="text1"/>
          <w:sz w:val="24"/>
          <w:szCs w:val="24"/>
        </w:rPr>
      </w:pPr>
      <w:r w:rsidRPr="00180E9D">
        <w:rPr>
          <w:rFonts w:ascii="Times New Roman" w:hAnsi="Times New Roman" w:cs="Times New Roman"/>
          <w:color w:val="000000" w:themeColor="text1"/>
          <w:sz w:val="24"/>
          <w:szCs w:val="24"/>
        </w:rPr>
        <w:t>Service quality is composed by the act of interactions between customers and employees, in which employees try to seek an advantage to influence customers’ perceptions and the image of the carriers (Gursoy, 20</w:t>
      </w:r>
      <w:r>
        <w:rPr>
          <w:rFonts w:ascii="Times New Roman" w:hAnsi="Times New Roman" w:cs="Times New Roman"/>
          <w:color w:val="000000" w:themeColor="text1"/>
          <w:sz w:val="24"/>
          <w:szCs w:val="24"/>
        </w:rPr>
        <w:t>1</w:t>
      </w:r>
      <w:r w:rsidRPr="00180E9D">
        <w:rPr>
          <w:rFonts w:ascii="Times New Roman" w:hAnsi="Times New Roman" w:cs="Times New Roman"/>
          <w:color w:val="000000" w:themeColor="text1"/>
          <w:sz w:val="24"/>
          <w:szCs w:val="24"/>
        </w:rPr>
        <w:t>5). Service quality conceptualization incorporates procedure related to service delivery and service outcome (Parasuraman, 2008). Service quality is the customers’ attitude or global judgment of a company’s service over time (Lam &amp; Zhang, 1999). Rahaman, Abdullah and Rahman (2011) define Service quality “as an approach to manage business processes in order to ensure full satisfaction of the customers which will help to increase competitiveness and effectiveness of the industry”. The service quality as a global judgment or attitude relates to the superiority of a service (Zeithaml &amp; Bitner, 20</w:t>
      </w:r>
      <w:r>
        <w:rPr>
          <w:rFonts w:ascii="Times New Roman" w:hAnsi="Times New Roman" w:cs="Times New Roman"/>
          <w:color w:val="000000" w:themeColor="text1"/>
          <w:sz w:val="24"/>
          <w:szCs w:val="24"/>
        </w:rPr>
        <w:t>1</w:t>
      </w:r>
      <w:r w:rsidRPr="00180E9D">
        <w:rPr>
          <w:rFonts w:ascii="Times New Roman" w:hAnsi="Times New Roman" w:cs="Times New Roman"/>
          <w:color w:val="000000" w:themeColor="text1"/>
          <w:sz w:val="24"/>
          <w:szCs w:val="24"/>
        </w:rPr>
        <w:t xml:space="preserve">3). Providing a high level of service quality is very important for service providers to compete with other peers. Rahaman, Abdullah and Rahman (2011) define service quality as the difference between consumers’ perceptions of services and their expectations about such services offered by a firm. Yoo and Bai (2013) view service quality as components of product which is perceived by a customer. In the literature, the most common concepts are service quality and customers’ satisfaction. </w:t>
      </w:r>
    </w:p>
    <w:p w:rsidR="00DA3ACD" w:rsidRPr="005776A9" w:rsidRDefault="00DA3ACD" w:rsidP="00DA3AC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2.1.2</w:t>
      </w:r>
      <w:r>
        <w:rPr>
          <w:rFonts w:ascii="Times New Roman" w:hAnsi="Times New Roman" w:cs="Times New Roman"/>
          <w:b/>
          <w:bCs/>
          <w:color w:val="000000" w:themeColor="text1"/>
          <w:sz w:val="24"/>
          <w:szCs w:val="24"/>
        </w:rPr>
        <w:tab/>
      </w:r>
      <w:r w:rsidRPr="005776A9">
        <w:rPr>
          <w:rFonts w:ascii="Times New Roman" w:hAnsi="Times New Roman" w:cs="Times New Roman"/>
          <w:b/>
          <w:bCs/>
          <w:color w:val="000000" w:themeColor="text1"/>
          <w:sz w:val="24"/>
          <w:szCs w:val="24"/>
        </w:rPr>
        <w:t xml:space="preserve">Measures of Service Quality </w:t>
      </w:r>
    </w:p>
    <w:p w:rsidR="00DA3ACD" w:rsidRDefault="00DA3ACD" w:rsidP="00DA3ACD">
      <w:pPr>
        <w:spacing w:line="360" w:lineRule="auto"/>
        <w:jc w:val="both"/>
        <w:rPr>
          <w:rFonts w:ascii="Times New Roman" w:hAnsi="Times New Roman" w:cs="Times New Roman"/>
          <w:color w:val="000000" w:themeColor="text1"/>
          <w:sz w:val="24"/>
          <w:szCs w:val="24"/>
        </w:rPr>
      </w:pPr>
      <w:r w:rsidRPr="005776A9">
        <w:rPr>
          <w:rFonts w:ascii="Times New Roman" w:hAnsi="Times New Roman" w:cs="Times New Roman"/>
          <w:color w:val="000000" w:themeColor="text1"/>
          <w:sz w:val="24"/>
          <w:szCs w:val="24"/>
        </w:rPr>
        <w:t>In the literature, there have been several components used in measuring service quality by researchers. The components differ from one researcher to the other. For example, an early study by Parasuraman et al (</w:t>
      </w:r>
      <w:r>
        <w:rPr>
          <w:rFonts w:ascii="Times New Roman" w:hAnsi="Times New Roman" w:cs="Times New Roman"/>
          <w:color w:val="000000" w:themeColor="text1"/>
          <w:sz w:val="24"/>
          <w:szCs w:val="24"/>
        </w:rPr>
        <w:t>201</w:t>
      </w:r>
      <w:r w:rsidRPr="005776A9">
        <w:rPr>
          <w:rFonts w:ascii="Times New Roman" w:hAnsi="Times New Roman" w:cs="Times New Roman"/>
          <w:color w:val="000000" w:themeColor="text1"/>
          <w:sz w:val="24"/>
          <w:szCs w:val="24"/>
        </w:rPr>
        <w:t xml:space="preserve">1) come up with ten dimensions of service quality that include access, communication, competence, credibility, courtesy, security, tangibles, responsiveness, reliability, and understanding the customer. </w:t>
      </w:r>
      <w:proofErr w:type="spellStart"/>
      <w:r w:rsidRPr="005776A9">
        <w:rPr>
          <w:rFonts w:ascii="Times New Roman" w:hAnsi="Times New Roman" w:cs="Times New Roman"/>
          <w:color w:val="000000" w:themeColor="text1"/>
          <w:sz w:val="24"/>
          <w:szCs w:val="24"/>
        </w:rPr>
        <w:t>Sangjae</w:t>
      </w:r>
      <w:proofErr w:type="spellEnd"/>
      <w:r w:rsidRPr="005776A9">
        <w:rPr>
          <w:rFonts w:ascii="Times New Roman" w:hAnsi="Times New Roman" w:cs="Times New Roman"/>
          <w:color w:val="000000" w:themeColor="text1"/>
          <w:sz w:val="24"/>
          <w:szCs w:val="24"/>
        </w:rPr>
        <w:t xml:space="preserve"> and Kun (2020) put forth six different dimensions of service quality which involve: ease of use, usefulness, reliability, system security, empathy, and </w:t>
      </w:r>
      <w:r w:rsidRPr="005776A9">
        <w:rPr>
          <w:rFonts w:ascii="Times New Roman" w:hAnsi="Times New Roman" w:cs="Times New Roman"/>
          <w:color w:val="000000" w:themeColor="text1"/>
          <w:sz w:val="24"/>
          <w:szCs w:val="24"/>
        </w:rPr>
        <w:lastRenderedPageBreak/>
        <w:t xml:space="preserve">responsiveness. However, in recent times most scholars have made use of five major components to stand as the dimension for service quality. These dimensions are reliability, responsiveness, assurance, empathy, and tangibles. These dimensions are successfully integrated into service quality aspects, implying that consumers' preferences and service providers' perceptions are interconnected. Gogoi and Jyoti (2020) elaborated on the use of SERVQUAL (service quality), developed using both qualitative and quantitative research by Parasuraman et al. (1985, 1988, and 1994) to measure service quality. SERVQUAL identifies service gaps and measures strengths and weaknesses in service delivery using five dimensions of service quality to access the level of service quality along each dimension. These measures are </w:t>
      </w:r>
    </w:p>
    <w:p w:rsidR="00DA3ACD" w:rsidRPr="005776A9" w:rsidRDefault="00DA3ACD" w:rsidP="00DA3ACD">
      <w:pPr>
        <w:pStyle w:val="ListParagraph"/>
        <w:numPr>
          <w:ilvl w:val="0"/>
          <w:numId w:val="1"/>
        </w:numPr>
        <w:spacing w:line="360" w:lineRule="auto"/>
        <w:jc w:val="both"/>
        <w:rPr>
          <w:rFonts w:ascii="Times New Roman" w:hAnsi="Times New Roman" w:cs="Times New Roman"/>
          <w:color w:val="000000" w:themeColor="text1"/>
          <w:sz w:val="24"/>
          <w:szCs w:val="24"/>
        </w:rPr>
      </w:pPr>
      <w:r w:rsidRPr="005776A9">
        <w:rPr>
          <w:rFonts w:ascii="Times New Roman" w:hAnsi="Times New Roman" w:cs="Times New Roman"/>
          <w:color w:val="000000" w:themeColor="text1"/>
          <w:sz w:val="24"/>
          <w:szCs w:val="24"/>
        </w:rPr>
        <w:t>Tangibility measures the appearance of physical facilities, equipment, personnel, and communication materials,</w:t>
      </w:r>
    </w:p>
    <w:p w:rsidR="00DA3ACD" w:rsidRDefault="00DA3ACD" w:rsidP="00DA3ACD">
      <w:pPr>
        <w:pStyle w:val="ListParagraph"/>
        <w:numPr>
          <w:ilvl w:val="0"/>
          <w:numId w:val="1"/>
        </w:numPr>
        <w:spacing w:line="360" w:lineRule="auto"/>
        <w:jc w:val="both"/>
        <w:rPr>
          <w:rFonts w:ascii="Times New Roman" w:hAnsi="Times New Roman" w:cs="Times New Roman"/>
          <w:color w:val="000000" w:themeColor="text1"/>
          <w:sz w:val="24"/>
          <w:szCs w:val="24"/>
        </w:rPr>
      </w:pPr>
      <w:r w:rsidRPr="005776A9">
        <w:rPr>
          <w:rFonts w:ascii="Times New Roman" w:hAnsi="Times New Roman" w:cs="Times New Roman"/>
          <w:color w:val="000000" w:themeColor="text1"/>
          <w:sz w:val="24"/>
          <w:szCs w:val="24"/>
        </w:rPr>
        <w:t xml:space="preserve"> Reliability measures the staff ability to perform the promised service dependably and accurately  </w:t>
      </w:r>
    </w:p>
    <w:p w:rsidR="00DA3ACD" w:rsidRDefault="00DA3ACD" w:rsidP="00DA3ACD">
      <w:pPr>
        <w:pStyle w:val="ListParagraph"/>
        <w:numPr>
          <w:ilvl w:val="0"/>
          <w:numId w:val="1"/>
        </w:numPr>
        <w:spacing w:line="360" w:lineRule="auto"/>
        <w:jc w:val="both"/>
        <w:rPr>
          <w:rFonts w:ascii="Times New Roman" w:hAnsi="Times New Roman" w:cs="Times New Roman"/>
          <w:color w:val="000000" w:themeColor="text1"/>
          <w:sz w:val="24"/>
          <w:szCs w:val="24"/>
        </w:rPr>
      </w:pPr>
      <w:r w:rsidRPr="005776A9">
        <w:rPr>
          <w:rFonts w:ascii="Times New Roman" w:hAnsi="Times New Roman" w:cs="Times New Roman"/>
          <w:color w:val="000000" w:themeColor="text1"/>
          <w:sz w:val="24"/>
          <w:szCs w:val="24"/>
        </w:rPr>
        <w:t xml:space="preserve">Responsiveness measures the willingness of the staff to help customers and provide prompt service when needed by the customers. </w:t>
      </w:r>
    </w:p>
    <w:p w:rsidR="00DA3ACD" w:rsidRPr="00DD06F4" w:rsidRDefault="00DA3ACD" w:rsidP="00DA3ACD">
      <w:pPr>
        <w:pStyle w:val="ListParagraph"/>
        <w:numPr>
          <w:ilvl w:val="0"/>
          <w:numId w:val="1"/>
        </w:numPr>
        <w:spacing w:line="360" w:lineRule="auto"/>
        <w:jc w:val="both"/>
        <w:rPr>
          <w:rFonts w:ascii="Times New Roman" w:hAnsi="Times New Roman" w:cs="Times New Roman"/>
          <w:color w:val="000000" w:themeColor="text1"/>
          <w:sz w:val="24"/>
          <w:szCs w:val="24"/>
        </w:rPr>
      </w:pPr>
      <w:r w:rsidRPr="005776A9">
        <w:rPr>
          <w:rFonts w:ascii="Times New Roman" w:hAnsi="Times New Roman" w:cs="Times New Roman"/>
          <w:color w:val="000000" w:themeColor="text1"/>
          <w:sz w:val="24"/>
          <w:szCs w:val="24"/>
        </w:rPr>
        <w:t>Assurance is the measure of knowledge and courtesy of employees and their ability to convey trust and confidence in the personal information that has to do with the customer, while v. Empathy measures the care, and individualized attention the firm provides its customers.</w:t>
      </w:r>
    </w:p>
    <w:p w:rsidR="00DA3ACD" w:rsidRPr="00180E9D" w:rsidRDefault="00DA3ACD" w:rsidP="00DA3AC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2.1.3</w:t>
      </w:r>
      <w:r>
        <w:rPr>
          <w:rFonts w:ascii="Times New Roman" w:hAnsi="Times New Roman" w:cs="Times New Roman"/>
          <w:b/>
          <w:bCs/>
          <w:color w:val="000000" w:themeColor="text1"/>
          <w:sz w:val="24"/>
          <w:szCs w:val="24"/>
        </w:rPr>
        <w:tab/>
      </w:r>
      <w:r w:rsidRPr="00180E9D">
        <w:rPr>
          <w:rFonts w:ascii="Times New Roman" w:hAnsi="Times New Roman" w:cs="Times New Roman"/>
          <w:b/>
          <w:bCs/>
          <w:color w:val="000000" w:themeColor="text1"/>
          <w:sz w:val="24"/>
          <w:szCs w:val="24"/>
        </w:rPr>
        <w:t xml:space="preserve">Customer Retention </w:t>
      </w:r>
    </w:p>
    <w:p w:rsidR="00DA3ACD" w:rsidRDefault="00DA3ACD" w:rsidP="00DA3ACD">
      <w:pPr>
        <w:spacing w:line="360" w:lineRule="auto"/>
        <w:jc w:val="both"/>
        <w:rPr>
          <w:rFonts w:ascii="Times New Roman" w:hAnsi="Times New Roman" w:cs="Times New Roman"/>
          <w:color w:val="000000" w:themeColor="text1"/>
          <w:sz w:val="24"/>
          <w:szCs w:val="24"/>
        </w:rPr>
      </w:pPr>
      <w:r w:rsidRPr="00180E9D">
        <w:rPr>
          <w:rFonts w:ascii="Times New Roman" w:hAnsi="Times New Roman" w:cs="Times New Roman"/>
          <w:color w:val="000000" w:themeColor="text1"/>
          <w:sz w:val="24"/>
          <w:szCs w:val="24"/>
        </w:rPr>
        <w:t xml:space="preserve">Customer retention can be defined in two distinct ways. First, retention is an attitude. Different feelings create an individual’s overall attachment to a product, service, or organization. These feelings define the individual’s (purely cognitive) degree of loyalty. The second definition of retention is behavioral. Examples of retention </w:t>
      </w:r>
      <w:proofErr w:type="spellStart"/>
      <w:r w:rsidRPr="00180E9D">
        <w:rPr>
          <w:rFonts w:ascii="Times New Roman" w:hAnsi="Times New Roman" w:cs="Times New Roman"/>
          <w:color w:val="000000" w:themeColor="text1"/>
          <w:sz w:val="24"/>
          <w:szCs w:val="24"/>
        </w:rPr>
        <w:t>behaviour</w:t>
      </w:r>
      <w:proofErr w:type="spellEnd"/>
      <w:r w:rsidRPr="00180E9D">
        <w:rPr>
          <w:rFonts w:ascii="Times New Roman" w:hAnsi="Times New Roman" w:cs="Times New Roman"/>
          <w:color w:val="000000" w:themeColor="text1"/>
          <w:sz w:val="24"/>
          <w:szCs w:val="24"/>
        </w:rPr>
        <w:t xml:space="preserve"> include continuing to purchase services from the same supplier, increasing the scale and or scope of a relationship, or the act of recommendation (Wilkins, Merrilees, &amp; Herington, 20</w:t>
      </w:r>
      <w:r>
        <w:rPr>
          <w:rFonts w:ascii="Times New Roman" w:hAnsi="Times New Roman" w:cs="Times New Roman"/>
          <w:color w:val="000000" w:themeColor="text1"/>
          <w:sz w:val="24"/>
          <w:szCs w:val="24"/>
        </w:rPr>
        <w:t>1</w:t>
      </w:r>
      <w:r w:rsidRPr="00180E9D">
        <w:rPr>
          <w:rFonts w:ascii="Times New Roman" w:hAnsi="Times New Roman" w:cs="Times New Roman"/>
          <w:color w:val="000000" w:themeColor="text1"/>
          <w:sz w:val="24"/>
          <w:szCs w:val="24"/>
        </w:rPr>
        <w:t>7). Customer retention is a consumer who intends to repurchase from the same service firms, to keep an optimistic attitude towards the service firm, and to willingly refer the service to others (</w:t>
      </w:r>
      <w:proofErr w:type="spellStart"/>
      <w:r w:rsidRPr="00180E9D">
        <w:rPr>
          <w:rFonts w:ascii="Times New Roman" w:hAnsi="Times New Roman" w:cs="Times New Roman"/>
          <w:color w:val="000000" w:themeColor="text1"/>
          <w:sz w:val="24"/>
          <w:szCs w:val="24"/>
        </w:rPr>
        <w:t>Kandampully</w:t>
      </w:r>
      <w:proofErr w:type="spellEnd"/>
      <w:r w:rsidRPr="00180E9D">
        <w:rPr>
          <w:rFonts w:ascii="Times New Roman" w:hAnsi="Times New Roman" w:cs="Times New Roman"/>
          <w:color w:val="000000" w:themeColor="text1"/>
          <w:sz w:val="24"/>
          <w:szCs w:val="24"/>
        </w:rPr>
        <w:t xml:space="preserve"> &amp; </w:t>
      </w:r>
      <w:proofErr w:type="spellStart"/>
      <w:r w:rsidRPr="00180E9D">
        <w:rPr>
          <w:rFonts w:ascii="Times New Roman" w:hAnsi="Times New Roman" w:cs="Times New Roman"/>
          <w:color w:val="000000" w:themeColor="text1"/>
          <w:sz w:val="24"/>
          <w:szCs w:val="24"/>
        </w:rPr>
        <w:t>Suhartanto</w:t>
      </w:r>
      <w:proofErr w:type="spellEnd"/>
      <w:r w:rsidRPr="00180E9D">
        <w:rPr>
          <w:rFonts w:ascii="Times New Roman" w:hAnsi="Times New Roman" w:cs="Times New Roman"/>
          <w:color w:val="000000" w:themeColor="text1"/>
          <w:sz w:val="24"/>
          <w:szCs w:val="24"/>
        </w:rPr>
        <w:t>, 20</w:t>
      </w:r>
      <w:r>
        <w:rPr>
          <w:rFonts w:ascii="Times New Roman" w:hAnsi="Times New Roman" w:cs="Times New Roman"/>
          <w:color w:val="000000" w:themeColor="text1"/>
          <w:sz w:val="24"/>
          <w:szCs w:val="24"/>
        </w:rPr>
        <w:t>2</w:t>
      </w:r>
      <w:r w:rsidRPr="00180E9D">
        <w:rPr>
          <w:rFonts w:ascii="Times New Roman" w:hAnsi="Times New Roman" w:cs="Times New Roman"/>
          <w:color w:val="000000" w:themeColor="text1"/>
          <w:sz w:val="24"/>
          <w:szCs w:val="24"/>
        </w:rPr>
        <w:t xml:space="preserve">0). Instead, retention of customers is providing truthful and productive feedback, they combine the </w:t>
      </w:r>
      <w:r w:rsidRPr="00180E9D">
        <w:rPr>
          <w:rFonts w:ascii="Times New Roman" w:hAnsi="Times New Roman" w:cs="Times New Roman"/>
          <w:color w:val="000000" w:themeColor="text1"/>
          <w:sz w:val="24"/>
          <w:szCs w:val="24"/>
        </w:rPr>
        <w:lastRenderedPageBreak/>
        <w:t>volume of their category purchases with the firm, they never mistreat firm employees, and they enthusiastically provide referral to their relatives and friends (Shoemaker &amp; Bowen, 20</w:t>
      </w:r>
      <w:r>
        <w:rPr>
          <w:rFonts w:ascii="Times New Roman" w:hAnsi="Times New Roman" w:cs="Times New Roman"/>
          <w:color w:val="000000" w:themeColor="text1"/>
          <w:sz w:val="24"/>
          <w:szCs w:val="24"/>
        </w:rPr>
        <w:t>1</w:t>
      </w:r>
      <w:r w:rsidRPr="00180E9D">
        <w:rPr>
          <w:rFonts w:ascii="Times New Roman" w:hAnsi="Times New Roman" w:cs="Times New Roman"/>
          <w:color w:val="000000" w:themeColor="text1"/>
          <w:sz w:val="24"/>
          <w:szCs w:val="24"/>
        </w:rPr>
        <w:t xml:space="preserve">3). Dick and Basu (2009) indicated that level of customer </w:t>
      </w:r>
      <w:proofErr w:type="spellStart"/>
      <w:r w:rsidRPr="00180E9D">
        <w:rPr>
          <w:rFonts w:ascii="Times New Roman" w:hAnsi="Times New Roman" w:cs="Times New Roman"/>
          <w:color w:val="000000" w:themeColor="text1"/>
          <w:sz w:val="24"/>
          <w:szCs w:val="24"/>
        </w:rPr>
        <w:t>lretention</w:t>
      </w:r>
      <w:proofErr w:type="spellEnd"/>
      <w:r w:rsidRPr="00180E9D">
        <w:rPr>
          <w:rFonts w:ascii="Times New Roman" w:hAnsi="Times New Roman" w:cs="Times New Roman"/>
          <w:color w:val="000000" w:themeColor="text1"/>
          <w:sz w:val="24"/>
          <w:szCs w:val="24"/>
        </w:rPr>
        <w:t xml:space="preserve"> is measured by examining the frequency of purchases or the amount of brand switching. However, this steady customer may be originated from the situational factors (i.e. price) but not always influenced by psychological factor.</w:t>
      </w:r>
    </w:p>
    <w:p w:rsidR="00DA3ACD" w:rsidRDefault="00DA3ACD" w:rsidP="00DA3ACD">
      <w:pPr>
        <w:spacing w:line="360" w:lineRule="auto"/>
        <w:jc w:val="both"/>
        <w:rPr>
          <w:rFonts w:ascii="Times New Roman" w:hAnsi="Times New Roman" w:cs="Times New Roman"/>
          <w:b/>
          <w:bCs/>
          <w:color w:val="000000" w:themeColor="text1"/>
          <w:sz w:val="24"/>
          <w:szCs w:val="24"/>
        </w:rPr>
      </w:pPr>
    </w:p>
    <w:p w:rsidR="00DA3ACD" w:rsidRPr="00180E9D" w:rsidRDefault="00DA3ACD" w:rsidP="00DA3AC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2.3</w:t>
      </w:r>
      <w:r>
        <w:rPr>
          <w:rFonts w:ascii="Times New Roman" w:hAnsi="Times New Roman" w:cs="Times New Roman"/>
          <w:b/>
          <w:bCs/>
          <w:color w:val="000000" w:themeColor="text1"/>
          <w:sz w:val="24"/>
          <w:szCs w:val="24"/>
        </w:rPr>
        <w:tab/>
      </w:r>
      <w:r w:rsidRPr="00180E9D">
        <w:rPr>
          <w:rFonts w:ascii="Times New Roman" w:hAnsi="Times New Roman" w:cs="Times New Roman"/>
          <w:b/>
          <w:bCs/>
          <w:color w:val="000000" w:themeColor="text1"/>
          <w:sz w:val="24"/>
          <w:szCs w:val="24"/>
        </w:rPr>
        <w:t xml:space="preserve">Theoretical </w:t>
      </w:r>
      <w:r>
        <w:rPr>
          <w:rFonts w:ascii="Times New Roman" w:hAnsi="Times New Roman" w:cs="Times New Roman"/>
          <w:b/>
          <w:bCs/>
          <w:color w:val="000000" w:themeColor="text1"/>
          <w:sz w:val="24"/>
          <w:szCs w:val="24"/>
        </w:rPr>
        <w:t>Review</w:t>
      </w:r>
    </w:p>
    <w:p w:rsidR="00DA3ACD" w:rsidRPr="00180E9D" w:rsidRDefault="00DA3ACD" w:rsidP="00DA3ACD">
      <w:pPr>
        <w:spacing w:line="360" w:lineRule="auto"/>
        <w:jc w:val="both"/>
        <w:rPr>
          <w:rFonts w:ascii="Times New Roman" w:hAnsi="Times New Roman" w:cs="Times New Roman"/>
          <w:b/>
          <w:bCs/>
          <w:color w:val="000000" w:themeColor="text1"/>
          <w:sz w:val="24"/>
          <w:szCs w:val="24"/>
        </w:rPr>
      </w:pPr>
      <w:r w:rsidRPr="00180E9D">
        <w:rPr>
          <w:rFonts w:ascii="Times New Roman" w:hAnsi="Times New Roman" w:cs="Times New Roman"/>
          <w:b/>
          <w:bCs/>
          <w:color w:val="000000" w:themeColor="text1"/>
          <w:sz w:val="24"/>
          <w:szCs w:val="24"/>
        </w:rPr>
        <w:t xml:space="preserve">Hierarchical Service Quality Theory (HSQM) </w:t>
      </w:r>
    </w:p>
    <w:p w:rsidR="00DA3ACD" w:rsidRDefault="00DA3ACD" w:rsidP="00DA3ACD">
      <w:pPr>
        <w:spacing w:line="360" w:lineRule="auto"/>
        <w:jc w:val="both"/>
        <w:rPr>
          <w:rFonts w:ascii="Times New Roman" w:hAnsi="Times New Roman" w:cs="Times New Roman"/>
          <w:color w:val="000000" w:themeColor="text1"/>
          <w:sz w:val="24"/>
          <w:szCs w:val="24"/>
        </w:rPr>
      </w:pPr>
      <w:r w:rsidRPr="00180E9D">
        <w:rPr>
          <w:rFonts w:ascii="Times New Roman" w:hAnsi="Times New Roman" w:cs="Times New Roman"/>
          <w:color w:val="000000" w:themeColor="text1"/>
          <w:sz w:val="24"/>
          <w:szCs w:val="24"/>
        </w:rPr>
        <w:t>Brady and Cronin (20</w:t>
      </w:r>
      <w:r>
        <w:rPr>
          <w:rFonts w:ascii="Times New Roman" w:hAnsi="Times New Roman" w:cs="Times New Roman"/>
          <w:color w:val="000000" w:themeColor="text1"/>
          <w:sz w:val="24"/>
          <w:szCs w:val="24"/>
        </w:rPr>
        <w:t>2</w:t>
      </w:r>
      <w:r w:rsidRPr="00180E9D">
        <w:rPr>
          <w:rFonts w:ascii="Times New Roman" w:hAnsi="Times New Roman" w:cs="Times New Roman"/>
          <w:color w:val="000000" w:themeColor="text1"/>
          <w:sz w:val="24"/>
          <w:szCs w:val="24"/>
        </w:rPr>
        <w:t xml:space="preserve">1) proposed a new hierarchical theory by developing previous models. They tried to develop SERVQUAL dimensions by refining its dimensions to what should be reliable, responsive, empathic, assured, and tangible. Brady and Cronin believed that SERVQUAL dimensions need to be specifically defined. Because of the theoretically strong support for multidimensional and multilevel of service quality, they suggested three sub-dimensions for each dimension; attitude, behavior, and expertise for interaction quality dimension, ambient condition, design, and social factors for environment quality, and waiting time, tangibles, and valence for outcome quality dimension. By specifying these factors, they determined what should be reliable, responsiveness, and empathy as suggested in SERVQUAL theory. This theory developed a new way of measuring service quality by having strong literature support and combining several theories. This theory has the ability to have other dimensions and sub-dimensions related to specific service industries. Some researchers adopted hierarchical theory and developed it by modifying dimensions or/and sub – dimensions based on specific service industries e.g. in health care, (Akter, D’Ambra &amp; Ray, 2010) mobile, health and phone service subscribers and hairdresser (Pollack, 2009). To date, this theory is the most suitable and applicable theory for service quality measurement. It is on this premise that the study seeks to adopt this model for its variables. </w:t>
      </w:r>
    </w:p>
    <w:p w:rsidR="00DA3ACD" w:rsidRDefault="00DA3ACD" w:rsidP="00DA3ACD">
      <w:pPr>
        <w:spacing w:line="360" w:lineRule="auto"/>
        <w:jc w:val="both"/>
        <w:rPr>
          <w:rFonts w:ascii="Times New Roman" w:hAnsi="Times New Roman" w:cs="Times New Roman"/>
          <w:color w:val="000000" w:themeColor="text1"/>
          <w:sz w:val="24"/>
          <w:szCs w:val="24"/>
        </w:rPr>
      </w:pPr>
      <w:r w:rsidRPr="00114935">
        <w:rPr>
          <w:rFonts w:ascii="Times New Roman" w:hAnsi="Times New Roman" w:cs="Times New Roman"/>
          <w:b/>
          <w:bCs/>
          <w:color w:val="000000" w:themeColor="text1"/>
          <w:sz w:val="24"/>
          <w:szCs w:val="24"/>
        </w:rPr>
        <w:t>Social Exchange Theory</w:t>
      </w:r>
      <w:r w:rsidRPr="00180E9D">
        <w:rPr>
          <w:rFonts w:ascii="Times New Roman" w:hAnsi="Times New Roman" w:cs="Times New Roman"/>
          <w:color w:val="000000" w:themeColor="text1"/>
          <w:sz w:val="24"/>
          <w:szCs w:val="24"/>
        </w:rPr>
        <w:t xml:space="preserve"> </w:t>
      </w:r>
    </w:p>
    <w:p w:rsidR="00DA3ACD" w:rsidRDefault="00DA3ACD" w:rsidP="00DA3ACD">
      <w:pPr>
        <w:spacing w:line="360" w:lineRule="auto"/>
        <w:jc w:val="both"/>
        <w:rPr>
          <w:rFonts w:ascii="Times New Roman" w:hAnsi="Times New Roman" w:cs="Times New Roman"/>
          <w:color w:val="000000" w:themeColor="text1"/>
          <w:sz w:val="24"/>
          <w:szCs w:val="24"/>
        </w:rPr>
      </w:pPr>
      <w:r w:rsidRPr="00180E9D">
        <w:rPr>
          <w:rFonts w:ascii="Times New Roman" w:hAnsi="Times New Roman" w:cs="Times New Roman"/>
          <w:color w:val="000000" w:themeColor="text1"/>
          <w:sz w:val="24"/>
          <w:szCs w:val="24"/>
        </w:rPr>
        <w:lastRenderedPageBreak/>
        <w:t xml:space="preserve">Social exchange theory grew out of the intersection of economics, psychology and sociology. It was developed to understand the social behavior of humans in economic undertakings (Homans, </w:t>
      </w:r>
      <w:r>
        <w:rPr>
          <w:rFonts w:ascii="Times New Roman" w:hAnsi="Times New Roman" w:cs="Times New Roman"/>
          <w:color w:val="000000" w:themeColor="text1"/>
          <w:sz w:val="24"/>
          <w:szCs w:val="24"/>
        </w:rPr>
        <w:t>2015</w:t>
      </w:r>
      <w:r w:rsidRPr="00180E9D">
        <w:rPr>
          <w:rFonts w:ascii="Times New Roman" w:hAnsi="Times New Roman" w:cs="Times New Roman"/>
          <w:color w:val="000000" w:themeColor="text1"/>
          <w:sz w:val="24"/>
          <w:szCs w:val="24"/>
        </w:rPr>
        <w:t>). Exchange theory is based on the premise that human behavior or social interaction is an exchange of activity, tangible and intangible (Homans, 1</w:t>
      </w:r>
      <w:r>
        <w:rPr>
          <w:rFonts w:ascii="Times New Roman" w:hAnsi="Times New Roman" w:cs="Times New Roman"/>
          <w:color w:val="000000" w:themeColor="text1"/>
          <w:sz w:val="24"/>
          <w:szCs w:val="24"/>
        </w:rPr>
        <w:t>2015</w:t>
      </w:r>
      <w:r w:rsidRPr="00180E9D">
        <w:rPr>
          <w:rFonts w:ascii="Times New Roman" w:hAnsi="Times New Roman" w:cs="Times New Roman"/>
          <w:color w:val="000000" w:themeColor="text1"/>
          <w:sz w:val="24"/>
          <w:szCs w:val="24"/>
        </w:rPr>
        <w:t>). Exchange not only permeates the market but also the non-economic realm</w:t>
      </w:r>
      <w:r>
        <w:rPr>
          <w:rFonts w:ascii="Times New Roman" w:hAnsi="Times New Roman" w:cs="Times New Roman"/>
          <w:color w:val="000000" w:themeColor="text1"/>
          <w:sz w:val="24"/>
          <w:szCs w:val="24"/>
        </w:rPr>
        <w:t xml:space="preserve">. </w:t>
      </w:r>
      <w:r w:rsidRPr="00180E9D">
        <w:rPr>
          <w:rFonts w:ascii="Times New Roman" w:hAnsi="Times New Roman" w:cs="Times New Roman"/>
          <w:color w:val="000000" w:themeColor="text1"/>
          <w:sz w:val="24"/>
          <w:szCs w:val="24"/>
        </w:rPr>
        <w:t>Blau (</w:t>
      </w:r>
      <w:r>
        <w:rPr>
          <w:rFonts w:ascii="Times New Roman" w:hAnsi="Times New Roman" w:cs="Times New Roman"/>
          <w:color w:val="000000" w:themeColor="text1"/>
          <w:sz w:val="24"/>
          <w:szCs w:val="24"/>
        </w:rPr>
        <w:t>201</w:t>
      </w:r>
      <w:r w:rsidRPr="00180E9D">
        <w:rPr>
          <w:rFonts w:ascii="Times New Roman" w:hAnsi="Times New Roman" w:cs="Times New Roman"/>
          <w:color w:val="000000" w:themeColor="text1"/>
          <w:sz w:val="24"/>
          <w:szCs w:val="24"/>
        </w:rPr>
        <w:t xml:space="preserve">4) states that SET assume that exchange parties intend to obtain benefits from their relationships that would not be achievable on their own. Benefits can also include non-economic rewards derived from increasing their partner’s utility (Andaleeb &amp; Saad, </w:t>
      </w:r>
      <w:r>
        <w:rPr>
          <w:rFonts w:ascii="Times New Roman" w:hAnsi="Times New Roman" w:cs="Times New Roman"/>
          <w:color w:val="000000" w:themeColor="text1"/>
          <w:sz w:val="24"/>
          <w:szCs w:val="24"/>
        </w:rPr>
        <w:t>2010</w:t>
      </w:r>
      <w:r w:rsidRPr="00180E9D">
        <w:rPr>
          <w:rFonts w:ascii="Times New Roman" w:hAnsi="Times New Roman" w:cs="Times New Roman"/>
          <w:color w:val="000000" w:themeColor="text1"/>
          <w:sz w:val="24"/>
          <w:szCs w:val="24"/>
        </w:rPr>
        <w:t>). This is perhaps the most widely articulated aspect of social exchange. Emerson (</w:t>
      </w:r>
      <w:r>
        <w:rPr>
          <w:rFonts w:ascii="Times New Roman" w:hAnsi="Times New Roman" w:cs="Times New Roman"/>
          <w:color w:val="000000" w:themeColor="text1"/>
          <w:sz w:val="24"/>
          <w:szCs w:val="24"/>
        </w:rPr>
        <w:t>201</w:t>
      </w:r>
      <w:r w:rsidRPr="00180E9D">
        <w:rPr>
          <w:rFonts w:ascii="Times New Roman" w:hAnsi="Times New Roman" w:cs="Times New Roman"/>
          <w:color w:val="000000" w:themeColor="text1"/>
          <w:sz w:val="24"/>
          <w:szCs w:val="24"/>
        </w:rPr>
        <w:t xml:space="preserve">6) referred to productive exchanges where the actors in the exchange relationship work together to produce an end product or outcome that is shared and valued by both parties. </w:t>
      </w:r>
    </w:p>
    <w:p w:rsidR="00DA3ACD" w:rsidRDefault="00DA3ACD" w:rsidP="00DA3ACD">
      <w:pPr>
        <w:spacing w:line="360" w:lineRule="auto"/>
        <w:jc w:val="both"/>
        <w:rPr>
          <w:rFonts w:ascii="Times New Roman" w:hAnsi="Times New Roman" w:cs="Times New Roman"/>
          <w:b/>
          <w:bCs/>
          <w:color w:val="000000" w:themeColor="text1"/>
          <w:sz w:val="24"/>
          <w:szCs w:val="24"/>
        </w:rPr>
      </w:pPr>
    </w:p>
    <w:p w:rsidR="00DA3ACD" w:rsidRPr="00180E9D" w:rsidRDefault="00DA3ACD" w:rsidP="00DA3AC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2.4</w:t>
      </w:r>
      <w:r>
        <w:rPr>
          <w:rFonts w:ascii="Times New Roman" w:hAnsi="Times New Roman" w:cs="Times New Roman"/>
          <w:b/>
          <w:bCs/>
          <w:color w:val="000000" w:themeColor="text1"/>
          <w:sz w:val="24"/>
          <w:szCs w:val="24"/>
        </w:rPr>
        <w:tab/>
      </w:r>
      <w:r w:rsidRPr="00180E9D">
        <w:rPr>
          <w:rFonts w:ascii="Times New Roman" w:hAnsi="Times New Roman" w:cs="Times New Roman"/>
          <w:b/>
          <w:bCs/>
          <w:color w:val="000000" w:themeColor="text1"/>
          <w:sz w:val="24"/>
          <w:szCs w:val="24"/>
        </w:rPr>
        <w:t xml:space="preserve">Empirical Review </w:t>
      </w:r>
    </w:p>
    <w:p w:rsidR="00DA3ACD" w:rsidRDefault="00DA3ACD" w:rsidP="00DA3ACD">
      <w:pPr>
        <w:spacing w:line="360" w:lineRule="auto"/>
        <w:jc w:val="both"/>
        <w:rPr>
          <w:rFonts w:ascii="Times New Roman" w:hAnsi="Times New Roman" w:cs="Times New Roman"/>
          <w:color w:val="000000" w:themeColor="text1"/>
          <w:sz w:val="24"/>
          <w:szCs w:val="24"/>
        </w:rPr>
      </w:pPr>
      <w:r w:rsidRPr="00180E9D">
        <w:rPr>
          <w:rFonts w:ascii="Times New Roman" w:hAnsi="Times New Roman" w:cs="Times New Roman"/>
          <w:color w:val="000000" w:themeColor="text1"/>
          <w:sz w:val="24"/>
          <w:szCs w:val="24"/>
        </w:rPr>
        <w:t>Caruana (20</w:t>
      </w:r>
      <w:r>
        <w:rPr>
          <w:rFonts w:ascii="Times New Roman" w:hAnsi="Times New Roman" w:cs="Times New Roman"/>
          <w:color w:val="000000" w:themeColor="text1"/>
          <w:sz w:val="24"/>
          <w:szCs w:val="24"/>
        </w:rPr>
        <w:t>2</w:t>
      </w:r>
      <w:r w:rsidRPr="00180E9D">
        <w:rPr>
          <w:rFonts w:ascii="Times New Roman" w:hAnsi="Times New Roman" w:cs="Times New Roman"/>
          <w:color w:val="000000" w:themeColor="text1"/>
          <w:sz w:val="24"/>
          <w:szCs w:val="24"/>
        </w:rPr>
        <w:t>0) study on the service loyalty examined the effects of service quality and the mediating role of customer satisfaction. The study aimed to distinguish between service quality and customer satisfaction by using a meditational model that links service quality and service loyalty via customer satisfaction. The service quality model by Parasuraman, Zeithaml and Berry (</w:t>
      </w:r>
      <w:r>
        <w:rPr>
          <w:rFonts w:ascii="Times New Roman" w:hAnsi="Times New Roman" w:cs="Times New Roman"/>
          <w:color w:val="000000" w:themeColor="text1"/>
          <w:sz w:val="24"/>
          <w:szCs w:val="24"/>
        </w:rPr>
        <w:t>2011</w:t>
      </w:r>
      <w:r w:rsidRPr="00180E9D">
        <w:rPr>
          <w:rFonts w:ascii="Times New Roman" w:hAnsi="Times New Roman" w:cs="Times New Roman"/>
          <w:color w:val="000000" w:themeColor="text1"/>
          <w:sz w:val="24"/>
          <w:szCs w:val="24"/>
        </w:rPr>
        <w:t xml:space="preserve">) SERVQUAL model was used for the study. The study was conducted on 1000 individuals of banking customers in Europe. The results revealed that customer satisfaction does play a mediating role in the effect of service quality on service loyalty. The study recommended that further study should be conducted on service quality, loyalty and customer satisfaction in the banking industry. </w:t>
      </w:r>
    </w:p>
    <w:p w:rsidR="00DA3ACD" w:rsidRDefault="00DA3ACD" w:rsidP="00DA3ACD">
      <w:pPr>
        <w:spacing w:line="360" w:lineRule="auto"/>
        <w:jc w:val="both"/>
        <w:rPr>
          <w:rFonts w:ascii="Times New Roman" w:hAnsi="Times New Roman" w:cs="Times New Roman"/>
          <w:color w:val="000000" w:themeColor="text1"/>
          <w:sz w:val="24"/>
          <w:szCs w:val="24"/>
        </w:rPr>
      </w:pPr>
      <w:r w:rsidRPr="00180E9D">
        <w:rPr>
          <w:rFonts w:ascii="Times New Roman" w:hAnsi="Times New Roman" w:cs="Times New Roman"/>
          <w:color w:val="000000" w:themeColor="text1"/>
          <w:sz w:val="24"/>
          <w:szCs w:val="24"/>
        </w:rPr>
        <w:t>Bowen and Chen (20</w:t>
      </w:r>
      <w:r>
        <w:rPr>
          <w:rFonts w:ascii="Times New Roman" w:hAnsi="Times New Roman" w:cs="Times New Roman"/>
          <w:color w:val="000000" w:themeColor="text1"/>
          <w:sz w:val="24"/>
          <w:szCs w:val="24"/>
        </w:rPr>
        <w:t>18</w:t>
      </w:r>
      <w:r w:rsidRPr="00180E9D">
        <w:rPr>
          <w:rFonts w:ascii="Times New Roman" w:hAnsi="Times New Roman" w:cs="Times New Roman"/>
          <w:color w:val="000000" w:themeColor="text1"/>
          <w:sz w:val="24"/>
          <w:szCs w:val="24"/>
        </w:rPr>
        <w:t xml:space="preserve">) assessed the relationship between customer loyalty and customer satisfaction. The study aimed to develop and implement a method for hotels to identify attributes that will increase customer loyalty. The study was conducted by using a mail survey in their methodology sent to 564 hotels guests in USA. The study found that the relationship between customer satisfaction and customer loyalty was non-linear and therefore, the non-linearity found in the study was reported based on the empirical findings from the study. Therefore, the study concluded that this non-linearity could be as a result of multi co linearity and heteroscedasticity </w:t>
      </w:r>
      <w:r w:rsidRPr="00180E9D">
        <w:rPr>
          <w:rFonts w:ascii="Times New Roman" w:hAnsi="Times New Roman" w:cs="Times New Roman"/>
          <w:color w:val="000000" w:themeColor="text1"/>
          <w:sz w:val="24"/>
          <w:szCs w:val="24"/>
        </w:rPr>
        <w:lastRenderedPageBreak/>
        <w:t>amongst the variables. The study also recommended that to get the linearity amongst the variables, further study should conduct a unit root test to avoid the effect of linearity.</w:t>
      </w:r>
    </w:p>
    <w:p w:rsidR="00DA3ACD" w:rsidRDefault="00DA3ACD" w:rsidP="00DA3ACD">
      <w:pPr>
        <w:spacing w:line="360" w:lineRule="auto"/>
        <w:jc w:val="both"/>
        <w:rPr>
          <w:rFonts w:ascii="Times New Roman" w:hAnsi="Times New Roman" w:cs="Times New Roman"/>
          <w:color w:val="000000" w:themeColor="text1"/>
          <w:sz w:val="24"/>
          <w:szCs w:val="24"/>
        </w:rPr>
      </w:pPr>
      <w:r w:rsidRPr="00180E9D">
        <w:rPr>
          <w:rFonts w:ascii="Times New Roman" w:hAnsi="Times New Roman" w:cs="Times New Roman"/>
          <w:color w:val="000000" w:themeColor="text1"/>
          <w:sz w:val="24"/>
          <w:szCs w:val="24"/>
        </w:rPr>
        <w:t>Brian (20</w:t>
      </w:r>
      <w:r>
        <w:rPr>
          <w:rFonts w:ascii="Times New Roman" w:hAnsi="Times New Roman" w:cs="Times New Roman"/>
          <w:color w:val="000000" w:themeColor="text1"/>
          <w:sz w:val="24"/>
          <w:szCs w:val="24"/>
        </w:rPr>
        <w:t>1</w:t>
      </w:r>
      <w:r w:rsidRPr="00180E9D">
        <w:rPr>
          <w:rFonts w:ascii="Times New Roman" w:hAnsi="Times New Roman" w:cs="Times New Roman"/>
          <w:color w:val="000000" w:themeColor="text1"/>
          <w:sz w:val="24"/>
          <w:szCs w:val="24"/>
        </w:rPr>
        <w:t xml:space="preserve">5) conducted </w:t>
      </w:r>
      <w:proofErr w:type="gramStart"/>
      <w:r w:rsidRPr="00180E9D">
        <w:rPr>
          <w:rFonts w:ascii="Times New Roman" w:hAnsi="Times New Roman" w:cs="Times New Roman"/>
          <w:color w:val="000000" w:themeColor="text1"/>
          <w:sz w:val="24"/>
          <w:szCs w:val="24"/>
        </w:rPr>
        <w:t>a research</w:t>
      </w:r>
      <w:proofErr w:type="gramEnd"/>
      <w:r w:rsidRPr="00180E9D">
        <w:rPr>
          <w:rFonts w:ascii="Times New Roman" w:hAnsi="Times New Roman" w:cs="Times New Roman"/>
          <w:color w:val="000000" w:themeColor="text1"/>
          <w:sz w:val="24"/>
          <w:szCs w:val="24"/>
        </w:rPr>
        <w:t xml:space="preserve"> on a new examination of service loyalty by identifying the antecedents and outcomes of an attitudinal loyalty framework. The study aimed to gain a better understanding of the formation of customer loyalty and the effects that loyalty has on customer outcome behaviors. The loyalty measurement model and subsequent structural research model are tested on a sample of 2,187 consumers from such wide-ranging service industries as movie theatres, dry cleaners, sporting events, hair salons/barber shops, auto repair and physicians. Finding of the study suggests that overall perceptions of service quality, satisfaction, value, and trust all significantly drive customers’ attitudinal loyalty. Findings also indicate that identification, exclusive consideration, advocacy strength of preference and share of wallet behaviors are direct outcomes of service loyalty. Furthermore, it recommended that gender, age, and income are</w:t>
      </w:r>
      <w:r w:rsidRPr="00291EEF">
        <w:t xml:space="preserve"> </w:t>
      </w:r>
      <w:r w:rsidRPr="00291EEF">
        <w:rPr>
          <w:rFonts w:ascii="Times New Roman" w:hAnsi="Times New Roman" w:cs="Times New Roman"/>
          <w:color w:val="000000" w:themeColor="text1"/>
          <w:sz w:val="24"/>
          <w:szCs w:val="24"/>
        </w:rPr>
        <w:t>demographic variables that moderate the relationships between loyalty and its antecedents. Likewise, the level of complexity, justice, and risk inherent in the service delivery also moderate the strength of the relationships between the antecedents to loyalty and loyalty.</w:t>
      </w:r>
    </w:p>
    <w:p w:rsidR="00DA3ACD" w:rsidRDefault="00DA3ACD" w:rsidP="00DA3ACD">
      <w:pPr>
        <w:spacing w:line="360" w:lineRule="auto"/>
        <w:jc w:val="both"/>
        <w:rPr>
          <w:rFonts w:ascii="Times New Roman" w:hAnsi="Times New Roman" w:cs="Times New Roman"/>
          <w:color w:val="000000" w:themeColor="text1"/>
          <w:sz w:val="24"/>
          <w:szCs w:val="24"/>
        </w:rPr>
      </w:pPr>
      <w:r w:rsidRPr="00291EEF">
        <w:rPr>
          <w:rFonts w:ascii="Times New Roman" w:hAnsi="Times New Roman" w:cs="Times New Roman"/>
          <w:color w:val="000000" w:themeColor="text1"/>
          <w:sz w:val="24"/>
          <w:szCs w:val="24"/>
        </w:rPr>
        <w:t xml:space="preserve">Hassan, Anmer, and </w:t>
      </w:r>
      <w:proofErr w:type="spellStart"/>
      <w:r w:rsidRPr="00291EEF">
        <w:rPr>
          <w:rFonts w:ascii="Times New Roman" w:hAnsi="Times New Roman" w:cs="Times New Roman"/>
          <w:color w:val="000000" w:themeColor="text1"/>
          <w:sz w:val="24"/>
          <w:szCs w:val="24"/>
        </w:rPr>
        <w:t>Ahsanullah</w:t>
      </w:r>
      <w:proofErr w:type="spellEnd"/>
      <w:r w:rsidRPr="00291EEF">
        <w:rPr>
          <w:rFonts w:ascii="Times New Roman" w:hAnsi="Times New Roman" w:cs="Times New Roman"/>
          <w:color w:val="000000" w:themeColor="text1"/>
          <w:sz w:val="24"/>
          <w:szCs w:val="24"/>
        </w:rPr>
        <w:t xml:space="preserve"> (2019) investigate the impact of service quality on customer </w:t>
      </w:r>
      <w:r>
        <w:rPr>
          <w:rFonts w:ascii="Times New Roman" w:hAnsi="Times New Roman" w:cs="Times New Roman"/>
          <w:color w:val="000000" w:themeColor="text1"/>
          <w:sz w:val="24"/>
          <w:szCs w:val="24"/>
        </w:rPr>
        <w:t>retention</w:t>
      </w:r>
      <w:r w:rsidRPr="00291EEF">
        <w:rPr>
          <w:rFonts w:ascii="Times New Roman" w:hAnsi="Times New Roman" w:cs="Times New Roman"/>
          <w:color w:val="000000" w:themeColor="text1"/>
          <w:sz w:val="24"/>
          <w:szCs w:val="24"/>
        </w:rPr>
        <w:t xml:space="preserve"> using a comparative study on the Pakistan banking sector. A total of five hundred (500) customers of twenty-seven commercial banks include the Private sector, </w:t>
      </w:r>
      <w:proofErr w:type="gramStart"/>
      <w:r w:rsidRPr="00291EEF">
        <w:rPr>
          <w:rFonts w:ascii="Times New Roman" w:hAnsi="Times New Roman" w:cs="Times New Roman"/>
          <w:color w:val="000000" w:themeColor="text1"/>
          <w:sz w:val="24"/>
          <w:szCs w:val="24"/>
        </w:rPr>
        <w:t>Public</w:t>
      </w:r>
      <w:proofErr w:type="gramEnd"/>
      <w:r w:rsidRPr="00291EEF">
        <w:rPr>
          <w:rFonts w:ascii="Times New Roman" w:hAnsi="Times New Roman" w:cs="Times New Roman"/>
          <w:color w:val="000000" w:themeColor="text1"/>
          <w:sz w:val="24"/>
          <w:szCs w:val="24"/>
        </w:rPr>
        <w:t xml:space="preserve"> sector, and Islamic banks. Their study makes use of the Weighted </w:t>
      </w:r>
      <w:proofErr w:type="spellStart"/>
      <w:r w:rsidRPr="00291EEF">
        <w:rPr>
          <w:rFonts w:ascii="Times New Roman" w:hAnsi="Times New Roman" w:cs="Times New Roman"/>
          <w:color w:val="000000" w:themeColor="text1"/>
          <w:sz w:val="24"/>
          <w:szCs w:val="24"/>
        </w:rPr>
        <w:t>SerVPERE</w:t>
      </w:r>
      <w:proofErr w:type="spellEnd"/>
      <w:r w:rsidRPr="00291EEF">
        <w:rPr>
          <w:rFonts w:ascii="Times New Roman" w:hAnsi="Times New Roman" w:cs="Times New Roman"/>
          <w:color w:val="000000" w:themeColor="text1"/>
          <w:sz w:val="24"/>
          <w:szCs w:val="24"/>
        </w:rPr>
        <w:t xml:space="preserve"> Model. Five measures were used to measure service quality which includes tangible, reliability, responsiveness, assurance, and empathy. Their findings revealed that the five dimensions of service quality impacted positively and significantly customer satisfaction. Also, out of the three areas used, the private sector conventional bank followed by Islamic banks both in the public and private sector. However, the low-performance banking service in their findings falls within the conventional banks of the public sector.</w:t>
      </w: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Default="00DA3ACD" w:rsidP="00DA3ACD">
      <w:pPr>
        <w:spacing w:line="360" w:lineRule="auto"/>
        <w:jc w:val="both"/>
        <w:rPr>
          <w:rFonts w:ascii="Times New Roman" w:hAnsi="Times New Roman" w:cs="Times New Roman"/>
          <w:color w:val="000000" w:themeColor="text1"/>
          <w:sz w:val="24"/>
          <w:szCs w:val="24"/>
        </w:rPr>
      </w:pPr>
    </w:p>
    <w:p w:rsidR="00DA3ACD" w:rsidRPr="000F5F34" w:rsidRDefault="00DA3ACD" w:rsidP="00DA3ACD">
      <w:pPr>
        <w:spacing w:after="0" w:line="480" w:lineRule="auto"/>
        <w:jc w:val="center"/>
        <w:rPr>
          <w:rFonts w:ascii="Times New Roman" w:hAnsi="Times New Roman" w:cs="Times New Roman"/>
          <w:b/>
          <w:sz w:val="24"/>
          <w:szCs w:val="24"/>
        </w:rPr>
      </w:pPr>
      <w:r w:rsidRPr="000F5F34">
        <w:rPr>
          <w:rFonts w:ascii="Times New Roman" w:hAnsi="Times New Roman" w:cs="Times New Roman"/>
          <w:b/>
          <w:sz w:val="24"/>
          <w:szCs w:val="24"/>
        </w:rPr>
        <w:lastRenderedPageBreak/>
        <w:t>CHAPTER THREE</w:t>
      </w:r>
    </w:p>
    <w:p w:rsidR="00DA3ACD" w:rsidRDefault="00DA3ACD" w:rsidP="00DA3ACD">
      <w:pPr>
        <w:spacing w:after="0" w:line="480" w:lineRule="auto"/>
        <w:jc w:val="center"/>
        <w:rPr>
          <w:rFonts w:ascii="Times New Roman" w:hAnsi="Times New Roman" w:cs="Times New Roman"/>
          <w:b/>
          <w:sz w:val="24"/>
          <w:szCs w:val="24"/>
        </w:rPr>
      </w:pPr>
      <w:r w:rsidRPr="000F5F34">
        <w:rPr>
          <w:rFonts w:ascii="Times New Roman" w:hAnsi="Times New Roman" w:cs="Times New Roman"/>
          <w:b/>
          <w:sz w:val="24"/>
          <w:szCs w:val="24"/>
        </w:rPr>
        <w:t>METHODOLOGY</w:t>
      </w:r>
    </w:p>
    <w:p w:rsidR="00DA3ACD" w:rsidRPr="00E74C18" w:rsidRDefault="00DA3ACD" w:rsidP="00DA3ACD">
      <w:pPr>
        <w:spacing w:after="0" w:line="480" w:lineRule="auto"/>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Introduction</w:t>
      </w:r>
      <w:r w:rsidRPr="00E74C18">
        <w:rPr>
          <w:rFonts w:ascii="Times New Roman" w:hAnsi="Times New Roman" w:cs="Times New Roman"/>
          <w:b/>
          <w:bCs/>
          <w:sz w:val="24"/>
          <w:szCs w:val="24"/>
        </w:rPr>
        <w:t xml:space="preserve"> </w:t>
      </w:r>
    </w:p>
    <w:p w:rsidR="00DA3ACD" w:rsidRPr="00E74C18" w:rsidRDefault="00DA3ACD" w:rsidP="00DA3ACD">
      <w:pPr>
        <w:spacing w:after="0" w:line="480" w:lineRule="auto"/>
        <w:rPr>
          <w:rFonts w:ascii="Times New Roman" w:hAnsi="Times New Roman" w:cs="Times New Roman"/>
          <w:bCs/>
          <w:sz w:val="24"/>
          <w:szCs w:val="24"/>
        </w:rPr>
      </w:pPr>
      <w:r w:rsidRPr="00E74C18">
        <w:rPr>
          <w:rFonts w:ascii="Times New Roman" w:hAnsi="Times New Roman" w:cs="Times New Roman"/>
          <w:bCs/>
          <w:sz w:val="24"/>
          <w:szCs w:val="24"/>
        </w:rPr>
        <w:t>This chapter outlines the research methodology employed to investigate the impact of service quality on customer retention in GT Bank Plc, Nigeria. Building on the theoretical and empirical foundations established in Chapter Two, this section details the study’s design, data collection processes, and analytical frameworks to ensure validity, reliability, and alignment with the research objectives.</w:t>
      </w:r>
    </w:p>
    <w:p w:rsidR="00DA3ACD" w:rsidRPr="000F5F34" w:rsidRDefault="00DA3ACD" w:rsidP="00DA3ACD">
      <w:pPr>
        <w:spacing w:after="0" w:line="480" w:lineRule="auto"/>
        <w:rPr>
          <w:rFonts w:ascii="Times New Roman" w:hAnsi="Times New Roman" w:cs="Times New Roman"/>
          <w:b/>
          <w:sz w:val="24"/>
          <w:szCs w:val="24"/>
        </w:rPr>
      </w:pPr>
    </w:p>
    <w:p w:rsidR="00DA3ACD" w:rsidRDefault="00DA3ACD" w:rsidP="00DA3ACD">
      <w:pPr>
        <w:spacing w:after="0" w:line="480" w:lineRule="auto"/>
        <w:jc w:val="both"/>
        <w:rPr>
          <w:rFonts w:ascii="Times New Roman" w:hAnsi="Times New Roman" w:cs="Times New Roman"/>
          <w:sz w:val="24"/>
          <w:szCs w:val="24"/>
        </w:rPr>
      </w:pPr>
      <w:r w:rsidRPr="000F5F34">
        <w:rPr>
          <w:rFonts w:ascii="Times New Roman" w:hAnsi="Times New Roman" w:cs="Times New Roman"/>
          <w:b/>
          <w:sz w:val="24"/>
          <w:szCs w:val="24"/>
        </w:rPr>
        <w:t>3.</w:t>
      </w:r>
      <w:r>
        <w:rPr>
          <w:rFonts w:ascii="Times New Roman" w:hAnsi="Times New Roman" w:cs="Times New Roman"/>
          <w:b/>
          <w:sz w:val="24"/>
          <w:szCs w:val="24"/>
        </w:rPr>
        <w:t>2</w:t>
      </w:r>
      <w:r w:rsidRPr="000F5F34">
        <w:rPr>
          <w:rFonts w:ascii="Times New Roman" w:hAnsi="Times New Roman" w:cs="Times New Roman"/>
          <w:b/>
          <w:sz w:val="24"/>
          <w:szCs w:val="24"/>
        </w:rPr>
        <w:t xml:space="preserve"> </w:t>
      </w:r>
      <w:r w:rsidRPr="00FF4C58">
        <w:rPr>
          <w:rFonts w:ascii="Times New Roman" w:hAnsi="Times New Roman" w:cs="Times New Roman"/>
          <w:b/>
          <w:bCs/>
          <w:sz w:val="24"/>
          <w:szCs w:val="24"/>
        </w:rPr>
        <w:t>Research design</w:t>
      </w:r>
      <w:r w:rsidRPr="000F5F34">
        <w:rPr>
          <w:rFonts w:ascii="Times New Roman" w:hAnsi="Times New Roman" w:cs="Times New Roman"/>
          <w:sz w:val="24"/>
          <w:szCs w:val="24"/>
        </w:rPr>
        <w:t xml:space="preserve"> </w:t>
      </w:r>
    </w:p>
    <w:p w:rsidR="00DA3ACD" w:rsidRPr="00FF4C58" w:rsidRDefault="00DA3ACD" w:rsidP="00DA3ACD">
      <w:pPr>
        <w:spacing w:after="0" w:line="480" w:lineRule="auto"/>
        <w:jc w:val="both"/>
        <w:rPr>
          <w:rFonts w:ascii="Times New Roman" w:hAnsi="Times New Roman" w:cs="Times New Roman"/>
          <w:b/>
          <w:sz w:val="24"/>
          <w:szCs w:val="24"/>
        </w:rPr>
      </w:pPr>
      <w:r w:rsidRPr="000F5F34">
        <w:rPr>
          <w:rFonts w:ascii="Times New Roman" w:hAnsi="Times New Roman" w:cs="Times New Roman"/>
          <w:sz w:val="24"/>
          <w:szCs w:val="24"/>
        </w:rPr>
        <w:t xml:space="preserve">Research design involves plan, structure and ways the researcher </w:t>
      </w:r>
      <w:proofErr w:type="gramStart"/>
      <w:r w:rsidRPr="000F5F34">
        <w:rPr>
          <w:rFonts w:ascii="Times New Roman" w:hAnsi="Times New Roman" w:cs="Times New Roman"/>
          <w:sz w:val="24"/>
          <w:szCs w:val="24"/>
        </w:rPr>
        <w:t>intend</w:t>
      </w:r>
      <w:proofErr w:type="gramEnd"/>
      <w:r w:rsidRPr="000F5F34">
        <w:rPr>
          <w:rFonts w:ascii="Times New Roman" w:hAnsi="Times New Roman" w:cs="Times New Roman"/>
          <w:sz w:val="24"/>
          <w:szCs w:val="24"/>
        </w:rPr>
        <w:t xml:space="preserve"> to execute in the study. </w:t>
      </w:r>
    </w:p>
    <w:p w:rsidR="00DA3ACD" w:rsidRDefault="00DA3ACD" w:rsidP="00DA3ACD">
      <w:pPr>
        <w:spacing w:after="0" w:line="480" w:lineRule="auto"/>
        <w:jc w:val="both"/>
        <w:rPr>
          <w:rFonts w:ascii="Times New Roman" w:hAnsi="Times New Roman" w:cs="Times New Roman"/>
          <w:sz w:val="24"/>
          <w:szCs w:val="24"/>
        </w:rPr>
      </w:pPr>
      <w:r w:rsidRPr="00770AE8">
        <w:rPr>
          <w:rFonts w:ascii="Times New Roman" w:hAnsi="Times New Roman" w:cs="Times New Roman"/>
          <w:sz w:val="24"/>
          <w:szCs w:val="24"/>
        </w:rPr>
        <w:t>Survey Research is adopted for this study</w:t>
      </w:r>
      <w:r>
        <w:rPr>
          <w:rFonts w:ascii="Times New Roman" w:hAnsi="Times New Roman" w:cs="Times New Roman"/>
          <w:sz w:val="24"/>
          <w:szCs w:val="24"/>
        </w:rPr>
        <w:t xml:space="preserve"> (</w:t>
      </w:r>
      <w:r w:rsidRPr="001C65A6">
        <w:rPr>
          <w:rFonts w:ascii="Times New Roman" w:hAnsi="Times New Roman"/>
          <w:sz w:val="24"/>
          <w:szCs w:val="24"/>
        </w:rPr>
        <w:t>Dawes</w:t>
      </w:r>
      <w:r>
        <w:rPr>
          <w:rFonts w:ascii="Times New Roman" w:hAnsi="Times New Roman"/>
          <w:sz w:val="24"/>
          <w:szCs w:val="24"/>
        </w:rPr>
        <w:t>,</w:t>
      </w:r>
      <w:r w:rsidRPr="001C65A6">
        <w:rPr>
          <w:rFonts w:ascii="Times New Roman" w:hAnsi="Times New Roman"/>
          <w:sz w:val="24"/>
          <w:szCs w:val="24"/>
        </w:rPr>
        <w:t xml:space="preserve"> 20</w:t>
      </w:r>
      <w:r>
        <w:rPr>
          <w:rFonts w:ascii="Times New Roman" w:hAnsi="Times New Roman"/>
          <w:sz w:val="24"/>
          <w:szCs w:val="24"/>
        </w:rPr>
        <w:t>1</w:t>
      </w:r>
      <w:r w:rsidRPr="001C65A6">
        <w:rPr>
          <w:rFonts w:ascii="Times New Roman" w:hAnsi="Times New Roman"/>
          <w:sz w:val="24"/>
          <w:szCs w:val="24"/>
        </w:rPr>
        <w:t>9</w:t>
      </w:r>
      <w:r>
        <w:rPr>
          <w:rFonts w:ascii="Times New Roman" w:hAnsi="Times New Roman"/>
          <w:sz w:val="24"/>
          <w:szCs w:val="24"/>
        </w:rPr>
        <w:t>).</w:t>
      </w:r>
      <w:r w:rsidRPr="00770AE8">
        <w:rPr>
          <w:rFonts w:ascii="Times New Roman" w:hAnsi="Times New Roman" w:cs="Times New Roman"/>
          <w:sz w:val="24"/>
          <w:szCs w:val="24"/>
        </w:rPr>
        <w:t xml:space="preserve"> </w:t>
      </w:r>
    </w:p>
    <w:p w:rsidR="00DA3ACD" w:rsidRDefault="00DA3ACD" w:rsidP="00DA3ACD">
      <w:pPr>
        <w:spacing w:after="0" w:line="480" w:lineRule="auto"/>
        <w:jc w:val="both"/>
        <w:rPr>
          <w:rFonts w:ascii="Times New Roman" w:hAnsi="Times New Roman" w:cs="Times New Roman"/>
          <w:sz w:val="24"/>
          <w:szCs w:val="24"/>
        </w:rPr>
      </w:pPr>
      <w:r w:rsidRPr="00770AE8">
        <w:rPr>
          <w:rFonts w:ascii="Times New Roman" w:hAnsi="Times New Roman" w:cs="Times New Roman"/>
          <w:sz w:val="24"/>
          <w:szCs w:val="24"/>
        </w:rPr>
        <w:t xml:space="preserve">The data collected from surveys is then statistically analyzed to draw meaningful research conclusions. In the 21st century, every organization’s eager to understand what their customers think about their products or services and make better business decisions. Researchers can conduct research in multiple ways, but surveys are proven to be one of the most effective and trustworthy research methods. </w:t>
      </w:r>
    </w:p>
    <w:p w:rsidR="00DA3ACD" w:rsidRPr="00770AE8" w:rsidRDefault="00DA3ACD" w:rsidP="00DA3ACD">
      <w:pPr>
        <w:spacing w:after="0" w:line="480" w:lineRule="auto"/>
        <w:jc w:val="both"/>
        <w:rPr>
          <w:rFonts w:ascii="Times New Roman" w:hAnsi="Times New Roman" w:cs="Times New Roman"/>
          <w:sz w:val="24"/>
          <w:szCs w:val="24"/>
        </w:rPr>
      </w:pPr>
    </w:p>
    <w:p w:rsidR="00DA3ACD" w:rsidRPr="000F5F34" w:rsidRDefault="00DA3ACD" w:rsidP="00DA3ACD">
      <w:pPr>
        <w:spacing w:after="0" w:line="480" w:lineRule="auto"/>
        <w:jc w:val="both"/>
        <w:rPr>
          <w:rFonts w:ascii="Times New Roman" w:hAnsi="Times New Roman" w:cs="Times New Roman"/>
          <w:b/>
          <w:sz w:val="24"/>
          <w:szCs w:val="24"/>
        </w:rPr>
      </w:pPr>
      <w:r w:rsidRPr="000F5F34">
        <w:rPr>
          <w:rFonts w:ascii="Times New Roman" w:hAnsi="Times New Roman" w:cs="Times New Roman"/>
          <w:b/>
          <w:sz w:val="24"/>
          <w:szCs w:val="24"/>
        </w:rPr>
        <w:t>3.3   Population of the study</w:t>
      </w:r>
    </w:p>
    <w:p w:rsidR="00DA3ACD" w:rsidRPr="000F5F34" w:rsidRDefault="00DA3ACD" w:rsidP="00DA3ACD">
      <w:pPr>
        <w:spacing w:after="0" w:line="480" w:lineRule="auto"/>
        <w:jc w:val="both"/>
        <w:rPr>
          <w:rFonts w:ascii="Times New Roman" w:hAnsi="Times New Roman" w:cs="Times New Roman"/>
          <w:sz w:val="24"/>
          <w:szCs w:val="24"/>
        </w:rPr>
      </w:pPr>
      <w:r w:rsidRPr="00770AE8">
        <w:rPr>
          <w:rFonts w:ascii="Times New Roman" w:hAnsi="Times New Roman" w:cs="Times New Roman"/>
          <w:sz w:val="24"/>
          <w:szCs w:val="24"/>
        </w:rPr>
        <w:t xml:space="preserve">In this study, the target populations considered are the staffs of </w:t>
      </w:r>
      <w:r>
        <w:rPr>
          <w:rFonts w:ascii="Times New Roman" w:hAnsi="Times New Roman" w:cs="Times New Roman"/>
          <w:sz w:val="24"/>
          <w:szCs w:val="24"/>
        </w:rPr>
        <w:t>Zenith Bank Plc. Ilorin</w:t>
      </w:r>
      <w:r w:rsidRPr="00770AE8">
        <w:rPr>
          <w:rFonts w:ascii="Times New Roman" w:hAnsi="Times New Roman" w:cs="Times New Roman"/>
          <w:sz w:val="24"/>
          <w:szCs w:val="24"/>
        </w:rPr>
        <w:t xml:space="preserve">, both male and females. </w:t>
      </w:r>
      <w:r w:rsidRPr="000F5F34">
        <w:rPr>
          <w:rFonts w:ascii="Times New Roman" w:hAnsi="Times New Roman" w:cs="Times New Roman"/>
          <w:sz w:val="24"/>
          <w:szCs w:val="24"/>
        </w:rPr>
        <w:t xml:space="preserve">The population study is estimated to </w:t>
      </w:r>
      <w:r>
        <w:rPr>
          <w:rFonts w:ascii="Times New Roman" w:hAnsi="Times New Roman" w:cs="Times New Roman"/>
          <w:sz w:val="24"/>
          <w:szCs w:val="24"/>
        </w:rPr>
        <w:t>50</w:t>
      </w:r>
      <w:r w:rsidRPr="000F5F34">
        <w:rPr>
          <w:rFonts w:ascii="Times New Roman" w:hAnsi="Times New Roman" w:cs="Times New Roman"/>
          <w:sz w:val="24"/>
          <w:szCs w:val="24"/>
        </w:rPr>
        <w:t xml:space="preserve"> Staff at</w:t>
      </w:r>
      <w:r>
        <w:rPr>
          <w:rFonts w:ascii="Times New Roman" w:hAnsi="Times New Roman" w:cs="Times New Roman"/>
          <w:sz w:val="24"/>
          <w:szCs w:val="24"/>
        </w:rPr>
        <w:t xml:space="preserve"> Zenith Bank Plc. Ilorin.</w:t>
      </w:r>
    </w:p>
    <w:p w:rsidR="00DA3ACD" w:rsidRDefault="00DA3ACD" w:rsidP="00DA3ACD">
      <w:pPr>
        <w:spacing w:after="0" w:line="480" w:lineRule="auto"/>
        <w:jc w:val="both"/>
        <w:rPr>
          <w:rFonts w:ascii="Times New Roman" w:hAnsi="Times New Roman" w:cs="Times New Roman"/>
          <w:b/>
          <w:sz w:val="24"/>
          <w:szCs w:val="24"/>
        </w:rPr>
      </w:pPr>
    </w:p>
    <w:p w:rsidR="00DA3ACD" w:rsidRDefault="00DA3ACD" w:rsidP="00DA3ACD">
      <w:pPr>
        <w:spacing w:after="0" w:line="480" w:lineRule="auto"/>
        <w:jc w:val="both"/>
        <w:rPr>
          <w:rFonts w:ascii="Times New Roman" w:hAnsi="Times New Roman" w:cs="Times New Roman"/>
          <w:b/>
          <w:sz w:val="24"/>
          <w:szCs w:val="24"/>
        </w:rPr>
      </w:pPr>
    </w:p>
    <w:p w:rsidR="00DA3ACD" w:rsidRPr="000F5F34" w:rsidRDefault="00DA3ACD" w:rsidP="00DA3ACD">
      <w:pPr>
        <w:spacing w:after="0" w:line="480" w:lineRule="auto"/>
        <w:jc w:val="both"/>
        <w:rPr>
          <w:rFonts w:ascii="Times New Roman" w:hAnsi="Times New Roman" w:cs="Times New Roman"/>
          <w:b/>
          <w:sz w:val="24"/>
          <w:szCs w:val="24"/>
        </w:rPr>
      </w:pPr>
      <w:r w:rsidRPr="000F5F34">
        <w:rPr>
          <w:rFonts w:ascii="Times New Roman" w:hAnsi="Times New Roman" w:cs="Times New Roman"/>
          <w:b/>
          <w:sz w:val="24"/>
          <w:szCs w:val="24"/>
        </w:rPr>
        <w:lastRenderedPageBreak/>
        <w:t>3.4    Sam</w:t>
      </w:r>
      <w:r>
        <w:rPr>
          <w:rFonts w:ascii="Times New Roman" w:hAnsi="Times New Roman" w:cs="Times New Roman"/>
          <w:b/>
          <w:sz w:val="24"/>
          <w:szCs w:val="24"/>
        </w:rPr>
        <w:t>ple size and sampling technique</w:t>
      </w:r>
    </w:p>
    <w:p w:rsidR="00DA3ACD" w:rsidRPr="000F5F34" w:rsidRDefault="00DA3ACD" w:rsidP="00DA3ACD">
      <w:pPr>
        <w:spacing w:after="0" w:line="360" w:lineRule="auto"/>
        <w:jc w:val="both"/>
        <w:rPr>
          <w:rFonts w:ascii="Times New Roman" w:hAnsi="Times New Roman" w:cs="Times New Roman"/>
          <w:sz w:val="24"/>
          <w:szCs w:val="24"/>
        </w:rPr>
      </w:pPr>
      <w:r w:rsidRPr="000F5F34">
        <w:rPr>
          <w:rFonts w:ascii="Times New Roman" w:hAnsi="Times New Roman" w:cs="Times New Roman"/>
          <w:sz w:val="24"/>
          <w:szCs w:val="24"/>
        </w:rPr>
        <w:t xml:space="preserve">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w:t>
      </w:r>
      <w:proofErr w:type="gramStart"/>
      <w:r w:rsidRPr="000F5F34">
        <w:rPr>
          <w:rFonts w:ascii="Times New Roman" w:hAnsi="Times New Roman" w:cs="Times New Roman"/>
          <w:sz w:val="24"/>
          <w:szCs w:val="24"/>
        </w:rPr>
        <w:t>involve</w:t>
      </w:r>
      <w:proofErr w:type="gramEnd"/>
      <w:r w:rsidRPr="000F5F34">
        <w:rPr>
          <w:rFonts w:ascii="Times New Roman" w:hAnsi="Times New Roman" w:cs="Times New Roman"/>
          <w:sz w:val="24"/>
          <w:szCs w:val="24"/>
        </w:rPr>
        <w:t xml:space="preser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w:t>
      </w:r>
      <w:proofErr w:type="spellStart"/>
      <w:r w:rsidRPr="000F5F34">
        <w:rPr>
          <w:rFonts w:ascii="Times New Roman" w:hAnsi="Times New Roman" w:cs="Times New Roman"/>
          <w:sz w:val="24"/>
          <w:szCs w:val="24"/>
        </w:rPr>
        <w:t>Flruchter</w:t>
      </w:r>
      <w:proofErr w:type="spellEnd"/>
      <w:r w:rsidRPr="000F5F34">
        <w:rPr>
          <w:rFonts w:ascii="Times New Roman" w:hAnsi="Times New Roman" w:cs="Times New Roman"/>
          <w:sz w:val="24"/>
          <w:szCs w:val="24"/>
        </w:rPr>
        <w:t xml:space="preserve"> (1973) formula for estimating sample size:</w:t>
      </w:r>
    </w:p>
    <w:p w:rsidR="00DA3ACD" w:rsidRPr="000F5F34" w:rsidRDefault="00000000" w:rsidP="00DA3ACD">
      <w:pPr>
        <w:spacing w:after="0" w:line="360" w:lineRule="auto"/>
        <w:jc w:val="both"/>
        <w:rPr>
          <w:rFonts w:ascii="Times New Roman" w:hAnsi="Times New Roman" w:cs="Times New Roman"/>
          <w:sz w:val="24"/>
          <w:szCs w:val="24"/>
        </w:rPr>
      </w:pPr>
      <w:r>
        <w:rPr>
          <w:noProof/>
        </w:rPr>
        <w:pict>
          <v:line id="Straight Connector 2" o:spid="_x0000_s1029"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" strokecolor="#4472c4 [3204]" strokeweight=".5pt">
            <v:stroke joinstyle="miter"/>
            <o:lock v:ext="edit" shapetype="f"/>
          </v:line>
        </w:pict>
      </w:r>
      <w:r w:rsidR="00DA3ACD" w:rsidRPr="000F5F34">
        <w:rPr>
          <w:rFonts w:ascii="Times New Roman" w:hAnsi="Times New Roman" w:cs="Times New Roman"/>
          <w:sz w:val="24"/>
          <w:szCs w:val="24"/>
        </w:rPr>
        <w:t xml:space="preserve">                    N</w:t>
      </w:r>
    </w:p>
    <w:p w:rsidR="00DA3ACD" w:rsidRPr="000F5F34" w:rsidRDefault="00DA3ACD" w:rsidP="00DA3ACD">
      <w:pPr>
        <w:spacing w:after="0" w:line="360" w:lineRule="auto"/>
        <w:jc w:val="both"/>
        <w:rPr>
          <w:rFonts w:ascii="Times New Roman" w:hAnsi="Times New Roman" w:cs="Times New Roman"/>
          <w:sz w:val="24"/>
          <w:szCs w:val="24"/>
        </w:rPr>
      </w:pPr>
      <w:r w:rsidRPr="000F5F34">
        <w:rPr>
          <w:rFonts w:ascii="Times New Roman" w:hAnsi="Times New Roman" w:cs="Times New Roman"/>
          <w:sz w:val="24"/>
          <w:szCs w:val="24"/>
        </w:rPr>
        <w:tab/>
        <w:t xml:space="preserve">  1 + Q</w:t>
      </w:r>
      <w:r w:rsidRPr="000F5F34">
        <w:rPr>
          <w:rFonts w:ascii="Times New Roman" w:hAnsi="Times New Roman" w:cs="Times New Roman"/>
          <w:sz w:val="24"/>
          <w:szCs w:val="24"/>
          <w:vertAlign w:val="superscript"/>
        </w:rPr>
        <w:t>2</w:t>
      </w:r>
      <w:r w:rsidRPr="000F5F34">
        <w:rPr>
          <w:rFonts w:ascii="Times New Roman" w:hAnsi="Times New Roman" w:cs="Times New Roman"/>
          <w:sz w:val="24"/>
          <w:szCs w:val="24"/>
        </w:rPr>
        <w:t xml:space="preserve"> N</w:t>
      </w:r>
    </w:p>
    <w:p w:rsidR="00DA3ACD" w:rsidRPr="000F5F34" w:rsidRDefault="00DA3ACD" w:rsidP="00DA3ACD">
      <w:pPr>
        <w:spacing w:after="0" w:line="360" w:lineRule="auto"/>
        <w:jc w:val="both"/>
        <w:rPr>
          <w:rFonts w:ascii="Times New Roman" w:hAnsi="Times New Roman" w:cs="Times New Roman"/>
          <w:sz w:val="24"/>
          <w:szCs w:val="24"/>
        </w:rPr>
      </w:pPr>
      <w:r w:rsidRPr="000F5F34">
        <w:rPr>
          <w:rFonts w:ascii="Times New Roman" w:hAnsi="Times New Roman" w:cs="Times New Roman"/>
          <w:sz w:val="24"/>
          <w:szCs w:val="24"/>
        </w:rPr>
        <w:t xml:space="preserve">Where N= Population size = </w:t>
      </w:r>
      <w:r>
        <w:rPr>
          <w:rFonts w:ascii="Times New Roman" w:hAnsi="Times New Roman" w:cs="Times New Roman"/>
          <w:sz w:val="24"/>
          <w:szCs w:val="24"/>
        </w:rPr>
        <w:t>50</w:t>
      </w:r>
    </w:p>
    <w:p w:rsidR="00DA3ACD" w:rsidRPr="000F5F34" w:rsidRDefault="00DA3ACD" w:rsidP="00DA3ACD">
      <w:pPr>
        <w:spacing w:after="0" w:line="360" w:lineRule="auto"/>
        <w:jc w:val="both"/>
        <w:rPr>
          <w:rFonts w:ascii="Times New Roman" w:hAnsi="Times New Roman" w:cs="Times New Roman"/>
          <w:sz w:val="24"/>
          <w:szCs w:val="24"/>
        </w:rPr>
      </w:pPr>
      <w:r w:rsidRPr="000F5F34">
        <w:rPr>
          <w:rFonts w:ascii="Times New Roman" w:hAnsi="Times New Roman" w:cs="Times New Roman"/>
          <w:sz w:val="24"/>
          <w:szCs w:val="24"/>
        </w:rPr>
        <w:t>Q = alfa = 0.05</w:t>
      </w:r>
    </w:p>
    <w:p w:rsidR="00DA3ACD" w:rsidRPr="000F5F34" w:rsidRDefault="00000000" w:rsidP="00DA3ACD">
      <w:pPr>
        <w:spacing w:after="0" w:line="360" w:lineRule="auto"/>
        <w:jc w:val="both"/>
        <w:rPr>
          <w:rFonts w:ascii="Times New Roman" w:hAnsi="Times New Roman" w:cs="Times New Roman"/>
          <w:sz w:val="24"/>
          <w:szCs w:val="24"/>
        </w:rPr>
      </w:pPr>
      <w:r>
        <w:rPr>
          <w:noProof/>
        </w:rPr>
        <w:pict>
          <v:line id="Straight Connector 4" o:spid="_x0000_s1030"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" strokecolor="#4472c4 [3204]" strokeweight=".5pt">
            <v:stroke joinstyle="miter"/>
            <o:lock v:ext="edit" shapetype="f"/>
          </v:line>
        </w:pict>
      </w:r>
      <w:r>
        <w:rPr>
          <w:noProof/>
        </w:rPr>
        <w:pict>
          <v:line id="Straight Connector 3" o:spid="_x0000_s1031"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" strokecolor="#4472c4 [3204]" strokeweight=".5pt">
            <v:stroke joinstyle="miter"/>
            <o:lock v:ext="edit" shapetype="f"/>
          </v:line>
        </w:pict>
      </w:r>
      <w:r w:rsidR="00DA3ACD" w:rsidRPr="000F5F34">
        <w:rPr>
          <w:rFonts w:ascii="Times New Roman" w:hAnsi="Times New Roman" w:cs="Times New Roman"/>
          <w:sz w:val="24"/>
          <w:szCs w:val="24"/>
        </w:rPr>
        <w:t xml:space="preserve">                    </w:t>
      </w:r>
      <w:r w:rsidR="00DA3ACD">
        <w:rPr>
          <w:rFonts w:ascii="Times New Roman" w:hAnsi="Times New Roman" w:cs="Times New Roman"/>
          <w:sz w:val="24"/>
          <w:szCs w:val="24"/>
        </w:rPr>
        <w:t>N</w:t>
      </w:r>
      <w:r w:rsidR="00DA3ACD">
        <w:rPr>
          <w:rFonts w:ascii="Times New Roman" w:hAnsi="Times New Roman" w:cs="Times New Roman"/>
          <w:sz w:val="24"/>
          <w:szCs w:val="24"/>
        </w:rPr>
        <w:tab/>
      </w:r>
      <w:r w:rsidR="00DA3ACD">
        <w:rPr>
          <w:rFonts w:ascii="Times New Roman" w:hAnsi="Times New Roman" w:cs="Times New Roman"/>
          <w:sz w:val="24"/>
          <w:szCs w:val="24"/>
        </w:rPr>
        <w:tab/>
      </w:r>
      <w:r w:rsidR="00DA3ACD">
        <w:rPr>
          <w:rFonts w:ascii="Times New Roman" w:hAnsi="Times New Roman" w:cs="Times New Roman"/>
          <w:sz w:val="24"/>
          <w:szCs w:val="24"/>
        </w:rPr>
        <w:tab/>
        <w:t>=             5</w:t>
      </w:r>
      <w:r w:rsidR="00DA3ACD" w:rsidRPr="000F5F34">
        <w:rPr>
          <w:rFonts w:ascii="Times New Roman" w:hAnsi="Times New Roman" w:cs="Times New Roman"/>
          <w:sz w:val="24"/>
          <w:szCs w:val="24"/>
        </w:rPr>
        <w:t>0</w:t>
      </w:r>
      <w:r w:rsidR="00DA3ACD" w:rsidRPr="000F5F34">
        <w:rPr>
          <w:rFonts w:ascii="Times New Roman" w:hAnsi="Times New Roman" w:cs="Times New Roman"/>
          <w:sz w:val="24"/>
          <w:szCs w:val="24"/>
        </w:rPr>
        <w:tab/>
      </w:r>
      <w:r w:rsidR="00DA3ACD" w:rsidRPr="000F5F34">
        <w:rPr>
          <w:rFonts w:ascii="Times New Roman" w:hAnsi="Times New Roman" w:cs="Times New Roman"/>
          <w:sz w:val="24"/>
          <w:szCs w:val="24"/>
        </w:rPr>
        <w:tab/>
        <w:t xml:space="preserve">= </w:t>
      </w:r>
      <w:r w:rsidR="00DA3ACD">
        <w:rPr>
          <w:rFonts w:ascii="Times New Roman" w:hAnsi="Times New Roman" w:cs="Times New Roman"/>
          <w:sz w:val="24"/>
          <w:szCs w:val="24"/>
        </w:rPr>
        <w:t>44.444</w:t>
      </w:r>
    </w:p>
    <w:p w:rsidR="00DA3ACD" w:rsidRPr="000F5F34" w:rsidRDefault="00DA3ACD" w:rsidP="00DA3ACD">
      <w:pPr>
        <w:spacing w:after="0" w:line="360" w:lineRule="auto"/>
        <w:jc w:val="both"/>
        <w:rPr>
          <w:rFonts w:ascii="Times New Roman" w:hAnsi="Times New Roman" w:cs="Times New Roman"/>
          <w:sz w:val="24"/>
          <w:szCs w:val="24"/>
        </w:rPr>
      </w:pPr>
      <w:r w:rsidRPr="000F5F34">
        <w:rPr>
          <w:rFonts w:ascii="Times New Roman" w:hAnsi="Times New Roman" w:cs="Times New Roman"/>
          <w:sz w:val="24"/>
          <w:szCs w:val="24"/>
        </w:rPr>
        <w:tab/>
        <w:t xml:space="preserve">  1 + Q</w:t>
      </w:r>
      <w:r w:rsidRPr="000F5F34">
        <w:rPr>
          <w:rFonts w:ascii="Times New Roman" w:hAnsi="Times New Roman" w:cs="Times New Roman"/>
          <w:sz w:val="24"/>
          <w:szCs w:val="24"/>
          <w:vertAlign w:val="superscript"/>
        </w:rPr>
        <w:t>2</w:t>
      </w:r>
      <w:r w:rsidRPr="000F5F34">
        <w:rPr>
          <w:rFonts w:ascii="Times New Roman" w:hAnsi="Times New Roman" w:cs="Times New Roman"/>
          <w:sz w:val="24"/>
          <w:szCs w:val="24"/>
        </w:rPr>
        <w:t xml:space="preserve"> N</w:t>
      </w:r>
      <w:r w:rsidRPr="000F5F34">
        <w:rPr>
          <w:rFonts w:ascii="Times New Roman" w:hAnsi="Times New Roman" w:cs="Times New Roman"/>
          <w:sz w:val="24"/>
          <w:szCs w:val="24"/>
        </w:rPr>
        <w:tab/>
      </w:r>
      <w:r w:rsidRPr="000F5F34">
        <w:rPr>
          <w:rFonts w:ascii="Times New Roman" w:hAnsi="Times New Roman" w:cs="Times New Roman"/>
          <w:sz w:val="24"/>
          <w:szCs w:val="24"/>
        </w:rPr>
        <w:tab/>
        <w:t>1 + (0.05)</w:t>
      </w:r>
      <w:r w:rsidRPr="000F5F34">
        <w:rPr>
          <w:rFonts w:ascii="Times New Roman" w:hAnsi="Times New Roman" w:cs="Times New Roman"/>
          <w:sz w:val="24"/>
          <w:szCs w:val="24"/>
          <w:vertAlign w:val="superscript"/>
        </w:rPr>
        <w:t xml:space="preserve"> 2 </w:t>
      </w:r>
      <w:r>
        <w:rPr>
          <w:rFonts w:ascii="Times New Roman" w:hAnsi="Times New Roman" w:cs="Times New Roman"/>
          <w:sz w:val="24"/>
          <w:szCs w:val="24"/>
        </w:rPr>
        <w:t>(3</w:t>
      </w:r>
      <w:r w:rsidRPr="000F5F34">
        <w:rPr>
          <w:rFonts w:ascii="Times New Roman" w:hAnsi="Times New Roman" w:cs="Times New Roman"/>
          <w:sz w:val="24"/>
          <w:szCs w:val="24"/>
        </w:rPr>
        <w:t>0)</w:t>
      </w:r>
    </w:p>
    <w:p w:rsidR="00DA3ACD" w:rsidRPr="00280376" w:rsidRDefault="00DA3ACD" w:rsidP="00DA3ACD">
      <w:pPr>
        <w:spacing w:after="0" w:line="480" w:lineRule="auto"/>
        <w:jc w:val="both"/>
        <w:rPr>
          <w:rFonts w:ascii="Times New Roman" w:hAnsi="Times New Roman" w:cs="Times New Roman"/>
          <w:sz w:val="24"/>
          <w:szCs w:val="24"/>
        </w:rPr>
      </w:pPr>
      <w:r w:rsidRPr="000F5F34">
        <w:rPr>
          <w:rFonts w:ascii="Times New Roman" w:hAnsi="Times New Roman" w:cs="Times New Roman"/>
          <w:sz w:val="24"/>
          <w:szCs w:val="24"/>
        </w:rPr>
        <w:t xml:space="preserve">In this study sampling technique used was simple random techniques whereby everybody has equal chance in participating and in other to foster the accuracy of the research work. The sample size used for this study was </w:t>
      </w:r>
      <w:proofErr w:type="gramStart"/>
      <w:r>
        <w:rPr>
          <w:rFonts w:ascii="Times New Roman" w:hAnsi="Times New Roman" w:cs="Times New Roman"/>
          <w:sz w:val="24"/>
          <w:szCs w:val="24"/>
        </w:rPr>
        <w:t>forty five</w:t>
      </w:r>
      <w:proofErr w:type="gramEnd"/>
      <w:r w:rsidRPr="000F5F34">
        <w:rPr>
          <w:rFonts w:ascii="Times New Roman" w:hAnsi="Times New Roman" w:cs="Times New Roman"/>
          <w:sz w:val="24"/>
          <w:szCs w:val="24"/>
        </w:rPr>
        <w:t xml:space="preserve"> (</w:t>
      </w:r>
      <w:r>
        <w:rPr>
          <w:rFonts w:ascii="Times New Roman" w:hAnsi="Times New Roman" w:cs="Times New Roman"/>
          <w:sz w:val="24"/>
          <w:szCs w:val="24"/>
        </w:rPr>
        <w:t>45</w:t>
      </w:r>
      <w:r w:rsidRPr="000F5F34">
        <w:rPr>
          <w:rFonts w:ascii="Times New Roman" w:hAnsi="Times New Roman" w:cs="Times New Roman"/>
          <w:sz w:val="24"/>
          <w:szCs w:val="24"/>
        </w:rPr>
        <w:t>).</w:t>
      </w:r>
    </w:p>
    <w:p w:rsidR="00DA3ACD" w:rsidRDefault="00DA3ACD" w:rsidP="00DA3ACD">
      <w:pPr>
        <w:spacing w:after="0" w:line="480" w:lineRule="auto"/>
        <w:jc w:val="both"/>
        <w:rPr>
          <w:rFonts w:ascii="Times New Roman" w:eastAsia="Calibri" w:hAnsi="Times New Roman" w:cs="Times New Roman"/>
          <w:b/>
          <w:sz w:val="24"/>
          <w:szCs w:val="24"/>
        </w:rPr>
      </w:pPr>
    </w:p>
    <w:p w:rsidR="00DA3ACD" w:rsidRPr="007736CD" w:rsidRDefault="00DA3ACD" w:rsidP="00DA3ACD">
      <w:pPr>
        <w:spacing w:after="0" w:line="480" w:lineRule="auto"/>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3.5  Source</w:t>
      </w:r>
      <w:proofErr w:type="gramEnd"/>
      <w:r>
        <w:rPr>
          <w:rFonts w:ascii="Times New Roman" w:eastAsia="Calibri" w:hAnsi="Times New Roman" w:cs="Times New Roman"/>
          <w:b/>
          <w:sz w:val="24"/>
          <w:szCs w:val="24"/>
        </w:rPr>
        <w:t xml:space="preserve"> and method of data collection</w:t>
      </w:r>
    </w:p>
    <w:p w:rsidR="00DA3ACD" w:rsidRPr="001A640A" w:rsidRDefault="00DA3ACD" w:rsidP="00DA3ACD">
      <w:pPr>
        <w:spacing w:after="0" w:line="480" w:lineRule="auto"/>
        <w:jc w:val="both"/>
        <w:rPr>
          <w:rFonts w:ascii="Times New Roman" w:eastAsia="Calibri" w:hAnsi="Times New Roman" w:cs="Times New Roman"/>
          <w:sz w:val="24"/>
          <w:szCs w:val="24"/>
        </w:rPr>
      </w:pPr>
      <w:r w:rsidRPr="007736CD">
        <w:rPr>
          <w:rFonts w:ascii="Times New Roman" w:eastAsia="Calibri" w:hAnsi="Times New Roman" w:cs="Times New Roman"/>
          <w:sz w:val="24"/>
          <w:szCs w:val="24"/>
        </w:rPr>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w:t>
      </w:r>
      <w:r w:rsidRPr="007736CD">
        <w:rPr>
          <w:rFonts w:ascii="Times New Roman" w:eastAsia="Calibri" w:hAnsi="Times New Roman" w:cs="Times New Roman"/>
          <w:sz w:val="24"/>
          <w:szCs w:val="24"/>
        </w:rPr>
        <w:lastRenderedPageBreak/>
        <w:t xml:space="preserve">textbook, journals, newspapers, magazines, periodicals, publications, internet sources </w:t>
      </w:r>
      <w:proofErr w:type="spellStart"/>
      <w:r w:rsidRPr="007736CD">
        <w:rPr>
          <w:rFonts w:ascii="Times New Roman" w:eastAsia="Calibri" w:hAnsi="Times New Roman" w:cs="Times New Roman"/>
          <w:sz w:val="24"/>
          <w:szCs w:val="24"/>
        </w:rPr>
        <w:t>etc</w:t>
      </w:r>
      <w:proofErr w:type="spellEnd"/>
      <w:r w:rsidRPr="007736CD">
        <w:rPr>
          <w:rFonts w:ascii="Times New Roman" w:eastAsia="Calibri" w:hAnsi="Times New Roman" w:cs="Times New Roman"/>
          <w:sz w:val="24"/>
          <w:szCs w:val="24"/>
        </w:rPr>
        <w:t xml:space="preserve"> that are relevant to the study. </w:t>
      </w:r>
    </w:p>
    <w:p w:rsidR="00DA3ACD" w:rsidRPr="000F5F34" w:rsidRDefault="00DA3ACD" w:rsidP="00DA3A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0F5F34">
        <w:rPr>
          <w:rFonts w:ascii="Times New Roman" w:hAnsi="Times New Roman" w:cs="Times New Roman"/>
          <w:b/>
          <w:sz w:val="24"/>
          <w:szCs w:val="24"/>
        </w:rPr>
        <w:t>Instrument</w:t>
      </w:r>
      <w:r>
        <w:rPr>
          <w:rFonts w:ascii="Times New Roman" w:hAnsi="Times New Roman" w:cs="Times New Roman"/>
          <w:b/>
          <w:sz w:val="24"/>
          <w:szCs w:val="24"/>
        </w:rPr>
        <w:t xml:space="preserve"> of data collection</w:t>
      </w:r>
    </w:p>
    <w:p w:rsidR="00DA3ACD" w:rsidRPr="000B5199" w:rsidRDefault="00DA3ACD" w:rsidP="00DA3ACD">
      <w:pPr>
        <w:spacing w:after="0" w:line="480" w:lineRule="auto"/>
        <w:jc w:val="both"/>
        <w:rPr>
          <w:rFonts w:ascii="Times New Roman" w:hAnsi="Times New Roman" w:cs="Times New Roman"/>
          <w:color w:val="000000" w:themeColor="text1"/>
          <w:sz w:val="24"/>
          <w:szCs w:val="24"/>
        </w:rPr>
      </w:pPr>
      <w:r w:rsidRPr="000B5199">
        <w:rPr>
          <w:rFonts w:ascii="Times New Roman" w:hAnsi="Times New Roman" w:cs="Times New Roman"/>
          <w:color w:val="000000" w:themeColor="text1"/>
          <w:sz w:val="24"/>
          <w:szCs w:val="24"/>
        </w:rPr>
        <w:t>The questionnaire was validated and adjusted to suit the environment where this study was carried out. The questionnaire was self-administered with informed consent obtained from each respondent. The respondents were reassured of the confidentiality of the data collected.</w:t>
      </w:r>
    </w:p>
    <w:p w:rsidR="00DA3ACD" w:rsidRDefault="00DA3ACD" w:rsidP="00DA3ACD">
      <w:pPr>
        <w:spacing w:after="0" w:line="480" w:lineRule="auto"/>
        <w:jc w:val="both"/>
        <w:rPr>
          <w:rFonts w:ascii="Times New Roman" w:hAnsi="Times New Roman" w:cs="Times New Roman"/>
          <w:b/>
          <w:sz w:val="24"/>
          <w:szCs w:val="24"/>
        </w:rPr>
      </w:pPr>
      <w:r w:rsidRPr="000F5F34">
        <w:rPr>
          <w:rFonts w:ascii="Times New Roman" w:hAnsi="Times New Roman" w:cs="Times New Roman"/>
          <w:sz w:val="24"/>
          <w:szCs w:val="24"/>
        </w:rPr>
        <w:t>In this study, a structured questionnaire was used as an instrument for data collection. The questionnaire</w:t>
      </w:r>
      <w:r>
        <w:rPr>
          <w:rFonts w:ascii="Times New Roman" w:hAnsi="Times New Roman" w:cs="Times New Roman"/>
          <w:sz w:val="24"/>
          <w:szCs w:val="24"/>
        </w:rPr>
        <w:t xml:space="preserve"> is a self-administered with 45</w:t>
      </w:r>
      <w:r w:rsidRPr="000F5F34">
        <w:rPr>
          <w:rFonts w:ascii="Times New Roman" w:hAnsi="Times New Roman" w:cs="Times New Roman"/>
          <w:sz w:val="24"/>
          <w:szCs w:val="24"/>
        </w:rPr>
        <w:t xml:space="preserve"> participants. The questionnaire was divided into t</w:t>
      </w:r>
      <w:r>
        <w:rPr>
          <w:rFonts w:ascii="Times New Roman" w:hAnsi="Times New Roman" w:cs="Times New Roman"/>
          <w:sz w:val="24"/>
          <w:szCs w:val="24"/>
        </w:rPr>
        <w:t>wo (2</w:t>
      </w:r>
      <w:r w:rsidRPr="000F5F34">
        <w:rPr>
          <w:rFonts w:ascii="Times New Roman" w:hAnsi="Times New Roman" w:cs="Times New Roman"/>
          <w:sz w:val="24"/>
          <w:szCs w:val="24"/>
        </w:rPr>
        <w:t xml:space="preserve">) sections, which are; Section A, </w:t>
      </w:r>
      <w:r>
        <w:rPr>
          <w:rFonts w:ascii="Times New Roman" w:hAnsi="Times New Roman" w:cs="Times New Roman"/>
          <w:sz w:val="24"/>
          <w:szCs w:val="24"/>
        </w:rPr>
        <w:t>and Section B</w:t>
      </w:r>
      <w:r w:rsidRPr="000F5F34">
        <w:rPr>
          <w:rFonts w:ascii="Times New Roman" w:hAnsi="Times New Roman" w:cs="Times New Roman"/>
          <w:sz w:val="24"/>
          <w:szCs w:val="24"/>
        </w:rPr>
        <w:t xml:space="preserve">. Section A consisted of socio-demographic which are the characteristics of the respondents which includes age, sex, marital status, level of education, job status </w:t>
      </w:r>
      <w:proofErr w:type="gramStart"/>
      <w:r w:rsidRPr="000F5F34">
        <w:rPr>
          <w:rFonts w:ascii="Times New Roman" w:hAnsi="Times New Roman" w:cs="Times New Roman"/>
          <w:sz w:val="24"/>
          <w:szCs w:val="24"/>
        </w:rPr>
        <w:t>or  rank</w:t>
      </w:r>
      <w:proofErr w:type="gramEnd"/>
      <w:r w:rsidRPr="000F5F34">
        <w:rPr>
          <w:rFonts w:ascii="Times New Roman" w:hAnsi="Times New Roman" w:cs="Times New Roman"/>
          <w:sz w:val="24"/>
          <w:szCs w:val="24"/>
        </w:rPr>
        <w:t xml:space="preserve"> and length of service. Section B contains questions relating to </w:t>
      </w:r>
      <w:r>
        <w:rPr>
          <w:rFonts w:ascii="Times New Roman" w:hAnsi="Times New Roman" w:cs="Times New Roman"/>
          <w:sz w:val="24"/>
          <w:szCs w:val="24"/>
        </w:rPr>
        <w:t>impact of service quality on customer retention in Nigeria banking sector</w:t>
      </w:r>
      <w:r w:rsidRPr="000F5F34">
        <w:rPr>
          <w:rFonts w:ascii="Times New Roman" w:hAnsi="Times New Roman" w:cs="Times New Roman"/>
          <w:sz w:val="24"/>
          <w:szCs w:val="24"/>
        </w:rPr>
        <w:t>, using Likert scale rating which are: Strongly Agree – (SA), Agree – (A), Disagree – (D) and Strongly Disagree – (SD</w:t>
      </w:r>
      <w:r w:rsidRPr="000F5F34">
        <w:rPr>
          <w:rFonts w:ascii="Times New Roman" w:hAnsi="Times New Roman" w:cs="Times New Roman"/>
          <w:b/>
          <w:sz w:val="24"/>
          <w:szCs w:val="24"/>
        </w:rPr>
        <w:t>).</w:t>
      </w:r>
    </w:p>
    <w:p w:rsidR="00DA3ACD" w:rsidRPr="000F5F34" w:rsidRDefault="00DA3ACD" w:rsidP="00DA3A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0F5F34">
        <w:rPr>
          <w:rFonts w:ascii="Times New Roman" w:hAnsi="Times New Roman" w:cs="Times New Roman"/>
          <w:b/>
          <w:sz w:val="24"/>
          <w:szCs w:val="24"/>
        </w:rPr>
        <w:t>Methods of data analysis</w:t>
      </w:r>
    </w:p>
    <w:p w:rsidR="00DA3ACD" w:rsidRDefault="00DA3ACD" w:rsidP="00DA3ACD">
      <w:pPr>
        <w:spacing w:after="0" w:line="480" w:lineRule="auto"/>
        <w:jc w:val="both"/>
        <w:rPr>
          <w:rFonts w:ascii="Times New Roman" w:hAnsi="Times New Roman" w:cs="Times New Roman"/>
          <w:sz w:val="24"/>
          <w:szCs w:val="24"/>
        </w:rPr>
      </w:pPr>
      <w:r w:rsidRPr="000F5F34">
        <w:rPr>
          <w:rFonts w:ascii="Times New Roman" w:hAnsi="Times New Roman" w:cs="Times New Roman"/>
          <w:sz w:val="24"/>
          <w:szCs w:val="24"/>
        </w:rPr>
        <w:t xml:space="preserve">The data collected through the questionnaire was collated and analyzed for the purpose of the study. The demographic information was analyzed using simple percentage and frequency counts. </w:t>
      </w:r>
      <w:r w:rsidRPr="00845B64">
        <w:rPr>
          <w:rFonts w:ascii="Times New Roman" w:hAnsi="Times New Roman" w:cs="Times New Roman"/>
          <w:sz w:val="24"/>
          <w:szCs w:val="24"/>
        </w:rPr>
        <w:t xml:space="preserve">The data collected through the questionnaire </w:t>
      </w:r>
      <w:r>
        <w:rPr>
          <w:rFonts w:ascii="Times New Roman" w:hAnsi="Times New Roman" w:cs="Times New Roman"/>
          <w:sz w:val="24"/>
          <w:szCs w:val="24"/>
        </w:rPr>
        <w:t>shall be</w:t>
      </w:r>
      <w:r w:rsidRPr="00845B64">
        <w:rPr>
          <w:rFonts w:ascii="Times New Roman" w:hAnsi="Times New Roman" w:cs="Times New Roman"/>
          <w:sz w:val="24"/>
          <w:szCs w:val="24"/>
        </w:rPr>
        <w:t xml:space="preserve">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DA3ACD" w:rsidRPr="001C65A6" w:rsidRDefault="00DA3ACD" w:rsidP="00DA3ACD">
      <w:pPr>
        <w:pStyle w:val="NormalWeb"/>
        <w:shd w:val="clear" w:color="auto" w:fill="FFFFFF"/>
        <w:spacing w:before="0" w:beforeAutospacing="0" w:after="0" w:afterAutospacing="0" w:line="360" w:lineRule="auto"/>
        <w:jc w:val="center"/>
        <w:rPr>
          <w:b/>
        </w:rPr>
      </w:pPr>
      <w:r w:rsidRPr="001C65A6">
        <w:rPr>
          <w:b/>
        </w:rPr>
        <w:lastRenderedPageBreak/>
        <w:t>CHAPTER FOUR</w:t>
      </w:r>
    </w:p>
    <w:p w:rsidR="00DA3ACD" w:rsidRPr="001C65A6" w:rsidRDefault="00DA3ACD" w:rsidP="00DA3ACD">
      <w:pPr>
        <w:spacing w:after="0" w:line="360" w:lineRule="auto"/>
        <w:jc w:val="center"/>
        <w:rPr>
          <w:rFonts w:ascii="Times New Roman" w:hAnsi="Times New Roman"/>
          <w:b/>
          <w:sz w:val="24"/>
          <w:szCs w:val="24"/>
        </w:rPr>
      </w:pPr>
      <w:r w:rsidRPr="001C65A6">
        <w:rPr>
          <w:rFonts w:ascii="Times New Roman" w:hAnsi="Times New Roman"/>
          <w:b/>
          <w:sz w:val="24"/>
          <w:szCs w:val="24"/>
        </w:rPr>
        <w:t>DATA PRESENTATION AND ANALYSIS</w:t>
      </w:r>
    </w:p>
    <w:p w:rsidR="00DA3ACD" w:rsidRPr="001C65A6" w:rsidRDefault="00DA3ACD" w:rsidP="00DA3ACD">
      <w:pPr>
        <w:spacing w:after="0" w:line="360" w:lineRule="auto"/>
        <w:rPr>
          <w:rFonts w:ascii="Times New Roman" w:hAnsi="Times New Roman"/>
          <w:b/>
          <w:sz w:val="24"/>
          <w:szCs w:val="24"/>
        </w:rPr>
      </w:pPr>
      <w:r w:rsidRPr="001C65A6">
        <w:rPr>
          <w:rFonts w:ascii="Times New Roman" w:hAnsi="Times New Roman"/>
          <w:b/>
          <w:sz w:val="24"/>
          <w:szCs w:val="24"/>
        </w:rPr>
        <w:t>4.1</w:t>
      </w:r>
      <w:r w:rsidRPr="001C65A6">
        <w:rPr>
          <w:rFonts w:ascii="Times New Roman" w:hAnsi="Times New Roman"/>
          <w:b/>
          <w:sz w:val="24"/>
          <w:szCs w:val="24"/>
        </w:rPr>
        <w:tab/>
        <w:t>Introduction</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r>
        <w:rPr>
          <w:rFonts w:ascii="Times New Roman" w:hAnsi="Times New Roman"/>
          <w:sz w:val="24"/>
          <w:szCs w:val="24"/>
        </w:rPr>
        <w:t xml:space="preserve"> A total of 45 questionnaire was administered while 44 questionnaire was retrieved from the respondents, making the response rate to be 97.7%.</w:t>
      </w:r>
    </w:p>
    <w:p w:rsidR="00DA3ACD" w:rsidRPr="001C65A6" w:rsidRDefault="00DA3ACD" w:rsidP="00DA3ACD">
      <w:pPr>
        <w:spacing w:after="0" w:line="360" w:lineRule="auto"/>
        <w:rPr>
          <w:rFonts w:ascii="Times New Roman" w:hAnsi="Times New Roman"/>
          <w:b/>
          <w:sz w:val="24"/>
          <w:szCs w:val="24"/>
        </w:rPr>
      </w:pPr>
      <w:r w:rsidRPr="001C65A6">
        <w:rPr>
          <w:rFonts w:ascii="Times New Roman" w:hAnsi="Times New Roman"/>
          <w:b/>
          <w:sz w:val="24"/>
          <w:szCs w:val="24"/>
        </w:rPr>
        <w:t>4.2</w:t>
      </w:r>
      <w:r w:rsidRPr="001C65A6">
        <w:rPr>
          <w:rFonts w:ascii="Times New Roman" w:hAnsi="Times New Roman"/>
          <w:b/>
          <w:sz w:val="24"/>
          <w:szCs w:val="24"/>
        </w:rPr>
        <w:tab/>
      </w:r>
      <w:r>
        <w:rPr>
          <w:rFonts w:ascii="Times New Roman" w:hAnsi="Times New Roman"/>
          <w:b/>
          <w:sz w:val="24"/>
          <w:szCs w:val="24"/>
        </w:rPr>
        <w:t>Demographic Analysis</w:t>
      </w:r>
    </w:p>
    <w:p w:rsidR="00DA3ACD" w:rsidRPr="00C513DB" w:rsidRDefault="00DA3ACD" w:rsidP="00DA3ACD">
      <w:pPr>
        <w:spacing w:after="0" w:line="360" w:lineRule="auto"/>
        <w:rPr>
          <w:rFonts w:ascii="Times New Roman" w:hAnsi="Times New Roman"/>
          <w:b/>
          <w:sz w:val="24"/>
          <w:szCs w:val="24"/>
        </w:rPr>
      </w:pPr>
      <w:r w:rsidRPr="001C65A6">
        <w:rPr>
          <w:rFonts w:ascii="Times New Roman" w:hAnsi="Times New Roman"/>
          <w:b/>
          <w:sz w:val="24"/>
          <w:szCs w:val="24"/>
        </w:rPr>
        <w:t>SECTION A</w:t>
      </w:r>
    </w:p>
    <w:tbl>
      <w:tblPr>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7"/>
        <w:gridCol w:w="1073"/>
        <w:gridCol w:w="1339"/>
        <w:gridCol w:w="1178"/>
        <w:gridCol w:w="1607"/>
        <w:gridCol w:w="1716"/>
      </w:tblGrid>
      <w:tr w:rsidR="00DA3ACD" w:rsidRPr="001C65A6" w:rsidTr="002031BA">
        <w:trPr>
          <w:cantSplit/>
          <w:trHeight w:val="272"/>
        </w:trPr>
        <w:tc>
          <w:tcPr>
            <w:tcW w:w="7770" w:type="dxa"/>
            <w:gridSpan w:val="6"/>
            <w:tcBorders>
              <w:top w:val="nil"/>
              <w:left w:val="nil"/>
              <w:bottom w:val="nil"/>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bookmarkStart w:id="2" w:name="_Hlk166599015"/>
            <w:r w:rsidRPr="001C65A6">
              <w:rPr>
                <w:rFonts w:ascii="Times New Roman" w:hAnsi="Times New Roman"/>
                <w:b/>
                <w:bCs/>
                <w:sz w:val="24"/>
                <w:szCs w:val="24"/>
              </w:rPr>
              <w:t>Table 1: Distribution of Respondents by Gender</w:t>
            </w:r>
          </w:p>
        </w:tc>
      </w:tr>
      <w:tr w:rsidR="00DA3ACD" w:rsidRPr="001C65A6" w:rsidTr="002031BA">
        <w:trPr>
          <w:cantSplit/>
          <w:trHeight w:val="579"/>
        </w:trPr>
        <w:tc>
          <w:tcPr>
            <w:tcW w:w="1930"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78"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607"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14"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90"/>
        </w:trPr>
        <w:tc>
          <w:tcPr>
            <w:tcW w:w="857"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072"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Male</w:t>
            </w:r>
          </w:p>
        </w:tc>
        <w:tc>
          <w:tcPr>
            <w:tcW w:w="1339"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21</w:t>
            </w:r>
          </w:p>
        </w:tc>
        <w:tc>
          <w:tcPr>
            <w:tcW w:w="1178"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47.7</w:t>
            </w:r>
          </w:p>
        </w:tc>
        <w:tc>
          <w:tcPr>
            <w:tcW w:w="1607"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47.7</w:t>
            </w:r>
          </w:p>
        </w:tc>
        <w:tc>
          <w:tcPr>
            <w:tcW w:w="1714"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47.7</w:t>
            </w:r>
          </w:p>
        </w:tc>
      </w:tr>
      <w:tr w:rsidR="00DA3ACD" w:rsidRPr="001C65A6" w:rsidTr="002031BA">
        <w:trPr>
          <w:cantSplit/>
          <w:trHeight w:val="323"/>
        </w:trPr>
        <w:tc>
          <w:tcPr>
            <w:tcW w:w="85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072"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Female</w:t>
            </w:r>
          </w:p>
        </w:tc>
        <w:tc>
          <w:tcPr>
            <w:tcW w:w="1339"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23</w:t>
            </w:r>
          </w:p>
        </w:tc>
        <w:tc>
          <w:tcPr>
            <w:tcW w:w="1178"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52.3</w:t>
            </w:r>
          </w:p>
        </w:tc>
        <w:tc>
          <w:tcPr>
            <w:tcW w:w="1607"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52.3</w:t>
            </w:r>
          </w:p>
        </w:tc>
        <w:tc>
          <w:tcPr>
            <w:tcW w:w="171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23"/>
        </w:trPr>
        <w:tc>
          <w:tcPr>
            <w:tcW w:w="85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072"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44</w:t>
            </w:r>
          </w:p>
        </w:tc>
        <w:tc>
          <w:tcPr>
            <w:tcW w:w="1178"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607"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714"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rPr>
                <w:rFonts w:ascii="Times New Roman" w:hAnsi="Times New Roman"/>
                <w:sz w:val="24"/>
                <w:szCs w:val="24"/>
              </w:rPr>
            </w:pPr>
          </w:p>
        </w:tc>
      </w:tr>
    </w:tbl>
    <w:bookmarkEnd w:id="2"/>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Field Survey, 202</w:t>
      </w:r>
      <w:r>
        <w:rPr>
          <w:rFonts w:ascii="Times New Roman" w:hAnsi="Times New Roman"/>
          <w:sz w:val="24"/>
          <w:szCs w:val="24"/>
        </w:rPr>
        <w:t>5</w:t>
      </w:r>
      <w:r w:rsidRPr="001C65A6">
        <w:rPr>
          <w:rFonts w:ascii="Times New Roman" w:hAnsi="Times New Roman"/>
          <w:sz w:val="24"/>
          <w:szCs w:val="24"/>
        </w:rPr>
        <w:tab/>
      </w:r>
    </w:p>
    <w:p w:rsidR="00DA3ACD" w:rsidRDefault="00DA3ACD" w:rsidP="00DA3ACD">
      <w:pPr>
        <w:spacing w:after="0" w:line="360" w:lineRule="auto"/>
        <w:ind w:firstLine="720"/>
        <w:jc w:val="both"/>
        <w:rPr>
          <w:rFonts w:ascii="Times New Roman" w:hAnsi="Times New Roman"/>
          <w:sz w:val="24"/>
          <w:szCs w:val="24"/>
        </w:rPr>
      </w:pPr>
      <w:r w:rsidRPr="001C65A6">
        <w:rPr>
          <w:rFonts w:ascii="Times New Roman" w:hAnsi="Times New Roman"/>
          <w:sz w:val="24"/>
          <w:szCs w:val="24"/>
        </w:rPr>
        <w:t>Table 1 show that 21 respondents representing 47.7% of the population are males, while 23 respondents representing 52.3% of the population are females.</w:t>
      </w:r>
    </w:p>
    <w:p w:rsidR="00DA3ACD" w:rsidRPr="001C65A6" w:rsidRDefault="00DA3ACD" w:rsidP="00DA3ACD">
      <w:pPr>
        <w:spacing w:after="0" w:line="360" w:lineRule="auto"/>
        <w:ind w:firstLine="720"/>
        <w:jc w:val="both"/>
        <w:rPr>
          <w:rFonts w:ascii="Times New Roman" w:hAnsi="Times New Roman"/>
          <w:sz w:val="24"/>
          <w:szCs w:val="24"/>
        </w:rPr>
      </w:pP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8"/>
        <w:gridCol w:w="1151"/>
        <w:gridCol w:w="1013"/>
        <w:gridCol w:w="1381"/>
        <w:gridCol w:w="1473"/>
      </w:tblGrid>
      <w:tr w:rsidR="00DA3ACD" w:rsidRPr="001C65A6" w:rsidTr="002031BA">
        <w:trPr>
          <w:cantSplit/>
        </w:trPr>
        <w:tc>
          <w:tcPr>
            <w:tcW w:w="7671" w:type="dxa"/>
            <w:gridSpan w:val="6"/>
            <w:tcBorders>
              <w:top w:val="nil"/>
              <w:left w:val="nil"/>
              <w:bottom w:val="nil"/>
              <w:right w:val="nil"/>
            </w:tcBorders>
            <w:shd w:val="clear" w:color="auto" w:fill="FFFFFF"/>
          </w:tcPr>
          <w:p w:rsidR="00DA3ACD" w:rsidRPr="001C65A6" w:rsidRDefault="00DA3ACD" w:rsidP="002031BA">
            <w:pPr>
              <w:spacing w:after="0" w:line="240" w:lineRule="auto"/>
              <w:ind w:right="60"/>
              <w:rPr>
                <w:rFonts w:ascii="Times New Roman" w:hAnsi="Times New Roman"/>
                <w:sz w:val="24"/>
                <w:szCs w:val="24"/>
              </w:rPr>
            </w:pPr>
            <w:bookmarkStart w:id="3" w:name="_Hlk166599239"/>
            <w:r w:rsidRPr="001C65A6">
              <w:rPr>
                <w:rFonts w:ascii="Times New Roman" w:hAnsi="Times New Roman"/>
                <w:b/>
                <w:bCs/>
                <w:sz w:val="24"/>
                <w:szCs w:val="24"/>
              </w:rPr>
              <w:t>Table 2: Distribution of Respondents by Age</w:t>
            </w:r>
          </w:p>
        </w:tc>
      </w:tr>
      <w:tr w:rsidR="00DA3ACD" w:rsidRPr="001C65A6" w:rsidTr="002031BA">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21-30 years</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40.9</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40.9</w:t>
            </w:r>
          </w:p>
        </w:tc>
        <w:tc>
          <w:tcPr>
            <w:tcW w:w="1473"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68.2</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31-40 years</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6</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13.6</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13.6</w:t>
            </w:r>
          </w:p>
        </w:tc>
        <w:tc>
          <w:tcPr>
            <w:tcW w:w="1473"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81.8</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41 years and above</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8</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473"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473"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rPr>
                <w:rFonts w:ascii="Times New Roman" w:hAnsi="Times New Roman"/>
                <w:sz w:val="24"/>
                <w:szCs w:val="24"/>
              </w:rPr>
            </w:pPr>
          </w:p>
        </w:tc>
      </w:tr>
    </w:tbl>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5</w:t>
      </w:r>
    </w:p>
    <w:bookmarkEnd w:id="3"/>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153"/>
        <w:gridCol w:w="1170"/>
        <w:gridCol w:w="1080"/>
        <w:gridCol w:w="1710"/>
        <w:gridCol w:w="1710"/>
      </w:tblGrid>
      <w:tr w:rsidR="00DA3ACD" w:rsidRPr="001C65A6" w:rsidTr="002031BA">
        <w:trPr>
          <w:cantSplit/>
        </w:trPr>
        <w:tc>
          <w:tcPr>
            <w:tcW w:w="7560" w:type="dxa"/>
            <w:gridSpan w:val="6"/>
            <w:tcBorders>
              <w:top w:val="nil"/>
              <w:left w:val="nil"/>
              <w:bottom w:val="nil"/>
              <w:right w:val="nil"/>
            </w:tcBorders>
            <w:shd w:val="clear" w:color="auto" w:fill="FFFFFF"/>
          </w:tcPr>
          <w:p w:rsidR="00DA3ACD" w:rsidRPr="001C65A6" w:rsidRDefault="00DA3ACD" w:rsidP="002031BA">
            <w:pPr>
              <w:spacing w:after="0" w:line="240" w:lineRule="auto"/>
              <w:ind w:right="60"/>
              <w:rPr>
                <w:rFonts w:ascii="Times New Roman" w:hAnsi="Times New Roman"/>
                <w:sz w:val="24"/>
                <w:szCs w:val="24"/>
              </w:rPr>
            </w:pPr>
            <w:r w:rsidRPr="001C65A6">
              <w:rPr>
                <w:rFonts w:ascii="Times New Roman" w:hAnsi="Times New Roman"/>
                <w:b/>
                <w:bCs/>
                <w:sz w:val="24"/>
                <w:szCs w:val="24"/>
              </w:rPr>
              <w:lastRenderedPageBreak/>
              <w:t>Table 3: Distribution of Respondents by Marital Status</w:t>
            </w:r>
          </w:p>
        </w:tc>
      </w:tr>
      <w:tr w:rsidR="00DA3ACD" w:rsidRPr="001C65A6" w:rsidTr="002031BA">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080"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710"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153"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Married</w:t>
            </w:r>
          </w:p>
        </w:tc>
        <w:tc>
          <w:tcPr>
            <w:tcW w:w="1170"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w:t>
            </w:r>
          </w:p>
        </w:tc>
        <w:tc>
          <w:tcPr>
            <w:tcW w:w="1080"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34.1</w:t>
            </w:r>
          </w:p>
        </w:tc>
        <w:tc>
          <w:tcPr>
            <w:tcW w:w="1710"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34.1</w:t>
            </w:r>
          </w:p>
        </w:tc>
        <w:tc>
          <w:tcPr>
            <w:tcW w:w="1710"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34.1</w:t>
            </w:r>
          </w:p>
        </w:tc>
      </w:tr>
      <w:tr w:rsidR="00DA3ACD" w:rsidRPr="001C65A6" w:rsidTr="002031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153"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Single</w:t>
            </w:r>
          </w:p>
        </w:tc>
        <w:tc>
          <w:tcPr>
            <w:tcW w:w="1170"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29</w:t>
            </w:r>
          </w:p>
        </w:tc>
        <w:tc>
          <w:tcPr>
            <w:tcW w:w="1080"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65.9</w:t>
            </w:r>
          </w:p>
        </w:tc>
        <w:tc>
          <w:tcPr>
            <w:tcW w:w="1710"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65.9</w:t>
            </w:r>
          </w:p>
        </w:tc>
        <w:tc>
          <w:tcPr>
            <w:tcW w:w="1710"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153"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p>
        </w:tc>
        <w:tc>
          <w:tcPr>
            <w:tcW w:w="1170"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p>
        </w:tc>
        <w:tc>
          <w:tcPr>
            <w:tcW w:w="1080"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p>
        </w:tc>
        <w:tc>
          <w:tcPr>
            <w:tcW w:w="1710"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p>
        </w:tc>
        <w:tc>
          <w:tcPr>
            <w:tcW w:w="1710"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p>
        </w:tc>
      </w:tr>
      <w:tr w:rsidR="00DA3ACD" w:rsidRPr="001C65A6" w:rsidTr="002031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153"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44</w:t>
            </w:r>
          </w:p>
        </w:tc>
        <w:tc>
          <w:tcPr>
            <w:tcW w:w="1080"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10"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10"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jc w:val="center"/>
              <w:rPr>
                <w:rFonts w:ascii="Times New Roman" w:hAnsi="Times New Roman"/>
                <w:sz w:val="24"/>
                <w:szCs w:val="24"/>
              </w:rPr>
            </w:pPr>
          </w:p>
        </w:tc>
      </w:tr>
    </w:tbl>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5</w:t>
      </w:r>
    </w:p>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Table 3 shows that 15 respondents representing 34.1% of the population are singles, while 29 respondents representing 65.9% of the population are married.</w:t>
      </w:r>
    </w:p>
    <w:tbl>
      <w:tblPr>
        <w:tblW w:w="7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1338"/>
        <w:gridCol w:w="1254"/>
        <w:gridCol w:w="1102"/>
        <w:gridCol w:w="1505"/>
        <w:gridCol w:w="1607"/>
      </w:tblGrid>
      <w:tr w:rsidR="00DA3ACD" w:rsidRPr="001C65A6" w:rsidTr="002031BA">
        <w:trPr>
          <w:cantSplit/>
          <w:trHeight w:val="1168"/>
        </w:trPr>
        <w:tc>
          <w:tcPr>
            <w:tcW w:w="7608" w:type="dxa"/>
            <w:gridSpan w:val="6"/>
            <w:tcBorders>
              <w:top w:val="nil"/>
              <w:left w:val="nil"/>
              <w:bottom w:val="nil"/>
              <w:right w:val="nil"/>
            </w:tcBorders>
            <w:shd w:val="clear" w:color="auto" w:fill="FFFFFF"/>
          </w:tcPr>
          <w:p w:rsidR="00DA3ACD" w:rsidRPr="001C65A6" w:rsidRDefault="00DA3ACD" w:rsidP="002031BA">
            <w:pPr>
              <w:spacing w:after="0"/>
              <w:ind w:right="60"/>
              <w:rPr>
                <w:rFonts w:ascii="Times New Roman" w:hAnsi="Times New Roman"/>
                <w:b/>
                <w:bCs/>
                <w:sz w:val="24"/>
                <w:szCs w:val="24"/>
              </w:rPr>
            </w:pPr>
            <w:bookmarkStart w:id="4" w:name="_Hlk166599924"/>
          </w:p>
          <w:p w:rsidR="00DA3ACD" w:rsidRPr="001C65A6" w:rsidRDefault="00DA3ACD" w:rsidP="002031BA">
            <w:pPr>
              <w:spacing w:after="0"/>
              <w:ind w:left="60" w:right="60"/>
              <w:rPr>
                <w:rFonts w:ascii="Times New Roman" w:hAnsi="Times New Roman"/>
                <w:b/>
                <w:bCs/>
                <w:sz w:val="24"/>
                <w:szCs w:val="24"/>
              </w:rPr>
            </w:pPr>
          </w:p>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b/>
                <w:bCs/>
                <w:sz w:val="24"/>
                <w:szCs w:val="24"/>
              </w:rPr>
              <w:t>Table 4: Distribution of Respondents by Educational Qualifications</w:t>
            </w:r>
          </w:p>
        </w:tc>
      </w:tr>
      <w:tr w:rsidR="00DA3ACD" w:rsidRPr="001C65A6" w:rsidTr="002031BA">
        <w:trPr>
          <w:cantSplit/>
          <w:trHeight w:val="592"/>
        </w:trPr>
        <w:tc>
          <w:tcPr>
            <w:tcW w:w="2140"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ind w:left="60" w:right="60"/>
              <w:rPr>
                <w:rFonts w:ascii="Times New Roman" w:hAnsi="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02"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05"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05"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592"/>
        </w:trPr>
        <w:tc>
          <w:tcPr>
            <w:tcW w:w="802"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Valid</w:t>
            </w:r>
          </w:p>
        </w:tc>
        <w:tc>
          <w:tcPr>
            <w:tcW w:w="1337"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GCE/SSCE</w:t>
            </w:r>
          </w:p>
        </w:tc>
        <w:tc>
          <w:tcPr>
            <w:tcW w:w="1254"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13</w:t>
            </w:r>
          </w:p>
        </w:tc>
        <w:tc>
          <w:tcPr>
            <w:tcW w:w="1102"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29.5</w:t>
            </w:r>
          </w:p>
        </w:tc>
        <w:tc>
          <w:tcPr>
            <w:tcW w:w="1505"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29.5</w:t>
            </w:r>
          </w:p>
        </w:tc>
        <w:tc>
          <w:tcPr>
            <w:tcW w:w="1605"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29.5</w:t>
            </w:r>
          </w:p>
        </w:tc>
      </w:tr>
      <w:tr w:rsidR="00DA3ACD" w:rsidRPr="001C65A6" w:rsidTr="002031BA">
        <w:trPr>
          <w:cantSplit/>
          <w:trHeight w:val="329"/>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337"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OND/NCE</w:t>
            </w:r>
          </w:p>
        </w:tc>
        <w:tc>
          <w:tcPr>
            <w:tcW w:w="1254"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19</w:t>
            </w:r>
          </w:p>
        </w:tc>
        <w:tc>
          <w:tcPr>
            <w:tcW w:w="1102"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43.2</w:t>
            </w:r>
          </w:p>
        </w:tc>
        <w:tc>
          <w:tcPr>
            <w:tcW w:w="1505"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43.2</w:t>
            </w:r>
          </w:p>
        </w:tc>
        <w:tc>
          <w:tcPr>
            <w:tcW w:w="1605"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72.7</w:t>
            </w:r>
          </w:p>
        </w:tc>
      </w:tr>
      <w:tr w:rsidR="00DA3ACD" w:rsidRPr="001C65A6" w:rsidTr="002031BA">
        <w:trPr>
          <w:cantSplit/>
          <w:trHeight w:val="329"/>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337"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HND/</w:t>
            </w:r>
            <w:proofErr w:type="spellStart"/>
            <w:r w:rsidRPr="001C65A6">
              <w:rPr>
                <w:rFonts w:ascii="Times New Roman" w:hAnsi="Times New Roman"/>
                <w:sz w:val="24"/>
                <w:szCs w:val="24"/>
              </w:rPr>
              <w:t>Bsc</w:t>
            </w:r>
            <w:proofErr w:type="spellEnd"/>
          </w:p>
        </w:tc>
        <w:tc>
          <w:tcPr>
            <w:tcW w:w="1254"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w:t>
            </w:r>
          </w:p>
        </w:tc>
        <w:tc>
          <w:tcPr>
            <w:tcW w:w="1102"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22.7</w:t>
            </w:r>
          </w:p>
        </w:tc>
        <w:tc>
          <w:tcPr>
            <w:tcW w:w="1505"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22.7</w:t>
            </w:r>
          </w:p>
        </w:tc>
        <w:tc>
          <w:tcPr>
            <w:tcW w:w="1605"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95.5</w:t>
            </w:r>
          </w:p>
        </w:tc>
      </w:tr>
      <w:tr w:rsidR="00DA3ACD" w:rsidRPr="001C65A6" w:rsidTr="002031BA">
        <w:trPr>
          <w:cantSplit/>
          <w:trHeight w:val="345"/>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337"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MSc/MA</w:t>
            </w:r>
          </w:p>
        </w:tc>
        <w:tc>
          <w:tcPr>
            <w:tcW w:w="1254"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w:t>
            </w:r>
          </w:p>
        </w:tc>
        <w:tc>
          <w:tcPr>
            <w:tcW w:w="1102"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4.5</w:t>
            </w:r>
          </w:p>
        </w:tc>
        <w:tc>
          <w:tcPr>
            <w:tcW w:w="1505"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4.5</w:t>
            </w:r>
          </w:p>
        </w:tc>
        <w:tc>
          <w:tcPr>
            <w:tcW w:w="1605"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29"/>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254"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44</w:t>
            </w:r>
          </w:p>
        </w:tc>
        <w:tc>
          <w:tcPr>
            <w:tcW w:w="1102"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505"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605" w:type="dxa"/>
            <w:tcBorders>
              <w:top w:val="nil"/>
              <w:bottom w:val="single" w:sz="16" w:space="0" w:color="000000"/>
              <w:right w:val="single" w:sz="16" w:space="0" w:color="000000"/>
            </w:tcBorders>
            <w:shd w:val="clear" w:color="auto" w:fill="FFFFFF"/>
          </w:tcPr>
          <w:p w:rsidR="00DA3ACD" w:rsidRPr="001C65A6" w:rsidRDefault="00DA3ACD" w:rsidP="002031BA">
            <w:pPr>
              <w:spacing w:after="0"/>
              <w:jc w:val="center"/>
              <w:rPr>
                <w:rFonts w:ascii="Times New Roman" w:hAnsi="Times New Roman"/>
                <w:sz w:val="24"/>
                <w:szCs w:val="24"/>
              </w:rPr>
            </w:pPr>
          </w:p>
        </w:tc>
      </w:tr>
    </w:tbl>
    <w:bookmarkEnd w:id="4"/>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1C65A6">
        <w:rPr>
          <w:rFonts w:ascii="Times New Roman" w:hAnsi="Times New Roman"/>
          <w:sz w:val="24"/>
          <w:szCs w:val="24"/>
        </w:rPr>
        <w:t>Bsc</w:t>
      </w:r>
      <w:proofErr w:type="spellEnd"/>
      <w:r w:rsidRPr="001C65A6">
        <w:rPr>
          <w:rFonts w:ascii="Times New Roman" w:hAnsi="Times New Roman"/>
          <w:sz w:val="24"/>
          <w:szCs w:val="24"/>
        </w:rPr>
        <w:t xml:space="preserve"> Certificate holders, while 2 respondents representing 4.5% of the population are with </w:t>
      </w:r>
      <w:proofErr w:type="spellStart"/>
      <w:r w:rsidRPr="001C65A6">
        <w:rPr>
          <w:rFonts w:ascii="Times New Roman" w:hAnsi="Times New Roman"/>
          <w:sz w:val="24"/>
          <w:szCs w:val="24"/>
        </w:rPr>
        <w:t>Msc</w:t>
      </w:r>
      <w:proofErr w:type="spellEnd"/>
      <w:r w:rsidRPr="001C65A6">
        <w:rPr>
          <w:rFonts w:ascii="Times New Roman" w:hAnsi="Times New Roman"/>
          <w:sz w:val="24"/>
          <w:szCs w:val="24"/>
        </w:rPr>
        <w:t>/MA certificate.</w:t>
      </w:r>
    </w:p>
    <w:p w:rsidR="00DA3ACD" w:rsidRDefault="00DA3ACD" w:rsidP="00DA3ACD">
      <w:pPr>
        <w:spacing w:after="0" w:line="360" w:lineRule="auto"/>
        <w:jc w:val="both"/>
        <w:rPr>
          <w:rFonts w:ascii="Times New Roman" w:hAnsi="Times New Roman"/>
          <w:sz w:val="24"/>
          <w:szCs w:val="24"/>
        </w:rPr>
      </w:pPr>
    </w:p>
    <w:p w:rsidR="00DA3ACD" w:rsidRDefault="00DA3ACD" w:rsidP="00DA3ACD">
      <w:pPr>
        <w:spacing w:after="0" w:line="360" w:lineRule="auto"/>
        <w:jc w:val="both"/>
        <w:rPr>
          <w:rFonts w:ascii="Times New Roman" w:hAnsi="Times New Roman"/>
          <w:sz w:val="24"/>
          <w:szCs w:val="24"/>
        </w:rPr>
      </w:pPr>
    </w:p>
    <w:p w:rsidR="00DA3ACD" w:rsidRDefault="00DA3ACD" w:rsidP="00DA3ACD">
      <w:pPr>
        <w:spacing w:after="0" w:line="360" w:lineRule="auto"/>
        <w:jc w:val="both"/>
        <w:rPr>
          <w:rFonts w:ascii="Times New Roman" w:hAnsi="Times New Roman"/>
          <w:sz w:val="24"/>
          <w:szCs w:val="24"/>
        </w:rPr>
      </w:pPr>
    </w:p>
    <w:p w:rsidR="00C513DB" w:rsidRDefault="00C513DB" w:rsidP="00DA3ACD">
      <w:pPr>
        <w:spacing w:after="0" w:line="360" w:lineRule="auto"/>
        <w:jc w:val="both"/>
        <w:rPr>
          <w:rFonts w:ascii="Times New Roman" w:hAnsi="Times New Roman"/>
          <w:sz w:val="24"/>
          <w:szCs w:val="24"/>
        </w:rPr>
      </w:pPr>
    </w:p>
    <w:p w:rsidR="00C513DB" w:rsidRDefault="00C513DB" w:rsidP="00DA3ACD">
      <w:pPr>
        <w:spacing w:after="0" w:line="360" w:lineRule="auto"/>
        <w:jc w:val="both"/>
        <w:rPr>
          <w:rFonts w:ascii="Times New Roman" w:hAnsi="Times New Roman"/>
          <w:sz w:val="24"/>
          <w:szCs w:val="24"/>
        </w:rPr>
      </w:pPr>
    </w:p>
    <w:p w:rsidR="00C513DB" w:rsidRDefault="00C513DB" w:rsidP="00DA3ACD">
      <w:pPr>
        <w:spacing w:after="0" w:line="360" w:lineRule="auto"/>
        <w:jc w:val="both"/>
        <w:rPr>
          <w:rFonts w:ascii="Times New Roman" w:hAnsi="Times New Roman"/>
          <w:sz w:val="24"/>
          <w:szCs w:val="24"/>
        </w:rPr>
      </w:pPr>
    </w:p>
    <w:p w:rsidR="00C513DB" w:rsidRPr="001C65A6" w:rsidRDefault="00C513DB" w:rsidP="00DA3ACD">
      <w:pPr>
        <w:spacing w:after="0" w:line="360" w:lineRule="auto"/>
        <w:jc w:val="both"/>
        <w:rPr>
          <w:rFonts w:ascii="Times New Roman" w:hAnsi="Times New Roman"/>
          <w:sz w:val="24"/>
          <w:szCs w:val="24"/>
        </w:rPr>
      </w:pP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4"/>
        <w:gridCol w:w="1710"/>
        <w:gridCol w:w="1320"/>
        <w:gridCol w:w="1162"/>
        <w:gridCol w:w="1714"/>
        <w:gridCol w:w="1563"/>
      </w:tblGrid>
      <w:tr w:rsidR="00DA3ACD" w:rsidRPr="001C65A6" w:rsidTr="002031BA">
        <w:trPr>
          <w:cantSplit/>
          <w:trHeight w:val="253"/>
        </w:trPr>
        <w:tc>
          <w:tcPr>
            <w:tcW w:w="8313" w:type="dxa"/>
            <w:gridSpan w:val="6"/>
            <w:tcBorders>
              <w:top w:val="nil"/>
              <w:left w:val="nil"/>
              <w:bottom w:val="nil"/>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bookmarkStart w:id="5" w:name="_Hlk166600504"/>
            <w:r w:rsidRPr="001C65A6">
              <w:rPr>
                <w:rFonts w:ascii="Times New Roman" w:hAnsi="Times New Roman"/>
                <w:b/>
                <w:bCs/>
                <w:sz w:val="24"/>
                <w:szCs w:val="24"/>
              </w:rPr>
              <w:lastRenderedPageBreak/>
              <w:t xml:space="preserve">Table 5: Distribution of Respondents by </w:t>
            </w:r>
            <w:r>
              <w:rPr>
                <w:rFonts w:ascii="Times New Roman" w:hAnsi="Times New Roman"/>
                <w:b/>
                <w:bCs/>
                <w:sz w:val="24"/>
                <w:szCs w:val="24"/>
              </w:rPr>
              <w:t>Ranking</w:t>
            </w:r>
          </w:p>
        </w:tc>
      </w:tr>
      <w:tr w:rsidR="00DA3ACD" w:rsidRPr="001C65A6" w:rsidTr="002031BA">
        <w:trPr>
          <w:cantSplit/>
          <w:trHeight w:val="537"/>
        </w:trPr>
        <w:tc>
          <w:tcPr>
            <w:tcW w:w="2554"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320"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62"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714"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563"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69"/>
        </w:trPr>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710"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Pr>
                <w:rFonts w:ascii="Times New Roman" w:hAnsi="Times New Roman"/>
                <w:sz w:val="24"/>
                <w:szCs w:val="24"/>
              </w:rPr>
              <w:t>Executive officer</w:t>
            </w:r>
          </w:p>
        </w:tc>
        <w:tc>
          <w:tcPr>
            <w:tcW w:w="1320"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1</w:t>
            </w:r>
          </w:p>
        </w:tc>
        <w:tc>
          <w:tcPr>
            <w:tcW w:w="1162"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2.3</w:t>
            </w:r>
          </w:p>
        </w:tc>
        <w:tc>
          <w:tcPr>
            <w:tcW w:w="1714"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2.3</w:t>
            </w:r>
          </w:p>
        </w:tc>
        <w:tc>
          <w:tcPr>
            <w:tcW w:w="1563"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2.3</w:t>
            </w:r>
          </w:p>
        </w:tc>
      </w:tr>
      <w:tr w:rsidR="00DA3ACD" w:rsidRPr="001C65A6" w:rsidTr="002031BA">
        <w:trPr>
          <w:cantSplit/>
          <w:trHeight w:val="553"/>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1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Pr>
                <w:rFonts w:ascii="Times New Roman" w:hAnsi="Times New Roman"/>
                <w:sz w:val="24"/>
                <w:szCs w:val="24"/>
              </w:rPr>
              <w:t>Senior staff</w:t>
            </w:r>
          </w:p>
        </w:tc>
        <w:tc>
          <w:tcPr>
            <w:tcW w:w="1320"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12</w:t>
            </w:r>
          </w:p>
        </w:tc>
        <w:tc>
          <w:tcPr>
            <w:tcW w:w="116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27.2</w:t>
            </w:r>
          </w:p>
        </w:tc>
        <w:tc>
          <w:tcPr>
            <w:tcW w:w="1714"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27.2</w:t>
            </w:r>
          </w:p>
        </w:tc>
        <w:tc>
          <w:tcPr>
            <w:tcW w:w="1563"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29.5</w:t>
            </w:r>
          </w:p>
        </w:tc>
      </w:tr>
      <w:tr w:rsidR="00DA3ACD" w:rsidRPr="001C65A6" w:rsidTr="002031BA">
        <w:trPr>
          <w:cantSplit/>
          <w:trHeight w:val="300"/>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1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proofErr w:type="spellStart"/>
            <w:r>
              <w:rPr>
                <w:rFonts w:ascii="Times New Roman" w:hAnsi="Times New Roman"/>
                <w:sz w:val="24"/>
                <w:szCs w:val="24"/>
              </w:rPr>
              <w:t>Juniour</w:t>
            </w:r>
            <w:proofErr w:type="spellEnd"/>
            <w:r>
              <w:rPr>
                <w:rFonts w:ascii="Times New Roman" w:hAnsi="Times New Roman"/>
                <w:sz w:val="24"/>
                <w:szCs w:val="24"/>
              </w:rPr>
              <w:t xml:space="preserve"> staff</w:t>
            </w:r>
          </w:p>
        </w:tc>
        <w:tc>
          <w:tcPr>
            <w:tcW w:w="1320"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31</w:t>
            </w:r>
          </w:p>
        </w:tc>
        <w:tc>
          <w:tcPr>
            <w:tcW w:w="116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70.5</w:t>
            </w:r>
          </w:p>
        </w:tc>
        <w:tc>
          <w:tcPr>
            <w:tcW w:w="1714"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Pr>
                <w:rFonts w:ascii="Times New Roman" w:hAnsi="Times New Roman"/>
                <w:sz w:val="24"/>
                <w:szCs w:val="24"/>
              </w:rPr>
              <w:t>70.5</w:t>
            </w:r>
          </w:p>
        </w:tc>
        <w:tc>
          <w:tcPr>
            <w:tcW w:w="1563"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00"/>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10"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20"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44</w:t>
            </w:r>
          </w:p>
        </w:tc>
        <w:tc>
          <w:tcPr>
            <w:tcW w:w="1162"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14"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63"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jc w:val="center"/>
              <w:rPr>
                <w:rFonts w:ascii="Times New Roman" w:hAnsi="Times New Roman"/>
                <w:sz w:val="24"/>
                <w:szCs w:val="24"/>
              </w:rPr>
            </w:pPr>
          </w:p>
        </w:tc>
      </w:tr>
    </w:tbl>
    <w:bookmarkEnd w:id="5"/>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4</w:t>
      </w:r>
    </w:p>
    <w:p w:rsidR="00DA3ACD" w:rsidRPr="001C65A6" w:rsidRDefault="00DA3ACD" w:rsidP="00DA3ACD">
      <w:pPr>
        <w:spacing w:after="0" w:line="360" w:lineRule="auto"/>
        <w:jc w:val="both"/>
        <w:rPr>
          <w:rFonts w:ascii="Times New Roman" w:hAnsi="Times New Roman"/>
          <w:b/>
          <w:sz w:val="24"/>
          <w:szCs w:val="24"/>
        </w:rPr>
      </w:pPr>
      <w:r w:rsidRPr="001C65A6">
        <w:rPr>
          <w:rFonts w:ascii="Times New Roman" w:hAnsi="Times New Roman"/>
          <w:sz w:val="24"/>
          <w:szCs w:val="24"/>
        </w:rPr>
        <w:t xml:space="preserve">Table 5 shows that </w:t>
      </w:r>
      <w:r>
        <w:rPr>
          <w:rFonts w:ascii="Times New Roman" w:hAnsi="Times New Roman"/>
          <w:sz w:val="24"/>
          <w:szCs w:val="24"/>
        </w:rPr>
        <w:t>only 1</w:t>
      </w:r>
      <w:r w:rsidRPr="001C65A6">
        <w:rPr>
          <w:rFonts w:ascii="Times New Roman" w:hAnsi="Times New Roman"/>
          <w:sz w:val="24"/>
          <w:szCs w:val="24"/>
        </w:rPr>
        <w:t xml:space="preserve"> </w:t>
      </w:r>
      <w:proofErr w:type="gramStart"/>
      <w:r w:rsidRPr="001C65A6">
        <w:rPr>
          <w:rFonts w:ascii="Times New Roman" w:hAnsi="Times New Roman"/>
          <w:sz w:val="24"/>
          <w:szCs w:val="24"/>
        </w:rPr>
        <w:t>respondents</w:t>
      </w:r>
      <w:proofErr w:type="gramEnd"/>
      <w:r w:rsidRPr="001C65A6">
        <w:rPr>
          <w:rFonts w:ascii="Times New Roman" w:hAnsi="Times New Roman"/>
          <w:sz w:val="24"/>
          <w:szCs w:val="24"/>
        </w:rPr>
        <w:t xml:space="preserve"> representing </w:t>
      </w:r>
      <w:r>
        <w:rPr>
          <w:rFonts w:ascii="Times New Roman" w:hAnsi="Times New Roman"/>
          <w:sz w:val="24"/>
          <w:szCs w:val="24"/>
        </w:rPr>
        <w:t>2.3</w:t>
      </w:r>
      <w:r w:rsidRPr="001C65A6">
        <w:rPr>
          <w:rFonts w:ascii="Times New Roman" w:hAnsi="Times New Roman"/>
          <w:sz w:val="24"/>
          <w:szCs w:val="24"/>
        </w:rPr>
        <w:t xml:space="preserve">% of the population </w:t>
      </w:r>
      <w:r>
        <w:rPr>
          <w:rFonts w:ascii="Times New Roman" w:hAnsi="Times New Roman"/>
          <w:sz w:val="24"/>
          <w:szCs w:val="24"/>
        </w:rPr>
        <w:t>is an executive officer</w:t>
      </w:r>
      <w:r w:rsidRPr="001C65A6">
        <w:rPr>
          <w:rFonts w:ascii="Times New Roman" w:hAnsi="Times New Roman"/>
          <w:sz w:val="24"/>
          <w:szCs w:val="24"/>
        </w:rPr>
        <w:t>, 1</w:t>
      </w:r>
      <w:r>
        <w:rPr>
          <w:rFonts w:ascii="Times New Roman" w:hAnsi="Times New Roman"/>
          <w:sz w:val="24"/>
          <w:szCs w:val="24"/>
        </w:rPr>
        <w:t>2</w:t>
      </w:r>
      <w:r w:rsidRPr="001C65A6">
        <w:rPr>
          <w:rFonts w:ascii="Times New Roman" w:hAnsi="Times New Roman"/>
          <w:sz w:val="24"/>
          <w:szCs w:val="24"/>
        </w:rPr>
        <w:t xml:space="preserve"> respondents representing </w:t>
      </w:r>
      <w:r>
        <w:rPr>
          <w:rFonts w:ascii="Times New Roman" w:hAnsi="Times New Roman"/>
          <w:sz w:val="24"/>
          <w:szCs w:val="24"/>
        </w:rPr>
        <w:t>27.2</w:t>
      </w:r>
      <w:r w:rsidRPr="001C65A6">
        <w:rPr>
          <w:rFonts w:ascii="Times New Roman" w:hAnsi="Times New Roman"/>
          <w:sz w:val="24"/>
          <w:szCs w:val="24"/>
        </w:rPr>
        <w:t xml:space="preserve">% of the population are </w:t>
      </w:r>
      <w:r>
        <w:rPr>
          <w:rFonts w:ascii="Times New Roman" w:hAnsi="Times New Roman"/>
          <w:sz w:val="24"/>
          <w:szCs w:val="24"/>
        </w:rPr>
        <w:t>senior staff</w:t>
      </w:r>
      <w:r w:rsidRPr="001C65A6">
        <w:rPr>
          <w:rFonts w:ascii="Times New Roman" w:hAnsi="Times New Roman"/>
          <w:sz w:val="24"/>
          <w:szCs w:val="24"/>
        </w:rPr>
        <w:t xml:space="preserve">, while </w:t>
      </w:r>
      <w:r>
        <w:rPr>
          <w:rFonts w:ascii="Times New Roman" w:hAnsi="Times New Roman"/>
          <w:sz w:val="24"/>
          <w:szCs w:val="24"/>
        </w:rPr>
        <w:t>31</w:t>
      </w:r>
      <w:r w:rsidRPr="001C65A6">
        <w:rPr>
          <w:rFonts w:ascii="Times New Roman" w:hAnsi="Times New Roman"/>
          <w:sz w:val="24"/>
          <w:szCs w:val="24"/>
        </w:rPr>
        <w:t xml:space="preserve"> respondents representing </w:t>
      </w:r>
      <w:r>
        <w:rPr>
          <w:rFonts w:ascii="Times New Roman" w:hAnsi="Times New Roman"/>
          <w:sz w:val="24"/>
          <w:szCs w:val="24"/>
        </w:rPr>
        <w:t>70.5</w:t>
      </w:r>
      <w:r w:rsidRPr="001C65A6">
        <w:rPr>
          <w:rFonts w:ascii="Times New Roman" w:hAnsi="Times New Roman"/>
          <w:sz w:val="24"/>
          <w:szCs w:val="24"/>
        </w:rPr>
        <w:t xml:space="preserve">% of the population are </w:t>
      </w:r>
      <w:proofErr w:type="spellStart"/>
      <w:r>
        <w:rPr>
          <w:rFonts w:ascii="Times New Roman" w:hAnsi="Times New Roman"/>
          <w:sz w:val="24"/>
          <w:szCs w:val="24"/>
        </w:rPr>
        <w:t>juniour</w:t>
      </w:r>
      <w:proofErr w:type="spellEnd"/>
      <w:r>
        <w:rPr>
          <w:rFonts w:ascii="Times New Roman" w:hAnsi="Times New Roman"/>
          <w:sz w:val="24"/>
          <w:szCs w:val="24"/>
        </w:rPr>
        <w:t xml:space="preserve"> staffs</w:t>
      </w:r>
      <w:r w:rsidRPr="001C65A6">
        <w:rPr>
          <w:rFonts w:ascii="Times New Roman" w:hAnsi="Times New Roman"/>
          <w:sz w:val="24"/>
          <w:szCs w:val="24"/>
        </w:rPr>
        <w:t>.</w:t>
      </w:r>
    </w:p>
    <w:p w:rsidR="00DA3ACD" w:rsidRPr="001C65A6" w:rsidRDefault="00DA3ACD" w:rsidP="00DA3ACD">
      <w:pPr>
        <w:spacing w:after="0" w:line="360" w:lineRule="auto"/>
        <w:rPr>
          <w:rFonts w:ascii="Times New Roman" w:hAnsi="Times New Roman"/>
          <w:b/>
          <w:sz w:val="24"/>
          <w:szCs w:val="24"/>
        </w:rPr>
      </w:pPr>
    </w:p>
    <w:p w:rsidR="00DA3ACD" w:rsidRDefault="00DA3ACD" w:rsidP="00DA3ACD">
      <w:pPr>
        <w:spacing w:after="0" w:line="360" w:lineRule="auto"/>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sidRPr="001C65A6">
        <w:rPr>
          <w:rFonts w:ascii="Times New Roman" w:hAnsi="Times New Roman"/>
          <w:b/>
          <w:sz w:val="24"/>
          <w:szCs w:val="24"/>
        </w:rPr>
        <w:t>Data Presentation and Analysi</w:t>
      </w:r>
      <w:r>
        <w:rPr>
          <w:rFonts w:ascii="Times New Roman" w:hAnsi="Times New Roman"/>
          <w:b/>
          <w:sz w:val="24"/>
          <w:szCs w:val="24"/>
        </w:rPr>
        <w:t>s</w:t>
      </w:r>
    </w:p>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b/>
          <w:sz w:val="24"/>
          <w:szCs w:val="24"/>
        </w:rPr>
        <w:t>Section B</w:t>
      </w:r>
      <w:r>
        <w:rPr>
          <w:rFonts w:ascii="Times New Roman" w:hAnsi="Times New Roman"/>
          <w:b/>
          <w:sz w:val="24"/>
          <w:szCs w:val="24"/>
        </w:rPr>
        <w:t>: IMPACT OF SERVICE QUALITY ON CUSTOMER RETENTION</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2060"/>
        <w:gridCol w:w="1332"/>
        <w:gridCol w:w="1172"/>
        <w:gridCol w:w="1598"/>
        <w:gridCol w:w="1708"/>
      </w:tblGrid>
      <w:tr w:rsidR="00DA3ACD" w:rsidRPr="001C65A6" w:rsidTr="002031BA">
        <w:trPr>
          <w:cantSplit/>
          <w:trHeight w:val="276"/>
        </w:trPr>
        <w:tc>
          <w:tcPr>
            <w:tcW w:w="8720" w:type="dxa"/>
            <w:gridSpan w:val="6"/>
            <w:tcBorders>
              <w:top w:val="nil"/>
              <w:left w:val="nil"/>
              <w:bottom w:val="nil"/>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bookmarkStart w:id="6" w:name="_Hlk166600830"/>
            <w:r w:rsidRPr="001C65A6">
              <w:rPr>
                <w:rFonts w:ascii="Times New Roman" w:hAnsi="Times New Roman"/>
                <w:b/>
                <w:bCs/>
                <w:sz w:val="24"/>
                <w:szCs w:val="24"/>
              </w:rPr>
              <w:t>Table 6: The bank ensures that transactions of the bank are accurate</w:t>
            </w:r>
          </w:p>
        </w:tc>
      </w:tr>
      <w:tr w:rsidR="00DA3ACD" w:rsidRPr="001C65A6" w:rsidTr="002031BA">
        <w:trPr>
          <w:cantSplit/>
          <w:trHeight w:val="587"/>
        </w:trPr>
        <w:tc>
          <w:tcPr>
            <w:tcW w:w="2910"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332"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72"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98"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06"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94"/>
        </w:trPr>
        <w:tc>
          <w:tcPr>
            <w:tcW w:w="850"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060"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332"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w:t>
            </w:r>
          </w:p>
        </w:tc>
        <w:tc>
          <w:tcPr>
            <w:tcW w:w="1172"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598"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706"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r>
      <w:tr w:rsidR="00DA3ACD" w:rsidRPr="001C65A6" w:rsidTr="002031BA">
        <w:trPr>
          <w:cantSplit/>
          <w:trHeight w:val="149"/>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332"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19</w:t>
            </w:r>
          </w:p>
        </w:tc>
        <w:tc>
          <w:tcPr>
            <w:tcW w:w="117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59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706"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68.2</w:t>
            </w:r>
          </w:p>
        </w:tc>
      </w:tr>
      <w:tr w:rsidR="00DA3ACD" w:rsidRPr="001C65A6" w:rsidTr="002031BA">
        <w:trPr>
          <w:cantSplit/>
          <w:trHeight w:val="605"/>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332"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w:t>
            </w:r>
          </w:p>
        </w:tc>
        <w:tc>
          <w:tcPr>
            <w:tcW w:w="117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59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706"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90.9</w:t>
            </w:r>
          </w:p>
        </w:tc>
      </w:tr>
      <w:tr w:rsidR="00DA3ACD" w:rsidRPr="001C65A6" w:rsidTr="002031BA">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332"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w:t>
            </w:r>
          </w:p>
        </w:tc>
        <w:tc>
          <w:tcPr>
            <w:tcW w:w="117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9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706"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95.5</w:t>
            </w:r>
          </w:p>
        </w:tc>
      </w:tr>
      <w:tr w:rsidR="00DA3ACD" w:rsidRPr="001C65A6" w:rsidTr="002031BA">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332"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w:t>
            </w:r>
          </w:p>
        </w:tc>
        <w:tc>
          <w:tcPr>
            <w:tcW w:w="117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9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706"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60"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32"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44</w:t>
            </w:r>
          </w:p>
        </w:tc>
        <w:tc>
          <w:tcPr>
            <w:tcW w:w="1172"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98"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06"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jc w:val="center"/>
              <w:rPr>
                <w:rFonts w:ascii="Times New Roman" w:hAnsi="Times New Roman"/>
                <w:sz w:val="24"/>
                <w:szCs w:val="24"/>
              </w:rPr>
            </w:pPr>
          </w:p>
        </w:tc>
      </w:tr>
    </w:tbl>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5</w:t>
      </w:r>
    </w:p>
    <w:p w:rsidR="00DA3ACD" w:rsidRDefault="00DA3ACD" w:rsidP="00DA3ACD">
      <w:pPr>
        <w:spacing w:after="0" w:line="276" w:lineRule="auto"/>
        <w:jc w:val="both"/>
        <w:rPr>
          <w:rFonts w:ascii="Times New Roman" w:hAnsi="Times New Roman"/>
          <w:sz w:val="24"/>
          <w:szCs w:val="24"/>
        </w:rPr>
      </w:pPr>
      <w:r w:rsidRPr="001C65A6">
        <w:rPr>
          <w:rFonts w:ascii="Times New Roman" w:hAnsi="Times New Roman"/>
          <w:sz w:val="24"/>
          <w:szCs w:val="24"/>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p w:rsidR="00DA3ACD" w:rsidRDefault="00DA3ACD" w:rsidP="00DA3ACD">
      <w:pPr>
        <w:spacing w:after="0" w:line="276" w:lineRule="auto"/>
        <w:jc w:val="both"/>
        <w:rPr>
          <w:rFonts w:ascii="Times New Roman" w:hAnsi="Times New Roman"/>
          <w:sz w:val="24"/>
          <w:szCs w:val="24"/>
        </w:rPr>
      </w:pPr>
    </w:p>
    <w:p w:rsidR="00DA3ACD" w:rsidRDefault="00DA3ACD" w:rsidP="00DA3ACD">
      <w:pPr>
        <w:spacing w:after="0" w:line="276" w:lineRule="auto"/>
        <w:jc w:val="both"/>
        <w:rPr>
          <w:rFonts w:ascii="Times New Roman" w:hAnsi="Times New Roman"/>
          <w:sz w:val="24"/>
          <w:szCs w:val="24"/>
        </w:rPr>
      </w:pPr>
    </w:p>
    <w:p w:rsidR="00DA3ACD" w:rsidRPr="001C65A6" w:rsidRDefault="00DA3ACD" w:rsidP="00DA3ACD">
      <w:pPr>
        <w:spacing w:after="0" w:line="276" w:lineRule="auto"/>
        <w:jc w:val="both"/>
        <w:rPr>
          <w:rFonts w:ascii="Times New Roman" w:hAnsi="Times New Roman"/>
          <w:sz w:val="24"/>
          <w:szCs w:val="24"/>
        </w:rPr>
      </w:pPr>
    </w:p>
    <w:tbl>
      <w:tblPr>
        <w:tblW w:w="8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2072"/>
        <w:gridCol w:w="1339"/>
        <w:gridCol w:w="1179"/>
        <w:gridCol w:w="1607"/>
        <w:gridCol w:w="1718"/>
      </w:tblGrid>
      <w:tr w:rsidR="00DA3ACD" w:rsidRPr="001C65A6" w:rsidTr="002031BA">
        <w:trPr>
          <w:cantSplit/>
          <w:trHeight w:val="559"/>
        </w:trPr>
        <w:tc>
          <w:tcPr>
            <w:tcW w:w="8770" w:type="dxa"/>
            <w:gridSpan w:val="6"/>
            <w:tcBorders>
              <w:top w:val="nil"/>
              <w:left w:val="nil"/>
              <w:bottom w:val="nil"/>
              <w:right w:val="nil"/>
            </w:tcBorders>
            <w:shd w:val="clear" w:color="auto" w:fill="FFFFFF"/>
          </w:tcPr>
          <w:p w:rsidR="00DA3ACD" w:rsidRDefault="00DA3ACD" w:rsidP="002031BA">
            <w:pPr>
              <w:spacing w:after="0" w:line="240" w:lineRule="auto"/>
              <w:ind w:right="60"/>
              <w:rPr>
                <w:rFonts w:ascii="Times New Roman" w:hAnsi="Times New Roman"/>
                <w:b/>
                <w:bCs/>
                <w:sz w:val="24"/>
                <w:szCs w:val="24"/>
              </w:rPr>
            </w:pPr>
          </w:p>
          <w:p w:rsidR="00DA3ACD" w:rsidRDefault="00DA3ACD" w:rsidP="002031BA">
            <w:pPr>
              <w:spacing w:after="0" w:line="240" w:lineRule="auto"/>
              <w:ind w:right="60"/>
              <w:rPr>
                <w:rFonts w:ascii="Times New Roman" w:hAnsi="Times New Roman"/>
                <w:b/>
                <w:bCs/>
                <w:sz w:val="24"/>
                <w:szCs w:val="24"/>
              </w:rPr>
            </w:pPr>
          </w:p>
          <w:p w:rsidR="00DA3ACD" w:rsidRPr="001C65A6" w:rsidRDefault="00DA3ACD" w:rsidP="002031BA">
            <w:pPr>
              <w:spacing w:after="0" w:line="240" w:lineRule="auto"/>
              <w:ind w:right="60"/>
              <w:rPr>
                <w:rFonts w:ascii="Times New Roman" w:hAnsi="Times New Roman"/>
                <w:sz w:val="24"/>
                <w:szCs w:val="24"/>
              </w:rPr>
            </w:pPr>
            <w:r w:rsidRPr="001C65A6">
              <w:rPr>
                <w:rFonts w:ascii="Times New Roman" w:hAnsi="Times New Roman"/>
                <w:b/>
                <w:bCs/>
                <w:sz w:val="24"/>
                <w:szCs w:val="24"/>
              </w:rPr>
              <w:t>Table 7: Banks services are tailored to meet customer needs</w:t>
            </w:r>
          </w:p>
        </w:tc>
      </w:tr>
      <w:tr w:rsidR="00DA3ACD" w:rsidRPr="001C65A6" w:rsidTr="002031BA">
        <w:trPr>
          <w:cantSplit/>
          <w:trHeight w:val="559"/>
        </w:trPr>
        <w:tc>
          <w:tcPr>
            <w:tcW w:w="2927"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79"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607"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15"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88"/>
        </w:trPr>
        <w:tc>
          <w:tcPr>
            <w:tcW w:w="855"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072"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339"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12</w:t>
            </w:r>
          </w:p>
        </w:tc>
        <w:tc>
          <w:tcPr>
            <w:tcW w:w="1179"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607"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715"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r>
      <w:tr w:rsidR="00DA3ACD" w:rsidRPr="001C65A6" w:rsidTr="002031BA">
        <w:trPr>
          <w:cantSplit/>
          <w:trHeight w:val="321"/>
        </w:trPr>
        <w:tc>
          <w:tcPr>
            <w:tcW w:w="85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72"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339"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20</w:t>
            </w:r>
          </w:p>
        </w:tc>
        <w:tc>
          <w:tcPr>
            <w:tcW w:w="1179"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45.5</w:t>
            </w:r>
          </w:p>
        </w:tc>
        <w:tc>
          <w:tcPr>
            <w:tcW w:w="1607"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45.5</w:t>
            </w:r>
          </w:p>
        </w:tc>
        <w:tc>
          <w:tcPr>
            <w:tcW w:w="1715"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72.7</w:t>
            </w:r>
          </w:p>
        </w:tc>
      </w:tr>
      <w:tr w:rsidR="00DA3ACD" w:rsidRPr="001C65A6" w:rsidTr="002031BA">
        <w:trPr>
          <w:cantSplit/>
          <w:trHeight w:val="592"/>
        </w:trPr>
        <w:tc>
          <w:tcPr>
            <w:tcW w:w="85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72"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339"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w:t>
            </w:r>
          </w:p>
        </w:tc>
        <w:tc>
          <w:tcPr>
            <w:tcW w:w="1179"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607"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715"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95.5</w:t>
            </w:r>
          </w:p>
        </w:tc>
      </w:tr>
      <w:tr w:rsidR="00DA3ACD" w:rsidRPr="001C65A6" w:rsidTr="002031BA">
        <w:trPr>
          <w:cantSplit/>
          <w:trHeight w:val="321"/>
        </w:trPr>
        <w:tc>
          <w:tcPr>
            <w:tcW w:w="85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72"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339"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w:t>
            </w:r>
          </w:p>
        </w:tc>
        <w:tc>
          <w:tcPr>
            <w:tcW w:w="1179"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607"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715"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38"/>
        </w:trPr>
        <w:tc>
          <w:tcPr>
            <w:tcW w:w="85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72"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44</w:t>
            </w:r>
          </w:p>
        </w:tc>
        <w:tc>
          <w:tcPr>
            <w:tcW w:w="1179"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07"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15"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jc w:val="center"/>
              <w:rPr>
                <w:rFonts w:ascii="Times New Roman" w:hAnsi="Times New Roman"/>
                <w:sz w:val="24"/>
                <w:szCs w:val="24"/>
              </w:rPr>
            </w:pPr>
          </w:p>
        </w:tc>
      </w:tr>
    </w:tbl>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5</w:t>
      </w:r>
    </w:p>
    <w:p w:rsidR="00DA3ACD" w:rsidRDefault="00DA3ACD" w:rsidP="00DA3ACD">
      <w:pPr>
        <w:spacing w:after="0" w:line="276" w:lineRule="auto"/>
        <w:jc w:val="both"/>
        <w:rPr>
          <w:rFonts w:ascii="Times New Roman" w:hAnsi="Times New Roman"/>
          <w:sz w:val="24"/>
          <w:szCs w:val="24"/>
        </w:rPr>
      </w:pPr>
      <w:r w:rsidRPr="001C65A6">
        <w:rPr>
          <w:rFonts w:ascii="Times New Roman" w:hAnsi="Times New Roman"/>
          <w:sz w:val="24"/>
          <w:szCs w:val="24"/>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DA3ACD" w:rsidRDefault="00DA3ACD" w:rsidP="00DA3ACD">
      <w:pPr>
        <w:spacing w:after="0" w:line="276" w:lineRule="auto"/>
        <w:jc w:val="both"/>
        <w:rPr>
          <w:rFonts w:ascii="Times New Roman" w:hAnsi="Times New Roman"/>
          <w:sz w:val="24"/>
          <w:szCs w:val="24"/>
        </w:rPr>
      </w:pPr>
    </w:p>
    <w:p w:rsidR="00DA3ACD" w:rsidRDefault="00DA3ACD" w:rsidP="00DA3ACD">
      <w:pPr>
        <w:spacing w:after="0" w:line="276" w:lineRule="auto"/>
        <w:jc w:val="both"/>
        <w:rPr>
          <w:rFonts w:ascii="Times New Roman" w:hAnsi="Times New Roman"/>
          <w:sz w:val="24"/>
          <w:szCs w:val="24"/>
        </w:rPr>
      </w:pPr>
    </w:p>
    <w:p w:rsidR="00DA3ACD" w:rsidRDefault="00DA3ACD" w:rsidP="00DA3ACD">
      <w:pPr>
        <w:spacing w:after="0" w:line="276" w:lineRule="auto"/>
        <w:jc w:val="both"/>
        <w:rPr>
          <w:rFonts w:ascii="Times New Roman" w:hAnsi="Times New Roman"/>
          <w:sz w:val="24"/>
          <w:szCs w:val="24"/>
        </w:rPr>
      </w:pPr>
      <w:r w:rsidRPr="001C65A6">
        <w:rPr>
          <w:rFonts w:ascii="Times New Roman" w:hAnsi="Times New Roman"/>
          <w:b/>
          <w:bCs/>
          <w:sz w:val="24"/>
          <w:szCs w:val="24"/>
        </w:rPr>
        <w:t>Table 8: The bank put effort to inform customers about new products and services</w:t>
      </w:r>
    </w:p>
    <w:tbl>
      <w:tblPr>
        <w:tblW w:w="84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2"/>
        <w:gridCol w:w="1994"/>
        <w:gridCol w:w="1288"/>
        <w:gridCol w:w="1134"/>
        <w:gridCol w:w="1546"/>
        <w:gridCol w:w="1651"/>
      </w:tblGrid>
      <w:tr w:rsidR="00DA3ACD" w:rsidRPr="001C65A6" w:rsidTr="002031BA">
        <w:trPr>
          <w:cantSplit/>
          <w:trHeight w:val="500"/>
        </w:trPr>
        <w:tc>
          <w:tcPr>
            <w:tcW w:w="2816"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288"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34"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46"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51"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450"/>
        </w:trPr>
        <w:tc>
          <w:tcPr>
            <w:tcW w:w="822"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994"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88"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12</w:t>
            </w:r>
          </w:p>
        </w:tc>
        <w:tc>
          <w:tcPr>
            <w:tcW w:w="1134"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546"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651"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r>
      <w:tr w:rsidR="00DA3ACD" w:rsidRPr="001C65A6" w:rsidTr="002031BA">
        <w:trPr>
          <w:cantSplit/>
          <w:trHeight w:val="401"/>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88"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19</w:t>
            </w:r>
          </w:p>
        </w:tc>
        <w:tc>
          <w:tcPr>
            <w:tcW w:w="1134"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546"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651"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70.5</w:t>
            </w:r>
          </w:p>
        </w:tc>
      </w:tr>
      <w:tr w:rsidR="00DA3ACD" w:rsidRPr="001C65A6" w:rsidTr="002031BA">
        <w:trPr>
          <w:cantSplit/>
          <w:trHeight w:val="779"/>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288"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w:t>
            </w:r>
          </w:p>
        </w:tc>
        <w:tc>
          <w:tcPr>
            <w:tcW w:w="1134"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546"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651"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93.2</w:t>
            </w:r>
          </w:p>
        </w:tc>
      </w:tr>
      <w:tr w:rsidR="00DA3ACD" w:rsidRPr="001C65A6" w:rsidTr="002031BA">
        <w:trPr>
          <w:cantSplit/>
          <w:trHeight w:val="230"/>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288"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w:t>
            </w:r>
          </w:p>
        </w:tc>
        <w:tc>
          <w:tcPr>
            <w:tcW w:w="1134"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46"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651"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97.7</w:t>
            </w:r>
          </w:p>
        </w:tc>
      </w:tr>
      <w:tr w:rsidR="00DA3ACD" w:rsidRPr="001C65A6" w:rsidTr="002031BA">
        <w:trPr>
          <w:cantSplit/>
          <w:trHeight w:val="266"/>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288"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w:t>
            </w:r>
          </w:p>
        </w:tc>
        <w:tc>
          <w:tcPr>
            <w:tcW w:w="1134"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2.3</w:t>
            </w:r>
          </w:p>
        </w:tc>
        <w:tc>
          <w:tcPr>
            <w:tcW w:w="1546"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2.3</w:t>
            </w:r>
          </w:p>
        </w:tc>
        <w:tc>
          <w:tcPr>
            <w:tcW w:w="1651"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500"/>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94"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88"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44</w:t>
            </w:r>
          </w:p>
        </w:tc>
        <w:tc>
          <w:tcPr>
            <w:tcW w:w="1134"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46"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51"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jc w:val="center"/>
              <w:rPr>
                <w:rFonts w:ascii="Times New Roman" w:hAnsi="Times New Roman"/>
                <w:sz w:val="24"/>
                <w:szCs w:val="24"/>
              </w:rPr>
            </w:pPr>
          </w:p>
        </w:tc>
      </w:tr>
    </w:tbl>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5</w:t>
      </w:r>
    </w:p>
    <w:p w:rsidR="00DA3ACD" w:rsidRDefault="00DA3ACD" w:rsidP="00DA3ACD">
      <w:pPr>
        <w:spacing w:after="0" w:line="276" w:lineRule="auto"/>
        <w:jc w:val="both"/>
        <w:rPr>
          <w:rFonts w:ascii="Times New Roman" w:hAnsi="Times New Roman"/>
          <w:sz w:val="24"/>
          <w:szCs w:val="24"/>
        </w:rPr>
      </w:pPr>
      <w:r w:rsidRPr="001C65A6">
        <w:rPr>
          <w:rFonts w:ascii="Times New Roman" w:hAnsi="Times New Roman"/>
          <w:sz w:val="24"/>
          <w:szCs w:val="24"/>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DA3ACD" w:rsidRDefault="00DA3ACD" w:rsidP="00DA3ACD">
      <w:pPr>
        <w:spacing w:after="0" w:line="276" w:lineRule="auto"/>
        <w:jc w:val="both"/>
        <w:rPr>
          <w:rFonts w:ascii="Times New Roman" w:hAnsi="Times New Roman"/>
          <w:sz w:val="24"/>
          <w:szCs w:val="24"/>
        </w:rPr>
      </w:pPr>
    </w:p>
    <w:p w:rsidR="00DA3ACD" w:rsidRPr="001C65A6" w:rsidRDefault="00DA3ACD" w:rsidP="00DA3ACD">
      <w:pPr>
        <w:spacing w:after="0" w:line="276" w:lineRule="auto"/>
        <w:jc w:val="both"/>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DA3ACD" w:rsidRPr="001C65A6" w:rsidTr="002031BA">
        <w:trPr>
          <w:cantSplit/>
        </w:trPr>
        <w:tc>
          <w:tcPr>
            <w:tcW w:w="7534" w:type="dxa"/>
            <w:gridSpan w:val="6"/>
            <w:tcBorders>
              <w:top w:val="nil"/>
              <w:left w:val="nil"/>
              <w:bottom w:val="nil"/>
              <w:right w:val="nil"/>
            </w:tcBorders>
            <w:shd w:val="clear" w:color="auto" w:fill="FFFFFF"/>
          </w:tcPr>
          <w:p w:rsidR="00DA3ACD" w:rsidRPr="001C65A6" w:rsidRDefault="00DA3ACD" w:rsidP="002031BA">
            <w:pPr>
              <w:spacing w:after="0" w:line="240" w:lineRule="auto"/>
              <w:ind w:right="60"/>
              <w:rPr>
                <w:rFonts w:ascii="Times New Roman" w:hAnsi="Times New Roman"/>
                <w:sz w:val="24"/>
                <w:szCs w:val="24"/>
              </w:rPr>
            </w:pPr>
            <w:r w:rsidRPr="001C65A6">
              <w:rPr>
                <w:rFonts w:ascii="Times New Roman" w:hAnsi="Times New Roman"/>
                <w:b/>
                <w:bCs/>
                <w:sz w:val="24"/>
                <w:szCs w:val="24"/>
              </w:rPr>
              <w:lastRenderedPageBreak/>
              <w:t>Table 9: The bank foresees customer changing needs</w:t>
            </w:r>
          </w:p>
        </w:tc>
      </w:tr>
      <w:tr w:rsidR="00DA3ACD" w:rsidRPr="001C65A6" w:rsidTr="002031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29.5</w:t>
            </w:r>
          </w:p>
        </w:tc>
        <w:tc>
          <w:tcPr>
            <w:tcW w:w="1381"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29.5</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15</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34.1</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34.1</w:t>
            </w:r>
          </w:p>
        </w:tc>
        <w:tc>
          <w:tcPr>
            <w:tcW w:w="147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63.6</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8</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81.8</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2.3</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2.3</w:t>
            </w:r>
          </w:p>
        </w:tc>
        <w:tc>
          <w:tcPr>
            <w:tcW w:w="147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84.1</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7</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15.9</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rPr>
                <w:rFonts w:ascii="Times New Roman" w:hAnsi="Times New Roman"/>
                <w:sz w:val="24"/>
                <w:szCs w:val="24"/>
              </w:rPr>
            </w:pPr>
          </w:p>
        </w:tc>
      </w:tr>
    </w:tbl>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sz w:val="24"/>
          <w:szCs w:val="24"/>
        </w:rPr>
        <w:t>Source:</w:t>
      </w:r>
      <w:r w:rsidRPr="001C65A6">
        <w:rPr>
          <w:rFonts w:ascii="Times New Roman" w:hAnsi="Times New Roman"/>
          <w:sz w:val="24"/>
          <w:szCs w:val="24"/>
        </w:rPr>
        <w:tab/>
        <w:t>Researcher’s Field Survey, 202</w:t>
      </w:r>
      <w:r>
        <w:rPr>
          <w:rFonts w:ascii="Times New Roman" w:hAnsi="Times New Roman"/>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sidRPr="001C65A6">
        <w:rPr>
          <w:rFonts w:ascii="Times New Roman" w:hAnsi="Times New Roman"/>
          <w:sz w:val="24"/>
          <w:szCs w:val="24"/>
        </w:rPr>
        <w:t>respondents</w:t>
      </w:r>
      <w:proofErr w:type="gramEnd"/>
      <w:r w:rsidRPr="001C65A6">
        <w:rPr>
          <w:rFonts w:ascii="Times New Roman" w:hAnsi="Times New Roman"/>
          <w:sz w:val="24"/>
          <w:szCs w:val="24"/>
        </w:rPr>
        <w:t xml:space="preserve"> representing 2.3% of the population disagreed with the statement, while 7 (15.9%) of the respondents are undecided.</w:t>
      </w:r>
    </w:p>
    <w:p w:rsidR="00DA3ACD" w:rsidRDefault="00DA3ACD" w:rsidP="00DA3ACD">
      <w:pPr>
        <w:spacing w:after="0" w:line="360" w:lineRule="auto"/>
        <w:jc w:val="both"/>
        <w:rPr>
          <w:rFonts w:ascii="Times New Roman" w:hAnsi="Times New Roman"/>
          <w:sz w:val="24"/>
          <w:szCs w:val="24"/>
        </w:rPr>
      </w:pPr>
    </w:p>
    <w:p w:rsidR="00DA3ACD" w:rsidRPr="001C65A6" w:rsidRDefault="00DA3ACD" w:rsidP="00DA3ACD">
      <w:pPr>
        <w:spacing w:after="0" w:line="360" w:lineRule="auto"/>
        <w:jc w:val="both"/>
        <w:rPr>
          <w:rFonts w:ascii="Times New Roman" w:hAnsi="Times New Roman"/>
          <w:sz w:val="24"/>
          <w:szCs w:val="24"/>
        </w:rPr>
      </w:pPr>
    </w:p>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b/>
          <w:bCs/>
          <w:sz w:val="24"/>
          <w:szCs w:val="24"/>
        </w:rPr>
        <w:t>Table 10: The bank customizes products and services to meet customers’</w:t>
      </w:r>
      <w:r>
        <w:rPr>
          <w:rFonts w:ascii="Times New Roman" w:hAnsi="Times New Roman"/>
          <w:b/>
          <w:bCs/>
          <w:sz w:val="24"/>
          <w:szCs w:val="24"/>
        </w:rPr>
        <w:t xml:space="preserve"> </w:t>
      </w:r>
      <w:r w:rsidRPr="001C65A6">
        <w:rPr>
          <w:rFonts w:ascii="Times New Roman" w:hAnsi="Times New Roman"/>
          <w:b/>
          <w:bCs/>
          <w:sz w:val="24"/>
          <w:szCs w:val="24"/>
        </w:rPr>
        <w:t>needs.</w:t>
      </w:r>
    </w:p>
    <w:tbl>
      <w:tblPr>
        <w:tblW w:w="8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8"/>
        <w:gridCol w:w="1957"/>
        <w:gridCol w:w="1265"/>
        <w:gridCol w:w="1113"/>
        <w:gridCol w:w="1518"/>
        <w:gridCol w:w="1624"/>
      </w:tblGrid>
      <w:tr w:rsidR="00DA3ACD" w:rsidRPr="001C65A6" w:rsidTr="002031BA">
        <w:trPr>
          <w:cantSplit/>
          <w:trHeight w:val="260"/>
        </w:trPr>
        <w:tc>
          <w:tcPr>
            <w:tcW w:w="8285" w:type="dxa"/>
            <w:gridSpan w:val="6"/>
            <w:tcBorders>
              <w:top w:val="nil"/>
              <w:left w:val="nil"/>
              <w:bottom w:val="nil"/>
              <w:right w:val="nil"/>
            </w:tcBorders>
            <w:shd w:val="clear" w:color="auto" w:fill="FFFFFF"/>
          </w:tcPr>
          <w:p w:rsidR="00DA3ACD" w:rsidRPr="001C65A6" w:rsidRDefault="00DA3ACD" w:rsidP="002031BA">
            <w:pPr>
              <w:spacing w:after="0" w:line="240" w:lineRule="auto"/>
              <w:ind w:left="60" w:right="60"/>
              <w:jc w:val="both"/>
              <w:rPr>
                <w:rFonts w:ascii="Times New Roman" w:hAnsi="Times New Roman"/>
                <w:sz w:val="24"/>
                <w:szCs w:val="24"/>
              </w:rPr>
            </w:pPr>
          </w:p>
        </w:tc>
      </w:tr>
      <w:tr w:rsidR="00DA3ACD" w:rsidRPr="001C65A6" w:rsidTr="002031BA">
        <w:trPr>
          <w:cantSplit/>
          <w:trHeight w:val="553"/>
        </w:trPr>
        <w:tc>
          <w:tcPr>
            <w:tcW w:w="2765"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13"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18"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77"/>
        </w:trPr>
        <w:tc>
          <w:tcPr>
            <w:tcW w:w="808"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7</w:t>
            </w:r>
          </w:p>
        </w:tc>
        <w:tc>
          <w:tcPr>
            <w:tcW w:w="1113"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518"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620"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r>
      <w:tr w:rsidR="00DA3ACD" w:rsidRPr="001C65A6" w:rsidTr="002031B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21</w:t>
            </w:r>
          </w:p>
        </w:tc>
        <w:tc>
          <w:tcPr>
            <w:tcW w:w="1113"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51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620"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63.6</w:t>
            </w:r>
          </w:p>
        </w:tc>
      </w:tr>
      <w:tr w:rsidR="00DA3ACD" w:rsidRPr="001C65A6" w:rsidTr="002031BA">
        <w:trPr>
          <w:cantSplit/>
          <w:trHeight w:val="56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w:t>
            </w:r>
          </w:p>
        </w:tc>
        <w:tc>
          <w:tcPr>
            <w:tcW w:w="1113"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20.5</w:t>
            </w:r>
          </w:p>
        </w:tc>
        <w:tc>
          <w:tcPr>
            <w:tcW w:w="151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20.5</w:t>
            </w:r>
          </w:p>
        </w:tc>
        <w:tc>
          <w:tcPr>
            <w:tcW w:w="1620"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84.1</w:t>
            </w:r>
          </w:p>
        </w:tc>
      </w:tr>
      <w:tr w:rsidR="00DA3ACD" w:rsidRPr="001C65A6" w:rsidTr="002031B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265"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w:t>
            </w:r>
          </w:p>
        </w:tc>
        <w:tc>
          <w:tcPr>
            <w:tcW w:w="1113"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1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620"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88.6</w:t>
            </w:r>
          </w:p>
        </w:tc>
      </w:tr>
      <w:tr w:rsidR="00DA3ACD" w:rsidRPr="001C65A6" w:rsidTr="002031B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265"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5</w:t>
            </w:r>
          </w:p>
        </w:tc>
        <w:tc>
          <w:tcPr>
            <w:tcW w:w="1113"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11.4</w:t>
            </w:r>
          </w:p>
        </w:tc>
        <w:tc>
          <w:tcPr>
            <w:tcW w:w="151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11.4</w:t>
            </w:r>
          </w:p>
        </w:tc>
        <w:tc>
          <w:tcPr>
            <w:tcW w:w="1620"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44</w:t>
            </w:r>
          </w:p>
        </w:tc>
        <w:tc>
          <w:tcPr>
            <w:tcW w:w="1113"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18"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jc w:val="center"/>
              <w:rPr>
                <w:rFonts w:ascii="Times New Roman" w:hAnsi="Times New Roman"/>
                <w:sz w:val="24"/>
                <w:szCs w:val="24"/>
              </w:rPr>
            </w:pPr>
          </w:p>
        </w:tc>
      </w:tr>
    </w:tbl>
    <w:p w:rsidR="00DA3ACD" w:rsidRPr="0069688D" w:rsidRDefault="00DA3ACD" w:rsidP="00DA3ACD">
      <w:pPr>
        <w:spacing w:after="0" w:line="240" w:lineRule="auto"/>
        <w:rPr>
          <w:rFonts w:ascii="Times New Roman" w:hAnsi="Times New Roman"/>
          <w:b/>
          <w:bCs/>
          <w:sz w:val="24"/>
          <w:szCs w:val="24"/>
        </w:rPr>
      </w:pPr>
      <w:r w:rsidRPr="0069688D">
        <w:rPr>
          <w:rFonts w:ascii="Times New Roman" w:hAnsi="Times New Roman"/>
          <w:b/>
          <w:bCs/>
          <w:sz w:val="24"/>
          <w:szCs w:val="24"/>
        </w:rPr>
        <w:t>Source:</w:t>
      </w:r>
      <w:r>
        <w:rPr>
          <w:rFonts w:ascii="Times New Roman" w:hAnsi="Times New Roman"/>
          <w:b/>
          <w:bCs/>
          <w:sz w:val="24"/>
          <w:szCs w:val="24"/>
        </w:rPr>
        <w:t xml:space="preserve"> </w:t>
      </w:r>
      <w:r w:rsidRPr="0069688D">
        <w:rPr>
          <w:rFonts w:ascii="Times New Roman" w:hAnsi="Times New Roman"/>
          <w:b/>
          <w:bCs/>
          <w:sz w:val="24"/>
          <w:szCs w:val="24"/>
        </w:rPr>
        <w:t>Researcher’s Field Survey, 202</w:t>
      </w:r>
      <w:r>
        <w:rPr>
          <w:rFonts w:ascii="Times New Roman" w:hAnsi="Times New Roman"/>
          <w:b/>
          <w:bCs/>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DA3ACD" w:rsidRPr="001C65A6" w:rsidRDefault="00DA3ACD" w:rsidP="00DA3ACD">
      <w:pPr>
        <w:spacing w:after="0" w:line="360" w:lineRule="auto"/>
        <w:jc w:val="both"/>
        <w:rPr>
          <w:rFonts w:ascii="Times New Roman" w:hAnsi="Times New Roman"/>
          <w:sz w:val="24"/>
          <w:szCs w:val="24"/>
        </w:rPr>
      </w:pPr>
    </w:p>
    <w:tbl>
      <w:tblPr>
        <w:tblW w:w="8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6"/>
        <w:gridCol w:w="2001"/>
        <w:gridCol w:w="1293"/>
        <w:gridCol w:w="1138"/>
        <w:gridCol w:w="1552"/>
        <w:gridCol w:w="1658"/>
      </w:tblGrid>
      <w:tr w:rsidR="00DA3ACD" w:rsidRPr="001C65A6" w:rsidTr="002031BA">
        <w:trPr>
          <w:cantSplit/>
          <w:trHeight w:val="263"/>
        </w:trPr>
        <w:tc>
          <w:tcPr>
            <w:tcW w:w="8468" w:type="dxa"/>
            <w:gridSpan w:val="6"/>
            <w:tcBorders>
              <w:top w:val="nil"/>
              <w:left w:val="nil"/>
              <w:bottom w:val="nil"/>
              <w:right w:val="nil"/>
            </w:tcBorders>
            <w:shd w:val="clear" w:color="auto" w:fill="FFFFFF"/>
          </w:tcPr>
          <w:p w:rsidR="00DA3ACD" w:rsidRPr="001C65A6" w:rsidRDefault="00DA3ACD" w:rsidP="002031BA">
            <w:pPr>
              <w:spacing w:after="0" w:line="240" w:lineRule="auto"/>
              <w:ind w:right="60"/>
              <w:rPr>
                <w:rFonts w:ascii="Times New Roman" w:hAnsi="Times New Roman"/>
                <w:sz w:val="24"/>
                <w:szCs w:val="24"/>
              </w:rPr>
            </w:pPr>
            <w:r w:rsidRPr="001C65A6">
              <w:rPr>
                <w:rFonts w:ascii="Times New Roman" w:hAnsi="Times New Roman"/>
                <w:b/>
                <w:bCs/>
                <w:sz w:val="24"/>
                <w:szCs w:val="24"/>
              </w:rPr>
              <w:lastRenderedPageBreak/>
              <w:t>Table 11: The bank provides customer tailored products</w:t>
            </w:r>
          </w:p>
        </w:tc>
      </w:tr>
      <w:tr w:rsidR="00DA3ACD" w:rsidRPr="001C65A6" w:rsidTr="002031BA">
        <w:trPr>
          <w:cantSplit/>
          <w:trHeight w:val="558"/>
        </w:trPr>
        <w:tc>
          <w:tcPr>
            <w:tcW w:w="2827"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293"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38"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52"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56"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79"/>
        </w:trPr>
        <w:tc>
          <w:tcPr>
            <w:tcW w:w="826"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000"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93"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w:t>
            </w:r>
          </w:p>
        </w:tc>
        <w:tc>
          <w:tcPr>
            <w:tcW w:w="1138"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552"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656"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r>
      <w:tr w:rsidR="00DA3ACD" w:rsidRPr="001C65A6" w:rsidTr="002031B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0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93"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16</w:t>
            </w:r>
          </w:p>
        </w:tc>
        <w:tc>
          <w:tcPr>
            <w:tcW w:w="113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36.4</w:t>
            </w:r>
          </w:p>
        </w:tc>
        <w:tc>
          <w:tcPr>
            <w:tcW w:w="155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36.4</w:t>
            </w:r>
          </w:p>
        </w:tc>
        <w:tc>
          <w:tcPr>
            <w:tcW w:w="1656"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59.1</w:t>
            </w:r>
          </w:p>
        </w:tc>
      </w:tr>
      <w:tr w:rsidR="00DA3ACD" w:rsidRPr="001C65A6" w:rsidTr="002031BA">
        <w:trPr>
          <w:cantSplit/>
          <w:trHeight w:val="575"/>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0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293"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7</w:t>
            </w:r>
          </w:p>
        </w:tc>
        <w:tc>
          <w:tcPr>
            <w:tcW w:w="113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55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656"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75.0</w:t>
            </w:r>
          </w:p>
        </w:tc>
      </w:tr>
      <w:tr w:rsidR="00DA3ACD" w:rsidRPr="001C65A6" w:rsidTr="002031B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0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293"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w:t>
            </w:r>
          </w:p>
        </w:tc>
        <w:tc>
          <w:tcPr>
            <w:tcW w:w="1138"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552" w:type="dxa"/>
            <w:tcBorders>
              <w:top w:val="nil"/>
              <w:bottom w:val="nil"/>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656"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00"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93"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44</w:t>
            </w:r>
          </w:p>
        </w:tc>
        <w:tc>
          <w:tcPr>
            <w:tcW w:w="1138"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52"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56"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jc w:val="center"/>
              <w:rPr>
                <w:rFonts w:ascii="Times New Roman" w:hAnsi="Times New Roman"/>
                <w:sz w:val="24"/>
                <w:szCs w:val="24"/>
              </w:rPr>
            </w:pPr>
          </w:p>
        </w:tc>
      </w:tr>
    </w:tbl>
    <w:p w:rsidR="00DA3ACD" w:rsidRPr="0069688D" w:rsidRDefault="00DA3ACD" w:rsidP="00DA3ACD">
      <w:pPr>
        <w:spacing w:after="0" w:line="276" w:lineRule="auto"/>
        <w:rPr>
          <w:rFonts w:ascii="Times New Roman" w:hAnsi="Times New Roman"/>
          <w:b/>
          <w:bCs/>
          <w:sz w:val="24"/>
          <w:szCs w:val="24"/>
        </w:rPr>
      </w:pPr>
      <w:r w:rsidRPr="0069688D">
        <w:rPr>
          <w:rFonts w:ascii="Times New Roman" w:hAnsi="Times New Roman"/>
          <w:b/>
          <w:bCs/>
          <w:sz w:val="24"/>
          <w:szCs w:val="24"/>
        </w:rPr>
        <w:t>Source: Researcher’s Field Survey, 202</w:t>
      </w:r>
      <w:r>
        <w:rPr>
          <w:rFonts w:ascii="Times New Roman" w:hAnsi="Times New Roman"/>
          <w:b/>
          <w:bCs/>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p w:rsidR="00DA3ACD" w:rsidRPr="001C65A6" w:rsidRDefault="00DA3ACD" w:rsidP="00DA3ACD">
      <w:pPr>
        <w:spacing w:after="0" w:line="276" w:lineRule="auto"/>
        <w:jc w:val="both"/>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DA3ACD" w:rsidRPr="001C65A6" w:rsidTr="002031BA">
        <w:trPr>
          <w:cantSplit/>
        </w:trPr>
        <w:tc>
          <w:tcPr>
            <w:tcW w:w="7534" w:type="dxa"/>
            <w:gridSpan w:val="6"/>
            <w:tcBorders>
              <w:top w:val="nil"/>
              <w:left w:val="nil"/>
              <w:bottom w:val="nil"/>
              <w:right w:val="nil"/>
            </w:tcBorders>
            <w:shd w:val="clear" w:color="auto" w:fill="FFFFFF"/>
          </w:tcPr>
          <w:p w:rsidR="00DA3ACD" w:rsidRPr="001C65A6" w:rsidRDefault="00DA3ACD" w:rsidP="002031BA">
            <w:pPr>
              <w:spacing w:after="0" w:line="240" w:lineRule="auto"/>
              <w:ind w:left="60" w:right="60"/>
              <w:rPr>
                <w:rFonts w:ascii="Times New Roman" w:hAnsi="Times New Roman"/>
                <w:b/>
                <w:bCs/>
                <w:sz w:val="24"/>
                <w:szCs w:val="24"/>
              </w:rPr>
            </w:pPr>
          </w:p>
          <w:p w:rsidR="00DA3ACD" w:rsidRPr="001C65A6" w:rsidRDefault="00DA3ACD" w:rsidP="002031BA">
            <w:pPr>
              <w:spacing w:after="0" w:line="240" w:lineRule="auto"/>
              <w:ind w:right="60"/>
              <w:rPr>
                <w:rFonts w:ascii="Times New Roman" w:hAnsi="Times New Roman"/>
                <w:sz w:val="24"/>
                <w:szCs w:val="24"/>
              </w:rPr>
            </w:pPr>
            <w:r w:rsidRPr="001C65A6">
              <w:rPr>
                <w:rFonts w:ascii="Times New Roman" w:hAnsi="Times New Roman"/>
                <w:b/>
                <w:bCs/>
                <w:sz w:val="24"/>
                <w:szCs w:val="24"/>
              </w:rPr>
              <w:t>Table 12: The bank communicates products available to customers</w:t>
            </w:r>
          </w:p>
        </w:tc>
      </w:tr>
      <w:tr w:rsidR="00DA3ACD" w:rsidRPr="001C65A6" w:rsidTr="002031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40.9</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40.9</w:t>
            </w:r>
          </w:p>
        </w:tc>
        <w:tc>
          <w:tcPr>
            <w:tcW w:w="147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68.2</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12</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47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95.5</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w:t>
            </w:r>
          </w:p>
        </w:tc>
        <w:tc>
          <w:tcPr>
            <w:tcW w:w="101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4.5</w:t>
            </w:r>
          </w:p>
        </w:tc>
        <w:tc>
          <w:tcPr>
            <w:tcW w:w="1381"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rPr>
                <w:rFonts w:ascii="Times New Roman" w:hAnsi="Times New Roman"/>
                <w:sz w:val="24"/>
                <w:szCs w:val="24"/>
              </w:rPr>
            </w:pPr>
          </w:p>
        </w:tc>
      </w:tr>
    </w:tbl>
    <w:p w:rsidR="00DA3ACD" w:rsidRPr="0069688D" w:rsidRDefault="00DA3ACD" w:rsidP="00DA3ACD">
      <w:pPr>
        <w:spacing w:after="0" w:line="360" w:lineRule="auto"/>
        <w:jc w:val="both"/>
        <w:rPr>
          <w:rFonts w:ascii="Times New Roman" w:hAnsi="Times New Roman"/>
          <w:b/>
          <w:bCs/>
          <w:sz w:val="24"/>
          <w:szCs w:val="24"/>
        </w:rPr>
      </w:pPr>
      <w:r w:rsidRPr="0069688D">
        <w:rPr>
          <w:rFonts w:ascii="Times New Roman" w:hAnsi="Times New Roman"/>
          <w:b/>
          <w:bCs/>
          <w:sz w:val="24"/>
          <w:szCs w:val="24"/>
        </w:rPr>
        <w:t>Source:</w:t>
      </w:r>
      <w:r w:rsidRPr="0069688D">
        <w:rPr>
          <w:rFonts w:ascii="Times New Roman" w:hAnsi="Times New Roman"/>
          <w:b/>
          <w:bCs/>
          <w:sz w:val="24"/>
          <w:szCs w:val="24"/>
        </w:rPr>
        <w:tab/>
        <w:t>Researcher’s Field Survey, 202</w:t>
      </w:r>
      <w:r>
        <w:rPr>
          <w:rFonts w:ascii="Times New Roman" w:hAnsi="Times New Roman"/>
          <w:b/>
          <w:bCs/>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p w:rsidR="00DA3ACD" w:rsidRDefault="00DA3ACD" w:rsidP="00DA3ACD">
      <w:pPr>
        <w:spacing w:after="0" w:line="240" w:lineRule="auto"/>
        <w:jc w:val="both"/>
        <w:rPr>
          <w:rFonts w:ascii="Times New Roman" w:hAnsi="Times New Roman"/>
          <w:b/>
          <w:bCs/>
          <w:sz w:val="24"/>
          <w:szCs w:val="24"/>
        </w:rPr>
      </w:pPr>
    </w:p>
    <w:p w:rsidR="00DA3ACD" w:rsidRDefault="00DA3ACD" w:rsidP="00DA3ACD">
      <w:pPr>
        <w:spacing w:after="0" w:line="240" w:lineRule="auto"/>
        <w:jc w:val="both"/>
        <w:rPr>
          <w:rFonts w:ascii="Times New Roman" w:hAnsi="Times New Roman"/>
          <w:b/>
          <w:bCs/>
          <w:sz w:val="24"/>
          <w:szCs w:val="24"/>
        </w:rPr>
      </w:pPr>
    </w:p>
    <w:p w:rsidR="00DA3ACD" w:rsidRDefault="00DA3ACD" w:rsidP="00DA3ACD">
      <w:pPr>
        <w:spacing w:after="0" w:line="240" w:lineRule="auto"/>
        <w:jc w:val="both"/>
        <w:rPr>
          <w:rFonts w:ascii="Times New Roman" w:hAnsi="Times New Roman"/>
          <w:b/>
          <w:bCs/>
          <w:sz w:val="24"/>
          <w:szCs w:val="24"/>
        </w:rPr>
      </w:pPr>
    </w:p>
    <w:p w:rsidR="00DA3ACD" w:rsidRDefault="00DA3ACD" w:rsidP="00DA3ACD">
      <w:pPr>
        <w:spacing w:after="0" w:line="240" w:lineRule="auto"/>
        <w:jc w:val="both"/>
        <w:rPr>
          <w:rFonts w:ascii="Times New Roman" w:hAnsi="Times New Roman"/>
          <w:b/>
          <w:bCs/>
          <w:sz w:val="24"/>
          <w:szCs w:val="24"/>
        </w:rPr>
      </w:pPr>
    </w:p>
    <w:p w:rsidR="00DA3ACD" w:rsidRDefault="00DA3ACD" w:rsidP="00DA3ACD">
      <w:pPr>
        <w:spacing w:after="0" w:line="240" w:lineRule="auto"/>
        <w:jc w:val="both"/>
        <w:rPr>
          <w:rFonts w:ascii="Times New Roman" w:hAnsi="Times New Roman"/>
          <w:b/>
          <w:bCs/>
          <w:sz w:val="24"/>
          <w:szCs w:val="24"/>
        </w:rPr>
      </w:pPr>
    </w:p>
    <w:p w:rsidR="00DA3ACD" w:rsidRDefault="00DA3ACD" w:rsidP="00DA3ACD">
      <w:pPr>
        <w:spacing w:after="0" w:line="240" w:lineRule="auto"/>
        <w:jc w:val="both"/>
        <w:rPr>
          <w:rFonts w:ascii="Times New Roman" w:hAnsi="Times New Roman"/>
          <w:b/>
          <w:bCs/>
          <w:sz w:val="24"/>
          <w:szCs w:val="24"/>
        </w:rPr>
      </w:pPr>
    </w:p>
    <w:p w:rsidR="00DA3ACD" w:rsidRDefault="00DA3ACD" w:rsidP="00DA3ACD">
      <w:pPr>
        <w:spacing w:after="0" w:line="240" w:lineRule="auto"/>
        <w:jc w:val="both"/>
        <w:rPr>
          <w:rFonts w:ascii="Times New Roman" w:hAnsi="Times New Roman"/>
          <w:b/>
          <w:bCs/>
          <w:sz w:val="24"/>
          <w:szCs w:val="24"/>
        </w:rPr>
      </w:pPr>
    </w:p>
    <w:p w:rsidR="00DA3ACD" w:rsidRDefault="00DA3ACD" w:rsidP="00DA3ACD">
      <w:pPr>
        <w:spacing w:after="0" w:line="240" w:lineRule="auto"/>
        <w:jc w:val="both"/>
        <w:rPr>
          <w:rFonts w:ascii="Times New Roman" w:hAnsi="Times New Roman"/>
          <w:b/>
          <w:bCs/>
          <w:sz w:val="24"/>
          <w:szCs w:val="24"/>
        </w:rPr>
      </w:pPr>
    </w:p>
    <w:p w:rsidR="00DA3ACD" w:rsidRPr="001C65A6" w:rsidRDefault="00DA3ACD" w:rsidP="00DA3ACD">
      <w:pPr>
        <w:spacing w:after="0" w:line="240" w:lineRule="auto"/>
        <w:jc w:val="both"/>
        <w:rPr>
          <w:rFonts w:ascii="Times New Roman" w:hAnsi="Times New Roman"/>
          <w:sz w:val="24"/>
          <w:szCs w:val="24"/>
        </w:rPr>
      </w:pPr>
      <w:r w:rsidRPr="001C65A6">
        <w:rPr>
          <w:rFonts w:ascii="Times New Roman" w:hAnsi="Times New Roman"/>
          <w:b/>
          <w:bCs/>
          <w:sz w:val="24"/>
          <w:szCs w:val="24"/>
        </w:rPr>
        <w:lastRenderedPageBreak/>
        <w:t>Table 13: Customer service officers use customer relationship management system to understand customers profile and provide instant responses</w:t>
      </w:r>
    </w:p>
    <w:tbl>
      <w:tblPr>
        <w:tblW w:w="8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974"/>
        <w:gridCol w:w="1275"/>
        <w:gridCol w:w="1122"/>
        <w:gridCol w:w="1530"/>
        <w:gridCol w:w="1636"/>
      </w:tblGrid>
      <w:tr w:rsidR="00DA3ACD" w:rsidRPr="001C65A6" w:rsidTr="002031BA">
        <w:trPr>
          <w:cantSplit/>
          <w:trHeight w:val="263"/>
        </w:trPr>
        <w:tc>
          <w:tcPr>
            <w:tcW w:w="8351" w:type="dxa"/>
            <w:gridSpan w:val="6"/>
            <w:tcBorders>
              <w:top w:val="nil"/>
              <w:left w:val="nil"/>
              <w:bottom w:val="nil"/>
              <w:right w:val="nil"/>
            </w:tcBorders>
            <w:shd w:val="clear" w:color="auto" w:fill="FFFFFF"/>
          </w:tcPr>
          <w:p w:rsidR="00DA3ACD" w:rsidRPr="001C65A6" w:rsidRDefault="00DA3ACD" w:rsidP="002031BA">
            <w:pPr>
              <w:spacing w:after="0" w:line="240" w:lineRule="auto"/>
              <w:ind w:right="60"/>
              <w:jc w:val="both"/>
              <w:rPr>
                <w:rFonts w:ascii="Times New Roman" w:hAnsi="Times New Roman"/>
                <w:sz w:val="24"/>
                <w:szCs w:val="24"/>
              </w:rPr>
            </w:pPr>
          </w:p>
        </w:tc>
      </w:tr>
      <w:tr w:rsidR="00DA3ACD" w:rsidRPr="001C65A6" w:rsidTr="002031BA">
        <w:trPr>
          <w:cantSplit/>
          <w:trHeight w:val="558"/>
        </w:trPr>
        <w:tc>
          <w:tcPr>
            <w:tcW w:w="2788"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275"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22"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34"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79"/>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75"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12</w:t>
            </w:r>
          </w:p>
        </w:tc>
        <w:tc>
          <w:tcPr>
            <w:tcW w:w="1122"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530"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634"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r>
      <w:tr w:rsidR="00DA3ACD" w:rsidRPr="001C65A6" w:rsidTr="002031BA">
        <w:trPr>
          <w:cantSplit/>
          <w:trHeight w:val="312"/>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73"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75"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22</w:t>
            </w:r>
          </w:p>
        </w:tc>
        <w:tc>
          <w:tcPr>
            <w:tcW w:w="1122"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50.0</w:t>
            </w:r>
          </w:p>
        </w:tc>
        <w:tc>
          <w:tcPr>
            <w:tcW w:w="1530"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50.0</w:t>
            </w:r>
          </w:p>
        </w:tc>
        <w:tc>
          <w:tcPr>
            <w:tcW w:w="163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77.3</w:t>
            </w:r>
          </w:p>
        </w:tc>
      </w:tr>
      <w:tr w:rsidR="00DA3ACD" w:rsidRPr="001C65A6" w:rsidTr="002031BA">
        <w:trPr>
          <w:cantSplit/>
          <w:trHeight w:val="575"/>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73"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275"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8</w:t>
            </w:r>
          </w:p>
        </w:tc>
        <w:tc>
          <w:tcPr>
            <w:tcW w:w="1122"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530"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63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95.5</w:t>
            </w:r>
          </w:p>
        </w:tc>
      </w:tr>
      <w:tr w:rsidR="00DA3ACD" w:rsidRPr="001C65A6" w:rsidTr="002031BA">
        <w:trPr>
          <w:cantSplit/>
          <w:trHeight w:val="312"/>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73"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275"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w:t>
            </w:r>
          </w:p>
        </w:tc>
        <w:tc>
          <w:tcPr>
            <w:tcW w:w="1122"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4.5</w:t>
            </w:r>
          </w:p>
        </w:tc>
        <w:tc>
          <w:tcPr>
            <w:tcW w:w="1530"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4.5</w:t>
            </w:r>
          </w:p>
        </w:tc>
        <w:tc>
          <w:tcPr>
            <w:tcW w:w="1634"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12"/>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75"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44</w:t>
            </w:r>
          </w:p>
        </w:tc>
        <w:tc>
          <w:tcPr>
            <w:tcW w:w="1122"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634"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rPr>
                <w:rFonts w:ascii="Times New Roman" w:hAnsi="Times New Roman"/>
                <w:sz w:val="24"/>
                <w:szCs w:val="24"/>
              </w:rPr>
            </w:pPr>
          </w:p>
        </w:tc>
      </w:tr>
    </w:tbl>
    <w:p w:rsidR="00DA3ACD" w:rsidRPr="0069688D" w:rsidRDefault="00DA3ACD" w:rsidP="00DA3ACD">
      <w:pPr>
        <w:spacing w:after="0" w:line="360" w:lineRule="auto"/>
        <w:jc w:val="both"/>
        <w:rPr>
          <w:rFonts w:ascii="Times New Roman" w:hAnsi="Times New Roman"/>
          <w:b/>
          <w:bCs/>
          <w:sz w:val="24"/>
          <w:szCs w:val="24"/>
        </w:rPr>
      </w:pPr>
      <w:r w:rsidRPr="0069688D">
        <w:rPr>
          <w:rFonts w:ascii="Times New Roman" w:hAnsi="Times New Roman"/>
          <w:b/>
          <w:bCs/>
          <w:sz w:val="24"/>
          <w:szCs w:val="24"/>
        </w:rPr>
        <w:t>Source:</w:t>
      </w:r>
      <w:r>
        <w:rPr>
          <w:rFonts w:ascii="Times New Roman" w:hAnsi="Times New Roman"/>
          <w:b/>
          <w:bCs/>
          <w:sz w:val="24"/>
          <w:szCs w:val="24"/>
        </w:rPr>
        <w:t xml:space="preserve"> </w:t>
      </w:r>
      <w:r w:rsidRPr="0069688D">
        <w:rPr>
          <w:rFonts w:ascii="Times New Roman" w:hAnsi="Times New Roman"/>
          <w:b/>
          <w:bCs/>
          <w:sz w:val="24"/>
          <w:szCs w:val="24"/>
        </w:rPr>
        <w:t>Researcher’s Field Survey, 202</w:t>
      </w:r>
      <w:r>
        <w:rPr>
          <w:rFonts w:ascii="Times New Roman" w:hAnsi="Times New Roman"/>
          <w:b/>
          <w:bCs/>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DA3ACD" w:rsidRDefault="00DA3ACD" w:rsidP="00DA3ACD">
      <w:pPr>
        <w:spacing w:after="0" w:line="240" w:lineRule="auto"/>
        <w:jc w:val="both"/>
        <w:rPr>
          <w:rFonts w:ascii="Times New Roman" w:hAnsi="Times New Roman"/>
          <w:sz w:val="24"/>
          <w:szCs w:val="24"/>
        </w:rPr>
      </w:pPr>
    </w:p>
    <w:p w:rsidR="00DA3ACD" w:rsidRPr="001C65A6" w:rsidRDefault="00DA3ACD" w:rsidP="00DA3ACD">
      <w:pPr>
        <w:spacing w:after="0" w:line="240" w:lineRule="auto"/>
        <w:jc w:val="both"/>
        <w:rPr>
          <w:rFonts w:ascii="Times New Roman" w:hAnsi="Times New Roman"/>
          <w:sz w:val="24"/>
          <w:szCs w:val="24"/>
        </w:rPr>
      </w:pPr>
    </w:p>
    <w:tbl>
      <w:tblPr>
        <w:tblW w:w="8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4"/>
        <w:gridCol w:w="2044"/>
        <w:gridCol w:w="1321"/>
        <w:gridCol w:w="1163"/>
        <w:gridCol w:w="1585"/>
        <w:gridCol w:w="1695"/>
      </w:tblGrid>
      <w:tr w:rsidR="00DA3ACD" w:rsidRPr="001C65A6" w:rsidTr="002031BA">
        <w:trPr>
          <w:cantSplit/>
          <w:trHeight w:val="553"/>
        </w:trPr>
        <w:tc>
          <w:tcPr>
            <w:tcW w:w="8652" w:type="dxa"/>
            <w:gridSpan w:val="6"/>
            <w:tcBorders>
              <w:top w:val="nil"/>
              <w:left w:val="nil"/>
              <w:bottom w:val="nil"/>
              <w:right w:val="nil"/>
            </w:tcBorders>
            <w:shd w:val="clear" w:color="auto" w:fill="FFFFFF"/>
          </w:tcPr>
          <w:p w:rsidR="00DA3ACD" w:rsidRDefault="00DA3ACD" w:rsidP="002031BA">
            <w:pPr>
              <w:spacing w:after="0" w:line="240" w:lineRule="auto"/>
              <w:ind w:right="60"/>
              <w:rPr>
                <w:rFonts w:ascii="Times New Roman" w:hAnsi="Times New Roman"/>
                <w:b/>
                <w:bCs/>
                <w:sz w:val="24"/>
                <w:szCs w:val="24"/>
              </w:rPr>
            </w:pPr>
          </w:p>
          <w:p w:rsidR="00DA3ACD" w:rsidRPr="001C65A6" w:rsidRDefault="00DA3ACD" w:rsidP="002031BA">
            <w:pPr>
              <w:spacing w:after="0" w:line="240" w:lineRule="auto"/>
              <w:ind w:right="60"/>
              <w:rPr>
                <w:rFonts w:ascii="Times New Roman" w:hAnsi="Times New Roman"/>
                <w:sz w:val="24"/>
                <w:szCs w:val="24"/>
              </w:rPr>
            </w:pPr>
            <w:r w:rsidRPr="001C65A6">
              <w:rPr>
                <w:rFonts w:ascii="Times New Roman" w:hAnsi="Times New Roman"/>
                <w:b/>
                <w:bCs/>
                <w:sz w:val="24"/>
                <w:szCs w:val="24"/>
              </w:rPr>
              <w:t>Table 14: Customers call customer care centers for assistance</w:t>
            </w:r>
          </w:p>
        </w:tc>
      </w:tr>
      <w:tr w:rsidR="00DA3ACD" w:rsidRPr="001C65A6" w:rsidTr="002031BA">
        <w:trPr>
          <w:cantSplit/>
          <w:trHeight w:val="553"/>
        </w:trPr>
        <w:tc>
          <w:tcPr>
            <w:tcW w:w="2888"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line="240" w:lineRule="auto"/>
              <w:ind w:left="60" w:right="60"/>
              <w:rPr>
                <w:rFonts w:ascii="Times New Roman" w:hAnsi="Times New Roman"/>
                <w:sz w:val="24"/>
                <w:szCs w:val="24"/>
              </w:rPr>
            </w:pPr>
          </w:p>
        </w:tc>
        <w:tc>
          <w:tcPr>
            <w:tcW w:w="1321"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63"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85" w:type="dxa"/>
            <w:tcBorders>
              <w:top w:val="single" w:sz="16" w:space="0" w:color="000000"/>
              <w:bottom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92"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85"/>
        </w:trPr>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044"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321"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12</w:t>
            </w:r>
          </w:p>
        </w:tc>
        <w:tc>
          <w:tcPr>
            <w:tcW w:w="1163"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585" w:type="dxa"/>
            <w:tcBorders>
              <w:top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c>
          <w:tcPr>
            <w:tcW w:w="1692"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27.3</w:t>
            </w:r>
          </w:p>
        </w:tc>
      </w:tr>
      <w:tr w:rsidR="00DA3ACD" w:rsidRPr="001C65A6" w:rsidTr="002031BA">
        <w:trPr>
          <w:cantSplit/>
          <w:trHeight w:val="131"/>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44"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32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22</w:t>
            </w:r>
          </w:p>
        </w:tc>
        <w:tc>
          <w:tcPr>
            <w:tcW w:w="116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50.0</w:t>
            </w:r>
          </w:p>
        </w:tc>
        <w:tc>
          <w:tcPr>
            <w:tcW w:w="1585"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50.0</w:t>
            </w:r>
          </w:p>
        </w:tc>
        <w:tc>
          <w:tcPr>
            <w:tcW w:w="1692"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77.3</w:t>
            </w:r>
          </w:p>
        </w:tc>
      </w:tr>
      <w:tr w:rsidR="00DA3ACD" w:rsidRPr="001C65A6" w:rsidTr="002031BA">
        <w:trPr>
          <w:cantSplit/>
          <w:trHeight w:val="257"/>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44"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32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8</w:t>
            </w:r>
          </w:p>
        </w:tc>
        <w:tc>
          <w:tcPr>
            <w:tcW w:w="116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585"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18.2</w:t>
            </w:r>
          </w:p>
        </w:tc>
        <w:tc>
          <w:tcPr>
            <w:tcW w:w="1692"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95.5</w:t>
            </w:r>
          </w:p>
        </w:tc>
      </w:tr>
      <w:tr w:rsidR="00DA3ACD" w:rsidRPr="001C65A6" w:rsidTr="002031BA">
        <w:trPr>
          <w:cantSplit/>
          <w:trHeight w:val="318"/>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44" w:type="dxa"/>
            <w:tcBorders>
              <w:top w:val="nil"/>
              <w:left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321" w:type="dxa"/>
            <w:tcBorders>
              <w:top w:val="nil"/>
              <w:left w:val="single" w:sz="16" w:space="0" w:color="000000"/>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2</w:t>
            </w:r>
          </w:p>
        </w:tc>
        <w:tc>
          <w:tcPr>
            <w:tcW w:w="1163"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4.5</w:t>
            </w:r>
          </w:p>
        </w:tc>
        <w:tc>
          <w:tcPr>
            <w:tcW w:w="1585" w:type="dxa"/>
            <w:tcBorders>
              <w:top w:val="nil"/>
              <w:bottom w:val="nil"/>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4.5</w:t>
            </w:r>
          </w:p>
        </w:tc>
        <w:tc>
          <w:tcPr>
            <w:tcW w:w="1692" w:type="dxa"/>
            <w:tcBorders>
              <w:top w:val="nil"/>
              <w:bottom w:val="nil"/>
              <w:right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50"/>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line="240" w:lineRule="auto"/>
              <w:rPr>
                <w:rFonts w:ascii="Times New Roman" w:hAnsi="Times New Roman"/>
                <w:sz w:val="24"/>
                <w:szCs w:val="24"/>
              </w:rPr>
            </w:pPr>
          </w:p>
        </w:tc>
        <w:tc>
          <w:tcPr>
            <w:tcW w:w="2044"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21"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44</w:t>
            </w:r>
          </w:p>
        </w:tc>
        <w:tc>
          <w:tcPr>
            <w:tcW w:w="1163"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585" w:type="dxa"/>
            <w:tcBorders>
              <w:top w:val="nil"/>
              <w:bottom w:val="single" w:sz="16" w:space="0" w:color="000000"/>
            </w:tcBorders>
            <w:shd w:val="clear" w:color="auto" w:fill="FFFFFF"/>
            <w:vAlign w:val="center"/>
          </w:tcPr>
          <w:p w:rsidR="00DA3ACD" w:rsidRPr="001C65A6" w:rsidRDefault="00DA3ACD" w:rsidP="002031BA">
            <w:pPr>
              <w:spacing w:after="0" w:line="240" w:lineRule="auto"/>
              <w:ind w:left="60" w:right="60"/>
              <w:jc w:val="right"/>
              <w:rPr>
                <w:rFonts w:ascii="Times New Roman" w:hAnsi="Times New Roman"/>
                <w:sz w:val="24"/>
                <w:szCs w:val="24"/>
              </w:rPr>
            </w:pPr>
            <w:r w:rsidRPr="001C65A6">
              <w:rPr>
                <w:rFonts w:ascii="Times New Roman" w:hAnsi="Times New Roman"/>
                <w:sz w:val="24"/>
                <w:szCs w:val="24"/>
              </w:rPr>
              <w:t>100.0</w:t>
            </w:r>
          </w:p>
        </w:tc>
        <w:tc>
          <w:tcPr>
            <w:tcW w:w="1692" w:type="dxa"/>
            <w:tcBorders>
              <w:top w:val="nil"/>
              <w:bottom w:val="single" w:sz="16" w:space="0" w:color="000000"/>
              <w:right w:val="single" w:sz="16" w:space="0" w:color="000000"/>
            </w:tcBorders>
            <w:shd w:val="clear" w:color="auto" w:fill="FFFFFF"/>
          </w:tcPr>
          <w:p w:rsidR="00DA3ACD" w:rsidRPr="001C65A6" w:rsidRDefault="00DA3ACD" w:rsidP="002031BA">
            <w:pPr>
              <w:spacing w:after="0" w:line="240" w:lineRule="auto"/>
              <w:rPr>
                <w:rFonts w:ascii="Times New Roman" w:hAnsi="Times New Roman"/>
                <w:sz w:val="24"/>
                <w:szCs w:val="24"/>
              </w:rPr>
            </w:pPr>
          </w:p>
        </w:tc>
      </w:tr>
    </w:tbl>
    <w:p w:rsidR="00DA3ACD" w:rsidRPr="0069688D" w:rsidRDefault="00DA3ACD" w:rsidP="00DA3ACD">
      <w:pPr>
        <w:spacing w:after="0" w:line="480" w:lineRule="auto"/>
        <w:rPr>
          <w:rFonts w:ascii="Times New Roman" w:hAnsi="Times New Roman"/>
          <w:b/>
          <w:bCs/>
          <w:sz w:val="24"/>
          <w:szCs w:val="24"/>
        </w:rPr>
      </w:pPr>
      <w:r w:rsidRPr="0069688D">
        <w:rPr>
          <w:rFonts w:ascii="Times New Roman" w:hAnsi="Times New Roman"/>
          <w:b/>
          <w:bCs/>
          <w:sz w:val="24"/>
          <w:szCs w:val="24"/>
        </w:rPr>
        <w:t>Source:</w:t>
      </w:r>
      <w:r>
        <w:rPr>
          <w:rFonts w:ascii="Times New Roman" w:hAnsi="Times New Roman"/>
          <w:b/>
          <w:bCs/>
          <w:sz w:val="24"/>
          <w:szCs w:val="24"/>
        </w:rPr>
        <w:t xml:space="preserve"> </w:t>
      </w:r>
      <w:r w:rsidRPr="0069688D">
        <w:rPr>
          <w:rFonts w:ascii="Times New Roman" w:hAnsi="Times New Roman"/>
          <w:b/>
          <w:bCs/>
          <w:sz w:val="24"/>
          <w:szCs w:val="24"/>
        </w:rPr>
        <w:t>Researcher’s Field Survey, 202</w:t>
      </w:r>
      <w:r>
        <w:rPr>
          <w:rFonts w:ascii="Times New Roman" w:hAnsi="Times New Roman"/>
          <w:b/>
          <w:bCs/>
          <w:sz w:val="24"/>
          <w:szCs w:val="24"/>
        </w:rPr>
        <w:t>5</w:t>
      </w:r>
    </w:p>
    <w:p w:rsidR="00DA3ACD" w:rsidRDefault="00DA3ACD" w:rsidP="00DA3ACD">
      <w:pPr>
        <w:spacing w:after="0" w:line="480" w:lineRule="auto"/>
        <w:jc w:val="both"/>
        <w:rPr>
          <w:rFonts w:ascii="Times New Roman" w:hAnsi="Times New Roman"/>
          <w:sz w:val="24"/>
          <w:szCs w:val="24"/>
        </w:rPr>
      </w:pPr>
      <w:r w:rsidRPr="001C65A6">
        <w:rPr>
          <w:rFonts w:ascii="Times New Roman" w:hAnsi="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DA3ACD" w:rsidRDefault="00DA3ACD" w:rsidP="00DA3ACD">
      <w:pPr>
        <w:spacing w:after="0" w:line="480" w:lineRule="auto"/>
        <w:jc w:val="both"/>
        <w:rPr>
          <w:rFonts w:ascii="Times New Roman" w:hAnsi="Times New Roman"/>
          <w:sz w:val="24"/>
          <w:szCs w:val="24"/>
        </w:rPr>
      </w:pPr>
    </w:p>
    <w:p w:rsidR="00DA3ACD" w:rsidRDefault="00DA3ACD" w:rsidP="00DA3ACD">
      <w:pPr>
        <w:spacing w:after="0" w:line="480" w:lineRule="auto"/>
        <w:jc w:val="both"/>
        <w:rPr>
          <w:rFonts w:ascii="Times New Roman" w:hAnsi="Times New Roman"/>
          <w:sz w:val="24"/>
          <w:szCs w:val="24"/>
        </w:rPr>
      </w:pPr>
    </w:p>
    <w:p w:rsidR="00DA3ACD" w:rsidRPr="001C65A6" w:rsidRDefault="00DA3ACD" w:rsidP="00DA3ACD">
      <w:pPr>
        <w:spacing w:after="0" w:line="240" w:lineRule="auto"/>
        <w:jc w:val="both"/>
        <w:rPr>
          <w:rFonts w:ascii="Times New Roman" w:hAnsi="Times New Roman"/>
          <w:sz w:val="24"/>
          <w:szCs w:val="24"/>
        </w:rPr>
      </w:pPr>
    </w:p>
    <w:tbl>
      <w:tblPr>
        <w:tblW w:w="8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2052"/>
        <w:gridCol w:w="1327"/>
        <w:gridCol w:w="1167"/>
        <w:gridCol w:w="1592"/>
        <w:gridCol w:w="1701"/>
      </w:tblGrid>
      <w:tr w:rsidR="00DA3ACD" w:rsidRPr="001C65A6" w:rsidTr="002031BA">
        <w:trPr>
          <w:cantSplit/>
          <w:trHeight w:val="861"/>
        </w:trPr>
        <w:tc>
          <w:tcPr>
            <w:tcW w:w="8686" w:type="dxa"/>
            <w:gridSpan w:val="6"/>
            <w:tcBorders>
              <w:top w:val="nil"/>
              <w:left w:val="nil"/>
              <w:bottom w:val="nil"/>
              <w:right w:val="nil"/>
            </w:tcBorders>
            <w:shd w:val="clear" w:color="auto" w:fill="FFFFFF"/>
          </w:tcPr>
          <w:p w:rsidR="00DA3ACD" w:rsidRPr="001C65A6" w:rsidRDefault="00DA3ACD" w:rsidP="002031BA">
            <w:pPr>
              <w:spacing w:after="0"/>
              <w:ind w:right="60"/>
              <w:jc w:val="both"/>
              <w:rPr>
                <w:rFonts w:ascii="Times New Roman" w:hAnsi="Times New Roman"/>
                <w:sz w:val="24"/>
                <w:szCs w:val="24"/>
              </w:rPr>
            </w:pPr>
            <w:r w:rsidRPr="001C65A6">
              <w:rPr>
                <w:rFonts w:ascii="Times New Roman" w:hAnsi="Times New Roman"/>
                <w:b/>
                <w:bCs/>
                <w:sz w:val="24"/>
                <w:szCs w:val="24"/>
              </w:rPr>
              <w:t>Table 15: The bank has set customer care section for all customer assistance</w:t>
            </w:r>
          </w:p>
        </w:tc>
      </w:tr>
      <w:tr w:rsidR="00DA3ACD" w:rsidRPr="001C65A6" w:rsidTr="002031BA">
        <w:trPr>
          <w:cantSplit/>
          <w:trHeight w:val="585"/>
        </w:trPr>
        <w:tc>
          <w:tcPr>
            <w:tcW w:w="2899"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ind w:left="60" w:right="60"/>
              <w:rPr>
                <w:rFonts w:ascii="Times New Roman" w:hAnsi="Times New Roman"/>
                <w:sz w:val="24"/>
                <w:szCs w:val="24"/>
              </w:rPr>
            </w:pPr>
          </w:p>
        </w:tc>
        <w:tc>
          <w:tcPr>
            <w:tcW w:w="1327"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67"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92"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99"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92"/>
        </w:trPr>
        <w:tc>
          <w:tcPr>
            <w:tcW w:w="847"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052"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327"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12</w:t>
            </w:r>
          </w:p>
        </w:tc>
        <w:tc>
          <w:tcPr>
            <w:tcW w:w="1167" w:type="dxa"/>
            <w:tcBorders>
              <w:top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27.3</w:t>
            </w:r>
          </w:p>
        </w:tc>
        <w:tc>
          <w:tcPr>
            <w:tcW w:w="1592" w:type="dxa"/>
            <w:tcBorders>
              <w:top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27.3</w:t>
            </w:r>
          </w:p>
        </w:tc>
        <w:tc>
          <w:tcPr>
            <w:tcW w:w="1699"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27.3</w:t>
            </w:r>
          </w:p>
        </w:tc>
      </w:tr>
      <w:tr w:rsidR="00DA3ACD" w:rsidRPr="001C65A6" w:rsidTr="002031BA">
        <w:trPr>
          <w:cantSplit/>
          <w:trHeight w:val="140"/>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327"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21</w:t>
            </w:r>
          </w:p>
        </w:tc>
        <w:tc>
          <w:tcPr>
            <w:tcW w:w="1167"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47.7</w:t>
            </w:r>
          </w:p>
        </w:tc>
        <w:tc>
          <w:tcPr>
            <w:tcW w:w="1592"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47.7</w:t>
            </w:r>
          </w:p>
        </w:tc>
        <w:tc>
          <w:tcPr>
            <w:tcW w:w="1699"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75.0</w:t>
            </w:r>
          </w:p>
        </w:tc>
      </w:tr>
      <w:tr w:rsidR="00DA3ACD" w:rsidRPr="001C65A6" w:rsidTr="002031BA">
        <w:trPr>
          <w:cantSplit/>
          <w:trHeight w:val="437"/>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327"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9</w:t>
            </w:r>
          </w:p>
        </w:tc>
        <w:tc>
          <w:tcPr>
            <w:tcW w:w="1167"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20.5</w:t>
            </w:r>
          </w:p>
        </w:tc>
        <w:tc>
          <w:tcPr>
            <w:tcW w:w="1592"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20.5</w:t>
            </w:r>
          </w:p>
        </w:tc>
        <w:tc>
          <w:tcPr>
            <w:tcW w:w="1699"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95.5</w:t>
            </w:r>
          </w:p>
        </w:tc>
      </w:tr>
      <w:tr w:rsidR="00DA3ACD" w:rsidRPr="001C65A6" w:rsidTr="002031BA">
        <w:trPr>
          <w:cantSplit/>
          <w:trHeight w:val="325"/>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327"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w:t>
            </w:r>
          </w:p>
        </w:tc>
        <w:tc>
          <w:tcPr>
            <w:tcW w:w="1167"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4.5</w:t>
            </w:r>
          </w:p>
        </w:tc>
        <w:tc>
          <w:tcPr>
            <w:tcW w:w="1592"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4.5</w:t>
            </w:r>
          </w:p>
        </w:tc>
        <w:tc>
          <w:tcPr>
            <w:tcW w:w="1699"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25"/>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327"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44</w:t>
            </w:r>
          </w:p>
        </w:tc>
        <w:tc>
          <w:tcPr>
            <w:tcW w:w="1167" w:type="dxa"/>
            <w:tcBorders>
              <w:top w:val="nil"/>
              <w:bottom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100.0</w:t>
            </w:r>
          </w:p>
        </w:tc>
        <w:tc>
          <w:tcPr>
            <w:tcW w:w="1592" w:type="dxa"/>
            <w:tcBorders>
              <w:top w:val="nil"/>
              <w:bottom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100.0</w:t>
            </w:r>
          </w:p>
        </w:tc>
        <w:tc>
          <w:tcPr>
            <w:tcW w:w="1699" w:type="dxa"/>
            <w:tcBorders>
              <w:top w:val="nil"/>
              <w:bottom w:val="single" w:sz="16" w:space="0" w:color="000000"/>
              <w:right w:val="single" w:sz="16" w:space="0" w:color="000000"/>
            </w:tcBorders>
            <w:shd w:val="clear" w:color="auto" w:fill="FFFFFF"/>
          </w:tcPr>
          <w:p w:rsidR="00DA3ACD" w:rsidRPr="001C65A6" w:rsidRDefault="00DA3ACD" w:rsidP="002031BA">
            <w:pPr>
              <w:spacing w:after="0"/>
              <w:rPr>
                <w:rFonts w:ascii="Times New Roman" w:hAnsi="Times New Roman"/>
                <w:sz w:val="24"/>
                <w:szCs w:val="24"/>
              </w:rPr>
            </w:pPr>
          </w:p>
        </w:tc>
      </w:tr>
    </w:tbl>
    <w:p w:rsidR="00DA3ACD" w:rsidRPr="0069688D" w:rsidRDefault="00DA3ACD" w:rsidP="00DA3ACD">
      <w:pPr>
        <w:spacing w:after="0" w:line="360" w:lineRule="auto"/>
        <w:jc w:val="both"/>
        <w:rPr>
          <w:rFonts w:ascii="Times New Roman" w:hAnsi="Times New Roman"/>
          <w:b/>
          <w:bCs/>
          <w:sz w:val="24"/>
          <w:szCs w:val="24"/>
        </w:rPr>
      </w:pPr>
      <w:r w:rsidRPr="0069688D">
        <w:rPr>
          <w:rFonts w:ascii="Times New Roman" w:hAnsi="Times New Roman"/>
          <w:b/>
          <w:bCs/>
          <w:sz w:val="24"/>
          <w:szCs w:val="24"/>
        </w:rPr>
        <w:t>Source:</w:t>
      </w:r>
      <w:r>
        <w:rPr>
          <w:rFonts w:ascii="Times New Roman" w:hAnsi="Times New Roman"/>
          <w:b/>
          <w:bCs/>
          <w:sz w:val="24"/>
          <w:szCs w:val="24"/>
        </w:rPr>
        <w:t xml:space="preserve"> </w:t>
      </w:r>
      <w:r w:rsidRPr="0069688D">
        <w:rPr>
          <w:rFonts w:ascii="Times New Roman" w:hAnsi="Times New Roman"/>
          <w:b/>
          <w:bCs/>
          <w:sz w:val="24"/>
          <w:szCs w:val="24"/>
        </w:rPr>
        <w:t>Researcher’s Field Survey, 202</w:t>
      </w:r>
      <w:r>
        <w:rPr>
          <w:rFonts w:ascii="Times New Roman" w:hAnsi="Times New Roman"/>
          <w:b/>
          <w:bCs/>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p w:rsidR="00DA3ACD" w:rsidRDefault="00DA3ACD" w:rsidP="00DA3ACD">
      <w:pPr>
        <w:spacing w:after="0" w:line="240" w:lineRule="auto"/>
        <w:jc w:val="both"/>
        <w:rPr>
          <w:rFonts w:ascii="Times New Roman" w:hAnsi="Times New Roman"/>
          <w:sz w:val="24"/>
          <w:szCs w:val="24"/>
        </w:rPr>
      </w:pPr>
    </w:p>
    <w:p w:rsidR="00DA3ACD" w:rsidRPr="001C65A6" w:rsidRDefault="00DA3ACD" w:rsidP="00DA3ACD">
      <w:pPr>
        <w:spacing w:after="0" w:line="240" w:lineRule="auto"/>
        <w:jc w:val="both"/>
        <w:rPr>
          <w:rFonts w:ascii="Times New Roman" w:hAnsi="Times New Roman"/>
          <w:sz w:val="24"/>
          <w:szCs w:val="24"/>
        </w:rPr>
      </w:pPr>
    </w:p>
    <w:tbl>
      <w:tblPr>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2053"/>
        <w:gridCol w:w="1325"/>
        <w:gridCol w:w="1167"/>
        <w:gridCol w:w="1591"/>
        <w:gridCol w:w="1703"/>
      </w:tblGrid>
      <w:tr w:rsidR="00DA3ACD" w:rsidRPr="001C65A6" w:rsidTr="002031BA">
        <w:trPr>
          <w:cantSplit/>
          <w:trHeight w:val="279"/>
        </w:trPr>
        <w:tc>
          <w:tcPr>
            <w:tcW w:w="8685" w:type="dxa"/>
            <w:gridSpan w:val="6"/>
            <w:tcBorders>
              <w:top w:val="nil"/>
              <w:left w:val="nil"/>
              <w:bottom w:val="nil"/>
              <w:right w:val="nil"/>
            </w:tcBorders>
            <w:shd w:val="clear" w:color="auto" w:fill="FFFFFF"/>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b/>
                <w:bCs/>
                <w:sz w:val="24"/>
                <w:szCs w:val="24"/>
              </w:rPr>
              <w:t>Table 16: Complaints are handled immediately</w:t>
            </w:r>
          </w:p>
        </w:tc>
      </w:tr>
      <w:tr w:rsidR="00DA3ACD" w:rsidRPr="001C65A6" w:rsidTr="002031BA">
        <w:trPr>
          <w:cantSplit/>
          <w:trHeight w:val="559"/>
        </w:trPr>
        <w:tc>
          <w:tcPr>
            <w:tcW w:w="2899"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ind w:left="60" w:right="60"/>
              <w:rPr>
                <w:rFonts w:ascii="Times New Roman" w:hAnsi="Times New Roman"/>
                <w:sz w:val="24"/>
                <w:szCs w:val="24"/>
              </w:rPr>
            </w:pPr>
          </w:p>
        </w:tc>
        <w:tc>
          <w:tcPr>
            <w:tcW w:w="1325"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67"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91"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01"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79"/>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052"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325"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21</w:t>
            </w:r>
          </w:p>
        </w:tc>
        <w:tc>
          <w:tcPr>
            <w:tcW w:w="1167"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47.7</w:t>
            </w:r>
          </w:p>
        </w:tc>
        <w:tc>
          <w:tcPr>
            <w:tcW w:w="1591"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47.7</w:t>
            </w:r>
          </w:p>
        </w:tc>
        <w:tc>
          <w:tcPr>
            <w:tcW w:w="1701"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47.7</w:t>
            </w:r>
          </w:p>
        </w:tc>
      </w:tr>
      <w:tr w:rsidR="00DA3ACD" w:rsidRPr="001C65A6" w:rsidTr="002031BA">
        <w:trPr>
          <w:cantSplit/>
          <w:trHeight w:val="310"/>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325"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w:t>
            </w:r>
          </w:p>
        </w:tc>
        <w:tc>
          <w:tcPr>
            <w:tcW w:w="1167"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22.7</w:t>
            </w:r>
          </w:p>
        </w:tc>
        <w:tc>
          <w:tcPr>
            <w:tcW w:w="1591"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22.7</w:t>
            </w:r>
          </w:p>
        </w:tc>
        <w:tc>
          <w:tcPr>
            <w:tcW w:w="1701"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70.5</w:t>
            </w:r>
          </w:p>
        </w:tc>
      </w:tr>
      <w:tr w:rsidR="00DA3ACD" w:rsidRPr="001C65A6" w:rsidTr="002031BA">
        <w:trPr>
          <w:cantSplit/>
          <w:trHeight w:val="410"/>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325"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6</w:t>
            </w:r>
          </w:p>
        </w:tc>
        <w:tc>
          <w:tcPr>
            <w:tcW w:w="1167"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13.6</w:t>
            </w:r>
          </w:p>
        </w:tc>
        <w:tc>
          <w:tcPr>
            <w:tcW w:w="1591"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13.6</w:t>
            </w:r>
          </w:p>
        </w:tc>
        <w:tc>
          <w:tcPr>
            <w:tcW w:w="1701"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84.1</w:t>
            </w:r>
          </w:p>
        </w:tc>
      </w:tr>
      <w:tr w:rsidR="00DA3ACD" w:rsidRPr="001C65A6" w:rsidTr="002031BA">
        <w:trPr>
          <w:cantSplit/>
          <w:trHeight w:val="310"/>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325"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7</w:t>
            </w:r>
          </w:p>
        </w:tc>
        <w:tc>
          <w:tcPr>
            <w:tcW w:w="1167"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15.9</w:t>
            </w:r>
          </w:p>
        </w:tc>
        <w:tc>
          <w:tcPr>
            <w:tcW w:w="1591"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15.9</w:t>
            </w:r>
          </w:p>
        </w:tc>
        <w:tc>
          <w:tcPr>
            <w:tcW w:w="1701"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52"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325"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44</w:t>
            </w:r>
          </w:p>
        </w:tc>
        <w:tc>
          <w:tcPr>
            <w:tcW w:w="1167"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591"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701" w:type="dxa"/>
            <w:tcBorders>
              <w:top w:val="nil"/>
              <w:bottom w:val="single" w:sz="16" w:space="0" w:color="000000"/>
              <w:right w:val="single" w:sz="16" w:space="0" w:color="000000"/>
            </w:tcBorders>
            <w:shd w:val="clear" w:color="auto" w:fill="FFFFFF"/>
          </w:tcPr>
          <w:p w:rsidR="00DA3ACD" w:rsidRPr="001C65A6" w:rsidRDefault="00DA3ACD" w:rsidP="002031BA">
            <w:pPr>
              <w:spacing w:after="0"/>
              <w:jc w:val="center"/>
              <w:rPr>
                <w:rFonts w:ascii="Times New Roman" w:hAnsi="Times New Roman"/>
                <w:sz w:val="24"/>
                <w:szCs w:val="24"/>
              </w:rPr>
            </w:pPr>
          </w:p>
        </w:tc>
      </w:tr>
    </w:tbl>
    <w:p w:rsidR="00DA3ACD" w:rsidRPr="0069688D" w:rsidRDefault="00DA3ACD" w:rsidP="00DA3ACD">
      <w:pPr>
        <w:spacing w:after="0" w:line="360" w:lineRule="auto"/>
        <w:jc w:val="both"/>
        <w:rPr>
          <w:rFonts w:ascii="Times New Roman" w:hAnsi="Times New Roman"/>
          <w:b/>
          <w:bCs/>
          <w:sz w:val="24"/>
          <w:szCs w:val="24"/>
        </w:rPr>
      </w:pPr>
      <w:r w:rsidRPr="0069688D">
        <w:rPr>
          <w:rFonts w:ascii="Times New Roman" w:hAnsi="Times New Roman"/>
          <w:b/>
          <w:bCs/>
          <w:sz w:val="24"/>
          <w:szCs w:val="24"/>
        </w:rPr>
        <w:t>Source:</w:t>
      </w:r>
      <w:r>
        <w:rPr>
          <w:rFonts w:ascii="Times New Roman" w:hAnsi="Times New Roman"/>
          <w:b/>
          <w:bCs/>
          <w:sz w:val="24"/>
          <w:szCs w:val="24"/>
        </w:rPr>
        <w:t xml:space="preserve"> </w:t>
      </w:r>
      <w:r w:rsidRPr="0069688D">
        <w:rPr>
          <w:rFonts w:ascii="Times New Roman" w:hAnsi="Times New Roman"/>
          <w:b/>
          <w:bCs/>
          <w:sz w:val="24"/>
          <w:szCs w:val="24"/>
        </w:rPr>
        <w:t>Researcher’s Field Survey, 202</w:t>
      </w:r>
      <w:r>
        <w:rPr>
          <w:rFonts w:ascii="Times New Roman" w:hAnsi="Times New Roman"/>
          <w:b/>
          <w:bCs/>
          <w:sz w:val="24"/>
          <w:szCs w:val="24"/>
        </w:rPr>
        <w:t>5</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DA3ACD" w:rsidRDefault="00DA3ACD" w:rsidP="00DA3ACD">
      <w:pPr>
        <w:spacing w:after="0" w:line="360" w:lineRule="auto"/>
        <w:rPr>
          <w:rFonts w:ascii="Times New Roman" w:hAnsi="Times New Roman"/>
          <w:sz w:val="24"/>
          <w:szCs w:val="24"/>
        </w:rPr>
      </w:pPr>
    </w:p>
    <w:p w:rsidR="00DA3ACD" w:rsidRDefault="00DA3ACD" w:rsidP="00DA3ACD">
      <w:pPr>
        <w:spacing w:after="0" w:line="360" w:lineRule="auto"/>
        <w:rPr>
          <w:rFonts w:ascii="Times New Roman" w:hAnsi="Times New Roman"/>
          <w:sz w:val="24"/>
          <w:szCs w:val="24"/>
        </w:rPr>
      </w:pPr>
    </w:p>
    <w:p w:rsidR="00DA3ACD" w:rsidRDefault="00DA3ACD" w:rsidP="00DA3ACD">
      <w:pPr>
        <w:spacing w:after="0" w:line="360" w:lineRule="auto"/>
        <w:rPr>
          <w:rFonts w:ascii="Times New Roman" w:hAnsi="Times New Roman"/>
          <w:sz w:val="24"/>
          <w:szCs w:val="24"/>
        </w:rPr>
      </w:pPr>
    </w:p>
    <w:p w:rsidR="00DA3ACD" w:rsidRPr="001C65A6" w:rsidRDefault="00DA3ACD" w:rsidP="00DA3ACD">
      <w:pPr>
        <w:spacing w:after="0" w:line="360" w:lineRule="auto"/>
        <w:rPr>
          <w:rFonts w:ascii="Times New Roman" w:hAnsi="Times New Roman"/>
          <w:sz w:val="24"/>
          <w:szCs w:val="24"/>
        </w:rPr>
      </w:pPr>
    </w:p>
    <w:tbl>
      <w:tblPr>
        <w:tblW w:w="8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949"/>
        <w:gridCol w:w="1260"/>
        <w:gridCol w:w="1109"/>
        <w:gridCol w:w="1512"/>
        <w:gridCol w:w="1617"/>
      </w:tblGrid>
      <w:tr w:rsidR="00DA3ACD" w:rsidRPr="001C65A6" w:rsidTr="002031BA">
        <w:trPr>
          <w:cantSplit/>
          <w:trHeight w:val="581"/>
        </w:trPr>
        <w:tc>
          <w:tcPr>
            <w:tcW w:w="8252" w:type="dxa"/>
            <w:gridSpan w:val="6"/>
            <w:tcBorders>
              <w:top w:val="nil"/>
              <w:left w:val="nil"/>
              <w:bottom w:val="nil"/>
              <w:right w:val="nil"/>
            </w:tcBorders>
            <w:shd w:val="clear" w:color="auto" w:fill="FFFFFF"/>
          </w:tcPr>
          <w:bookmarkEnd w:id="6"/>
          <w:p w:rsidR="00DA3ACD" w:rsidRPr="001C65A6" w:rsidRDefault="00DA3ACD" w:rsidP="002031BA">
            <w:pPr>
              <w:spacing w:after="0"/>
              <w:ind w:right="60"/>
              <w:jc w:val="both"/>
              <w:rPr>
                <w:rFonts w:ascii="Times New Roman" w:hAnsi="Times New Roman"/>
                <w:sz w:val="24"/>
                <w:szCs w:val="24"/>
              </w:rPr>
            </w:pPr>
            <w:r w:rsidRPr="001C65A6">
              <w:rPr>
                <w:rFonts w:ascii="Times New Roman" w:hAnsi="Times New Roman"/>
                <w:b/>
                <w:bCs/>
                <w:sz w:val="24"/>
                <w:szCs w:val="24"/>
              </w:rPr>
              <w:t>Table 17: Follow up is made to seek whether complaints were handled effectively and customer is satisfied</w:t>
            </w:r>
          </w:p>
        </w:tc>
      </w:tr>
      <w:tr w:rsidR="00DA3ACD" w:rsidRPr="001C65A6" w:rsidTr="002031BA">
        <w:trPr>
          <w:cantSplit/>
          <w:trHeight w:val="581"/>
        </w:trPr>
        <w:tc>
          <w:tcPr>
            <w:tcW w:w="2754"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ind w:left="60" w:right="60"/>
              <w:rPr>
                <w:rFonts w:ascii="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09"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12"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14"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90"/>
        </w:trPr>
        <w:tc>
          <w:tcPr>
            <w:tcW w:w="805"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9</w:t>
            </w:r>
          </w:p>
        </w:tc>
        <w:tc>
          <w:tcPr>
            <w:tcW w:w="1109"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512"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614"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r>
      <w:tr w:rsidR="00DA3ACD" w:rsidRPr="001C65A6" w:rsidTr="002031BA">
        <w:trPr>
          <w:cantSplit/>
          <w:trHeight w:val="322"/>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49"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260"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23</w:t>
            </w:r>
          </w:p>
        </w:tc>
        <w:tc>
          <w:tcPr>
            <w:tcW w:w="1109"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52.3</w:t>
            </w:r>
          </w:p>
        </w:tc>
        <w:tc>
          <w:tcPr>
            <w:tcW w:w="1512"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52.3</w:t>
            </w:r>
          </w:p>
        </w:tc>
        <w:tc>
          <w:tcPr>
            <w:tcW w:w="1614"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72.7</w:t>
            </w:r>
          </w:p>
        </w:tc>
      </w:tr>
      <w:tr w:rsidR="00DA3ACD" w:rsidRPr="001C65A6" w:rsidTr="002031BA">
        <w:trPr>
          <w:cantSplit/>
          <w:trHeight w:val="455"/>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49"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260"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9</w:t>
            </w:r>
          </w:p>
        </w:tc>
        <w:tc>
          <w:tcPr>
            <w:tcW w:w="1109"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512"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614"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93.2</w:t>
            </w:r>
          </w:p>
        </w:tc>
      </w:tr>
      <w:tr w:rsidR="00DA3ACD" w:rsidRPr="001C65A6" w:rsidTr="002031BA">
        <w:trPr>
          <w:cantSplit/>
          <w:trHeight w:val="167"/>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49"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260"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3</w:t>
            </w:r>
          </w:p>
        </w:tc>
        <w:tc>
          <w:tcPr>
            <w:tcW w:w="1109"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6.8</w:t>
            </w:r>
          </w:p>
        </w:tc>
        <w:tc>
          <w:tcPr>
            <w:tcW w:w="1512"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6.8</w:t>
            </w:r>
          </w:p>
        </w:tc>
        <w:tc>
          <w:tcPr>
            <w:tcW w:w="1614"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47"/>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49"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44</w:t>
            </w:r>
          </w:p>
        </w:tc>
        <w:tc>
          <w:tcPr>
            <w:tcW w:w="1109"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512"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614" w:type="dxa"/>
            <w:tcBorders>
              <w:top w:val="nil"/>
              <w:bottom w:val="single" w:sz="16" w:space="0" w:color="000000"/>
              <w:right w:val="single" w:sz="16" w:space="0" w:color="000000"/>
            </w:tcBorders>
            <w:shd w:val="clear" w:color="auto" w:fill="FFFFFF"/>
          </w:tcPr>
          <w:p w:rsidR="00DA3ACD" w:rsidRPr="001C65A6" w:rsidRDefault="00DA3ACD" w:rsidP="002031BA">
            <w:pPr>
              <w:spacing w:after="0"/>
              <w:jc w:val="center"/>
              <w:rPr>
                <w:rFonts w:ascii="Times New Roman" w:hAnsi="Times New Roman"/>
                <w:sz w:val="24"/>
                <w:szCs w:val="24"/>
              </w:rPr>
            </w:pPr>
          </w:p>
        </w:tc>
      </w:tr>
    </w:tbl>
    <w:p w:rsidR="00DA3ACD" w:rsidRPr="0069688D" w:rsidRDefault="00DA3ACD" w:rsidP="00DA3ACD">
      <w:pPr>
        <w:spacing w:after="0" w:line="480" w:lineRule="auto"/>
        <w:jc w:val="both"/>
        <w:rPr>
          <w:rFonts w:ascii="Times New Roman" w:hAnsi="Times New Roman"/>
          <w:b/>
          <w:bCs/>
          <w:sz w:val="24"/>
          <w:szCs w:val="24"/>
        </w:rPr>
      </w:pPr>
      <w:r w:rsidRPr="0069688D">
        <w:rPr>
          <w:rFonts w:ascii="Times New Roman" w:hAnsi="Times New Roman"/>
          <w:b/>
          <w:bCs/>
          <w:sz w:val="24"/>
          <w:szCs w:val="24"/>
        </w:rPr>
        <w:t>Source:</w:t>
      </w:r>
      <w:r>
        <w:rPr>
          <w:rFonts w:ascii="Times New Roman" w:hAnsi="Times New Roman"/>
          <w:b/>
          <w:bCs/>
          <w:sz w:val="24"/>
          <w:szCs w:val="24"/>
        </w:rPr>
        <w:t xml:space="preserve"> </w:t>
      </w:r>
      <w:r w:rsidRPr="0069688D">
        <w:rPr>
          <w:rFonts w:ascii="Times New Roman" w:hAnsi="Times New Roman"/>
          <w:b/>
          <w:bCs/>
          <w:sz w:val="24"/>
          <w:szCs w:val="24"/>
        </w:rPr>
        <w:t>Researcher’s Field Survey, 202</w:t>
      </w:r>
      <w:r>
        <w:rPr>
          <w:rFonts w:ascii="Times New Roman" w:hAnsi="Times New Roman"/>
          <w:b/>
          <w:bCs/>
          <w:sz w:val="24"/>
          <w:szCs w:val="24"/>
        </w:rPr>
        <w:t>5</w:t>
      </w:r>
    </w:p>
    <w:p w:rsidR="00DA3ACD" w:rsidRDefault="00DA3ACD" w:rsidP="00DA3ACD">
      <w:pPr>
        <w:spacing w:after="0" w:line="480" w:lineRule="auto"/>
        <w:jc w:val="both"/>
        <w:rPr>
          <w:rFonts w:ascii="Times New Roman" w:hAnsi="Times New Roman"/>
          <w:sz w:val="24"/>
          <w:szCs w:val="24"/>
        </w:rPr>
      </w:pPr>
      <w:r w:rsidRPr="001C65A6">
        <w:rPr>
          <w:rFonts w:ascii="Times New Roman" w:hAnsi="Times New Roman"/>
          <w:sz w:val="24"/>
          <w:szCs w:val="24"/>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DA3ACD" w:rsidRPr="001C65A6" w:rsidRDefault="00DA3ACD" w:rsidP="00DA3ACD">
      <w:pPr>
        <w:spacing w:after="0" w:line="360" w:lineRule="auto"/>
        <w:jc w:val="both"/>
        <w:rPr>
          <w:rFonts w:ascii="Times New Roman" w:hAnsi="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4"/>
        <w:gridCol w:w="2043"/>
        <w:gridCol w:w="1321"/>
        <w:gridCol w:w="1163"/>
        <w:gridCol w:w="1585"/>
        <w:gridCol w:w="1695"/>
      </w:tblGrid>
      <w:tr w:rsidR="00DA3ACD" w:rsidRPr="001C65A6" w:rsidTr="002031BA">
        <w:trPr>
          <w:cantSplit/>
          <w:trHeight w:val="494"/>
        </w:trPr>
        <w:tc>
          <w:tcPr>
            <w:tcW w:w="8651" w:type="dxa"/>
            <w:gridSpan w:val="6"/>
            <w:tcBorders>
              <w:top w:val="nil"/>
              <w:left w:val="nil"/>
              <w:bottom w:val="nil"/>
              <w:right w:val="nil"/>
            </w:tcBorders>
            <w:shd w:val="clear" w:color="auto" w:fill="FFFFFF"/>
          </w:tcPr>
          <w:p w:rsidR="00DA3ACD" w:rsidRPr="001C65A6" w:rsidRDefault="00DA3ACD" w:rsidP="002031BA">
            <w:pPr>
              <w:spacing w:after="0"/>
              <w:ind w:right="60"/>
              <w:jc w:val="both"/>
              <w:rPr>
                <w:rFonts w:ascii="Times New Roman" w:hAnsi="Times New Roman"/>
                <w:sz w:val="24"/>
                <w:szCs w:val="24"/>
              </w:rPr>
            </w:pPr>
            <w:r w:rsidRPr="001C65A6">
              <w:rPr>
                <w:rFonts w:ascii="Times New Roman" w:hAnsi="Times New Roman"/>
                <w:b/>
                <w:bCs/>
                <w:sz w:val="24"/>
                <w:szCs w:val="24"/>
              </w:rPr>
              <w:t>Table 1</w:t>
            </w:r>
            <w:r>
              <w:rPr>
                <w:rFonts w:ascii="Times New Roman" w:hAnsi="Times New Roman"/>
                <w:b/>
                <w:bCs/>
                <w:sz w:val="24"/>
                <w:szCs w:val="24"/>
              </w:rPr>
              <w:t>8</w:t>
            </w:r>
            <w:r w:rsidRPr="001C65A6">
              <w:rPr>
                <w:rFonts w:ascii="Times New Roman" w:hAnsi="Times New Roman"/>
                <w:b/>
                <w:bCs/>
                <w:sz w:val="24"/>
                <w:szCs w:val="24"/>
              </w:rPr>
              <w:t>: The implementation of customer retention strategies contributes to increased new customers</w:t>
            </w:r>
          </w:p>
        </w:tc>
      </w:tr>
      <w:tr w:rsidR="00DA3ACD" w:rsidRPr="001C65A6" w:rsidTr="002031BA">
        <w:trPr>
          <w:cantSplit/>
          <w:trHeight w:val="494"/>
        </w:trPr>
        <w:tc>
          <w:tcPr>
            <w:tcW w:w="2887"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ind w:left="60" w:right="60"/>
              <w:rPr>
                <w:rFonts w:ascii="Times New Roman" w:hAnsi="Times New Roman"/>
                <w:sz w:val="24"/>
                <w:szCs w:val="24"/>
              </w:rPr>
            </w:pPr>
          </w:p>
        </w:tc>
        <w:tc>
          <w:tcPr>
            <w:tcW w:w="1321"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63"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85"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94"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46"/>
        </w:trPr>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043"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321"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11</w:t>
            </w:r>
          </w:p>
        </w:tc>
        <w:tc>
          <w:tcPr>
            <w:tcW w:w="1163"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25.0</w:t>
            </w:r>
          </w:p>
        </w:tc>
        <w:tc>
          <w:tcPr>
            <w:tcW w:w="1585"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25.0</w:t>
            </w:r>
          </w:p>
        </w:tc>
        <w:tc>
          <w:tcPr>
            <w:tcW w:w="1694"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25.0</w:t>
            </w:r>
          </w:p>
        </w:tc>
      </w:tr>
      <w:tr w:rsidR="00DA3ACD" w:rsidRPr="001C65A6" w:rsidTr="002031BA">
        <w:trPr>
          <w:cantSplit/>
          <w:trHeight w:val="274"/>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43"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321"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21</w:t>
            </w:r>
          </w:p>
        </w:tc>
        <w:tc>
          <w:tcPr>
            <w:tcW w:w="1163"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47.7</w:t>
            </w:r>
          </w:p>
        </w:tc>
        <w:tc>
          <w:tcPr>
            <w:tcW w:w="1585"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47.7</w:t>
            </w:r>
          </w:p>
        </w:tc>
        <w:tc>
          <w:tcPr>
            <w:tcW w:w="1694"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72.7</w:t>
            </w:r>
          </w:p>
        </w:tc>
      </w:tr>
      <w:tr w:rsidR="00DA3ACD" w:rsidRPr="001C65A6" w:rsidTr="002031BA">
        <w:trPr>
          <w:cantSplit/>
          <w:trHeight w:val="521"/>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43"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321"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7</w:t>
            </w:r>
          </w:p>
        </w:tc>
        <w:tc>
          <w:tcPr>
            <w:tcW w:w="1163"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15.9</w:t>
            </w:r>
          </w:p>
        </w:tc>
        <w:tc>
          <w:tcPr>
            <w:tcW w:w="1585"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15.9</w:t>
            </w:r>
          </w:p>
        </w:tc>
        <w:tc>
          <w:tcPr>
            <w:tcW w:w="1694"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88.6</w:t>
            </w:r>
          </w:p>
        </w:tc>
      </w:tr>
      <w:tr w:rsidR="00DA3ACD" w:rsidRPr="001C65A6" w:rsidTr="002031BA">
        <w:trPr>
          <w:cantSplit/>
          <w:trHeight w:val="274"/>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43"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321"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5</w:t>
            </w:r>
          </w:p>
        </w:tc>
        <w:tc>
          <w:tcPr>
            <w:tcW w:w="1163"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11.4</w:t>
            </w:r>
          </w:p>
        </w:tc>
        <w:tc>
          <w:tcPr>
            <w:tcW w:w="1585"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11.4</w:t>
            </w:r>
          </w:p>
        </w:tc>
        <w:tc>
          <w:tcPr>
            <w:tcW w:w="1694"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288"/>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043"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321"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44</w:t>
            </w:r>
          </w:p>
        </w:tc>
        <w:tc>
          <w:tcPr>
            <w:tcW w:w="1163"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585"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694" w:type="dxa"/>
            <w:tcBorders>
              <w:top w:val="nil"/>
              <w:bottom w:val="single" w:sz="16" w:space="0" w:color="000000"/>
              <w:right w:val="single" w:sz="16" w:space="0" w:color="000000"/>
            </w:tcBorders>
            <w:shd w:val="clear" w:color="auto" w:fill="FFFFFF"/>
          </w:tcPr>
          <w:p w:rsidR="00DA3ACD" w:rsidRPr="001C65A6" w:rsidRDefault="00DA3ACD" w:rsidP="002031BA">
            <w:pPr>
              <w:spacing w:after="0"/>
              <w:jc w:val="center"/>
              <w:rPr>
                <w:rFonts w:ascii="Times New Roman" w:hAnsi="Times New Roman"/>
                <w:sz w:val="24"/>
                <w:szCs w:val="24"/>
              </w:rPr>
            </w:pPr>
          </w:p>
        </w:tc>
      </w:tr>
    </w:tbl>
    <w:p w:rsidR="00DA3ACD" w:rsidRPr="007C498A" w:rsidRDefault="00DA3ACD" w:rsidP="00DA3ACD">
      <w:pPr>
        <w:spacing w:after="0" w:line="360" w:lineRule="auto"/>
        <w:jc w:val="both"/>
        <w:rPr>
          <w:rFonts w:ascii="Times New Roman" w:hAnsi="Times New Roman"/>
          <w:b/>
          <w:bCs/>
          <w:sz w:val="24"/>
          <w:szCs w:val="24"/>
        </w:rPr>
      </w:pPr>
      <w:r w:rsidRPr="007C498A">
        <w:rPr>
          <w:rFonts w:ascii="Times New Roman" w:hAnsi="Times New Roman"/>
          <w:b/>
          <w:bCs/>
          <w:sz w:val="24"/>
          <w:szCs w:val="24"/>
        </w:rPr>
        <w:t>Source:</w:t>
      </w:r>
      <w:r>
        <w:rPr>
          <w:rFonts w:ascii="Times New Roman" w:hAnsi="Times New Roman"/>
          <w:b/>
          <w:bCs/>
          <w:sz w:val="24"/>
          <w:szCs w:val="24"/>
        </w:rPr>
        <w:t xml:space="preserve"> </w:t>
      </w:r>
      <w:r w:rsidRPr="007C498A">
        <w:rPr>
          <w:rFonts w:ascii="Times New Roman" w:hAnsi="Times New Roman"/>
          <w:b/>
          <w:bCs/>
          <w:sz w:val="24"/>
          <w:szCs w:val="24"/>
        </w:rPr>
        <w:t>Researcher’s Field Survey, 202</w:t>
      </w:r>
      <w:r>
        <w:rPr>
          <w:rFonts w:ascii="Times New Roman" w:hAnsi="Times New Roman"/>
          <w:b/>
          <w:bCs/>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DA3ACD" w:rsidRDefault="00DA3ACD" w:rsidP="00DA3ACD">
      <w:pPr>
        <w:spacing w:after="0" w:line="360" w:lineRule="auto"/>
        <w:jc w:val="both"/>
        <w:rPr>
          <w:rFonts w:ascii="Times New Roman" w:hAnsi="Times New Roman"/>
          <w:sz w:val="24"/>
          <w:szCs w:val="24"/>
        </w:rPr>
      </w:pPr>
    </w:p>
    <w:p w:rsidR="00DA3ACD" w:rsidRDefault="00DA3ACD" w:rsidP="00DA3ACD">
      <w:pPr>
        <w:spacing w:after="0" w:line="360" w:lineRule="auto"/>
        <w:jc w:val="both"/>
        <w:rPr>
          <w:rFonts w:ascii="Times New Roman" w:hAnsi="Times New Roman"/>
          <w:sz w:val="24"/>
          <w:szCs w:val="24"/>
        </w:rPr>
      </w:pPr>
    </w:p>
    <w:p w:rsidR="00DA3ACD" w:rsidRPr="001C65A6" w:rsidRDefault="00DA3ACD" w:rsidP="00DA3ACD">
      <w:pPr>
        <w:spacing w:after="0" w:line="240" w:lineRule="auto"/>
        <w:jc w:val="both"/>
        <w:rPr>
          <w:rFonts w:ascii="Times New Roman" w:hAnsi="Times New Roman"/>
          <w:sz w:val="24"/>
          <w:szCs w:val="24"/>
        </w:rPr>
      </w:pPr>
    </w:p>
    <w:tbl>
      <w:tblPr>
        <w:tblW w:w="8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969"/>
        <w:gridCol w:w="1273"/>
        <w:gridCol w:w="1120"/>
        <w:gridCol w:w="1527"/>
        <w:gridCol w:w="1632"/>
      </w:tblGrid>
      <w:tr w:rsidR="00DA3ACD" w:rsidRPr="001C65A6" w:rsidTr="002031BA">
        <w:trPr>
          <w:cantSplit/>
          <w:trHeight w:val="572"/>
        </w:trPr>
        <w:tc>
          <w:tcPr>
            <w:tcW w:w="8334" w:type="dxa"/>
            <w:gridSpan w:val="6"/>
            <w:tcBorders>
              <w:top w:val="nil"/>
              <w:left w:val="nil"/>
              <w:bottom w:val="nil"/>
              <w:right w:val="nil"/>
            </w:tcBorders>
            <w:shd w:val="clear" w:color="auto" w:fill="FFFFFF"/>
          </w:tcPr>
          <w:p w:rsidR="00DA3ACD" w:rsidRPr="001C65A6" w:rsidRDefault="00DA3ACD" w:rsidP="002031BA">
            <w:pPr>
              <w:spacing w:after="0"/>
              <w:ind w:right="60"/>
              <w:jc w:val="both"/>
              <w:rPr>
                <w:rFonts w:ascii="Times New Roman" w:hAnsi="Times New Roman"/>
                <w:sz w:val="24"/>
                <w:szCs w:val="24"/>
              </w:rPr>
            </w:pPr>
            <w:r w:rsidRPr="001C65A6">
              <w:rPr>
                <w:rFonts w:ascii="Times New Roman" w:hAnsi="Times New Roman"/>
                <w:b/>
                <w:bCs/>
                <w:sz w:val="24"/>
                <w:szCs w:val="24"/>
              </w:rPr>
              <w:t xml:space="preserve">Table </w:t>
            </w:r>
            <w:r>
              <w:rPr>
                <w:rFonts w:ascii="Times New Roman" w:hAnsi="Times New Roman"/>
                <w:b/>
                <w:bCs/>
                <w:sz w:val="24"/>
                <w:szCs w:val="24"/>
              </w:rPr>
              <w:t>19</w:t>
            </w:r>
            <w:r w:rsidRPr="001C65A6">
              <w:rPr>
                <w:rFonts w:ascii="Times New Roman" w:hAnsi="Times New Roman"/>
                <w:b/>
                <w:bCs/>
                <w:sz w:val="24"/>
                <w:szCs w:val="24"/>
              </w:rPr>
              <w:t xml:space="preserve">: Customer retention strategies </w:t>
            </w:r>
            <w:proofErr w:type="gramStart"/>
            <w:r w:rsidRPr="001C65A6">
              <w:rPr>
                <w:rFonts w:ascii="Times New Roman" w:hAnsi="Times New Roman"/>
                <w:b/>
                <w:bCs/>
                <w:sz w:val="24"/>
                <w:szCs w:val="24"/>
              </w:rPr>
              <w:t>helps</w:t>
            </w:r>
            <w:proofErr w:type="gramEnd"/>
            <w:r w:rsidRPr="001C65A6">
              <w:rPr>
                <w:rFonts w:ascii="Times New Roman" w:hAnsi="Times New Roman"/>
                <w:b/>
                <w:bCs/>
                <w:sz w:val="24"/>
                <w:szCs w:val="24"/>
              </w:rPr>
              <w:t xml:space="preserve"> to retain our customers longer</w:t>
            </w:r>
          </w:p>
        </w:tc>
      </w:tr>
      <w:tr w:rsidR="00DA3ACD" w:rsidRPr="001C65A6" w:rsidTr="002031BA">
        <w:trPr>
          <w:cantSplit/>
          <w:trHeight w:val="572"/>
        </w:trPr>
        <w:tc>
          <w:tcPr>
            <w:tcW w:w="2782"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ind w:left="60" w:right="60"/>
              <w:rPr>
                <w:rFonts w:ascii="Times New Roman" w:hAnsi="Times New Roman"/>
                <w:sz w:val="24"/>
                <w:szCs w:val="24"/>
              </w:rPr>
            </w:pPr>
          </w:p>
        </w:tc>
        <w:tc>
          <w:tcPr>
            <w:tcW w:w="1273"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20"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27"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30"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85"/>
        </w:trPr>
        <w:tc>
          <w:tcPr>
            <w:tcW w:w="813"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Valid</w:t>
            </w:r>
          </w:p>
        </w:tc>
        <w:tc>
          <w:tcPr>
            <w:tcW w:w="1969"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273"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21</w:t>
            </w:r>
          </w:p>
        </w:tc>
        <w:tc>
          <w:tcPr>
            <w:tcW w:w="1120" w:type="dxa"/>
            <w:tcBorders>
              <w:top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47.7</w:t>
            </w:r>
          </w:p>
        </w:tc>
        <w:tc>
          <w:tcPr>
            <w:tcW w:w="1527" w:type="dxa"/>
            <w:tcBorders>
              <w:top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47.7</w:t>
            </w:r>
          </w:p>
        </w:tc>
        <w:tc>
          <w:tcPr>
            <w:tcW w:w="1630"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47.7</w:t>
            </w:r>
          </w:p>
        </w:tc>
      </w:tr>
      <w:tr w:rsidR="00DA3ACD" w:rsidRPr="001C65A6" w:rsidTr="002031BA">
        <w:trPr>
          <w:cantSplit/>
          <w:trHeight w:val="317"/>
        </w:trPr>
        <w:tc>
          <w:tcPr>
            <w:tcW w:w="813"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69"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273"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10</w:t>
            </w:r>
          </w:p>
        </w:tc>
        <w:tc>
          <w:tcPr>
            <w:tcW w:w="1120"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22.7</w:t>
            </w:r>
          </w:p>
        </w:tc>
        <w:tc>
          <w:tcPr>
            <w:tcW w:w="1527"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22.7</w:t>
            </w:r>
          </w:p>
        </w:tc>
        <w:tc>
          <w:tcPr>
            <w:tcW w:w="1630"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70.5</w:t>
            </w:r>
          </w:p>
        </w:tc>
      </w:tr>
      <w:tr w:rsidR="00DA3ACD" w:rsidRPr="001C65A6" w:rsidTr="002031BA">
        <w:trPr>
          <w:cantSplit/>
          <w:trHeight w:val="603"/>
        </w:trPr>
        <w:tc>
          <w:tcPr>
            <w:tcW w:w="813"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69"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273"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6</w:t>
            </w:r>
          </w:p>
        </w:tc>
        <w:tc>
          <w:tcPr>
            <w:tcW w:w="1120"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13.6</w:t>
            </w:r>
          </w:p>
        </w:tc>
        <w:tc>
          <w:tcPr>
            <w:tcW w:w="1527"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13.6</w:t>
            </w:r>
          </w:p>
        </w:tc>
        <w:tc>
          <w:tcPr>
            <w:tcW w:w="1630"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84.1</w:t>
            </w:r>
          </w:p>
        </w:tc>
      </w:tr>
      <w:tr w:rsidR="00DA3ACD" w:rsidRPr="001C65A6" w:rsidTr="002031BA">
        <w:trPr>
          <w:cantSplit/>
          <w:trHeight w:val="317"/>
        </w:trPr>
        <w:tc>
          <w:tcPr>
            <w:tcW w:w="813"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69"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273"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7</w:t>
            </w:r>
          </w:p>
        </w:tc>
        <w:tc>
          <w:tcPr>
            <w:tcW w:w="1120"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15.9</w:t>
            </w:r>
          </w:p>
        </w:tc>
        <w:tc>
          <w:tcPr>
            <w:tcW w:w="1527" w:type="dxa"/>
            <w:tcBorders>
              <w:top w:val="nil"/>
              <w:bottom w:val="nil"/>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15.9</w:t>
            </w:r>
          </w:p>
        </w:tc>
        <w:tc>
          <w:tcPr>
            <w:tcW w:w="1630"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33"/>
        </w:trPr>
        <w:tc>
          <w:tcPr>
            <w:tcW w:w="813"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1969"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273"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44</w:t>
            </w:r>
          </w:p>
        </w:tc>
        <w:tc>
          <w:tcPr>
            <w:tcW w:w="1120" w:type="dxa"/>
            <w:tcBorders>
              <w:top w:val="nil"/>
              <w:bottom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100.0</w:t>
            </w:r>
          </w:p>
        </w:tc>
        <w:tc>
          <w:tcPr>
            <w:tcW w:w="1527" w:type="dxa"/>
            <w:tcBorders>
              <w:top w:val="nil"/>
              <w:bottom w:val="single" w:sz="16" w:space="0" w:color="000000"/>
            </w:tcBorders>
            <w:shd w:val="clear" w:color="auto" w:fill="FFFFFF"/>
            <w:vAlign w:val="center"/>
          </w:tcPr>
          <w:p w:rsidR="00DA3ACD" w:rsidRPr="001C65A6" w:rsidRDefault="00DA3ACD" w:rsidP="002031BA">
            <w:pPr>
              <w:spacing w:after="0"/>
              <w:ind w:left="60" w:right="60"/>
              <w:jc w:val="right"/>
              <w:rPr>
                <w:rFonts w:ascii="Times New Roman" w:hAnsi="Times New Roman"/>
                <w:sz w:val="24"/>
                <w:szCs w:val="24"/>
              </w:rPr>
            </w:pPr>
            <w:r w:rsidRPr="001C65A6">
              <w:rPr>
                <w:rFonts w:ascii="Times New Roman" w:hAnsi="Times New Roman"/>
                <w:sz w:val="24"/>
                <w:szCs w:val="24"/>
              </w:rPr>
              <w:t>100.0</w:t>
            </w:r>
          </w:p>
        </w:tc>
        <w:tc>
          <w:tcPr>
            <w:tcW w:w="1630" w:type="dxa"/>
            <w:tcBorders>
              <w:top w:val="nil"/>
              <w:bottom w:val="single" w:sz="16" w:space="0" w:color="000000"/>
              <w:right w:val="single" w:sz="16" w:space="0" w:color="000000"/>
            </w:tcBorders>
            <w:shd w:val="clear" w:color="auto" w:fill="FFFFFF"/>
          </w:tcPr>
          <w:p w:rsidR="00DA3ACD" w:rsidRPr="001C65A6" w:rsidRDefault="00DA3ACD" w:rsidP="002031BA">
            <w:pPr>
              <w:spacing w:after="0"/>
              <w:rPr>
                <w:rFonts w:ascii="Times New Roman" w:hAnsi="Times New Roman"/>
                <w:sz w:val="24"/>
                <w:szCs w:val="24"/>
              </w:rPr>
            </w:pPr>
          </w:p>
        </w:tc>
      </w:tr>
    </w:tbl>
    <w:p w:rsidR="00DA3ACD" w:rsidRPr="007C498A" w:rsidRDefault="00DA3ACD" w:rsidP="00DA3ACD">
      <w:pPr>
        <w:spacing w:after="0" w:line="360" w:lineRule="auto"/>
        <w:jc w:val="both"/>
        <w:rPr>
          <w:rFonts w:ascii="Times New Roman" w:hAnsi="Times New Roman"/>
          <w:b/>
          <w:bCs/>
          <w:sz w:val="24"/>
          <w:szCs w:val="24"/>
        </w:rPr>
      </w:pPr>
      <w:r w:rsidRPr="007C498A">
        <w:rPr>
          <w:rFonts w:ascii="Times New Roman" w:hAnsi="Times New Roman"/>
          <w:b/>
          <w:bCs/>
          <w:sz w:val="24"/>
          <w:szCs w:val="24"/>
        </w:rPr>
        <w:t>Source:</w:t>
      </w:r>
      <w:r>
        <w:rPr>
          <w:rFonts w:ascii="Times New Roman" w:hAnsi="Times New Roman"/>
          <w:b/>
          <w:bCs/>
          <w:sz w:val="24"/>
          <w:szCs w:val="24"/>
        </w:rPr>
        <w:t xml:space="preserve"> </w:t>
      </w:r>
      <w:r w:rsidRPr="007C498A">
        <w:rPr>
          <w:rFonts w:ascii="Times New Roman" w:hAnsi="Times New Roman"/>
          <w:b/>
          <w:bCs/>
          <w:sz w:val="24"/>
          <w:szCs w:val="24"/>
        </w:rPr>
        <w:t>Researcher’s Field Survey, 202</w:t>
      </w:r>
      <w:r>
        <w:rPr>
          <w:rFonts w:ascii="Times New Roman" w:hAnsi="Times New Roman"/>
          <w:b/>
          <w:bCs/>
          <w:sz w:val="24"/>
          <w:szCs w:val="24"/>
        </w:rPr>
        <w:t>5</w:t>
      </w:r>
    </w:p>
    <w:p w:rsidR="00DA3ACD"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DA3ACD" w:rsidRPr="001C65A6" w:rsidRDefault="00DA3ACD" w:rsidP="00DA3ACD">
      <w:pPr>
        <w:spacing w:after="0" w:line="360" w:lineRule="auto"/>
        <w:jc w:val="both"/>
        <w:rPr>
          <w:rFonts w:ascii="Times New Roman" w:hAnsi="Times New Roman"/>
          <w:sz w:val="24"/>
          <w:szCs w:val="24"/>
        </w:rPr>
      </w:pPr>
    </w:p>
    <w:tbl>
      <w:tblPr>
        <w:tblW w:w="9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8"/>
        <w:gridCol w:w="2151"/>
        <w:gridCol w:w="1390"/>
        <w:gridCol w:w="1224"/>
        <w:gridCol w:w="1668"/>
        <w:gridCol w:w="1783"/>
      </w:tblGrid>
      <w:tr w:rsidR="00DA3ACD" w:rsidRPr="001C65A6" w:rsidTr="002031BA">
        <w:trPr>
          <w:cantSplit/>
          <w:trHeight w:val="861"/>
        </w:trPr>
        <w:tc>
          <w:tcPr>
            <w:tcW w:w="9104" w:type="dxa"/>
            <w:gridSpan w:val="6"/>
            <w:tcBorders>
              <w:top w:val="nil"/>
              <w:left w:val="nil"/>
              <w:bottom w:val="nil"/>
              <w:right w:val="nil"/>
            </w:tcBorders>
            <w:shd w:val="clear" w:color="auto" w:fill="FFFFFF"/>
          </w:tcPr>
          <w:p w:rsidR="00DA3ACD" w:rsidRPr="001C65A6" w:rsidRDefault="00DA3ACD" w:rsidP="002031BA">
            <w:pPr>
              <w:spacing w:after="0"/>
              <w:ind w:left="60" w:right="60"/>
              <w:jc w:val="both"/>
              <w:rPr>
                <w:rFonts w:ascii="Times New Roman" w:hAnsi="Times New Roman"/>
                <w:b/>
                <w:bCs/>
                <w:sz w:val="24"/>
                <w:szCs w:val="24"/>
              </w:rPr>
            </w:pPr>
          </w:p>
          <w:p w:rsidR="00DA3ACD" w:rsidRPr="001C65A6" w:rsidRDefault="00DA3ACD" w:rsidP="002031BA">
            <w:pPr>
              <w:spacing w:after="0"/>
              <w:ind w:right="60"/>
              <w:jc w:val="both"/>
              <w:rPr>
                <w:rFonts w:ascii="Times New Roman" w:hAnsi="Times New Roman"/>
                <w:sz w:val="24"/>
                <w:szCs w:val="24"/>
              </w:rPr>
            </w:pPr>
            <w:r w:rsidRPr="001C65A6">
              <w:rPr>
                <w:rFonts w:ascii="Times New Roman" w:hAnsi="Times New Roman"/>
                <w:b/>
                <w:bCs/>
                <w:sz w:val="24"/>
                <w:szCs w:val="24"/>
              </w:rPr>
              <w:t>Table 2</w:t>
            </w:r>
            <w:r>
              <w:rPr>
                <w:rFonts w:ascii="Times New Roman" w:hAnsi="Times New Roman"/>
                <w:b/>
                <w:bCs/>
                <w:sz w:val="24"/>
                <w:szCs w:val="24"/>
              </w:rPr>
              <w:t>0</w:t>
            </w:r>
            <w:r w:rsidRPr="001C65A6">
              <w:rPr>
                <w:rFonts w:ascii="Times New Roman" w:hAnsi="Times New Roman"/>
                <w:b/>
                <w:bCs/>
                <w:sz w:val="24"/>
                <w:szCs w:val="24"/>
              </w:rPr>
              <w:t>: Retention strategies have created a good reputation for the bank in the market</w:t>
            </w:r>
          </w:p>
        </w:tc>
      </w:tr>
      <w:tr w:rsidR="00DA3ACD" w:rsidRPr="001C65A6" w:rsidTr="002031BA">
        <w:trPr>
          <w:cantSplit/>
          <w:trHeight w:val="585"/>
        </w:trPr>
        <w:tc>
          <w:tcPr>
            <w:tcW w:w="3039" w:type="dxa"/>
            <w:gridSpan w:val="2"/>
            <w:tcBorders>
              <w:top w:val="single" w:sz="16" w:space="0" w:color="000000"/>
              <w:left w:val="single" w:sz="16" w:space="0" w:color="000000"/>
              <w:bottom w:val="single" w:sz="16" w:space="0" w:color="000000"/>
              <w:right w:val="nil"/>
            </w:tcBorders>
            <w:shd w:val="clear" w:color="auto" w:fill="FFFFFF"/>
          </w:tcPr>
          <w:p w:rsidR="00DA3ACD" w:rsidRPr="001C65A6" w:rsidRDefault="00DA3ACD" w:rsidP="002031BA">
            <w:pPr>
              <w:spacing w:after="0"/>
              <w:ind w:left="60" w:right="60"/>
              <w:rPr>
                <w:rFonts w:ascii="Times New Roman" w:hAnsi="Times New Roman"/>
                <w:sz w:val="24"/>
                <w:szCs w:val="24"/>
              </w:rPr>
            </w:pPr>
          </w:p>
        </w:tc>
        <w:tc>
          <w:tcPr>
            <w:tcW w:w="1390" w:type="dxa"/>
            <w:tcBorders>
              <w:top w:val="single" w:sz="16" w:space="0" w:color="000000"/>
              <w:left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224"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668" w:type="dxa"/>
            <w:tcBorders>
              <w:top w:val="single" w:sz="16" w:space="0" w:color="000000"/>
              <w:bottom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81" w:type="dxa"/>
            <w:tcBorders>
              <w:top w:val="single" w:sz="16" w:space="0" w:color="000000"/>
              <w:bottom w:val="single" w:sz="16" w:space="0" w:color="000000"/>
              <w:right w:val="single" w:sz="16" w:space="0" w:color="000000"/>
            </w:tcBorders>
            <w:shd w:val="clear" w:color="auto" w:fill="FFFFFF"/>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DA3ACD" w:rsidRPr="001C65A6" w:rsidTr="002031BA">
        <w:trPr>
          <w:cantSplit/>
          <w:trHeight w:val="292"/>
        </w:trPr>
        <w:tc>
          <w:tcPr>
            <w:tcW w:w="888" w:type="dxa"/>
            <w:vMerge w:val="restart"/>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150" w:type="dxa"/>
            <w:tcBorders>
              <w:top w:val="single" w:sz="16" w:space="0" w:color="000000"/>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390" w:type="dxa"/>
            <w:tcBorders>
              <w:top w:val="single" w:sz="16" w:space="0" w:color="000000"/>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9</w:t>
            </w:r>
          </w:p>
        </w:tc>
        <w:tc>
          <w:tcPr>
            <w:tcW w:w="1224"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668" w:type="dxa"/>
            <w:tcBorders>
              <w:top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781" w:type="dxa"/>
            <w:tcBorders>
              <w:top w:val="single" w:sz="16" w:space="0" w:color="000000"/>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r>
      <w:tr w:rsidR="00DA3ACD" w:rsidRPr="001C65A6" w:rsidTr="002031BA">
        <w:trPr>
          <w:cantSplit/>
          <w:trHeight w:val="342"/>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150"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390"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23</w:t>
            </w:r>
          </w:p>
        </w:tc>
        <w:tc>
          <w:tcPr>
            <w:tcW w:w="1224"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52.3</w:t>
            </w:r>
          </w:p>
        </w:tc>
        <w:tc>
          <w:tcPr>
            <w:tcW w:w="1668"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52.3</w:t>
            </w:r>
          </w:p>
        </w:tc>
        <w:tc>
          <w:tcPr>
            <w:tcW w:w="1781"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72.7</w:t>
            </w:r>
          </w:p>
        </w:tc>
      </w:tr>
      <w:tr w:rsidR="00DA3ACD" w:rsidRPr="001C65A6" w:rsidTr="002031BA">
        <w:trPr>
          <w:cantSplit/>
          <w:trHeight w:val="618"/>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150"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390"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9</w:t>
            </w:r>
          </w:p>
        </w:tc>
        <w:tc>
          <w:tcPr>
            <w:tcW w:w="1224"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668"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20.5</w:t>
            </w:r>
          </w:p>
        </w:tc>
        <w:tc>
          <w:tcPr>
            <w:tcW w:w="1781"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93.2</w:t>
            </w:r>
          </w:p>
        </w:tc>
      </w:tr>
      <w:tr w:rsidR="00DA3ACD" w:rsidRPr="001C65A6" w:rsidTr="002031BA">
        <w:trPr>
          <w:cantSplit/>
          <w:trHeight w:val="325"/>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150" w:type="dxa"/>
            <w:tcBorders>
              <w:top w:val="nil"/>
              <w:left w:val="nil"/>
              <w:bottom w:val="nil"/>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390" w:type="dxa"/>
            <w:tcBorders>
              <w:top w:val="nil"/>
              <w:left w:val="single" w:sz="16" w:space="0" w:color="000000"/>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3</w:t>
            </w:r>
          </w:p>
        </w:tc>
        <w:tc>
          <w:tcPr>
            <w:tcW w:w="1224"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6.8</w:t>
            </w:r>
          </w:p>
        </w:tc>
        <w:tc>
          <w:tcPr>
            <w:tcW w:w="1668" w:type="dxa"/>
            <w:tcBorders>
              <w:top w:val="nil"/>
              <w:bottom w:val="nil"/>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6.8</w:t>
            </w:r>
          </w:p>
        </w:tc>
        <w:tc>
          <w:tcPr>
            <w:tcW w:w="1781" w:type="dxa"/>
            <w:tcBorders>
              <w:top w:val="nil"/>
              <w:bottom w:val="nil"/>
              <w:right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DA3ACD" w:rsidRPr="001C65A6" w:rsidTr="002031BA">
        <w:trPr>
          <w:cantSplit/>
          <w:trHeight w:val="325"/>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DA3ACD" w:rsidRPr="001C65A6" w:rsidRDefault="00DA3ACD" w:rsidP="002031BA">
            <w:pPr>
              <w:spacing w:after="0"/>
              <w:rPr>
                <w:rFonts w:ascii="Times New Roman" w:hAnsi="Times New Roman"/>
                <w:sz w:val="24"/>
                <w:szCs w:val="24"/>
              </w:rPr>
            </w:pPr>
          </w:p>
        </w:tc>
        <w:tc>
          <w:tcPr>
            <w:tcW w:w="2150" w:type="dxa"/>
            <w:tcBorders>
              <w:top w:val="nil"/>
              <w:left w:val="nil"/>
              <w:bottom w:val="single" w:sz="16" w:space="0" w:color="000000"/>
              <w:right w:val="single" w:sz="16" w:space="0" w:color="000000"/>
            </w:tcBorders>
            <w:shd w:val="clear" w:color="auto" w:fill="FFFFFF"/>
            <w:vAlign w:val="center"/>
          </w:tcPr>
          <w:p w:rsidR="00DA3ACD" w:rsidRPr="001C65A6" w:rsidRDefault="00DA3ACD" w:rsidP="002031BA">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390" w:type="dxa"/>
            <w:tcBorders>
              <w:top w:val="nil"/>
              <w:left w:val="single" w:sz="16" w:space="0" w:color="000000"/>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44</w:t>
            </w:r>
          </w:p>
        </w:tc>
        <w:tc>
          <w:tcPr>
            <w:tcW w:w="1224"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668" w:type="dxa"/>
            <w:tcBorders>
              <w:top w:val="nil"/>
              <w:bottom w:val="single" w:sz="16" w:space="0" w:color="000000"/>
            </w:tcBorders>
            <w:shd w:val="clear" w:color="auto" w:fill="FFFFFF"/>
            <w:vAlign w:val="center"/>
          </w:tcPr>
          <w:p w:rsidR="00DA3ACD" w:rsidRPr="001C65A6" w:rsidRDefault="00DA3ACD" w:rsidP="002031BA">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781" w:type="dxa"/>
            <w:tcBorders>
              <w:top w:val="nil"/>
              <w:bottom w:val="single" w:sz="16" w:space="0" w:color="000000"/>
              <w:right w:val="single" w:sz="16" w:space="0" w:color="000000"/>
            </w:tcBorders>
            <w:shd w:val="clear" w:color="auto" w:fill="FFFFFF"/>
          </w:tcPr>
          <w:p w:rsidR="00DA3ACD" w:rsidRPr="001C65A6" w:rsidRDefault="00DA3ACD" w:rsidP="002031BA">
            <w:pPr>
              <w:spacing w:after="0"/>
              <w:jc w:val="center"/>
              <w:rPr>
                <w:rFonts w:ascii="Times New Roman" w:hAnsi="Times New Roman"/>
                <w:sz w:val="24"/>
                <w:szCs w:val="24"/>
              </w:rPr>
            </w:pPr>
          </w:p>
        </w:tc>
      </w:tr>
    </w:tbl>
    <w:p w:rsidR="00DA3ACD" w:rsidRPr="007C498A" w:rsidRDefault="00DA3ACD" w:rsidP="00DA3ACD">
      <w:pPr>
        <w:spacing w:after="0" w:line="360" w:lineRule="auto"/>
        <w:jc w:val="both"/>
        <w:rPr>
          <w:rFonts w:ascii="Times New Roman" w:hAnsi="Times New Roman"/>
          <w:b/>
          <w:bCs/>
          <w:sz w:val="24"/>
          <w:szCs w:val="24"/>
        </w:rPr>
      </w:pPr>
      <w:r w:rsidRPr="007C498A">
        <w:rPr>
          <w:rFonts w:ascii="Times New Roman" w:hAnsi="Times New Roman"/>
          <w:b/>
          <w:bCs/>
          <w:sz w:val="24"/>
          <w:szCs w:val="24"/>
        </w:rPr>
        <w:t>Source:</w:t>
      </w:r>
      <w:r>
        <w:rPr>
          <w:rFonts w:ascii="Times New Roman" w:hAnsi="Times New Roman"/>
          <w:b/>
          <w:bCs/>
          <w:sz w:val="24"/>
          <w:szCs w:val="24"/>
        </w:rPr>
        <w:t xml:space="preserve"> </w:t>
      </w:r>
      <w:r w:rsidRPr="007C498A">
        <w:rPr>
          <w:rFonts w:ascii="Times New Roman" w:hAnsi="Times New Roman"/>
          <w:b/>
          <w:bCs/>
          <w:sz w:val="24"/>
          <w:szCs w:val="24"/>
        </w:rPr>
        <w:t>Researcher’s Field Survey, 202</w:t>
      </w:r>
      <w:r>
        <w:rPr>
          <w:rFonts w:ascii="Times New Roman" w:hAnsi="Times New Roman"/>
          <w:b/>
          <w:bCs/>
          <w:sz w:val="24"/>
          <w:szCs w:val="24"/>
        </w:rPr>
        <w:t>5</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DA3ACD" w:rsidRPr="001C65A6" w:rsidRDefault="00DA3ACD" w:rsidP="00DA3ACD">
      <w:pPr>
        <w:pStyle w:val="NoSpacing1"/>
        <w:spacing w:line="360" w:lineRule="auto"/>
        <w:jc w:val="both"/>
        <w:rPr>
          <w:rFonts w:ascii="Times New Roman" w:hAnsi="Times New Roman"/>
          <w:b/>
          <w:sz w:val="24"/>
          <w:szCs w:val="24"/>
        </w:rPr>
      </w:pPr>
    </w:p>
    <w:p w:rsidR="00DA3ACD" w:rsidRPr="001C65A6" w:rsidRDefault="00DA3ACD" w:rsidP="00DA3ACD">
      <w:pPr>
        <w:pStyle w:val="NoSpacing1"/>
        <w:spacing w:line="360" w:lineRule="auto"/>
        <w:jc w:val="both"/>
        <w:rPr>
          <w:rFonts w:ascii="Times New Roman" w:hAnsi="Times New Roman"/>
          <w:b/>
          <w:sz w:val="24"/>
          <w:szCs w:val="24"/>
        </w:rPr>
      </w:pPr>
      <w:r w:rsidRPr="001C65A6">
        <w:rPr>
          <w:rFonts w:ascii="Times New Roman" w:hAnsi="Times New Roman"/>
          <w:b/>
          <w:sz w:val="24"/>
          <w:szCs w:val="24"/>
        </w:rPr>
        <w:lastRenderedPageBreak/>
        <w:t>4.</w:t>
      </w:r>
      <w:r>
        <w:rPr>
          <w:rFonts w:ascii="Times New Roman" w:hAnsi="Times New Roman"/>
          <w:b/>
          <w:sz w:val="24"/>
          <w:szCs w:val="24"/>
        </w:rPr>
        <w:t>4</w:t>
      </w:r>
      <w:r w:rsidRPr="001C65A6">
        <w:rPr>
          <w:rFonts w:ascii="Times New Roman" w:hAnsi="Times New Roman"/>
          <w:b/>
          <w:sz w:val="24"/>
          <w:szCs w:val="24"/>
        </w:rPr>
        <w:t xml:space="preserve"> Test of Hypotheses</w:t>
      </w:r>
    </w:p>
    <w:p w:rsidR="00DA3ACD" w:rsidRPr="001C65A6" w:rsidRDefault="00DA3ACD" w:rsidP="00DA3ACD">
      <w:pPr>
        <w:spacing w:after="0" w:line="360" w:lineRule="auto"/>
        <w:jc w:val="both"/>
        <w:rPr>
          <w:rFonts w:ascii="Times New Roman" w:hAnsi="Times New Roman"/>
          <w:b/>
          <w:sz w:val="24"/>
          <w:szCs w:val="24"/>
        </w:rPr>
      </w:pPr>
      <w:r w:rsidRPr="001C65A6">
        <w:rPr>
          <w:rFonts w:ascii="Times New Roman" w:hAnsi="Times New Roman"/>
          <w:b/>
          <w:sz w:val="24"/>
          <w:szCs w:val="24"/>
        </w:rPr>
        <w:t>Hypothesis One</w:t>
      </w:r>
    </w:p>
    <w:p w:rsidR="00DA3ACD" w:rsidRPr="001C65A6" w:rsidRDefault="00DA3ACD" w:rsidP="00DA3ACD">
      <w:pPr>
        <w:shd w:val="clear" w:color="auto" w:fill="FFFFFF"/>
        <w:spacing w:after="0" w:line="360" w:lineRule="auto"/>
        <w:jc w:val="both"/>
        <w:rPr>
          <w:rFonts w:ascii="Times New Roman" w:hAnsi="Times New Roman"/>
          <w:b/>
          <w:sz w:val="24"/>
          <w:szCs w:val="24"/>
        </w:rPr>
      </w:pPr>
      <w:r w:rsidRPr="001C65A6">
        <w:rPr>
          <w:rFonts w:ascii="Times New Roman" w:hAnsi="Times New Roman"/>
          <w:b/>
          <w:sz w:val="24"/>
          <w:szCs w:val="24"/>
        </w:rPr>
        <w:t>Ho1:</w:t>
      </w:r>
      <w:r w:rsidRPr="001C65A6">
        <w:rPr>
          <w:rFonts w:ascii="Times New Roman" w:hAnsi="Times New Roman"/>
          <w:b/>
          <w:sz w:val="24"/>
          <w:szCs w:val="24"/>
        </w:rPr>
        <w:tab/>
      </w:r>
      <w:r>
        <w:rPr>
          <w:rFonts w:ascii="Times New Roman" w:hAnsi="Times New Roman"/>
          <w:b/>
          <w:sz w:val="24"/>
          <w:szCs w:val="24"/>
        </w:rPr>
        <w:t>Service quality has no significant impact on customer retention</w:t>
      </w:r>
    </w:p>
    <w:p w:rsidR="00DA3ACD" w:rsidRPr="001C65A6" w:rsidRDefault="00DA3ACD" w:rsidP="00DA3ACD">
      <w:pPr>
        <w:tabs>
          <w:tab w:val="left" w:pos="0"/>
        </w:tabs>
        <w:spacing w:after="0" w:line="360" w:lineRule="auto"/>
        <w:jc w:val="both"/>
        <w:rPr>
          <w:rFonts w:ascii="Times New Roman" w:hAnsi="Times New Roman"/>
          <w:b/>
          <w:sz w:val="24"/>
          <w:szCs w:val="24"/>
        </w:rPr>
      </w:pPr>
      <w:r w:rsidRPr="001C65A6">
        <w:rPr>
          <w:rFonts w:ascii="Times New Roman" w:hAnsi="Times New Roman"/>
          <w:b/>
          <w:sz w:val="24"/>
          <w:szCs w:val="24"/>
        </w:rPr>
        <w:t xml:space="preserve"> The Model Equation</w:t>
      </w:r>
    </w:p>
    <w:p w:rsidR="00DA3ACD" w:rsidRPr="001C65A6" w:rsidRDefault="00DA3ACD" w:rsidP="00DA3ACD">
      <w:pPr>
        <w:spacing w:after="0" w:line="360" w:lineRule="auto"/>
        <w:contextualSpacing/>
        <w:jc w:val="both"/>
        <w:rPr>
          <w:rFonts w:ascii="Times New Roman" w:hAnsi="Times New Roman"/>
          <w:sz w:val="24"/>
          <w:szCs w:val="24"/>
        </w:rPr>
      </w:pPr>
      <w:r w:rsidRPr="001C65A6">
        <w:rPr>
          <w:rFonts w:ascii="Times New Roman" w:hAnsi="Times New Roman"/>
          <w:sz w:val="24"/>
          <w:szCs w:val="24"/>
        </w:rPr>
        <w:t>Y = f(X)</w:t>
      </w:r>
    </w:p>
    <w:p w:rsidR="00DA3ACD" w:rsidRPr="001C65A6" w:rsidRDefault="00DA3ACD" w:rsidP="00DA3ACD">
      <w:pPr>
        <w:spacing w:after="0" w:line="360" w:lineRule="auto"/>
        <w:contextualSpacing/>
        <w:jc w:val="both"/>
        <w:rPr>
          <w:rFonts w:ascii="Times New Roman" w:hAnsi="Times New Roman"/>
          <w:sz w:val="24"/>
          <w:szCs w:val="24"/>
        </w:rPr>
      </w:pPr>
      <w:r w:rsidRPr="001C65A6">
        <w:rPr>
          <w:rFonts w:ascii="Times New Roman" w:hAnsi="Times New Roman"/>
          <w:sz w:val="24"/>
          <w:szCs w:val="24"/>
        </w:rPr>
        <w:t>Y =</w:t>
      </w:r>
      <w:r w:rsidRPr="001C65A6">
        <w:rPr>
          <w:rFonts w:ascii="Times New Roman" w:hAnsi="Times New Roman"/>
          <w:b/>
          <w:sz w:val="24"/>
          <w:szCs w:val="24"/>
        </w:rPr>
        <w:t>β</w:t>
      </w:r>
      <w:r w:rsidRPr="001C65A6">
        <w:rPr>
          <w:rFonts w:ascii="Times New Roman" w:hAnsi="Times New Roman"/>
          <w:b/>
          <w:sz w:val="24"/>
          <w:szCs w:val="24"/>
          <w:vertAlign w:val="subscript"/>
        </w:rPr>
        <w:t>0</w:t>
      </w:r>
      <w:r w:rsidRPr="001C65A6">
        <w:rPr>
          <w:rFonts w:ascii="Times New Roman" w:hAnsi="Times New Roman"/>
          <w:sz w:val="24"/>
          <w:szCs w:val="24"/>
        </w:rPr>
        <w:t xml:space="preserve">+ </w:t>
      </w:r>
      <w:r w:rsidRPr="001C65A6">
        <w:rPr>
          <w:rFonts w:ascii="Times New Roman" w:hAnsi="Times New Roman"/>
          <w:b/>
          <w:sz w:val="24"/>
          <w:szCs w:val="24"/>
        </w:rPr>
        <w:t>β</w:t>
      </w:r>
      <w:r w:rsidRPr="001C65A6">
        <w:rPr>
          <w:rFonts w:ascii="Times New Roman" w:hAnsi="Times New Roman"/>
          <w:b/>
          <w:sz w:val="24"/>
          <w:szCs w:val="24"/>
          <w:vertAlign w:val="subscript"/>
        </w:rPr>
        <w:t xml:space="preserve">1 </w:t>
      </w:r>
      <w:r w:rsidRPr="001C65A6">
        <w:rPr>
          <w:rFonts w:ascii="Times New Roman" w:hAnsi="Times New Roman"/>
          <w:sz w:val="24"/>
          <w:szCs w:val="24"/>
        </w:rPr>
        <w:t>X + U</w:t>
      </w:r>
      <w:r w:rsidRPr="001C65A6">
        <w:rPr>
          <w:rFonts w:ascii="Times New Roman" w:hAnsi="Times New Roman"/>
          <w:sz w:val="24"/>
          <w:szCs w:val="24"/>
          <w:vertAlign w:val="subscript"/>
        </w:rPr>
        <w:t>r</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Where:</w:t>
      </w:r>
    </w:p>
    <w:p w:rsidR="00DA3ACD" w:rsidRPr="001C65A6" w:rsidRDefault="00DA3ACD" w:rsidP="00DA3ACD">
      <w:pPr>
        <w:spacing w:after="0" w:line="360" w:lineRule="auto"/>
        <w:jc w:val="both"/>
        <w:rPr>
          <w:rFonts w:ascii="Times New Roman" w:hAnsi="Times New Roman"/>
          <w:b/>
          <w:sz w:val="24"/>
          <w:szCs w:val="24"/>
        </w:rPr>
      </w:pPr>
      <w:r w:rsidRPr="001C65A6">
        <w:rPr>
          <w:rFonts w:ascii="Times New Roman" w:hAnsi="Times New Roman"/>
          <w:sz w:val="24"/>
          <w:szCs w:val="24"/>
        </w:rPr>
        <w:t xml:space="preserve">Y = Dependent Variable: </w:t>
      </w:r>
      <w:r>
        <w:rPr>
          <w:rFonts w:ascii="Times New Roman" w:hAnsi="Times New Roman"/>
          <w:b/>
          <w:sz w:val="24"/>
          <w:szCs w:val="24"/>
        </w:rPr>
        <w:t>Service Quality</w:t>
      </w:r>
      <w:r w:rsidRPr="001C65A6">
        <w:rPr>
          <w:rFonts w:ascii="Times New Roman" w:hAnsi="Times New Roman"/>
          <w:b/>
          <w:sz w:val="24"/>
          <w:szCs w:val="24"/>
        </w:rPr>
        <w:t xml:space="preserve"> (</w:t>
      </w:r>
      <w:r>
        <w:rPr>
          <w:rFonts w:ascii="Times New Roman" w:hAnsi="Times New Roman"/>
          <w:b/>
          <w:sz w:val="24"/>
          <w:szCs w:val="24"/>
        </w:rPr>
        <w:t>SQ</w:t>
      </w:r>
      <w:r w:rsidRPr="001C65A6">
        <w:rPr>
          <w:rFonts w:ascii="Times New Roman" w:hAnsi="Times New Roman"/>
          <w:b/>
          <w:sz w:val="24"/>
          <w:szCs w:val="24"/>
        </w:rPr>
        <w:t>)</w:t>
      </w:r>
    </w:p>
    <w:p w:rsidR="00DA3ACD" w:rsidRPr="001C65A6" w:rsidRDefault="00DA3ACD" w:rsidP="00DA3ACD">
      <w:pPr>
        <w:spacing w:after="0" w:line="360" w:lineRule="auto"/>
        <w:jc w:val="both"/>
        <w:rPr>
          <w:rFonts w:ascii="Times New Roman" w:hAnsi="Times New Roman"/>
          <w:b/>
          <w:i/>
          <w:sz w:val="24"/>
          <w:szCs w:val="24"/>
        </w:rPr>
      </w:pPr>
      <w:r w:rsidRPr="001C65A6">
        <w:rPr>
          <w:rFonts w:ascii="Times New Roman" w:hAnsi="Times New Roman"/>
          <w:sz w:val="24"/>
          <w:szCs w:val="24"/>
        </w:rPr>
        <w:t>X = Independent Variable:</w:t>
      </w:r>
      <w:r w:rsidRPr="001C65A6">
        <w:rPr>
          <w:rFonts w:ascii="Times New Roman" w:hAnsi="Times New Roman"/>
          <w:b/>
          <w:sz w:val="24"/>
          <w:szCs w:val="24"/>
        </w:rPr>
        <w:t xml:space="preserve"> Customer Retention </w:t>
      </w:r>
      <w:r w:rsidRPr="001C65A6">
        <w:rPr>
          <w:rFonts w:ascii="Times New Roman" w:hAnsi="Times New Roman"/>
          <w:b/>
          <w:i/>
          <w:sz w:val="24"/>
          <w:szCs w:val="24"/>
        </w:rPr>
        <w:t>(CR)</w:t>
      </w:r>
    </w:p>
    <w:p w:rsidR="00DA3ACD" w:rsidRPr="001C65A6" w:rsidRDefault="00DA3ACD" w:rsidP="00DA3ACD">
      <w:pPr>
        <w:spacing w:after="0" w:line="360" w:lineRule="auto"/>
        <w:contextualSpacing/>
        <w:jc w:val="both"/>
        <w:rPr>
          <w:rFonts w:ascii="Times New Roman" w:hAnsi="Times New Roman"/>
          <w:sz w:val="24"/>
          <w:szCs w:val="24"/>
        </w:rPr>
      </w:pPr>
      <w:r w:rsidRPr="001C65A6">
        <w:rPr>
          <w:rFonts w:ascii="Times New Roman" w:hAnsi="Times New Roman"/>
          <w:b/>
          <w:sz w:val="24"/>
          <w:szCs w:val="24"/>
        </w:rPr>
        <w:t>β</w:t>
      </w:r>
      <w:r w:rsidRPr="001C65A6">
        <w:rPr>
          <w:rFonts w:ascii="Times New Roman" w:hAnsi="Times New Roman"/>
          <w:b/>
          <w:sz w:val="24"/>
          <w:szCs w:val="24"/>
          <w:vertAlign w:val="subscript"/>
        </w:rPr>
        <w:t xml:space="preserve">0 </w:t>
      </w:r>
      <w:r w:rsidRPr="001C65A6">
        <w:rPr>
          <w:rFonts w:ascii="Times New Roman" w:hAnsi="Times New Roman"/>
          <w:b/>
          <w:sz w:val="24"/>
          <w:szCs w:val="24"/>
        </w:rPr>
        <w:t xml:space="preserve">= </w:t>
      </w:r>
      <w:r w:rsidRPr="001C65A6">
        <w:rPr>
          <w:rFonts w:ascii="Times New Roman" w:hAnsi="Times New Roman"/>
          <w:sz w:val="24"/>
          <w:szCs w:val="24"/>
        </w:rPr>
        <w:t xml:space="preserve">Constant Term, </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b/>
          <w:sz w:val="24"/>
          <w:szCs w:val="24"/>
        </w:rPr>
        <w:t>β</w:t>
      </w:r>
      <w:r w:rsidRPr="001C65A6">
        <w:rPr>
          <w:rFonts w:ascii="Times New Roman" w:hAnsi="Times New Roman"/>
          <w:b/>
          <w:sz w:val="24"/>
          <w:szCs w:val="24"/>
          <w:vertAlign w:val="subscript"/>
        </w:rPr>
        <w:t xml:space="preserve">1 </w:t>
      </w:r>
      <w:r w:rsidRPr="001C65A6">
        <w:rPr>
          <w:rFonts w:ascii="Times New Roman" w:hAnsi="Times New Roman"/>
          <w:sz w:val="24"/>
          <w:szCs w:val="24"/>
        </w:rPr>
        <w:t>is the coefficient of X.</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b/>
          <w:sz w:val="24"/>
          <w:szCs w:val="24"/>
        </w:rPr>
        <w:t>U</w:t>
      </w:r>
      <w:r w:rsidRPr="001C65A6">
        <w:rPr>
          <w:rFonts w:ascii="Times New Roman" w:hAnsi="Times New Roman"/>
          <w:b/>
          <w:sz w:val="24"/>
          <w:szCs w:val="24"/>
          <w:vertAlign w:val="subscript"/>
        </w:rPr>
        <w:t>r</w:t>
      </w:r>
      <w:r w:rsidRPr="001C65A6">
        <w:rPr>
          <w:rFonts w:ascii="Times New Roman" w:hAnsi="Times New Roman"/>
          <w:sz w:val="24"/>
          <w:szCs w:val="24"/>
        </w:rPr>
        <w:t>= Error Term</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DA3ACD" w:rsidRPr="001C65A6" w:rsidTr="002031BA">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b/>
                <w:bCs/>
                <w:sz w:val="24"/>
                <w:szCs w:val="24"/>
              </w:rPr>
              <w:t>Variables Entered/</w:t>
            </w:r>
            <w:proofErr w:type="spellStart"/>
            <w:r w:rsidRPr="001C65A6">
              <w:rPr>
                <w:rFonts w:ascii="Times New Roman" w:hAnsi="Times New Roman"/>
                <w:b/>
                <w:bCs/>
                <w:sz w:val="24"/>
                <w:szCs w:val="24"/>
              </w:rPr>
              <w:t>Removed</w:t>
            </w:r>
            <w:r w:rsidRPr="001C65A6">
              <w:rPr>
                <w:rFonts w:ascii="Times New Roman" w:hAnsi="Times New Roman"/>
                <w:b/>
                <w:bCs/>
                <w:sz w:val="24"/>
                <w:szCs w:val="24"/>
                <w:vertAlign w:val="superscript"/>
              </w:rPr>
              <w:t>b</w:t>
            </w:r>
            <w:proofErr w:type="spellEnd"/>
          </w:p>
        </w:tc>
      </w:tr>
      <w:tr w:rsidR="00DA3ACD" w:rsidRPr="001C65A6" w:rsidTr="002031BA">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Method</w:t>
            </w:r>
          </w:p>
        </w:tc>
      </w:tr>
      <w:tr w:rsidR="00DA3ACD" w:rsidRPr="001C65A6" w:rsidTr="002031BA">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roofErr w:type="spellStart"/>
            <w:r w:rsidRPr="001C65A6">
              <w:rPr>
                <w:rFonts w:ascii="Times New Roman" w:hAnsi="Times New Roman"/>
                <w:sz w:val="24"/>
                <w:szCs w:val="24"/>
              </w:rPr>
              <w:t>CS</w:t>
            </w:r>
            <w:r w:rsidRPr="001C65A6">
              <w:rPr>
                <w:rFonts w:ascii="Times New Roman" w:hAnsi="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Enter</w:t>
            </w:r>
          </w:p>
        </w:tc>
      </w:tr>
      <w:tr w:rsidR="00DA3ACD" w:rsidRPr="001C65A6" w:rsidTr="002031BA">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a. All requested variables entered.</w:t>
            </w:r>
          </w:p>
        </w:tc>
      </w:tr>
      <w:tr w:rsidR="00DA3ACD" w:rsidRPr="001C65A6" w:rsidTr="002031BA">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 xml:space="preserve">b. Dependent Variable: </w:t>
            </w:r>
            <w:r>
              <w:rPr>
                <w:rFonts w:ascii="Times New Roman" w:hAnsi="Times New Roman"/>
                <w:sz w:val="24"/>
                <w:szCs w:val="24"/>
              </w:rPr>
              <w:t>SQ</w:t>
            </w:r>
          </w:p>
        </w:tc>
      </w:tr>
    </w:tbl>
    <w:p w:rsidR="00DA3ACD" w:rsidRPr="001C65A6" w:rsidRDefault="00DA3ACD" w:rsidP="00DA3ACD">
      <w:pPr>
        <w:spacing w:after="0" w:line="360" w:lineRule="auto"/>
        <w:rPr>
          <w:rFonts w:ascii="Times New Roman" w:hAnsi="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
        <w:gridCol w:w="722"/>
        <w:gridCol w:w="1030"/>
        <w:gridCol w:w="240"/>
        <w:gridCol w:w="27"/>
        <w:gridCol w:w="831"/>
        <w:gridCol w:w="226"/>
        <w:gridCol w:w="428"/>
        <w:gridCol w:w="687"/>
        <w:gridCol w:w="143"/>
        <w:gridCol w:w="199"/>
        <w:gridCol w:w="689"/>
        <w:gridCol w:w="596"/>
        <w:gridCol w:w="140"/>
        <w:gridCol w:w="720"/>
        <w:gridCol w:w="310"/>
        <w:gridCol w:w="316"/>
        <w:gridCol w:w="405"/>
        <w:gridCol w:w="310"/>
      </w:tblGrid>
      <w:tr w:rsidR="00DA3ACD" w:rsidRPr="001C65A6" w:rsidTr="002031BA">
        <w:trPr>
          <w:gridAfter w:val="2"/>
          <w:wAfter w:w="715" w:type="dxa"/>
          <w:cantSplit/>
          <w:tblHeader/>
        </w:trPr>
        <w:tc>
          <w:tcPr>
            <w:tcW w:w="7324" w:type="dxa"/>
            <w:gridSpan w:val="17"/>
            <w:tcBorders>
              <w:top w:val="nil"/>
              <w:left w:val="nil"/>
              <w:bottom w:val="nil"/>
              <w:right w:val="nil"/>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b/>
                <w:bCs/>
                <w:sz w:val="24"/>
                <w:szCs w:val="24"/>
              </w:rPr>
              <w:t>Model Summary</w:t>
            </w:r>
            <w:r w:rsidRPr="001C65A6">
              <w:rPr>
                <w:rFonts w:ascii="Times New Roman" w:hAnsi="Times New Roman"/>
                <w:b/>
                <w:bCs/>
                <w:sz w:val="24"/>
                <w:szCs w:val="24"/>
                <w:vertAlign w:val="superscript"/>
              </w:rPr>
              <w:t>b</w:t>
            </w:r>
          </w:p>
        </w:tc>
      </w:tr>
      <w:tr w:rsidR="00DA3ACD" w:rsidRPr="001C65A6" w:rsidTr="002031BA">
        <w:trPr>
          <w:gridAfter w:val="2"/>
          <w:wAfter w:w="715" w:type="dxa"/>
          <w:cantSplit/>
          <w:tblHeader/>
        </w:trPr>
        <w:tc>
          <w:tcPr>
            <w:tcW w:w="74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R Square</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Std. Error of the Estimate</w:t>
            </w:r>
          </w:p>
        </w:tc>
        <w:tc>
          <w:tcPr>
            <w:tcW w:w="1486"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Durbin-Watson</w:t>
            </w:r>
          </w:p>
        </w:tc>
      </w:tr>
      <w:tr w:rsidR="00DA3ACD" w:rsidRPr="001C65A6" w:rsidTr="002031BA">
        <w:trPr>
          <w:gridAfter w:val="2"/>
          <w:wAfter w:w="715" w:type="dxa"/>
          <w:cantSplit/>
          <w:tblHeader/>
        </w:trPr>
        <w:tc>
          <w:tcPr>
            <w:tcW w:w="74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.587</w:t>
            </w:r>
            <w:r w:rsidRPr="001C65A6">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.237</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.07727</w:t>
            </w:r>
          </w:p>
        </w:tc>
        <w:tc>
          <w:tcPr>
            <w:tcW w:w="1486"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2.859</w:t>
            </w:r>
          </w:p>
        </w:tc>
      </w:tr>
      <w:tr w:rsidR="00DA3ACD" w:rsidRPr="001C65A6" w:rsidTr="002031BA">
        <w:trPr>
          <w:gridAfter w:val="2"/>
          <w:wAfter w:w="715" w:type="dxa"/>
          <w:cantSplit/>
          <w:tblHeader/>
        </w:trPr>
        <w:tc>
          <w:tcPr>
            <w:tcW w:w="7324" w:type="dxa"/>
            <w:gridSpan w:val="17"/>
            <w:tcBorders>
              <w:top w:val="nil"/>
              <w:left w:val="nil"/>
              <w:bottom w:val="nil"/>
              <w:right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a. Predictors: (Constant), CS</w:t>
            </w:r>
          </w:p>
        </w:tc>
      </w:tr>
      <w:tr w:rsidR="00DA3ACD" w:rsidRPr="001C65A6" w:rsidTr="002031BA">
        <w:trPr>
          <w:gridAfter w:val="2"/>
          <w:wAfter w:w="715" w:type="dxa"/>
          <w:cantSplit/>
        </w:trPr>
        <w:tc>
          <w:tcPr>
            <w:tcW w:w="7324" w:type="dxa"/>
            <w:gridSpan w:val="17"/>
            <w:tcBorders>
              <w:top w:val="nil"/>
              <w:left w:val="nil"/>
              <w:bottom w:val="nil"/>
              <w:right w:val="nil"/>
            </w:tcBorders>
            <w:shd w:val="clear" w:color="auto" w:fill="FFFFFF"/>
            <w:tcMar>
              <w:top w:w="30" w:type="dxa"/>
              <w:left w:w="30" w:type="dxa"/>
              <w:bottom w:w="30" w:type="dxa"/>
              <w:right w:w="30" w:type="dxa"/>
            </w:tcMar>
          </w:tcPr>
          <w:p w:rsidR="00DA3ACD"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 xml:space="preserve">b. Dependent Variable: </w:t>
            </w:r>
            <w:r>
              <w:rPr>
                <w:rFonts w:ascii="Times New Roman" w:hAnsi="Times New Roman"/>
                <w:sz w:val="24"/>
                <w:szCs w:val="24"/>
              </w:rPr>
              <w:t>SQ</w:t>
            </w:r>
          </w:p>
          <w:p w:rsidR="00DA3ACD" w:rsidRDefault="00DA3ACD" w:rsidP="002031BA">
            <w:pPr>
              <w:autoSpaceDE w:val="0"/>
              <w:autoSpaceDN w:val="0"/>
              <w:adjustRightInd w:val="0"/>
              <w:spacing w:after="0" w:line="360" w:lineRule="auto"/>
              <w:jc w:val="both"/>
              <w:rPr>
                <w:rFonts w:ascii="Times New Roman" w:hAnsi="Times New Roman"/>
                <w:sz w:val="24"/>
                <w:szCs w:val="24"/>
              </w:rPr>
            </w:pPr>
          </w:p>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r>
      <w:tr w:rsidR="00DA3ACD" w:rsidRPr="001C65A6" w:rsidTr="002031BA">
        <w:trPr>
          <w:cantSplit/>
          <w:tblHeader/>
        </w:trPr>
        <w:tc>
          <w:tcPr>
            <w:tcW w:w="8039" w:type="dxa"/>
            <w:gridSpan w:val="19"/>
            <w:tcBorders>
              <w:top w:val="nil"/>
              <w:left w:val="nil"/>
              <w:bottom w:val="nil"/>
              <w:right w:val="nil"/>
            </w:tcBorders>
            <w:shd w:val="clear" w:color="auto" w:fill="FFFFFF"/>
            <w:tcMar>
              <w:top w:w="30" w:type="dxa"/>
              <w:left w:w="30" w:type="dxa"/>
              <w:bottom w:w="30" w:type="dxa"/>
              <w:right w:w="30" w:type="dxa"/>
            </w:tcMar>
            <w:vAlign w:val="center"/>
          </w:tcPr>
          <w:p w:rsidR="00DA3ACD" w:rsidRDefault="00DA3ACD" w:rsidP="002031BA">
            <w:pPr>
              <w:autoSpaceDE w:val="0"/>
              <w:autoSpaceDN w:val="0"/>
              <w:adjustRightInd w:val="0"/>
              <w:spacing w:after="0" w:line="360" w:lineRule="auto"/>
              <w:jc w:val="both"/>
              <w:rPr>
                <w:rFonts w:ascii="Times New Roman" w:hAnsi="Times New Roman"/>
                <w:b/>
                <w:bCs/>
                <w:sz w:val="24"/>
                <w:szCs w:val="24"/>
              </w:rPr>
            </w:pPr>
          </w:p>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roofErr w:type="spellStart"/>
            <w:r w:rsidRPr="001C65A6">
              <w:rPr>
                <w:rFonts w:ascii="Times New Roman" w:hAnsi="Times New Roman"/>
                <w:b/>
                <w:bCs/>
                <w:sz w:val="24"/>
                <w:szCs w:val="24"/>
              </w:rPr>
              <w:t>ANOVA</w:t>
            </w:r>
            <w:r w:rsidRPr="001C65A6">
              <w:rPr>
                <w:rFonts w:ascii="Times New Roman" w:hAnsi="Times New Roman"/>
                <w:b/>
                <w:bCs/>
                <w:sz w:val="24"/>
                <w:szCs w:val="24"/>
                <w:vertAlign w:val="superscript"/>
              </w:rPr>
              <w:t>b</w:t>
            </w:r>
            <w:proofErr w:type="spellEnd"/>
          </w:p>
        </w:tc>
      </w:tr>
      <w:tr w:rsidR="00DA3ACD" w:rsidRPr="001C65A6" w:rsidTr="002031BA">
        <w:trPr>
          <w:cantSplit/>
          <w:tblHeader/>
        </w:trPr>
        <w:tc>
          <w:tcPr>
            <w:tcW w:w="203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roofErr w:type="spellStart"/>
            <w:r w:rsidRPr="001C65A6">
              <w:rPr>
                <w:rFonts w:ascii="Times New Roman" w:hAnsi="Times New Roman"/>
                <w:sz w:val="24"/>
                <w:szCs w:val="24"/>
              </w:rPr>
              <w:t>Df</w:t>
            </w:r>
            <w:proofErr w:type="spellEnd"/>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Mean Square</w:t>
            </w:r>
          </w:p>
        </w:tc>
        <w:tc>
          <w:tcPr>
            <w:tcW w:w="10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F</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Sig.</w:t>
            </w:r>
          </w:p>
        </w:tc>
      </w:tr>
      <w:tr w:rsidR="00DA3ACD" w:rsidRPr="001C65A6" w:rsidTr="002031BA">
        <w:trPr>
          <w:cantSplit/>
          <w:tblHeader/>
        </w:trPr>
        <w:tc>
          <w:tcPr>
            <w:tcW w:w="742"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1</w:t>
            </w:r>
          </w:p>
        </w:tc>
        <w:tc>
          <w:tcPr>
            <w:tcW w:w="1297"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.006</w:t>
            </w: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19.933</w:t>
            </w:r>
          </w:p>
        </w:tc>
        <w:tc>
          <w:tcPr>
            <w:tcW w:w="103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.000</w:t>
            </w:r>
            <w:r w:rsidRPr="001C65A6">
              <w:rPr>
                <w:rFonts w:ascii="Times New Roman" w:hAnsi="Times New Roman"/>
                <w:sz w:val="24"/>
                <w:szCs w:val="24"/>
                <w:vertAlign w:val="superscript"/>
              </w:rPr>
              <w:t>a</w:t>
            </w:r>
          </w:p>
        </w:tc>
      </w:tr>
      <w:tr w:rsidR="00DA3ACD" w:rsidRPr="001C65A6" w:rsidTr="002031BA">
        <w:trPr>
          <w:cantSplit/>
          <w:tblHeader/>
        </w:trPr>
        <w:tc>
          <w:tcPr>
            <w:tcW w:w="742"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c>
          <w:tcPr>
            <w:tcW w:w="1297"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.006</w:t>
            </w:r>
          </w:p>
        </w:tc>
        <w:tc>
          <w:tcPr>
            <w:tcW w:w="1030" w:type="dxa"/>
            <w:gridSpan w:val="2"/>
            <w:tcBorders>
              <w:top w:val="nil"/>
              <w:bottom w:val="nil"/>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c>
          <w:tcPr>
            <w:tcW w:w="103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r>
      <w:tr w:rsidR="00DA3ACD" w:rsidRPr="001C65A6" w:rsidTr="002031BA">
        <w:trPr>
          <w:cantSplit/>
          <w:tblHeader/>
        </w:trPr>
        <w:tc>
          <w:tcPr>
            <w:tcW w:w="742"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c>
          <w:tcPr>
            <w:tcW w:w="1297"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nil"/>
              <w:bottom w:val="single" w:sz="16" w:space="0" w:color="000000"/>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c>
          <w:tcPr>
            <w:tcW w:w="103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r>
      <w:tr w:rsidR="00DA3ACD" w:rsidRPr="001C65A6" w:rsidTr="002031BA">
        <w:trPr>
          <w:gridBefore w:val="1"/>
          <w:gridAfter w:val="1"/>
          <w:wBefore w:w="20" w:type="dxa"/>
          <w:wAfter w:w="310" w:type="dxa"/>
          <w:cantSplit/>
          <w:tblHeader/>
        </w:trPr>
        <w:tc>
          <w:tcPr>
            <w:tcW w:w="7709" w:type="dxa"/>
            <w:gridSpan w:val="17"/>
            <w:tcBorders>
              <w:top w:val="nil"/>
              <w:left w:val="nil"/>
              <w:bottom w:val="nil"/>
              <w:right w:val="nil"/>
            </w:tcBorders>
            <w:shd w:val="clear" w:color="auto" w:fill="FFFFFF"/>
            <w:tcMar>
              <w:top w:w="30" w:type="dxa"/>
              <w:left w:w="30" w:type="dxa"/>
              <w:bottom w:w="30" w:type="dxa"/>
              <w:right w:w="30" w:type="dxa"/>
            </w:tcMar>
            <w:vAlign w:val="center"/>
          </w:tcPr>
          <w:p w:rsidR="00DA3ACD" w:rsidRDefault="00DA3ACD" w:rsidP="002031BA">
            <w:pPr>
              <w:autoSpaceDE w:val="0"/>
              <w:autoSpaceDN w:val="0"/>
              <w:adjustRightInd w:val="0"/>
              <w:spacing w:after="0" w:line="360" w:lineRule="auto"/>
              <w:jc w:val="both"/>
              <w:rPr>
                <w:rFonts w:ascii="Times New Roman" w:hAnsi="Times New Roman"/>
                <w:b/>
                <w:bCs/>
                <w:sz w:val="24"/>
                <w:szCs w:val="24"/>
              </w:rPr>
            </w:pPr>
          </w:p>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b/>
                <w:bCs/>
                <w:sz w:val="24"/>
                <w:szCs w:val="24"/>
              </w:rPr>
              <w:t xml:space="preserve">Residuals </w:t>
            </w:r>
            <w:proofErr w:type="spellStart"/>
            <w:r w:rsidRPr="001C65A6">
              <w:rPr>
                <w:rFonts w:ascii="Times New Roman" w:hAnsi="Times New Roman"/>
                <w:b/>
                <w:bCs/>
                <w:sz w:val="24"/>
                <w:szCs w:val="24"/>
              </w:rPr>
              <w:t>Statistics</w:t>
            </w:r>
            <w:r w:rsidRPr="001C65A6">
              <w:rPr>
                <w:rFonts w:ascii="Times New Roman" w:hAnsi="Times New Roman"/>
                <w:b/>
                <w:bCs/>
                <w:sz w:val="24"/>
                <w:szCs w:val="24"/>
                <w:vertAlign w:val="superscript"/>
              </w:rPr>
              <w:t>a</w:t>
            </w:r>
            <w:proofErr w:type="spellEnd"/>
          </w:p>
        </w:tc>
      </w:tr>
      <w:tr w:rsidR="00DA3ACD" w:rsidRPr="001C65A6" w:rsidTr="002031BA">
        <w:trPr>
          <w:gridBefore w:val="1"/>
          <w:gridAfter w:val="1"/>
          <w:wBefore w:w="20" w:type="dxa"/>
          <w:wAfter w:w="310"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p>
        </w:tc>
        <w:tc>
          <w:tcPr>
            <w:tcW w:w="10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Maximum</w:t>
            </w:r>
          </w:p>
        </w:tc>
        <w:tc>
          <w:tcPr>
            <w:tcW w:w="1031"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Mean</w:t>
            </w:r>
          </w:p>
        </w:tc>
        <w:tc>
          <w:tcPr>
            <w:tcW w:w="1456"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Std. Deviation</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N</w:t>
            </w:r>
          </w:p>
        </w:tc>
      </w:tr>
      <w:tr w:rsidR="00DA3ACD" w:rsidRPr="001C65A6" w:rsidTr="002031BA">
        <w:trPr>
          <w:gridBefore w:val="1"/>
          <w:gridAfter w:val="1"/>
          <w:wBefore w:w="20" w:type="dxa"/>
          <w:wAfter w:w="310"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Predicted Value</w:t>
            </w:r>
          </w:p>
        </w:tc>
        <w:tc>
          <w:tcPr>
            <w:tcW w:w="1084"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1.8284</w:t>
            </w:r>
          </w:p>
        </w:tc>
        <w:tc>
          <w:tcPr>
            <w:tcW w:w="1031" w:type="dxa"/>
            <w:gridSpan w:val="3"/>
            <w:tcBorders>
              <w:top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1.8020</w:t>
            </w:r>
          </w:p>
        </w:tc>
        <w:tc>
          <w:tcPr>
            <w:tcW w:w="1456" w:type="dxa"/>
            <w:gridSpan w:val="3"/>
            <w:tcBorders>
              <w:top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.03731</w:t>
            </w:r>
          </w:p>
        </w:tc>
        <w:tc>
          <w:tcPr>
            <w:tcW w:w="103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5</w:t>
            </w:r>
          </w:p>
        </w:tc>
      </w:tr>
      <w:tr w:rsidR="00DA3ACD" w:rsidRPr="001C65A6" w:rsidTr="002031BA">
        <w:trPr>
          <w:gridBefore w:val="1"/>
          <w:gridAfter w:val="1"/>
          <w:wBefore w:w="20" w:type="dxa"/>
          <w:wAfter w:w="310"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Residual</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.08663</w:t>
            </w:r>
          </w:p>
        </w:tc>
        <w:tc>
          <w:tcPr>
            <w:tcW w:w="1031" w:type="dxa"/>
            <w:gridSpan w:val="3"/>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.00000</w:t>
            </w:r>
          </w:p>
        </w:tc>
        <w:tc>
          <w:tcPr>
            <w:tcW w:w="1456" w:type="dxa"/>
            <w:gridSpan w:val="3"/>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.06692</w:t>
            </w:r>
          </w:p>
        </w:tc>
        <w:tc>
          <w:tcPr>
            <w:tcW w:w="1031" w:type="dxa"/>
            <w:gridSpan w:val="3"/>
            <w:tcBorders>
              <w:top w:val="nil"/>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5</w:t>
            </w:r>
          </w:p>
        </w:tc>
      </w:tr>
      <w:tr w:rsidR="00DA3ACD" w:rsidRPr="001C65A6" w:rsidTr="002031BA">
        <w:trPr>
          <w:gridBefore w:val="1"/>
          <w:gridAfter w:val="1"/>
          <w:wBefore w:w="20" w:type="dxa"/>
          <w:wAfter w:w="310"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Std. Predicted Value</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.708</w:t>
            </w:r>
          </w:p>
        </w:tc>
        <w:tc>
          <w:tcPr>
            <w:tcW w:w="1031" w:type="dxa"/>
            <w:gridSpan w:val="3"/>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.000</w:t>
            </w:r>
          </w:p>
        </w:tc>
        <w:tc>
          <w:tcPr>
            <w:tcW w:w="1456" w:type="dxa"/>
            <w:gridSpan w:val="3"/>
            <w:tcBorders>
              <w:top w:val="nil"/>
              <w:bottom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1.000</w:t>
            </w:r>
          </w:p>
        </w:tc>
        <w:tc>
          <w:tcPr>
            <w:tcW w:w="1031" w:type="dxa"/>
            <w:gridSpan w:val="3"/>
            <w:tcBorders>
              <w:top w:val="nil"/>
              <w:bottom w:val="nil"/>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5</w:t>
            </w:r>
          </w:p>
        </w:tc>
      </w:tr>
      <w:tr w:rsidR="00DA3ACD" w:rsidRPr="001C65A6" w:rsidTr="002031BA">
        <w:trPr>
          <w:gridBefore w:val="1"/>
          <w:gridAfter w:val="1"/>
          <w:wBefore w:w="20" w:type="dxa"/>
          <w:wAfter w:w="310"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Std. Residual</w:t>
            </w:r>
          </w:p>
        </w:tc>
        <w:tc>
          <w:tcPr>
            <w:tcW w:w="1084"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1.121</w:t>
            </w:r>
          </w:p>
        </w:tc>
        <w:tc>
          <w:tcPr>
            <w:tcW w:w="1031" w:type="dxa"/>
            <w:gridSpan w:val="3"/>
            <w:tcBorders>
              <w:top w:val="nil"/>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.000</w:t>
            </w:r>
          </w:p>
        </w:tc>
        <w:tc>
          <w:tcPr>
            <w:tcW w:w="1456" w:type="dxa"/>
            <w:gridSpan w:val="3"/>
            <w:tcBorders>
              <w:top w:val="nil"/>
              <w:bottom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.866</w:t>
            </w:r>
          </w:p>
        </w:tc>
        <w:tc>
          <w:tcPr>
            <w:tcW w:w="103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center"/>
              <w:rPr>
                <w:rFonts w:ascii="Times New Roman" w:hAnsi="Times New Roman"/>
                <w:sz w:val="24"/>
                <w:szCs w:val="24"/>
              </w:rPr>
            </w:pPr>
            <w:r w:rsidRPr="001C65A6">
              <w:rPr>
                <w:rFonts w:ascii="Times New Roman" w:hAnsi="Times New Roman"/>
                <w:sz w:val="24"/>
                <w:szCs w:val="24"/>
              </w:rPr>
              <w:t>5</w:t>
            </w:r>
          </w:p>
        </w:tc>
      </w:tr>
      <w:tr w:rsidR="00DA3ACD" w:rsidRPr="001C65A6" w:rsidTr="002031BA">
        <w:trPr>
          <w:gridBefore w:val="1"/>
          <w:gridAfter w:val="1"/>
          <w:wBefore w:w="20" w:type="dxa"/>
          <w:wAfter w:w="310" w:type="dxa"/>
          <w:cantSplit/>
        </w:trPr>
        <w:tc>
          <w:tcPr>
            <w:tcW w:w="7709" w:type="dxa"/>
            <w:gridSpan w:val="17"/>
            <w:tcBorders>
              <w:top w:val="nil"/>
              <w:left w:val="nil"/>
              <w:bottom w:val="nil"/>
              <w:right w:val="nil"/>
            </w:tcBorders>
            <w:shd w:val="clear" w:color="auto" w:fill="FFFFFF"/>
            <w:tcMar>
              <w:top w:w="30" w:type="dxa"/>
              <w:left w:w="30" w:type="dxa"/>
              <w:bottom w:w="30" w:type="dxa"/>
              <w:right w:w="30" w:type="dxa"/>
            </w:tcMar>
          </w:tcPr>
          <w:p w:rsidR="00DA3ACD" w:rsidRPr="001C65A6" w:rsidRDefault="00DA3ACD" w:rsidP="002031BA">
            <w:pPr>
              <w:autoSpaceDE w:val="0"/>
              <w:autoSpaceDN w:val="0"/>
              <w:adjustRightInd w:val="0"/>
              <w:spacing w:after="0" w:line="360" w:lineRule="auto"/>
              <w:jc w:val="both"/>
              <w:rPr>
                <w:rFonts w:ascii="Times New Roman" w:hAnsi="Times New Roman"/>
                <w:sz w:val="24"/>
                <w:szCs w:val="24"/>
              </w:rPr>
            </w:pPr>
            <w:r w:rsidRPr="001C65A6">
              <w:rPr>
                <w:rFonts w:ascii="Times New Roman" w:hAnsi="Times New Roman"/>
                <w:sz w:val="24"/>
                <w:szCs w:val="24"/>
              </w:rPr>
              <w:t xml:space="preserve">a. Dependent Variable: </w:t>
            </w:r>
            <w:r>
              <w:rPr>
                <w:rFonts w:ascii="Times New Roman" w:hAnsi="Times New Roman"/>
                <w:sz w:val="24"/>
                <w:szCs w:val="24"/>
              </w:rPr>
              <w:t>SQ</w:t>
            </w:r>
          </w:p>
        </w:tc>
      </w:tr>
    </w:tbl>
    <w:p w:rsidR="00DA3ACD" w:rsidRPr="001C65A6" w:rsidRDefault="00DA3ACD" w:rsidP="00DA3ACD">
      <w:pPr>
        <w:spacing w:line="276" w:lineRule="auto"/>
        <w:jc w:val="both"/>
        <w:rPr>
          <w:rFonts w:ascii="Times New Roman" w:hAnsi="Times New Roman"/>
          <w:b/>
          <w:sz w:val="24"/>
          <w:szCs w:val="24"/>
        </w:rPr>
      </w:pPr>
      <w:r w:rsidRPr="001C65A6">
        <w:rPr>
          <w:rFonts w:ascii="Times New Roman" w:hAnsi="Times New Roman"/>
          <w:b/>
          <w:sz w:val="24"/>
          <w:szCs w:val="24"/>
        </w:rPr>
        <w:t>Interpretation of Results</w:t>
      </w:r>
    </w:p>
    <w:p w:rsidR="00DA3ACD" w:rsidRPr="001C65A6" w:rsidRDefault="00DA3ACD" w:rsidP="00DA3ACD">
      <w:pPr>
        <w:tabs>
          <w:tab w:val="left" w:pos="0"/>
        </w:tabs>
        <w:spacing w:line="360" w:lineRule="auto"/>
        <w:jc w:val="both"/>
        <w:rPr>
          <w:rFonts w:ascii="Times New Roman" w:hAnsi="Times New Roman"/>
          <w:sz w:val="24"/>
          <w:szCs w:val="24"/>
        </w:rPr>
      </w:pPr>
      <w:r w:rsidRPr="001C65A6">
        <w:rPr>
          <w:rFonts w:ascii="Times New Roman" w:hAnsi="Times New Roman"/>
          <w:sz w:val="24"/>
          <w:szCs w:val="24"/>
        </w:rPr>
        <w:t xml:space="preserve">The tables above give an R square value of 0.587, Durbin Watson (DW) 2.859, F value of 19.933 with degree of freedom of 1 and 2, and </w:t>
      </w:r>
      <w:r w:rsidRPr="001C65A6">
        <w:rPr>
          <w:rFonts w:ascii="Times New Roman" w:hAnsi="Times New Roman"/>
          <w:i/>
          <w:sz w:val="24"/>
          <w:szCs w:val="24"/>
        </w:rPr>
        <w:t>p-</w:t>
      </w:r>
      <w:r w:rsidRPr="001C65A6">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1C65A6">
        <w:rPr>
          <w:rFonts w:ascii="Times New Roman" w:hAnsi="Times New Roman"/>
          <w:sz w:val="24"/>
          <w:szCs w:val="24"/>
          <w:vertAlign w:val="superscript"/>
        </w:rPr>
        <w:t>2</w:t>
      </w:r>
      <w:r w:rsidRPr="001C65A6">
        <w:rPr>
          <w:rFonts w:ascii="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1C65A6">
        <w:rPr>
          <w:rFonts w:ascii="Times New Roman" w:hAnsi="Times New Roman"/>
          <w:i/>
          <w:sz w:val="24"/>
          <w:szCs w:val="24"/>
        </w:rPr>
        <w:t>p</w:t>
      </w:r>
      <w:r w:rsidRPr="001C65A6">
        <w:rPr>
          <w:rFonts w:ascii="Times New Roman" w:hAnsi="Times New Roman"/>
          <w:sz w:val="24"/>
          <w:szCs w:val="24"/>
        </w:rPr>
        <w:t xml:space="preserve">-value (0.000) is less than 0.01 and 0.05. Durbin Watson (DW) statistic of 2.859 also suggests the presence of negative auto correlation problem. Hence, I therefore accept the alternative hypothesis and conclude that there is a significant relationship between </w:t>
      </w:r>
      <w:r>
        <w:rPr>
          <w:rFonts w:ascii="Times New Roman" w:hAnsi="Times New Roman"/>
          <w:sz w:val="24"/>
          <w:szCs w:val="24"/>
        </w:rPr>
        <w:t>service quality</w:t>
      </w:r>
      <w:r w:rsidRPr="001C65A6">
        <w:rPr>
          <w:rFonts w:ascii="Times New Roman" w:hAnsi="Times New Roman"/>
          <w:sz w:val="24"/>
          <w:szCs w:val="24"/>
        </w:rPr>
        <w:t xml:space="preserve"> and customer retention.</w:t>
      </w:r>
    </w:p>
    <w:p w:rsidR="00DA3ACD" w:rsidRDefault="00DA3ACD" w:rsidP="00DA3ACD">
      <w:pPr>
        <w:tabs>
          <w:tab w:val="left" w:pos="1440"/>
        </w:tabs>
        <w:spacing w:line="276" w:lineRule="auto"/>
        <w:jc w:val="both"/>
        <w:rPr>
          <w:rFonts w:ascii="Times New Roman" w:hAnsi="Times New Roman"/>
          <w:b/>
          <w:sz w:val="24"/>
          <w:szCs w:val="24"/>
        </w:rPr>
      </w:pPr>
      <w:r>
        <w:rPr>
          <w:rFonts w:ascii="Times New Roman" w:hAnsi="Times New Roman"/>
          <w:b/>
          <w:sz w:val="24"/>
          <w:szCs w:val="24"/>
        </w:rPr>
        <w:tab/>
      </w:r>
    </w:p>
    <w:p w:rsidR="00DA3ACD" w:rsidRPr="001C65A6" w:rsidRDefault="00DA3ACD" w:rsidP="00DA3ACD">
      <w:pPr>
        <w:spacing w:before="240" w:line="276" w:lineRule="auto"/>
        <w:rPr>
          <w:rFonts w:ascii="Times New Roman" w:hAnsi="Times New Roman"/>
          <w:b/>
          <w:sz w:val="24"/>
          <w:szCs w:val="24"/>
        </w:rPr>
      </w:pPr>
      <w:r w:rsidRPr="001C65A6">
        <w:rPr>
          <w:rFonts w:ascii="Times New Roman" w:hAnsi="Times New Roman"/>
          <w:b/>
          <w:sz w:val="24"/>
          <w:szCs w:val="24"/>
        </w:rPr>
        <w:lastRenderedPageBreak/>
        <w:t>4.</w:t>
      </w:r>
      <w:r>
        <w:rPr>
          <w:rFonts w:ascii="Times New Roman" w:hAnsi="Times New Roman"/>
          <w:b/>
          <w:sz w:val="24"/>
          <w:szCs w:val="24"/>
        </w:rPr>
        <w:t>5</w:t>
      </w:r>
      <w:r w:rsidRPr="001C65A6">
        <w:rPr>
          <w:rFonts w:ascii="Times New Roman" w:hAnsi="Times New Roman"/>
          <w:b/>
          <w:sz w:val="24"/>
          <w:szCs w:val="24"/>
        </w:rPr>
        <w:t xml:space="preserve"> </w:t>
      </w:r>
      <w:r>
        <w:rPr>
          <w:rFonts w:ascii="Times New Roman" w:hAnsi="Times New Roman"/>
          <w:b/>
          <w:bCs/>
          <w:sz w:val="24"/>
          <w:szCs w:val="24"/>
        </w:rPr>
        <w:t>Summary</w:t>
      </w:r>
      <w:r w:rsidRPr="001C65A6">
        <w:rPr>
          <w:rFonts w:ascii="Times New Roman" w:hAnsi="Times New Roman"/>
          <w:b/>
          <w:bCs/>
          <w:sz w:val="24"/>
          <w:szCs w:val="24"/>
        </w:rPr>
        <w:t xml:space="preserve"> of Findings</w:t>
      </w:r>
    </w:p>
    <w:p w:rsidR="00DA3ACD" w:rsidRPr="001C65A6" w:rsidRDefault="00DA3ACD" w:rsidP="00DA3ACD">
      <w:pPr>
        <w:autoSpaceDE w:val="0"/>
        <w:autoSpaceDN w:val="0"/>
        <w:adjustRightInd w:val="0"/>
        <w:spacing w:before="240" w:line="360" w:lineRule="auto"/>
        <w:jc w:val="both"/>
        <w:rPr>
          <w:rFonts w:ascii="Times New Roman" w:hAnsi="Times New Roman"/>
          <w:sz w:val="24"/>
          <w:szCs w:val="24"/>
        </w:rPr>
      </w:pPr>
      <w:r w:rsidRPr="001C65A6">
        <w:rPr>
          <w:rFonts w:ascii="Times New Roman" w:hAnsi="Times New Roman"/>
          <w:sz w:val="24"/>
          <w:szCs w:val="24"/>
        </w:rPr>
        <w:t xml:space="preserve">Findings from the survey results arising from the factors that contribute to customer retention as evident revealed by the Head of department and managers admitted that </w:t>
      </w:r>
      <w:r>
        <w:rPr>
          <w:rFonts w:ascii="Times New Roman" w:hAnsi="Times New Roman"/>
          <w:sz w:val="24"/>
          <w:szCs w:val="24"/>
        </w:rPr>
        <w:t>service quality</w:t>
      </w:r>
      <w:r w:rsidRPr="001C65A6">
        <w:rPr>
          <w:rFonts w:ascii="Times New Roman" w:hAnsi="Times New Roman"/>
          <w:sz w:val="24"/>
          <w:szCs w:val="24"/>
        </w:rPr>
        <w:t xml:space="preserve">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DA3ACD" w:rsidRPr="001C65A6" w:rsidRDefault="00DA3ACD" w:rsidP="00DA3ACD">
      <w:pPr>
        <w:autoSpaceDE w:val="0"/>
        <w:autoSpaceDN w:val="0"/>
        <w:adjustRightInd w:val="0"/>
        <w:spacing w:before="240" w:line="360" w:lineRule="auto"/>
        <w:jc w:val="both"/>
        <w:rPr>
          <w:rFonts w:ascii="Times New Roman" w:hAnsi="Times New Roman"/>
          <w:sz w:val="24"/>
          <w:szCs w:val="24"/>
        </w:rPr>
      </w:pPr>
      <w:r w:rsidRPr="001C65A6">
        <w:rPr>
          <w:rFonts w:ascii="Times New Roman" w:hAnsi="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DA3ACD" w:rsidRPr="001C65A6" w:rsidRDefault="00DA3ACD" w:rsidP="00DA3ACD">
      <w:pPr>
        <w:autoSpaceDE w:val="0"/>
        <w:autoSpaceDN w:val="0"/>
        <w:adjustRightInd w:val="0"/>
        <w:spacing w:before="240" w:line="360" w:lineRule="auto"/>
        <w:jc w:val="both"/>
        <w:rPr>
          <w:rFonts w:ascii="Times New Roman" w:hAnsi="Times New Roman"/>
          <w:sz w:val="24"/>
          <w:szCs w:val="24"/>
        </w:rPr>
      </w:pPr>
      <w:r w:rsidRPr="001C65A6">
        <w:rPr>
          <w:rFonts w:ascii="Times New Roman" w:hAnsi="Times New Roman"/>
          <w:sz w:val="24"/>
          <w:szCs w:val="24"/>
        </w:rPr>
        <w:t xml:space="preserve">Furthermore, on the impact of customer retention on organizational performance under objective 3, bank workers admitted that there has been a significant impact of customer retention </w:t>
      </w:r>
      <w:r>
        <w:rPr>
          <w:rFonts w:ascii="Times New Roman" w:hAnsi="Times New Roman"/>
          <w:sz w:val="24"/>
          <w:szCs w:val="24"/>
        </w:rPr>
        <w:t>through service quality</w:t>
      </w:r>
      <w:r w:rsidRPr="001C65A6">
        <w:rPr>
          <w:rFonts w:ascii="Times New Roman" w:hAnsi="Times New Roman"/>
          <w:sz w:val="24"/>
          <w:szCs w:val="24"/>
        </w:rPr>
        <w:t>.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DA3ACD" w:rsidRPr="001C65A6" w:rsidRDefault="00DA3ACD" w:rsidP="00DA3ACD">
      <w:pPr>
        <w:autoSpaceDE w:val="0"/>
        <w:autoSpaceDN w:val="0"/>
        <w:adjustRightInd w:val="0"/>
        <w:spacing w:before="240" w:line="360" w:lineRule="auto"/>
        <w:jc w:val="both"/>
        <w:rPr>
          <w:rFonts w:ascii="Times New Roman" w:hAnsi="Times New Roman"/>
          <w:sz w:val="24"/>
          <w:szCs w:val="24"/>
        </w:rPr>
      </w:pPr>
      <w:r w:rsidRPr="001C65A6">
        <w:rPr>
          <w:rFonts w:ascii="Times New Roman" w:hAnsi="Times New Roman"/>
          <w:sz w:val="24"/>
          <w:szCs w:val="24"/>
        </w:rPr>
        <w:t xml:space="preserve">On the relationship between </w:t>
      </w:r>
      <w:r>
        <w:rPr>
          <w:rFonts w:ascii="Times New Roman" w:hAnsi="Times New Roman"/>
          <w:sz w:val="24"/>
          <w:szCs w:val="24"/>
        </w:rPr>
        <w:t>service quality</w:t>
      </w:r>
      <w:r w:rsidRPr="001C65A6">
        <w:rPr>
          <w:rFonts w:ascii="Times New Roman" w:hAnsi="Times New Roman"/>
          <w:sz w:val="24"/>
          <w:szCs w:val="24"/>
        </w:rPr>
        <w:t xml:space="preserve">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DA3ACD" w:rsidRPr="001C65A6" w:rsidRDefault="00DA3ACD" w:rsidP="00DA3ACD">
      <w:pPr>
        <w:autoSpaceDE w:val="0"/>
        <w:autoSpaceDN w:val="0"/>
        <w:adjustRightInd w:val="0"/>
        <w:spacing w:before="240" w:line="360" w:lineRule="auto"/>
        <w:jc w:val="both"/>
        <w:rPr>
          <w:rFonts w:ascii="Times New Roman" w:hAnsi="Times New Roman"/>
          <w:sz w:val="24"/>
          <w:szCs w:val="24"/>
        </w:rPr>
      </w:pPr>
      <w:r w:rsidRPr="001C65A6">
        <w:rPr>
          <w:rFonts w:ascii="Times New Roman" w:hAnsi="Times New Roman"/>
          <w:sz w:val="24"/>
          <w:szCs w:val="24"/>
        </w:rPr>
        <w:t xml:space="preserve">Evidence from number of studies in the past have attributed organizational performance to the ability of organization and its team to retain customers (Marple &amp; Zimmerman, 1999; Fisher, 2001; </w:t>
      </w:r>
      <w:proofErr w:type="spellStart"/>
      <w:r w:rsidRPr="001C65A6">
        <w:rPr>
          <w:rFonts w:ascii="Times New Roman" w:hAnsi="Times New Roman"/>
          <w:sz w:val="24"/>
          <w:szCs w:val="24"/>
        </w:rPr>
        <w:t>Viriri</w:t>
      </w:r>
      <w:proofErr w:type="spellEnd"/>
      <w:r w:rsidRPr="001C65A6">
        <w:rPr>
          <w:rFonts w:ascii="Times New Roman" w:hAnsi="Times New Roman"/>
          <w:sz w:val="24"/>
          <w:szCs w:val="24"/>
        </w:rPr>
        <w:t xml:space="preserve">, </w:t>
      </w:r>
      <w:proofErr w:type="spellStart"/>
      <w:r w:rsidRPr="001C65A6">
        <w:rPr>
          <w:rFonts w:ascii="Times New Roman" w:hAnsi="Times New Roman"/>
          <w:sz w:val="24"/>
          <w:szCs w:val="24"/>
        </w:rPr>
        <w:t>Muzividzi</w:t>
      </w:r>
      <w:proofErr w:type="spellEnd"/>
      <w:r w:rsidRPr="001C65A6">
        <w:rPr>
          <w:rFonts w:ascii="Times New Roman" w:hAnsi="Times New Roman"/>
          <w:sz w:val="24"/>
          <w:szCs w:val="24"/>
        </w:rPr>
        <w:t xml:space="preserve">, Chinoda, Marufu, &amp; </w:t>
      </w:r>
      <w:proofErr w:type="spellStart"/>
      <w:r w:rsidRPr="001C65A6">
        <w:rPr>
          <w:rFonts w:ascii="Times New Roman" w:hAnsi="Times New Roman"/>
          <w:sz w:val="24"/>
          <w:szCs w:val="24"/>
        </w:rPr>
        <w:t>Muzuwa</w:t>
      </w:r>
      <w:proofErr w:type="spellEnd"/>
      <w:r w:rsidRPr="001C65A6">
        <w:rPr>
          <w:rFonts w:ascii="Times New Roman" w:hAnsi="Times New Roman"/>
          <w:sz w:val="24"/>
          <w:szCs w:val="24"/>
        </w:rPr>
        <w:t xml:space="preserve">, 2013; </w:t>
      </w:r>
      <w:proofErr w:type="spellStart"/>
      <w:r w:rsidRPr="001C65A6">
        <w:rPr>
          <w:rFonts w:ascii="Times New Roman" w:hAnsi="Times New Roman"/>
          <w:sz w:val="24"/>
          <w:szCs w:val="24"/>
        </w:rPr>
        <w:t>Ocloo</w:t>
      </w:r>
      <w:proofErr w:type="spellEnd"/>
      <w:r w:rsidRPr="001C65A6">
        <w:rPr>
          <w:rFonts w:ascii="Times New Roman" w:hAnsi="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w:t>
      </w:r>
      <w:r w:rsidRPr="001C65A6">
        <w:rPr>
          <w:rFonts w:ascii="Times New Roman" w:hAnsi="Times New Roman"/>
          <w:sz w:val="24"/>
          <w:szCs w:val="24"/>
        </w:rPr>
        <w:lastRenderedPageBreak/>
        <w:t xml:space="preserve">as noted by Viriri, </w:t>
      </w:r>
      <w:proofErr w:type="spellStart"/>
      <w:r w:rsidRPr="001C65A6">
        <w:rPr>
          <w:rFonts w:ascii="Times New Roman" w:hAnsi="Times New Roman"/>
          <w:sz w:val="24"/>
          <w:szCs w:val="24"/>
        </w:rPr>
        <w:t>Muzividzi</w:t>
      </w:r>
      <w:proofErr w:type="spellEnd"/>
      <w:r w:rsidRPr="001C65A6">
        <w:rPr>
          <w:rFonts w:ascii="Times New Roman" w:hAnsi="Times New Roman"/>
          <w:sz w:val="24"/>
          <w:szCs w:val="24"/>
        </w:rPr>
        <w:t xml:space="preserve">, Chinoda, Marufu, &amp; </w:t>
      </w:r>
      <w:proofErr w:type="spellStart"/>
      <w:r w:rsidRPr="001C65A6">
        <w:rPr>
          <w:rFonts w:ascii="Times New Roman" w:hAnsi="Times New Roman"/>
          <w:sz w:val="24"/>
          <w:szCs w:val="24"/>
        </w:rPr>
        <w:t>Muzuwa</w:t>
      </w:r>
      <w:proofErr w:type="spellEnd"/>
      <w:r w:rsidRPr="001C65A6">
        <w:rPr>
          <w:rFonts w:ascii="Times New Roman" w:hAnsi="Times New Roman"/>
          <w:sz w:val="24"/>
          <w:szCs w:val="24"/>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DA3ACD" w:rsidRPr="001C65A6" w:rsidRDefault="00DA3ACD" w:rsidP="00DA3ACD">
      <w:pPr>
        <w:spacing w:before="240" w:after="0" w:line="360" w:lineRule="auto"/>
        <w:rPr>
          <w:rFonts w:ascii="Times New Roman" w:hAnsi="Times New Roman"/>
          <w:sz w:val="24"/>
          <w:szCs w:val="24"/>
        </w:rPr>
      </w:pPr>
    </w:p>
    <w:p w:rsidR="00DA3ACD" w:rsidRPr="001C65A6" w:rsidRDefault="00DA3ACD" w:rsidP="00DA3ACD">
      <w:pPr>
        <w:spacing w:after="0" w:line="360" w:lineRule="auto"/>
        <w:rPr>
          <w:rFonts w:ascii="Times New Roman" w:hAnsi="Times New Roman"/>
          <w:sz w:val="24"/>
          <w:szCs w:val="24"/>
        </w:rPr>
      </w:pPr>
    </w:p>
    <w:p w:rsidR="00DA3ACD" w:rsidRPr="001C65A6" w:rsidRDefault="00DA3ACD" w:rsidP="00DA3ACD">
      <w:pPr>
        <w:spacing w:after="0" w:line="480" w:lineRule="auto"/>
        <w:rPr>
          <w:rFonts w:ascii="Times New Roman" w:hAnsi="Times New Roman"/>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Default="00DA3ACD" w:rsidP="00DA3ACD">
      <w:pPr>
        <w:spacing w:after="0" w:line="480" w:lineRule="auto"/>
        <w:jc w:val="center"/>
        <w:rPr>
          <w:rFonts w:ascii="Times New Roman" w:hAnsi="Times New Roman"/>
          <w:b/>
          <w:sz w:val="24"/>
          <w:szCs w:val="24"/>
        </w:rPr>
      </w:pPr>
    </w:p>
    <w:p w:rsidR="00DA3ACD" w:rsidRPr="001C65A6" w:rsidRDefault="00DA3ACD" w:rsidP="00DA3ACD">
      <w:pPr>
        <w:spacing w:after="0" w:line="360" w:lineRule="auto"/>
        <w:jc w:val="center"/>
        <w:rPr>
          <w:rFonts w:ascii="Times New Roman" w:hAnsi="Times New Roman"/>
          <w:b/>
          <w:sz w:val="24"/>
          <w:szCs w:val="24"/>
        </w:rPr>
      </w:pPr>
      <w:r w:rsidRPr="001C65A6">
        <w:rPr>
          <w:rFonts w:ascii="Times New Roman" w:hAnsi="Times New Roman"/>
          <w:b/>
          <w:sz w:val="24"/>
          <w:szCs w:val="24"/>
        </w:rPr>
        <w:lastRenderedPageBreak/>
        <w:t>CHAPTER FIVE</w:t>
      </w:r>
    </w:p>
    <w:p w:rsidR="00DA3ACD" w:rsidRPr="001C65A6" w:rsidRDefault="00DA3ACD" w:rsidP="00DA3ACD">
      <w:pPr>
        <w:spacing w:after="0" w:line="360" w:lineRule="auto"/>
        <w:jc w:val="center"/>
        <w:rPr>
          <w:rFonts w:ascii="Times New Roman" w:hAnsi="Times New Roman"/>
          <w:b/>
          <w:sz w:val="24"/>
          <w:szCs w:val="24"/>
        </w:rPr>
      </w:pPr>
      <w:r w:rsidRPr="001C65A6">
        <w:rPr>
          <w:rFonts w:ascii="Times New Roman" w:hAnsi="Times New Roman"/>
          <w:b/>
          <w:sz w:val="24"/>
          <w:szCs w:val="24"/>
        </w:rPr>
        <w:t>SUMMARY, CONCLUSION AND RECOMMENDATIONS</w:t>
      </w:r>
    </w:p>
    <w:p w:rsidR="00DA3ACD" w:rsidRPr="001C65A6" w:rsidRDefault="00DA3ACD" w:rsidP="00DA3ACD">
      <w:pPr>
        <w:spacing w:after="0" w:line="360" w:lineRule="auto"/>
        <w:rPr>
          <w:rFonts w:ascii="Times New Roman" w:hAnsi="Times New Roman"/>
          <w:sz w:val="24"/>
          <w:szCs w:val="24"/>
        </w:rPr>
      </w:pPr>
      <w:r w:rsidRPr="001C65A6">
        <w:rPr>
          <w:rFonts w:ascii="Times New Roman" w:hAnsi="Times New Roman"/>
          <w:b/>
          <w:sz w:val="24"/>
          <w:szCs w:val="24"/>
        </w:rPr>
        <w:t>5.1 Summary</w:t>
      </w:r>
    </w:p>
    <w:p w:rsidR="00DA3ACD" w:rsidRPr="001C65A6" w:rsidRDefault="00DA3ACD" w:rsidP="00DA3ACD">
      <w:pPr>
        <w:spacing w:after="0" w:line="360" w:lineRule="auto"/>
        <w:jc w:val="both"/>
        <w:rPr>
          <w:rFonts w:ascii="Times New Roman" w:hAnsi="Times New Roman"/>
          <w:sz w:val="24"/>
          <w:szCs w:val="24"/>
        </w:rPr>
      </w:pPr>
      <w:proofErr w:type="gramStart"/>
      <w:r w:rsidRPr="001C65A6">
        <w:rPr>
          <w:rFonts w:ascii="Times New Roman" w:hAnsi="Times New Roman"/>
          <w:sz w:val="24"/>
          <w:szCs w:val="24"/>
        </w:rPr>
        <w:t>In  line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with  the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first  objective,  the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study  revealed</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that  mobile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banking,  internet</w:t>
      </w:r>
      <w:proofErr w:type="gramEnd"/>
      <w:r w:rsidRPr="001C65A6">
        <w:rPr>
          <w:rFonts w:ascii="Times New Roman" w:hAnsi="Times New Roman"/>
          <w:sz w:val="24"/>
          <w:szCs w:val="24"/>
        </w:rPr>
        <w:t xml:space="preserve">  banking, agency banking, and POS Terminals are the most preferred banking channels that banks can </w:t>
      </w:r>
      <w:proofErr w:type="gramStart"/>
      <w:r w:rsidRPr="001C65A6">
        <w:rPr>
          <w:rFonts w:ascii="Times New Roman" w:hAnsi="Times New Roman"/>
          <w:sz w:val="24"/>
          <w:szCs w:val="24"/>
        </w:rPr>
        <w:t>employ  to</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enhance  customer</w:t>
      </w:r>
      <w:proofErr w:type="gramEnd"/>
      <w:r w:rsidRPr="001C65A6">
        <w:rPr>
          <w:rFonts w:ascii="Times New Roman" w:hAnsi="Times New Roman"/>
          <w:sz w:val="24"/>
          <w:szCs w:val="24"/>
        </w:rPr>
        <w:t xml:space="preserve">  retention.  </w:t>
      </w:r>
      <w:proofErr w:type="gramStart"/>
      <w:r w:rsidRPr="001C65A6">
        <w:rPr>
          <w:rFonts w:ascii="Times New Roman" w:hAnsi="Times New Roman"/>
          <w:sz w:val="24"/>
          <w:szCs w:val="24"/>
        </w:rPr>
        <w:t>The  findings</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revealed  that</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clients  are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influenced  by</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the  mode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of  service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deployed  by</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the  firm</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The  study</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also  showed</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that  distribution</w:t>
      </w:r>
      <w:proofErr w:type="gramEnd"/>
      <w:r w:rsidRPr="001C65A6">
        <w:rPr>
          <w:rFonts w:ascii="Times New Roman" w:hAnsi="Times New Roman"/>
          <w:sz w:val="24"/>
          <w:szCs w:val="24"/>
        </w:rPr>
        <w:t xml:space="preserve">  channels </w:t>
      </w:r>
      <w:proofErr w:type="gramStart"/>
      <w:r w:rsidRPr="001C65A6">
        <w:rPr>
          <w:rFonts w:ascii="Times New Roman" w:hAnsi="Times New Roman"/>
          <w:sz w:val="24"/>
          <w:szCs w:val="24"/>
        </w:rPr>
        <w:t>enable  organizations</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to  satisfy</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the  tastes</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and  preferences</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of  clients</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and  that</w:t>
      </w:r>
      <w:proofErr w:type="gramEnd"/>
      <w:r w:rsidRPr="001C65A6">
        <w:rPr>
          <w:rFonts w:ascii="Times New Roman" w:hAnsi="Times New Roman"/>
          <w:sz w:val="24"/>
          <w:szCs w:val="24"/>
        </w:rPr>
        <w:t xml:space="preserve">  managing customers according to their channel preference is essential. </w:t>
      </w:r>
    </w:p>
    <w:p w:rsidR="00DA3ACD" w:rsidRPr="001C65A6" w:rsidRDefault="00DA3ACD" w:rsidP="00DA3ACD">
      <w:pPr>
        <w:spacing w:after="0" w:line="360" w:lineRule="auto"/>
        <w:jc w:val="both"/>
        <w:rPr>
          <w:rFonts w:ascii="Times New Roman" w:hAnsi="Times New Roman"/>
          <w:sz w:val="24"/>
          <w:szCs w:val="24"/>
          <w:shd w:val="clear" w:color="auto" w:fill="FFFFFF"/>
        </w:rPr>
      </w:pPr>
      <w:proofErr w:type="gramStart"/>
      <w:r w:rsidRPr="001C65A6">
        <w:rPr>
          <w:rFonts w:ascii="Times New Roman" w:hAnsi="Times New Roman"/>
          <w:sz w:val="24"/>
          <w:szCs w:val="24"/>
        </w:rPr>
        <w:t>On  the</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usage  of</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service  distribution</w:t>
      </w:r>
      <w:proofErr w:type="gramEnd"/>
      <w:r w:rsidRPr="001C65A6">
        <w:rPr>
          <w:rFonts w:ascii="Times New Roman" w:hAnsi="Times New Roman"/>
          <w:sz w:val="24"/>
          <w:szCs w:val="24"/>
        </w:rPr>
        <w:t xml:space="preserve">  channels, </w:t>
      </w:r>
      <w:proofErr w:type="gramStart"/>
      <w:r w:rsidRPr="001C65A6">
        <w:rPr>
          <w:rFonts w:ascii="Times New Roman" w:hAnsi="Times New Roman"/>
          <w:sz w:val="24"/>
          <w:szCs w:val="24"/>
        </w:rPr>
        <w:t>the  study</w:t>
      </w:r>
      <w:proofErr w:type="gramEnd"/>
      <w:r w:rsidRPr="001C65A6">
        <w:rPr>
          <w:rFonts w:ascii="Times New Roman" w:hAnsi="Times New Roman"/>
          <w:sz w:val="24"/>
          <w:szCs w:val="24"/>
        </w:rPr>
        <w:t xml:space="preserve">  established </w:t>
      </w:r>
      <w:proofErr w:type="gramStart"/>
      <w:r w:rsidRPr="001C65A6">
        <w:rPr>
          <w:rFonts w:ascii="Times New Roman" w:hAnsi="Times New Roman"/>
          <w:sz w:val="24"/>
          <w:szCs w:val="24"/>
        </w:rPr>
        <w:t>that  they</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had  a</w:t>
      </w:r>
      <w:proofErr w:type="gramEnd"/>
      <w:r w:rsidRPr="001C65A6">
        <w:rPr>
          <w:rFonts w:ascii="Times New Roman" w:hAnsi="Times New Roman"/>
          <w:sz w:val="24"/>
          <w:szCs w:val="24"/>
        </w:rPr>
        <w:t xml:space="preserve">  positive effect on customer retention. According to the findings of the study, a unit increase in service </w:t>
      </w:r>
      <w:proofErr w:type="gramStart"/>
      <w:r w:rsidRPr="001C65A6">
        <w:rPr>
          <w:rFonts w:ascii="Times New Roman" w:hAnsi="Times New Roman"/>
          <w:sz w:val="24"/>
          <w:szCs w:val="24"/>
        </w:rPr>
        <w:t>distribution  channels</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while  holding</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other  factors</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constant  will</w:t>
      </w:r>
      <w:proofErr w:type="gramEnd"/>
      <w:r w:rsidRPr="001C65A6">
        <w:rPr>
          <w:rFonts w:ascii="Times New Roman" w:hAnsi="Times New Roman"/>
          <w:sz w:val="24"/>
          <w:szCs w:val="24"/>
        </w:rPr>
        <w:t xml:space="preserve">  </w:t>
      </w:r>
      <w:proofErr w:type="gramStart"/>
      <w:r w:rsidRPr="001C65A6">
        <w:rPr>
          <w:rFonts w:ascii="Times New Roman" w:hAnsi="Times New Roman"/>
          <w:sz w:val="24"/>
          <w:szCs w:val="24"/>
        </w:rPr>
        <w:t>positively  enhance</w:t>
      </w:r>
      <w:proofErr w:type="gramEnd"/>
      <w:r w:rsidRPr="001C65A6">
        <w:rPr>
          <w:rFonts w:ascii="Times New Roman" w:hAnsi="Times New Roman"/>
          <w:sz w:val="24"/>
          <w:szCs w:val="24"/>
        </w:rPr>
        <w:t xml:space="preserve">  the </w:t>
      </w:r>
      <w:proofErr w:type="gramStart"/>
      <w:r w:rsidRPr="001C65A6">
        <w:rPr>
          <w:rFonts w:ascii="Times New Roman" w:hAnsi="Times New Roman"/>
          <w:sz w:val="24"/>
          <w:szCs w:val="24"/>
          <w:shd w:val="clear" w:color="auto" w:fill="FFFFFF"/>
        </w:rPr>
        <w:t>performance  of</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commercial  banks</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in  Nigeria</w:t>
      </w:r>
      <w:proofErr w:type="gramEnd"/>
      <w:r w:rsidRPr="001C65A6">
        <w:rPr>
          <w:rFonts w:ascii="Times New Roman" w:hAnsi="Times New Roman"/>
          <w:sz w:val="24"/>
          <w:szCs w:val="24"/>
          <w:shd w:val="clear" w:color="auto" w:fill="FFFFFF"/>
        </w:rPr>
        <w:t xml:space="preserve">. </w:t>
      </w:r>
    </w:p>
    <w:p w:rsidR="00DA3ACD" w:rsidRPr="001C65A6" w:rsidRDefault="00DA3ACD" w:rsidP="00DA3ACD">
      <w:pPr>
        <w:spacing w:after="0" w:line="360" w:lineRule="auto"/>
        <w:jc w:val="both"/>
        <w:rPr>
          <w:rFonts w:ascii="Times New Roman" w:hAnsi="Times New Roman"/>
          <w:sz w:val="24"/>
          <w:szCs w:val="24"/>
          <w:shd w:val="clear" w:color="auto" w:fill="FFFFFF"/>
        </w:rPr>
      </w:pPr>
      <w:r w:rsidRPr="001C65A6">
        <w:rPr>
          <w:rFonts w:ascii="Times New Roman" w:hAnsi="Times New Roman"/>
          <w:sz w:val="24"/>
          <w:szCs w:val="24"/>
          <w:shd w:val="clear" w:color="auto" w:fill="FFFFFF"/>
        </w:rPr>
        <w:t xml:space="preserve">Additionally, </w:t>
      </w:r>
      <w:proofErr w:type="gramStart"/>
      <w:r w:rsidRPr="001C65A6">
        <w:rPr>
          <w:rFonts w:ascii="Times New Roman" w:hAnsi="Times New Roman"/>
          <w:sz w:val="24"/>
          <w:szCs w:val="24"/>
          <w:shd w:val="clear" w:color="auto" w:fill="FFFFFF"/>
        </w:rPr>
        <w:t>banks  in</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Nigeria  use</w:t>
      </w:r>
      <w:proofErr w:type="gramEnd"/>
      <w:r w:rsidRPr="001C65A6">
        <w:rPr>
          <w:rFonts w:ascii="Times New Roman" w:hAnsi="Times New Roman"/>
          <w:sz w:val="24"/>
          <w:szCs w:val="24"/>
          <w:shd w:val="clear" w:color="auto" w:fill="FFFFFF"/>
        </w:rPr>
        <w:t xml:space="preserve"> various services distribution channels, including internet banking, agency banking, Automatic Teller Machines, Mobile banking, and POS Terminals. The findings on service quality showed that most of the financial institutions often addressed </w:t>
      </w:r>
      <w:proofErr w:type="gramStart"/>
      <w:r w:rsidRPr="001C65A6">
        <w:rPr>
          <w:rFonts w:ascii="Times New Roman" w:hAnsi="Times New Roman"/>
          <w:sz w:val="24"/>
          <w:szCs w:val="24"/>
          <w:shd w:val="clear" w:color="auto" w:fill="FFFFFF"/>
        </w:rPr>
        <w:t>the  issues</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raised  by</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their  customers</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regarding  their</w:t>
      </w:r>
      <w:proofErr w:type="gramEnd"/>
      <w:r w:rsidRPr="001C65A6">
        <w:rPr>
          <w:rFonts w:ascii="Times New Roman" w:hAnsi="Times New Roman"/>
          <w:sz w:val="24"/>
          <w:szCs w:val="24"/>
          <w:shd w:val="clear" w:color="auto" w:fill="FFFFFF"/>
        </w:rPr>
        <w:t xml:space="preserve"> service.  </w:t>
      </w:r>
    </w:p>
    <w:p w:rsidR="00DA3ACD" w:rsidRPr="001C65A6" w:rsidRDefault="00DA3ACD" w:rsidP="00DA3ACD">
      <w:pPr>
        <w:spacing w:after="0" w:line="360" w:lineRule="auto"/>
        <w:jc w:val="both"/>
        <w:rPr>
          <w:rFonts w:ascii="Times New Roman" w:hAnsi="Times New Roman"/>
          <w:sz w:val="24"/>
          <w:szCs w:val="24"/>
          <w:shd w:val="clear" w:color="auto" w:fill="FFFFFF"/>
        </w:rPr>
      </w:pPr>
      <w:r w:rsidRPr="001C65A6">
        <w:rPr>
          <w:rFonts w:ascii="Times New Roman" w:hAnsi="Times New Roman"/>
          <w:sz w:val="24"/>
          <w:szCs w:val="24"/>
          <w:shd w:val="clear" w:color="auto" w:fill="FFFFFF"/>
        </w:rPr>
        <w:t xml:space="preserve">The </w:t>
      </w:r>
      <w:proofErr w:type="gramStart"/>
      <w:r w:rsidRPr="001C65A6">
        <w:rPr>
          <w:rFonts w:ascii="Times New Roman" w:hAnsi="Times New Roman"/>
          <w:sz w:val="24"/>
          <w:szCs w:val="24"/>
          <w:shd w:val="clear" w:color="auto" w:fill="FFFFFF"/>
        </w:rPr>
        <w:t>study  revealed</w:t>
      </w:r>
      <w:proofErr w:type="gramEnd"/>
      <w:r w:rsidRPr="001C65A6">
        <w:rPr>
          <w:rFonts w:ascii="Times New Roman" w:hAnsi="Times New Roman"/>
          <w:sz w:val="24"/>
          <w:szCs w:val="24"/>
          <w:shd w:val="clear" w:color="auto" w:fill="FFFFFF"/>
        </w:rPr>
        <w:t xml:space="preserve">  that turn-around-</w:t>
      </w:r>
      <w:proofErr w:type="gramStart"/>
      <w:r w:rsidRPr="001C65A6">
        <w:rPr>
          <w:rFonts w:ascii="Times New Roman" w:hAnsi="Times New Roman"/>
          <w:sz w:val="24"/>
          <w:szCs w:val="24"/>
          <w:shd w:val="clear" w:color="auto" w:fill="FFFFFF"/>
        </w:rPr>
        <w:t>time  and</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first  call</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resolution  were</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very  effective</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in  most</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of  the</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banks  in</w:t>
      </w:r>
      <w:proofErr w:type="gramEnd"/>
      <w:r w:rsidRPr="001C65A6">
        <w:rPr>
          <w:rFonts w:ascii="Times New Roman" w:hAnsi="Times New Roman"/>
          <w:sz w:val="24"/>
          <w:szCs w:val="24"/>
          <w:shd w:val="clear" w:color="auto" w:fill="FFFFFF"/>
        </w:rPr>
        <w:t xml:space="preserve"> Nigeria. The results further revealed that excellent service quality had enhanced success in most of the commercial banks.  The study </w:t>
      </w:r>
      <w:proofErr w:type="gramStart"/>
      <w:r w:rsidRPr="001C65A6">
        <w:rPr>
          <w:rFonts w:ascii="Times New Roman" w:hAnsi="Times New Roman"/>
          <w:sz w:val="24"/>
          <w:szCs w:val="24"/>
          <w:shd w:val="clear" w:color="auto" w:fill="FFFFFF"/>
        </w:rPr>
        <w:t>revealed  that</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customers  evaluate</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service  quality</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based  on</w:t>
      </w:r>
      <w:proofErr w:type="gramEnd"/>
      <w:r w:rsidRPr="001C65A6">
        <w:rPr>
          <w:rFonts w:ascii="Times New Roman" w:hAnsi="Times New Roman"/>
          <w:sz w:val="24"/>
          <w:szCs w:val="24"/>
          <w:shd w:val="clear" w:color="auto" w:fill="FFFFFF"/>
        </w:rPr>
        <w:t xml:space="preserve"> personal </w:t>
      </w:r>
      <w:proofErr w:type="spellStart"/>
      <w:r w:rsidRPr="001C65A6">
        <w:rPr>
          <w:rFonts w:ascii="Times New Roman" w:hAnsi="Times New Roman"/>
          <w:sz w:val="24"/>
          <w:szCs w:val="24"/>
          <w:shd w:val="clear" w:color="auto" w:fill="FFFFFF"/>
        </w:rPr>
        <w:t>favouritism</w:t>
      </w:r>
      <w:proofErr w:type="spellEnd"/>
      <w:r w:rsidRPr="001C65A6">
        <w:rPr>
          <w:rFonts w:ascii="Times New Roman" w:hAnsi="Times New Roman"/>
          <w:sz w:val="24"/>
          <w:szCs w:val="24"/>
          <w:shd w:val="clear" w:color="auto" w:fill="FFFFFF"/>
        </w:rPr>
        <w:t xml:space="preserve"> such that the higher the level of quality of service, the higher the level of customer retention in commercial banks. </w:t>
      </w:r>
    </w:p>
    <w:p w:rsidR="00DA3ACD" w:rsidRDefault="00DA3ACD" w:rsidP="00DA3ACD">
      <w:pPr>
        <w:spacing w:after="0" w:line="360" w:lineRule="auto"/>
        <w:jc w:val="both"/>
        <w:rPr>
          <w:rFonts w:ascii="Times New Roman" w:hAnsi="Times New Roman"/>
          <w:sz w:val="24"/>
          <w:szCs w:val="24"/>
          <w:shd w:val="clear" w:color="auto" w:fill="FFFFFF"/>
        </w:rPr>
      </w:pPr>
      <w:r w:rsidRPr="001C65A6">
        <w:rPr>
          <w:rFonts w:ascii="Times New Roman" w:hAnsi="Times New Roman"/>
          <w:sz w:val="24"/>
          <w:szCs w:val="24"/>
          <w:shd w:val="clear" w:color="auto" w:fill="FFFFFF"/>
        </w:rPr>
        <w:t xml:space="preserve">In addition, </w:t>
      </w:r>
      <w:proofErr w:type="gramStart"/>
      <w:r w:rsidRPr="001C65A6">
        <w:rPr>
          <w:rFonts w:ascii="Times New Roman" w:hAnsi="Times New Roman"/>
          <w:sz w:val="24"/>
          <w:szCs w:val="24"/>
          <w:shd w:val="clear" w:color="auto" w:fill="FFFFFF"/>
        </w:rPr>
        <w:t>the  study</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revealed  that</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corporate  social</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responsibility  is</w:t>
      </w:r>
      <w:proofErr w:type="gramEnd"/>
      <w:r w:rsidRPr="001C65A6">
        <w:rPr>
          <w:rFonts w:ascii="Times New Roman" w:hAnsi="Times New Roman"/>
          <w:sz w:val="24"/>
          <w:szCs w:val="24"/>
          <w:shd w:val="clear" w:color="auto" w:fill="FFFFFF"/>
        </w:rPr>
        <w:t xml:space="preserve"> vital as a potential strategy to improve the competitive advantage of commercial banks. The results also show that the most powerful means of creating a strong corporate image relies on the effectiveness of communication to the organization’s clients. </w:t>
      </w:r>
      <w:proofErr w:type="gramStart"/>
      <w:r w:rsidRPr="001C65A6">
        <w:rPr>
          <w:rFonts w:ascii="Times New Roman" w:hAnsi="Times New Roman"/>
          <w:sz w:val="24"/>
          <w:szCs w:val="24"/>
          <w:shd w:val="clear" w:color="auto" w:fill="FFFFFF"/>
        </w:rPr>
        <w:t>The  study</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established  that</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there  was</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an  increase</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in  the</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profitability  of</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commercial  banks</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in  Nigeria,  a</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growth  of</w:t>
      </w:r>
      <w:proofErr w:type="gramEnd"/>
      <w:r w:rsidRPr="001C65A6">
        <w:rPr>
          <w:rFonts w:ascii="Times New Roman" w:hAnsi="Times New Roman"/>
          <w:sz w:val="24"/>
          <w:szCs w:val="24"/>
          <w:shd w:val="clear" w:color="auto" w:fill="FFFFFF"/>
        </w:rPr>
        <w:t xml:space="preserve">  market share and an increase in the percentage of retained customers to total customers as a result of </w:t>
      </w:r>
      <w:proofErr w:type="gramStart"/>
      <w:r w:rsidRPr="001C65A6">
        <w:rPr>
          <w:rFonts w:ascii="Times New Roman" w:hAnsi="Times New Roman"/>
          <w:sz w:val="24"/>
          <w:szCs w:val="24"/>
          <w:shd w:val="clear" w:color="auto" w:fill="FFFFFF"/>
        </w:rPr>
        <w:t>the  employment</w:t>
      </w:r>
      <w:proofErr w:type="gramEnd"/>
      <w:r w:rsidRPr="001C65A6">
        <w:rPr>
          <w:rFonts w:ascii="Times New Roman" w:hAnsi="Times New Roman"/>
          <w:sz w:val="24"/>
          <w:szCs w:val="24"/>
          <w:shd w:val="clear" w:color="auto" w:fill="FFFFFF"/>
        </w:rPr>
        <w:t xml:space="preserve">  </w:t>
      </w:r>
      <w:proofErr w:type="gramStart"/>
      <w:r w:rsidRPr="001C65A6">
        <w:rPr>
          <w:rFonts w:ascii="Times New Roman" w:hAnsi="Times New Roman"/>
          <w:sz w:val="24"/>
          <w:szCs w:val="24"/>
          <w:shd w:val="clear" w:color="auto" w:fill="FFFFFF"/>
        </w:rPr>
        <w:t>of  customer</w:t>
      </w:r>
      <w:proofErr w:type="gramEnd"/>
      <w:r w:rsidRPr="001C65A6">
        <w:rPr>
          <w:rFonts w:ascii="Times New Roman" w:hAnsi="Times New Roman"/>
          <w:sz w:val="24"/>
          <w:szCs w:val="24"/>
          <w:shd w:val="clear" w:color="auto" w:fill="FFFFFF"/>
        </w:rPr>
        <w:t xml:space="preserve">  retention strategies.  Customer retention </w:t>
      </w:r>
      <w:proofErr w:type="gramStart"/>
      <w:r w:rsidRPr="001C65A6">
        <w:rPr>
          <w:rFonts w:ascii="Times New Roman" w:hAnsi="Times New Roman"/>
          <w:sz w:val="24"/>
          <w:szCs w:val="24"/>
          <w:shd w:val="clear" w:color="auto" w:fill="FFFFFF"/>
        </w:rPr>
        <w:t>is,  therefore,  a</w:t>
      </w:r>
      <w:proofErr w:type="gramEnd"/>
      <w:r w:rsidRPr="001C65A6">
        <w:rPr>
          <w:rFonts w:ascii="Times New Roman" w:hAnsi="Times New Roman"/>
          <w:sz w:val="24"/>
          <w:szCs w:val="24"/>
          <w:shd w:val="clear" w:color="auto" w:fill="FFFFFF"/>
        </w:rPr>
        <w:t xml:space="preserve">  great indicator of </w:t>
      </w:r>
      <w:r>
        <w:rPr>
          <w:rFonts w:ascii="Times New Roman" w:hAnsi="Times New Roman"/>
          <w:sz w:val="24"/>
          <w:szCs w:val="24"/>
          <w:shd w:val="clear" w:color="auto" w:fill="FFFFFF"/>
        </w:rPr>
        <w:t>service quality</w:t>
      </w:r>
      <w:r w:rsidRPr="001C65A6">
        <w:rPr>
          <w:rFonts w:ascii="Times New Roman" w:hAnsi="Times New Roman"/>
          <w:sz w:val="24"/>
          <w:szCs w:val="24"/>
          <w:shd w:val="clear" w:color="auto" w:fill="FFFFFF"/>
        </w:rPr>
        <w:t>.</w:t>
      </w:r>
    </w:p>
    <w:p w:rsidR="00DA3ACD" w:rsidRPr="001C65A6" w:rsidRDefault="00DA3ACD" w:rsidP="00DA3ACD">
      <w:pPr>
        <w:pStyle w:val="NoSpacing1"/>
        <w:spacing w:line="360" w:lineRule="auto"/>
        <w:jc w:val="both"/>
        <w:rPr>
          <w:rFonts w:ascii="Times New Roman" w:hAnsi="Times New Roman"/>
          <w:b/>
          <w:sz w:val="24"/>
          <w:szCs w:val="24"/>
        </w:rPr>
      </w:pPr>
      <w:r w:rsidRPr="001C65A6">
        <w:rPr>
          <w:rFonts w:ascii="Times New Roman" w:hAnsi="Times New Roman"/>
          <w:b/>
          <w:sz w:val="24"/>
          <w:szCs w:val="24"/>
        </w:rPr>
        <w:lastRenderedPageBreak/>
        <w:t>5.2 Conclusion</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In view of this study, empirically based insight has been provided for on the impact of</w:t>
      </w:r>
      <w:r>
        <w:rPr>
          <w:rFonts w:ascii="Times New Roman" w:hAnsi="Times New Roman"/>
          <w:sz w:val="24"/>
          <w:szCs w:val="24"/>
        </w:rPr>
        <w:t xml:space="preserve"> service quality on</w:t>
      </w:r>
      <w:r w:rsidRPr="001C65A6">
        <w:rPr>
          <w:rFonts w:ascii="Times New Roman" w:hAnsi="Times New Roman"/>
          <w:sz w:val="24"/>
          <w:szCs w:val="24"/>
        </w:rPr>
        <w:t xml:space="preserve"> customer retention </w:t>
      </w:r>
      <w:r>
        <w:rPr>
          <w:rFonts w:ascii="Times New Roman" w:hAnsi="Times New Roman"/>
          <w:sz w:val="24"/>
          <w:szCs w:val="24"/>
        </w:rPr>
        <w:t>in the banking sector</w:t>
      </w:r>
      <w:r w:rsidRPr="001C65A6">
        <w:rPr>
          <w:rFonts w:ascii="Times New Roman" w:hAnsi="Times New Roman"/>
          <w:sz w:val="24"/>
          <w:szCs w:val="24"/>
        </w:rPr>
        <w:t xml:space="preserve">. The following major conclusions were arrived </w:t>
      </w:r>
      <w:proofErr w:type="gramStart"/>
      <w:r w:rsidRPr="001C65A6">
        <w:rPr>
          <w:rFonts w:ascii="Times New Roman" w:hAnsi="Times New Roman"/>
          <w:sz w:val="24"/>
          <w:szCs w:val="24"/>
        </w:rPr>
        <w:t>at:.</w:t>
      </w:r>
      <w:proofErr w:type="gramEnd"/>
      <w:r w:rsidRPr="001C65A6">
        <w:rPr>
          <w:rFonts w:ascii="Times New Roman" w:hAnsi="Times New Roman"/>
          <w:sz w:val="24"/>
          <w:szCs w:val="24"/>
        </w:rPr>
        <w:t xml:space="preserve"> This is evident in the opinion of respondents in this study. Quality service delivery has brought about customer satisfaction in the banking industry. It is evident that </w:t>
      </w:r>
      <w:r>
        <w:rPr>
          <w:rFonts w:ascii="Times New Roman" w:hAnsi="Times New Roman"/>
          <w:sz w:val="24"/>
          <w:szCs w:val="24"/>
        </w:rPr>
        <w:t>GT</w:t>
      </w:r>
      <w:r w:rsidRPr="001C65A6">
        <w:rPr>
          <w:rFonts w:ascii="Times New Roman" w:hAnsi="Times New Roman"/>
          <w:sz w:val="24"/>
          <w:szCs w:val="24"/>
        </w:rPr>
        <w:t xml:space="preserve"> Bank Plc has been a leading bank due to her ability to retain her growing customer base as a result of improved quality service delivery to her teeming customers over the years.</w:t>
      </w:r>
    </w:p>
    <w:p w:rsidR="00DA3ACD" w:rsidRDefault="00DA3ACD" w:rsidP="00DA3ACD">
      <w:pPr>
        <w:spacing w:after="0" w:line="360" w:lineRule="auto"/>
        <w:jc w:val="both"/>
        <w:rPr>
          <w:rFonts w:ascii="Times New Roman" w:eastAsia="Times New Roman" w:hAnsi="Times New Roman"/>
          <w:sz w:val="24"/>
          <w:szCs w:val="24"/>
        </w:rPr>
      </w:pPr>
      <w:r w:rsidRPr="001C65A6">
        <w:rPr>
          <w:rFonts w:ascii="Times New Roman" w:hAnsi="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w:t>
      </w:r>
      <w:proofErr w:type="gramStart"/>
      <w:r w:rsidRPr="001C65A6">
        <w:rPr>
          <w:rFonts w:ascii="Times New Roman" w:hAnsi="Times New Roman"/>
          <w:sz w:val="24"/>
          <w:szCs w:val="24"/>
        </w:rPr>
        <w:t>representatives</w:t>
      </w:r>
      <w:proofErr w:type="gramEnd"/>
      <w:r w:rsidRPr="001C65A6">
        <w:rPr>
          <w:rFonts w:ascii="Times New Roman" w:hAnsi="Times New Roman"/>
          <w:sz w:val="24"/>
          <w:szCs w:val="24"/>
        </w:rPr>
        <w:t xml:space="preserve">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1C65A6">
        <w:rPr>
          <w:rFonts w:ascii="Times New Roman" w:hAnsi="Times New Roman"/>
          <w:sz w:val="24"/>
          <w:szCs w:val="24"/>
        </w:rPr>
        <w:t>Gengeswari</w:t>
      </w:r>
      <w:proofErr w:type="spellEnd"/>
      <w:r w:rsidRPr="001C65A6">
        <w:rPr>
          <w:rFonts w:ascii="Times New Roman" w:hAnsi="Times New Roman"/>
          <w:sz w:val="24"/>
          <w:szCs w:val="24"/>
        </w:rPr>
        <w:t xml:space="preserve">, </w:t>
      </w:r>
      <w:proofErr w:type="spellStart"/>
      <w:r w:rsidRPr="001C65A6">
        <w:rPr>
          <w:rFonts w:ascii="Times New Roman" w:hAnsi="Times New Roman"/>
          <w:sz w:val="24"/>
          <w:szCs w:val="24"/>
        </w:rPr>
        <w:t>Padmashantini</w:t>
      </w:r>
      <w:proofErr w:type="spellEnd"/>
      <w:r w:rsidRPr="001C65A6">
        <w:rPr>
          <w:rFonts w:ascii="Times New Roman" w:hAnsi="Times New Roman"/>
          <w:sz w:val="24"/>
          <w:szCs w:val="24"/>
        </w:rPr>
        <w:t xml:space="preserve"> &amp;</w:t>
      </w:r>
      <w:r w:rsidRPr="001C65A6">
        <w:rPr>
          <w:rFonts w:ascii="Times New Roman" w:eastAsia="Times New Roman" w:hAnsi="Times New Roman"/>
          <w:sz w:val="24"/>
          <w:szCs w:val="24"/>
        </w:rPr>
        <w:t>Sharmeela-Banu (2013).</w:t>
      </w:r>
    </w:p>
    <w:p w:rsidR="00DA3ACD" w:rsidRPr="001C65A6" w:rsidRDefault="00DA3ACD" w:rsidP="00DA3ACD">
      <w:pPr>
        <w:spacing w:after="0" w:line="360" w:lineRule="auto"/>
        <w:jc w:val="both"/>
        <w:rPr>
          <w:rFonts w:ascii="Times New Roman" w:eastAsia="Times New Roman" w:hAnsi="Times New Roman"/>
          <w:sz w:val="24"/>
          <w:szCs w:val="24"/>
        </w:rPr>
      </w:pPr>
    </w:p>
    <w:p w:rsidR="00DA3ACD" w:rsidRPr="001C65A6" w:rsidRDefault="00DA3ACD" w:rsidP="00DA3ACD">
      <w:pPr>
        <w:pStyle w:val="NoSpacing1"/>
        <w:spacing w:line="360" w:lineRule="auto"/>
        <w:jc w:val="both"/>
        <w:rPr>
          <w:rFonts w:ascii="Times New Roman" w:hAnsi="Times New Roman"/>
          <w:b/>
          <w:sz w:val="24"/>
          <w:szCs w:val="24"/>
        </w:rPr>
      </w:pPr>
      <w:r w:rsidRPr="001C65A6">
        <w:rPr>
          <w:rFonts w:ascii="Times New Roman" w:hAnsi="Times New Roman"/>
          <w:b/>
          <w:sz w:val="24"/>
          <w:szCs w:val="24"/>
        </w:rPr>
        <w:t>5.3</w:t>
      </w:r>
      <w:r w:rsidRPr="001C65A6">
        <w:rPr>
          <w:rFonts w:ascii="Times New Roman" w:hAnsi="Times New Roman"/>
          <w:b/>
          <w:sz w:val="24"/>
          <w:szCs w:val="24"/>
        </w:rPr>
        <w:tab/>
        <w:t>Recommendations</w:t>
      </w:r>
    </w:p>
    <w:p w:rsidR="00DA3ACD" w:rsidRPr="001C65A6" w:rsidRDefault="00DA3ACD" w:rsidP="00DA3ACD">
      <w:pPr>
        <w:spacing w:after="0" w:line="360" w:lineRule="auto"/>
        <w:jc w:val="both"/>
        <w:rPr>
          <w:rFonts w:ascii="Times New Roman" w:hAnsi="Times New Roman"/>
          <w:sz w:val="24"/>
          <w:szCs w:val="24"/>
        </w:rPr>
      </w:pPr>
      <w:r w:rsidRPr="001C65A6">
        <w:rPr>
          <w:rFonts w:ascii="Times New Roman" w:hAnsi="Times New Roman"/>
          <w:sz w:val="24"/>
          <w:szCs w:val="24"/>
        </w:rPr>
        <w:t xml:space="preserve">The following recommendations were put forward: </w:t>
      </w:r>
    </w:p>
    <w:p w:rsidR="00DA3ACD" w:rsidRPr="001C65A6" w:rsidRDefault="00DA3ACD" w:rsidP="00DA3ACD">
      <w:pPr>
        <w:numPr>
          <w:ilvl w:val="0"/>
          <w:numId w:val="22"/>
        </w:numPr>
        <w:spacing w:after="0" w:line="360" w:lineRule="auto"/>
        <w:jc w:val="both"/>
        <w:rPr>
          <w:rFonts w:ascii="Times New Roman" w:hAnsi="Times New Roman"/>
          <w:sz w:val="24"/>
          <w:szCs w:val="24"/>
        </w:rPr>
      </w:pPr>
      <w:r w:rsidRPr="001C65A6">
        <w:rPr>
          <w:rFonts w:ascii="Times New Roman" w:hAnsi="Times New Roman"/>
          <w:sz w:val="24"/>
          <w:szCs w:val="24"/>
        </w:rPr>
        <w:t>Management of the bank should always emphasis the place of quality service delivery to all workers of the bank.</w:t>
      </w:r>
    </w:p>
    <w:p w:rsidR="00DA3ACD" w:rsidRPr="001C65A6" w:rsidRDefault="00DA3ACD" w:rsidP="00DA3ACD">
      <w:pPr>
        <w:pStyle w:val="NoSpacing1"/>
        <w:numPr>
          <w:ilvl w:val="0"/>
          <w:numId w:val="22"/>
        </w:numPr>
        <w:spacing w:line="360" w:lineRule="auto"/>
        <w:jc w:val="both"/>
        <w:rPr>
          <w:rFonts w:ascii="Times New Roman" w:hAnsi="Times New Roman"/>
          <w:sz w:val="24"/>
          <w:szCs w:val="24"/>
        </w:rPr>
      </w:pPr>
      <w:r w:rsidRPr="001C65A6">
        <w:rPr>
          <w:rFonts w:ascii="Times New Roman" w:hAnsi="Times New Roman"/>
          <w:sz w:val="24"/>
          <w:szCs w:val="24"/>
        </w:rPr>
        <w:t xml:space="preserve">Effective customer relationship management should be put in place in order to promote customer satisfaction. </w:t>
      </w:r>
    </w:p>
    <w:p w:rsidR="00DA3ACD" w:rsidRPr="001C65A6" w:rsidRDefault="00DA3ACD" w:rsidP="00DA3ACD">
      <w:pPr>
        <w:pStyle w:val="NoSpacing1"/>
        <w:numPr>
          <w:ilvl w:val="0"/>
          <w:numId w:val="22"/>
        </w:numPr>
        <w:spacing w:line="360" w:lineRule="auto"/>
        <w:jc w:val="both"/>
        <w:rPr>
          <w:rFonts w:ascii="Times New Roman" w:hAnsi="Times New Roman"/>
          <w:sz w:val="24"/>
          <w:szCs w:val="24"/>
        </w:rPr>
      </w:pPr>
      <w:r w:rsidRPr="001C65A6">
        <w:rPr>
          <w:rFonts w:ascii="Times New Roman" w:hAnsi="Times New Roman"/>
          <w:sz w:val="24"/>
          <w:szCs w:val="24"/>
        </w:rPr>
        <w:t xml:space="preserve">For the bank to boost her performance level, customer retention strategies should be worked on </w:t>
      </w:r>
    </w:p>
    <w:p w:rsidR="00DA3ACD" w:rsidRPr="001C65A6" w:rsidRDefault="00DA3ACD" w:rsidP="00DA3ACD">
      <w:pPr>
        <w:numPr>
          <w:ilvl w:val="0"/>
          <w:numId w:val="22"/>
        </w:numPr>
        <w:spacing w:after="0" w:line="360" w:lineRule="auto"/>
        <w:jc w:val="both"/>
        <w:rPr>
          <w:rFonts w:ascii="Times New Roman" w:hAnsi="Times New Roman"/>
          <w:sz w:val="24"/>
          <w:szCs w:val="24"/>
        </w:rPr>
      </w:pPr>
      <w:r w:rsidRPr="001C65A6">
        <w:rPr>
          <w:rFonts w:ascii="Times New Roman" w:hAnsi="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rsidR="00DA3ACD" w:rsidRPr="001C65A6" w:rsidRDefault="00DA3ACD" w:rsidP="00DA3ACD">
      <w:pPr>
        <w:spacing w:after="0" w:line="480" w:lineRule="auto"/>
        <w:rPr>
          <w:rFonts w:ascii="Times New Roman" w:hAnsi="Times New Roman"/>
          <w:b/>
          <w:sz w:val="24"/>
          <w:szCs w:val="24"/>
        </w:rPr>
      </w:pPr>
    </w:p>
    <w:p w:rsidR="00DA3ACD" w:rsidRDefault="00DA3ACD" w:rsidP="00DA3ACD">
      <w:pPr>
        <w:pStyle w:val="NoSpacing1"/>
        <w:spacing w:line="480" w:lineRule="auto"/>
        <w:rPr>
          <w:rFonts w:ascii="Times New Roman" w:hAnsi="Times New Roman"/>
          <w:b/>
          <w:sz w:val="24"/>
          <w:szCs w:val="24"/>
        </w:rPr>
      </w:pPr>
    </w:p>
    <w:p w:rsidR="00DA3ACD" w:rsidRPr="001C65A6" w:rsidRDefault="00DA3ACD" w:rsidP="00DA3ACD">
      <w:pPr>
        <w:pStyle w:val="NoSpacing1"/>
        <w:spacing w:line="480" w:lineRule="auto"/>
        <w:jc w:val="center"/>
        <w:rPr>
          <w:rFonts w:ascii="Times New Roman" w:hAnsi="Times New Roman"/>
          <w:b/>
          <w:sz w:val="24"/>
          <w:szCs w:val="24"/>
        </w:rPr>
      </w:pPr>
      <w:r w:rsidRPr="001C65A6">
        <w:rPr>
          <w:rFonts w:ascii="Times New Roman" w:hAnsi="Times New Roman"/>
          <w:b/>
          <w:sz w:val="24"/>
          <w:szCs w:val="24"/>
        </w:rPr>
        <w:lastRenderedPageBreak/>
        <w:t>REFERENCES</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Beckett, A Hewer, P &amp; Howcroft, B 20</w:t>
      </w:r>
      <w:r>
        <w:rPr>
          <w:rFonts w:ascii="Times New Roman" w:hAnsi="Times New Roman"/>
          <w:sz w:val="24"/>
          <w:szCs w:val="24"/>
        </w:rPr>
        <w:t>2</w:t>
      </w:r>
      <w:r w:rsidRPr="001C65A6">
        <w:rPr>
          <w:rFonts w:ascii="Times New Roman" w:hAnsi="Times New Roman"/>
          <w:sz w:val="24"/>
          <w:szCs w:val="24"/>
        </w:rPr>
        <w:t xml:space="preserve">0, ‘An exposition of consumer </w:t>
      </w:r>
      <w:proofErr w:type="spellStart"/>
      <w:r w:rsidRPr="001C65A6">
        <w:rPr>
          <w:rFonts w:ascii="Times New Roman" w:hAnsi="Times New Roman"/>
          <w:sz w:val="24"/>
          <w:szCs w:val="24"/>
        </w:rPr>
        <w:t>behaviour</w:t>
      </w:r>
      <w:proofErr w:type="spellEnd"/>
      <w:r w:rsidRPr="001C65A6">
        <w:rPr>
          <w:rFonts w:ascii="Times New Roman" w:hAnsi="Times New Roman"/>
          <w:sz w:val="24"/>
          <w:szCs w:val="24"/>
        </w:rPr>
        <w:t xml:space="preserve"> in the financial services Industry’ </w:t>
      </w:r>
      <w:r w:rsidRPr="001C65A6">
        <w:rPr>
          <w:rFonts w:ascii="Times New Roman" w:hAnsi="Times New Roman"/>
          <w:i/>
          <w:sz w:val="24"/>
          <w:szCs w:val="24"/>
        </w:rPr>
        <w:t>The International Journal of Bank Marketing, Vol.18, No. 1, pp. 15-26.</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Capraro, I </w:t>
      </w:r>
      <w:proofErr w:type="spellStart"/>
      <w:r w:rsidRPr="001C65A6">
        <w:rPr>
          <w:rFonts w:ascii="Times New Roman" w:hAnsi="Times New Roman"/>
          <w:sz w:val="24"/>
          <w:szCs w:val="24"/>
        </w:rPr>
        <w:t>Broniarczyk</w:t>
      </w:r>
      <w:proofErr w:type="spellEnd"/>
      <w:r w:rsidRPr="001C65A6">
        <w:rPr>
          <w:rFonts w:ascii="Times New Roman" w:hAnsi="Times New Roman"/>
          <w:sz w:val="24"/>
          <w:szCs w:val="24"/>
        </w:rPr>
        <w:t>, S &amp; Srivastava, RK 20</w:t>
      </w:r>
      <w:r>
        <w:rPr>
          <w:rFonts w:ascii="Times New Roman" w:hAnsi="Times New Roman"/>
          <w:sz w:val="24"/>
          <w:szCs w:val="24"/>
        </w:rPr>
        <w:t>1</w:t>
      </w:r>
      <w:r w:rsidRPr="001C65A6">
        <w:rPr>
          <w:rFonts w:ascii="Times New Roman" w:hAnsi="Times New Roman"/>
          <w:sz w:val="24"/>
          <w:szCs w:val="24"/>
        </w:rPr>
        <w:t xml:space="preserve">3, Factors influencing the likelihood of customer defection: The role of consumer </w:t>
      </w:r>
      <w:proofErr w:type="spellStart"/>
      <w:proofErr w:type="gramStart"/>
      <w:r w:rsidRPr="001C65A6">
        <w:rPr>
          <w:rFonts w:ascii="Times New Roman" w:hAnsi="Times New Roman"/>
          <w:sz w:val="24"/>
          <w:szCs w:val="24"/>
        </w:rPr>
        <w:t>knowledge.</w:t>
      </w:r>
      <w:r w:rsidRPr="001C65A6">
        <w:rPr>
          <w:rFonts w:ascii="Times New Roman" w:hAnsi="Times New Roman"/>
          <w:i/>
          <w:sz w:val="24"/>
          <w:szCs w:val="24"/>
        </w:rPr>
        <w:t>Journal</w:t>
      </w:r>
      <w:proofErr w:type="spellEnd"/>
      <w:proofErr w:type="gramEnd"/>
      <w:r w:rsidRPr="001C65A6">
        <w:rPr>
          <w:rFonts w:ascii="Times New Roman" w:hAnsi="Times New Roman"/>
          <w:i/>
          <w:sz w:val="24"/>
          <w:szCs w:val="24"/>
        </w:rPr>
        <w:t xml:space="preserve"> of the Academy of Marketing </w:t>
      </w:r>
      <w:r w:rsidRPr="001C65A6">
        <w:rPr>
          <w:rFonts w:ascii="Times New Roman" w:hAnsi="Times New Roman"/>
          <w:i/>
          <w:sz w:val="24"/>
          <w:szCs w:val="24"/>
        </w:rPr>
        <w:tab/>
        <w:t>Science, Vol.31, No.2, pp. 164-175.</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Carrier, CG &amp; Povel, O 20</w:t>
      </w:r>
      <w:r>
        <w:rPr>
          <w:rFonts w:ascii="Times New Roman" w:hAnsi="Times New Roman"/>
          <w:sz w:val="24"/>
          <w:szCs w:val="24"/>
        </w:rPr>
        <w:t>21</w:t>
      </w:r>
      <w:r w:rsidRPr="001C65A6">
        <w:rPr>
          <w:rFonts w:ascii="Times New Roman" w:hAnsi="Times New Roman"/>
          <w:sz w:val="24"/>
          <w:szCs w:val="24"/>
        </w:rPr>
        <w:t xml:space="preserve">, Charactering data mining software. </w:t>
      </w:r>
      <w:r w:rsidRPr="001C65A6">
        <w:rPr>
          <w:rFonts w:ascii="Times New Roman" w:hAnsi="Times New Roman"/>
          <w:i/>
          <w:sz w:val="24"/>
          <w:szCs w:val="24"/>
        </w:rPr>
        <w:t>Journal of Intelligent Data Analysis, Vol.7, pp.181-192.</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Cohen, D Gan, C Yong, HH &amp; Chong, E 20</w:t>
      </w:r>
      <w:r>
        <w:rPr>
          <w:rFonts w:ascii="Times New Roman" w:hAnsi="Times New Roman"/>
          <w:sz w:val="24"/>
          <w:szCs w:val="24"/>
        </w:rPr>
        <w:t>1</w:t>
      </w:r>
      <w:r w:rsidRPr="001C65A6">
        <w:rPr>
          <w:rFonts w:ascii="Times New Roman" w:hAnsi="Times New Roman"/>
          <w:sz w:val="24"/>
          <w:szCs w:val="24"/>
        </w:rPr>
        <w:t xml:space="preserve">7, ‘Customer retention by banks in New Zealand’ </w:t>
      </w:r>
      <w:r w:rsidRPr="001C65A6">
        <w:rPr>
          <w:rFonts w:ascii="Times New Roman" w:hAnsi="Times New Roman"/>
          <w:i/>
          <w:sz w:val="24"/>
          <w:szCs w:val="24"/>
        </w:rPr>
        <w:t xml:space="preserve">Banks and Bank </w:t>
      </w:r>
      <w:proofErr w:type="gramStart"/>
      <w:r w:rsidRPr="001C65A6">
        <w:rPr>
          <w:rFonts w:ascii="Times New Roman" w:hAnsi="Times New Roman"/>
          <w:i/>
          <w:sz w:val="24"/>
          <w:szCs w:val="24"/>
        </w:rPr>
        <w:t>systems,Vol.</w:t>
      </w:r>
      <w:proofErr w:type="gramEnd"/>
      <w:r w:rsidRPr="001C65A6">
        <w:rPr>
          <w:rFonts w:ascii="Times New Roman" w:hAnsi="Times New Roman"/>
          <w:i/>
          <w:sz w:val="24"/>
          <w:szCs w:val="24"/>
        </w:rPr>
        <w:t>2, No.1, pp. 40-55.</w:t>
      </w:r>
    </w:p>
    <w:p w:rsidR="00DA3ACD" w:rsidRPr="001C65A6" w:rsidRDefault="00DA3ACD" w:rsidP="00DA3ACD">
      <w:pPr>
        <w:spacing w:after="0" w:line="360" w:lineRule="auto"/>
        <w:ind w:left="1440" w:hanging="1440"/>
        <w:jc w:val="both"/>
        <w:rPr>
          <w:rFonts w:ascii="Times New Roman" w:hAnsi="Times New Roman"/>
          <w:i/>
          <w:sz w:val="24"/>
          <w:szCs w:val="24"/>
        </w:rPr>
      </w:pPr>
      <w:proofErr w:type="spellStart"/>
      <w:r w:rsidRPr="001C65A6">
        <w:rPr>
          <w:rFonts w:ascii="Times New Roman" w:hAnsi="Times New Roman"/>
          <w:sz w:val="24"/>
          <w:szCs w:val="24"/>
        </w:rPr>
        <w:t>Crie</w:t>
      </w:r>
      <w:proofErr w:type="spellEnd"/>
      <w:r w:rsidRPr="001C65A6">
        <w:rPr>
          <w:rFonts w:ascii="Times New Roman" w:hAnsi="Times New Roman"/>
          <w:sz w:val="24"/>
          <w:szCs w:val="24"/>
        </w:rPr>
        <w:t>, D 20</w:t>
      </w:r>
      <w:r>
        <w:rPr>
          <w:rFonts w:ascii="Times New Roman" w:hAnsi="Times New Roman"/>
          <w:sz w:val="24"/>
          <w:szCs w:val="24"/>
        </w:rPr>
        <w:t>1</w:t>
      </w:r>
      <w:r w:rsidRPr="001C65A6">
        <w:rPr>
          <w:rFonts w:ascii="Times New Roman" w:hAnsi="Times New Roman"/>
          <w:sz w:val="24"/>
          <w:szCs w:val="24"/>
        </w:rPr>
        <w:t xml:space="preserve">3, ‘Consumer’s complaint </w:t>
      </w:r>
      <w:proofErr w:type="spellStart"/>
      <w:r w:rsidRPr="001C65A6">
        <w:rPr>
          <w:rFonts w:ascii="Times New Roman" w:hAnsi="Times New Roman"/>
          <w:sz w:val="24"/>
          <w:szCs w:val="24"/>
        </w:rPr>
        <w:t>behaviour</w:t>
      </w:r>
      <w:proofErr w:type="spellEnd"/>
      <w:r w:rsidRPr="001C65A6">
        <w:rPr>
          <w:rFonts w:ascii="Times New Roman" w:hAnsi="Times New Roman"/>
          <w:sz w:val="24"/>
          <w:szCs w:val="24"/>
        </w:rPr>
        <w:t xml:space="preserve"> taxonomy, typology and determinants: Towards a unified ontology’ </w:t>
      </w:r>
      <w:r w:rsidRPr="001C65A6">
        <w:rPr>
          <w:rFonts w:ascii="Times New Roman" w:hAnsi="Times New Roman"/>
          <w:i/>
          <w:sz w:val="24"/>
          <w:szCs w:val="24"/>
        </w:rPr>
        <w:t xml:space="preserve">Journal of Database Marketing and Customer Strategy Management, </w:t>
      </w:r>
      <w:r w:rsidRPr="001C65A6">
        <w:rPr>
          <w:rFonts w:ascii="Times New Roman" w:hAnsi="Times New Roman"/>
          <w:i/>
          <w:sz w:val="24"/>
          <w:szCs w:val="24"/>
        </w:rPr>
        <w:tab/>
        <w:t>Vol.11, No.1, pp.  60 – 66.</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Dawes, J 20</w:t>
      </w:r>
      <w:r>
        <w:rPr>
          <w:rFonts w:ascii="Times New Roman" w:hAnsi="Times New Roman"/>
          <w:sz w:val="24"/>
          <w:szCs w:val="24"/>
        </w:rPr>
        <w:t>1</w:t>
      </w:r>
      <w:r w:rsidRPr="001C65A6">
        <w:rPr>
          <w:rFonts w:ascii="Times New Roman" w:hAnsi="Times New Roman"/>
          <w:sz w:val="24"/>
          <w:szCs w:val="24"/>
        </w:rPr>
        <w:t xml:space="preserve">9, ‘The effect of service price increases on customer retention: The moderating role of customer tenure and relationship breadth’ </w:t>
      </w:r>
      <w:r w:rsidRPr="001C65A6">
        <w:rPr>
          <w:rFonts w:ascii="Times New Roman" w:hAnsi="Times New Roman"/>
          <w:i/>
          <w:sz w:val="24"/>
          <w:szCs w:val="24"/>
        </w:rPr>
        <w:t>Journal of Service Research</w:t>
      </w:r>
      <w:r w:rsidRPr="001C65A6">
        <w:rPr>
          <w:rFonts w:ascii="Times New Roman" w:hAnsi="Times New Roman"/>
          <w:sz w:val="24"/>
          <w:szCs w:val="24"/>
        </w:rPr>
        <w:t xml:space="preserve">, </w:t>
      </w:r>
      <w:r w:rsidRPr="001C65A6">
        <w:rPr>
          <w:rFonts w:ascii="Times New Roman" w:hAnsi="Times New Roman"/>
          <w:i/>
          <w:sz w:val="24"/>
          <w:szCs w:val="24"/>
        </w:rPr>
        <w:t xml:space="preserve">Vol.11, </w:t>
      </w:r>
      <w:r w:rsidRPr="001C65A6">
        <w:rPr>
          <w:rFonts w:ascii="Times New Roman" w:hAnsi="Times New Roman"/>
          <w:i/>
          <w:sz w:val="24"/>
          <w:szCs w:val="24"/>
        </w:rPr>
        <w:tab/>
        <w:t xml:space="preserve">No.3, pp. 232-245.   </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Fill, C 20</w:t>
      </w:r>
      <w:r>
        <w:rPr>
          <w:rFonts w:ascii="Times New Roman" w:hAnsi="Times New Roman"/>
          <w:sz w:val="24"/>
          <w:szCs w:val="24"/>
        </w:rPr>
        <w:t>1</w:t>
      </w:r>
      <w:r w:rsidRPr="001C65A6">
        <w:rPr>
          <w:rFonts w:ascii="Times New Roman" w:hAnsi="Times New Roman"/>
          <w:sz w:val="24"/>
          <w:szCs w:val="24"/>
        </w:rPr>
        <w:t>5, ‘</w:t>
      </w:r>
      <w:r w:rsidRPr="001C65A6">
        <w:rPr>
          <w:rFonts w:ascii="Times New Roman" w:hAnsi="Times New Roman"/>
          <w:i/>
          <w:sz w:val="24"/>
          <w:szCs w:val="24"/>
        </w:rPr>
        <w:t>Marketing communications: contexts, strategies, and applications’</w:t>
      </w:r>
      <w:r w:rsidRPr="001C65A6">
        <w:rPr>
          <w:rFonts w:ascii="Times New Roman" w:hAnsi="Times New Roman"/>
          <w:sz w:val="24"/>
          <w:szCs w:val="24"/>
        </w:rPr>
        <w:t xml:space="preserve"> 4th Edition New York: Pearson Education Limited.   </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Fisher, A 20</w:t>
      </w:r>
      <w:r>
        <w:rPr>
          <w:rFonts w:ascii="Times New Roman" w:hAnsi="Times New Roman"/>
          <w:sz w:val="24"/>
          <w:szCs w:val="24"/>
        </w:rPr>
        <w:t>1</w:t>
      </w:r>
      <w:r w:rsidRPr="001C65A6">
        <w:rPr>
          <w:rFonts w:ascii="Times New Roman" w:hAnsi="Times New Roman"/>
          <w:sz w:val="24"/>
          <w:szCs w:val="24"/>
        </w:rPr>
        <w:t xml:space="preserve">1, ‘Winning the Battle for Customers’ </w:t>
      </w:r>
      <w:r w:rsidRPr="001C65A6">
        <w:rPr>
          <w:rFonts w:ascii="Times New Roman" w:hAnsi="Times New Roman"/>
          <w:i/>
          <w:sz w:val="24"/>
          <w:szCs w:val="24"/>
        </w:rPr>
        <w:t xml:space="preserve">Journal of Financial Services Marketing, </w:t>
      </w:r>
      <w:r w:rsidRPr="001C65A6">
        <w:rPr>
          <w:rFonts w:ascii="Times New Roman" w:hAnsi="Times New Roman"/>
          <w:i/>
          <w:sz w:val="24"/>
          <w:szCs w:val="24"/>
        </w:rPr>
        <w:tab/>
        <w:t xml:space="preserve">Vol.6, No.1, pp. 77-84. </w:t>
      </w:r>
    </w:p>
    <w:p w:rsidR="00DA3ACD" w:rsidRPr="001C65A6" w:rsidRDefault="00DA3ACD" w:rsidP="00DA3ACD">
      <w:pPr>
        <w:spacing w:after="0" w:line="360" w:lineRule="auto"/>
        <w:ind w:left="1440" w:hanging="1440"/>
        <w:jc w:val="both"/>
        <w:rPr>
          <w:rFonts w:ascii="Times New Roman" w:hAnsi="Times New Roman"/>
          <w:i/>
          <w:sz w:val="24"/>
          <w:szCs w:val="24"/>
        </w:rPr>
      </w:pPr>
      <w:proofErr w:type="spellStart"/>
      <w:r w:rsidRPr="001C65A6">
        <w:rPr>
          <w:rFonts w:ascii="Times New Roman" w:hAnsi="Times New Roman"/>
          <w:sz w:val="24"/>
          <w:szCs w:val="24"/>
        </w:rPr>
        <w:t>Gengeswari</w:t>
      </w:r>
      <w:proofErr w:type="spellEnd"/>
      <w:r w:rsidRPr="001C65A6">
        <w:rPr>
          <w:rFonts w:ascii="Times New Roman" w:hAnsi="Times New Roman"/>
          <w:sz w:val="24"/>
          <w:szCs w:val="24"/>
        </w:rPr>
        <w:t>, K Padmashantini, P &amp;</w:t>
      </w:r>
      <w:r w:rsidRPr="001C65A6">
        <w:rPr>
          <w:rFonts w:ascii="Times New Roman" w:eastAsia="Times New Roman" w:hAnsi="Times New Roman"/>
          <w:sz w:val="24"/>
          <w:szCs w:val="24"/>
        </w:rPr>
        <w:t xml:space="preserve">Sharmeela-Banu, S.A </w:t>
      </w:r>
      <w:proofErr w:type="gramStart"/>
      <w:r w:rsidRPr="001C65A6">
        <w:rPr>
          <w:rFonts w:ascii="Times New Roman" w:eastAsia="Times New Roman" w:hAnsi="Times New Roman"/>
          <w:sz w:val="24"/>
          <w:szCs w:val="24"/>
        </w:rPr>
        <w:t>2013,Impact</w:t>
      </w:r>
      <w:proofErr w:type="gramEnd"/>
      <w:r w:rsidRPr="001C65A6">
        <w:rPr>
          <w:rFonts w:ascii="Times New Roman" w:eastAsia="Times New Roman" w:hAnsi="Times New Roman"/>
          <w:sz w:val="24"/>
          <w:szCs w:val="24"/>
        </w:rPr>
        <w:t xml:space="preserve"> of Customer Retention Practices </w:t>
      </w:r>
      <w:r w:rsidRPr="001C65A6">
        <w:rPr>
          <w:rFonts w:ascii="Times New Roman" w:eastAsia="Times New Roman" w:hAnsi="Times New Roman"/>
          <w:sz w:val="24"/>
          <w:szCs w:val="24"/>
        </w:rPr>
        <w:tab/>
        <w:t xml:space="preserve">on Firm Performance </w:t>
      </w:r>
      <w:r w:rsidRPr="001C65A6">
        <w:rPr>
          <w:rFonts w:ascii="Times New Roman" w:hAnsi="Times New Roman"/>
          <w:i/>
          <w:sz w:val="24"/>
          <w:szCs w:val="24"/>
        </w:rPr>
        <w:t xml:space="preserve">International Journal of Academic Research in Business and Social </w:t>
      </w:r>
      <w:proofErr w:type="spellStart"/>
      <w:proofErr w:type="gramStart"/>
      <w:r w:rsidRPr="001C65A6">
        <w:rPr>
          <w:rFonts w:ascii="Times New Roman" w:hAnsi="Times New Roman"/>
          <w:i/>
          <w:sz w:val="24"/>
          <w:szCs w:val="24"/>
        </w:rPr>
        <w:t>Sciences,Vol</w:t>
      </w:r>
      <w:proofErr w:type="spellEnd"/>
      <w:r w:rsidRPr="001C65A6">
        <w:rPr>
          <w:rFonts w:ascii="Times New Roman" w:hAnsi="Times New Roman"/>
          <w:i/>
          <w:sz w:val="24"/>
          <w:szCs w:val="24"/>
        </w:rPr>
        <w:t>.</w:t>
      </w:r>
      <w:proofErr w:type="gramEnd"/>
      <w:r w:rsidRPr="001C65A6">
        <w:rPr>
          <w:rFonts w:ascii="Times New Roman" w:hAnsi="Times New Roman"/>
          <w:i/>
          <w:sz w:val="24"/>
          <w:szCs w:val="24"/>
        </w:rPr>
        <w:t xml:space="preserve"> 3, No. 7 ISSN: 2222- 6990</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Han, H Back, K &amp; Barrett, B 20</w:t>
      </w:r>
      <w:r>
        <w:rPr>
          <w:rFonts w:ascii="Times New Roman" w:hAnsi="Times New Roman"/>
          <w:sz w:val="24"/>
          <w:szCs w:val="24"/>
        </w:rPr>
        <w:t>1</w:t>
      </w:r>
      <w:r w:rsidRPr="001C65A6">
        <w:rPr>
          <w:rFonts w:ascii="Times New Roman" w:hAnsi="Times New Roman"/>
          <w:sz w:val="24"/>
          <w:szCs w:val="24"/>
        </w:rPr>
        <w:t xml:space="preserve">9, ‘Influencing factors on restaurant customers' revisit intention: The roles of emotions and switching barriers’ </w:t>
      </w:r>
      <w:r w:rsidRPr="001C65A6">
        <w:rPr>
          <w:rFonts w:ascii="Times New Roman" w:hAnsi="Times New Roman"/>
          <w:i/>
          <w:sz w:val="24"/>
          <w:szCs w:val="24"/>
        </w:rPr>
        <w:t>International Journal of Hospitality Management, Vol.28, No.4, pp. 563-572.</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Heskett, JL Sasser, WE &amp; Schlesinger, LA </w:t>
      </w:r>
      <w:r>
        <w:rPr>
          <w:rFonts w:ascii="Times New Roman" w:hAnsi="Times New Roman"/>
          <w:sz w:val="24"/>
          <w:szCs w:val="24"/>
        </w:rPr>
        <w:t xml:space="preserve"> 201</w:t>
      </w:r>
      <w:r w:rsidRPr="001C65A6">
        <w:rPr>
          <w:rFonts w:ascii="Times New Roman" w:hAnsi="Times New Roman"/>
          <w:sz w:val="24"/>
          <w:szCs w:val="24"/>
        </w:rPr>
        <w:t xml:space="preserve">7, ‘The service profit chain: how leading companies link profit and growth to loyalty, satisfaction, and value’ New York: The Free Press.   </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lastRenderedPageBreak/>
        <w:t xml:space="preserve">Jensen, M &amp; Meckling, W. </w:t>
      </w:r>
      <w:r>
        <w:rPr>
          <w:rFonts w:ascii="Times New Roman" w:hAnsi="Times New Roman"/>
          <w:sz w:val="24"/>
          <w:szCs w:val="24"/>
        </w:rPr>
        <w:t>2019</w:t>
      </w:r>
      <w:r w:rsidRPr="001C65A6">
        <w:rPr>
          <w:rFonts w:ascii="Times New Roman" w:hAnsi="Times New Roman"/>
          <w:sz w:val="24"/>
          <w:szCs w:val="24"/>
        </w:rPr>
        <w:t xml:space="preserve">, Theory of the firm: managerial behavior, agency costs and ownership structure. </w:t>
      </w:r>
      <w:r w:rsidRPr="001C65A6">
        <w:rPr>
          <w:rFonts w:ascii="Times New Roman" w:hAnsi="Times New Roman"/>
          <w:i/>
          <w:sz w:val="24"/>
          <w:szCs w:val="24"/>
        </w:rPr>
        <w:t xml:space="preserve">Journal of Financial </w:t>
      </w:r>
      <w:proofErr w:type="gramStart"/>
      <w:r w:rsidRPr="001C65A6">
        <w:rPr>
          <w:rFonts w:ascii="Times New Roman" w:hAnsi="Times New Roman"/>
          <w:i/>
          <w:sz w:val="24"/>
          <w:szCs w:val="24"/>
        </w:rPr>
        <w:t>Economics,</w:t>
      </w:r>
      <w:r w:rsidRPr="001C65A6">
        <w:rPr>
          <w:rFonts w:ascii="Times New Roman" w:hAnsi="Times New Roman"/>
          <w:sz w:val="24"/>
          <w:szCs w:val="24"/>
        </w:rPr>
        <w:t>pp</w:t>
      </w:r>
      <w:proofErr w:type="gramEnd"/>
      <w:r w:rsidRPr="001C65A6">
        <w:rPr>
          <w:rFonts w:ascii="Times New Roman" w:hAnsi="Times New Roman"/>
          <w:sz w:val="24"/>
          <w:szCs w:val="24"/>
        </w:rPr>
        <w:t>305-360</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Kotler, P &amp; Keller, KL 20</w:t>
      </w:r>
      <w:r>
        <w:rPr>
          <w:rFonts w:ascii="Times New Roman" w:hAnsi="Times New Roman"/>
          <w:sz w:val="24"/>
          <w:szCs w:val="24"/>
        </w:rPr>
        <w:t>1</w:t>
      </w:r>
      <w:r w:rsidRPr="001C65A6">
        <w:rPr>
          <w:rFonts w:ascii="Times New Roman" w:hAnsi="Times New Roman"/>
          <w:sz w:val="24"/>
          <w:szCs w:val="24"/>
        </w:rPr>
        <w:t xml:space="preserve">6, ‘Marketing Management’ 12th edition, New Jersey: Pearson Prentice Hall </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Lemon, KN White, TB &amp; Winer, RS 2002, ‘Dynamic Customer Relationship Management: Incorporating Future Considerations into the Service Retention Decision’ </w:t>
      </w:r>
      <w:r w:rsidRPr="001C65A6">
        <w:rPr>
          <w:rFonts w:ascii="Times New Roman" w:hAnsi="Times New Roman"/>
          <w:i/>
          <w:sz w:val="24"/>
          <w:szCs w:val="24"/>
        </w:rPr>
        <w:t>Journal of Marketing</w:t>
      </w:r>
      <w:r w:rsidRPr="001C65A6">
        <w:rPr>
          <w:rFonts w:ascii="Times New Roman" w:hAnsi="Times New Roman"/>
          <w:sz w:val="24"/>
          <w:szCs w:val="24"/>
        </w:rPr>
        <w:t xml:space="preserve">, </w:t>
      </w:r>
      <w:r w:rsidRPr="001C65A6">
        <w:rPr>
          <w:rFonts w:ascii="Times New Roman" w:hAnsi="Times New Roman"/>
          <w:i/>
          <w:sz w:val="24"/>
          <w:szCs w:val="24"/>
        </w:rPr>
        <w:t>Vol.66, No.1, pp. 1-14.</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Malhotra, NK Oly-Ndubisi, N &amp; Agarwal, J 20</w:t>
      </w:r>
      <w:r>
        <w:rPr>
          <w:rFonts w:ascii="Times New Roman" w:hAnsi="Times New Roman"/>
          <w:sz w:val="24"/>
          <w:szCs w:val="24"/>
        </w:rPr>
        <w:t>1</w:t>
      </w:r>
      <w:r w:rsidRPr="001C65A6">
        <w:rPr>
          <w:rFonts w:ascii="Times New Roman" w:hAnsi="Times New Roman"/>
          <w:sz w:val="24"/>
          <w:szCs w:val="24"/>
        </w:rPr>
        <w:t xml:space="preserve">8, ‘Public versus private complaint </w:t>
      </w:r>
      <w:proofErr w:type="spellStart"/>
      <w:r w:rsidRPr="001C65A6">
        <w:rPr>
          <w:rFonts w:ascii="Times New Roman" w:hAnsi="Times New Roman"/>
          <w:sz w:val="24"/>
          <w:szCs w:val="24"/>
        </w:rPr>
        <w:t>behaviour</w:t>
      </w:r>
      <w:proofErr w:type="spellEnd"/>
      <w:r w:rsidRPr="001C65A6">
        <w:rPr>
          <w:rFonts w:ascii="Times New Roman" w:hAnsi="Times New Roman"/>
          <w:sz w:val="24"/>
          <w:szCs w:val="24"/>
        </w:rPr>
        <w:t xml:space="preserve"> and customer defection in Malaysia: Appraising the role of moderating factors’ </w:t>
      </w:r>
      <w:proofErr w:type="spellStart"/>
      <w:r w:rsidRPr="001C65A6">
        <w:rPr>
          <w:rFonts w:ascii="Times New Roman" w:hAnsi="Times New Roman"/>
          <w:i/>
          <w:sz w:val="24"/>
          <w:szCs w:val="24"/>
        </w:rPr>
        <w:t>EsicMarket</w:t>
      </w:r>
      <w:proofErr w:type="spellEnd"/>
      <w:r w:rsidRPr="001C65A6">
        <w:rPr>
          <w:rFonts w:ascii="Times New Roman" w:hAnsi="Times New Roman"/>
          <w:i/>
          <w:sz w:val="24"/>
          <w:szCs w:val="24"/>
        </w:rPr>
        <w:t>,</w:t>
      </w:r>
      <w:r w:rsidRPr="001C65A6">
        <w:rPr>
          <w:rFonts w:ascii="Times New Roman" w:hAnsi="Times New Roman"/>
          <w:sz w:val="24"/>
          <w:szCs w:val="24"/>
        </w:rPr>
        <w:t xml:space="preserve"> Vol.131, pp. 27-59.</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Mustafa, MMM </w:t>
      </w:r>
      <w:proofErr w:type="gramStart"/>
      <w:r w:rsidRPr="001C65A6">
        <w:rPr>
          <w:rFonts w:ascii="Times New Roman" w:hAnsi="Times New Roman"/>
          <w:sz w:val="24"/>
          <w:szCs w:val="24"/>
        </w:rPr>
        <w:t>2011,  ‘</w:t>
      </w:r>
      <w:proofErr w:type="gramEnd"/>
      <w:r w:rsidRPr="001C65A6">
        <w:rPr>
          <w:rFonts w:ascii="Times New Roman" w:hAnsi="Times New Roman"/>
          <w:sz w:val="24"/>
          <w:szCs w:val="24"/>
        </w:rPr>
        <w:t xml:space="preserve">Direct and moderating factors affecting customer switching intentions: An empirical study on bank of Palestine and Cairo Amman bank in Gaza Strip’ Published MBA Thesis to Deanery of Higher Studies, Faculty of Commerce Department of Business </w:t>
      </w:r>
      <w:proofErr w:type="gramStart"/>
      <w:r w:rsidRPr="001C65A6">
        <w:rPr>
          <w:rFonts w:ascii="Times New Roman" w:hAnsi="Times New Roman"/>
          <w:sz w:val="24"/>
          <w:szCs w:val="24"/>
        </w:rPr>
        <w:t xml:space="preserve">Administration,   </w:t>
      </w:r>
      <w:proofErr w:type="gramEnd"/>
      <w:r w:rsidRPr="001C65A6">
        <w:rPr>
          <w:rFonts w:ascii="Times New Roman" w:hAnsi="Times New Roman"/>
          <w:sz w:val="24"/>
          <w:szCs w:val="24"/>
        </w:rPr>
        <w:t>the Islamic University, Gaza.</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Nwankwo, SI &amp; </w:t>
      </w:r>
      <w:proofErr w:type="spellStart"/>
      <w:r w:rsidRPr="001C65A6">
        <w:rPr>
          <w:rFonts w:ascii="Times New Roman" w:hAnsi="Times New Roman"/>
          <w:sz w:val="24"/>
          <w:szCs w:val="24"/>
        </w:rPr>
        <w:t>Ajemunigbohun</w:t>
      </w:r>
      <w:proofErr w:type="spellEnd"/>
      <w:r w:rsidRPr="001C65A6">
        <w:rPr>
          <w:rFonts w:ascii="Times New Roman" w:hAnsi="Times New Roman"/>
          <w:sz w:val="24"/>
          <w:szCs w:val="24"/>
        </w:rPr>
        <w:t xml:space="preserve">, SS 2013, ‘Customer Relationship Management and Customer </w:t>
      </w:r>
      <w:r w:rsidRPr="001C65A6">
        <w:rPr>
          <w:rFonts w:ascii="Times New Roman" w:hAnsi="Times New Roman"/>
          <w:sz w:val="24"/>
          <w:szCs w:val="24"/>
        </w:rPr>
        <w:tab/>
        <w:t xml:space="preserve">Retention: Empirical Assessment from Nigeria’s Insurance Industry’ </w:t>
      </w:r>
      <w:r w:rsidRPr="001C65A6">
        <w:rPr>
          <w:rFonts w:ascii="Times New Roman" w:hAnsi="Times New Roman"/>
          <w:i/>
          <w:sz w:val="24"/>
          <w:szCs w:val="24"/>
        </w:rPr>
        <w:t xml:space="preserve">Business and </w:t>
      </w:r>
      <w:r w:rsidRPr="001C65A6">
        <w:rPr>
          <w:rFonts w:ascii="Times New Roman" w:hAnsi="Times New Roman"/>
          <w:i/>
          <w:sz w:val="24"/>
          <w:szCs w:val="24"/>
        </w:rPr>
        <w:tab/>
        <w:t>Economics Journal, Vol.4, No.2, pp. 1-6.</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Nyasha, M 2013, ‘Factors Determining Bank Selection by Students in Gauteng Province: An Empirical Analysis’ </w:t>
      </w:r>
      <w:r w:rsidRPr="001C65A6">
        <w:rPr>
          <w:rFonts w:ascii="Times New Roman" w:hAnsi="Times New Roman"/>
          <w:i/>
          <w:sz w:val="24"/>
          <w:szCs w:val="24"/>
        </w:rPr>
        <w:t>International Journal of Innovative Research in Management, Vol.2, No.9, 8-14.</w:t>
      </w:r>
    </w:p>
    <w:p w:rsidR="00DA3ACD" w:rsidRPr="001C65A6" w:rsidRDefault="00DA3ACD" w:rsidP="00DA3ACD">
      <w:pPr>
        <w:spacing w:after="0" w:line="360" w:lineRule="auto"/>
        <w:ind w:left="1440" w:hanging="1440"/>
        <w:jc w:val="both"/>
        <w:rPr>
          <w:rFonts w:ascii="Times New Roman" w:hAnsi="Times New Roman"/>
          <w:i/>
          <w:sz w:val="24"/>
          <w:szCs w:val="24"/>
        </w:rPr>
      </w:pPr>
      <w:proofErr w:type="spellStart"/>
      <w:r w:rsidRPr="001C65A6">
        <w:rPr>
          <w:rFonts w:ascii="Times New Roman" w:hAnsi="Times New Roman"/>
          <w:sz w:val="24"/>
          <w:szCs w:val="24"/>
        </w:rPr>
        <w:t>Ocloo</w:t>
      </w:r>
      <w:proofErr w:type="spellEnd"/>
      <w:r w:rsidRPr="001C65A6">
        <w:rPr>
          <w:rFonts w:ascii="Times New Roman" w:hAnsi="Times New Roman"/>
          <w:sz w:val="24"/>
          <w:szCs w:val="24"/>
        </w:rPr>
        <w:t xml:space="preserve">, CE &amp; Tsetse, EK 2013, ‘Customer retention in the Ghanaian mobile telecommunication industry’ </w:t>
      </w:r>
      <w:r w:rsidRPr="001C65A6">
        <w:rPr>
          <w:rFonts w:ascii="Times New Roman" w:hAnsi="Times New Roman"/>
          <w:i/>
          <w:sz w:val="24"/>
          <w:szCs w:val="24"/>
        </w:rPr>
        <w:t>European Journal of Business and Social Sciences</w:t>
      </w:r>
      <w:r w:rsidRPr="001C65A6">
        <w:rPr>
          <w:rFonts w:ascii="Times New Roman" w:hAnsi="Times New Roman"/>
          <w:sz w:val="24"/>
          <w:szCs w:val="24"/>
        </w:rPr>
        <w:t>, Vol.2, No7, pp. 136-160.</w:t>
      </w:r>
    </w:p>
    <w:p w:rsidR="00DA3ACD" w:rsidRPr="001C65A6" w:rsidRDefault="00DA3ACD" w:rsidP="00DA3ACD">
      <w:pPr>
        <w:spacing w:after="0" w:line="360" w:lineRule="auto"/>
        <w:ind w:left="1440" w:hanging="1440"/>
        <w:jc w:val="both"/>
        <w:rPr>
          <w:rFonts w:ascii="Times New Roman" w:hAnsi="Times New Roman"/>
          <w:i/>
          <w:sz w:val="24"/>
          <w:szCs w:val="24"/>
        </w:rPr>
      </w:pPr>
      <w:proofErr w:type="spellStart"/>
      <w:r w:rsidRPr="001C65A6">
        <w:rPr>
          <w:rFonts w:ascii="Times New Roman" w:hAnsi="Times New Roman"/>
          <w:sz w:val="24"/>
          <w:szCs w:val="24"/>
        </w:rPr>
        <w:t>Owojori</w:t>
      </w:r>
      <w:proofErr w:type="spellEnd"/>
      <w:r w:rsidRPr="001C65A6">
        <w:rPr>
          <w:rFonts w:ascii="Times New Roman" w:hAnsi="Times New Roman"/>
          <w:sz w:val="24"/>
          <w:szCs w:val="24"/>
        </w:rPr>
        <w:t>, AA 2002, ‘Managerial research’ Ado-Ekiti: Kaycee Publishers.</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Reichheld, FF </w:t>
      </w:r>
      <w:r>
        <w:rPr>
          <w:rFonts w:ascii="Times New Roman" w:hAnsi="Times New Roman"/>
          <w:sz w:val="24"/>
          <w:szCs w:val="24"/>
        </w:rPr>
        <w:t>2021</w:t>
      </w:r>
      <w:r w:rsidRPr="001C65A6">
        <w:rPr>
          <w:rFonts w:ascii="Times New Roman" w:hAnsi="Times New Roman"/>
          <w:sz w:val="24"/>
          <w:szCs w:val="24"/>
        </w:rPr>
        <w:t>, ‘The loyalty effect: the hidden force behind growth, profits, and lasting value’ Boston: Harvard Business School Press.</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 xml:space="preserve">Robbins, SP </w:t>
      </w:r>
      <w:r>
        <w:rPr>
          <w:rFonts w:ascii="Times New Roman" w:hAnsi="Times New Roman"/>
          <w:sz w:val="24"/>
          <w:szCs w:val="24"/>
        </w:rPr>
        <w:t>202</w:t>
      </w:r>
      <w:r w:rsidRPr="001C65A6">
        <w:rPr>
          <w:rFonts w:ascii="Times New Roman" w:hAnsi="Times New Roman"/>
          <w:sz w:val="24"/>
          <w:szCs w:val="24"/>
        </w:rPr>
        <w:t xml:space="preserve">3, ‘Organizational </w:t>
      </w:r>
      <w:proofErr w:type="spellStart"/>
      <w:r w:rsidRPr="001C65A6">
        <w:rPr>
          <w:rFonts w:ascii="Times New Roman" w:hAnsi="Times New Roman"/>
          <w:sz w:val="24"/>
          <w:szCs w:val="24"/>
        </w:rPr>
        <w:t>behaviour</w:t>
      </w:r>
      <w:proofErr w:type="spellEnd"/>
      <w:r w:rsidRPr="001C65A6">
        <w:rPr>
          <w:rFonts w:ascii="Times New Roman" w:hAnsi="Times New Roman"/>
          <w:sz w:val="24"/>
          <w:szCs w:val="24"/>
        </w:rPr>
        <w:t xml:space="preserve"> cases, concepts, and controversies’ Prentice Hall of India, New Delhi</w:t>
      </w:r>
    </w:p>
    <w:p w:rsidR="00DA3ACD" w:rsidRPr="001C65A6" w:rsidRDefault="00DA3ACD" w:rsidP="00DA3ACD">
      <w:pPr>
        <w:spacing w:after="0" w:line="360" w:lineRule="auto"/>
        <w:ind w:left="1440" w:hanging="1440"/>
        <w:jc w:val="both"/>
        <w:rPr>
          <w:rFonts w:ascii="Times New Roman" w:hAnsi="Times New Roman"/>
          <w:i/>
          <w:sz w:val="24"/>
          <w:szCs w:val="24"/>
        </w:rPr>
      </w:pPr>
      <w:proofErr w:type="spellStart"/>
      <w:r w:rsidRPr="001C65A6">
        <w:rPr>
          <w:rFonts w:ascii="Times New Roman" w:hAnsi="Times New Roman"/>
          <w:sz w:val="24"/>
          <w:szCs w:val="24"/>
        </w:rPr>
        <w:lastRenderedPageBreak/>
        <w:t>Rootman</w:t>
      </w:r>
      <w:proofErr w:type="spellEnd"/>
      <w:r w:rsidRPr="001C65A6">
        <w:rPr>
          <w:rFonts w:ascii="Times New Roman" w:hAnsi="Times New Roman"/>
          <w:sz w:val="24"/>
          <w:szCs w:val="24"/>
        </w:rPr>
        <w:t>, C 20</w:t>
      </w:r>
      <w:r>
        <w:rPr>
          <w:rFonts w:ascii="Times New Roman" w:hAnsi="Times New Roman"/>
          <w:sz w:val="24"/>
          <w:szCs w:val="24"/>
        </w:rPr>
        <w:t>1</w:t>
      </w:r>
      <w:r w:rsidRPr="001C65A6">
        <w:rPr>
          <w:rFonts w:ascii="Times New Roman" w:hAnsi="Times New Roman"/>
          <w:sz w:val="24"/>
          <w:szCs w:val="24"/>
        </w:rPr>
        <w:t xml:space="preserve">6, ‘The influence of customer relationship management on the service quality of </w:t>
      </w:r>
      <w:r w:rsidRPr="001C65A6">
        <w:rPr>
          <w:rFonts w:ascii="Times New Roman" w:hAnsi="Times New Roman"/>
          <w:sz w:val="24"/>
          <w:szCs w:val="24"/>
        </w:rPr>
        <w:tab/>
        <w:t xml:space="preserve">banks’ Unpublished Master’s dissertation’ Port Elizabeth: Nelson Mandela Metropolitan University. </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Swift, RS 20</w:t>
      </w:r>
      <w:r>
        <w:rPr>
          <w:rFonts w:ascii="Times New Roman" w:hAnsi="Times New Roman"/>
          <w:sz w:val="24"/>
          <w:szCs w:val="24"/>
        </w:rPr>
        <w:t>1</w:t>
      </w:r>
      <w:r w:rsidRPr="001C65A6">
        <w:rPr>
          <w:rFonts w:ascii="Times New Roman" w:hAnsi="Times New Roman"/>
          <w:sz w:val="24"/>
          <w:szCs w:val="24"/>
        </w:rPr>
        <w:t xml:space="preserve">1, ‘Accelerating customer relationships using CRM and relationship technologies’ </w:t>
      </w:r>
      <w:r w:rsidRPr="001C65A6">
        <w:rPr>
          <w:rFonts w:ascii="Times New Roman" w:hAnsi="Times New Roman"/>
          <w:sz w:val="24"/>
          <w:szCs w:val="24"/>
        </w:rPr>
        <w:tab/>
        <w:t>Upper Saddle River: Prentice Hall PTR.</w:t>
      </w:r>
    </w:p>
    <w:p w:rsidR="00DA3ACD" w:rsidRPr="001C65A6" w:rsidRDefault="00DA3ACD" w:rsidP="00DA3ACD">
      <w:pPr>
        <w:spacing w:after="0" w:line="360" w:lineRule="auto"/>
        <w:ind w:left="1440" w:hanging="1440"/>
        <w:jc w:val="both"/>
        <w:rPr>
          <w:rFonts w:ascii="Times New Roman" w:hAnsi="Times New Roman"/>
          <w:i/>
          <w:sz w:val="24"/>
          <w:szCs w:val="24"/>
        </w:rPr>
      </w:pPr>
      <w:proofErr w:type="spellStart"/>
      <w:r w:rsidRPr="001C65A6">
        <w:rPr>
          <w:rFonts w:ascii="Times New Roman" w:hAnsi="Times New Roman"/>
          <w:sz w:val="24"/>
          <w:szCs w:val="24"/>
        </w:rPr>
        <w:t>Viriri</w:t>
      </w:r>
      <w:proofErr w:type="spellEnd"/>
      <w:r w:rsidRPr="001C65A6">
        <w:rPr>
          <w:rFonts w:ascii="Times New Roman" w:hAnsi="Times New Roman"/>
          <w:sz w:val="24"/>
          <w:szCs w:val="24"/>
        </w:rPr>
        <w:t xml:space="preserve">, P </w:t>
      </w:r>
      <w:proofErr w:type="spellStart"/>
      <w:r w:rsidRPr="001C65A6">
        <w:rPr>
          <w:rFonts w:ascii="Times New Roman" w:hAnsi="Times New Roman"/>
          <w:sz w:val="24"/>
          <w:szCs w:val="24"/>
        </w:rPr>
        <w:t>Muzividzi</w:t>
      </w:r>
      <w:proofErr w:type="spellEnd"/>
      <w:r w:rsidRPr="001C65A6">
        <w:rPr>
          <w:rFonts w:ascii="Times New Roman" w:hAnsi="Times New Roman"/>
          <w:sz w:val="24"/>
          <w:szCs w:val="24"/>
        </w:rPr>
        <w:t xml:space="preserve">, D Chinoda, Marufu, </w:t>
      </w:r>
      <w:proofErr w:type="gramStart"/>
      <w:r w:rsidRPr="001C65A6">
        <w:rPr>
          <w:rFonts w:ascii="Times New Roman" w:hAnsi="Times New Roman"/>
          <w:sz w:val="24"/>
          <w:szCs w:val="24"/>
        </w:rPr>
        <w:t>E  &amp;</w:t>
      </w:r>
      <w:proofErr w:type="gramEnd"/>
      <w:r w:rsidRPr="001C65A6">
        <w:rPr>
          <w:rFonts w:ascii="Times New Roman" w:hAnsi="Times New Roman"/>
          <w:sz w:val="24"/>
          <w:szCs w:val="24"/>
        </w:rPr>
        <w:t xml:space="preserve"> </w:t>
      </w:r>
      <w:proofErr w:type="spellStart"/>
      <w:r w:rsidRPr="001C65A6">
        <w:rPr>
          <w:rFonts w:ascii="Times New Roman" w:hAnsi="Times New Roman"/>
          <w:sz w:val="24"/>
          <w:szCs w:val="24"/>
        </w:rPr>
        <w:t>Muzuwa</w:t>
      </w:r>
      <w:proofErr w:type="spellEnd"/>
      <w:r w:rsidRPr="001C65A6">
        <w:rPr>
          <w:rFonts w:ascii="Times New Roman" w:hAnsi="Times New Roman"/>
          <w:sz w:val="24"/>
          <w:szCs w:val="24"/>
        </w:rPr>
        <w:t xml:space="preserve">, T 2013, ‘Significance of Service Quality and Customer Satisfaction in </w:t>
      </w:r>
      <w:proofErr w:type="spellStart"/>
      <w:r w:rsidRPr="001C65A6">
        <w:rPr>
          <w:rFonts w:ascii="Times New Roman" w:hAnsi="Times New Roman"/>
          <w:sz w:val="24"/>
          <w:szCs w:val="24"/>
        </w:rPr>
        <w:t>Zimbambwe’s</w:t>
      </w:r>
      <w:proofErr w:type="spellEnd"/>
      <w:r w:rsidRPr="001C65A6">
        <w:rPr>
          <w:rFonts w:ascii="Times New Roman" w:hAnsi="Times New Roman"/>
          <w:sz w:val="24"/>
          <w:szCs w:val="24"/>
        </w:rPr>
        <w:t xml:space="preserve"> Banking Sector’ European Journal of Business</w:t>
      </w:r>
      <w:r>
        <w:rPr>
          <w:rFonts w:ascii="Times New Roman" w:hAnsi="Times New Roman"/>
          <w:sz w:val="24"/>
          <w:szCs w:val="24"/>
        </w:rPr>
        <w:t xml:space="preserve"> </w:t>
      </w:r>
      <w:r w:rsidRPr="001C65A6">
        <w:rPr>
          <w:rFonts w:ascii="Times New Roman" w:hAnsi="Times New Roman"/>
          <w:sz w:val="24"/>
          <w:szCs w:val="24"/>
        </w:rPr>
        <w:t>and Management, Vol.5, No.13, pp. 253-260.</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Weber, M 1947, ‘</w:t>
      </w:r>
      <w:r w:rsidRPr="001C65A6">
        <w:rPr>
          <w:rFonts w:ascii="Times New Roman" w:hAnsi="Times New Roman"/>
          <w:i/>
          <w:sz w:val="24"/>
          <w:szCs w:val="24"/>
        </w:rPr>
        <w:t>The theory of social and economic organization’</w:t>
      </w:r>
      <w:r w:rsidRPr="001C65A6">
        <w:rPr>
          <w:rFonts w:ascii="Times New Roman" w:hAnsi="Times New Roman"/>
          <w:sz w:val="24"/>
          <w:szCs w:val="24"/>
        </w:rPr>
        <w:t xml:space="preserve"> New York: Henderson and Parsons.</w:t>
      </w:r>
    </w:p>
    <w:p w:rsidR="00DA3ACD" w:rsidRPr="001C65A6" w:rsidRDefault="00DA3ACD" w:rsidP="00DA3ACD">
      <w:pPr>
        <w:spacing w:after="0" w:line="360" w:lineRule="auto"/>
        <w:ind w:left="1440" w:hanging="1440"/>
        <w:jc w:val="both"/>
        <w:rPr>
          <w:rFonts w:ascii="Times New Roman" w:hAnsi="Times New Roman"/>
          <w:i/>
          <w:sz w:val="24"/>
          <w:szCs w:val="24"/>
        </w:rPr>
      </w:pPr>
      <w:r w:rsidRPr="001C65A6">
        <w:rPr>
          <w:rFonts w:ascii="Times New Roman" w:hAnsi="Times New Roman"/>
          <w:sz w:val="24"/>
          <w:szCs w:val="24"/>
        </w:rPr>
        <w:t>Zeithaml, VA Bitner, MJ 20</w:t>
      </w:r>
      <w:r>
        <w:rPr>
          <w:rFonts w:ascii="Times New Roman" w:hAnsi="Times New Roman"/>
          <w:sz w:val="24"/>
          <w:szCs w:val="24"/>
        </w:rPr>
        <w:t>1</w:t>
      </w:r>
      <w:r w:rsidRPr="001C65A6">
        <w:rPr>
          <w:rFonts w:ascii="Times New Roman" w:hAnsi="Times New Roman"/>
          <w:sz w:val="24"/>
          <w:szCs w:val="24"/>
        </w:rPr>
        <w:t xml:space="preserve">6, ‘Services Marketing: integrating customer focus across the firm’ </w:t>
      </w:r>
      <w:r w:rsidRPr="001C65A6">
        <w:rPr>
          <w:rFonts w:ascii="Times New Roman" w:hAnsi="Times New Roman"/>
          <w:sz w:val="24"/>
          <w:szCs w:val="24"/>
        </w:rPr>
        <w:tab/>
        <w:t>3</w:t>
      </w:r>
      <w:r w:rsidRPr="00292BCA">
        <w:rPr>
          <w:rFonts w:ascii="Times New Roman" w:hAnsi="Times New Roman"/>
          <w:sz w:val="24"/>
          <w:szCs w:val="24"/>
          <w:vertAlign w:val="superscript"/>
        </w:rPr>
        <w:t>rd</w:t>
      </w:r>
      <w:r w:rsidRPr="001C65A6">
        <w:rPr>
          <w:rFonts w:ascii="Times New Roman" w:hAnsi="Times New Roman"/>
          <w:sz w:val="24"/>
          <w:szCs w:val="24"/>
        </w:rPr>
        <w:t>ed.,</w:t>
      </w:r>
      <w:r>
        <w:rPr>
          <w:rFonts w:ascii="Times New Roman" w:hAnsi="Times New Roman"/>
          <w:sz w:val="24"/>
          <w:szCs w:val="24"/>
        </w:rPr>
        <w:t xml:space="preserve"> </w:t>
      </w:r>
      <w:r w:rsidRPr="001C65A6">
        <w:rPr>
          <w:rFonts w:ascii="Times New Roman" w:hAnsi="Times New Roman"/>
          <w:sz w:val="24"/>
          <w:szCs w:val="24"/>
        </w:rPr>
        <w:t>Irwin McGraw-Hill, Boston.</w:t>
      </w:r>
    </w:p>
    <w:p w:rsidR="00DA3ACD" w:rsidRDefault="00DA3ACD"/>
    <w:sectPr w:rsidR="00DA3ACD" w:rsidSect="00C513DB">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55E" w:rsidRDefault="004A755E" w:rsidP="005F382B">
      <w:pPr>
        <w:spacing w:after="0" w:line="240" w:lineRule="auto"/>
      </w:pPr>
      <w:r>
        <w:separator/>
      </w:r>
    </w:p>
  </w:endnote>
  <w:endnote w:type="continuationSeparator" w:id="0">
    <w:p w:rsidR="004A755E" w:rsidRDefault="004A755E" w:rsidP="005F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Serif-Regular">
    <w:altName w:val="Times New Roman"/>
    <w:panose1 w:val="00000000000000000000"/>
    <w:charset w:val="00"/>
    <w:family w:val="roman"/>
    <w:notTrueType/>
    <w:pitch w:val="default"/>
  </w:font>
  <w:font w:name="Helvetica Neue">
    <w:altName w:val="Times New Roman"/>
    <w:charset w:val="00"/>
    <w:family w:val="roman"/>
    <w:pitch w:val="default"/>
    <w:sig w:usb0="00000000" w:usb1="0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04356"/>
      <w:docPartObj>
        <w:docPartGallery w:val="Page Numbers (Bottom of Page)"/>
        <w:docPartUnique/>
      </w:docPartObj>
    </w:sdtPr>
    <w:sdtEndPr>
      <w:rPr>
        <w:noProof/>
      </w:rPr>
    </w:sdtEndPr>
    <w:sdtContent>
      <w:p w:rsidR="00E3708E" w:rsidRDefault="00E370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1568" w:rsidRDefault="008D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55E" w:rsidRDefault="004A755E" w:rsidP="005F382B">
      <w:pPr>
        <w:spacing w:after="0" w:line="240" w:lineRule="auto"/>
      </w:pPr>
      <w:r>
        <w:separator/>
      </w:r>
    </w:p>
  </w:footnote>
  <w:footnote w:type="continuationSeparator" w:id="0">
    <w:p w:rsidR="004A755E" w:rsidRDefault="004A755E" w:rsidP="005F3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7795E"/>
    <w:multiLevelType w:val="hybridMultilevel"/>
    <w:tmpl w:val="DCA8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07FE4E4D"/>
    <w:multiLevelType w:val="hybridMultilevel"/>
    <w:tmpl w:val="6DC819BC"/>
    <w:lvl w:ilvl="0" w:tplc="2A00B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4678D4"/>
    <w:multiLevelType w:val="multilevel"/>
    <w:tmpl w:val="7ACE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57D02"/>
    <w:multiLevelType w:val="multilevel"/>
    <w:tmpl w:val="2AFA3F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7760DC"/>
    <w:multiLevelType w:val="hybridMultilevel"/>
    <w:tmpl w:val="F024281A"/>
    <w:lvl w:ilvl="0" w:tplc="CE7C0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72C05"/>
    <w:multiLevelType w:val="hybridMultilevel"/>
    <w:tmpl w:val="F912B496"/>
    <w:lvl w:ilvl="0" w:tplc="05B68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C9934E6"/>
    <w:multiLevelType w:val="multilevel"/>
    <w:tmpl w:val="5230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E50754F"/>
    <w:multiLevelType w:val="hybridMultilevel"/>
    <w:tmpl w:val="4D04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B303EB"/>
    <w:multiLevelType w:val="hybridMultilevel"/>
    <w:tmpl w:val="F66C4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95EA9"/>
    <w:multiLevelType w:val="multilevel"/>
    <w:tmpl w:val="7168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4B1F89"/>
    <w:multiLevelType w:val="hybridMultilevel"/>
    <w:tmpl w:val="09D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671D1"/>
    <w:multiLevelType w:val="hybridMultilevel"/>
    <w:tmpl w:val="4768F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E932FD"/>
    <w:multiLevelType w:val="multilevel"/>
    <w:tmpl w:val="81DA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CA461E"/>
    <w:multiLevelType w:val="hybridMultilevel"/>
    <w:tmpl w:val="63624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90BFF"/>
    <w:multiLevelType w:val="hybridMultilevel"/>
    <w:tmpl w:val="BE1C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D5C7C"/>
    <w:multiLevelType w:val="multilevel"/>
    <w:tmpl w:val="881E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9B2AB3"/>
    <w:multiLevelType w:val="hybridMultilevel"/>
    <w:tmpl w:val="A664C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94F27"/>
    <w:multiLevelType w:val="hybridMultilevel"/>
    <w:tmpl w:val="652E1706"/>
    <w:lvl w:ilvl="0" w:tplc="B0FA186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02299"/>
    <w:multiLevelType w:val="hybridMultilevel"/>
    <w:tmpl w:val="DFA0B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36D79"/>
    <w:multiLevelType w:val="multilevel"/>
    <w:tmpl w:val="11845FC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E21DA0"/>
    <w:multiLevelType w:val="multilevel"/>
    <w:tmpl w:val="6D4C72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5095C"/>
    <w:multiLevelType w:val="hybridMultilevel"/>
    <w:tmpl w:val="2D1AB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510356"/>
    <w:multiLevelType w:val="multilevel"/>
    <w:tmpl w:val="7522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C3091"/>
    <w:multiLevelType w:val="hybridMultilevel"/>
    <w:tmpl w:val="B840F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16cid:durableId="1756974142">
    <w:abstractNumId w:val="10"/>
  </w:num>
  <w:num w:numId="2" w16cid:durableId="1817912255">
    <w:abstractNumId w:val="30"/>
  </w:num>
  <w:num w:numId="3" w16cid:durableId="1180971209">
    <w:abstractNumId w:val="8"/>
  </w:num>
  <w:num w:numId="4" w16cid:durableId="768741935">
    <w:abstractNumId w:val="9"/>
  </w:num>
  <w:num w:numId="5" w16cid:durableId="490483622">
    <w:abstractNumId w:val="4"/>
  </w:num>
  <w:num w:numId="6" w16cid:durableId="1436632747">
    <w:abstractNumId w:val="14"/>
  </w:num>
  <w:num w:numId="7" w16cid:durableId="1932547325">
    <w:abstractNumId w:val="31"/>
  </w:num>
  <w:num w:numId="8" w16cid:durableId="1269582999">
    <w:abstractNumId w:val="18"/>
  </w:num>
  <w:num w:numId="9" w16cid:durableId="977220002">
    <w:abstractNumId w:val="29"/>
  </w:num>
  <w:num w:numId="10" w16cid:durableId="1476751124">
    <w:abstractNumId w:val="33"/>
  </w:num>
  <w:num w:numId="11" w16cid:durableId="1817989993">
    <w:abstractNumId w:val="27"/>
  </w:num>
  <w:num w:numId="12" w16cid:durableId="1760637961">
    <w:abstractNumId w:val="20"/>
  </w:num>
  <w:num w:numId="13" w16cid:durableId="1134132369">
    <w:abstractNumId w:val="16"/>
  </w:num>
  <w:num w:numId="14" w16cid:durableId="1475684594">
    <w:abstractNumId w:val="37"/>
  </w:num>
  <w:num w:numId="15" w16cid:durableId="1261179952">
    <w:abstractNumId w:val="1"/>
  </w:num>
  <w:num w:numId="16" w16cid:durableId="1221862857">
    <w:abstractNumId w:val="35"/>
  </w:num>
  <w:num w:numId="17" w16cid:durableId="337273894">
    <w:abstractNumId w:val="21"/>
  </w:num>
  <w:num w:numId="18" w16cid:durableId="2017147483">
    <w:abstractNumId w:val="19"/>
  </w:num>
  <w:num w:numId="19" w16cid:durableId="479079615">
    <w:abstractNumId w:val="28"/>
  </w:num>
  <w:num w:numId="20" w16cid:durableId="1439834066">
    <w:abstractNumId w:val="13"/>
  </w:num>
  <w:num w:numId="21" w16cid:durableId="1312320898">
    <w:abstractNumId w:val="15"/>
  </w:num>
  <w:num w:numId="22" w16cid:durableId="1862433598">
    <w:abstractNumId w:val="22"/>
  </w:num>
  <w:num w:numId="23" w16cid:durableId="1371417591">
    <w:abstractNumId w:val="5"/>
  </w:num>
  <w:num w:numId="24" w16cid:durableId="302851369">
    <w:abstractNumId w:val="0"/>
  </w:num>
  <w:num w:numId="25" w16cid:durableId="1492215322">
    <w:abstractNumId w:val="32"/>
  </w:num>
  <w:num w:numId="26" w16cid:durableId="1170413064">
    <w:abstractNumId w:val="38"/>
  </w:num>
  <w:num w:numId="27" w16cid:durableId="1604847759">
    <w:abstractNumId w:val="2"/>
  </w:num>
  <w:num w:numId="28" w16cid:durableId="168185046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6065918">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8979262">
    <w:abstractNumId w:val="39"/>
    <w:lvlOverride w:ilvl="0">
      <w:startOverride w:val="1"/>
    </w:lvlOverride>
    <w:lvlOverride w:ilvl="1"/>
    <w:lvlOverride w:ilvl="2"/>
    <w:lvlOverride w:ilvl="3"/>
    <w:lvlOverride w:ilvl="4"/>
    <w:lvlOverride w:ilvl="5"/>
    <w:lvlOverride w:ilvl="6"/>
    <w:lvlOverride w:ilvl="7"/>
    <w:lvlOverride w:ilvl="8"/>
  </w:num>
  <w:num w:numId="31" w16cid:durableId="1562517600">
    <w:abstractNumId w:val="11"/>
  </w:num>
  <w:num w:numId="32" w16cid:durableId="1520466799">
    <w:abstractNumId w:val="34"/>
  </w:num>
  <w:num w:numId="33" w16cid:durableId="839780292">
    <w:abstractNumId w:val="24"/>
  </w:num>
  <w:num w:numId="34" w16cid:durableId="208961179">
    <w:abstractNumId w:val="36"/>
  </w:num>
  <w:num w:numId="35" w16cid:durableId="1833253588">
    <w:abstractNumId w:val="23"/>
  </w:num>
  <w:num w:numId="36" w16cid:durableId="1831825469">
    <w:abstractNumId w:val="7"/>
  </w:num>
  <w:num w:numId="37" w16cid:durableId="519314754">
    <w:abstractNumId w:val="26"/>
  </w:num>
  <w:num w:numId="38" w16cid:durableId="1442067076">
    <w:abstractNumId w:val="12"/>
  </w:num>
  <w:num w:numId="39" w16cid:durableId="410271323">
    <w:abstractNumId w:val="17"/>
  </w:num>
  <w:num w:numId="40" w16cid:durableId="1166831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6D47"/>
    <w:rsid w:val="00011171"/>
    <w:rsid w:val="000C6B02"/>
    <w:rsid w:val="00121724"/>
    <w:rsid w:val="001221A9"/>
    <w:rsid w:val="00136FD9"/>
    <w:rsid w:val="00181330"/>
    <w:rsid w:val="001970B8"/>
    <w:rsid w:val="001A640A"/>
    <w:rsid w:val="002A084F"/>
    <w:rsid w:val="00336D2B"/>
    <w:rsid w:val="00362A80"/>
    <w:rsid w:val="00392D8C"/>
    <w:rsid w:val="003B0241"/>
    <w:rsid w:val="00474723"/>
    <w:rsid w:val="004A755E"/>
    <w:rsid w:val="00526B64"/>
    <w:rsid w:val="005F382B"/>
    <w:rsid w:val="006E54B7"/>
    <w:rsid w:val="007A6822"/>
    <w:rsid w:val="008D1568"/>
    <w:rsid w:val="00910B0A"/>
    <w:rsid w:val="009D485D"/>
    <w:rsid w:val="00A13AC9"/>
    <w:rsid w:val="00A631FB"/>
    <w:rsid w:val="00A77A30"/>
    <w:rsid w:val="00A8623D"/>
    <w:rsid w:val="00A96988"/>
    <w:rsid w:val="00B34AB0"/>
    <w:rsid w:val="00C513DB"/>
    <w:rsid w:val="00CD6D47"/>
    <w:rsid w:val="00DA3ACD"/>
    <w:rsid w:val="00DE020B"/>
    <w:rsid w:val="00E1084E"/>
    <w:rsid w:val="00E3708E"/>
    <w:rsid w:val="00E74C18"/>
    <w:rsid w:val="00EF3D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62F6DA"/>
  <w15:chartTrackingRefBased/>
  <w15:docId w15:val="{2E7749A2-42D5-48C4-8709-C73D0D3D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47"/>
    <w:pPr>
      <w:spacing w:line="259" w:lineRule="auto"/>
    </w:pPr>
    <w:rPr>
      <w:kern w:val="0"/>
      <w:sz w:val="22"/>
      <w:szCs w:val="22"/>
    </w:rPr>
  </w:style>
  <w:style w:type="paragraph" w:styleId="Heading1">
    <w:name w:val="heading 1"/>
    <w:basedOn w:val="Normal"/>
    <w:next w:val="Normal"/>
    <w:link w:val="Heading1Char"/>
    <w:uiPriority w:val="9"/>
    <w:qFormat/>
    <w:rsid w:val="00CD6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D6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D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D6D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D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D6D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D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D6D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D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47"/>
    <w:rPr>
      <w:rFonts w:eastAsiaTheme="majorEastAsia" w:cstheme="majorBidi"/>
      <w:color w:val="272727" w:themeColor="text1" w:themeTint="D8"/>
    </w:rPr>
  </w:style>
  <w:style w:type="paragraph" w:styleId="Title">
    <w:name w:val="Title"/>
    <w:basedOn w:val="Normal"/>
    <w:next w:val="Normal"/>
    <w:link w:val="TitleChar"/>
    <w:uiPriority w:val="10"/>
    <w:qFormat/>
    <w:rsid w:val="00CD6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47"/>
    <w:pPr>
      <w:spacing w:before="160"/>
      <w:jc w:val="center"/>
    </w:pPr>
    <w:rPr>
      <w:i/>
      <w:iCs/>
      <w:color w:val="404040" w:themeColor="text1" w:themeTint="BF"/>
    </w:rPr>
  </w:style>
  <w:style w:type="character" w:customStyle="1" w:styleId="QuoteChar">
    <w:name w:val="Quote Char"/>
    <w:basedOn w:val="DefaultParagraphFont"/>
    <w:link w:val="Quote"/>
    <w:uiPriority w:val="29"/>
    <w:rsid w:val="00CD6D47"/>
    <w:rPr>
      <w:i/>
      <w:iCs/>
      <w:color w:val="404040" w:themeColor="text1" w:themeTint="BF"/>
    </w:rPr>
  </w:style>
  <w:style w:type="paragraph" w:styleId="ListParagraph">
    <w:name w:val="List Paragraph"/>
    <w:basedOn w:val="Normal"/>
    <w:uiPriority w:val="34"/>
    <w:qFormat/>
    <w:rsid w:val="00CD6D47"/>
    <w:pPr>
      <w:ind w:left="720"/>
      <w:contextualSpacing/>
    </w:pPr>
  </w:style>
  <w:style w:type="character" w:styleId="IntenseEmphasis">
    <w:name w:val="Intense Emphasis"/>
    <w:basedOn w:val="DefaultParagraphFont"/>
    <w:uiPriority w:val="21"/>
    <w:qFormat/>
    <w:rsid w:val="00CD6D47"/>
    <w:rPr>
      <w:i/>
      <w:iCs/>
      <w:color w:val="2F5496" w:themeColor="accent1" w:themeShade="BF"/>
    </w:rPr>
  </w:style>
  <w:style w:type="paragraph" w:styleId="IntenseQuote">
    <w:name w:val="Intense Quote"/>
    <w:basedOn w:val="Normal"/>
    <w:next w:val="Normal"/>
    <w:link w:val="IntenseQuoteChar"/>
    <w:uiPriority w:val="30"/>
    <w:qFormat/>
    <w:rsid w:val="00CD6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D47"/>
    <w:rPr>
      <w:i/>
      <w:iCs/>
      <w:color w:val="2F5496" w:themeColor="accent1" w:themeShade="BF"/>
    </w:rPr>
  </w:style>
  <w:style w:type="character" w:styleId="IntenseReference">
    <w:name w:val="Intense Reference"/>
    <w:basedOn w:val="DefaultParagraphFont"/>
    <w:uiPriority w:val="32"/>
    <w:qFormat/>
    <w:rsid w:val="00CD6D47"/>
    <w:rPr>
      <w:b/>
      <w:bCs/>
      <w:smallCaps/>
      <w:color w:val="2F5496" w:themeColor="accent1" w:themeShade="BF"/>
      <w:spacing w:val="5"/>
    </w:rPr>
  </w:style>
  <w:style w:type="paragraph" w:styleId="NormalWeb">
    <w:name w:val="Normal (Web)"/>
    <w:basedOn w:val="Normal"/>
    <w:uiPriority w:val="99"/>
    <w:unhideWhenUsed/>
    <w:rsid w:val="00CD6D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6D47"/>
    <w:pPr>
      <w:autoSpaceDE w:val="0"/>
      <w:autoSpaceDN w:val="0"/>
      <w:adjustRightInd w:val="0"/>
      <w:spacing w:after="0" w:line="240" w:lineRule="auto"/>
    </w:pPr>
    <w:rPr>
      <w:rFonts w:ascii="Times New Roman" w:hAnsi="Times New Roman" w:cs="Times New Roman"/>
      <w:color w:val="000000"/>
      <w:kern w:val="0"/>
    </w:rPr>
  </w:style>
  <w:style w:type="paragraph" w:styleId="BalloonText">
    <w:name w:val="Balloon Text"/>
    <w:basedOn w:val="Normal"/>
    <w:link w:val="BalloonTextChar"/>
    <w:uiPriority w:val="99"/>
    <w:unhideWhenUsed/>
    <w:rsid w:val="00CD6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D6D47"/>
    <w:rPr>
      <w:rFonts w:ascii="Segoe UI" w:hAnsi="Segoe UI" w:cs="Segoe UI"/>
      <w:kern w:val="0"/>
      <w:sz w:val="18"/>
      <w:szCs w:val="18"/>
    </w:rPr>
  </w:style>
  <w:style w:type="paragraph" w:styleId="Header">
    <w:name w:val="header"/>
    <w:basedOn w:val="Normal"/>
    <w:link w:val="HeaderChar"/>
    <w:uiPriority w:val="99"/>
    <w:rsid w:val="00CD6D47"/>
    <w:pPr>
      <w:tabs>
        <w:tab w:val="center" w:pos="4680"/>
        <w:tab w:val="right" w:pos="9360"/>
      </w:tabs>
      <w:spacing w:after="200" w:line="276"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CD6D47"/>
    <w:rPr>
      <w:rFonts w:ascii="Calibri" w:eastAsia="SimSun" w:hAnsi="Calibri" w:cs="Times New Roman"/>
      <w:kern w:val="0"/>
      <w:sz w:val="22"/>
      <w:szCs w:val="22"/>
      <w:lang w:eastAsia="zh-CN"/>
    </w:rPr>
  </w:style>
  <w:style w:type="paragraph" w:styleId="Footer">
    <w:name w:val="footer"/>
    <w:basedOn w:val="Normal"/>
    <w:link w:val="FooterChar"/>
    <w:uiPriority w:val="99"/>
    <w:rsid w:val="00CD6D47"/>
    <w:pPr>
      <w:tabs>
        <w:tab w:val="center" w:pos="4680"/>
        <w:tab w:val="right" w:pos="9360"/>
      </w:tabs>
      <w:spacing w:after="200" w:line="276"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CD6D47"/>
    <w:rPr>
      <w:rFonts w:ascii="Calibri" w:eastAsia="SimSun" w:hAnsi="Calibri" w:cs="Times New Roman"/>
      <w:kern w:val="0"/>
      <w:sz w:val="22"/>
      <w:szCs w:val="22"/>
      <w:lang w:eastAsia="zh-CN"/>
    </w:rPr>
  </w:style>
  <w:style w:type="character" w:styleId="CommentReference">
    <w:name w:val="annotation reference"/>
    <w:uiPriority w:val="99"/>
    <w:rsid w:val="00CD6D47"/>
    <w:rPr>
      <w:rFonts w:ascii="Calibri" w:eastAsia="SimSun" w:hAnsi="Calibri" w:cs="Times New Roman"/>
      <w:sz w:val="16"/>
      <w:szCs w:val="16"/>
    </w:rPr>
  </w:style>
  <w:style w:type="paragraph" w:styleId="CommentText">
    <w:name w:val="annotation text"/>
    <w:basedOn w:val="Normal"/>
    <w:link w:val="CommentTextChar"/>
    <w:uiPriority w:val="99"/>
    <w:rsid w:val="00CD6D47"/>
    <w:pPr>
      <w:spacing w:after="200" w:line="276"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rsid w:val="00CD6D47"/>
    <w:rPr>
      <w:rFonts w:ascii="Calibri" w:eastAsia="SimSun" w:hAnsi="Calibri" w:cs="Times New Roman"/>
      <w:kern w:val="0"/>
      <w:sz w:val="20"/>
      <w:szCs w:val="20"/>
      <w:lang w:eastAsia="zh-CN"/>
    </w:rPr>
  </w:style>
  <w:style w:type="paragraph" w:styleId="CommentSubject">
    <w:name w:val="annotation subject"/>
    <w:basedOn w:val="CommentText"/>
    <w:next w:val="CommentText"/>
    <w:link w:val="CommentSubjectChar"/>
    <w:uiPriority w:val="99"/>
    <w:rsid w:val="00CD6D47"/>
    <w:rPr>
      <w:b/>
      <w:bCs/>
    </w:rPr>
  </w:style>
  <w:style w:type="character" w:customStyle="1" w:styleId="CommentSubjectChar">
    <w:name w:val="Comment Subject Char"/>
    <w:basedOn w:val="CommentTextChar"/>
    <w:link w:val="CommentSubject"/>
    <w:uiPriority w:val="99"/>
    <w:rsid w:val="00CD6D47"/>
    <w:rPr>
      <w:rFonts w:ascii="Calibri" w:eastAsia="SimSun" w:hAnsi="Calibri" w:cs="Times New Roman"/>
      <w:b/>
      <w:bCs/>
      <w:kern w:val="0"/>
      <w:sz w:val="20"/>
      <w:szCs w:val="20"/>
      <w:lang w:eastAsia="zh-CN"/>
    </w:rPr>
  </w:style>
  <w:style w:type="character" w:customStyle="1" w:styleId="Apple-converted-space">
    <w:name w:val="Apple-converted-space"/>
    <w:uiPriority w:val="99"/>
    <w:rsid w:val="00CD6D47"/>
  </w:style>
  <w:style w:type="paragraph" w:styleId="NoSpacing">
    <w:name w:val="No Spacing"/>
    <w:uiPriority w:val="1"/>
    <w:qFormat/>
    <w:rsid w:val="00CD6D47"/>
    <w:pPr>
      <w:spacing w:after="0" w:line="240" w:lineRule="auto"/>
    </w:pPr>
    <w:rPr>
      <w:rFonts w:ascii="Calibri" w:eastAsia="SimSun" w:hAnsi="Calibri" w:cs="Times New Roman"/>
      <w:kern w:val="0"/>
      <w:sz w:val="22"/>
      <w:szCs w:val="22"/>
      <w:lang w:eastAsia="zh-CN"/>
    </w:rPr>
  </w:style>
  <w:style w:type="character" w:customStyle="1" w:styleId="fontstyle01">
    <w:name w:val="fontstyle01"/>
    <w:rsid w:val="00CD6D47"/>
    <w:rPr>
      <w:rFonts w:ascii="PTSerif-Regular" w:eastAsia="SimSun" w:hAnsi="PTSerif-Regular" w:cs="Times New Roman" w:hint="default"/>
      <w:b w:val="0"/>
      <w:bCs w:val="0"/>
      <w:i w:val="0"/>
      <w:iCs w:val="0"/>
      <w:color w:val="000000"/>
      <w:sz w:val="18"/>
      <w:szCs w:val="18"/>
    </w:rPr>
  </w:style>
  <w:style w:type="table" w:styleId="TableGrid">
    <w:name w:val="Table Grid"/>
    <w:basedOn w:val="TableNormal"/>
    <w:uiPriority w:val="39"/>
    <w:rsid w:val="00CD6D47"/>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D6D4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de-DE" w:eastAsia="en-GB"/>
    </w:rPr>
  </w:style>
  <w:style w:type="character" w:styleId="Hyperlink">
    <w:name w:val="Hyperlink"/>
    <w:basedOn w:val="DefaultParagraphFont"/>
    <w:uiPriority w:val="99"/>
    <w:qFormat/>
    <w:rsid w:val="00CD6D47"/>
    <w:rPr>
      <w:color w:val="0563C1"/>
      <w:u w:val="single"/>
    </w:rPr>
  </w:style>
  <w:style w:type="character" w:styleId="Emphasis">
    <w:name w:val="Emphasis"/>
    <w:basedOn w:val="DefaultParagraphFont"/>
    <w:uiPriority w:val="20"/>
    <w:qFormat/>
    <w:rsid w:val="00CD6D47"/>
    <w:rPr>
      <w:i/>
      <w:iCs/>
    </w:rPr>
  </w:style>
  <w:style w:type="character" w:customStyle="1" w:styleId="hgkelc">
    <w:name w:val="hgkelc"/>
    <w:basedOn w:val="DefaultParagraphFont"/>
    <w:rsid w:val="00CD6D47"/>
  </w:style>
  <w:style w:type="character" w:customStyle="1" w:styleId="A9">
    <w:name w:val="A9"/>
    <w:uiPriority w:val="99"/>
    <w:rsid w:val="00CD6D47"/>
    <w:rPr>
      <w:rFonts w:cs="TimesNewRomanPS"/>
      <w:color w:val="000000"/>
      <w:sz w:val="11"/>
      <w:szCs w:val="11"/>
    </w:rPr>
  </w:style>
  <w:style w:type="character" w:customStyle="1" w:styleId="ff3">
    <w:name w:val="ff3"/>
    <w:basedOn w:val="DefaultParagraphFont"/>
    <w:rsid w:val="00CD6D47"/>
  </w:style>
  <w:style w:type="character" w:customStyle="1" w:styleId="ws2">
    <w:name w:val="ws2"/>
    <w:basedOn w:val="DefaultParagraphFont"/>
    <w:rsid w:val="00CD6D47"/>
  </w:style>
  <w:style w:type="character" w:customStyle="1" w:styleId="ff2">
    <w:name w:val="ff2"/>
    <w:basedOn w:val="DefaultParagraphFont"/>
    <w:rsid w:val="00CD6D47"/>
  </w:style>
  <w:style w:type="character" w:styleId="Strong">
    <w:name w:val="Strong"/>
    <w:basedOn w:val="DefaultParagraphFont"/>
    <w:uiPriority w:val="22"/>
    <w:qFormat/>
    <w:rsid w:val="00CD6D47"/>
    <w:rPr>
      <w:b/>
      <w:bCs/>
    </w:rPr>
  </w:style>
  <w:style w:type="character" w:customStyle="1" w:styleId="dt">
    <w:name w:val="dt"/>
    <w:basedOn w:val="DefaultParagraphFont"/>
    <w:rsid w:val="00CD6D47"/>
  </w:style>
  <w:style w:type="character" w:customStyle="1" w:styleId="dttext">
    <w:name w:val="dttext"/>
    <w:basedOn w:val="DefaultParagraphFont"/>
    <w:rsid w:val="00CD6D47"/>
  </w:style>
  <w:style w:type="paragraph" w:customStyle="1" w:styleId="NoSpacing1">
    <w:name w:val="No Spacing1"/>
    <w:uiPriority w:val="1"/>
    <w:qFormat/>
    <w:rsid w:val="00CD6D47"/>
    <w:pPr>
      <w:spacing w:after="0" w:line="240" w:lineRule="auto"/>
    </w:pPr>
    <w:rPr>
      <w:kern w:val="0"/>
      <w:sz w:val="22"/>
      <w:szCs w:val="22"/>
    </w:rPr>
  </w:style>
  <w:style w:type="character" w:customStyle="1" w:styleId="ilfuvd">
    <w:name w:val="ilfuvd"/>
    <w:basedOn w:val="DefaultParagraphFont"/>
    <w:rsid w:val="00CD6D47"/>
  </w:style>
  <w:style w:type="character" w:customStyle="1" w:styleId="BodyText2Char">
    <w:name w:val="Body Text 2 Char"/>
    <w:basedOn w:val="DefaultParagraphFont"/>
    <w:link w:val="BodyText2"/>
    <w:rsid w:val="00CD6D47"/>
    <w:rPr>
      <w:rFonts w:ascii="Times New Roman" w:eastAsia="Times New Roman" w:hAnsi="Times New Roman" w:cs="Times New Roman"/>
    </w:rPr>
  </w:style>
  <w:style w:type="paragraph" w:styleId="BodyText2">
    <w:name w:val="Body Text 2"/>
    <w:basedOn w:val="Normal"/>
    <w:link w:val="BodyText2Char"/>
    <w:rsid w:val="00CD6D47"/>
    <w:pPr>
      <w:spacing w:after="120" w:line="480" w:lineRule="auto"/>
    </w:pPr>
    <w:rPr>
      <w:rFonts w:ascii="Times New Roman" w:eastAsia="Times New Roman" w:hAnsi="Times New Roman" w:cs="Times New Roman"/>
      <w:kern w:val="2"/>
      <w:sz w:val="24"/>
      <w:szCs w:val="24"/>
    </w:rPr>
  </w:style>
  <w:style w:type="character" w:customStyle="1" w:styleId="BodyText2Char1">
    <w:name w:val="Body Text 2 Char1"/>
    <w:basedOn w:val="DefaultParagraphFont"/>
    <w:uiPriority w:val="99"/>
    <w:semiHidden/>
    <w:rsid w:val="00CD6D47"/>
    <w:rPr>
      <w:kern w:val="0"/>
      <w:sz w:val="22"/>
      <w:szCs w:val="22"/>
      <w14:ligatures w14:val="none"/>
    </w:rPr>
  </w:style>
  <w:style w:type="paragraph" w:styleId="BodyText">
    <w:name w:val="Body Text"/>
    <w:basedOn w:val="Normal"/>
    <w:link w:val="BodyTextChar"/>
    <w:uiPriority w:val="1"/>
    <w:unhideWhenUsed/>
    <w:qFormat/>
    <w:rsid w:val="00CD6D47"/>
    <w:pPr>
      <w:spacing w:after="120" w:line="276" w:lineRule="auto"/>
    </w:pPr>
    <w:rPr>
      <w:rFonts w:ascii="Calibri" w:eastAsia="SimSun" w:hAnsi="Calibri" w:cs="Times New Roman"/>
      <w:lang w:eastAsia="zh-CN"/>
    </w:rPr>
  </w:style>
  <w:style w:type="character" w:customStyle="1" w:styleId="BodyTextChar">
    <w:name w:val="Body Text Char"/>
    <w:basedOn w:val="DefaultParagraphFont"/>
    <w:link w:val="BodyText"/>
    <w:uiPriority w:val="1"/>
    <w:rsid w:val="00CD6D47"/>
    <w:rPr>
      <w:rFonts w:ascii="Calibri" w:eastAsia="SimSun" w:hAnsi="Calibri" w:cs="Times New Roman"/>
      <w:kern w:val="0"/>
      <w:sz w:val="22"/>
      <w:szCs w:val="22"/>
      <w:lang w:eastAsia="zh-CN"/>
    </w:rPr>
  </w:style>
  <w:style w:type="character" w:customStyle="1" w:styleId="ctatext">
    <w:name w:val="ctatext"/>
    <w:basedOn w:val="DefaultParagraphFont"/>
    <w:rsid w:val="00CD6D47"/>
  </w:style>
  <w:style w:type="character" w:customStyle="1" w:styleId="posttitle">
    <w:name w:val="posttitle"/>
    <w:basedOn w:val="DefaultParagraphFont"/>
    <w:rsid w:val="00CD6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2003">
      <w:bodyDiv w:val="1"/>
      <w:marLeft w:val="0"/>
      <w:marRight w:val="0"/>
      <w:marTop w:val="0"/>
      <w:marBottom w:val="0"/>
      <w:divBdr>
        <w:top w:val="none" w:sz="0" w:space="0" w:color="auto"/>
        <w:left w:val="none" w:sz="0" w:space="0" w:color="auto"/>
        <w:bottom w:val="none" w:sz="0" w:space="0" w:color="auto"/>
        <w:right w:val="none" w:sz="0" w:space="0" w:color="auto"/>
      </w:divBdr>
    </w:div>
    <w:div w:id="243689683">
      <w:bodyDiv w:val="1"/>
      <w:marLeft w:val="0"/>
      <w:marRight w:val="0"/>
      <w:marTop w:val="0"/>
      <w:marBottom w:val="0"/>
      <w:divBdr>
        <w:top w:val="none" w:sz="0" w:space="0" w:color="auto"/>
        <w:left w:val="none" w:sz="0" w:space="0" w:color="auto"/>
        <w:bottom w:val="none" w:sz="0" w:space="0" w:color="auto"/>
        <w:right w:val="none" w:sz="0" w:space="0" w:color="auto"/>
      </w:divBdr>
    </w:div>
    <w:div w:id="260648439">
      <w:bodyDiv w:val="1"/>
      <w:marLeft w:val="0"/>
      <w:marRight w:val="0"/>
      <w:marTop w:val="0"/>
      <w:marBottom w:val="0"/>
      <w:divBdr>
        <w:top w:val="none" w:sz="0" w:space="0" w:color="auto"/>
        <w:left w:val="none" w:sz="0" w:space="0" w:color="auto"/>
        <w:bottom w:val="none" w:sz="0" w:space="0" w:color="auto"/>
        <w:right w:val="none" w:sz="0" w:space="0" w:color="auto"/>
      </w:divBdr>
    </w:div>
    <w:div w:id="437674609">
      <w:bodyDiv w:val="1"/>
      <w:marLeft w:val="0"/>
      <w:marRight w:val="0"/>
      <w:marTop w:val="0"/>
      <w:marBottom w:val="0"/>
      <w:divBdr>
        <w:top w:val="none" w:sz="0" w:space="0" w:color="auto"/>
        <w:left w:val="none" w:sz="0" w:space="0" w:color="auto"/>
        <w:bottom w:val="none" w:sz="0" w:space="0" w:color="auto"/>
        <w:right w:val="none" w:sz="0" w:space="0" w:color="auto"/>
      </w:divBdr>
    </w:div>
    <w:div w:id="545685064">
      <w:bodyDiv w:val="1"/>
      <w:marLeft w:val="0"/>
      <w:marRight w:val="0"/>
      <w:marTop w:val="0"/>
      <w:marBottom w:val="0"/>
      <w:divBdr>
        <w:top w:val="none" w:sz="0" w:space="0" w:color="auto"/>
        <w:left w:val="none" w:sz="0" w:space="0" w:color="auto"/>
        <w:bottom w:val="none" w:sz="0" w:space="0" w:color="auto"/>
        <w:right w:val="none" w:sz="0" w:space="0" w:color="auto"/>
      </w:divBdr>
    </w:div>
    <w:div w:id="673535970">
      <w:bodyDiv w:val="1"/>
      <w:marLeft w:val="0"/>
      <w:marRight w:val="0"/>
      <w:marTop w:val="0"/>
      <w:marBottom w:val="0"/>
      <w:divBdr>
        <w:top w:val="none" w:sz="0" w:space="0" w:color="auto"/>
        <w:left w:val="none" w:sz="0" w:space="0" w:color="auto"/>
        <w:bottom w:val="none" w:sz="0" w:space="0" w:color="auto"/>
        <w:right w:val="none" w:sz="0" w:space="0" w:color="auto"/>
      </w:divBdr>
    </w:div>
    <w:div w:id="867257796">
      <w:bodyDiv w:val="1"/>
      <w:marLeft w:val="0"/>
      <w:marRight w:val="0"/>
      <w:marTop w:val="0"/>
      <w:marBottom w:val="0"/>
      <w:divBdr>
        <w:top w:val="none" w:sz="0" w:space="0" w:color="auto"/>
        <w:left w:val="none" w:sz="0" w:space="0" w:color="auto"/>
        <w:bottom w:val="none" w:sz="0" w:space="0" w:color="auto"/>
        <w:right w:val="none" w:sz="0" w:space="0" w:color="auto"/>
      </w:divBdr>
    </w:div>
    <w:div w:id="896284617">
      <w:bodyDiv w:val="1"/>
      <w:marLeft w:val="0"/>
      <w:marRight w:val="0"/>
      <w:marTop w:val="0"/>
      <w:marBottom w:val="0"/>
      <w:divBdr>
        <w:top w:val="none" w:sz="0" w:space="0" w:color="auto"/>
        <w:left w:val="none" w:sz="0" w:space="0" w:color="auto"/>
        <w:bottom w:val="none" w:sz="0" w:space="0" w:color="auto"/>
        <w:right w:val="none" w:sz="0" w:space="0" w:color="auto"/>
      </w:divBdr>
    </w:div>
    <w:div w:id="1260287475">
      <w:bodyDiv w:val="1"/>
      <w:marLeft w:val="0"/>
      <w:marRight w:val="0"/>
      <w:marTop w:val="0"/>
      <w:marBottom w:val="0"/>
      <w:divBdr>
        <w:top w:val="none" w:sz="0" w:space="0" w:color="auto"/>
        <w:left w:val="none" w:sz="0" w:space="0" w:color="auto"/>
        <w:bottom w:val="none" w:sz="0" w:space="0" w:color="auto"/>
        <w:right w:val="none" w:sz="0" w:space="0" w:color="auto"/>
      </w:divBdr>
    </w:div>
    <w:div w:id="1311864903">
      <w:bodyDiv w:val="1"/>
      <w:marLeft w:val="0"/>
      <w:marRight w:val="0"/>
      <w:marTop w:val="0"/>
      <w:marBottom w:val="0"/>
      <w:divBdr>
        <w:top w:val="none" w:sz="0" w:space="0" w:color="auto"/>
        <w:left w:val="none" w:sz="0" w:space="0" w:color="auto"/>
        <w:bottom w:val="none" w:sz="0" w:space="0" w:color="auto"/>
        <w:right w:val="none" w:sz="0" w:space="0" w:color="auto"/>
      </w:divBdr>
    </w:div>
    <w:div w:id="1403214456">
      <w:bodyDiv w:val="1"/>
      <w:marLeft w:val="0"/>
      <w:marRight w:val="0"/>
      <w:marTop w:val="0"/>
      <w:marBottom w:val="0"/>
      <w:divBdr>
        <w:top w:val="none" w:sz="0" w:space="0" w:color="auto"/>
        <w:left w:val="none" w:sz="0" w:space="0" w:color="auto"/>
        <w:bottom w:val="none" w:sz="0" w:space="0" w:color="auto"/>
        <w:right w:val="none" w:sz="0" w:space="0" w:color="auto"/>
      </w:divBdr>
    </w:div>
    <w:div w:id="1589075540">
      <w:bodyDiv w:val="1"/>
      <w:marLeft w:val="0"/>
      <w:marRight w:val="0"/>
      <w:marTop w:val="0"/>
      <w:marBottom w:val="0"/>
      <w:divBdr>
        <w:top w:val="none" w:sz="0" w:space="0" w:color="auto"/>
        <w:left w:val="none" w:sz="0" w:space="0" w:color="auto"/>
        <w:bottom w:val="none" w:sz="0" w:space="0" w:color="auto"/>
        <w:right w:val="none" w:sz="0" w:space="0" w:color="auto"/>
      </w:divBdr>
    </w:div>
    <w:div w:id="1630626574">
      <w:bodyDiv w:val="1"/>
      <w:marLeft w:val="0"/>
      <w:marRight w:val="0"/>
      <w:marTop w:val="0"/>
      <w:marBottom w:val="0"/>
      <w:divBdr>
        <w:top w:val="none" w:sz="0" w:space="0" w:color="auto"/>
        <w:left w:val="none" w:sz="0" w:space="0" w:color="auto"/>
        <w:bottom w:val="none" w:sz="0" w:space="0" w:color="auto"/>
        <w:right w:val="none" w:sz="0" w:space="0" w:color="auto"/>
      </w:divBdr>
    </w:div>
    <w:div w:id="1716274883">
      <w:bodyDiv w:val="1"/>
      <w:marLeft w:val="0"/>
      <w:marRight w:val="0"/>
      <w:marTop w:val="0"/>
      <w:marBottom w:val="0"/>
      <w:divBdr>
        <w:top w:val="none" w:sz="0" w:space="0" w:color="auto"/>
        <w:left w:val="none" w:sz="0" w:space="0" w:color="auto"/>
        <w:bottom w:val="none" w:sz="0" w:space="0" w:color="auto"/>
        <w:right w:val="none" w:sz="0" w:space="0" w:color="auto"/>
      </w:divBdr>
    </w:div>
    <w:div w:id="1968388907">
      <w:bodyDiv w:val="1"/>
      <w:marLeft w:val="0"/>
      <w:marRight w:val="0"/>
      <w:marTop w:val="0"/>
      <w:marBottom w:val="0"/>
      <w:divBdr>
        <w:top w:val="none" w:sz="0" w:space="0" w:color="auto"/>
        <w:left w:val="none" w:sz="0" w:space="0" w:color="auto"/>
        <w:bottom w:val="none" w:sz="0" w:space="0" w:color="auto"/>
        <w:right w:val="none" w:sz="0" w:space="0" w:color="auto"/>
      </w:divBdr>
    </w:div>
    <w:div w:id="201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39</Pages>
  <Words>8930</Words>
  <Characters>50903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17</cp:revision>
  <cp:lastPrinted>2025-08-13T14:05:00Z</cp:lastPrinted>
  <dcterms:created xsi:type="dcterms:W3CDTF">2025-05-07T14:21:00Z</dcterms:created>
  <dcterms:modified xsi:type="dcterms:W3CDTF">2025-08-13T14:09:00Z</dcterms:modified>
</cp:coreProperties>
</file>