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018"/>
      </w:tblGrid>
      <w:tr w:rsidR="006168F5">
        <w:trPr>
          <w:tblCellSpacing w:w="15" w:type="dxa"/>
        </w:trPr>
        <w:tc>
          <w:tcPr>
            <w:tcW w:w="0" w:type="auto"/>
            <w:vAlign w:val="center"/>
          </w:tcPr>
          <w:p w:rsidR="006168F5" w:rsidRDefault="00351718">
            <w:pPr>
              <w:pStyle w:val="Quote"/>
              <w:spacing w:before="0" w:beforeAutospacing="0" w:after="0" w:line="240" w:lineRule="auto"/>
              <w:jc w:val="center"/>
              <w:rPr>
                <w:rFonts w:ascii="Arial" w:hAnsi="Arial" w:cs="Arial"/>
                <w:b/>
                <w:i w:val="0"/>
                <w:sz w:val="28"/>
                <w:szCs w:val="24"/>
              </w:rPr>
            </w:pPr>
            <w:r>
              <w:rPr>
                <w:rFonts w:ascii="Arial" w:hAnsi="Arial" w:cs="Arial"/>
                <w:b/>
                <w:i w:val="0"/>
                <w:sz w:val="28"/>
                <w:szCs w:val="24"/>
              </w:rPr>
              <w:t xml:space="preserve">IMPACT OF DEPOSIT MONEY BANKS ON NIGERIAN FINANCIAL SYSTEM DEVELOPMENT </w:t>
            </w:r>
          </w:p>
          <w:p w:rsidR="006168F5" w:rsidRDefault="00351718">
            <w:pPr>
              <w:pStyle w:val="Quote"/>
              <w:spacing w:before="0" w:beforeAutospacing="0" w:after="0" w:line="240" w:lineRule="auto"/>
              <w:jc w:val="center"/>
              <w:rPr>
                <w:rFonts w:ascii="Arial" w:hAnsi="Arial" w:cs="Arial"/>
                <w:b/>
                <w:i w:val="0"/>
                <w:sz w:val="24"/>
                <w:szCs w:val="24"/>
              </w:rPr>
            </w:pPr>
            <w:r>
              <w:rPr>
                <w:rFonts w:ascii="Arial" w:hAnsi="Arial" w:cs="Arial"/>
                <w:b/>
                <w:i w:val="0"/>
                <w:sz w:val="24"/>
                <w:szCs w:val="24"/>
              </w:rPr>
              <w:t>(A Case Study Of Guaranty Trust Holding Company)</w:t>
            </w:r>
          </w:p>
          <w:p w:rsidR="006168F5" w:rsidRDefault="006168F5">
            <w:pPr>
              <w:pStyle w:val="Quote"/>
              <w:spacing w:before="0" w:beforeAutospacing="0" w:after="0" w:line="240" w:lineRule="auto"/>
              <w:jc w:val="center"/>
              <w:rPr>
                <w:rFonts w:ascii="Arial" w:hAnsi="Arial" w:cs="Arial"/>
                <w:b/>
                <w:i w:val="0"/>
                <w:sz w:val="24"/>
                <w:szCs w:val="24"/>
              </w:rPr>
            </w:pPr>
          </w:p>
          <w:p w:rsidR="006168F5" w:rsidRDefault="006168F5">
            <w:pPr>
              <w:pStyle w:val="Quote"/>
              <w:spacing w:before="0" w:beforeAutospacing="0" w:after="0"/>
              <w:rPr>
                <w:rFonts w:ascii="Times New Roman" w:hAnsi="Times New Roman"/>
                <w:i w:val="0"/>
                <w:sz w:val="24"/>
                <w:szCs w:val="24"/>
              </w:rPr>
            </w:pPr>
          </w:p>
          <w:p w:rsidR="006168F5" w:rsidRDefault="006168F5">
            <w:pPr>
              <w:pStyle w:val="Quote"/>
              <w:spacing w:before="0" w:beforeAutospacing="0" w:after="0"/>
              <w:rPr>
                <w:rFonts w:ascii="Times New Roman" w:hAnsi="Times New Roman"/>
                <w:i w:val="0"/>
                <w:sz w:val="24"/>
                <w:szCs w:val="24"/>
              </w:rPr>
            </w:pPr>
          </w:p>
          <w:p w:rsidR="006168F5" w:rsidRDefault="006168F5">
            <w:pPr>
              <w:pStyle w:val="Quote"/>
              <w:spacing w:before="0" w:beforeAutospacing="0" w:after="0"/>
              <w:rPr>
                <w:rFonts w:ascii="Times New Roman" w:hAnsi="Times New Roman"/>
                <w:i w:val="0"/>
                <w:sz w:val="24"/>
                <w:szCs w:val="24"/>
              </w:rPr>
            </w:pPr>
          </w:p>
          <w:p w:rsidR="006168F5" w:rsidRDefault="00351718">
            <w:pPr>
              <w:pStyle w:val="Quote"/>
              <w:spacing w:before="0" w:beforeAutospacing="0" w:after="0"/>
              <w:jc w:val="center"/>
              <w:rPr>
                <w:rFonts w:ascii="Times New Roman" w:hAnsi="Times New Roman"/>
                <w:b/>
                <w:i w:val="0"/>
                <w:sz w:val="40"/>
                <w:szCs w:val="24"/>
              </w:rPr>
            </w:pPr>
            <w:r>
              <w:rPr>
                <w:rFonts w:ascii="Times New Roman" w:hAnsi="Times New Roman"/>
                <w:b/>
                <w:i w:val="0"/>
                <w:sz w:val="40"/>
                <w:szCs w:val="24"/>
              </w:rPr>
              <w:t>BY</w:t>
            </w:r>
          </w:p>
          <w:p w:rsidR="006168F5" w:rsidRDefault="00351718">
            <w:pPr>
              <w:pStyle w:val="Quote"/>
              <w:spacing w:before="0" w:beforeAutospacing="0" w:after="0" w:line="240" w:lineRule="auto"/>
              <w:jc w:val="center"/>
              <w:rPr>
                <w:rFonts w:ascii="Arial" w:hAnsi="Arial" w:cs="Arial"/>
                <w:b/>
                <w:i w:val="0"/>
                <w:sz w:val="42"/>
                <w:szCs w:val="24"/>
              </w:rPr>
            </w:pPr>
            <w:r>
              <w:rPr>
                <w:rFonts w:ascii="Arial" w:hAnsi="Arial" w:cs="Arial"/>
                <w:b/>
                <w:i w:val="0"/>
                <w:sz w:val="42"/>
                <w:szCs w:val="24"/>
              </w:rPr>
              <w:t>YUNUSA HASSANAT OVAYAU</w:t>
            </w:r>
          </w:p>
          <w:p w:rsidR="006168F5" w:rsidRDefault="00351718">
            <w:pPr>
              <w:pStyle w:val="Quote"/>
              <w:spacing w:before="0" w:beforeAutospacing="0" w:after="0" w:line="240" w:lineRule="auto"/>
              <w:jc w:val="center"/>
              <w:rPr>
                <w:rFonts w:ascii="Arial" w:hAnsi="Arial" w:cs="Arial"/>
                <w:b/>
                <w:i w:val="0"/>
                <w:sz w:val="34"/>
                <w:szCs w:val="24"/>
              </w:rPr>
            </w:pPr>
            <w:r>
              <w:rPr>
                <w:rFonts w:ascii="Arial" w:hAnsi="Arial" w:cs="Arial"/>
                <w:b/>
                <w:i w:val="0"/>
                <w:sz w:val="34"/>
                <w:szCs w:val="24"/>
              </w:rPr>
              <w:t>ND/23/BFN/FT/0066</w:t>
            </w:r>
          </w:p>
          <w:p w:rsidR="006168F5" w:rsidRDefault="006168F5">
            <w:pPr>
              <w:pStyle w:val="Quote"/>
              <w:spacing w:before="0" w:beforeAutospacing="0" w:after="0" w:line="240" w:lineRule="auto"/>
              <w:jc w:val="center"/>
              <w:rPr>
                <w:rFonts w:ascii="Arial" w:hAnsi="Arial" w:cs="Arial"/>
                <w:b/>
                <w:i w:val="0"/>
                <w:sz w:val="34"/>
                <w:szCs w:val="24"/>
              </w:rPr>
            </w:pPr>
          </w:p>
          <w:p w:rsidR="006168F5" w:rsidRDefault="006168F5">
            <w:pPr>
              <w:pStyle w:val="Quote"/>
              <w:spacing w:before="0" w:beforeAutospacing="0" w:after="0"/>
              <w:rPr>
                <w:rFonts w:ascii="Times New Roman" w:hAnsi="Times New Roman"/>
                <w:i w:val="0"/>
                <w:sz w:val="24"/>
                <w:szCs w:val="24"/>
              </w:rPr>
            </w:pPr>
          </w:p>
          <w:p w:rsidR="006168F5" w:rsidRDefault="006168F5">
            <w:pPr>
              <w:pStyle w:val="Quote"/>
              <w:spacing w:before="0" w:beforeAutospacing="0" w:after="0"/>
              <w:rPr>
                <w:rFonts w:ascii="Times New Roman" w:hAnsi="Times New Roman"/>
                <w:i w:val="0"/>
                <w:sz w:val="24"/>
                <w:szCs w:val="24"/>
              </w:rPr>
            </w:pPr>
          </w:p>
          <w:p w:rsidR="006168F5" w:rsidRDefault="006168F5">
            <w:pPr>
              <w:pStyle w:val="Quote"/>
              <w:spacing w:before="0" w:beforeAutospacing="0" w:after="0"/>
              <w:rPr>
                <w:rFonts w:ascii="Times New Roman" w:hAnsi="Times New Roman"/>
                <w:i w:val="0"/>
                <w:sz w:val="24"/>
                <w:szCs w:val="24"/>
              </w:rPr>
            </w:pPr>
          </w:p>
          <w:p w:rsidR="006168F5" w:rsidRDefault="006168F5">
            <w:pPr>
              <w:pStyle w:val="Quote"/>
              <w:spacing w:before="0" w:beforeAutospacing="0" w:after="0"/>
              <w:rPr>
                <w:rFonts w:ascii="Times New Roman" w:hAnsi="Times New Roman"/>
                <w:i w:val="0"/>
                <w:sz w:val="24"/>
                <w:szCs w:val="24"/>
              </w:rPr>
            </w:pPr>
          </w:p>
          <w:p w:rsidR="006168F5" w:rsidRDefault="00351718">
            <w:pPr>
              <w:pStyle w:val="Quote"/>
              <w:spacing w:before="0" w:beforeAutospacing="0" w:after="0" w:line="240" w:lineRule="auto"/>
              <w:jc w:val="center"/>
              <w:rPr>
                <w:rFonts w:ascii="Times New Roman" w:hAnsi="Times New Roman"/>
                <w:b/>
                <w:i w:val="0"/>
                <w:sz w:val="28"/>
                <w:szCs w:val="24"/>
              </w:rPr>
            </w:pPr>
            <w:r>
              <w:rPr>
                <w:rFonts w:ascii="Times New Roman" w:hAnsi="Times New Roman"/>
                <w:b/>
                <w:i w:val="0"/>
                <w:sz w:val="28"/>
                <w:szCs w:val="24"/>
              </w:rPr>
              <w:t>BEING A RESEARCH PROJECT SUBMITTED TO DEPARTMENT OF BANKING AND FINANCE,</w:t>
            </w:r>
          </w:p>
          <w:p w:rsidR="006168F5" w:rsidRDefault="00351718">
            <w:pPr>
              <w:pStyle w:val="Quote"/>
              <w:spacing w:before="0" w:beforeAutospacing="0" w:after="0" w:line="240" w:lineRule="auto"/>
              <w:jc w:val="center"/>
              <w:rPr>
                <w:rFonts w:ascii="Times New Roman" w:hAnsi="Times New Roman"/>
                <w:b/>
                <w:i w:val="0"/>
                <w:sz w:val="32"/>
                <w:szCs w:val="24"/>
              </w:rPr>
            </w:pPr>
            <w:r>
              <w:rPr>
                <w:rFonts w:ascii="Times New Roman" w:hAnsi="Times New Roman"/>
                <w:b/>
                <w:i w:val="0"/>
                <w:sz w:val="32"/>
                <w:szCs w:val="24"/>
              </w:rPr>
              <w:t>INSTITUTE OF FINANCE AND MANAGEMENT STUDIES,</w:t>
            </w:r>
          </w:p>
          <w:p w:rsidR="006168F5" w:rsidRDefault="00351718">
            <w:pPr>
              <w:pStyle w:val="Quote"/>
              <w:spacing w:before="0" w:beforeAutospacing="0" w:after="0" w:line="240" w:lineRule="auto"/>
              <w:jc w:val="center"/>
              <w:rPr>
                <w:rFonts w:ascii="Times New Roman" w:hAnsi="Times New Roman"/>
                <w:b/>
                <w:i w:val="0"/>
                <w:sz w:val="30"/>
                <w:szCs w:val="24"/>
              </w:rPr>
            </w:pPr>
            <w:r>
              <w:rPr>
                <w:rFonts w:ascii="Times New Roman" w:hAnsi="Times New Roman"/>
                <w:b/>
                <w:i w:val="0"/>
                <w:sz w:val="30"/>
                <w:szCs w:val="24"/>
              </w:rPr>
              <w:t>KWARA STATE POLYTECHNIC, ILORIN</w:t>
            </w:r>
          </w:p>
          <w:p w:rsidR="006168F5" w:rsidRDefault="006168F5">
            <w:pPr>
              <w:pStyle w:val="Quote"/>
              <w:spacing w:before="0" w:beforeAutospacing="0" w:after="0" w:line="240" w:lineRule="auto"/>
              <w:jc w:val="center"/>
              <w:rPr>
                <w:rFonts w:ascii="Times New Roman" w:hAnsi="Times New Roman"/>
                <w:b/>
                <w:i w:val="0"/>
                <w:sz w:val="26"/>
                <w:szCs w:val="24"/>
              </w:rPr>
            </w:pPr>
          </w:p>
          <w:p w:rsidR="006168F5" w:rsidRDefault="006168F5">
            <w:pPr>
              <w:pStyle w:val="Quote"/>
              <w:spacing w:before="0" w:beforeAutospacing="0" w:after="0" w:line="240" w:lineRule="auto"/>
              <w:jc w:val="center"/>
              <w:rPr>
                <w:rFonts w:ascii="Times New Roman" w:hAnsi="Times New Roman"/>
                <w:b/>
                <w:i w:val="0"/>
                <w:sz w:val="26"/>
                <w:szCs w:val="24"/>
              </w:rPr>
            </w:pPr>
          </w:p>
          <w:p w:rsidR="006168F5" w:rsidRDefault="00351718">
            <w:pPr>
              <w:pStyle w:val="Quote"/>
              <w:spacing w:before="0" w:beforeAutospacing="0" w:after="0" w:line="240" w:lineRule="auto"/>
              <w:jc w:val="center"/>
              <w:rPr>
                <w:rFonts w:ascii="Times New Roman" w:hAnsi="Times New Roman"/>
                <w:b/>
                <w:i w:val="0"/>
                <w:sz w:val="28"/>
                <w:szCs w:val="24"/>
              </w:rPr>
            </w:pPr>
            <w:r>
              <w:rPr>
                <w:rFonts w:ascii="Times New Roman" w:hAnsi="Times New Roman"/>
                <w:b/>
                <w:i w:val="0"/>
                <w:sz w:val="26"/>
                <w:szCs w:val="24"/>
              </w:rPr>
              <w:br/>
            </w:r>
            <w:r>
              <w:rPr>
                <w:rFonts w:ascii="Times New Roman" w:hAnsi="Times New Roman"/>
                <w:b/>
                <w:i w:val="0"/>
                <w:sz w:val="28"/>
                <w:szCs w:val="24"/>
              </w:rPr>
              <w:t xml:space="preserve">IN PARTIAL FULFILLMENT OF THE REQUIREMENT FOR THE AWARD OF NATIONAL DIPLOMA (ND) IN </w:t>
            </w:r>
          </w:p>
          <w:p w:rsidR="006168F5" w:rsidRDefault="00351718">
            <w:pPr>
              <w:pStyle w:val="Quote"/>
              <w:spacing w:before="0" w:beforeAutospacing="0" w:after="0" w:line="240" w:lineRule="auto"/>
              <w:jc w:val="center"/>
              <w:rPr>
                <w:rFonts w:ascii="Times New Roman" w:hAnsi="Times New Roman"/>
                <w:b/>
                <w:i w:val="0"/>
                <w:sz w:val="28"/>
                <w:szCs w:val="24"/>
              </w:rPr>
            </w:pPr>
            <w:r>
              <w:rPr>
                <w:rFonts w:ascii="Times New Roman" w:hAnsi="Times New Roman"/>
                <w:b/>
                <w:i w:val="0"/>
                <w:sz w:val="28"/>
                <w:szCs w:val="24"/>
              </w:rPr>
              <w:t>BANKING AND FINANCE</w:t>
            </w:r>
          </w:p>
          <w:p w:rsidR="006168F5" w:rsidRDefault="006168F5">
            <w:pPr>
              <w:pStyle w:val="Quote"/>
              <w:spacing w:before="0" w:beforeAutospacing="0" w:after="0"/>
              <w:rPr>
                <w:rFonts w:ascii="Times New Roman" w:hAnsi="Times New Roman"/>
                <w:i w:val="0"/>
                <w:sz w:val="24"/>
                <w:szCs w:val="24"/>
              </w:rPr>
            </w:pPr>
          </w:p>
          <w:p w:rsidR="006168F5" w:rsidRDefault="00351718">
            <w:pPr>
              <w:pStyle w:val="Quote"/>
              <w:spacing w:before="0" w:beforeAutospacing="0" w:after="0"/>
              <w:rPr>
                <w:rFonts w:ascii="Times New Roman" w:hAnsi="Times New Roman"/>
                <w:b/>
                <w:i w:val="0"/>
                <w:sz w:val="24"/>
                <w:szCs w:val="24"/>
              </w:rPr>
            </w:pPr>
            <w:r>
              <w:rPr>
                <w:rFonts w:ascii="Times New Roman" w:hAnsi="Times New Roman"/>
                <w:b/>
                <w:i w:val="0"/>
                <w:sz w:val="24"/>
                <w:szCs w:val="24"/>
              </w:rPr>
              <w:t>JULY, 2025</w:t>
            </w:r>
          </w:p>
          <w:p w:rsidR="006168F5" w:rsidRDefault="00351718">
            <w:pPr>
              <w:pStyle w:val="Quote"/>
              <w:spacing w:before="0" w:beforeAutospacing="0" w:after="0"/>
              <w:jc w:val="center"/>
              <w:rPr>
                <w:rFonts w:ascii="Times New Roman" w:hAnsi="Times New Roman"/>
                <w:b/>
                <w:i w:val="0"/>
                <w:sz w:val="24"/>
                <w:szCs w:val="24"/>
              </w:rPr>
            </w:pPr>
            <w:r>
              <w:rPr>
                <w:rFonts w:ascii="Times New Roman" w:hAnsi="Times New Roman"/>
                <w:b/>
                <w:i w:val="0"/>
                <w:sz w:val="24"/>
                <w:szCs w:val="24"/>
              </w:rPr>
              <w:lastRenderedPageBreak/>
              <w:t>CERTIFICATION</w:t>
            </w:r>
          </w:p>
          <w:p w:rsidR="006168F5" w:rsidRDefault="00351718">
            <w:pPr>
              <w:pStyle w:val="Quote"/>
              <w:spacing w:before="0" w:beforeAutospacing="0" w:after="0"/>
              <w:rPr>
                <w:rFonts w:ascii="Times New Roman" w:hAnsi="Times New Roman"/>
                <w:i w:val="0"/>
                <w:sz w:val="24"/>
                <w:szCs w:val="24"/>
              </w:rPr>
            </w:pPr>
            <w:r>
              <w:rPr>
                <w:rFonts w:ascii="Times New Roman" w:hAnsi="Times New Roman"/>
                <w:i w:val="0"/>
                <w:sz w:val="24"/>
                <w:szCs w:val="24"/>
              </w:rPr>
              <w:t xml:space="preserve">This is to certify that this project work was carried out by </w:t>
            </w:r>
            <w:r>
              <w:rPr>
                <w:rFonts w:ascii="Times New Roman" w:hAnsi="Times New Roman"/>
                <w:b/>
                <w:i w:val="0"/>
                <w:sz w:val="24"/>
                <w:szCs w:val="24"/>
              </w:rPr>
              <w:t xml:space="preserve">YUNUSA HASSANAT OVAYAU </w:t>
            </w:r>
            <w:r>
              <w:rPr>
                <w:rFonts w:ascii="Times New Roman" w:hAnsi="Times New Roman"/>
                <w:i w:val="0"/>
                <w:sz w:val="24"/>
                <w:szCs w:val="24"/>
              </w:rPr>
              <w:t xml:space="preserve">with the Matric number </w:t>
            </w:r>
            <w:r>
              <w:rPr>
                <w:rFonts w:ascii="Times New Roman" w:hAnsi="Times New Roman"/>
                <w:b/>
                <w:i w:val="0"/>
                <w:sz w:val="24"/>
                <w:szCs w:val="24"/>
              </w:rPr>
              <w:t>ND/23/BFN/FT/0066</w:t>
            </w:r>
            <w:r>
              <w:rPr>
                <w:rFonts w:ascii="Times New Roman" w:hAnsi="Times New Roman"/>
                <w:i w:val="0"/>
                <w:sz w:val="24"/>
                <w:szCs w:val="24"/>
              </w:rPr>
              <w:t xml:space="preserve">. As part of her requirement for the award of National Diploma(ND) in the Department of </w:t>
            </w:r>
            <w:r w:rsidR="00B93526">
              <w:rPr>
                <w:rFonts w:ascii="Times New Roman" w:hAnsi="Times New Roman"/>
                <w:i w:val="0"/>
                <w:sz w:val="24"/>
                <w:szCs w:val="24"/>
              </w:rPr>
              <w:t>Banking</w:t>
            </w:r>
            <w:r>
              <w:rPr>
                <w:rFonts w:ascii="Times New Roman" w:hAnsi="Times New Roman"/>
                <w:i w:val="0"/>
                <w:sz w:val="24"/>
                <w:szCs w:val="24"/>
              </w:rPr>
              <w:t xml:space="preserve"> and Finance</w:t>
            </w:r>
            <w:r>
              <w:rPr>
                <w:rFonts w:ascii="Times New Roman" w:hAnsi="Times New Roman"/>
                <w:i w:val="0"/>
                <w:sz w:val="24"/>
                <w:szCs w:val="24"/>
              </w:rPr>
              <w:t>,  Kwara State Polytechn</w:t>
            </w:r>
            <w:r>
              <w:rPr>
                <w:rFonts w:ascii="Times New Roman" w:hAnsi="Times New Roman"/>
                <w:i w:val="0"/>
                <w:sz w:val="24"/>
                <w:szCs w:val="24"/>
              </w:rPr>
              <w:t>ic, Ilorin.</w:t>
            </w:r>
          </w:p>
          <w:p w:rsidR="006168F5" w:rsidRDefault="006168F5">
            <w:pPr>
              <w:pStyle w:val="Quote"/>
              <w:spacing w:before="0" w:beforeAutospacing="0" w:after="0"/>
              <w:rPr>
                <w:rFonts w:ascii="Times New Roman" w:hAnsi="Times New Roman"/>
                <w:i w:val="0"/>
                <w:sz w:val="24"/>
                <w:szCs w:val="24"/>
              </w:rPr>
            </w:pPr>
            <w:bookmarkStart w:id="0" w:name="_GoBack"/>
            <w:bookmarkEnd w:id="0"/>
          </w:p>
          <w:p w:rsidR="006168F5" w:rsidRDefault="006168F5">
            <w:pPr>
              <w:pStyle w:val="Quote"/>
              <w:spacing w:before="0" w:beforeAutospacing="0" w:after="0"/>
              <w:rPr>
                <w:rFonts w:ascii="Times New Roman" w:hAnsi="Times New Roman"/>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351718">
            <w:pPr>
              <w:pStyle w:val="Quote"/>
              <w:spacing w:before="0" w:beforeAutospacing="0" w:after="0" w:line="240" w:lineRule="auto"/>
              <w:rPr>
                <w:rFonts w:ascii="Times New Roman" w:eastAsia="Calibri" w:hAnsi="Times New Roman"/>
                <w:i w:val="0"/>
                <w:sz w:val="24"/>
                <w:szCs w:val="24"/>
              </w:rPr>
            </w:pPr>
            <w:r>
              <w:rPr>
                <w:rFonts w:ascii="Times New Roman" w:hAnsi="Times New Roman"/>
                <w:b/>
                <w:i w:val="0"/>
                <w:noProof/>
                <w:sz w:val="24"/>
                <w:szCs w:val="24"/>
              </w:rPr>
              <w:drawing>
                <wp:inline distT="0" distB="0" distL="0" distR="0">
                  <wp:extent cx="1947545" cy="35560"/>
                  <wp:effectExtent l="0" t="0" r="14605" b="2540"/>
                  <wp:docPr id="1" name="Picture 1" descr="C:\Users\USER\AppData\Local\Temp\ksohtml139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AppData\Local\Temp\ksohtml13960\wps1.jpg"/>
                          <pic:cNvPicPr>
                            <a:picLocks noChangeAspect="1" noChangeArrowheads="1"/>
                          </pic:cNvPicPr>
                        </pic:nvPicPr>
                        <pic:blipFill>
                          <a:blip r:embed="rId7"/>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hAnsi="Times New Roman"/>
                <w:b/>
                <w:i w:val="0"/>
                <w:noProof/>
                <w:sz w:val="24"/>
                <w:szCs w:val="24"/>
              </w:rPr>
              <w:drawing>
                <wp:inline distT="0" distB="0" distL="0" distR="0">
                  <wp:extent cx="1947545" cy="35560"/>
                  <wp:effectExtent l="0" t="0" r="14605" b="2540"/>
                  <wp:docPr id="2" name="Picture 2" descr="C:\Users\USER\AppData\Local\Temp\ksohtml1396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AppData\Local\Temp\ksohtml13960\wps2.jpg"/>
                          <pic:cNvPicPr>
                            <a:picLocks noChangeAspect="1" noChangeArrowheads="1"/>
                          </pic:cNvPicPr>
                        </pic:nvPicPr>
                        <pic:blipFill>
                          <a:blip r:embed="rId7"/>
                          <a:srcRect/>
                          <a:stretch>
                            <a:fillRect/>
                          </a:stretch>
                        </pic:blipFill>
                        <pic:spPr>
                          <a:xfrm>
                            <a:off x="0" y="0"/>
                            <a:ext cx="1947545" cy="35560"/>
                          </a:xfrm>
                          <a:prstGeom prst="rect">
                            <a:avLst/>
                          </a:prstGeom>
                          <a:noFill/>
                          <a:ln w="9525">
                            <a:noFill/>
                            <a:miter lim="800000"/>
                            <a:headEnd/>
                            <a:tailEnd/>
                          </a:ln>
                        </pic:spPr>
                      </pic:pic>
                    </a:graphicData>
                  </a:graphic>
                </wp:inline>
              </w:drawing>
            </w:r>
          </w:p>
          <w:p w:rsidR="006168F5" w:rsidRDefault="00351718">
            <w:pPr>
              <w:pStyle w:val="Quote"/>
              <w:spacing w:before="0" w:beforeAutospacing="0" w:after="0" w:line="240" w:lineRule="auto"/>
              <w:rPr>
                <w:rFonts w:ascii="Times New Roman" w:hAnsi="Times New Roman"/>
                <w:b/>
                <w:i w:val="0"/>
                <w:sz w:val="24"/>
                <w:szCs w:val="24"/>
              </w:rPr>
            </w:pPr>
            <w:r>
              <w:rPr>
                <w:rFonts w:ascii="Times New Roman" w:eastAsia="Calibri" w:hAnsi="Times New Roman"/>
                <w:b/>
                <w:i w:val="0"/>
                <w:sz w:val="24"/>
                <w:szCs w:val="24"/>
              </w:rPr>
              <w:t>MR. JIMOH  ISMAIL</w:t>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t xml:space="preserve">       DATE</w:t>
            </w:r>
          </w:p>
          <w:p w:rsidR="006168F5" w:rsidRDefault="00351718">
            <w:pPr>
              <w:pStyle w:val="Quote"/>
              <w:spacing w:before="0" w:beforeAutospacing="0" w:after="0" w:line="240" w:lineRule="auto"/>
              <w:rPr>
                <w:rFonts w:ascii="Times New Roman" w:hAnsi="Times New Roman"/>
                <w:b/>
                <w:i w:val="0"/>
                <w:sz w:val="24"/>
                <w:szCs w:val="24"/>
              </w:rPr>
            </w:pPr>
            <w:r>
              <w:rPr>
                <w:rFonts w:ascii="Times New Roman" w:eastAsia="Calibri" w:hAnsi="Times New Roman"/>
                <w:b/>
                <w:i w:val="0"/>
                <w:sz w:val="24"/>
                <w:szCs w:val="24"/>
              </w:rPr>
              <w:t xml:space="preserve">(Project Supervisor) </w:t>
            </w: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351718">
            <w:pPr>
              <w:pStyle w:val="Quote"/>
              <w:spacing w:before="0" w:beforeAutospacing="0" w:after="0" w:line="240" w:lineRule="auto"/>
              <w:rPr>
                <w:rFonts w:ascii="Times New Roman" w:eastAsia="Calibri" w:hAnsi="Times New Roman"/>
                <w:b/>
                <w:i w:val="0"/>
                <w:sz w:val="24"/>
                <w:szCs w:val="24"/>
              </w:rPr>
            </w:pPr>
            <w:r>
              <w:rPr>
                <w:rFonts w:ascii="Times New Roman" w:hAnsi="Times New Roman"/>
                <w:b/>
                <w:i w:val="0"/>
                <w:noProof/>
                <w:sz w:val="24"/>
                <w:szCs w:val="24"/>
              </w:rPr>
              <w:drawing>
                <wp:inline distT="0" distB="0" distL="0" distR="0">
                  <wp:extent cx="1947545" cy="35560"/>
                  <wp:effectExtent l="0" t="0" r="14605" b="2540"/>
                  <wp:docPr id="3" name="Picture 3" descr="C:\Users\USER\AppData\Local\Temp\ksohtml1396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AppData\Local\Temp\ksohtml13960\wps3.jpg"/>
                          <pic:cNvPicPr>
                            <a:picLocks noChangeAspect="1" noChangeArrowheads="1"/>
                          </pic:cNvPicPr>
                        </pic:nvPicPr>
                        <pic:blipFill>
                          <a:blip r:embed="rId7"/>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hAnsi="Times New Roman"/>
                <w:b/>
                <w:i w:val="0"/>
                <w:noProof/>
                <w:sz w:val="24"/>
                <w:szCs w:val="24"/>
              </w:rPr>
              <w:drawing>
                <wp:inline distT="0" distB="0" distL="0" distR="0">
                  <wp:extent cx="1947545" cy="35560"/>
                  <wp:effectExtent l="0" t="0" r="14605" b="2540"/>
                  <wp:docPr id="4" name="Picture 4" descr="C:\Users\USER\AppData\Local\Temp\ksohtml1396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AppData\Local\Temp\ksohtml13960\wps4.jpg"/>
                          <pic:cNvPicPr>
                            <a:picLocks noChangeAspect="1" noChangeArrowheads="1"/>
                          </pic:cNvPicPr>
                        </pic:nvPicPr>
                        <pic:blipFill>
                          <a:blip r:embed="rId7"/>
                          <a:srcRect/>
                          <a:stretch>
                            <a:fillRect/>
                          </a:stretch>
                        </pic:blipFill>
                        <pic:spPr>
                          <a:xfrm>
                            <a:off x="0" y="0"/>
                            <a:ext cx="1947545" cy="35560"/>
                          </a:xfrm>
                          <a:prstGeom prst="rect">
                            <a:avLst/>
                          </a:prstGeom>
                          <a:noFill/>
                          <a:ln w="9525">
                            <a:noFill/>
                            <a:miter lim="800000"/>
                            <a:headEnd/>
                            <a:tailEnd/>
                          </a:ln>
                        </pic:spPr>
                      </pic:pic>
                    </a:graphicData>
                  </a:graphic>
                </wp:inline>
              </w:drawing>
            </w:r>
          </w:p>
          <w:p w:rsidR="006168F5" w:rsidRDefault="00351718">
            <w:pPr>
              <w:pStyle w:val="Quote"/>
              <w:spacing w:before="0" w:beforeAutospacing="0" w:after="0" w:line="240" w:lineRule="auto"/>
              <w:rPr>
                <w:rFonts w:ascii="Times New Roman" w:eastAsia="Calibri" w:hAnsi="Times New Roman"/>
                <w:b/>
                <w:i w:val="0"/>
                <w:sz w:val="24"/>
                <w:szCs w:val="24"/>
              </w:rPr>
            </w:pPr>
            <w:r>
              <w:rPr>
                <w:rFonts w:ascii="Times New Roman" w:eastAsia="Calibri" w:hAnsi="Times New Roman"/>
                <w:b/>
                <w:i w:val="0"/>
                <w:sz w:val="24"/>
                <w:szCs w:val="24"/>
              </w:rPr>
              <w:t>MRS. OTAYOKHE E.Y</w:t>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t xml:space="preserve">        DATE</w:t>
            </w:r>
          </w:p>
          <w:p w:rsidR="006168F5" w:rsidRDefault="00351718">
            <w:pPr>
              <w:pStyle w:val="Quote"/>
              <w:spacing w:before="0" w:beforeAutospacing="0" w:after="0" w:line="240" w:lineRule="auto"/>
              <w:rPr>
                <w:rFonts w:ascii="Times New Roman" w:eastAsia="等线" w:hAnsi="Times New Roman"/>
                <w:b/>
                <w:i w:val="0"/>
                <w:sz w:val="24"/>
                <w:szCs w:val="24"/>
              </w:rPr>
            </w:pPr>
            <w:r>
              <w:rPr>
                <w:rFonts w:ascii="Times New Roman" w:eastAsia="Calibri" w:hAnsi="Times New Roman"/>
                <w:b/>
                <w:i w:val="0"/>
                <w:sz w:val="24"/>
                <w:szCs w:val="24"/>
              </w:rPr>
              <w:t xml:space="preserve">(Project Coordinator) </w:t>
            </w: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351718">
            <w:pPr>
              <w:pStyle w:val="Quote"/>
              <w:spacing w:before="0" w:beforeAutospacing="0" w:after="0" w:line="240" w:lineRule="auto"/>
              <w:rPr>
                <w:rFonts w:ascii="Times New Roman" w:eastAsia="Calibri" w:hAnsi="Times New Roman"/>
                <w:b/>
                <w:i w:val="0"/>
                <w:sz w:val="24"/>
                <w:szCs w:val="24"/>
              </w:rPr>
            </w:pPr>
            <w:r>
              <w:rPr>
                <w:rFonts w:ascii="Times New Roman" w:hAnsi="Times New Roman"/>
                <w:b/>
                <w:i w:val="0"/>
                <w:noProof/>
                <w:sz w:val="24"/>
                <w:szCs w:val="24"/>
              </w:rPr>
              <w:drawing>
                <wp:inline distT="0" distB="0" distL="0" distR="0">
                  <wp:extent cx="1947545" cy="35560"/>
                  <wp:effectExtent l="0" t="0" r="14605" b="2540"/>
                  <wp:docPr id="5" name="Picture 5" descr="C:\Users\USER\AppData\Local\Temp\ksohtml1396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AppData\Local\Temp\ksohtml13960\wps5.jpg"/>
                          <pic:cNvPicPr>
                            <a:picLocks noChangeAspect="1" noChangeArrowheads="1"/>
                          </pic:cNvPicPr>
                        </pic:nvPicPr>
                        <pic:blipFill>
                          <a:blip r:embed="rId7"/>
                          <a:srcRect/>
                          <a:stretch>
                            <a:fillRect/>
                          </a:stretch>
                        </pic:blipFill>
                        <pic:spPr>
                          <a:xfrm>
                            <a:off x="0" y="0"/>
                            <a:ext cx="1947545" cy="35560"/>
                          </a:xfrm>
                          <a:prstGeom prst="rect">
                            <a:avLst/>
                          </a:prstGeom>
                          <a:noFill/>
                          <a:ln w="9525">
                            <a:noFill/>
                            <a:miter lim="800000"/>
                            <a:headEnd/>
                            <a:tailEnd/>
                          </a:ln>
                        </pic:spPr>
                      </pic:pic>
                    </a:graphicData>
                  </a:graphic>
                </wp:inline>
              </w:drawing>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hAnsi="Times New Roman"/>
                <w:b/>
                <w:i w:val="0"/>
                <w:noProof/>
                <w:sz w:val="24"/>
                <w:szCs w:val="24"/>
              </w:rPr>
              <w:drawing>
                <wp:inline distT="0" distB="0" distL="0" distR="0">
                  <wp:extent cx="1947545" cy="35560"/>
                  <wp:effectExtent l="0" t="0" r="14605" b="2540"/>
                  <wp:docPr id="6" name="Picture 6" descr="C:\Users\USER\AppData\Local\Temp\ksohtml1396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AppData\Local\Temp\ksohtml13960\wps6.jpg"/>
                          <pic:cNvPicPr>
                            <a:picLocks noChangeAspect="1" noChangeArrowheads="1"/>
                          </pic:cNvPicPr>
                        </pic:nvPicPr>
                        <pic:blipFill>
                          <a:blip r:embed="rId7"/>
                          <a:srcRect/>
                          <a:stretch>
                            <a:fillRect/>
                          </a:stretch>
                        </pic:blipFill>
                        <pic:spPr>
                          <a:xfrm>
                            <a:off x="0" y="0"/>
                            <a:ext cx="1947545" cy="35560"/>
                          </a:xfrm>
                          <a:prstGeom prst="rect">
                            <a:avLst/>
                          </a:prstGeom>
                          <a:noFill/>
                          <a:ln w="9525">
                            <a:noFill/>
                            <a:miter lim="800000"/>
                            <a:headEnd/>
                            <a:tailEnd/>
                          </a:ln>
                        </pic:spPr>
                      </pic:pic>
                    </a:graphicData>
                  </a:graphic>
                </wp:inline>
              </w:drawing>
            </w:r>
          </w:p>
          <w:p w:rsidR="006168F5" w:rsidRDefault="00351718">
            <w:pPr>
              <w:pStyle w:val="Quote"/>
              <w:spacing w:before="0" w:beforeAutospacing="0" w:after="0" w:line="240" w:lineRule="auto"/>
              <w:rPr>
                <w:rFonts w:ascii="Times New Roman" w:hAnsi="Times New Roman"/>
                <w:b/>
                <w:i w:val="0"/>
                <w:sz w:val="24"/>
                <w:szCs w:val="24"/>
              </w:rPr>
            </w:pPr>
            <w:r>
              <w:rPr>
                <w:rFonts w:ascii="Times New Roman" w:eastAsia="Calibri" w:hAnsi="Times New Roman"/>
                <w:b/>
                <w:i w:val="0"/>
                <w:sz w:val="24"/>
                <w:szCs w:val="24"/>
              </w:rPr>
              <w:t>DR. AJIBOYE WALE THOMAS</w:t>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r>
            <w:r>
              <w:rPr>
                <w:rFonts w:ascii="Times New Roman" w:eastAsia="Calibri" w:hAnsi="Times New Roman"/>
                <w:b/>
                <w:i w:val="0"/>
                <w:sz w:val="24"/>
                <w:szCs w:val="24"/>
              </w:rPr>
              <w:tab/>
              <w:t>DATE</w:t>
            </w:r>
          </w:p>
          <w:p w:rsidR="006168F5" w:rsidRDefault="00351718">
            <w:pPr>
              <w:pStyle w:val="Quote"/>
              <w:spacing w:before="0" w:beforeAutospacing="0" w:after="0" w:line="240" w:lineRule="auto"/>
              <w:rPr>
                <w:rFonts w:ascii="Times New Roman" w:eastAsia="等线" w:hAnsi="Times New Roman"/>
                <w:b/>
                <w:i w:val="0"/>
                <w:sz w:val="24"/>
                <w:szCs w:val="24"/>
              </w:rPr>
            </w:pPr>
            <w:r>
              <w:rPr>
                <w:rFonts w:ascii="Times New Roman" w:eastAsia="Calibri" w:hAnsi="Times New Roman"/>
                <w:b/>
                <w:i w:val="0"/>
                <w:sz w:val="24"/>
                <w:szCs w:val="24"/>
              </w:rPr>
              <w:t xml:space="preserve"> (Head of Department)</w:t>
            </w:r>
          </w:p>
          <w:p w:rsidR="006168F5" w:rsidRDefault="006168F5">
            <w:pPr>
              <w:pStyle w:val="Quote"/>
              <w:spacing w:before="0" w:beforeAutospacing="0" w:after="0" w:line="240" w:lineRule="auto"/>
              <w:rPr>
                <w:rFonts w:ascii="Times New Roman" w:eastAsia="Calibri" w:hAnsi="Times New Roman"/>
                <w:b/>
                <w:i w:val="0"/>
                <w:sz w:val="24"/>
                <w:szCs w:val="24"/>
              </w:rPr>
            </w:pPr>
          </w:p>
          <w:p w:rsidR="006168F5" w:rsidRDefault="006168F5">
            <w:pPr>
              <w:pStyle w:val="Quote"/>
              <w:spacing w:before="0" w:beforeAutospacing="0" w:after="0"/>
              <w:rPr>
                <w:rFonts w:ascii="Times New Roman" w:eastAsia="SimSun" w:hAnsi="Times New Roman"/>
                <w:i w:val="0"/>
                <w:sz w:val="24"/>
                <w:szCs w:val="24"/>
              </w:rPr>
            </w:pPr>
          </w:p>
          <w:p w:rsidR="006168F5" w:rsidRDefault="00351718">
            <w:pPr>
              <w:pStyle w:val="Quote"/>
              <w:spacing w:before="0" w:beforeAutospacing="0" w:after="0"/>
              <w:jc w:val="center"/>
              <w:rPr>
                <w:rFonts w:ascii="Times New Roman" w:hAnsi="Times New Roman"/>
                <w:b/>
                <w:i w:val="0"/>
                <w:sz w:val="24"/>
                <w:szCs w:val="24"/>
              </w:rPr>
            </w:pPr>
            <w:r>
              <w:rPr>
                <w:rFonts w:ascii="Times New Roman" w:hAnsi="Times New Roman"/>
                <w:b/>
                <w:i w:val="0"/>
                <w:sz w:val="24"/>
                <w:szCs w:val="24"/>
              </w:rPr>
              <w:lastRenderedPageBreak/>
              <w:t>DEDICATION</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This project work is </w:t>
            </w:r>
            <w:r>
              <w:rPr>
                <w:rFonts w:ascii="Times New Roman" w:hAnsi="Times New Roman"/>
                <w:sz w:val="24"/>
                <w:szCs w:val="24"/>
              </w:rPr>
              <w:t>dedicated to Almighty God and my parents; Mr. and Mrs. Yunusa</w:t>
            </w: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351718">
            <w:pPr>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Acknowledgments</w:t>
            </w:r>
          </w:p>
          <w:p w:rsidR="006168F5" w:rsidRDefault="00351718">
            <w:pPr>
              <w:spacing w:before="0" w:beforeAutospacing="0" w:after="0" w:line="480" w:lineRule="auto"/>
              <w:jc w:val="both"/>
              <w:rPr>
                <w:rFonts w:ascii="Times New Roman" w:hAnsi="Times New Roman"/>
                <w:sz w:val="24"/>
                <w:szCs w:val="24"/>
              </w:rPr>
            </w:pPr>
            <w:r>
              <w:rPr>
                <w:rFonts w:ascii="Times New Roman" w:hAnsi="Times New Roman"/>
                <w:sz w:val="24"/>
                <w:szCs w:val="24"/>
              </w:rPr>
              <w:t>Foremost, my appreciation goes to Almighty Allah for the successful completion of this project work.</w:t>
            </w:r>
          </w:p>
          <w:p w:rsidR="006168F5" w:rsidRDefault="00351718">
            <w:pPr>
              <w:spacing w:before="0" w:beforeAutospacing="0" w:after="0" w:line="480" w:lineRule="auto"/>
              <w:jc w:val="both"/>
              <w:rPr>
                <w:rFonts w:ascii="Times New Roman" w:hAnsi="Times New Roman"/>
                <w:sz w:val="24"/>
                <w:szCs w:val="24"/>
              </w:rPr>
            </w:pPr>
            <w:r>
              <w:rPr>
                <w:rFonts w:ascii="Times New Roman" w:hAnsi="Times New Roman"/>
                <w:sz w:val="24"/>
                <w:szCs w:val="24"/>
              </w:rPr>
              <w:t xml:space="preserve">Special thank goes to my project supervisor, Mr. </w:t>
            </w:r>
            <w:r>
              <w:rPr>
                <w:rFonts w:ascii="Times New Roman" w:hAnsi="Times New Roman"/>
                <w:sz w:val="24"/>
                <w:szCs w:val="24"/>
              </w:rPr>
              <w:t>Jimoh Ismail for taking his precious time to have painstakingly corrected this project work before having it printed. I pray may the Almighty Allah reward him with goodness.</w:t>
            </w:r>
          </w:p>
          <w:p w:rsidR="006168F5" w:rsidRDefault="00351718">
            <w:pPr>
              <w:spacing w:before="0" w:beforeAutospacing="0" w:after="0" w:line="480" w:lineRule="auto"/>
              <w:jc w:val="both"/>
              <w:rPr>
                <w:rFonts w:ascii="Times New Roman" w:hAnsi="Times New Roman"/>
                <w:sz w:val="24"/>
                <w:szCs w:val="24"/>
              </w:rPr>
            </w:pPr>
            <w:r>
              <w:rPr>
                <w:rFonts w:ascii="Times New Roman" w:hAnsi="Times New Roman"/>
                <w:sz w:val="24"/>
                <w:szCs w:val="24"/>
              </w:rPr>
              <w:t>My sincere appreciation goes to my parents; Mr. and Mrs. Yunusa for the love and s</w:t>
            </w:r>
            <w:r>
              <w:rPr>
                <w:rFonts w:ascii="Times New Roman" w:hAnsi="Times New Roman"/>
                <w:sz w:val="24"/>
                <w:szCs w:val="24"/>
              </w:rPr>
              <w:t>upports. I pray to Almighty Allah to give them long live in prosperity.</w:t>
            </w:r>
          </w:p>
          <w:p w:rsidR="006168F5" w:rsidRDefault="00351718">
            <w:pPr>
              <w:spacing w:before="0" w:beforeAutospacing="0" w:after="0" w:line="480" w:lineRule="auto"/>
              <w:jc w:val="both"/>
              <w:rPr>
                <w:rFonts w:ascii="Times New Roman" w:hAnsi="Times New Roman"/>
                <w:sz w:val="24"/>
                <w:szCs w:val="24"/>
              </w:rPr>
            </w:pPr>
            <w:r>
              <w:rPr>
                <w:rFonts w:ascii="Times New Roman" w:hAnsi="Times New Roman"/>
                <w:sz w:val="24"/>
                <w:szCs w:val="24"/>
              </w:rPr>
              <w:t>Special thank goes to my siblings, Abdulazeez , friends and roommate; Alake for all time shared together.</w:t>
            </w:r>
          </w:p>
          <w:p w:rsidR="006168F5" w:rsidRDefault="00351718">
            <w:pPr>
              <w:spacing w:before="0" w:beforeAutospacing="0" w:after="0" w:line="480" w:lineRule="auto"/>
              <w:jc w:val="both"/>
              <w:rPr>
                <w:rFonts w:ascii="Times New Roman" w:hAnsi="Times New Roman"/>
                <w:sz w:val="24"/>
                <w:szCs w:val="24"/>
              </w:rPr>
            </w:pPr>
            <w:r>
              <w:rPr>
                <w:rFonts w:ascii="Times New Roman" w:hAnsi="Times New Roman"/>
                <w:sz w:val="24"/>
                <w:szCs w:val="24"/>
              </w:rPr>
              <w:t xml:space="preserve">Lastly, my appreciation goes to all those who had been supportive in one way </w:t>
            </w:r>
            <w:r>
              <w:rPr>
                <w:rFonts w:ascii="Times New Roman" w:hAnsi="Times New Roman"/>
                <w:sz w:val="24"/>
                <w:szCs w:val="24"/>
              </w:rPr>
              <w:t>or the other to the success of this work.</w:t>
            </w:r>
          </w:p>
          <w:p w:rsidR="006168F5" w:rsidRDefault="00351718">
            <w:pPr>
              <w:spacing w:before="0" w:beforeAutospacing="0" w:after="0" w:line="480" w:lineRule="auto"/>
              <w:jc w:val="both"/>
              <w:rPr>
                <w:rFonts w:ascii="Times New Roman" w:hAnsi="Times New Roman"/>
                <w:sz w:val="24"/>
                <w:szCs w:val="24"/>
              </w:rPr>
            </w:pPr>
            <w:r>
              <w:rPr>
                <w:rFonts w:ascii="Times New Roman" w:hAnsi="Times New Roman"/>
                <w:sz w:val="24"/>
                <w:szCs w:val="24"/>
              </w:rPr>
              <w:t>Thanks to you all</w:t>
            </w: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6168F5">
            <w:pPr>
              <w:spacing w:before="0" w:beforeAutospacing="0" w:after="0" w:line="360" w:lineRule="auto"/>
              <w:jc w:val="both"/>
              <w:rPr>
                <w:rFonts w:ascii="Times New Roman" w:hAnsi="Times New Roman"/>
                <w:sz w:val="24"/>
                <w:szCs w:val="24"/>
              </w:rPr>
            </w:pPr>
          </w:p>
          <w:p w:rsidR="006168F5" w:rsidRDefault="00351718">
            <w:pPr>
              <w:spacing w:before="0" w:beforeAutospacing="0" w:after="0" w:line="360" w:lineRule="auto"/>
              <w:jc w:val="center"/>
              <w:rPr>
                <w:rFonts w:ascii="Times New Roman" w:hAnsi="Times New Roman"/>
                <w:b/>
                <w:sz w:val="24"/>
                <w:szCs w:val="24"/>
              </w:rPr>
            </w:pPr>
            <w:r>
              <w:rPr>
                <w:rFonts w:ascii="Times New Roman" w:hAnsi="Times New Roman"/>
                <w:b/>
                <w:sz w:val="24"/>
                <w:szCs w:val="24"/>
              </w:rPr>
              <w:lastRenderedPageBreak/>
              <w:t>TABLE OF CONTENTS</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Title page                                                                                                                                i</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 xml:space="preserve">Certification              </w:t>
            </w:r>
            <w:r>
              <w:rPr>
                <w:rFonts w:ascii="Times New Roman" w:hAnsi="Times New Roman"/>
                <w:sz w:val="24"/>
                <w:szCs w:val="24"/>
              </w:rPr>
              <w:t xml:space="preserve">                                                                                                              ii</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Dedication                                                                                                                               iii</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Ac</w:t>
            </w:r>
            <w:r>
              <w:rPr>
                <w:rFonts w:ascii="Times New Roman" w:hAnsi="Times New Roman"/>
                <w:sz w:val="24"/>
                <w:szCs w:val="24"/>
              </w:rPr>
              <w:t>knowledgments                                                                                                                   iv</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 xml:space="preserve">        v</w:t>
            </w:r>
          </w:p>
          <w:p w:rsidR="006168F5" w:rsidRDefault="00351718">
            <w:pPr>
              <w:pStyle w:val="NoSpacing"/>
              <w:spacing w:line="360" w:lineRule="auto"/>
              <w:rPr>
                <w:rFonts w:ascii="Times New Roman" w:eastAsia="Calibri" w:hAnsi="Times New Roman"/>
                <w:b/>
                <w:bCs/>
                <w:sz w:val="24"/>
                <w:szCs w:val="24"/>
              </w:rPr>
            </w:pPr>
            <w:r>
              <w:rPr>
                <w:rFonts w:ascii="Times New Roman" w:eastAsia="Calibri" w:hAnsi="Times New Roman"/>
                <w:b/>
                <w:bCs/>
                <w:sz w:val="24"/>
                <w:szCs w:val="24"/>
              </w:rPr>
              <w:t>CHAPTER ONE: INTRODUCTION</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1.1</w:t>
            </w:r>
            <w:r>
              <w:rPr>
                <w:rFonts w:ascii="Times New Roman" w:eastAsia="Calibri" w:hAnsi="Times New Roman"/>
                <w:sz w:val="24"/>
                <w:szCs w:val="24"/>
              </w:rPr>
              <w:tab/>
              <w:t>Background of the Study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1</w:t>
            </w:r>
          </w:p>
          <w:p w:rsidR="006168F5" w:rsidRDefault="00351718">
            <w:pPr>
              <w:spacing w:before="0" w:beforeAutospacing="0" w:after="0" w:line="360" w:lineRule="auto"/>
              <w:rPr>
                <w:rStyle w:val="15"/>
                <w:rFonts w:eastAsia="Calibri"/>
                <w:b w:val="0"/>
                <w:bCs w:val="0"/>
                <w:sz w:val="24"/>
                <w:szCs w:val="24"/>
              </w:rPr>
            </w:pPr>
            <w:r>
              <w:rPr>
                <w:rStyle w:val="15"/>
                <w:rFonts w:eastAsia="Calibri"/>
                <w:b w:val="0"/>
                <w:bCs w:val="0"/>
                <w:sz w:val="24"/>
                <w:szCs w:val="24"/>
              </w:rPr>
              <w:t>1.2</w:t>
            </w:r>
            <w:r>
              <w:rPr>
                <w:rStyle w:val="15"/>
                <w:rFonts w:eastAsia="Calibri"/>
                <w:b w:val="0"/>
                <w:bCs w:val="0"/>
                <w:sz w:val="24"/>
                <w:szCs w:val="24"/>
              </w:rPr>
              <w:tab/>
              <w:t>Statement of the Research Problem</w:t>
            </w:r>
            <w:r>
              <w:rPr>
                <w:rStyle w:val="15"/>
                <w:rFonts w:eastAsia="Calibri"/>
                <w:b w:val="0"/>
                <w:bCs w:val="0"/>
                <w:sz w:val="24"/>
                <w:szCs w:val="24"/>
              </w:rPr>
              <w:tab/>
            </w:r>
            <w:r>
              <w:rPr>
                <w:rStyle w:val="15"/>
                <w:rFonts w:eastAsia="Calibri"/>
                <w:b w:val="0"/>
                <w:bCs w:val="0"/>
                <w:sz w:val="24"/>
                <w:szCs w:val="24"/>
              </w:rPr>
              <w:tab/>
            </w:r>
            <w:r>
              <w:rPr>
                <w:rStyle w:val="15"/>
                <w:rFonts w:eastAsia="Calibri"/>
                <w:b w:val="0"/>
                <w:bCs w:val="0"/>
                <w:sz w:val="24"/>
                <w:szCs w:val="24"/>
              </w:rPr>
              <w:tab/>
            </w:r>
            <w:r>
              <w:rPr>
                <w:rStyle w:val="15"/>
                <w:rFonts w:eastAsia="Calibri"/>
                <w:b w:val="0"/>
                <w:bCs w:val="0"/>
                <w:sz w:val="24"/>
                <w:szCs w:val="24"/>
              </w:rPr>
              <w:tab/>
            </w:r>
            <w:r>
              <w:rPr>
                <w:rStyle w:val="15"/>
                <w:rFonts w:eastAsia="Calibri"/>
                <w:b w:val="0"/>
                <w:bCs w:val="0"/>
                <w:sz w:val="24"/>
                <w:szCs w:val="24"/>
              </w:rPr>
              <w:tab/>
            </w:r>
            <w:r>
              <w:rPr>
                <w:rStyle w:val="15"/>
                <w:rFonts w:eastAsia="Calibri"/>
                <w:b w:val="0"/>
                <w:bCs w:val="0"/>
                <w:sz w:val="24"/>
                <w:szCs w:val="24"/>
              </w:rPr>
              <w:tab/>
              <w:t xml:space="preserve">            2</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1.3</w:t>
            </w:r>
            <w:r>
              <w:rPr>
                <w:rFonts w:ascii="Times New Roman" w:eastAsia="Calibri" w:hAnsi="Times New Roman"/>
                <w:sz w:val="24"/>
                <w:szCs w:val="24"/>
              </w:rPr>
              <w:tab/>
              <w:t>Research Questions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6168F5" w:rsidRDefault="00351718">
            <w:pPr>
              <w:spacing w:before="0" w:beforeAutospacing="0" w:after="0" w:line="360" w:lineRule="auto"/>
              <w:rPr>
                <w:rStyle w:val="15"/>
                <w:b w:val="0"/>
                <w:bCs w:val="0"/>
                <w:sz w:val="24"/>
                <w:szCs w:val="24"/>
              </w:rPr>
            </w:pPr>
            <w:r>
              <w:rPr>
                <w:rStyle w:val="15"/>
                <w:b w:val="0"/>
                <w:bCs w:val="0"/>
                <w:sz w:val="24"/>
                <w:szCs w:val="24"/>
              </w:rPr>
              <w:t>1.5</w:t>
            </w:r>
            <w:r>
              <w:rPr>
                <w:rStyle w:val="15"/>
                <w:b w:val="0"/>
                <w:bCs w:val="0"/>
                <w:sz w:val="24"/>
                <w:szCs w:val="24"/>
              </w:rPr>
              <w:tab/>
              <w:t>Research Hypotheses</w:t>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t xml:space="preserve">             4</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6168F5" w:rsidRDefault="00351718">
            <w:pPr>
              <w:spacing w:before="0" w:beforeAutospacing="0" w:after="0" w:line="360" w:lineRule="auto"/>
              <w:rPr>
                <w:rStyle w:val="15"/>
                <w:b w:val="0"/>
                <w:bCs w:val="0"/>
                <w:sz w:val="24"/>
                <w:szCs w:val="24"/>
              </w:rPr>
            </w:pPr>
            <w:r>
              <w:rPr>
                <w:rStyle w:val="15"/>
                <w:b w:val="0"/>
                <w:bCs w:val="0"/>
                <w:sz w:val="24"/>
                <w:szCs w:val="24"/>
              </w:rPr>
              <w:t>1.7</w:t>
            </w:r>
            <w:r>
              <w:rPr>
                <w:rStyle w:val="15"/>
                <w:b w:val="0"/>
                <w:bCs w:val="0"/>
                <w:sz w:val="24"/>
                <w:szCs w:val="24"/>
              </w:rPr>
              <w:tab/>
              <w:t>Scope of the Study</w:t>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r>
            <w:r>
              <w:rPr>
                <w:rStyle w:val="15"/>
                <w:b w:val="0"/>
                <w:bCs w:val="0"/>
                <w:sz w:val="24"/>
                <w:szCs w:val="24"/>
              </w:rPr>
              <w:tab/>
              <w:t>5</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Definitions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168F5" w:rsidRDefault="00351718">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CHAPTER TWO: LITERATURE REVIEW</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2.1</w:t>
            </w:r>
            <w:r>
              <w:rPr>
                <w:rFonts w:ascii="Times New Roman" w:eastAsia="Calibri" w:hAnsi="Times New Roman"/>
                <w:sz w:val="24"/>
                <w:szCs w:val="24"/>
              </w:rPr>
              <w:tab/>
              <w:t xml:space="preserve">Conceptual Review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8</w:t>
            </w:r>
          </w:p>
          <w:p w:rsidR="006168F5" w:rsidRDefault="00351718">
            <w:p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2.1.1</w:t>
            </w:r>
            <w:r>
              <w:rPr>
                <w:rFonts w:ascii="Times New Roman" w:eastAsia="SimSun" w:hAnsi="Times New Roman"/>
                <w:sz w:val="24"/>
                <w:szCs w:val="24"/>
              </w:rPr>
              <w:tab/>
              <w:t>Concept of Deposit Money Banks</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8</w:t>
            </w:r>
          </w:p>
          <w:p w:rsidR="006168F5" w:rsidRDefault="00351718">
            <w:p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2.1.2</w:t>
            </w:r>
            <w:r>
              <w:rPr>
                <w:rFonts w:ascii="Times New Roman" w:eastAsia="SimSun" w:hAnsi="Times New Roman"/>
                <w:sz w:val="24"/>
                <w:szCs w:val="24"/>
              </w:rPr>
              <w:tab/>
            </w:r>
            <w:r>
              <w:rPr>
                <w:rFonts w:ascii="Times New Roman" w:eastAsia="SimSun" w:hAnsi="Times New Roman"/>
                <w:sz w:val="24"/>
                <w:szCs w:val="24"/>
              </w:rPr>
              <w:t>Overview of the Nigerian Financial System</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 xml:space="preserve">           9</w:t>
            </w:r>
          </w:p>
          <w:p w:rsidR="006168F5" w:rsidRDefault="00351718">
            <w:p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2.1.3</w:t>
            </w:r>
            <w:r>
              <w:rPr>
                <w:rFonts w:ascii="Times New Roman" w:eastAsia="SimSun" w:hAnsi="Times New Roman"/>
                <w:sz w:val="24"/>
                <w:szCs w:val="24"/>
              </w:rPr>
              <w:tab/>
              <w:t>Financial System Development: Meaning and Indicators</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 xml:space="preserve">           11</w:t>
            </w:r>
          </w:p>
          <w:p w:rsidR="006168F5" w:rsidRDefault="00351718">
            <w:p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2.1.4</w:t>
            </w:r>
            <w:r>
              <w:rPr>
                <w:rFonts w:ascii="Times New Roman" w:eastAsia="SimSun" w:hAnsi="Times New Roman"/>
                <w:sz w:val="24"/>
                <w:szCs w:val="24"/>
              </w:rPr>
              <w:tab/>
              <w:t>Role of Deposit Money Banks in Economic Development</w:t>
            </w:r>
            <w:r>
              <w:rPr>
                <w:rFonts w:ascii="Times New Roman" w:eastAsia="SimSun" w:hAnsi="Times New Roman"/>
                <w:sz w:val="24"/>
                <w:szCs w:val="24"/>
              </w:rPr>
              <w:tab/>
            </w:r>
            <w:r>
              <w:rPr>
                <w:rFonts w:ascii="Times New Roman" w:eastAsia="SimSun" w:hAnsi="Times New Roman"/>
                <w:sz w:val="24"/>
                <w:szCs w:val="24"/>
              </w:rPr>
              <w:tab/>
            </w:r>
            <w:r>
              <w:rPr>
                <w:rFonts w:ascii="Times New Roman" w:eastAsia="SimSun" w:hAnsi="Times New Roman"/>
                <w:sz w:val="24"/>
                <w:szCs w:val="24"/>
              </w:rPr>
              <w:tab/>
              <w:t xml:space="preserve">           13</w:t>
            </w:r>
          </w:p>
          <w:p w:rsidR="006168F5" w:rsidRDefault="00351718">
            <w:p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2.1.5</w:t>
            </w:r>
            <w:r>
              <w:rPr>
                <w:rFonts w:ascii="Times New Roman" w:eastAsia="SimSun" w:hAnsi="Times New Roman"/>
                <w:sz w:val="24"/>
                <w:szCs w:val="24"/>
              </w:rPr>
              <w:tab/>
              <w:t>Functions and Services of Guaranty Trust H</w:t>
            </w:r>
            <w:r>
              <w:rPr>
                <w:rFonts w:ascii="Times New Roman" w:eastAsia="SimSun" w:hAnsi="Times New Roman"/>
                <w:sz w:val="24"/>
                <w:szCs w:val="24"/>
              </w:rPr>
              <w:t>olding Company (GTCO)</w:t>
            </w:r>
            <w:r>
              <w:rPr>
                <w:rFonts w:ascii="Times New Roman" w:eastAsia="SimSun" w:hAnsi="Times New Roman"/>
                <w:sz w:val="24"/>
                <w:szCs w:val="24"/>
              </w:rPr>
              <w:tab/>
              <w:t xml:space="preserve">           15</w:t>
            </w:r>
          </w:p>
          <w:p w:rsidR="006168F5" w:rsidRDefault="00351718">
            <w:pPr>
              <w:spacing w:before="0" w:beforeAutospacing="0" w:after="0" w:line="360" w:lineRule="auto"/>
              <w:rPr>
                <w:rFonts w:ascii="Times New Roman" w:eastAsia="SimSun" w:hAnsi="Times New Roman"/>
                <w:sz w:val="24"/>
                <w:szCs w:val="24"/>
              </w:rPr>
            </w:pPr>
            <w:r>
              <w:rPr>
                <w:rFonts w:ascii="Times New Roman" w:eastAsia="SimSun" w:hAnsi="Times New Roman"/>
                <w:sz w:val="24"/>
                <w:szCs w:val="24"/>
              </w:rPr>
              <w:t>2.1.6</w:t>
            </w:r>
            <w:r>
              <w:rPr>
                <w:rFonts w:ascii="Times New Roman" w:eastAsia="SimSun" w:hAnsi="Times New Roman"/>
                <w:sz w:val="24"/>
                <w:szCs w:val="24"/>
              </w:rPr>
              <w:tab/>
              <w:t>Impact of Deposit Money Banks on Key Financial System Components</w:t>
            </w:r>
            <w:r>
              <w:rPr>
                <w:rFonts w:ascii="Times New Roman" w:eastAsia="SimSun" w:hAnsi="Times New Roman"/>
                <w:sz w:val="24"/>
                <w:szCs w:val="24"/>
              </w:rPr>
              <w:tab/>
              <w:t xml:space="preserve">           17</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2.2.1</w:t>
            </w:r>
            <w:r>
              <w:rPr>
                <w:rFonts w:ascii="Times New Roman" w:eastAsia="Calibri" w:hAnsi="Times New Roman"/>
                <w:sz w:val="24"/>
                <w:szCs w:val="24"/>
              </w:rPr>
              <w:tab/>
              <w:t>Financial Intermediation Theory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18</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Modern Financial System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Empi</w:t>
            </w:r>
            <w:r>
              <w:rPr>
                <w:rFonts w:ascii="Times New Roman" w:hAnsi="Times New Roman"/>
                <w:sz w:val="24"/>
                <w:szCs w:val="24"/>
              </w:rPr>
              <w:t xml:space="preserve">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lastRenderedPageBreak/>
              <w:t>2.4</w:t>
            </w:r>
            <w:r>
              <w:rPr>
                <w:rFonts w:ascii="Times New Roman" w:hAnsi="Times New Roman"/>
                <w:sz w:val="24"/>
                <w:szCs w:val="24"/>
              </w:rPr>
              <w:tab/>
              <w:t xml:space="preserve">Gap in Literature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6168F5" w:rsidRDefault="00351718">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CHAPTER THREE: METHODOLOGY</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 to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28</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3.3</w:t>
            </w:r>
            <w:r>
              <w:rPr>
                <w:rFonts w:ascii="Times New Roman" w:eastAsia="Calibri" w:hAnsi="Times New Roman"/>
                <w:sz w:val="24"/>
                <w:szCs w:val="24"/>
              </w:rPr>
              <w:tab/>
              <w:t>Population of the Study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29</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3.4</w:t>
            </w:r>
            <w:r>
              <w:rPr>
                <w:rFonts w:ascii="Times New Roman" w:eastAsia="Calibri" w:hAnsi="Times New Roman"/>
                <w:sz w:val="24"/>
                <w:szCs w:val="24"/>
              </w:rPr>
              <w:tab/>
              <w:t>Sampling Size and Sampling Techniques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29</w:t>
            </w:r>
          </w:p>
          <w:p w:rsidR="006168F5" w:rsidRDefault="00351718">
            <w:pPr>
              <w:spacing w:before="0" w:beforeAutospacing="0"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3.7</w:t>
            </w:r>
            <w:r>
              <w:rPr>
                <w:rFonts w:ascii="Times New Roman" w:eastAsia="Calibri" w:hAnsi="Times New Roman"/>
                <w:sz w:val="24"/>
                <w:szCs w:val="24"/>
              </w:rPr>
              <w:tab/>
              <w:t>Limitations to Methodology</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29</w:t>
            </w:r>
          </w:p>
          <w:p w:rsidR="006168F5" w:rsidRDefault="00351718">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CHAPTER FOUR</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4.0</w:t>
            </w:r>
            <w:r>
              <w:rPr>
                <w:rFonts w:ascii="Times New Roman" w:eastAsia="Calibri" w:hAnsi="Times New Roman"/>
                <w:sz w:val="24"/>
                <w:szCs w:val="24"/>
              </w:rPr>
              <w:tab/>
              <w:t>Data Presentation, Analysis and Interpretation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30</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4.1</w:t>
            </w:r>
            <w:r>
              <w:rPr>
                <w:rFonts w:ascii="Times New Roman" w:eastAsia="Calibri" w:hAnsi="Times New Roman"/>
                <w:sz w:val="24"/>
                <w:szCs w:val="24"/>
              </w:rPr>
              <w:tab/>
              <w:t>Data Presentation</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30</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4.2</w:t>
            </w:r>
            <w:r>
              <w:rPr>
                <w:rFonts w:ascii="Times New Roman" w:eastAsia="Calibri" w:hAnsi="Times New Roman"/>
                <w:sz w:val="24"/>
                <w:szCs w:val="24"/>
              </w:rPr>
              <w:tab/>
              <w:t>Testing of Hypotheses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31</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4.3</w:t>
            </w:r>
            <w:r>
              <w:rPr>
                <w:rFonts w:ascii="Times New Roman" w:eastAsia="Calibri" w:hAnsi="Times New Roman"/>
                <w:sz w:val="24"/>
                <w:szCs w:val="24"/>
              </w:rPr>
              <w:tab/>
              <w:t>Discussion of Fin</w:t>
            </w:r>
            <w:r>
              <w:rPr>
                <w:rFonts w:ascii="Times New Roman" w:eastAsia="Calibri" w:hAnsi="Times New Roman"/>
                <w:sz w:val="24"/>
                <w:szCs w:val="24"/>
              </w:rPr>
              <w:t xml:space="preserve">dings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31</w:t>
            </w:r>
          </w:p>
          <w:p w:rsidR="006168F5" w:rsidRDefault="00351718">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CHAPTER FIVE: SUMMARY, CONCLUSION AND RECOMMENDATIONS</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5.1</w:t>
            </w:r>
            <w:r>
              <w:rPr>
                <w:rFonts w:ascii="Times New Roman" w:eastAsia="Calibri" w:hAnsi="Times New Roman"/>
                <w:sz w:val="24"/>
                <w:szCs w:val="24"/>
              </w:rPr>
              <w:tab/>
              <w:t>Summary of Findings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 xml:space="preserve">            34</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5.2</w:t>
            </w:r>
            <w:r>
              <w:rPr>
                <w:rFonts w:ascii="Times New Roman" w:eastAsia="Calibri" w:hAnsi="Times New Roman"/>
                <w:sz w:val="24"/>
                <w:szCs w:val="24"/>
              </w:rPr>
              <w:tab/>
              <w:t xml:space="preserve">Conclusion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38</w:t>
            </w:r>
          </w:p>
          <w:p w:rsidR="006168F5" w:rsidRDefault="00351718">
            <w:p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5.3</w:t>
            </w:r>
            <w:r>
              <w:rPr>
                <w:rFonts w:ascii="Times New Roman" w:eastAsia="Calibri" w:hAnsi="Times New Roman"/>
                <w:sz w:val="24"/>
                <w:szCs w:val="24"/>
              </w:rPr>
              <w:tab/>
              <w:t xml:space="preserve">Recommendations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39</w:t>
            </w:r>
          </w:p>
          <w:p w:rsidR="006168F5" w:rsidRDefault="00351718">
            <w:pPr>
              <w:spacing w:before="0" w:beforeAutospacing="0" w:after="0"/>
              <w:rPr>
                <w:rFonts w:ascii="Times New Roman" w:hAnsi="Times New Roman"/>
                <w:sz w:val="24"/>
                <w:szCs w:val="24"/>
              </w:rPr>
            </w:pPr>
            <w:r>
              <w:rPr>
                <w:rFonts w:ascii="Times New Roman" w:eastAsia="Calibri" w:hAnsi="Times New Roman"/>
                <w:sz w:val="24"/>
                <w:szCs w:val="24"/>
              </w:rPr>
              <w:tab/>
              <w:t xml:space="preserve">References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40</w:t>
            </w:r>
          </w:p>
          <w:p w:rsidR="006168F5" w:rsidRDefault="006168F5"/>
          <w:p w:rsidR="006168F5" w:rsidRDefault="006168F5"/>
          <w:p w:rsidR="006168F5" w:rsidRDefault="006168F5">
            <w:pPr>
              <w:pStyle w:val="NoSpacing"/>
              <w:spacing w:line="360" w:lineRule="auto"/>
              <w:jc w:val="both"/>
              <w:rPr>
                <w:rFonts w:ascii="Times New Roman" w:eastAsia="SimSun" w:hAnsi="Times New Roman"/>
                <w:b/>
                <w:bCs/>
                <w:sz w:val="24"/>
                <w:szCs w:val="24"/>
              </w:rPr>
            </w:pPr>
          </w:p>
          <w:p w:rsidR="006168F5" w:rsidRDefault="006168F5"/>
          <w:p w:rsidR="006168F5" w:rsidRDefault="006168F5"/>
          <w:p w:rsidR="006168F5" w:rsidRDefault="006168F5"/>
          <w:p w:rsidR="006168F5" w:rsidRDefault="006168F5"/>
          <w:p w:rsidR="006168F5" w:rsidRDefault="006168F5"/>
          <w:p w:rsidR="006168F5" w:rsidRDefault="006168F5"/>
          <w:p w:rsidR="006168F5" w:rsidRDefault="006168F5">
            <w:pPr>
              <w:pStyle w:val="NoSpacing"/>
              <w:spacing w:line="360" w:lineRule="auto"/>
              <w:jc w:val="both"/>
              <w:rPr>
                <w:rFonts w:ascii="Times New Roman" w:eastAsia="Calibri" w:hAnsi="Times New Roman"/>
                <w:b/>
                <w:bCs/>
                <w:sz w:val="24"/>
                <w:szCs w:val="24"/>
              </w:rPr>
            </w:pPr>
          </w:p>
          <w:p w:rsidR="006168F5" w:rsidRDefault="006168F5">
            <w:pPr>
              <w:pStyle w:val="NoSpacing"/>
              <w:spacing w:line="360" w:lineRule="auto"/>
              <w:jc w:val="both"/>
              <w:rPr>
                <w:rFonts w:ascii="Times New Roman" w:eastAsia="Calibri" w:hAnsi="Times New Roman"/>
                <w:sz w:val="24"/>
                <w:szCs w:val="24"/>
              </w:rPr>
            </w:pPr>
          </w:p>
          <w:p w:rsidR="006168F5" w:rsidRDefault="006168F5">
            <w:pPr>
              <w:pStyle w:val="NoSpacing"/>
              <w:spacing w:line="360" w:lineRule="auto"/>
              <w:jc w:val="both"/>
              <w:rPr>
                <w:rFonts w:ascii="Times New Roman" w:eastAsia="Calibri" w:hAnsi="Times New Roman"/>
                <w:sz w:val="24"/>
                <w:szCs w:val="24"/>
              </w:rPr>
            </w:pPr>
          </w:p>
          <w:p w:rsidR="006168F5" w:rsidRDefault="006168F5"/>
          <w:p w:rsidR="006168F5" w:rsidRDefault="006168F5">
            <w:pPr>
              <w:spacing w:before="0" w:beforeAutospacing="0" w:after="0" w:line="360" w:lineRule="auto"/>
              <w:jc w:val="both"/>
              <w:rPr>
                <w:rFonts w:ascii="Times New Roman" w:hAnsi="Times New Roman"/>
                <w:sz w:val="24"/>
                <w:szCs w:val="24"/>
              </w:rPr>
            </w:pPr>
          </w:p>
        </w:tc>
      </w:tr>
    </w:tbl>
    <w:p w:rsidR="006168F5" w:rsidRDefault="006168F5">
      <w:pPr>
        <w:pStyle w:val="ListParagraph"/>
        <w:numPr>
          <w:ilvl w:val="0"/>
          <w:numId w:val="1"/>
        </w:numPr>
        <w:spacing w:before="0" w:beforeAutospacing="0" w:after="0" w:line="360" w:lineRule="auto"/>
        <w:jc w:val="both"/>
        <w:rPr>
          <w:rFonts w:ascii="Times New Roman" w:hAnsi="Times New Roman"/>
          <w:vanish/>
          <w:sz w:val="24"/>
          <w:szCs w:val="24"/>
        </w:rPr>
      </w:pPr>
    </w:p>
    <w:p w:rsidR="006168F5" w:rsidRDefault="006168F5">
      <w:pPr>
        <w:spacing w:after="0" w:line="360" w:lineRule="auto"/>
        <w:jc w:val="both"/>
        <w:rPr>
          <w:rFonts w:ascii="Times New Roman" w:eastAsia="Calibri" w:hAnsi="Times New Roman"/>
          <w:b/>
          <w:sz w:val="24"/>
          <w:szCs w:val="24"/>
        </w:rPr>
      </w:pPr>
    </w:p>
    <w:p w:rsidR="006168F5" w:rsidRDefault="00351718">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6168F5" w:rsidRDefault="00351718">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Background of the Study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financial system of any nation serves as the foundation for economic stability and growth. It plays a vital role in mobilizing savings, facilitating investments, and ensuring the smooth operation of financial transactions (CBN, </w:t>
      </w:r>
      <w:r>
        <w:rPr>
          <w:rFonts w:ascii="Times New Roman" w:hAnsi="Times New Roman" w:cs="Times New Roman"/>
          <w:sz w:val="24"/>
          <w:szCs w:val="24"/>
        </w:rPr>
        <w:t>2021). In Nigeria, Deposit Money Banks (DMBs) have been at the center of this system, providing essential services such as credit creation, payment processing, and financial intermediation. Among these banks, Guaranty Trust Holding Company (GTCO) stands ou</w:t>
      </w:r>
      <w:r>
        <w:rPr>
          <w:rFonts w:ascii="Times New Roman" w:hAnsi="Times New Roman" w:cs="Times New Roman"/>
          <w:sz w:val="24"/>
          <w:szCs w:val="24"/>
        </w:rPr>
        <w:t>t as a leading financial institution that has consistently driven innovation and banking efficiency. However, despite its contributions, the Nigerian financial system still faces challenges such as low financial inclusion, inadequate credit access, and reg</w:t>
      </w:r>
      <w:r>
        <w:rPr>
          <w:rFonts w:ascii="Times New Roman" w:hAnsi="Times New Roman" w:cs="Times New Roman"/>
          <w:sz w:val="24"/>
          <w:szCs w:val="24"/>
        </w:rPr>
        <w:t>ulatory constraints that limit the full potential of banks like GTCO.</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Over the years, Nigerian banks have undergone several transformations to strengthen their role in financial development. The introduction of digital banking, financial technology (fintec</w:t>
      </w:r>
      <w:r>
        <w:rPr>
          <w:rFonts w:ascii="Times New Roman" w:hAnsi="Times New Roman" w:cs="Times New Roman"/>
          <w:sz w:val="24"/>
          <w:szCs w:val="24"/>
        </w:rPr>
        <w:t>h) integration, and mobile banking services has improved customer access to banking facilities (World Bank, 2022). GTCO, formerly Guaranty Trust Bank (GTBank), has been a key player in this transition, leveraging technology to expand banking services beyon</w:t>
      </w:r>
      <w:r>
        <w:rPr>
          <w:rFonts w:ascii="Times New Roman" w:hAnsi="Times New Roman" w:cs="Times New Roman"/>
          <w:sz w:val="24"/>
          <w:szCs w:val="24"/>
        </w:rPr>
        <w:t>d traditional brick-and-mortar branches. However, while these innovations have improved banking efficiency, questions remain about the extent to which they have contributed to overall financial system development in Nigeria.</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One of the major challenges fac</w:t>
      </w:r>
      <w:r>
        <w:rPr>
          <w:rFonts w:ascii="Times New Roman" w:hAnsi="Times New Roman" w:cs="Times New Roman"/>
          <w:sz w:val="24"/>
          <w:szCs w:val="24"/>
        </w:rPr>
        <w:t>ing the Nigerian financial system is the issue of financial exclusion. Despite efforts by Deposit Money Banks to expand their reach, a significant portion of the population still lacks access to formal banking services (EFInA, 2021). GTCO has introduced se</w:t>
      </w:r>
      <w:r>
        <w:rPr>
          <w:rFonts w:ascii="Times New Roman" w:hAnsi="Times New Roman" w:cs="Times New Roman"/>
          <w:sz w:val="24"/>
          <w:szCs w:val="24"/>
        </w:rPr>
        <w:t xml:space="preserve">veral initiatives, such as agent banking and mobile financial solutions, to bridge this gap. Yet, factors like high transaction costs, inadequate infrastructure, and limited financial literacy continue to hinder progress. Moving forward, the effectiveness </w:t>
      </w:r>
      <w:r>
        <w:rPr>
          <w:rFonts w:ascii="Times New Roman" w:hAnsi="Times New Roman" w:cs="Times New Roman"/>
          <w:sz w:val="24"/>
          <w:szCs w:val="24"/>
        </w:rPr>
        <w:t>of GTCO’s strategies in enhancing financial inclusion will need to be thoroughly assessed.</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Another critical aspect of financial system development is credit availability. In many developed economies, banks play a significant role in providing credit to bus</w:t>
      </w:r>
      <w:r>
        <w:rPr>
          <w:rFonts w:ascii="Times New Roman" w:hAnsi="Times New Roman" w:cs="Times New Roman"/>
          <w:sz w:val="24"/>
          <w:szCs w:val="24"/>
        </w:rPr>
        <w:t>inesses and individuals, thereby stimulating economic activities (IMF, 2020). In Nigeria, however, high interest rates and stringent lending conditions have made it difficult for many businesses, especially small and medium enterprises (SMEs), to access lo</w:t>
      </w:r>
      <w:r>
        <w:rPr>
          <w:rFonts w:ascii="Times New Roman" w:hAnsi="Times New Roman" w:cs="Times New Roman"/>
          <w:sz w:val="24"/>
          <w:szCs w:val="24"/>
        </w:rPr>
        <w:t>ans. GTCO, known for its strong corporate banking structure, has provided various loan products, but concerns persist regarding the accessibility of these funds to small-scale entrepreneurs. Future research will need to evaluate how well GTCO’s credit poli</w:t>
      </w:r>
      <w:r>
        <w:rPr>
          <w:rFonts w:ascii="Times New Roman" w:hAnsi="Times New Roman" w:cs="Times New Roman"/>
          <w:sz w:val="24"/>
          <w:szCs w:val="24"/>
        </w:rPr>
        <w:t>cies support economic growth and whether alternative strategies can be employed to improve loan accessibility.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Regulatory and economic challenges also pose significant barriers to financial system development in Nigeria. Policies set by the Central Bank of</w:t>
      </w:r>
      <w:r>
        <w:rPr>
          <w:rFonts w:ascii="Times New Roman" w:hAnsi="Times New Roman" w:cs="Times New Roman"/>
          <w:sz w:val="24"/>
          <w:szCs w:val="24"/>
        </w:rPr>
        <w:t xml:space="preserve"> Nigeria (CBN), fluctuating exchange rates, and inflationary pressures have often affected banking operations (CBN, 2022). GTCO, like other financial institutions, has had to navigate these challenges while ensuring compliance with banking regulations. Mov</w:t>
      </w:r>
      <w:r>
        <w:rPr>
          <w:rFonts w:ascii="Times New Roman" w:hAnsi="Times New Roman" w:cs="Times New Roman"/>
          <w:sz w:val="24"/>
          <w:szCs w:val="24"/>
        </w:rPr>
        <w:t>ing forward, an analysis of how regulatory policies influence GTCO’s role in financial development will be necessary to identify areas for improvement.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 future of Nigeria’s financial system will largely depend on the ability of banks like G</w:t>
      </w:r>
      <w:r>
        <w:rPr>
          <w:rFonts w:ascii="Times New Roman" w:hAnsi="Times New Roman" w:cs="Times New Roman"/>
          <w:sz w:val="24"/>
          <w:szCs w:val="24"/>
        </w:rPr>
        <w:t>TCO to adapt to global financial trends. With the rise of digital currencies, blockchain technology, and artificial intelligence in banking, financial institutions must continuously evolve to remain competitive (PwC, 2023). GTCO has made strides in digital</w:t>
      </w:r>
      <w:r>
        <w:rPr>
          <w:rFonts w:ascii="Times New Roman" w:hAnsi="Times New Roman" w:cs="Times New Roman"/>
          <w:sz w:val="24"/>
          <w:szCs w:val="24"/>
        </w:rPr>
        <w:t xml:space="preserve"> transformation, but the extent to which these advancements contribute to the broader financial system development in Nigeria remains an area that requires deeper exploration. As such, this research work is set to appraise the impact of deposit money banks</w:t>
      </w:r>
      <w:r>
        <w:rPr>
          <w:rFonts w:ascii="Times New Roman" w:hAnsi="Times New Roman" w:cs="Times New Roman"/>
          <w:sz w:val="24"/>
          <w:szCs w:val="24"/>
        </w:rPr>
        <w:t xml:space="preserve"> on Nigerian financial system development with specific reference to Guaranty Trust Holding Company.</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bCs w:val="0"/>
          <w:sz w:val="24"/>
          <w:szCs w:val="24"/>
        </w:rPr>
        <w:t>1.2</w:t>
      </w:r>
      <w:r>
        <w:rPr>
          <w:rStyle w:val="Strong"/>
          <w:rFonts w:ascii="Times New Roman" w:hAnsi="Times New Roman" w:cs="Times New Roman"/>
          <w:bCs w:val="0"/>
          <w:sz w:val="24"/>
          <w:szCs w:val="24"/>
        </w:rPr>
        <w:tab/>
        <w:t>Statement of the Research Problem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financial system is the backbone of any economy, and Deposit Money Banks (DMBs) play a crucial role in ensuring i</w:t>
      </w:r>
      <w:r>
        <w:rPr>
          <w:rFonts w:ascii="Times New Roman" w:hAnsi="Times New Roman" w:cs="Times New Roman"/>
          <w:sz w:val="24"/>
          <w:szCs w:val="24"/>
        </w:rPr>
        <w:t>ts stability and growth. In Nigeria, banks like Guaranty Trust Holding Company (GTCO) are expected to drive financial inclusion, facilitate credit access, and support economic development. However, despite the presence of well-established banks, many Niger</w:t>
      </w:r>
      <w:r>
        <w:rPr>
          <w:rFonts w:ascii="Times New Roman" w:hAnsi="Times New Roman" w:cs="Times New Roman"/>
          <w:sz w:val="24"/>
          <w:szCs w:val="24"/>
        </w:rPr>
        <w:t>ians still struggle with limited access to formal banking services, high lending rates, and regulatory constraints that hinder financial growth (CBN, 2022). Small and medium-sized enterprises (SMEs), which are vital to economic progress, often find it diff</w:t>
      </w:r>
      <w:r>
        <w:rPr>
          <w:rFonts w:ascii="Times New Roman" w:hAnsi="Times New Roman" w:cs="Times New Roman"/>
          <w:sz w:val="24"/>
          <w:szCs w:val="24"/>
        </w:rPr>
        <w:t>icult to secure loans due to strict lending policies, while individuals in rural areas face challenges in accessing banking services. Additionally, concerns have been raised about whether digital banking innovations, which GTCO is known for, have truly imp</w:t>
      </w:r>
      <w:r>
        <w:rPr>
          <w:rFonts w:ascii="Times New Roman" w:hAnsi="Times New Roman" w:cs="Times New Roman"/>
          <w:sz w:val="24"/>
          <w:szCs w:val="24"/>
        </w:rPr>
        <w:t xml:space="preserve">roved financial system development or if they primarily benefit only the already-banked population. These persistent issues highlight the need to critically examine how GTCO, as a leading financial institution, has influenced the Nigerian financial system </w:t>
      </w:r>
      <w:r>
        <w:rPr>
          <w:rFonts w:ascii="Times New Roman" w:hAnsi="Times New Roman" w:cs="Times New Roman"/>
          <w:sz w:val="24"/>
          <w:szCs w:val="24"/>
        </w:rPr>
        <w:t>and what gaps still exist.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seeks to address these problems by evaluating the impact of GTCO on financial system development in Nigeria. By analyzing its contributions to financial inclusion, credit availability, and economic stability, this rese</w:t>
      </w:r>
      <w:r>
        <w:rPr>
          <w:rFonts w:ascii="Times New Roman" w:hAnsi="Times New Roman" w:cs="Times New Roman"/>
          <w:sz w:val="24"/>
          <w:szCs w:val="24"/>
        </w:rPr>
        <w:t>arch will provide a clear understanding of the bank’s role in shaping the financial landscape. The study will also explore the challenges GTCO faces in fulfilling its mandate and identify areas where improvements can be made. Through a combination of prima</w:t>
      </w:r>
      <w:r>
        <w:rPr>
          <w:rFonts w:ascii="Times New Roman" w:hAnsi="Times New Roman" w:cs="Times New Roman"/>
          <w:sz w:val="24"/>
          <w:szCs w:val="24"/>
        </w:rPr>
        <w:t>ry data (surveys and interviews) and secondary data (bank reports and financial records), the study will provide insights that can help policymakers, banking institutions, and financial regulators develop more effective strategies for strengthening Nigeria</w:t>
      </w:r>
      <w:r>
        <w:rPr>
          <w:rFonts w:ascii="Times New Roman" w:hAnsi="Times New Roman" w:cs="Times New Roman"/>
          <w:sz w:val="24"/>
          <w:szCs w:val="24"/>
        </w:rPr>
        <w:t>’s financial system. Ultimately, this research aims to bridge the gap between banking services and economic development, ensuring that institutions like GTCO can better serve the broader Nigerian economy.</w:t>
      </w:r>
    </w:p>
    <w:p w:rsidR="006168F5" w:rsidRDefault="00351718">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Research Questions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below questions will be raised to guide this study:  </w:t>
      </w:r>
    </w:p>
    <w:p w:rsidR="006168F5" w:rsidRDefault="00351718">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is the role of Deposit Money Banks in the development of the Nigerian financial system?</w:t>
      </w:r>
    </w:p>
    <w:p w:rsidR="006168F5" w:rsidRDefault="00351718">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How has the performance of Deposit Money Banks influenced financial inclusion in Nigeria?</w:t>
      </w:r>
    </w:p>
    <w:p w:rsidR="006168F5" w:rsidRDefault="00351718">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ma</w:t>
      </w:r>
      <w:r>
        <w:rPr>
          <w:rFonts w:ascii="Times New Roman" w:hAnsi="Times New Roman" w:cs="Times New Roman"/>
          <w:sz w:val="24"/>
          <w:szCs w:val="24"/>
        </w:rPr>
        <w:t>jor challenges faced by Deposit Money Banks in enhancing financial system development?</w:t>
      </w:r>
    </w:p>
    <w:p w:rsidR="006168F5" w:rsidRDefault="00351718">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What strategies can be adopted to improve the contribution of Deposit Money Banks to financial system development?</w:t>
      </w:r>
    </w:p>
    <w:p w:rsidR="006168F5" w:rsidRDefault="00351718">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Objectives of the Study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objectives of this stu</w:t>
      </w:r>
      <w:r>
        <w:rPr>
          <w:rFonts w:ascii="Times New Roman" w:hAnsi="Times New Roman" w:cs="Times New Roman"/>
          <w:sz w:val="24"/>
          <w:szCs w:val="24"/>
        </w:rPr>
        <w:t>dy include:</w:t>
      </w:r>
    </w:p>
    <w:p w:rsidR="006168F5" w:rsidRDefault="00351718">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role of Deposit Money Banks in the development of the Nigerian financial system.</w:t>
      </w:r>
    </w:p>
    <w:p w:rsidR="006168F5" w:rsidRDefault="00351718">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Deposit Money Banks on financial inclusion in Nigeria.</w:t>
      </w:r>
    </w:p>
    <w:p w:rsidR="006168F5" w:rsidRDefault="00351718">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challenges faced by Deposit Money Banks in promoting </w:t>
      </w:r>
      <w:r>
        <w:rPr>
          <w:rFonts w:ascii="Times New Roman" w:hAnsi="Times New Roman" w:cs="Times New Roman"/>
          <w:sz w:val="24"/>
          <w:szCs w:val="24"/>
        </w:rPr>
        <w:t>financial system development.</w:t>
      </w:r>
    </w:p>
    <w:p w:rsidR="006168F5" w:rsidRDefault="00351718">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To suggest strategies for enhancing the contributions of Deposit Money Banks to the Nigerian financial system.</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bCs w:val="0"/>
          <w:sz w:val="24"/>
          <w:szCs w:val="24"/>
        </w:rPr>
        <w:t>1.5</w:t>
      </w:r>
      <w:r>
        <w:rPr>
          <w:rStyle w:val="Strong"/>
          <w:rFonts w:ascii="Times New Roman" w:hAnsi="Times New Roman" w:cs="Times New Roman"/>
          <w:bCs w:val="0"/>
          <w:sz w:val="24"/>
          <w:szCs w:val="24"/>
        </w:rPr>
        <w:tab/>
        <w:t>Research Hypotheses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study will test the following hypotheses:</w:t>
      </w:r>
    </w:p>
    <w:p w:rsidR="006168F5" w:rsidRDefault="00351718">
      <w:pPr>
        <w:pStyle w:val="NoSpacing"/>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Hypothesis One</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H₀₁</w:t>
      </w:r>
      <w:r>
        <w:rPr>
          <w:rFonts w:ascii="Times New Roman" w:hAnsi="Times New Roman" w:cs="Times New Roman"/>
          <w:sz w:val="24"/>
          <w:szCs w:val="24"/>
        </w:rPr>
        <w:t xml:space="preserve">: Deposit Money Banks have </w:t>
      </w:r>
      <w:r>
        <w:rPr>
          <w:rFonts w:ascii="Times New Roman" w:hAnsi="Times New Roman" w:cs="Times New Roman"/>
          <w:sz w:val="24"/>
          <w:szCs w:val="24"/>
        </w:rPr>
        <w:t>no significant impact on the development of the Nigerian financial system.</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H₁₁</w:t>
      </w:r>
      <w:r>
        <w:rPr>
          <w:rFonts w:ascii="Times New Roman" w:hAnsi="Times New Roman" w:cs="Times New Roman"/>
          <w:sz w:val="24"/>
          <w:szCs w:val="24"/>
        </w:rPr>
        <w:t>: Deposit Money Banks have a significant impact on the development of the Nigerian financial system.</w:t>
      </w:r>
    </w:p>
    <w:p w:rsidR="006168F5" w:rsidRDefault="00351718">
      <w:pPr>
        <w:pStyle w:val="NoSpacing"/>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Hypothesis Two</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H₀₂</w:t>
      </w:r>
      <w:r>
        <w:rPr>
          <w:rFonts w:ascii="Times New Roman" w:hAnsi="Times New Roman" w:cs="Times New Roman"/>
          <w:sz w:val="24"/>
          <w:szCs w:val="24"/>
        </w:rPr>
        <w:t xml:space="preserve">: There is no significant relationship between Deposit </w:t>
      </w:r>
      <w:r>
        <w:rPr>
          <w:rFonts w:ascii="Times New Roman" w:hAnsi="Times New Roman" w:cs="Times New Roman"/>
          <w:sz w:val="24"/>
          <w:szCs w:val="24"/>
        </w:rPr>
        <w:t>Money Banks and financial inclusion in Nigeria.</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H₁₂</w:t>
      </w:r>
      <w:r>
        <w:rPr>
          <w:rFonts w:ascii="Times New Roman" w:hAnsi="Times New Roman" w:cs="Times New Roman"/>
          <w:sz w:val="24"/>
          <w:szCs w:val="24"/>
        </w:rPr>
        <w:t>: There is a significant relationship between Deposit Money Banks and financial inclusion in Nigeria.</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Significance of the Study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will be significant in several ways, particularly in enhancing</w:t>
      </w:r>
      <w:r>
        <w:rPr>
          <w:rFonts w:ascii="Times New Roman" w:hAnsi="Times New Roman" w:cs="Times New Roman"/>
          <w:sz w:val="24"/>
          <w:szCs w:val="24"/>
        </w:rPr>
        <w:t xml:space="preserve"> the understanding of how Deposit Money Banks, specifically Guaranty Trust Holding Company (GTCO), contribute to financial system development in Nigeria. As the financial sector continues to evolve, policymakers and financial regulators will benefit from t</w:t>
      </w:r>
      <w:r>
        <w:rPr>
          <w:rFonts w:ascii="Times New Roman" w:hAnsi="Times New Roman" w:cs="Times New Roman"/>
          <w:sz w:val="24"/>
          <w:szCs w:val="24"/>
        </w:rPr>
        <w:t>he findings of this research, as it will provide them with relevant data to improve banking policies. By identifying the strengths and weaknesses of GTCO’s financial strategies, the study will help the government formulate better regulations that will enha</w:t>
      </w:r>
      <w:r>
        <w:rPr>
          <w:rFonts w:ascii="Times New Roman" w:hAnsi="Times New Roman" w:cs="Times New Roman"/>
          <w:sz w:val="24"/>
          <w:szCs w:val="24"/>
        </w:rPr>
        <w:t>nce financial inclusion, promote credit accessibility, and ensure a more stable economic environment.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this research will be valuable to banking institutions and financial service providers, as it will highlight the impact of GTCO’s banking ope</w:t>
      </w:r>
      <w:r>
        <w:rPr>
          <w:rFonts w:ascii="Times New Roman" w:hAnsi="Times New Roman" w:cs="Times New Roman"/>
          <w:sz w:val="24"/>
          <w:szCs w:val="24"/>
        </w:rPr>
        <w:t>rations on the overall economy. The findings will serve as a guide for other banks looking to improve their financial services, particularly in areas such as digital banking, financial accessibility, and customer engagement. In the future, financial instit</w:t>
      </w:r>
      <w:r>
        <w:rPr>
          <w:rFonts w:ascii="Times New Roman" w:hAnsi="Times New Roman" w:cs="Times New Roman"/>
          <w:sz w:val="24"/>
          <w:szCs w:val="24"/>
        </w:rPr>
        <w:t>utions will be able to adopt innovative strategies based on the insights gained from this study to better serve their customers and enhance their role in economic 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entrepreneurs, small and medium-sized enterprises (SMEs), and indi</w:t>
      </w:r>
      <w:r>
        <w:rPr>
          <w:rFonts w:ascii="Times New Roman" w:hAnsi="Times New Roman" w:cs="Times New Roman"/>
          <w:sz w:val="24"/>
          <w:szCs w:val="24"/>
        </w:rPr>
        <w:t>vidual customers will benefit from this research as it will provide insights into how GTCO’s credit policies and financial products influence business growth and personal financial stability. The study will also help potential borrowers understand the chal</w:t>
      </w:r>
      <w:r>
        <w:rPr>
          <w:rFonts w:ascii="Times New Roman" w:hAnsi="Times New Roman" w:cs="Times New Roman"/>
          <w:sz w:val="24"/>
          <w:szCs w:val="24"/>
        </w:rPr>
        <w:t>lenges and opportunities in securing financial support from Deposit Money Banks. By addressing issues such as high lending rates and stringent credit policies, this research will contribute to finding solutions that make financial resources more accessible</w:t>
      </w:r>
      <w:r>
        <w:rPr>
          <w:rFonts w:ascii="Times New Roman" w:hAnsi="Times New Roman" w:cs="Times New Roman"/>
          <w:sz w:val="24"/>
          <w:szCs w:val="24"/>
        </w:rPr>
        <w:t xml:space="preserve"> to the general public.</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Lastly, this study will serve as a valuable resource for future researchers and scholars interested in the Nigerian financial system. It will provide a strong foundation for further studies on banking operations, financial developme</w:t>
      </w:r>
      <w:r>
        <w:rPr>
          <w:rFonts w:ascii="Times New Roman" w:hAnsi="Times New Roman" w:cs="Times New Roman"/>
          <w:sz w:val="24"/>
          <w:szCs w:val="24"/>
        </w:rPr>
        <w:t>nt, and economic growth. The findings will also help educational institutions and students studying finance, banking, and economics gain a deeper understanding of the role of Deposit Money Banks in national development. Ultimately, this study will contribu</w:t>
      </w:r>
      <w:r>
        <w:rPr>
          <w:rFonts w:ascii="Times New Roman" w:hAnsi="Times New Roman" w:cs="Times New Roman"/>
          <w:sz w:val="24"/>
          <w:szCs w:val="24"/>
        </w:rPr>
        <w:t>te to the body of knowledge on financial system development and provide practical recommendations for improving Nigeria’s banking sector.</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bCs w:val="0"/>
          <w:sz w:val="24"/>
          <w:szCs w:val="24"/>
        </w:rPr>
        <w:t>1.7</w:t>
      </w:r>
      <w:r>
        <w:rPr>
          <w:rStyle w:val="Strong"/>
          <w:rFonts w:ascii="Times New Roman" w:hAnsi="Times New Roman" w:cs="Times New Roman"/>
          <w:bCs w:val="0"/>
          <w:sz w:val="24"/>
          <w:szCs w:val="24"/>
        </w:rPr>
        <w:tab/>
        <w:t>Scope of the Study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will focus on the impact of Deposit Money Banks on financial system development in N</w:t>
      </w:r>
      <w:r>
        <w:rPr>
          <w:rFonts w:ascii="Times New Roman" w:hAnsi="Times New Roman" w:cs="Times New Roman"/>
          <w:sz w:val="24"/>
          <w:szCs w:val="24"/>
        </w:rPr>
        <w:t>igeria, with a specific emphasis on Guaranty Trust Holding Company (GTCO) as a case study. Conceptually, the study will examine key aspects such as financial inclusion, credit accessibility, banking innovations, and regulatory challenges affecting Nigeria’</w:t>
      </w:r>
      <w:r>
        <w:rPr>
          <w:rFonts w:ascii="Times New Roman" w:hAnsi="Times New Roman" w:cs="Times New Roman"/>
          <w:sz w:val="24"/>
          <w:szCs w:val="24"/>
        </w:rPr>
        <w:t>s financial system. The research will cover GTCO’s role in shaping the financial landscape through its banking operations, digital services, and lending policies. In terms of time scope, the study will analyze GTCO’s contributions within the last ten years</w:t>
      </w:r>
      <w:r>
        <w:rPr>
          <w:rFonts w:ascii="Times New Roman" w:hAnsi="Times New Roman" w:cs="Times New Roman"/>
          <w:sz w:val="24"/>
          <w:szCs w:val="24"/>
        </w:rPr>
        <w:t>, from 2015 to 2025, to assess recent trends and developments in the banking sector. Industrially, the research will be limited to the Nigerian banking industry, focusing on the role of Deposit Money Banks in economic development. Geographically, the study</w:t>
      </w:r>
      <w:r>
        <w:rPr>
          <w:rFonts w:ascii="Times New Roman" w:hAnsi="Times New Roman" w:cs="Times New Roman"/>
          <w:sz w:val="24"/>
          <w:szCs w:val="24"/>
        </w:rPr>
        <w:t xml:space="preserve"> will be conducted within Nigeria, with particular attention to GTCO’s operations across major urban and semi-urban areas to understand its impact on both corporate and retail banking customers.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Definitions of Terms</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Deposit Money Banks (DMBs):</w:t>
      </w:r>
      <w:r>
        <w:rPr>
          <w:rFonts w:ascii="Times New Roman" w:hAnsi="Times New Roman" w:cs="Times New Roman"/>
          <w:sz w:val="24"/>
          <w:szCs w:val="24"/>
        </w:rPr>
        <w:t>These are</w:t>
      </w:r>
      <w:r>
        <w:rPr>
          <w:rFonts w:ascii="Times New Roman" w:hAnsi="Times New Roman" w:cs="Times New Roman"/>
          <w:sz w:val="24"/>
          <w:szCs w:val="24"/>
        </w:rPr>
        <w:t xml:space="preserve"> financial institutions licensed by the Central Bank of Nigeria (CBN) to accept deposits from the public, provide loans, and offer other banking services. They play a critical role in mobilizing funds and facilitating economic development.</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Financial System</w:t>
      </w:r>
      <w:r>
        <w:rPr>
          <w:rStyle w:val="Strong"/>
          <w:rFonts w:ascii="Times New Roman" w:hAnsi="Times New Roman" w:cs="Times New Roman"/>
          <w:sz w:val="24"/>
          <w:szCs w:val="24"/>
        </w:rPr>
        <w:t>:</w:t>
      </w:r>
      <w:r>
        <w:rPr>
          <w:rFonts w:ascii="Times New Roman" w:hAnsi="Times New Roman" w:cs="Times New Roman"/>
          <w:sz w:val="24"/>
          <w:szCs w:val="24"/>
        </w:rPr>
        <w:t xml:space="preserve"> The financial system refers to the network of financial institutions, markets, instruments, and regulatory bodies that facilitate the flow of funds within the economy. It includes banks, insurance companies, capital markets, and regulatory authorities.</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Financial System Development:</w:t>
      </w:r>
      <w:r>
        <w:rPr>
          <w:rFonts w:ascii="Times New Roman" w:hAnsi="Times New Roman" w:cs="Times New Roman"/>
          <w:sz w:val="24"/>
          <w:szCs w:val="24"/>
        </w:rPr>
        <w:t xml:space="preserve"> This refers to the growth, efficiency, and stability of financial institutions and markets in mobilizing savings, allocating capital, and managing risk. A developed financial system supports economic growth and enhances financ</w:t>
      </w:r>
      <w:r>
        <w:rPr>
          <w:rFonts w:ascii="Times New Roman" w:hAnsi="Times New Roman" w:cs="Times New Roman"/>
          <w:sz w:val="24"/>
          <w:szCs w:val="24"/>
        </w:rPr>
        <w:t>ial inclusion.</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Guaranty Trust Holding Company (GTCO):</w:t>
      </w:r>
      <w:r>
        <w:rPr>
          <w:rFonts w:ascii="Times New Roman" w:hAnsi="Times New Roman" w:cs="Times New Roman"/>
          <w:sz w:val="24"/>
          <w:szCs w:val="24"/>
        </w:rPr>
        <w:t xml:space="preserve"> GTCO is a Nigerian-based financial holding company that operates as a parent company to Guaranty Trust Bank and its subsidiaries, offering a range of financial services including retail and investment b</w:t>
      </w:r>
      <w:r>
        <w:rPr>
          <w:rFonts w:ascii="Times New Roman" w:hAnsi="Times New Roman" w:cs="Times New Roman"/>
          <w:sz w:val="24"/>
          <w:szCs w:val="24"/>
        </w:rPr>
        <w:t>anking, asset management, and pension services.</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Monetary Policy:</w:t>
      </w:r>
      <w:r>
        <w:rPr>
          <w:rFonts w:ascii="Times New Roman" w:hAnsi="Times New Roman" w:cs="Times New Roman"/>
          <w:sz w:val="24"/>
          <w:szCs w:val="24"/>
        </w:rPr>
        <w:t xml:space="preserve"> A policy framework used by the Central Bank to control money supply and interest rates in order to maintain price stability, promote economic growth, and ensure financial system stability.</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Cr</w:t>
      </w:r>
      <w:r>
        <w:rPr>
          <w:rStyle w:val="Strong"/>
          <w:rFonts w:ascii="Times New Roman" w:hAnsi="Times New Roman" w:cs="Times New Roman"/>
          <w:sz w:val="24"/>
          <w:szCs w:val="24"/>
        </w:rPr>
        <w:t>edit Allocation:</w:t>
      </w:r>
      <w:r>
        <w:rPr>
          <w:rFonts w:ascii="Times New Roman" w:hAnsi="Times New Roman" w:cs="Times New Roman"/>
          <w:sz w:val="24"/>
          <w:szCs w:val="24"/>
        </w:rPr>
        <w:t xml:space="preserve"> This is the process by which banks and financial institutions distribute available funds to various sectors of the economy, influencing investment, production, and consumption activities.</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Financial Intermediation:</w:t>
      </w:r>
      <w:r>
        <w:rPr>
          <w:rFonts w:ascii="Times New Roman" w:hAnsi="Times New Roman" w:cs="Times New Roman"/>
          <w:sz w:val="24"/>
          <w:szCs w:val="24"/>
        </w:rPr>
        <w:t xml:space="preserve"> The process through which</w:t>
      </w:r>
      <w:r>
        <w:rPr>
          <w:rFonts w:ascii="Times New Roman" w:hAnsi="Times New Roman" w:cs="Times New Roman"/>
          <w:sz w:val="24"/>
          <w:szCs w:val="24"/>
        </w:rPr>
        <w:t xml:space="preserve"> deposit money banks channel funds from savers to borrowers. It involves the mobilization of savings and their allocation to productive investment.</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Banking Sector:</w:t>
      </w:r>
      <w:r>
        <w:rPr>
          <w:rFonts w:ascii="Times New Roman" w:hAnsi="Times New Roman" w:cs="Times New Roman"/>
          <w:sz w:val="24"/>
          <w:szCs w:val="24"/>
        </w:rPr>
        <w:t xml:space="preserve"> The segment of the economy made up of banks and other financial institutions that provide ba</w:t>
      </w:r>
      <w:r>
        <w:rPr>
          <w:rFonts w:ascii="Times New Roman" w:hAnsi="Times New Roman" w:cs="Times New Roman"/>
          <w:sz w:val="24"/>
          <w:szCs w:val="24"/>
        </w:rPr>
        <w:t>nking services such as accepting deposits, granting loans, and managing payment systems.</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Capital Formation:</w:t>
      </w:r>
      <w:r>
        <w:rPr>
          <w:rFonts w:ascii="Times New Roman" w:hAnsi="Times New Roman" w:cs="Times New Roman"/>
          <w:sz w:val="24"/>
          <w:szCs w:val="24"/>
        </w:rPr>
        <w:t xml:space="preserve"> The accumulation of capital assets like machinery, tools, and buildings used in the production of goods and services. Deposit money banks contribute</w:t>
      </w:r>
      <w:r>
        <w:rPr>
          <w:rFonts w:ascii="Times New Roman" w:hAnsi="Times New Roman" w:cs="Times New Roman"/>
          <w:sz w:val="24"/>
          <w:szCs w:val="24"/>
        </w:rPr>
        <w:t xml:space="preserve"> to capital formation through credit provision.</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Liquidity:</w:t>
      </w:r>
      <w:r>
        <w:rPr>
          <w:rFonts w:ascii="Times New Roman" w:hAnsi="Times New Roman" w:cs="Times New Roman"/>
          <w:sz w:val="24"/>
          <w:szCs w:val="24"/>
        </w:rPr>
        <w:t xml:space="preserve"> The ability of a bank or financial institution to meet its short-term financial obligations. High liquidity indicates that a bank can readily convert assets to cash without significant loss.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1.9</w:t>
      </w:r>
      <w:r>
        <w:rPr>
          <w:rFonts w:ascii="Times New Roman" w:hAnsi="Times New Roman" w:cs="Times New Roman"/>
          <w:b/>
          <w:bCs/>
          <w:sz w:val="24"/>
          <w:szCs w:val="24"/>
        </w:rPr>
        <w:tab/>
        <w:t>Pl</w:t>
      </w:r>
      <w:r>
        <w:rPr>
          <w:rFonts w:ascii="Times New Roman" w:hAnsi="Times New Roman" w:cs="Times New Roman"/>
          <w:b/>
          <w:bCs/>
          <w:sz w:val="24"/>
          <w:szCs w:val="24"/>
        </w:rPr>
        <w:t>an of the Study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will be structured into five comprehensive chapters, each addressing key aspects of the study in a logical and systematic manner.</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Chapter One will provide the foundation of the study by introducing the research background, sta</w:t>
      </w:r>
      <w:r>
        <w:rPr>
          <w:rFonts w:ascii="Times New Roman" w:hAnsi="Times New Roman" w:cs="Times New Roman"/>
          <w:sz w:val="24"/>
          <w:szCs w:val="24"/>
        </w:rPr>
        <w:t>tement of the problem, research questions, objectives, and hypotheses. It will also outline the significance, scope, limitations, and key definitions of terms relevant to the study.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Chapter Two will focus on the literature review, exploring existing theori</w:t>
      </w:r>
      <w:r>
        <w:rPr>
          <w:rFonts w:ascii="Times New Roman" w:hAnsi="Times New Roman" w:cs="Times New Roman"/>
          <w:sz w:val="24"/>
          <w:szCs w:val="24"/>
        </w:rPr>
        <w:t>es, models, and empirical studies related to Deposit Money Banks and financial system development. It will examine the theoretical framework underpinning the study, including financial intermediation theories and financial deepening concepts, while also an</w:t>
      </w:r>
      <w:r>
        <w:rPr>
          <w:rFonts w:ascii="Times New Roman" w:hAnsi="Times New Roman" w:cs="Times New Roman"/>
          <w:sz w:val="24"/>
          <w:szCs w:val="24"/>
        </w:rPr>
        <w:t>alyzing past research on GTCO’s role in Nigeria’s financial system.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Chapter Three will detail the research methodology, describing the research design, data collection methods, population size, sampling techniques, and the instruments used for data gatheri</w:t>
      </w:r>
      <w:r>
        <w:rPr>
          <w:rFonts w:ascii="Times New Roman" w:hAnsi="Times New Roman" w:cs="Times New Roman"/>
          <w:sz w:val="24"/>
          <w:szCs w:val="24"/>
        </w:rPr>
        <w:t>ng. This chapter will also explain the methods of data analysis and justify why these methods are appropriate for the study.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Chapter Four will present and analyze the collected data, using statistical tools to interpret findings in relation to the research</w:t>
      </w:r>
      <w:r>
        <w:rPr>
          <w:rFonts w:ascii="Times New Roman" w:hAnsi="Times New Roman" w:cs="Times New Roman"/>
          <w:sz w:val="24"/>
          <w:szCs w:val="24"/>
        </w:rPr>
        <w:t xml:space="preserve"> objectives and hypotheses. It will include data presentation in tables, graphs, and charts where necessary, followed by discussions on the implications of the results.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Five will conclude the study by summarizing key findings, drawing conclusions, </w:t>
      </w:r>
      <w:r>
        <w:rPr>
          <w:rFonts w:ascii="Times New Roman" w:hAnsi="Times New Roman" w:cs="Times New Roman"/>
          <w:sz w:val="24"/>
          <w:szCs w:val="24"/>
        </w:rPr>
        <w:t>and making recommendations for policymakers, banking institutions, and future researchers. It will also highlight areas for further research, ensuring that the study contributes meaningfully to the ongoing discourse on financial system development in Niger</w:t>
      </w:r>
      <w:r>
        <w:rPr>
          <w:rFonts w:ascii="Times New Roman" w:hAnsi="Times New Roman" w:cs="Times New Roman"/>
          <w:sz w:val="24"/>
          <w:szCs w:val="24"/>
        </w:rPr>
        <w:t>ia.</w:t>
      </w: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351718">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rsidR="006168F5" w:rsidRDefault="00351718">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rsidR="006168F5" w:rsidRDefault="00351718">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t xml:space="preserve">Conceptual Review </w:t>
      </w:r>
    </w:p>
    <w:p w:rsidR="006168F5" w:rsidRDefault="00351718">
      <w:pPr>
        <w:pStyle w:val="NoSpacing"/>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2.1.1</w:t>
      </w:r>
      <w:r>
        <w:rPr>
          <w:rFonts w:ascii="Times New Roman" w:eastAsia="SimSun" w:hAnsi="Times New Roman" w:cs="Times New Roman"/>
          <w:b/>
          <w:bCs/>
          <w:sz w:val="24"/>
          <w:szCs w:val="24"/>
        </w:rPr>
        <w:tab/>
        <w:t>Concept of Deposit Money Banks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Deposit Money Banks (DMBs) are financial institutions that are licensed to accept deposits from the public and provide loans and other </w:t>
      </w:r>
      <w:r>
        <w:rPr>
          <w:rFonts w:ascii="Times New Roman" w:hAnsi="Times New Roman" w:cs="Times New Roman"/>
          <w:sz w:val="24"/>
          <w:szCs w:val="24"/>
        </w:rPr>
        <w:t>financial services. These banks are crucial players in the economy because they help channel funds from surplus units (savers) to deficit units (borrowers), thereby facilitating investment and consumption. In Nigeria, DMBs include commercial banks and merc</w:t>
      </w:r>
      <w:r>
        <w:rPr>
          <w:rFonts w:ascii="Times New Roman" w:hAnsi="Times New Roman" w:cs="Times New Roman"/>
          <w:sz w:val="24"/>
          <w:szCs w:val="24"/>
        </w:rPr>
        <w:t xml:space="preserve">hant banks operating under the regulation of the Central Bank of Nigeria (CBN). The CBN, through the Banks and Other Financial Institutions Act (BOFIA), ensures that these banks operate within defined legal and ethical frameworks (CBN, 2022). By accepting </w:t>
      </w:r>
      <w:r>
        <w:rPr>
          <w:rFonts w:ascii="Times New Roman" w:hAnsi="Times New Roman" w:cs="Times New Roman"/>
          <w:sz w:val="24"/>
          <w:szCs w:val="24"/>
        </w:rPr>
        <w:t>demand and time deposits, DMBs provide safe custody for funds and enable individuals and businesses to carry out financial transactions easily. This role makes them indispensable in maintaining the financial stability of the country.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main function of d</w:t>
      </w:r>
      <w:r>
        <w:rPr>
          <w:rFonts w:ascii="Times New Roman" w:hAnsi="Times New Roman" w:cs="Times New Roman"/>
          <w:sz w:val="24"/>
          <w:szCs w:val="24"/>
        </w:rPr>
        <w:t>eposit money banks is financial intermediation, which involves mobilizing funds from the general public and lending them to individuals, firms, and the government. This process promotes productive investment and stimulates economic growth. When banks issue</w:t>
      </w:r>
      <w:r>
        <w:rPr>
          <w:rFonts w:ascii="Times New Roman" w:hAnsi="Times New Roman" w:cs="Times New Roman"/>
          <w:sz w:val="24"/>
          <w:szCs w:val="24"/>
        </w:rPr>
        <w:t xml:space="preserve"> loans, they create money through credit expansion, which boosts business activities and increases aggregate demand in the economy (Uchenna &amp; Oluwaseun, 2020). Besides granting loans, DMBs also offer services like fund transfers, ATM services, mobile banki</w:t>
      </w:r>
      <w:r>
        <w:rPr>
          <w:rFonts w:ascii="Times New Roman" w:hAnsi="Times New Roman" w:cs="Times New Roman"/>
          <w:sz w:val="24"/>
          <w:szCs w:val="24"/>
        </w:rPr>
        <w:t>ng, and foreign exchange transactions. These services make financial access easier and more convenient for people, especially in urban areas. As such, DMBs play a foundational role in building a resilient and inclusive financial system.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the Nigerian fin</w:t>
      </w:r>
      <w:r>
        <w:rPr>
          <w:rFonts w:ascii="Times New Roman" w:hAnsi="Times New Roman" w:cs="Times New Roman"/>
          <w:sz w:val="24"/>
          <w:szCs w:val="24"/>
        </w:rPr>
        <w:t>ancial system, deposit money banks are often seen as the backbone of economic activities due to the volume of financial transactions they handle. They also help in implementing monetary policy by transmitting changes in interest rates, liquidity levels, an</w:t>
      </w:r>
      <w:r>
        <w:rPr>
          <w:rFonts w:ascii="Times New Roman" w:hAnsi="Times New Roman" w:cs="Times New Roman"/>
          <w:sz w:val="24"/>
          <w:szCs w:val="24"/>
        </w:rPr>
        <w:t>d credit supply throughout the economy. For instance, when the CBN adjusts the Monetary Policy Rate (MPR), it directly affects the lending and deposit rates offered by DMBs, influencing borrowing and spending patterns (Adebayo &amp; Ogunleye, 2019). This abili</w:t>
      </w:r>
      <w:r>
        <w:rPr>
          <w:rFonts w:ascii="Times New Roman" w:hAnsi="Times New Roman" w:cs="Times New Roman"/>
          <w:sz w:val="24"/>
          <w:szCs w:val="24"/>
        </w:rPr>
        <w:t>ty to influence economic outcomes through policy transmission mechanisms makes deposit money banks vital partners in national economic planning. Moreover, DMBs provide platforms for secure savings, which is a prerequisite for capital accumulation. A financ</w:t>
      </w:r>
      <w:r>
        <w:rPr>
          <w:rFonts w:ascii="Times New Roman" w:hAnsi="Times New Roman" w:cs="Times New Roman"/>
          <w:sz w:val="24"/>
          <w:szCs w:val="24"/>
        </w:rPr>
        <w:t>ially sound banking sector, driven by strong DMBs, can thus improve macroeconomic stability.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One of the distinguishing features of deposit money banks is their capacity to accept both savings and current account deposits. Savings accounts are designed to e</w:t>
      </w:r>
      <w:r>
        <w:rPr>
          <w:rFonts w:ascii="Times New Roman" w:hAnsi="Times New Roman" w:cs="Times New Roman"/>
          <w:sz w:val="24"/>
          <w:szCs w:val="24"/>
        </w:rPr>
        <w:t>ncourage saving habits among individuals by offering interest on deposits, while current accounts cater to businesses and individuals with frequent transaction needs. These account types form the core of bank operations, as they provide the liquidity neede</w:t>
      </w:r>
      <w:r>
        <w:rPr>
          <w:rFonts w:ascii="Times New Roman" w:hAnsi="Times New Roman" w:cs="Times New Roman"/>
          <w:sz w:val="24"/>
          <w:szCs w:val="24"/>
        </w:rPr>
        <w:t>d for lending and investment. According to Olayemi and Afolabi (2021), over 70% of formal financial sector savings in Nigeria are held in DMBs, highlighting their centrality in financial intermediation. Additionally, DMBs issue cheques and payment cards, c</w:t>
      </w:r>
      <w:r>
        <w:rPr>
          <w:rFonts w:ascii="Times New Roman" w:hAnsi="Times New Roman" w:cs="Times New Roman"/>
          <w:sz w:val="24"/>
          <w:szCs w:val="24"/>
        </w:rPr>
        <w:t>ontributing significantly to the evolution of cashless transactions. This makes them not just custodians of money but enablers of financial modernization.</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role of deposit money banks extends to the promotion of entrepreneurship and job creation through</w:t>
      </w:r>
      <w:r>
        <w:rPr>
          <w:rFonts w:ascii="Times New Roman" w:hAnsi="Times New Roman" w:cs="Times New Roman"/>
          <w:sz w:val="24"/>
          <w:szCs w:val="24"/>
        </w:rPr>
        <w:t xml:space="preserve"> access to credit. Small and Medium Enterprises (SMEs), which form the bulk of Nigeria's private sector, often rely on bank loans to expand and operate. By extending credit facilities, banks empower businesses to grow, hire more workers, and contribute to </w:t>
      </w:r>
      <w:r>
        <w:rPr>
          <w:rFonts w:ascii="Times New Roman" w:hAnsi="Times New Roman" w:cs="Times New Roman"/>
          <w:sz w:val="24"/>
          <w:szCs w:val="24"/>
        </w:rPr>
        <w:t>GDP. However, access to these loans is sometimes hindered by high interest rates and stringent collateral requirements (Eze &amp; Okoye, 2018). Nevertheless, many banks have started introducing flexible loan products targeted at specific sectors like agricultu</w:t>
      </w:r>
      <w:r>
        <w:rPr>
          <w:rFonts w:ascii="Times New Roman" w:hAnsi="Times New Roman" w:cs="Times New Roman"/>
          <w:sz w:val="24"/>
          <w:szCs w:val="24"/>
        </w:rPr>
        <w:t>re and technology. This targeted support further emphasizes the impact of DMBs on national economic 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deposit money banks are critical in promoting financial inclusion, especially in underserved and rural areas. Through digital banking </w:t>
      </w:r>
      <w:r>
        <w:rPr>
          <w:rFonts w:ascii="Times New Roman" w:hAnsi="Times New Roman" w:cs="Times New Roman"/>
          <w:sz w:val="24"/>
          <w:szCs w:val="24"/>
        </w:rPr>
        <w:t xml:space="preserve">platforms, agent banking, and mobile money services, banks are reaching Nigerians who previously lacked access to formal financial services. This expansion supports the CBN’s financial inclusion strategy and helps reduce poverty by enabling more people to </w:t>
      </w:r>
      <w:r>
        <w:rPr>
          <w:rFonts w:ascii="Times New Roman" w:hAnsi="Times New Roman" w:cs="Times New Roman"/>
          <w:sz w:val="24"/>
          <w:szCs w:val="24"/>
        </w:rPr>
        <w:t>save, borrow, and invest. According to the Enhancing Financial Innovation &amp; Access (EFInA, 2021) report, financial inclusion in Nigeria rose to 64% largely due to efforts by DMBs to broaden their reach. When more people participate in the financial system,</w:t>
      </w:r>
      <w:r>
        <w:rPr>
          <w:rFonts w:ascii="Times New Roman" w:hAnsi="Times New Roman" w:cs="Times New Roman"/>
          <w:sz w:val="24"/>
          <w:szCs w:val="24"/>
        </w:rPr>
        <w:t xml:space="preserve"> the economy becomes more robust and equitable. Hence, DMBs are not just financial institutions—they are drivers of inclusive growth.</w:t>
      </w:r>
    </w:p>
    <w:p w:rsidR="006168F5" w:rsidRDefault="00351718">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2.1.2</w:t>
      </w:r>
      <w:r>
        <w:rPr>
          <w:rFonts w:ascii="Times New Roman" w:eastAsia="SimSun" w:hAnsi="Times New Roman" w:cs="Times New Roman"/>
          <w:b/>
          <w:bCs/>
          <w:sz w:val="24"/>
          <w:szCs w:val="24"/>
        </w:rPr>
        <w:tab/>
        <w:t>Overview of the Nigerian Financial System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Nigerian financial system is a network of institutions, markets, </w:t>
      </w:r>
      <w:r>
        <w:rPr>
          <w:rFonts w:ascii="Times New Roman" w:hAnsi="Times New Roman" w:cs="Times New Roman"/>
          <w:sz w:val="24"/>
          <w:szCs w:val="24"/>
        </w:rPr>
        <w:t>instruments, and regulators that facilitate the flow of funds in the economy. It serves as a platform where savings are mobilized and allocated to productive investments, thereby promoting economic growth and development. The financial system is broadly di</w:t>
      </w:r>
      <w:r>
        <w:rPr>
          <w:rFonts w:ascii="Times New Roman" w:hAnsi="Times New Roman" w:cs="Times New Roman"/>
          <w:sz w:val="24"/>
          <w:szCs w:val="24"/>
        </w:rPr>
        <w:t>vided into two sectors: the formal sector, which includes banks, insurance companies, pension funds, and capital markets; and the informal sector, comprising local money lenders, thrift collectors, and cooperative societies. The formal sector is more regul</w:t>
      </w:r>
      <w:r>
        <w:rPr>
          <w:rFonts w:ascii="Times New Roman" w:hAnsi="Times New Roman" w:cs="Times New Roman"/>
          <w:sz w:val="24"/>
          <w:szCs w:val="24"/>
        </w:rPr>
        <w:t xml:space="preserve">ated and structured, while the informal sector remains largely unregulated and fragmented (CBN, 2021). The effectiveness of this system is crucial to the performance of the economy, as it determines how efficiently capital is channeled. A well-functioning </w:t>
      </w:r>
      <w:r>
        <w:rPr>
          <w:rFonts w:ascii="Times New Roman" w:hAnsi="Times New Roman" w:cs="Times New Roman"/>
          <w:sz w:val="24"/>
          <w:szCs w:val="24"/>
        </w:rPr>
        <w:t>financial system encourages savings, supports investment, and ensures financial stability.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dominant components of Nigeria’s financial system is the banking sector, particularly deposit money banks (DMBs), which play a central role in mobili</w:t>
      </w:r>
      <w:r>
        <w:rPr>
          <w:rFonts w:ascii="Times New Roman" w:hAnsi="Times New Roman" w:cs="Times New Roman"/>
          <w:sz w:val="24"/>
          <w:szCs w:val="24"/>
        </w:rPr>
        <w:t>zing savings and extending credit. These banks account for a significant share of total financial assets and are often seen as the backbone of the financial structure. Other institutions include microfinance banks, development finance institutions, insuran</w:t>
      </w:r>
      <w:r>
        <w:rPr>
          <w:rFonts w:ascii="Times New Roman" w:hAnsi="Times New Roman" w:cs="Times New Roman"/>
          <w:sz w:val="24"/>
          <w:szCs w:val="24"/>
        </w:rPr>
        <w:t xml:space="preserve">ce companies, and the Nigeria Stock Exchange. Each of these components plays a unique role in supporting various aspects of the economy. For instance, while banks provide liquidity and credit to businesses, insurance companies help mitigate risks, and the </w:t>
      </w:r>
      <w:r>
        <w:rPr>
          <w:rFonts w:ascii="Times New Roman" w:hAnsi="Times New Roman" w:cs="Times New Roman"/>
          <w:sz w:val="24"/>
          <w:szCs w:val="24"/>
        </w:rPr>
        <w:t>capital market supports long-term funding. Together, they form an interdependent network that supports national development (Sanusi, 2010).</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Regulation of the Nigerian financial system is primarily the responsibility of key regulatory institutions. These in</w:t>
      </w:r>
      <w:r>
        <w:rPr>
          <w:rFonts w:ascii="Times New Roman" w:hAnsi="Times New Roman" w:cs="Times New Roman"/>
          <w:sz w:val="24"/>
          <w:szCs w:val="24"/>
        </w:rPr>
        <w:t>clude the Central Bank of Nigeria (CBN), which supervises banks and manages monetary policy; the Nigeria Deposit Insurance Corporation (NDIC), which protects depositors' funds; the Securities and Exchange Commission (SEC), which regulates the capital marke</w:t>
      </w:r>
      <w:r>
        <w:rPr>
          <w:rFonts w:ascii="Times New Roman" w:hAnsi="Times New Roman" w:cs="Times New Roman"/>
          <w:sz w:val="24"/>
          <w:szCs w:val="24"/>
        </w:rPr>
        <w:t>t; and the National Insurance Commission (NAICOM), which oversees insurance companies. These regulators ensure financial institutions operate transparently, maintain solvency, and protect consumer interests. The presence of strong regulatory oversight is e</w:t>
      </w:r>
      <w:r>
        <w:rPr>
          <w:rFonts w:ascii="Times New Roman" w:hAnsi="Times New Roman" w:cs="Times New Roman"/>
          <w:sz w:val="24"/>
          <w:szCs w:val="24"/>
        </w:rPr>
        <w:t>ssential to maintaining confidence in the system and preventing systemic failures. In recent years, reforms have been introduced to improve transparency, digitalization, and financial inclusion (CBN, 2022).</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its achievements, the Nigerian financial </w:t>
      </w:r>
      <w:r>
        <w:rPr>
          <w:rFonts w:ascii="Times New Roman" w:hAnsi="Times New Roman" w:cs="Times New Roman"/>
          <w:sz w:val="24"/>
          <w:szCs w:val="24"/>
        </w:rPr>
        <w:t>system still faces a number of challenges that affect its effectiveness. Issues such as limited access to credit, especially for small businesses, high interest rates, inadequate infrastructure, and financial illiteracy continue to hinder optimal performan</w:t>
      </w:r>
      <w:r>
        <w:rPr>
          <w:rFonts w:ascii="Times New Roman" w:hAnsi="Times New Roman" w:cs="Times New Roman"/>
          <w:sz w:val="24"/>
          <w:szCs w:val="24"/>
        </w:rPr>
        <w:t>ce. Also, the informal financial sector, though significant, remains outside the reach of formal regulatory frameworks, limiting its integration into the broader system. According to EFInA (2021), about 36% of Nigeria’s adult population remains financially</w:t>
      </w:r>
      <w:r>
        <w:rPr>
          <w:rFonts w:ascii="Times New Roman" w:hAnsi="Times New Roman" w:cs="Times New Roman"/>
          <w:sz w:val="24"/>
          <w:szCs w:val="24"/>
        </w:rPr>
        <w:t xml:space="preserve"> excluded, indicating that access to financial services is still limited, particularly in rural areas. Bridging this gap remains a key priority for stakeholders in the financial industry. Continued investment in technology and inclusive finance policies ar</w:t>
      </w:r>
      <w:r>
        <w:rPr>
          <w:rFonts w:ascii="Times New Roman" w:hAnsi="Times New Roman" w:cs="Times New Roman"/>
          <w:sz w:val="24"/>
          <w:szCs w:val="24"/>
        </w:rPr>
        <w:t>e being adopted to close this gap.</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Over the years, the Nigerian financial system has evolved, driven by reforms and innovation aimed at improving efficiency and inclusiveness. Major reforms such as the 2004 banking consolidation, the introduction of the ca</w:t>
      </w:r>
      <w:r>
        <w:rPr>
          <w:rFonts w:ascii="Times New Roman" w:hAnsi="Times New Roman" w:cs="Times New Roman"/>
          <w:sz w:val="24"/>
          <w:szCs w:val="24"/>
        </w:rPr>
        <w:t>shless policy, and the adoption of the Bank Verification Number (BVN) have helped strengthen the system. More recently, fintech companies have emerged as significant players by providing digital banking services to underserved populations. These innovation</w:t>
      </w:r>
      <w:r>
        <w:rPr>
          <w:rFonts w:ascii="Times New Roman" w:hAnsi="Times New Roman" w:cs="Times New Roman"/>
          <w:sz w:val="24"/>
          <w:szCs w:val="24"/>
        </w:rPr>
        <w:t>s have increased competition in the sector and expanded financial access. However, there is still a need to enhance financial literacy so that more Nigerians can take full advantage of the services available. A more financially literate population will tra</w:t>
      </w:r>
      <w:r>
        <w:rPr>
          <w:rFonts w:ascii="Times New Roman" w:hAnsi="Times New Roman" w:cs="Times New Roman"/>
          <w:sz w:val="24"/>
          <w:szCs w:val="24"/>
        </w:rPr>
        <w:t>nslate into a more vibrant and inclusive financial system.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Nigerian financial system is a vital component of the country's economic engine, with its strength directly impacting national development. While the system has made progress, mo</w:t>
      </w:r>
      <w:r>
        <w:rPr>
          <w:rFonts w:ascii="Times New Roman" w:hAnsi="Times New Roman" w:cs="Times New Roman"/>
          <w:sz w:val="24"/>
          <w:szCs w:val="24"/>
        </w:rPr>
        <w:t>re efforts are needed to ensure it becomes inclusive, resilient, and efficient. Deposit money banks, being at the core of the system, must continue to innovate and align with national goals. Regulators must also stay proactive in maintaining stability whil</w:t>
      </w:r>
      <w:r>
        <w:rPr>
          <w:rFonts w:ascii="Times New Roman" w:hAnsi="Times New Roman" w:cs="Times New Roman"/>
          <w:sz w:val="24"/>
          <w:szCs w:val="24"/>
        </w:rPr>
        <w:t>e encouraging growth and innovation. As the financial system grows, its ability to support entrepreneurship, reduce poverty, and attract foreign investment becomes even more crucial. A robust financial system is not just beneficial to economic stability—it</w:t>
      </w:r>
      <w:r>
        <w:rPr>
          <w:rFonts w:ascii="Times New Roman" w:hAnsi="Times New Roman" w:cs="Times New Roman"/>
          <w:sz w:val="24"/>
          <w:szCs w:val="24"/>
        </w:rPr>
        <w:t xml:space="preserve"> is essential for the nation's prosperity.</w:t>
      </w:r>
    </w:p>
    <w:p w:rsidR="006168F5" w:rsidRDefault="00351718">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2.1.3</w:t>
      </w:r>
      <w:r>
        <w:rPr>
          <w:rFonts w:ascii="Times New Roman" w:eastAsia="SimSun" w:hAnsi="Times New Roman" w:cs="Times New Roman"/>
          <w:b/>
          <w:bCs/>
          <w:sz w:val="24"/>
          <w:szCs w:val="24"/>
        </w:rPr>
        <w:tab/>
        <w:t>Financial System Development: Meaning and Indicators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Financial system development refers to the process by which a country’s financial institutions, markets, and instruments evolve to become more efficient, </w:t>
      </w:r>
      <w:r>
        <w:rPr>
          <w:rFonts w:ascii="Times New Roman" w:hAnsi="Times New Roman" w:cs="Times New Roman"/>
          <w:sz w:val="24"/>
          <w:szCs w:val="24"/>
        </w:rPr>
        <w:t>inclusive, and capable of supporting economic activities. A developed financial system facilitates the mobilization of savings, efficient allocation of resources, risk management, and the provision of a wide range of financial products. According to Levine</w:t>
      </w:r>
      <w:r>
        <w:rPr>
          <w:rFonts w:ascii="Times New Roman" w:hAnsi="Times New Roman" w:cs="Times New Roman"/>
          <w:sz w:val="24"/>
          <w:szCs w:val="24"/>
        </w:rPr>
        <w:t xml:space="preserve"> (2005), financial development enhances economic growth by improving capital accumulation and productivity. In developing economies like Nigeria, strengthening the financial system is vital for promoting investment, reducing poverty, and driving innovation</w:t>
      </w:r>
      <w:r>
        <w:rPr>
          <w:rFonts w:ascii="Times New Roman" w:hAnsi="Times New Roman" w:cs="Times New Roman"/>
          <w:sz w:val="24"/>
          <w:szCs w:val="24"/>
        </w:rPr>
        <w:t>. A well-functioning financial system contributes to macroeconomic stability and helps governments implement effective monetary and fiscal policies. Therefore, the development of the financial system is closely linked with national economic progress.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One o</w:t>
      </w:r>
      <w:r>
        <w:rPr>
          <w:rFonts w:ascii="Times New Roman" w:hAnsi="Times New Roman" w:cs="Times New Roman"/>
          <w:sz w:val="24"/>
          <w:szCs w:val="24"/>
        </w:rPr>
        <w:t>f the key features of a developed financial system is the presence of strong, well-regulated financial institutions. These institutions include commercial banks, insurance companies, pension funds, capital markets, and non-bank financial intermediaries. Wh</w:t>
      </w:r>
      <w:r>
        <w:rPr>
          <w:rFonts w:ascii="Times New Roman" w:hAnsi="Times New Roman" w:cs="Times New Roman"/>
          <w:sz w:val="24"/>
          <w:szCs w:val="24"/>
        </w:rPr>
        <w:t>en these entities function efficiently, they increase public confidence and encourage savings and investment. Financial institutions also play a major role in facilitating payments and offering credit, which are crucial for both individual and business ope</w:t>
      </w:r>
      <w:r>
        <w:rPr>
          <w:rFonts w:ascii="Times New Roman" w:hAnsi="Times New Roman" w:cs="Times New Roman"/>
          <w:sz w:val="24"/>
          <w:szCs w:val="24"/>
        </w:rPr>
        <w:t>rations. According to Beck and Demirgüç-Kunt (2006), access to financial services by individuals and firms enhances productivity and helps reduce income inequality. Thus, a well-developed financial system is characterized by broad access to finance, instit</w:t>
      </w:r>
      <w:r>
        <w:rPr>
          <w:rFonts w:ascii="Times New Roman" w:hAnsi="Times New Roman" w:cs="Times New Roman"/>
          <w:sz w:val="24"/>
          <w:szCs w:val="24"/>
        </w:rPr>
        <w:t>utional soundness, and innovation.</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Financial system development is often assessed through several key indicators that reflect the depth, access, efficiency, and stability of financial services. One important indicator is </w:t>
      </w:r>
      <w:r>
        <w:rPr>
          <w:rStyle w:val="Strong"/>
          <w:rFonts w:ascii="Times New Roman" w:hAnsi="Times New Roman" w:cs="Times New Roman"/>
          <w:b w:val="0"/>
          <w:sz w:val="24"/>
          <w:szCs w:val="24"/>
        </w:rPr>
        <w:t>financial depth</w:t>
      </w:r>
      <w:r>
        <w:rPr>
          <w:rFonts w:ascii="Times New Roman" w:hAnsi="Times New Roman" w:cs="Times New Roman"/>
          <w:sz w:val="24"/>
          <w:szCs w:val="24"/>
        </w:rPr>
        <w:t>, which measures the</w:t>
      </w:r>
      <w:r>
        <w:rPr>
          <w:rFonts w:ascii="Times New Roman" w:hAnsi="Times New Roman" w:cs="Times New Roman"/>
          <w:sz w:val="24"/>
          <w:szCs w:val="24"/>
        </w:rPr>
        <w:t xml:space="preserve"> size of financial institutions and markets relative to the economy—often expressed as the ratio of private sector credit to GDP. Another is </w:t>
      </w:r>
      <w:r>
        <w:rPr>
          <w:rStyle w:val="Strong"/>
          <w:rFonts w:ascii="Times New Roman" w:hAnsi="Times New Roman" w:cs="Times New Roman"/>
          <w:b w:val="0"/>
          <w:sz w:val="24"/>
          <w:szCs w:val="24"/>
        </w:rPr>
        <w:t>financial access</w:t>
      </w:r>
      <w:r>
        <w:rPr>
          <w:rFonts w:ascii="Times New Roman" w:hAnsi="Times New Roman" w:cs="Times New Roman"/>
          <w:sz w:val="24"/>
          <w:szCs w:val="24"/>
        </w:rPr>
        <w:t>, which looks at how easily households and businesses can use financial services, such as the numbe</w:t>
      </w:r>
      <w:r>
        <w:rPr>
          <w:rFonts w:ascii="Times New Roman" w:hAnsi="Times New Roman" w:cs="Times New Roman"/>
          <w:sz w:val="24"/>
          <w:szCs w:val="24"/>
        </w:rPr>
        <w:t xml:space="preserve">r of bank branches or ATMs per capita. </w:t>
      </w:r>
      <w:r>
        <w:rPr>
          <w:rStyle w:val="Strong"/>
          <w:rFonts w:ascii="Times New Roman" w:hAnsi="Times New Roman" w:cs="Times New Roman"/>
          <w:b w:val="0"/>
          <w:sz w:val="24"/>
          <w:szCs w:val="24"/>
        </w:rPr>
        <w:t>Financial efficiency</w:t>
      </w:r>
      <w:r>
        <w:rPr>
          <w:rFonts w:ascii="Times New Roman" w:hAnsi="Times New Roman" w:cs="Times New Roman"/>
          <w:sz w:val="24"/>
          <w:szCs w:val="24"/>
        </w:rPr>
        <w:t xml:space="preserve"> examines how effectively financial institutions allocate resources and manage costs. Lastly, </w:t>
      </w:r>
      <w:r>
        <w:rPr>
          <w:rStyle w:val="Strong"/>
          <w:rFonts w:ascii="Times New Roman" w:hAnsi="Times New Roman" w:cs="Times New Roman"/>
          <w:b w:val="0"/>
          <w:sz w:val="24"/>
          <w:szCs w:val="24"/>
        </w:rPr>
        <w:t>financial stability</w:t>
      </w:r>
      <w:r>
        <w:rPr>
          <w:rFonts w:ascii="Times New Roman" w:hAnsi="Times New Roman" w:cs="Times New Roman"/>
          <w:sz w:val="24"/>
          <w:szCs w:val="24"/>
        </w:rPr>
        <w:t xml:space="preserve"> evaluates the system’s resilience to shocks and crises. These indicators help polic</w:t>
      </w:r>
      <w:r>
        <w:rPr>
          <w:rFonts w:ascii="Times New Roman" w:hAnsi="Times New Roman" w:cs="Times New Roman"/>
          <w:sz w:val="24"/>
          <w:szCs w:val="24"/>
        </w:rPr>
        <w:t>ymakers and stakeholders measure progress and identify areas that require reform.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Nigeria, progress in financial system development has been uneven, with improvements in some areas and challenges in others. For example, financial depth has improved in r</w:t>
      </w:r>
      <w:r>
        <w:rPr>
          <w:rFonts w:ascii="Times New Roman" w:hAnsi="Times New Roman" w:cs="Times New Roman"/>
          <w:sz w:val="24"/>
          <w:szCs w:val="24"/>
        </w:rPr>
        <w:t>ecent years, with private sector credit increasing relative to GDP. However, access to finance remains a major issue, especially for rural dwellers and small businesses. Many Nigerians are still outside the formal financial system due to high transaction c</w:t>
      </w:r>
      <w:r>
        <w:rPr>
          <w:rFonts w:ascii="Times New Roman" w:hAnsi="Times New Roman" w:cs="Times New Roman"/>
          <w:sz w:val="24"/>
          <w:szCs w:val="24"/>
        </w:rPr>
        <w:t>osts, lack of identification, and limited financial literacy (EFInA, 2021). On the other hand, advancements in mobile banking and fintech have helped improve access for some previously excluded populations. These trends show that while progress is being ma</w:t>
      </w:r>
      <w:r>
        <w:rPr>
          <w:rFonts w:ascii="Times New Roman" w:hAnsi="Times New Roman" w:cs="Times New Roman"/>
          <w:sz w:val="24"/>
          <w:szCs w:val="24"/>
        </w:rPr>
        <w:t>de, there is still a long way to go in achieving inclusive financial 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Technological innovation has become a powerful driver of financial system development in Nigeria and other emerging markets. Digital financial services, mobile banking, and o</w:t>
      </w:r>
      <w:r>
        <w:rPr>
          <w:rFonts w:ascii="Times New Roman" w:hAnsi="Times New Roman" w:cs="Times New Roman"/>
          <w:sz w:val="24"/>
          <w:szCs w:val="24"/>
        </w:rPr>
        <w:t>nline lending platforms are expanding access to finance and reducing operational costs for financial institutions. Fintech companies are helping bridge gaps left by traditional banks, especially in areas where brick-and-mortar branches are scarce. This dig</w:t>
      </w:r>
      <w:r>
        <w:rPr>
          <w:rFonts w:ascii="Times New Roman" w:hAnsi="Times New Roman" w:cs="Times New Roman"/>
          <w:sz w:val="24"/>
          <w:szCs w:val="24"/>
        </w:rPr>
        <w:t xml:space="preserve">ital revolution is pushing the financial system toward more inclusion and efficiency. According to the CBN (2022), over 80% of financial institutions in Nigeria now offer some form of digital service, contributing to the overall development of the sector. </w:t>
      </w:r>
      <w:r>
        <w:rPr>
          <w:rFonts w:ascii="Times New Roman" w:hAnsi="Times New Roman" w:cs="Times New Roman"/>
          <w:sz w:val="24"/>
          <w:szCs w:val="24"/>
        </w:rPr>
        <w:t>However, regulatory frameworks must keep pace with innovation to prevent risks such as cybercrime and data breaches.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financial system development is crucial for economic transformation and improved living standards. It provides the foundatio</w:t>
      </w:r>
      <w:r>
        <w:rPr>
          <w:rFonts w:ascii="Times New Roman" w:hAnsi="Times New Roman" w:cs="Times New Roman"/>
          <w:sz w:val="24"/>
          <w:szCs w:val="24"/>
        </w:rPr>
        <w:t>n for entrepreneurship, investment, wealth creation, and poverty reduction. By tracking development indicators such as depth, access, efficiency, and stability, stakeholders can assess the performance and resilience of the financial system. In Nigeria, dep</w:t>
      </w:r>
      <w:r>
        <w:rPr>
          <w:rFonts w:ascii="Times New Roman" w:hAnsi="Times New Roman" w:cs="Times New Roman"/>
          <w:sz w:val="24"/>
          <w:szCs w:val="24"/>
        </w:rPr>
        <w:t>osit money banks and other institutions play central roles in this process. Continued reforms, technological adoption, and inclusive policies will be essential for achieving a more developed financial system. A sound financial system is not just beneficial</w:t>
      </w:r>
      <w:r>
        <w:rPr>
          <w:rFonts w:ascii="Times New Roman" w:hAnsi="Times New Roman" w:cs="Times New Roman"/>
          <w:sz w:val="24"/>
          <w:szCs w:val="24"/>
        </w:rPr>
        <w:t>—it is essential for sustainable economic growth.</w:t>
      </w:r>
    </w:p>
    <w:p w:rsidR="006168F5" w:rsidRDefault="00351718">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2.1.4</w:t>
      </w:r>
      <w:r>
        <w:rPr>
          <w:rFonts w:ascii="Times New Roman" w:eastAsia="SimSun" w:hAnsi="Times New Roman" w:cs="Times New Roman"/>
          <w:b/>
          <w:bCs/>
          <w:sz w:val="24"/>
          <w:szCs w:val="24"/>
        </w:rPr>
        <w:tab/>
        <w:t>Role of Deposit Money Banks in Economic 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Deposit Money Banks (DMBs) play a fundamental role in stimulating and sustaining economic development in any country. They act as financial intermed</w:t>
      </w:r>
      <w:r>
        <w:rPr>
          <w:rFonts w:ascii="Times New Roman" w:hAnsi="Times New Roman" w:cs="Times New Roman"/>
          <w:sz w:val="24"/>
          <w:szCs w:val="24"/>
        </w:rPr>
        <w:t>iaries by mobilizing funds from surplus units (savers) and channeling them to deficit units (borrowers), especially businesses and governments. This process of financial intermediation enhances capital formation, which is a vital component of economic grow</w:t>
      </w:r>
      <w:r>
        <w:rPr>
          <w:rFonts w:ascii="Times New Roman" w:hAnsi="Times New Roman" w:cs="Times New Roman"/>
          <w:sz w:val="24"/>
          <w:szCs w:val="24"/>
        </w:rPr>
        <w:t>th. According to Nnanna (2004), DMBs provide a safe and efficient mechanism for managing liquidity and financing investment projects. By offering credit facilities, they empower entrepreneurs, stimulate business activities, and create job opportunities. Th</w:t>
      </w:r>
      <w:r>
        <w:rPr>
          <w:rFonts w:ascii="Times New Roman" w:hAnsi="Times New Roman" w:cs="Times New Roman"/>
          <w:sz w:val="24"/>
          <w:szCs w:val="24"/>
        </w:rPr>
        <w:t>erefore, the functions of DMBs directly influence the pace and pattern of economic 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Another important role of DMBs is the facilitation of payments and settlement systems, which are crucial for smooth economic transactions. These banks provide t</w:t>
      </w:r>
      <w:r>
        <w:rPr>
          <w:rFonts w:ascii="Times New Roman" w:hAnsi="Times New Roman" w:cs="Times New Roman"/>
          <w:sz w:val="24"/>
          <w:szCs w:val="24"/>
        </w:rPr>
        <w:t>he infrastructure for financial transactions through various channels such as ATM services, electronic banking, and mobile banking platforms. A well-functioning payment system reduces transaction costs and enhances the speed and security of economic exchan</w:t>
      </w:r>
      <w:r>
        <w:rPr>
          <w:rFonts w:ascii="Times New Roman" w:hAnsi="Times New Roman" w:cs="Times New Roman"/>
          <w:sz w:val="24"/>
          <w:szCs w:val="24"/>
        </w:rPr>
        <w:t>ges. The adoption of digital banking has particularly helped in reducing financial exclusion, especially in rural areas. According to the Central Bank of Nigeria (CBN, 2021), DMBs have significantly contributed to expanding access to financial services acr</w:t>
      </w:r>
      <w:r>
        <w:rPr>
          <w:rFonts w:ascii="Times New Roman" w:hAnsi="Times New Roman" w:cs="Times New Roman"/>
          <w:sz w:val="24"/>
          <w:szCs w:val="24"/>
        </w:rPr>
        <w:t>oss Nigeria. Their ability to support electronic transactions makes them vital to a modern and efficient economy.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Deposit Money Banks also play a critical role in supporting government economic policies through their involvement in monetary policy implemen</w:t>
      </w:r>
      <w:r>
        <w:rPr>
          <w:rFonts w:ascii="Times New Roman" w:hAnsi="Times New Roman" w:cs="Times New Roman"/>
          <w:sz w:val="24"/>
          <w:szCs w:val="24"/>
        </w:rPr>
        <w:t xml:space="preserve">tation. They are the main tools through which the Central Bank of Nigeria implements policies like open market operations, cash reserve ratios, and interest rate adjustments. When monetary policy is effectively transmitted through DMBs, it helps stabilize </w:t>
      </w:r>
      <w:r>
        <w:rPr>
          <w:rFonts w:ascii="Times New Roman" w:hAnsi="Times New Roman" w:cs="Times New Roman"/>
          <w:sz w:val="24"/>
          <w:szCs w:val="24"/>
        </w:rPr>
        <w:t>inflation, control money supply, and maintain economic balance. Moreover, banks help in financing public projects by purchasing government securities and granting credit to public institutions. As such, they act as partners in national development by contr</w:t>
      </w:r>
      <w:r>
        <w:rPr>
          <w:rFonts w:ascii="Times New Roman" w:hAnsi="Times New Roman" w:cs="Times New Roman"/>
          <w:sz w:val="24"/>
          <w:szCs w:val="24"/>
        </w:rPr>
        <w:t>ibuting to fiscal stability and infrastructure financing. Their alignment with national economic goals enhances long-term growth prospects.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area of savings mobilization, DMBs encourage the habit of saving among individuals, which in turn provides a </w:t>
      </w:r>
      <w:r>
        <w:rPr>
          <w:rFonts w:ascii="Times New Roman" w:hAnsi="Times New Roman" w:cs="Times New Roman"/>
          <w:sz w:val="24"/>
          <w:szCs w:val="24"/>
        </w:rPr>
        <w:t>pool of funds for investment. By offering savings accounts, fixed deposits, and other financial products, they provide secure and rewarding means for the public to manage their finances. These savings are then used to finance loans for productive activitie</w:t>
      </w:r>
      <w:r>
        <w:rPr>
          <w:rFonts w:ascii="Times New Roman" w:hAnsi="Times New Roman" w:cs="Times New Roman"/>
          <w:sz w:val="24"/>
          <w:szCs w:val="24"/>
        </w:rPr>
        <w:t>s in sectors like agriculture, manufacturing, and services. This process drives economic expansion, reduces unemployment, and increases income levels. Research by Olokoyo (2011) highlights the significant relationship between bank lending and investment ou</w:t>
      </w:r>
      <w:r>
        <w:rPr>
          <w:rFonts w:ascii="Times New Roman" w:hAnsi="Times New Roman" w:cs="Times New Roman"/>
          <w:sz w:val="24"/>
          <w:szCs w:val="24"/>
        </w:rPr>
        <w:t>tput in Nigeria. Thus, the role of DMBs in mobilizing and utilizing savings is essential for inclusive economic growth.</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DMBs provide advisory and financial consultancy services that help individuals and organizations make informed investment </w:t>
      </w:r>
      <w:r>
        <w:rPr>
          <w:rFonts w:ascii="Times New Roman" w:hAnsi="Times New Roman" w:cs="Times New Roman"/>
          <w:sz w:val="24"/>
          <w:szCs w:val="24"/>
        </w:rPr>
        <w:t>decisions. They assess credit risks, guide loan structuring, and support businesses in financial planning. This service is especially important for small and medium-sized enterprises (SMEs), which often lack the expertise to navigate complex financial deci</w:t>
      </w:r>
      <w:r>
        <w:rPr>
          <w:rFonts w:ascii="Times New Roman" w:hAnsi="Times New Roman" w:cs="Times New Roman"/>
          <w:sz w:val="24"/>
          <w:szCs w:val="24"/>
        </w:rPr>
        <w:t xml:space="preserve">sions. Through these services, banks contribute to improving the productivity and efficiency of businesses, thereby fostering economic development. They also help clients access new markets and financial opportunities, which strengthens economic linkages. </w:t>
      </w:r>
      <w:r>
        <w:rPr>
          <w:rFonts w:ascii="Times New Roman" w:hAnsi="Times New Roman" w:cs="Times New Roman"/>
          <w:sz w:val="24"/>
          <w:szCs w:val="24"/>
        </w:rPr>
        <w:t>By building financial literacy and offering professional guidance, DMBs support a more resilient and vibrant economy.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role of deposit money banks in economic development cannot be overstated. They are not only lenders but also facilitato</w:t>
      </w:r>
      <w:r>
        <w:rPr>
          <w:rFonts w:ascii="Times New Roman" w:hAnsi="Times New Roman" w:cs="Times New Roman"/>
          <w:sz w:val="24"/>
          <w:szCs w:val="24"/>
        </w:rPr>
        <w:t>rs of growth, innovation, and economic stability. Their ability to channel funds efficiently, support government policy, and enhance financial access makes them indispensable in the development process. The Nigerian economy relies heavily on the activities</w:t>
      </w:r>
      <w:r>
        <w:rPr>
          <w:rFonts w:ascii="Times New Roman" w:hAnsi="Times New Roman" w:cs="Times New Roman"/>
          <w:sz w:val="24"/>
          <w:szCs w:val="24"/>
        </w:rPr>
        <w:t xml:space="preserve"> of these banks to drive private sector investment and public sector financing. For sustainable economic growth, there is a need for continued investment in banking infrastructure, regulatory reform, and inclusive banking practices. Ultimately, a strong ba</w:t>
      </w:r>
      <w:r>
        <w:rPr>
          <w:rFonts w:ascii="Times New Roman" w:hAnsi="Times New Roman" w:cs="Times New Roman"/>
          <w:sz w:val="24"/>
          <w:szCs w:val="24"/>
        </w:rPr>
        <w:t>nking system translates into a stronger economy.</w:t>
      </w:r>
    </w:p>
    <w:p w:rsidR="006168F5" w:rsidRDefault="00351718">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2.1.5</w:t>
      </w:r>
      <w:r>
        <w:rPr>
          <w:rFonts w:ascii="Times New Roman" w:eastAsia="SimSun" w:hAnsi="Times New Roman" w:cs="Times New Roman"/>
          <w:b/>
          <w:bCs/>
          <w:sz w:val="24"/>
          <w:szCs w:val="24"/>
        </w:rPr>
        <w:tab/>
        <w:t>Functions and Services of Guaranty Trust Holding Company (GTCO)</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Guaranty Trust Holding Company (GTCO), formerly known as Guaranty Trust Bank (GTBank), is a leading financial services group in Nigeria a</w:t>
      </w:r>
      <w:r>
        <w:rPr>
          <w:rFonts w:ascii="Times New Roman" w:hAnsi="Times New Roman" w:cs="Times New Roman"/>
          <w:sz w:val="24"/>
          <w:szCs w:val="24"/>
        </w:rPr>
        <w:t>nd across Africa. Following its restructuring into a holding company in 2021, GTCO diversified its operations beyond traditional banking, offering services in payments, asset management, and pension fund administration. This transformation aligns with glob</w:t>
      </w:r>
      <w:r>
        <w:rPr>
          <w:rFonts w:ascii="Times New Roman" w:hAnsi="Times New Roman" w:cs="Times New Roman"/>
          <w:sz w:val="24"/>
          <w:szCs w:val="24"/>
        </w:rPr>
        <w:t>al best practices for financial conglomerates seeking to offer holistic financial solutions. According to GTCO (2022), the company aims to leverage its strong retail and corporate banking base to build a fully integrated financial services ecosystem. The h</w:t>
      </w:r>
      <w:r>
        <w:rPr>
          <w:rFonts w:ascii="Times New Roman" w:hAnsi="Times New Roman" w:cs="Times New Roman"/>
          <w:sz w:val="24"/>
          <w:szCs w:val="24"/>
        </w:rPr>
        <w:t>olding structure enables the company to better manage risks, deepen market penetration, and deliver value to shareholders. As such, GTCO’s functions extend beyond banking to reflect a broader financial services mandate.</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One of the core functions of GTCO is</w:t>
      </w:r>
      <w:r>
        <w:rPr>
          <w:rFonts w:ascii="Times New Roman" w:hAnsi="Times New Roman" w:cs="Times New Roman"/>
          <w:sz w:val="24"/>
          <w:szCs w:val="24"/>
        </w:rPr>
        <w:t xml:space="preserve"> the provision of retail banking services to individuals and households. These services include savings accounts, current accounts, fixed deposits, and loan products tailored to meet customers’ personal financial needs. Through user-friendly digital platfo</w:t>
      </w:r>
      <w:r>
        <w:rPr>
          <w:rFonts w:ascii="Times New Roman" w:hAnsi="Times New Roman" w:cs="Times New Roman"/>
          <w:sz w:val="24"/>
          <w:szCs w:val="24"/>
        </w:rPr>
        <w:t>rms like GTWorld and the GTBank mobile app, the institution provides seamless access to banking services. The bank’s commitment to customer convenience has made it a pioneer in digital innovation within the Nigerian banking space. According to the Nigerian</w:t>
      </w:r>
      <w:r>
        <w:rPr>
          <w:rFonts w:ascii="Times New Roman" w:hAnsi="Times New Roman" w:cs="Times New Roman"/>
          <w:sz w:val="24"/>
          <w:szCs w:val="24"/>
        </w:rPr>
        <w:t xml:space="preserve"> Inter-Bank Settlement System (NIBSS, 2021), GTBank consistently ranks among the top banks in terms of digital transaction volumes. This accessibility helps foster financial inclusion and improve customer satisfaction.</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GTCO also offers extensive corporate </w:t>
      </w:r>
      <w:r>
        <w:rPr>
          <w:rFonts w:ascii="Times New Roman" w:hAnsi="Times New Roman" w:cs="Times New Roman"/>
          <w:sz w:val="24"/>
          <w:szCs w:val="24"/>
        </w:rPr>
        <w:t>and commercial banking services to businesses of all sizes. These include working capital finance, asset-based lending, import and export financing, and project finance solutions. The bank works closely with clients in key sectors such as oil and gas, agri</w:t>
      </w:r>
      <w:r>
        <w:rPr>
          <w:rFonts w:ascii="Times New Roman" w:hAnsi="Times New Roman" w:cs="Times New Roman"/>
          <w:sz w:val="24"/>
          <w:szCs w:val="24"/>
        </w:rPr>
        <w:t>culture, telecommunications, and manufacturing. Its tailored financial products support the growth and operational efficiency of enterprises, thereby contributing to national economic development. As highlighted in the GTCO Annual Report (2022), the instit</w:t>
      </w:r>
      <w:r>
        <w:rPr>
          <w:rFonts w:ascii="Times New Roman" w:hAnsi="Times New Roman" w:cs="Times New Roman"/>
          <w:sz w:val="24"/>
          <w:szCs w:val="24"/>
        </w:rPr>
        <w:t>ution remains committed to supporting economic growth by empowering businesses through accessible financing. By offering flexible and responsive services, GTCO strengthens its corporate customer base and market competitiveness.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Another essential function o</w:t>
      </w:r>
      <w:r>
        <w:rPr>
          <w:rFonts w:ascii="Times New Roman" w:hAnsi="Times New Roman" w:cs="Times New Roman"/>
          <w:sz w:val="24"/>
          <w:szCs w:val="24"/>
        </w:rPr>
        <w:t>f GTCO is investment and asset management through its subsidiaries. These services are designed to help clients grow and manage their wealth across various investment portfolios. GTCO provides professional advisory, fund management, and structured investme</w:t>
      </w:r>
      <w:r>
        <w:rPr>
          <w:rFonts w:ascii="Times New Roman" w:hAnsi="Times New Roman" w:cs="Times New Roman"/>
          <w:sz w:val="24"/>
          <w:szCs w:val="24"/>
        </w:rPr>
        <w:t>nt products that cater to individual and institutional investors. With the increasing demand for wealth preservation and retirement planning, the company’s entry into pension fund administration is particularly strategic. These non-banking financial servic</w:t>
      </w:r>
      <w:r>
        <w:rPr>
          <w:rFonts w:ascii="Times New Roman" w:hAnsi="Times New Roman" w:cs="Times New Roman"/>
          <w:sz w:val="24"/>
          <w:szCs w:val="24"/>
        </w:rPr>
        <w:t>es allow GTCO to diversify its revenue streams and offer more comprehensive financial solutions. This diversification reflects its long-term vision of becoming a full-service financial powerhouse in Africa.</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GTCO has also made significant contributions to </w:t>
      </w:r>
      <w:r>
        <w:rPr>
          <w:rFonts w:ascii="Times New Roman" w:hAnsi="Times New Roman" w:cs="Times New Roman"/>
          <w:sz w:val="24"/>
          <w:szCs w:val="24"/>
        </w:rPr>
        <w:t xml:space="preserve">digital payments and financial technology services. The company offers various e-payment channels such as internet banking, USSD (*737#), debit cards, and POS services to enhance cashless transactions. In response to Nigeria's growing fintech sector, GTCO </w:t>
      </w:r>
      <w:r>
        <w:rPr>
          <w:rFonts w:ascii="Times New Roman" w:hAnsi="Times New Roman" w:cs="Times New Roman"/>
          <w:sz w:val="24"/>
          <w:szCs w:val="24"/>
        </w:rPr>
        <w:t>has embraced innovation by establishing subsidiaries focused on payment and technology-driven services. This expansion allows the group to compete effectively in the evolving financial landscape and attract tech-savvy consumers. According to Finextra (2022</w:t>
      </w:r>
      <w:r>
        <w:rPr>
          <w:rFonts w:ascii="Times New Roman" w:hAnsi="Times New Roman" w:cs="Times New Roman"/>
          <w:sz w:val="24"/>
          <w:szCs w:val="24"/>
        </w:rPr>
        <w:t>), GTCO's fintech initiatives have positioned it among the top digital financial service providers in West Africa. Through this, GTCO continues to drive financial inclusion and technological advancement.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summary, Guaranty Trust Holding Company (GTCO) fu</w:t>
      </w:r>
      <w:r>
        <w:rPr>
          <w:rFonts w:ascii="Times New Roman" w:hAnsi="Times New Roman" w:cs="Times New Roman"/>
          <w:sz w:val="24"/>
          <w:szCs w:val="24"/>
        </w:rPr>
        <w:t>nctions as a diversified financial institution with operations spanning banking, asset management, pension services, and digital payments. Its wide range of services is built on innovation, customer focus, and a commitment to economic development. The comp</w:t>
      </w:r>
      <w:r>
        <w:rPr>
          <w:rFonts w:ascii="Times New Roman" w:hAnsi="Times New Roman" w:cs="Times New Roman"/>
          <w:sz w:val="24"/>
          <w:szCs w:val="24"/>
        </w:rPr>
        <w:t>any’s strategic shift into a holding structure has enhanced its ability to serve a broader market and respond flexibly to changing financial needs. From individual account holders to multinational corporations, GTCO provides integrated solutions that suppo</w:t>
      </w:r>
      <w:r>
        <w:rPr>
          <w:rFonts w:ascii="Times New Roman" w:hAnsi="Times New Roman" w:cs="Times New Roman"/>
          <w:sz w:val="24"/>
          <w:szCs w:val="24"/>
        </w:rPr>
        <w:t>rt personal, business, and national growth. With strong governance, digital excellence, and a forward-looking vision, GTCO continues to play a leading role in Nigeria's financial sector. As such, its services are essential not only for profitability but al</w:t>
      </w:r>
      <w:r>
        <w:rPr>
          <w:rFonts w:ascii="Times New Roman" w:hAnsi="Times New Roman" w:cs="Times New Roman"/>
          <w:sz w:val="24"/>
          <w:szCs w:val="24"/>
        </w:rPr>
        <w:t>so for driving inclusive and sustainable development.</w:t>
      </w:r>
    </w:p>
    <w:p w:rsidR="006168F5" w:rsidRDefault="00351718">
      <w:pPr>
        <w:pStyle w:val="NoSpacing"/>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2.1.6</w:t>
      </w:r>
      <w:r>
        <w:rPr>
          <w:rFonts w:ascii="Times New Roman" w:eastAsia="SimSun" w:hAnsi="Times New Roman" w:cs="Times New Roman"/>
          <w:b/>
          <w:bCs/>
          <w:sz w:val="24"/>
          <w:szCs w:val="24"/>
        </w:rPr>
        <w:tab/>
        <w:t>Impact of Deposit Money Banks on Key Financial System Components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Deposit Money Banks (DMBs) are vital pillars of any financial system, as they influence the structure, stability, and efficiency of</w:t>
      </w:r>
      <w:r>
        <w:rPr>
          <w:rFonts w:ascii="Times New Roman" w:hAnsi="Times New Roman" w:cs="Times New Roman"/>
          <w:sz w:val="24"/>
          <w:szCs w:val="24"/>
        </w:rPr>
        <w:t xml:space="preserve"> the system through their core operations. One of their primary impacts is on </w:t>
      </w:r>
      <w:r>
        <w:rPr>
          <w:rStyle w:val="Strong"/>
          <w:rFonts w:ascii="Times New Roman" w:hAnsi="Times New Roman" w:cs="Times New Roman"/>
          <w:b w:val="0"/>
          <w:sz w:val="24"/>
          <w:szCs w:val="24"/>
        </w:rPr>
        <w:t>financial intermediation</w:t>
      </w:r>
      <w:r>
        <w:rPr>
          <w:rFonts w:ascii="Times New Roman" w:hAnsi="Times New Roman" w:cs="Times New Roman"/>
          <w:sz w:val="24"/>
          <w:szCs w:val="24"/>
        </w:rPr>
        <w:t>, which involves mobilizing savings and allocating credit to productive sectors of the economy. This process helps bridge the gap between savers and inves</w:t>
      </w:r>
      <w:r>
        <w:rPr>
          <w:rFonts w:ascii="Times New Roman" w:hAnsi="Times New Roman" w:cs="Times New Roman"/>
          <w:sz w:val="24"/>
          <w:szCs w:val="24"/>
        </w:rPr>
        <w:t>tors, ensuring that surplus funds are redirected to deficit areas where they are most needed. According to Ajayi and Ojo (2006), efficient intermediation by DMBs fosters capital formation and increases investment levels. Without the active involvement of D</w:t>
      </w:r>
      <w:r>
        <w:rPr>
          <w:rFonts w:ascii="Times New Roman" w:hAnsi="Times New Roman" w:cs="Times New Roman"/>
          <w:sz w:val="24"/>
          <w:szCs w:val="24"/>
        </w:rPr>
        <w:t>MBs, many economic sectors would lack the financing required for growth. Therefore, their contribution to resource allocation significantly boosts financial system 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key area of impact is on </w:t>
      </w:r>
      <w:r>
        <w:rPr>
          <w:rStyle w:val="Strong"/>
          <w:rFonts w:ascii="Times New Roman" w:hAnsi="Times New Roman" w:cs="Times New Roman"/>
          <w:b w:val="0"/>
          <w:sz w:val="24"/>
          <w:szCs w:val="24"/>
        </w:rPr>
        <w:t>monetary policy implementation</w:t>
      </w:r>
      <w:r>
        <w:rPr>
          <w:rFonts w:ascii="Times New Roman" w:hAnsi="Times New Roman" w:cs="Times New Roman"/>
          <w:sz w:val="24"/>
          <w:szCs w:val="24"/>
        </w:rPr>
        <w:t xml:space="preserve">, as DMBs serve </w:t>
      </w:r>
      <w:r>
        <w:rPr>
          <w:rFonts w:ascii="Times New Roman" w:hAnsi="Times New Roman" w:cs="Times New Roman"/>
          <w:sz w:val="24"/>
          <w:szCs w:val="24"/>
        </w:rPr>
        <w:t>as the primary channel through which the Central Bank of Nigeria (CBN) controls money supply and interest rates. Through tools such as open market operations, cash reserve requirements, and the lending rate, the CBN relies on DMBs to ensure policy objectiv</w:t>
      </w:r>
      <w:r>
        <w:rPr>
          <w:rFonts w:ascii="Times New Roman" w:hAnsi="Times New Roman" w:cs="Times New Roman"/>
          <w:sz w:val="24"/>
          <w:szCs w:val="24"/>
        </w:rPr>
        <w:t>es are achieved. When banks respond appropriately to monetary policy signals, inflation is controlled, credit expansion is guided, and economic stability is maintained. As Ezeuduji (2013) observed, the responsiveness of DMBs to regulatory adjustments plays</w:t>
      </w:r>
      <w:r>
        <w:rPr>
          <w:rFonts w:ascii="Times New Roman" w:hAnsi="Times New Roman" w:cs="Times New Roman"/>
          <w:sz w:val="24"/>
          <w:szCs w:val="24"/>
        </w:rPr>
        <w:t xml:space="preserve"> a critical role in the success of monetary policy. A robust banking system enhances the effectiveness of these tools. This reinforces the role of banks as intermediaries between policy and practice.</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DMBs also enhance </w:t>
      </w:r>
      <w:r>
        <w:rPr>
          <w:rStyle w:val="Strong"/>
          <w:rFonts w:ascii="Times New Roman" w:hAnsi="Times New Roman" w:cs="Times New Roman"/>
          <w:b w:val="0"/>
          <w:sz w:val="24"/>
          <w:szCs w:val="24"/>
        </w:rPr>
        <w:t>financial inclusion</w:t>
      </w:r>
      <w:r>
        <w:rPr>
          <w:rFonts w:ascii="Times New Roman" w:hAnsi="Times New Roman" w:cs="Times New Roman"/>
          <w:sz w:val="24"/>
          <w:szCs w:val="24"/>
        </w:rPr>
        <w:t xml:space="preserve">, a key indicator </w:t>
      </w:r>
      <w:r>
        <w:rPr>
          <w:rFonts w:ascii="Times New Roman" w:hAnsi="Times New Roman" w:cs="Times New Roman"/>
          <w:sz w:val="24"/>
          <w:szCs w:val="24"/>
        </w:rPr>
        <w:t>of financial system development, by providing access to financial services across various segments of the population. They offer savings and credit facilities, digital banking platforms, and agent banking services that cater to both urban and rural dweller</w:t>
      </w:r>
      <w:r>
        <w:rPr>
          <w:rFonts w:ascii="Times New Roman" w:hAnsi="Times New Roman" w:cs="Times New Roman"/>
          <w:sz w:val="24"/>
          <w:szCs w:val="24"/>
        </w:rPr>
        <w:t>s. The more people are included in the financial system, the greater the mobilization of idle funds and participation in the formal economy. According to the Enhancing Financial Innovation &amp; Access (EFInA, 2020) report, Deposit Money Banks contributed sign</w:t>
      </w:r>
      <w:r>
        <w:rPr>
          <w:rFonts w:ascii="Times New Roman" w:hAnsi="Times New Roman" w:cs="Times New Roman"/>
          <w:sz w:val="24"/>
          <w:szCs w:val="24"/>
        </w:rPr>
        <w:t xml:space="preserve">ificantly to the rise in financially included Nigerians from 56.8% in 2016 to over 64% in 2020. This widespread access helps build economic resilience among individuals and businesses. As a result, financial inclusion reduces poverty and promotes national </w:t>
      </w:r>
      <w:r>
        <w:rPr>
          <w:rFonts w:ascii="Times New Roman" w:hAnsi="Times New Roman" w:cs="Times New Roman"/>
          <w:sz w:val="24"/>
          <w:szCs w:val="24"/>
        </w:rPr>
        <w:t>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stability of the financial system</w:t>
      </w:r>
      <w:r>
        <w:rPr>
          <w:rFonts w:ascii="Times New Roman" w:hAnsi="Times New Roman" w:cs="Times New Roman"/>
          <w:sz w:val="24"/>
          <w:szCs w:val="24"/>
        </w:rPr>
        <w:t xml:space="preserve"> is also largely dependent on the soundness and performance of Deposit Money Banks. These banks are required to maintain capital adequacy, adhere to prudential guidelines, and manage risks effectively to en</w:t>
      </w:r>
      <w:r>
        <w:rPr>
          <w:rFonts w:ascii="Times New Roman" w:hAnsi="Times New Roman" w:cs="Times New Roman"/>
          <w:sz w:val="24"/>
          <w:szCs w:val="24"/>
        </w:rPr>
        <w:t xml:space="preserve">sure that the entire system remains stable. When banks are well-regulated and financially healthy, the risk of systemic collapse is minimized. Conversely, banking crises often lead to far-reaching consequences, including loss of public confidence, capital </w:t>
      </w:r>
      <w:r>
        <w:rPr>
          <w:rFonts w:ascii="Times New Roman" w:hAnsi="Times New Roman" w:cs="Times New Roman"/>
          <w:sz w:val="24"/>
          <w:szCs w:val="24"/>
        </w:rPr>
        <w:t>flight, and recession. As noted by Sanusi (2010), the failure of a few systemically important banks can destabilize the entire financial architecture. Hence, DMBs play a protective and stabilizing role within the financial system.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addition, DMBs impact </w:t>
      </w:r>
      <w:r>
        <w:rPr>
          <w:rFonts w:ascii="Times New Roman" w:hAnsi="Times New Roman" w:cs="Times New Roman"/>
          <w:sz w:val="24"/>
          <w:szCs w:val="24"/>
        </w:rPr>
        <w:t xml:space="preserve">the </w:t>
      </w:r>
      <w:r>
        <w:rPr>
          <w:rStyle w:val="Strong"/>
          <w:rFonts w:ascii="Times New Roman" w:hAnsi="Times New Roman" w:cs="Times New Roman"/>
          <w:b w:val="0"/>
          <w:sz w:val="24"/>
          <w:szCs w:val="24"/>
        </w:rPr>
        <w:t>efficiency of the payment system</w:t>
      </w:r>
      <w:r>
        <w:rPr>
          <w:rFonts w:ascii="Times New Roman" w:hAnsi="Times New Roman" w:cs="Times New Roman"/>
          <w:sz w:val="24"/>
          <w:szCs w:val="24"/>
        </w:rPr>
        <w:t>, which is crucial for facilitating smooth economic transactions. By offering digital platforms, automated teller machines (ATMs), Point of Sale (POS) terminals, and mobile banking apps, they reduce transaction costs and</w:t>
      </w:r>
      <w:r>
        <w:rPr>
          <w:rFonts w:ascii="Times New Roman" w:hAnsi="Times New Roman" w:cs="Times New Roman"/>
          <w:sz w:val="24"/>
          <w:szCs w:val="24"/>
        </w:rPr>
        <w:t xml:space="preserve"> improve the speed of financial operations. An efficient payment system enhances productivity and supports commerce and trade. The evolution of electronic banking in Nigeria, largely driven by DMBs, has improved transparency and reduced cash-related risks.</w:t>
      </w:r>
      <w:r>
        <w:rPr>
          <w:rFonts w:ascii="Times New Roman" w:hAnsi="Times New Roman" w:cs="Times New Roman"/>
          <w:sz w:val="24"/>
          <w:szCs w:val="24"/>
        </w:rPr>
        <w:t xml:space="preserve"> According to the Central Bank of Nigeria (CBN, 2021), electronic payments accounted for over 80% of total transactions in the formal financial sector in recent years. This technological advancement underscores the modernizing effect DMBs have on the finan</w:t>
      </w:r>
      <w:r>
        <w:rPr>
          <w:rFonts w:ascii="Times New Roman" w:hAnsi="Times New Roman" w:cs="Times New Roman"/>
          <w:sz w:val="24"/>
          <w:szCs w:val="24"/>
        </w:rPr>
        <w:t>cial infrastructure.</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Deposit Money Banks significantly impact key areas of the financial system including intermediation, policy implementation, inclusion, stability, and efficiency. Their operations support economic activities by ensuring t</w:t>
      </w:r>
      <w:r>
        <w:rPr>
          <w:rFonts w:ascii="Times New Roman" w:hAnsi="Times New Roman" w:cs="Times New Roman"/>
          <w:sz w:val="24"/>
          <w:szCs w:val="24"/>
        </w:rPr>
        <w:t xml:space="preserve">he circulation of funds, accessibility of services, and stability of financial flows. As they evolve through technological innovation and regulatory frameworks, their influence on the financial system becomes even more pronounced. For Nigeria to achieve a </w:t>
      </w:r>
      <w:r>
        <w:rPr>
          <w:rFonts w:ascii="Times New Roman" w:hAnsi="Times New Roman" w:cs="Times New Roman"/>
          <w:sz w:val="24"/>
          <w:szCs w:val="24"/>
        </w:rPr>
        <w:t>fully developed and resilient financial system, the role of DMBs must be continually supported and strengthened. Their performance and adaptability determine how well the financial system responds to both domestic and global economic challenges. Thus, Depo</w:t>
      </w:r>
      <w:r>
        <w:rPr>
          <w:rFonts w:ascii="Times New Roman" w:hAnsi="Times New Roman" w:cs="Times New Roman"/>
          <w:sz w:val="24"/>
          <w:szCs w:val="24"/>
        </w:rPr>
        <w:t>sit Money Banks remain indispensable to financial system development in Nigeria.</w:t>
      </w:r>
    </w:p>
    <w:p w:rsidR="006168F5" w:rsidRDefault="00351718">
      <w:pPr>
        <w:pStyle w:val="NoSpacing"/>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t>Theoretical Review</w:t>
      </w:r>
    </w:p>
    <w:p w:rsidR="006168F5" w:rsidRDefault="00351718">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Financial Intermediation Theory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Financial Intermediation Theory explains the critical function of financial institutions—particularly banks—in</w:t>
      </w:r>
      <w:r>
        <w:rPr>
          <w:rFonts w:ascii="Times New Roman" w:hAnsi="Times New Roman" w:cs="Times New Roman"/>
          <w:sz w:val="24"/>
          <w:szCs w:val="24"/>
        </w:rPr>
        <w:t xml:space="preserve"> channeling funds from surplus economic units (savers) to deficit units (borrowers). This process reduces information asymmetry and transaction costs, which typically discourage direct interaction between savers and investors. Financial intermediaries like</w:t>
      </w:r>
      <w:r>
        <w:rPr>
          <w:rFonts w:ascii="Times New Roman" w:hAnsi="Times New Roman" w:cs="Times New Roman"/>
          <w:sz w:val="24"/>
          <w:szCs w:val="24"/>
        </w:rPr>
        <w:t xml:space="preserve"> deposit money banks gather deposits from individuals, firms, and institutions, and then allocate those funds as credit to sectors in need of investment capital. According to Gurley and Shaw (1960), the theory highlights how banks transform short-term liab</w:t>
      </w:r>
      <w:r>
        <w:rPr>
          <w:rFonts w:ascii="Times New Roman" w:hAnsi="Times New Roman" w:cs="Times New Roman"/>
          <w:sz w:val="24"/>
          <w:szCs w:val="24"/>
        </w:rPr>
        <w:t>ilities (deposits) into long-term assets (loans), thus supporting economic activity. In doing so, banks facilitate liquidity creation and promote financial stability. This role makes the theory highly relevant to any study that explores how banks contribut</w:t>
      </w:r>
      <w:r>
        <w:rPr>
          <w:rFonts w:ascii="Times New Roman" w:hAnsi="Times New Roman" w:cs="Times New Roman"/>
          <w:sz w:val="24"/>
          <w:szCs w:val="24"/>
        </w:rPr>
        <w:t>e to economic and financial system 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the context of Nigeria, where capital markets are still evolving and many citizens lack direct access to them, deposit money banks play an even more central role in financial intermediation. By acting as b</w:t>
      </w:r>
      <w:r>
        <w:rPr>
          <w:rFonts w:ascii="Times New Roman" w:hAnsi="Times New Roman" w:cs="Times New Roman"/>
          <w:sz w:val="24"/>
          <w:szCs w:val="24"/>
        </w:rPr>
        <w:t>ridges between depositors and borrowers, banks like Guaranty Trust Holding Company (GTCO) help mobilize savings and allocate them to productive investments such as agriculture, real estate, manufacturing, and SMEs. This intermediation not only fuels econom</w:t>
      </w:r>
      <w:r>
        <w:rPr>
          <w:rFonts w:ascii="Times New Roman" w:hAnsi="Times New Roman" w:cs="Times New Roman"/>
          <w:sz w:val="24"/>
          <w:szCs w:val="24"/>
        </w:rPr>
        <w:t>ic growth but also enhances financial system development through increased financial inclusion and capital formation. The theory underscores the importance of efficient intermediation mechanisms in a developing economy like Nigeria’s. When banks function o</w:t>
      </w:r>
      <w:r>
        <w:rPr>
          <w:rFonts w:ascii="Times New Roman" w:hAnsi="Times New Roman" w:cs="Times New Roman"/>
          <w:sz w:val="24"/>
          <w:szCs w:val="24"/>
        </w:rPr>
        <w:t>ptimally in this role, they deepen the financial system and support broader macroeconomic goals. This highlights why the theory is a strong foundation for analyzing the impact of GTCO and similar institutions in Nigeria.</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Moreover, Financial Intermediation </w:t>
      </w:r>
      <w:r>
        <w:rPr>
          <w:rFonts w:ascii="Times New Roman" w:hAnsi="Times New Roman" w:cs="Times New Roman"/>
          <w:sz w:val="24"/>
          <w:szCs w:val="24"/>
        </w:rPr>
        <w:t>Theory is crucial in explaining how deposit money banks influence monetary policy transmission and liquidity management—two key components of a stable financial system. Through the intermediation process, banks respond to monetary policy instruments such a</w:t>
      </w:r>
      <w:r>
        <w:rPr>
          <w:rFonts w:ascii="Times New Roman" w:hAnsi="Times New Roman" w:cs="Times New Roman"/>
          <w:sz w:val="24"/>
          <w:szCs w:val="24"/>
        </w:rPr>
        <w:t>s interest rate adjustments or reserve requirements, which in turn influence borrowing and investment behaviors across the economy. GTCO, as a major player in Nigeria’s banking sector, participates actively in this transmission process by adjusting lending</w:t>
      </w:r>
      <w:r>
        <w:rPr>
          <w:rFonts w:ascii="Times New Roman" w:hAnsi="Times New Roman" w:cs="Times New Roman"/>
          <w:sz w:val="24"/>
          <w:szCs w:val="24"/>
        </w:rPr>
        <w:t xml:space="preserve"> and deposit rates based on Central Bank directives. The bank’s responsiveness helps maintain macroeconomic stability, which is a vital indicator of financial system development. Thus, the theory not only supports the banks’ operational relevance but also </w:t>
      </w:r>
      <w:r>
        <w:rPr>
          <w:rFonts w:ascii="Times New Roman" w:hAnsi="Times New Roman" w:cs="Times New Roman"/>
          <w:sz w:val="24"/>
          <w:szCs w:val="24"/>
        </w:rPr>
        <w:t>aligns with policy objectives aimed at building a sound and dynamic financial system.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Finally, the relevance of the Financial Intermediation Theory to the present study lies in its ability to link the performance of deposit money banks to broader developme</w:t>
      </w:r>
      <w:r>
        <w:rPr>
          <w:rFonts w:ascii="Times New Roman" w:hAnsi="Times New Roman" w:cs="Times New Roman"/>
          <w:sz w:val="24"/>
          <w:szCs w:val="24"/>
        </w:rPr>
        <w:t>ntal outcomes. It provides a theoretical lens through which the impact of GTCO on Nigeria’s financial system can be assessed—not just in terms of profit, but in terms of societal and economic value creation. The theory helps explain how banks, through resp</w:t>
      </w:r>
      <w:r>
        <w:rPr>
          <w:rFonts w:ascii="Times New Roman" w:hAnsi="Times New Roman" w:cs="Times New Roman"/>
          <w:sz w:val="24"/>
          <w:szCs w:val="24"/>
        </w:rPr>
        <w:t>onsible intermediation, contribute to credit access, financial literacy, digital innovation, and economic inclusiveness. It also validates the strategic importance of regulating and supporting banks to ensure their intermediation roles are effective and su</w:t>
      </w:r>
      <w:r>
        <w:rPr>
          <w:rFonts w:ascii="Times New Roman" w:hAnsi="Times New Roman" w:cs="Times New Roman"/>
          <w:sz w:val="24"/>
          <w:szCs w:val="24"/>
        </w:rPr>
        <w:t>stainable. By adopting this theory, the study can better evaluate the extent to which GTCO and similar institutions are not only growing financially but also fostering the development of Nigeria’s financial system as a whole.</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 xml:space="preserve">Modern Financial System </w:t>
      </w:r>
      <w:r>
        <w:rPr>
          <w:rFonts w:ascii="Times New Roman" w:hAnsi="Times New Roman" w:cs="Times New Roman"/>
          <w:b/>
          <w:bCs/>
          <w:sz w:val="24"/>
          <w:szCs w:val="24"/>
        </w:rPr>
        <w:t>Theory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Modern Financial System Theory focuses on the interconnectedness and complexity of financial institutions, markets, and instruments working together to promote economic growth and development. It emphasizes that a well-developed financial system</w:t>
      </w:r>
      <w:r>
        <w:rPr>
          <w:rFonts w:ascii="Times New Roman" w:hAnsi="Times New Roman" w:cs="Times New Roman"/>
          <w:sz w:val="24"/>
          <w:szCs w:val="24"/>
        </w:rPr>
        <w:t xml:space="preserve"> goes beyond just banks to include stock markets, insurance companies, regulatory bodies, and technological platforms. This integrated system facilitates efficient allocation of resources, risk management, and liquidity provision, which are essential for s</w:t>
      </w:r>
      <w:r>
        <w:rPr>
          <w:rFonts w:ascii="Times New Roman" w:hAnsi="Times New Roman" w:cs="Times New Roman"/>
          <w:sz w:val="24"/>
          <w:szCs w:val="24"/>
        </w:rPr>
        <w:t xml:space="preserve">ustained development. The theory argues that financial systems must evolve in structure and sophistication to meet the dynamic needs of growing economies. For countries like Nigeria, having a robust financial system means that deposit money banks, such as </w:t>
      </w:r>
      <w:r>
        <w:rPr>
          <w:rFonts w:ascii="Times New Roman" w:hAnsi="Times New Roman" w:cs="Times New Roman"/>
          <w:sz w:val="24"/>
          <w:szCs w:val="24"/>
        </w:rPr>
        <w:t>Guaranty Trust Holding Company (GTCO), play a crucial role not only as standalone entities but as parts of a larger, evolving ecosystem.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GTCO’s operations reflect the principles of the Modern Financial System Theory, as the bank provides a wide range of fi</w:t>
      </w:r>
      <w:r>
        <w:rPr>
          <w:rFonts w:ascii="Times New Roman" w:hAnsi="Times New Roman" w:cs="Times New Roman"/>
          <w:sz w:val="24"/>
          <w:szCs w:val="24"/>
        </w:rPr>
        <w:t>nancial services that connect individuals, businesses, and markets. Its embrace of digital banking innovations, investments in capital markets, and compliance with regulatory frameworks demonstrate how deposit money banks contribute to system-wide efficien</w:t>
      </w:r>
      <w:r>
        <w:rPr>
          <w:rFonts w:ascii="Times New Roman" w:hAnsi="Times New Roman" w:cs="Times New Roman"/>
          <w:sz w:val="24"/>
          <w:szCs w:val="24"/>
        </w:rPr>
        <w:t>cy and stability. Through services such as electronic payments, wealth management, and trade financing, GTCO enhances the accessibility and functionality of Nigeria’s financial system. The theory is relevant here because it helps explain how the bank’s act</w:t>
      </w:r>
      <w:r>
        <w:rPr>
          <w:rFonts w:ascii="Times New Roman" w:hAnsi="Times New Roman" w:cs="Times New Roman"/>
          <w:sz w:val="24"/>
          <w:szCs w:val="24"/>
        </w:rPr>
        <w:t>ivities integrate with other financial sectors to support economic development. GTCO’s role is not isolated; it helps build a financial environment where savings, investment, and risk management coexist and reinforce each other.</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 Modern Fin</w:t>
      </w:r>
      <w:r>
        <w:rPr>
          <w:rFonts w:ascii="Times New Roman" w:hAnsi="Times New Roman" w:cs="Times New Roman"/>
          <w:sz w:val="24"/>
          <w:szCs w:val="24"/>
        </w:rPr>
        <w:t>ancial System Theory highlights the importance of regulatory oversight and technological advancement in sustaining a sound financial system. In Nigeria, regulatory bodies like the Central Bank of Nigeria (CBN) ensure that banks operate safely while encoura</w:t>
      </w:r>
      <w:r>
        <w:rPr>
          <w:rFonts w:ascii="Times New Roman" w:hAnsi="Times New Roman" w:cs="Times New Roman"/>
          <w:sz w:val="24"/>
          <w:szCs w:val="24"/>
        </w:rPr>
        <w:t>ging innovation and competition. GTCO’s adherence to these regulations and its investment in digital platforms show how banks help modernize the system while protecting stakeholders. The theory’s focus on evolution and integration aligns with Nigeria’s rec</w:t>
      </w:r>
      <w:r>
        <w:rPr>
          <w:rFonts w:ascii="Times New Roman" w:hAnsi="Times New Roman" w:cs="Times New Roman"/>
          <w:sz w:val="24"/>
          <w:szCs w:val="24"/>
        </w:rPr>
        <w:t>ent push toward financial inclusion, digital payments, and fintech partnerships, areas where GTCO has made significant strides. This theoretical perspective helps to understand how GTCO’s contributions fit into national financial development strategies, en</w:t>
      </w:r>
      <w:r>
        <w:rPr>
          <w:rFonts w:ascii="Times New Roman" w:hAnsi="Times New Roman" w:cs="Times New Roman"/>
          <w:sz w:val="24"/>
          <w:szCs w:val="24"/>
        </w:rPr>
        <w:t>hancing both stability and inclusiveness.</w:t>
      </w:r>
    </w:p>
    <w:p w:rsidR="006168F5" w:rsidRDefault="00351718">
      <w:pPr>
        <w:pStyle w:val="NoSpacing"/>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Finally, the Modern Financial System Theory is critical to the present study because it offers a broad framework for evaluating the impact of deposit money banks on Nigeria’s financial system development. By consid</w:t>
      </w:r>
      <w:r>
        <w:rPr>
          <w:rFonts w:ascii="Times New Roman" w:hAnsi="Times New Roman" w:cs="Times New Roman"/>
          <w:sz w:val="24"/>
          <w:szCs w:val="24"/>
        </w:rPr>
        <w:t>ering the entire financial ecosystem, the theory underscores that banks like GTCO influence multiple dimensions—such as market liquidity, financial innovation, and investor confidence—that shape the country’s economic prospects. This approach goes beyond s</w:t>
      </w:r>
      <w:r>
        <w:rPr>
          <w:rFonts w:ascii="Times New Roman" w:hAnsi="Times New Roman" w:cs="Times New Roman"/>
          <w:sz w:val="24"/>
          <w:szCs w:val="24"/>
        </w:rPr>
        <w:t>imple banking metrics to assess the bank’s role in fostering a resilient and efficient financial infrastructure. Applying this theory helps the study capture how GTCO’s efforts contribute to the modernization and deepening of Nigeria’s financial system, th</w:t>
      </w:r>
      <w:r>
        <w:rPr>
          <w:rFonts w:ascii="Times New Roman" w:hAnsi="Times New Roman" w:cs="Times New Roman"/>
          <w:sz w:val="24"/>
          <w:szCs w:val="24"/>
        </w:rPr>
        <w:t>us supporting sustainable development. It ultimately provides a comprehensive lens to measure the real-world impact of deposit money banks within a complex and evolving financial landscape.</w:t>
      </w:r>
    </w:p>
    <w:p w:rsidR="006168F5" w:rsidRDefault="00351718">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t xml:space="preserve">Empirical Review  </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Empirical studies on the impact of deposit </w:t>
      </w:r>
      <w:r>
        <w:rPr>
          <w:rFonts w:ascii="Times New Roman" w:hAnsi="Times New Roman" w:cs="Times New Roman"/>
          <w:sz w:val="24"/>
          <w:szCs w:val="24"/>
        </w:rPr>
        <w:t>money banks on financial system development have provided valuable insights into how banking operations influence economic growth and stability. These studies often explore various dimensions such as credit allocation, reforms, financial inclusion, digital</w:t>
      </w:r>
      <w:r>
        <w:rPr>
          <w:rFonts w:ascii="Times New Roman" w:hAnsi="Times New Roman" w:cs="Times New Roman"/>
          <w:sz w:val="24"/>
          <w:szCs w:val="24"/>
        </w:rPr>
        <w:t xml:space="preserve"> innovation, and risk management. This section reviews some relevant previous research to establish the foundation for the current study, highlighting methodologies, sample sizes, data collection tools, analysis methods, key findings, and recommendations.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study titled </w:t>
      </w:r>
      <w:r>
        <w:rPr>
          <w:rStyle w:val="Emphasis"/>
          <w:rFonts w:ascii="Times New Roman" w:hAnsi="Times New Roman" w:cs="Times New Roman"/>
          <w:sz w:val="24"/>
          <w:szCs w:val="24"/>
        </w:rPr>
        <w:t>“The Role of Deposit Money Banks in Financial System Development in Nigeria”</w:t>
      </w:r>
      <w:r>
        <w:rPr>
          <w:rFonts w:ascii="Times New Roman" w:hAnsi="Times New Roman" w:cs="Times New Roman"/>
          <w:sz w:val="24"/>
          <w:szCs w:val="24"/>
        </w:rPr>
        <w:t xml:space="preserve"> by Adewale and Ogunleye (2019) employed a descriptive survey research design to assess how banks contribute to economic development. The researchers used stratified</w:t>
      </w:r>
      <w:r>
        <w:rPr>
          <w:rFonts w:ascii="Times New Roman" w:hAnsi="Times New Roman" w:cs="Times New Roman"/>
          <w:sz w:val="24"/>
          <w:szCs w:val="24"/>
        </w:rPr>
        <w:t xml:space="preserve"> random sampling to select 150 bank employees from five commercial banks in Lagos State. Structured questionnaires were used to collect data, which were analyzed using descriptive statistics and regression techniques. The findings indicated a strong positi</w:t>
      </w:r>
      <w:r>
        <w:rPr>
          <w:rFonts w:ascii="Times New Roman" w:hAnsi="Times New Roman" w:cs="Times New Roman"/>
          <w:sz w:val="24"/>
          <w:szCs w:val="24"/>
        </w:rPr>
        <w:t>ve relationship between banks’ credit distribution and financial system growth. The authors recommended that banks should enhance lending policies, particularly toward SMEs, to further stimulate development. This study is relevant to the current research a</w:t>
      </w:r>
      <w:r>
        <w:rPr>
          <w:rFonts w:ascii="Times New Roman" w:hAnsi="Times New Roman" w:cs="Times New Roman"/>
          <w:sz w:val="24"/>
          <w:szCs w:val="24"/>
        </w:rPr>
        <w:t>s it underscores the crucial role of deposit money banks, such as GTCO, in facilitating economic progress through credit provision.</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Chukwu and Eze (2020) examined </w:t>
      </w:r>
      <w:r>
        <w:rPr>
          <w:rStyle w:val="Emphasis"/>
          <w:rFonts w:ascii="Times New Roman" w:hAnsi="Times New Roman" w:cs="Times New Roman"/>
          <w:sz w:val="24"/>
          <w:szCs w:val="24"/>
        </w:rPr>
        <w:t>“Impact of Banking Sector Reforms on Nigerian Financial System”</w:t>
      </w:r>
      <w:r>
        <w:rPr>
          <w:rFonts w:ascii="Times New Roman" w:hAnsi="Times New Roman" w:cs="Times New Roman"/>
          <w:sz w:val="24"/>
          <w:szCs w:val="24"/>
        </w:rPr>
        <w:t xml:space="preserve"> using a mixed-method approach</w:t>
      </w:r>
      <w:r>
        <w:rPr>
          <w:rFonts w:ascii="Times New Roman" w:hAnsi="Times New Roman" w:cs="Times New Roman"/>
          <w:sz w:val="24"/>
          <w:szCs w:val="24"/>
        </w:rPr>
        <w:t xml:space="preserve"> involving 200 respondents from financial institutions across Nigeria. The purposive sampling technique was applied to select participants, and data were gathered through questionnaires and interviews. Quantitative data were analyzed via multiple regressio</w:t>
      </w:r>
      <w:r>
        <w:rPr>
          <w:rFonts w:ascii="Times New Roman" w:hAnsi="Times New Roman" w:cs="Times New Roman"/>
          <w:sz w:val="24"/>
          <w:szCs w:val="24"/>
        </w:rPr>
        <w:t>n analysis. Their results revealed that banking reforms significantly improved financial system stability and customer trust, largely due to technological advancements. The study recommended continued regulatory reforms to sustain progress. This research c</w:t>
      </w:r>
      <w:r>
        <w:rPr>
          <w:rFonts w:ascii="Times New Roman" w:hAnsi="Times New Roman" w:cs="Times New Roman"/>
          <w:sz w:val="24"/>
          <w:szCs w:val="24"/>
        </w:rPr>
        <w:t>omplements the current study by highlighting the effects of reforms and technology adoption, areas where GTCO has been a leader in Nigeria.</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Ojo’s (2018) research titled </w:t>
      </w:r>
      <w:r>
        <w:rPr>
          <w:rStyle w:val="Emphasis"/>
          <w:rFonts w:ascii="Times New Roman" w:hAnsi="Times New Roman" w:cs="Times New Roman"/>
          <w:sz w:val="24"/>
          <w:szCs w:val="24"/>
        </w:rPr>
        <w:t>“Effect of Deposit Money Banks on Economic Growth in Nigeria”</w:t>
      </w:r>
      <w:r>
        <w:rPr>
          <w:rFonts w:ascii="Times New Roman" w:hAnsi="Times New Roman" w:cs="Times New Roman"/>
          <w:sz w:val="24"/>
          <w:szCs w:val="24"/>
        </w:rPr>
        <w:t xml:space="preserve"> utilized a quantitative design, analyzing financial data from 10 deposit money banks over a decade (2008-2017). Time series econometric techniques, specifically Vector Autoregression (VAR), were used to examine the relationship between banks’ credit and e</w:t>
      </w:r>
      <w:r>
        <w:rPr>
          <w:rFonts w:ascii="Times New Roman" w:hAnsi="Times New Roman" w:cs="Times New Roman"/>
          <w:sz w:val="24"/>
          <w:szCs w:val="24"/>
        </w:rPr>
        <w:t>conomic growth. The study found that credit extended by banks to the private sector has a significant positive impact on national economic growth. It recommended policies aimed at improving credit accessibility and operational transparency in banks. The re</w:t>
      </w:r>
      <w:r>
        <w:rPr>
          <w:rFonts w:ascii="Times New Roman" w:hAnsi="Times New Roman" w:cs="Times New Roman"/>
          <w:sz w:val="24"/>
          <w:szCs w:val="24"/>
        </w:rPr>
        <w:t>levance of this study lies in its long-term, data-driven approach to measuring banking contributions, which supports assessing GTCO’s impact on Nigeria’s financial system.</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Eze and Nwankwo (2021) investigated </w:t>
      </w:r>
      <w:r>
        <w:rPr>
          <w:rStyle w:val="Emphasis"/>
          <w:rFonts w:ascii="Times New Roman" w:hAnsi="Times New Roman" w:cs="Times New Roman"/>
          <w:sz w:val="24"/>
          <w:szCs w:val="24"/>
        </w:rPr>
        <w:t>“Banking Sector and Financial Inclusion in Niger</w:t>
      </w:r>
      <w:r>
        <w:rPr>
          <w:rStyle w:val="Emphasis"/>
          <w:rFonts w:ascii="Times New Roman" w:hAnsi="Times New Roman" w:cs="Times New Roman"/>
          <w:sz w:val="24"/>
          <w:szCs w:val="24"/>
        </w:rPr>
        <w:t>ia”</w:t>
      </w:r>
      <w:r>
        <w:rPr>
          <w:rFonts w:ascii="Times New Roman" w:hAnsi="Times New Roman" w:cs="Times New Roman"/>
          <w:sz w:val="24"/>
          <w:szCs w:val="24"/>
        </w:rPr>
        <w:t xml:space="preserve"> using a cross-sectional survey design with 250 bank customers selected through simple random sampling in Abuja. Data were collected through structured questionnaires and analyzed with descriptive and inferential statistics, including chi-square tests. </w:t>
      </w:r>
      <w:r>
        <w:rPr>
          <w:rFonts w:ascii="Times New Roman" w:hAnsi="Times New Roman" w:cs="Times New Roman"/>
          <w:sz w:val="24"/>
          <w:szCs w:val="24"/>
        </w:rPr>
        <w:t>The study concluded that deposit money banks are vital in promoting financial inclusion, particularly through expanding access to banking services for previously underserved populations. The researchers recommended scaling up digital banking efforts to dee</w:t>
      </w:r>
      <w:r>
        <w:rPr>
          <w:rFonts w:ascii="Times New Roman" w:hAnsi="Times New Roman" w:cs="Times New Roman"/>
          <w:sz w:val="24"/>
          <w:szCs w:val="24"/>
        </w:rPr>
        <w:t>pen inclusion. This study is directly relevant as GTCO’s digital platforms have significantly contributed to enhancing financial access in Nigeria.</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Okeke and Salami (2022) conducted a case study titled </w:t>
      </w:r>
      <w:r>
        <w:rPr>
          <w:rStyle w:val="Emphasis"/>
          <w:rFonts w:ascii="Times New Roman" w:hAnsi="Times New Roman" w:cs="Times New Roman"/>
          <w:sz w:val="24"/>
          <w:szCs w:val="24"/>
        </w:rPr>
        <w:t>“Digital Banking and Financial System Development in N</w:t>
      </w:r>
      <w:r>
        <w:rPr>
          <w:rStyle w:val="Emphasis"/>
          <w:rFonts w:ascii="Times New Roman" w:hAnsi="Times New Roman" w:cs="Times New Roman"/>
          <w:sz w:val="24"/>
          <w:szCs w:val="24"/>
        </w:rPr>
        <w:t>igeria,”</w:t>
      </w:r>
      <w:r>
        <w:rPr>
          <w:rFonts w:ascii="Times New Roman" w:hAnsi="Times New Roman" w:cs="Times New Roman"/>
          <w:sz w:val="24"/>
          <w:szCs w:val="24"/>
        </w:rPr>
        <w:t xml:space="preserve"> focusing on three major banks, including GTCO. They purposively sampled 50 banking professionals for interviews and reviewed secondary data on digital banking adoption rates. Qualitative data were analyzed thematically. The findings highlighted th</w:t>
      </w:r>
      <w:r>
        <w:rPr>
          <w:rFonts w:ascii="Times New Roman" w:hAnsi="Times New Roman" w:cs="Times New Roman"/>
          <w:sz w:val="24"/>
          <w:szCs w:val="24"/>
        </w:rPr>
        <w:t>at digital banking innovations have accelerated financial system development by improving customer experience and operational efficiency. Recommendations emphasized increased fintech collaboration and digital infrastructure investments. This study is parti</w:t>
      </w:r>
      <w:r>
        <w:rPr>
          <w:rFonts w:ascii="Times New Roman" w:hAnsi="Times New Roman" w:cs="Times New Roman"/>
          <w:sz w:val="24"/>
          <w:szCs w:val="24"/>
        </w:rPr>
        <w:t>cularly relevant to the current research as it centers on GTCO’s role in driving modernization within Nigeria’s financial landscape.</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Musa and Afolabi (2017) studied </w:t>
      </w:r>
      <w:r>
        <w:rPr>
          <w:rStyle w:val="Emphasis"/>
          <w:rFonts w:ascii="Times New Roman" w:hAnsi="Times New Roman" w:cs="Times New Roman"/>
          <w:sz w:val="24"/>
          <w:szCs w:val="24"/>
        </w:rPr>
        <w:t>“Credit Risk Management and Bank Performance in Nigeria”</w:t>
      </w:r>
      <w:r>
        <w:rPr>
          <w:rFonts w:ascii="Times New Roman" w:hAnsi="Times New Roman" w:cs="Times New Roman"/>
          <w:sz w:val="24"/>
          <w:szCs w:val="24"/>
        </w:rPr>
        <w:t xml:space="preserve"> using quantitative methods</w:t>
      </w:r>
      <w:r>
        <w:rPr>
          <w:rFonts w:ascii="Times New Roman" w:hAnsi="Times New Roman" w:cs="Times New Roman"/>
          <w:sz w:val="24"/>
          <w:szCs w:val="24"/>
        </w:rPr>
        <w:t>, analyzing data from 12 deposit money banks between 2012 and 2016. Purposive sampling selected banks based on size, and data were extracted from annual financial reports. Regression analysis revealed that effective credit risk management significantly imp</w:t>
      </w:r>
      <w:r>
        <w:rPr>
          <w:rFonts w:ascii="Times New Roman" w:hAnsi="Times New Roman" w:cs="Times New Roman"/>
          <w:sz w:val="24"/>
          <w:szCs w:val="24"/>
        </w:rPr>
        <w:t>roves bank performance, which supports financial system stability. They recommended enhanced regulatory oversight and stronger risk assessment frameworks. This study’s focus on risk management is pertinent to the current research because GTCO’s credit risk</w:t>
      </w:r>
      <w:r>
        <w:rPr>
          <w:rFonts w:ascii="Times New Roman" w:hAnsi="Times New Roman" w:cs="Times New Roman"/>
          <w:sz w:val="24"/>
          <w:szCs w:val="24"/>
        </w:rPr>
        <w:t xml:space="preserve"> strategies are integral to its sustained contribution to Nigeria’s financial system development.</w:t>
      </w:r>
    </w:p>
    <w:p w:rsidR="006168F5" w:rsidRDefault="00351718">
      <w:pPr>
        <w:pStyle w:val="NoSpacing"/>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 xml:space="preserve">Gap in Literature </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wealth of studies examining the role of deposit money banks in Nigeria’s financial system development, several gaps remain </w:t>
      </w:r>
      <w:r>
        <w:rPr>
          <w:rFonts w:ascii="Times New Roman" w:hAnsi="Times New Roman" w:cs="Times New Roman"/>
          <w:sz w:val="24"/>
          <w:szCs w:val="24"/>
        </w:rPr>
        <w:t>that the current study seeks to address. Most existing research focuses broadly on the banking sector or on general reforms and policies without zooming in on specific banks like Guaranty Trust Holding Company (GTCO), which is a major player in Nigeria’s f</w:t>
      </w:r>
      <w:r>
        <w:rPr>
          <w:rFonts w:ascii="Times New Roman" w:hAnsi="Times New Roman" w:cs="Times New Roman"/>
          <w:sz w:val="24"/>
          <w:szCs w:val="24"/>
        </w:rPr>
        <w:t>inancial landscape. This creates a gap in understanding the unique contributions and operational strategies of GTCO and how they specifically influence financial system development.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Furthermore, while studies such as those by Adewale and Ogunleye (2019) an</w:t>
      </w:r>
      <w:r>
        <w:rPr>
          <w:rFonts w:ascii="Times New Roman" w:hAnsi="Times New Roman" w:cs="Times New Roman"/>
          <w:sz w:val="24"/>
          <w:szCs w:val="24"/>
        </w:rPr>
        <w:t>d Chukwu and Eze (2020) highlight the importance of credit allocation and banking reforms, they often rely on aggregated data from multiple banks, potentially masking individual bank effects. There is limited empirical evidence examining how GTCO’s innovat</w:t>
      </w:r>
      <w:r>
        <w:rPr>
          <w:rFonts w:ascii="Times New Roman" w:hAnsi="Times New Roman" w:cs="Times New Roman"/>
          <w:sz w:val="24"/>
          <w:szCs w:val="24"/>
        </w:rPr>
        <w:t xml:space="preserve">ive approaches, especially in digital banking and risk management, impact key financial system indicators such as liquidity, inclusion, and stability. This gap limits the ability to draw conclusions about the effectiveness of GTCO’s specific strategies in </w:t>
      </w:r>
      <w:r>
        <w:rPr>
          <w:rFonts w:ascii="Times New Roman" w:hAnsi="Times New Roman" w:cs="Times New Roman"/>
          <w:sz w:val="24"/>
          <w:szCs w:val="24"/>
        </w:rPr>
        <w:t>promoting Nigeria’s financial growth.</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notable gap is the relative scarcity of longitudinal or case study research focusing on GTCO, particularly studies combining qualitative insights from industry professionals with quantitative performance data. </w:t>
      </w:r>
      <w:r>
        <w:rPr>
          <w:rFonts w:ascii="Times New Roman" w:hAnsi="Times New Roman" w:cs="Times New Roman"/>
          <w:sz w:val="24"/>
          <w:szCs w:val="24"/>
        </w:rPr>
        <w:t>Most previous studies have relied heavily on survey or econometric data without integrating perspectives from within the bank or examining how internal policies align with broader financial system outcomes. This limits understanding of the operational dyna</w:t>
      </w:r>
      <w:r>
        <w:rPr>
          <w:rFonts w:ascii="Times New Roman" w:hAnsi="Times New Roman" w:cs="Times New Roman"/>
          <w:sz w:val="24"/>
          <w:szCs w:val="24"/>
        </w:rPr>
        <w:t>mics and decision-making processes behind GTCO’s contributions.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Lastly, while the importance of digital banking has been increasingly recognized, the literature lacks detailed exploration of how GTCO’s digital innovations influence financial system develop</w:t>
      </w:r>
      <w:r>
        <w:rPr>
          <w:rFonts w:ascii="Times New Roman" w:hAnsi="Times New Roman" w:cs="Times New Roman"/>
          <w:sz w:val="24"/>
          <w:szCs w:val="24"/>
        </w:rPr>
        <w:t>ment in measurable terms. As the Nigerian financial system evolves rapidly with fintech advancements, it is critical to assess the bank’s role in this transformation. This study aims to fill these gaps by providing a focused, empirical investigation of GTC</w:t>
      </w:r>
      <w:r>
        <w:rPr>
          <w:rFonts w:ascii="Times New Roman" w:hAnsi="Times New Roman" w:cs="Times New Roman"/>
          <w:sz w:val="24"/>
          <w:szCs w:val="24"/>
        </w:rPr>
        <w:t>O’s impact, thereby enriching the body of knowledge on deposit money banks and their role in the Nigerian financial system.</w:t>
      </w:r>
    </w:p>
    <w:p w:rsidR="006168F5" w:rsidRDefault="006168F5">
      <w:pPr>
        <w:pStyle w:val="NoSpacing"/>
        <w:spacing w:line="360" w:lineRule="auto"/>
        <w:jc w:val="both"/>
        <w:rPr>
          <w:rFonts w:ascii="Times New Roman" w:hAnsi="Times New Roman" w:cs="Times New Roman"/>
          <w:sz w:val="24"/>
          <w:szCs w:val="24"/>
        </w:rPr>
      </w:pPr>
    </w:p>
    <w:p w:rsidR="006168F5" w:rsidRDefault="006168F5">
      <w:pPr>
        <w:pStyle w:val="NoSpacing"/>
        <w:spacing w:line="360" w:lineRule="auto"/>
        <w:jc w:val="both"/>
        <w:rPr>
          <w:rFonts w:ascii="Times New Roman" w:hAnsi="Times New Roman" w:cs="Times New Roman"/>
          <w:sz w:val="24"/>
          <w:szCs w:val="24"/>
        </w:rPr>
      </w:pPr>
    </w:p>
    <w:p w:rsidR="006168F5" w:rsidRDefault="006168F5">
      <w:pPr>
        <w:pStyle w:val="NoSpacing"/>
        <w:spacing w:line="360" w:lineRule="auto"/>
        <w:jc w:val="both"/>
        <w:rPr>
          <w:rFonts w:ascii="Times New Roman" w:hAnsi="Times New Roman" w:cs="Times New Roman"/>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6168F5">
      <w:pPr>
        <w:pStyle w:val="NoSpacing"/>
        <w:spacing w:line="360" w:lineRule="auto"/>
        <w:jc w:val="center"/>
        <w:rPr>
          <w:rFonts w:ascii="Times New Roman" w:hAnsi="Times New Roman" w:cs="Times New Roman"/>
          <w:b/>
          <w:bCs/>
          <w:sz w:val="24"/>
          <w:szCs w:val="24"/>
        </w:rPr>
      </w:pPr>
    </w:p>
    <w:p w:rsidR="006168F5" w:rsidRDefault="00351718">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THREE</w:t>
      </w:r>
    </w:p>
    <w:p w:rsidR="006168F5" w:rsidRDefault="00351718">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Introduction to Methodology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presents the research methodology adopted </w:t>
      </w:r>
      <w:r>
        <w:rPr>
          <w:rFonts w:ascii="Times New Roman" w:hAnsi="Times New Roman" w:cs="Times New Roman"/>
          <w:sz w:val="24"/>
          <w:szCs w:val="24"/>
        </w:rPr>
        <w:t>in the study, outlining the approaches and techniques used to gather and analyze data related to the impact of deposit money banks on Nigerian financial system development, with a focus on Guaranty Trust Holding Company (GTCO). The chapter explains the res</w:t>
      </w:r>
      <w:r>
        <w:rPr>
          <w:rFonts w:ascii="Times New Roman" w:hAnsi="Times New Roman" w:cs="Times New Roman"/>
          <w:sz w:val="24"/>
          <w:szCs w:val="24"/>
        </w:rPr>
        <w:t>earch design, population, sampling size and techniques, data collection instruments, and data analysis methods. It also discusses the limitations encountered during the research process and how they were addressed. The methodology section ensures the study</w:t>
      </w:r>
      <w:r>
        <w:rPr>
          <w:rFonts w:ascii="Times New Roman" w:hAnsi="Times New Roman" w:cs="Times New Roman"/>
          <w:sz w:val="24"/>
          <w:szCs w:val="24"/>
        </w:rPr>
        <w:t>’s validity, reliability, and replicability.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t>Research Design</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study adopts a descriptive survey research design aimed at obtaining detailed and accurate information regarding the role of deposit money banks, particularly GTCO, in Nigeria’s financial</w:t>
      </w:r>
      <w:r>
        <w:rPr>
          <w:rFonts w:ascii="Times New Roman" w:hAnsi="Times New Roman" w:cs="Times New Roman"/>
          <w:sz w:val="24"/>
          <w:szCs w:val="24"/>
        </w:rPr>
        <w:t xml:space="preserve"> system development. This design is appropriate as it facilitates the collection of both qualitative and quantitative data from respondents, providing a comprehensive understanding of the subject matter. The descriptive approach helps capture the perceptio</w:t>
      </w:r>
      <w:r>
        <w:rPr>
          <w:rFonts w:ascii="Times New Roman" w:hAnsi="Times New Roman" w:cs="Times New Roman"/>
          <w:sz w:val="24"/>
          <w:szCs w:val="24"/>
        </w:rPr>
        <w:t>ns, experiences, and measurable impact of GTCO’s services on financial indicators.</w:t>
      </w:r>
    </w:p>
    <w:p w:rsidR="006168F5" w:rsidRDefault="00351718">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Population of the Study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population for this study comprises employees and customers of Guaranty Trust Holding Company (GTCO) located in Ilorin, Kwara State. Specific</w:t>
      </w:r>
      <w:r>
        <w:rPr>
          <w:rFonts w:ascii="Times New Roman" w:hAnsi="Times New Roman" w:cs="Times New Roman"/>
          <w:sz w:val="24"/>
          <w:szCs w:val="24"/>
        </w:rPr>
        <w:t>ally, this includes managerial staff, credit officers, and a cross-section of active customers who engage with GTCO’s banking services regularly. The population size is estimated to be approximately 500 individuals, encompassing both internal staff and cus</w:t>
      </w:r>
      <w:r>
        <w:rPr>
          <w:rFonts w:ascii="Times New Roman" w:hAnsi="Times New Roman" w:cs="Times New Roman"/>
          <w:sz w:val="24"/>
          <w:szCs w:val="24"/>
        </w:rPr>
        <w:t>tomers, providing a broad view of GTCO’s operational influence.</w:t>
      </w:r>
    </w:p>
    <w:p w:rsidR="006168F5" w:rsidRDefault="00351718">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Sampling Size and Sampling Techniques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sample size of 100 respondents will be selected from the total population using a stratified random sampling technique. Stratification ensures that </w:t>
      </w:r>
      <w:r>
        <w:rPr>
          <w:rFonts w:ascii="Times New Roman" w:hAnsi="Times New Roman" w:cs="Times New Roman"/>
          <w:sz w:val="24"/>
          <w:szCs w:val="24"/>
        </w:rPr>
        <w:t>both employees and customers are proportionally represented, allowing for diverse and balanced data collection. This method reduces sampling bias and increases the generalizability of the findings. The sample size is considered large enough while consideri</w:t>
      </w:r>
      <w:r>
        <w:rPr>
          <w:rFonts w:ascii="Times New Roman" w:hAnsi="Times New Roman" w:cs="Times New Roman"/>
          <w:sz w:val="24"/>
          <w:szCs w:val="24"/>
        </w:rPr>
        <w:t>ng resource constraints.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3.5 Method of Data Collection (Instrument)</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Primary data will be collected through structured questionnaires designed to capture quantitative data on perceptions, service delivery, credit facilities, digital banking usage, and overa</w:t>
      </w:r>
      <w:r>
        <w:rPr>
          <w:rFonts w:ascii="Times New Roman" w:hAnsi="Times New Roman" w:cs="Times New Roman"/>
          <w:sz w:val="24"/>
          <w:szCs w:val="24"/>
        </w:rPr>
        <w:t>ll satisfaction with GTCO’s operations. The questionnaire will include both closed and Likert-scale questions to facilitate ease of analysis. Additionally, semi-structured interviews will be conducted with selected managerial staff to gain qualitative insi</w:t>
      </w:r>
      <w:r>
        <w:rPr>
          <w:rFonts w:ascii="Times New Roman" w:hAnsi="Times New Roman" w:cs="Times New Roman"/>
          <w:sz w:val="24"/>
          <w:szCs w:val="24"/>
        </w:rPr>
        <w:t>ghts into GTCO’s strategic role in the financial system. Secondary data will be sourced from GTCO’s annual reports and relevant financial publications to support the analysis.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t>Methods of Data Analysis</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Data collected from questionnaires will be coded an</w:t>
      </w:r>
      <w:r>
        <w:rPr>
          <w:rFonts w:ascii="Times New Roman" w:hAnsi="Times New Roman" w:cs="Times New Roman"/>
          <w:sz w:val="24"/>
          <w:szCs w:val="24"/>
        </w:rPr>
        <w:t>d analyzed using descriptive statistics such as frequencies and percentages to summarize respondent views. Inferential statistics, including regression analysis and correlation, will be employed to test hypotheses about the relationship between GTCO’s acti</w:t>
      </w:r>
      <w:r>
        <w:rPr>
          <w:rFonts w:ascii="Times New Roman" w:hAnsi="Times New Roman" w:cs="Times New Roman"/>
          <w:sz w:val="24"/>
          <w:szCs w:val="24"/>
        </w:rPr>
        <w:t>vities and financial system development indicators. Qualitative data from interviews will be analyzed thematically to identify key patterns and insights that complement the quantitative findings.</w:t>
      </w:r>
    </w:p>
    <w:p w:rsidR="006168F5" w:rsidRDefault="00351718">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t>Limitations to Methodology</w:t>
      </w:r>
    </w:p>
    <w:p w:rsidR="006168F5" w:rsidRDefault="003517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This study acknowledges sever</w:t>
      </w:r>
      <w:r>
        <w:rPr>
          <w:rFonts w:ascii="Times New Roman" w:hAnsi="Times New Roman" w:cs="Times New Roman"/>
          <w:sz w:val="24"/>
          <w:szCs w:val="24"/>
        </w:rPr>
        <w:t>al limitations that may affect its findings. Firstly, the study’s scope is limited to GTCO’s branches in Ilorin, which may not fully represent the bank’s impact nationwide. Secondly, some respondents may provide socially desirable answers, affecting the ac</w:t>
      </w:r>
      <w:r>
        <w:rPr>
          <w:rFonts w:ascii="Times New Roman" w:hAnsi="Times New Roman" w:cs="Times New Roman"/>
          <w:sz w:val="24"/>
          <w:szCs w:val="24"/>
        </w:rPr>
        <w:t>curacy of self-reported data. Time and resource constraints may also limit the sample size and depth of data collection</w:t>
      </w:r>
    </w:p>
    <w:p w:rsidR="006168F5" w:rsidRDefault="006168F5">
      <w:pPr>
        <w:pStyle w:val="NoSpacing"/>
        <w:spacing w:line="360" w:lineRule="auto"/>
        <w:jc w:val="both"/>
        <w:rPr>
          <w:rFonts w:ascii="Times New Roman" w:hAnsi="Times New Roman" w:cs="Times New Roman"/>
          <w:sz w:val="24"/>
          <w:szCs w:val="24"/>
        </w:rPr>
      </w:pPr>
    </w:p>
    <w:p w:rsidR="006168F5" w:rsidRDefault="006168F5">
      <w:pPr>
        <w:pStyle w:val="NoSpacing"/>
        <w:spacing w:line="360" w:lineRule="auto"/>
        <w:jc w:val="both"/>
        <w:rPr>
          <w:rFonts w:ascii="Times New Roman" w:hAnsi="Times New Roman" w:cs="Times New Roman"/>
          <w:sz w:val="24"/>
          <w:szCs w:val="24"/>
        </w:rPr>
      </w:pPr>
    </w:p>
    <w:p w:rsidR="006168F5" w:rsidRDefault="006168F5">
      <w:pPr>
        <w:spacing w:after="0" w:line="360" w:lineRule="auto"/>
        <w:jc w:val="center"/>
        <w:rPr>
          <w:rFonts w:ascii="Times New Roman" w:eastAsia="Calibri" w:hAnsi="Times New Roman"/>
          <w:b/>
          <w:sz w:val="24"/>
          <w:szCs w:val="24"/>
        </w:rPr>
      </w:pPr>
    </w:p>
    <w:p w:rsidR="006168F5" w:rsidRDefault="006168F5">
      <w:pPr>
        <w:spacing w:after="0" w:line="360" w:lineRule="auto"/>
        <w:jc w:val="center"/>
        <w:rPr>
          <w:rFonts w:ascii="Times New Roman" w:eastAsia="Calibri" w:hAnsi="Times New Roman"/>
          <w:b/>
          <w:sz w:val="24"/>
          <w:szCs w:val="24"/>
        </w:rPr>
      </w:pP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CHAPTER FOUR</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4.0</w:t>
      </w:r>
      <w:r>
        <w:rPr>
          <w:rFonts w:ascii="Times New Roman" w:eastAsia="Calibri" w:hAnsi="Times New Roman"/>
          <w:b/>
          <w:sz w:val="24"/>
          <w:szCs w:val="24"/>
        </w:rPr>
        <w:tab/>
        <w:t>Data Presentation, Analysis and Interpretation</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This chapter presents the analysis and interpretation of data </w:t>
      </w:r>
      <w:r>
        <w:rPr>
          <w:rFonts w:ascii="Times New Roman" w:eastAsia="Calibri" w:hAnsi="Times New Roman"/>
          <w:sz w:val="24"/>
          <w:szCs w:val="24"/>
        </w:rPr>
        <w:t>gathered through the administered questionnaire, focusing on the impact of deposit money banks on Nigerian financial system development. The responses from one hundred selected staff members were analyzed using descriptive and inferential statistics, inclu</w:t>
      </w:r>
      <w:r>
        <w:rPr>
          <w:rFonts w:ascii="Times New Roman" w:eastAsia="Calibri" w:hAnsi="Times New Roman"/>
          <w:sz w:val="24"/>
          <w:szCs w:val="24"/>
        </w:rPr>
        <w:t>ding frequency tables and hypothesis testing with SPSS. This chapter begins by examining the demographic characteristics of the respondents, followed by an in-depth analysis of the research questions based on their responses. The hypotheses formulated in C</w:t>
      </w:r>
      <w:r>
        <w:rPr>
          <w:rFonts w:ascii="Times New Roman" w:eastAsia="Calibri" w:hAnsi="Times New Roman"/>
          <w:sz w:val="24"/>
          <w:szCs w:val="24"/>
        </w:rPr>
        <w:t>hapter One are also tested to determine the validity of the assumptions made. Ultimately, this chapter provides an empirical foundation for understanding how deposit money banks influence financial system development in Nigeria</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4.1</w:t>
      </w:r>
      <w:r>
        <w:rPr>
          <w:rFonts w:ascii="Times New Roman" w:eastAsia="Calibri" w:hAnsi="Times New Roman"/>
          <w:b/>
          <w:sz w:val="24"/>
          <w:szCs w:val="24"/>
        </w:rPr>
        <w:tab/>
        <w:t>Data Presentation</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 xml:space="preserve">Table </w:t>
      </w:r>
      <w:r>
        <w:rPr>
          <w:rFonts w:ascii="Times New Roman" w:eastAsia="Calibri" w:hAnsi="Times New Roman"/>
          <w:b/>
          <w:sz w:val="24"/>
          <w:szCs w:val="24"/>
        </w:rPr>
        <w:t>4.1.1: Gender distribution of the Respondents</w:t>
      </w:r>
    </w:p>
    <w:tbl>
      <w:tblPr>
        <w:tblStyle w:val="TableGrid"/>
        <w:tblW w:w="0" w:type="auto"/>
        <w:tblLook w:val="04A0"/>
      </w:tblPr>
      <w:tblGrid>
        <w:gridCol w:w="3043"/>
        <w:gridCol w:w="3049"/>
        <w:gridCol w:w="3052"/>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Male </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58</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58%</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Female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42</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42%</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100%</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Table 4.1.1 shows that 58% of the respondents were male, while 42% were female. This </w:t>
      </w:r>
      <w:r>
        <w:rPr>
          <w:rFonts w:ascii="Times New Roman" w:eastAsia="Calibri" w:hAnsi="Times New Roman"/>
          <w:sz w:val="24"/>
          <w:szCs w:val="24"/>
        </w:rPr>
        <w:t>indicates a fair representation of both genders in the study, with slightly more male participants.</w:t>
      </w:r>
    </w:p>
    <w:p w:rsidR="006168F5" w:rsidRDefault="006168F5">
      <w:pPr>
        <w:spacing w:before="0" w:beforeAutospacing="0" w:after="0" w:line="360" w:lineRule="auto"/>
        <w:jc w:val="both"/>
        <w:rPr>
          <w:rFonts w:ascii="Times New Roman" w:eastAsia="Calibri" w:hAnsi="Times New Roman"/>
          <w:sz w:val="24"/>
          <w:szCs w:val="24"/>
        </w:rPr>
      </w:pPr>
    </w:p>
    <w:p w:rsidR="006168F5" w:rsidRDefault="006168F5">
      <w:pPr>
        <w:spacing w:after="0" w:line="360" w:lineRule="auto"/>
        <w:jc w:val="both"/>
        <w:rPr>
          <w:rFonts w:ascii="Times New Roman" w:eastAsia="Calibri" w:hAnsi="Times New Roman"/>
          <w:sz w:val="24"/>
          <w:szCs w:val="24"/>
        </w:rPr>
      </w:pPr>
    </w:p>
    <w:p w:rsidR="006168F5" w:rsidRDefault="006168F5">
      <w:pPr>
        <w:spacing w:after="0" w:line="360" w:lineRule="auto"/>
        <w:jc w:val="both"/>
        <w:rPr>
          <w:rFonts w:ascii="Times New Roman" w:eastAsia="Calibri" w:hAnsi="Times New Roman"/>
          <w:sz w:val="24"/>
          <w:szCs w:val="24"/>
        </w:rPr>
      </w:pPr>
    </w:p>
    <w:p w:rsidR="006168F5" w:rsidRDefault="006168F5">
      <w:pPr>
        <w:spacing w:after="0" w:line="360" w:lineRule="auto"/>
        <w:jc w:val="both"/>
        <w:rPr>
          <w:rFonts w:ascii="Times New Roman" w:eastAsia="Calibri" w:hAnsi="Times New Roman"/>
          <w:b/>
          <w:sz w:val="24"/>
          <w:szCs w:val="24"/>
        </w:rPr>
      </w:pPr>
    </w:p>
    <w:p w:rsidR="006168F5" w:rsidRDefault="00351718">
      <w:pPr>
        <w:spacing w:after="0" w:line="360" w:lineRule="auto"/>
        <w:jc w:val="both"/>
        <w:rPr>
          <w:rFonts w:ascii="Times New Roman" w:eastAsia="Calibri" w:hAnsi="Times New Roman"/>
          <w:b/>
          <w:sz w:val="24"/>
          <w:szCs w:val="24"/>
        </w:rPr>
      </w:pPr>
      <w:r>
        <w:rPr>
          <w:rFonts w:ascii="Times New Roman" w:eastAsia="Calibri" w:hAnsi="Times New Roman"/>
          <w:b/>
          <w:sz w:val="24"/>
          <w:szCs w:val="24"/>
        </w:rPr>
        <w:t>Table 4.1.2: Age Group distribution of the Respondents</w:t>
      </w:r>
    </w:p>
    <w:tbl>
      <w:tblPr>
        <w:tblStyle w:val="TableGrid"/>
        <w:tblW w:w="0" w:type="auto"/>
        <w:tblLook w:val="04A0"/>
      </w:tblPr>
      <w:tblGrid>
        <w:gridCol w:w="3043"/>
        <w:gridCol w:w="3049"/>
        <w:gridCol w:w="3052"/>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18-25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26-33</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34-41</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42 and above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15%</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Table 4.1.2 reveals that the majority of respondents (40%) are within the 26–33 age range, suggesting that a large portion of the workforce at GTCO are young adults.</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Table 4.1. 3: Educational Qualification</w:t>
      </w:r>
    </w:p>
    <w:tbl>
      <w:tblPr>
        <w:tblStyle w:val="TableGrid"/>
        <w:tblW w:w="0" w:type="auto"/>
        <w:tblLook w:val="04A0"/>
      </w:tblPr>
      <w:tblGrid>
        <w:gridCol w:w="3065"/>
        <w:gridCol w:w="3038"/>
        <w:gridCol w:w="3041"/>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Educational </w:t>
            </w:r>
            <w:r>
              <w:rPr>
                <w:rFonts w:ascii="Times New Roman" w:eastAsia="Calibri" w:hAnsi="Times New Roman"/>
                <w:sz w:val="24"/>
                <w:szCs w:val="24"/>
              </w:rPr>
              <w:t>Qualifications</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SSCE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OND/NCE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HND/BSc</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20%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MSc and above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 xml:space="preserve">Total </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100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100%</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Table 4.1.3 shows that out of the respondents who partook in the survey, 25% of them had SSCE </w:t>
      </w:r>
      <w:r>
        <w:rPr>
          <w:rFonts w:ascii="Times New Roman" w:hAnsi="Times New Roman"/>
          <w:sz w:val="24"/>
          <w:szCs w:val="24"/>
        </w:rPr>
        <w:t>certificate, 40% of them had OND/NCE certificate, 20% of them had HND//BSc while 15% of them had MSc certificate. The statistics shows the respondents are literates.</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Table 4.1.4: </w:t>
      </w:r>
      <w:r>
        <w:rPr>
          <w:rFonts w:ascii="Times New Roman" w:hAnsi="Times New Roman"/>
          <w:sz w:val="24"/>
          <w:szCs w:val="24"/>
        </w:rPr>
        <w:t>Deposit Money Banks play a major role in mobilizing savings for investment</w:t>
      </w:r>
    </w:p>
    <w:tbl>
      <w:tblPr>
        <w:tblStyle w:val="TableGrid"/>
        <w:tblW w:w="0" w:type="auto"/>
        <w:tblLook w:val="04A0"/>
      </w:tblPr>
      <w:tblGrid>
        <w:gridCol w:w="3049"/>
        <w:gridCol w:w="3046"/>
        <w:gridCol w:w="3049"/>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Re</w:t>
            </w:r>
            <w:r>
              <w:rPr>
                <w:rFonts w:ascii="Times New Roman" w:eastAsia="Calibri" w:hAnsi="Times New Roman"/>
                <w:sz w:val="24"/>
                <w:szCs w:val="24"/>
              </w:rPr>
              <w:t>sponse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hAnsi="Times New Roman"/>
          <w:sz w:val="24"/>
          <w:szCs w:val="24"/>
        </w:rPr>
        <w:t xml:space="preserve">Table 4.1.3 illustrates the responses to the statement “Deposit Money Banks play a major role </w:t>
      </w:r>
      <w:r>
        <w:rPr>
          <w:rFonts w:ascii="Times New Roman" w:hAnsi="Times New Roman"/>
          <w:sz w:val="24"/>
          <w:szCs w:val="24"/>
        </w:rPr>
        <w:t>in mobilizing savings for investment.” A significant 45% of respondents strongly agreed with the statement, while 40% agreed, showing strong recognition of  the role played by deposit Money Banks in mobilizing savings for investment</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Table 4.1.4: </w:t>
      </w:r>
      <w:r>
        <w:rPr>
          <w:rFonts w:ascii="Times New Roman" w:hAnsi="Times New Roman"/>
          <w:sz w:val="24"/>
          <w:szCs w:val="24"/>
        </w:rPr>
        <w:t>Banks cont</w:t>
      </w:r>
      <w:r>
        <w:rPr>
          <w:rFonts w:ascii="Times New Roman" w:hAnsi="Times New Roman"/>
          <w:sz w:val="24"/>
          <w:szCs w:val="24"/>
        </w:rPr>
        <w:t>ribute significantly to economic growth through credit extension</w:t>
      </w:r>
    </w:p>
    <w:tbl>
      <w:tblPr>
        <w:tblStyle w:val="TableGrid"/>
        <w:tblW w:w="0" w:type="auto"/>
        <w:tblLook w:val="04A0"/>
      </w:tblPr>
      <w:tblGrid>
        <w:gridCol w:w="3049"/>
        <w:gridCol w:w="3046"/>
        <w:gridCol w:w="3049"/>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Table 4.1.4 highlights the </w:t>
      </w:r>
      <w:r>
        <w:rPr>
          <w:rFonts w:ascii="Times New Roman" w:eastAsia="Calibri" w:hAnsi="Times New Roman"/>
          <w:sz w:val="24"/>
          <w:szCs w:val="24"/>
        </w:rPr>
        <w:t>responses to “</w:t>
      </w:r>
      <w:r>
        <w:rPr>
          <w:rFonts w:ascii="Times New Roman" w:hAnsi="Times New Roman"/>
          <w:sz w:val="24"/>
          <w:szCs w:val="24"/>
        </w:rPr>
        <w:t>Banks contribute significantly to economic growth through credit extension.</w:t>
      </w:r>
      <w:r>
        <w:rPr>
          <w:rFonts w:ascii="Times New Roman" w:eastAsia="Calibri" w:hAnsi="Times New Roman"/>
          <w:sz w:val="24"/>
          <w:szCs w:val="24"/>
        </w:rPr>
        <w:t xml:space="preserve"> Here, 40% of respondents strongly agreed, and 45% agreed with the statement, emphasizing that most believe that banks contribute significantly to economic growth thro</w:t>
      </w:r>
      <w:r>
        <w:rPr>
          <w:rFonts w:ascii="Times New Roman" w:eastAsia="Calibri" w:hAnsi="Times New Roman"/>
          <w:sz w:val="24"/>
          <w:szCs w:val="24"/>
        </w:rPr>
        <w:t>ugh credit extension. Only a small proportion of 5% were undecided or disagreed, indicating broad consensus on the positive correlation between bank’s credit extension and economic growth.</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 xml:space="preserve"> Table 4.1.5: </w:t>
      </w:r>
      <w:r>
        <w:rPr>
          <w:rFonts w:ascii="Times New Roman" w:hAnsi="Times New Roman"/>
          <w:b/>
          <w:sz w:val="24"/>
          <w:szCs w:val="24"/>
        </w:rPr>
        <w:t>Deposit Money Banks enhance the efficiency of the fin</w:t>
      </w:r>
      <w:r>
        <w:rPr>
          <w:rFonts w:ascii="Times New Roman" w:hAnsi="Times New Roman"/>
          <w:b/>
          <w:sz w:val="24"/>
          <w:szCs w:val="24"/>
        </w:rPr>
        <w:t>ancial system</w:t>
      </w:r>
    </w:p>
    <w:tbl>
      <w:tblPr>
        <w:tblStyle w:val="TableGrid"/>
        <w:tblW w:w="0" w:type="auto"/>
        <w:tblLook w:val="04A0"/>
      </w:tblPr>
      <w:tblGrid>
        <w:gridCol w:w="3049"/>
        <w:gridCol w:w="3046"/>
        <w:gridCol w:w="3049"/>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30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30%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10%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Table 4.1.5 shows that 50% of the respondents strongly agreed with the </w:t>
      </w:r>
      <w:r>
        <w:rPr>
          <w:rFonts w:ascii="Times New Roman" w:eastAsia="Calibri" w:hAnsi="Times New Roman"/>
          <w:sz w:val="24"/>
          <w:szCs w:val="24"/>
        </w:rPr>
        <w:t>statement that “</w:t>
      </w:r>
      <w:r>
        <w:rPr>
          <w:rFonts w:ascii="Times New Roman" w:hAnsi="Times New Roman"/>
          <w:sz w:val="24"/>
          <w:szCs w:val="24"/>
        </w:rPr>
        <w:t>Deposit Money Banks enhance the efficiency of the financial system</w:t>
      </w:r>
      <w:r>
        <w:rPr>
          <w:rFonts w:ascii="Times New Roman" w:eastAsia="Calibri" w:hAnsi="Times New Roman"/>
          <w:sz w:val="24"/>
          <w:szCs w:val="24"/>
        </w:rPr>
        <w:t>,” while 30% agreed with the statement. Only 5% were undecided, and 15% disagreed, indicating a strong consensus on the positive impact of deposit money banks on efficiency o</w:t>
      </w:r>
      <w:r>
        <w:rPr>
          <w:rFonts w:ascii="Times New Roman" w:eastAsia="Calibri" w:hAnsi="Times New Roman"/>
          <w:sz w:val="24"/>
          <w:szCs w:val="24"/>
        </w:rPr>
        <w:t>f financial system in Nigeria.</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Table 4.1.6: </w:t>
      </w:r>
      <w:r>
        <w:rPr>
          <w:rFonts w:ascii="Times New Roman" w:hAnsi="Times New Roman"/>
          <w:sz w:val="24"/>
          <w:szCs w:val="24"/>
        </w:rPr>
        <w:t>The Nigerian financial system is highly dependent on Deposit Money Banks</w:t>
      </w:r>
    </w:p>
    <w:tbl>
      <w:tblPr>
        <w:tblStyle w:val="TableGrid"/>
        <w:tblW w:w="0" w:type="auto"/>
        <w:tblLook w:val="04A0"/>
      </w:tblPr>
      <w:tblGrid>
        <w:gridCol w:w="3049"/>
        <w:gridCol w:w="3046"/>
        <w:gridCol w:w="3049"/>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0%</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Table 4.1.6 examines the relationship between Nigerian financial system and deposit money banks. A majority of 50% of the respondents strongly agreed that the Nigerian financial system is highly dependent on deposit money </w:t>
      </w:r>
      <w:r>
        <w:rPr>
          <w:rFonts w:ascii="Times New Roman" w:eastAsia="Calibri" w:hAnsi="Times New Roman"/>
          <w:sz w:val="24"/>
          <w:szCs w:val="24"/>
        </w:rPr>
        <w:t>banks, and 40% agreed with the statement. This demonstrates a clear consensus that Nigerian financial system is highly dependent of deposit money banks.</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b/>
          <w:sz w:val="24"/>
          <w:szCs w:val="24"/>
        </w:rPr>
        <w:t xml:space="preserve"> Table 4.1.7: </w:t>
      </w:r>
      <w:r>
        <w:rPr>
          <w:rFonts w:ascii="Times New Roman" w:hAnsi="Times New Roman"/>
          <w:sz w:val="24"/>
          <w:szCs w:val="24"/>
        </w:rPr>
        <w:t>Deposit Money Banks have expanded access to banking services in rural areas</w:t>
      </w:r>
    </w:p>
    <w:tbl>
      <w:tblPr>
        <w:tblStyle w:val="TableGrid"/>
        <w:tblW w:w="0" w:type="auto"/>
        <w:tblLook w:val="04A0"/>
      </w:tblPr>
      <w:tblGrid>
        <w:gridCol w:w="3049"/>
        <w:gridCol w:w="3046"/>
        <w:gridCol w:w="3049"/>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w:t>
            </w:r>
            <w:r>
              <w:rPr>
                <w:rFonts w:ascii="Times New Roman" w:eastAsia="Calibri" w:hAnsi="Times New Roman"/>
                <w:sz w:val="24"/>
                <w:szCs w:val="24"/>
              </w:rPr>
              <w:t>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0%</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The data in Table 4.1.7 presents opinions regarding the impact of deposit money banks on access to </w:t>
      </w:r>
      <w:r>
        <w:rPr>
          <w:rFonts w:ascii="Times New Roman" w:eastAsia="Calibri" w:hAnsi="Times New Roman"/>
          <w:sz w:val="24"/>
          <w:szCs w:val="24"/>
        </w:rPr>
        <w:t>banking services in rural areas. 40% strongly agreed, and 30% agreed that deposit money banks have expanded access to banking services in rural areas. This view highlights the potential contribution of deposit money banks to banking services in rural areas</w:t>
      </w:r>
      <w:r>
        <w:rPr>
          <w:rFonts w:ascii="Times New Roman" w:eastAsia="Calibri" w:hAnsi="Times New Roman"/>
          <w:sz w:val="24"/>
          <w:szCs w:val="24"/>
        </w:rPr>
        <w:t xml:space="preserve"> of Nigeria</w:t>
      </w:r>
    </w:p>
    <w:p w:rsidR="006168F5" w:rsidRDefault="00351718">
      <w:pPr>
        <w:spacing w:before="0" w:beforeAutospacing="0" w:after="0" w:line="360" w:lineRule="auto"/>
        <w:jc w:val="both"/>
        <w:rPr>
          <w:rFonts w:ascii="Times New Roman" w:hAnsi="Times New Roman"/>
          <w:sz w:val="24"/>
          <w:szCs w:val="24"/>
        </w:rPr>
      </w:pPr>
      <w:r>
        <w:rPr>
          <w:rFonts w:ascii="Times New Roman" w:eastAsia="Calibri" w:hAnsi="Times New Roman"/>
          <w:b/>
          <w:sz w:val="24"/>
          <w:szCs w:val="24"/>
        </w:rPr>
        <w:t xml:space="preserve">Table 4.1.8: </w:t>
      </w:r>
      <w:r>
        <w:rPr>
          <w:rFonts w:ascii="Times New Roman" w:hAnsi="Times New Roman"/>
          <w:b/>
          <w:sz w:val="24"/>
          <w:szCs w:val="24"/>
        </w:rPr>
        <w:t>Mobile and internet banking have improved financial inclusion</w:t>
      </w:r>
    </w:p>
    <w:tbl>
      <w:tblPr>
        <w:tblStyle w:val="TableGrid"/>
        <w:tblW w:w="0" w:type="auto"/>
        <w:tblLook w:val="04A0"/>
      </w:tblPr>
      <w:tblGrid>
        <w:gridCol w:w="3049"/>
        <w:gridCol w:w="3046"/>
        <w:gridCol w:w="3049"/>
      </w:tblGrid>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Response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Frequency</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Percentage (%)</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40%</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Undecided</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r w:rsidR="006168F5">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Strongly Disagree</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c>
          <w:tcPr>
            <w:tcW w:w="3192"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jc w:val="both"/>
              <w:rPr>
                <w:rFonts w:ascii="Times New Roman" w:eastAsia="Calibri" w:hAnsi="Times New Roman"/>
                <w:sz w:val="24"/>
                <w:szCs w:val="24"/>
              </w:rPr>
            </w:pPr>
            <w:r>
              <w:rPr>
                <w:rFonts w:ascii="Times New Roman" w:eastAsia="Calibri" w:hAnsi="Times New Roman"/>
                <w:sz w:val="24"/>
                <w:szCs w:val="24"/>
              </w:rPr>
              <w:t>5%</w:t>
            </w:r>
          </w:p>
        </w:tc>
      </w:tr>
    </w:tbl>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b/>
          <w:bCs/>
          <w:sz w:val="24"/>
          <w:szCs w:val="24"/>
        </w:rPr>
        <w:t>Source:</w:t>
      </w:r>
      <w:r>
        <w:rPr>
          <w:rFonts w:ascii="Times New Roman" w:hAnsi="Times New Roman"/>
          <w:sz w:val="24"/>
          <w:szCs w:val="24"/>
        </w:rPr>
        <w:t xml:space="preserve"> Researcher’s Fieldwork, 2025</w:t>
      </w:r>
    </w:p>
    <w:p w:rsidR="006168F5" w:rsidRDefault="00351718">
      <w:pPr>
        <w:spacing w:before="0" w:beforeAutospacing="0" w:after="0" w:line="360" w:lineRule="auto"/>
        <w:jc w:val="both"/>
        <w:rPr>
          <w:rFonts w:ascii="Times New Roman" w:hAnsi="Times New Roman"/>
          <w:sz w:val="24"/>
          <w:szCs w:val="24"/>
        </w:rPr>
      </w:pPr>
      <w:r>
        <w:rPr>
          <w:rFonts w:ascii="Times New Roman" w:eastAsia="Calibri" w:hAnsi="Times New Roman"/>
          <w:sz w:val="24"/>
          <w:szCs w:val="24"/>
        </w:rPr>
        <w:t>Table</w:t>
      </w:r>
      <w:r>
        <w:rPr>
          <w:rFonts w:ascii="Times New Roman" w:eastAsia="Calibri" w:hAnsi="Times New Roman"/>
          <w:sz w:val="24"/>
          <w:szCs w:val="24"/>
        </w:rPr>
        <w:t xml:space="preserve"> 4.1.8 assesses the impact of mobile and internet banking on improved financial inclusion. A significant 45% of respondents strongly agreed, and 40% agreed with the statement, indicating that the majority recognize the impact of mobile and internet banking</w:t>
      </w:r>
      <w:r>
        <w:rPr>
          <w:rFonts w:ascii="Times New Roman" w:eastAsia="Calibri" w:hAnsi="Times New Roman"/>
          <w:sz w:val="24"/>
          <w:szCs w:val="24"/>
        </w:rPr>
        <w:t xml:space="preserve"> on improved financial inclusion. Only 10% disagreed or were indifferent, emphasizing that mobile and internet banking improves financial inclusion in Nigeria.</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4.2</w:t>
      </w:r>
      <w:r>
        <w:rPr>
          <w:rFonts w:ascii="Times New Roman" w:eastAsia="Calibri" w:hAnsi="Times New Roman"/>
          <w:b/>
          <w:sz w:val="24"/>
          <w:szCs w:val="24"/>
        </w:rPr>
        <w:tab/>
        <w:t>Testing of Hypotheses</w:t>
      </w:r>
    </w:p>
    <w:p w:rsidR="006168F5" w:rsidRDefault="00351718">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Hypothesis One:</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H₀₁</w:t>
      </w:r>
      <w:r>
        <w:rPr>
          <w:rFonts w:ascii="Times New Roman" w:hAnsi="Times New Roman" w:cs="Times New Roman"/>
          <w:sz w:val="24"/>
          <w:szCs w:val="24"/>
        </w:rPr>
        <w:t>: Deposit Money Banks have no significant impact on</w:t>
      </w:r>
      <w:r>
        <w:rPr>
          <w:rFonts w:ascii="Times New Roman" w:hAnsi="Times New Roman" w:cs="Times New Roman"/>
          <w:sz w:val="24"/>
          <w:szCs w:val="24"/>
        </w:rPr>
        <w:t xml:space="preserve"> the development of the Nigerian financial system.</w:t>
      </w:r>
    </w:p>
    <w:p w:rsidR="006168F5" w:rsidRDefault="00351718">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Model Summary</w:t>
      </w:r>
    </w:p>
    <w:tbl>
      <w:tblPr>
        <w:tblStyle w:val="TableGrid"/>
        <w:tblW w:w="0" w:type="auto"/>
        <w:tblLook w:val="04A0"/>
      </w:tblPr>
      <w:tblGrid>
        <w:gridCol w:w="1728"/>
        <w:gridCol w:w="1728"/>
        <w:gridCol w:w="1728"/>
        <w:gridCol w:w="1728"/>
        <w:gridCol w:w="1728"/>
      </w:tblGrid>
      <w:tr w:rsidR="006168F5">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Model</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R</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R Square</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Adjusted R Square</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Std. Error of the Estimate</w:t>
            </w:r>
          </w:p>
        </w:tc>
      </w:tr>
      <w:tr w:rsidR="006168F5">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1</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.678</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.460</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.455</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1.01345</w:t>
            </w:r>
          </w:p>
        </w:tc>
      </w:tr>
    </w:tbl>
    <w:p w:rsidR="006168F5" w:rsidRDefault="00351718">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ANOVA</w:t>
      </w:r>
    </w:p>
    <w:tbl>
      <w:tblPr>
        <w:tblStyle w:val="TableGrid"/>
        <w:tblW w:w="0" w:type="auto"/>
        <w:tblLook w:val="04A0"/>
      </w:tblPr>
      <w:tblGrid>
        <w:gridCol w:w="1440"/>
        <w:gridCol w:w="1440"/>
        <w:gridCol w:w="1440"/>
        <w:gridCol w:w="1440"/>
        <w:gridCol w:w="1440"/>
        <w:gridCol w:w="1440"/>
      </w:tblGrid>
      <w:tr w:rsidR="006168F5">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Model</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Sum of Squares</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Df</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Mean Square</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F</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Sig.</w:t>
            </w:r>
          </w:p>
        </w:tc>
      </w:tr>
      <w:tr w:rsidR="006168F5">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Regression</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45.23</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45.23</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23.45</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.000</w:t>
            </w:r>
          </w:p>
        </w:tc>
      </w:tr>
    </w:tbl>
    <w:p w:rsidR="006168F5" w:rsidRDefault="00351718">
      <w:pPr>
        <w:spacing w:after="0" w:line="360" w:lineRule="auto"/>
        <w:rPr>
          <w:rFonts w:ascii="Times New Roman" w:eastAsia="Calibri" w:hAnsi="Times New Roman"/>
          <w:sz w:val="24"/>
          <w:szCs w:val="24"/>
        </w:rPr>
      </w:pPr>
      <w:r>
        <w:rPr>
          <w:rStyle w:val="15"/>
          <w:rFonts w:eastAsia="Calibri"/>
          <w:sz w:val="24"/>
          <w:szCs w:val="24"/>
        </w:rPr>
        <w:t>Interpretation:</w:t>
      </w:r>
      <w:r>
        <w:rPr>
          <w:rFonts w:ascii="Times New Roman" w:eastAsia="Calibri" w:hAnsi="Times New Roman"/>
          <w:sz w:val="24"/>
          <w:szCs w:val="24"/>
        </w:rPr>
        <w:t xml:space="preserve"> The result (r = 0.652, p = 0.000) shows a strong, positive, and statistically significant relationship between deposit money banks and development of the Nigerian financial system. Hence, the null hypothesis is rejected.</w:t>
      </w:r>
    </w:p>
    <w:p w:rsidR="006168F5" w:rsidRDefault="00351718">
      <w:pPr>
        <w:pStyle w:val="NoSpacing"/>
        <w:spacing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Hypothesis Two</w:t>
      </w:r>
    </w:p>
    <w:p w:rsidR="006168F5" w:rsidRDefault="00351718">
      <w:pPr>
        <w:pStyle w:val="NoSpacing"/>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H₀₂</w:t>
      </w:r>
      <w:r>
        <w:rPr>
          <w:rFonts w:ascii="Times New Roman" w:hAnsi="Times New Roman" w:cs="Times New Roman"/>
          <w:sz w:val="24"/>
          <w:szCs w:val="24"/>
        </w:rPr>
        <w:t>: There is no si</w:t>
      </w:r>
      <w:r>
        <w:rPr>
          <w:rFonts w:ascii="Times New Roman" w:hAnsi="Times New Roman" w:cs="Times New Roman"/>
          <w:sz w:val="24"/>
          <w:szCs w:val="24"/>
        </w:rPr>
        <w:t>gnificant relationship between Deposit Money Banks and financial inclusion in Nigeria.</w:t>
      </w:r>
    </w:p>
    <w:p w:rsidR="006168F5" w:rsidRDefault="00351718">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Model Summary</w:t>
      </w:r>
    </w:p>
    <w:tbl>
      <w:tblPr>
        <w:tblStyle w:val="TableGrid"/>
        <w:tblW w:w="0" w:type="auto"/>
        <w:tblLook w:val="04A0"/>
      </w:tblPr>
      <w:tblGrid>
        <w:gridCol w:w="1728"/>
        <w:gridCol w:w="1728"/>
        <w:gridCol w:w="1728"/>
        <w:gridCol w:w="1728"/>
        <w:gridCol w:w="1728"/>
      </w:tblGrid>
      <w:tr w:rsidR="006168F5">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Model</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R</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R Square</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Adjusted R Square</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Std. Error of the Estimate</w:t>
            </w:r>
          </w:p>
        </w:tc>
      </w:tr>
      <w:tr w:rsidR="006168F5">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1</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.732</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.536</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.531</w:t>
            </w:r>
          </w:p>
        </w:tc>
        <w:tc>
          <w:tcPr>
            <w:tcW w:w="1728"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.95124</w:t>
            </w:r>
          </w:p>
        </w:tc>
      </w:tr>
    </w:tbl>
    <w:p w:rsidR="006168F5" w:rsidRDefault="00351718">
      <w:pPr>
        <w:spacing w:after="0" w:line="360" w:lineRule="auto"/>
        <w:jc w:val="center"/>
        <w:rPr>
          <w:rFonts w:ascii="Times New Roman" w:eastAsia="Calibri" w:hAnsi="Times New Roman"/>
          <w:b/>
          <w:sz w:val="24"/>
          <w:szCs w:val="24"/>
        </w:rPr>
      </w:pPr>
      <w:r>
        <w:rPr>
          <w:rFonts w:ascii="Times New Roman" w:eastAsia="Calibri" w:hAnsi="Times New Roman"/>
          <w:b/>
          <w:sz w:val="24"/>
          <w:szCs w:val="24"/>
        </w:rPr>
        <w:t>ANOVA</w:t>
      </w:r>
    </w:p>
    <w:tbl>
      <w:tblPr>
        <w:tblStyle w:val="TableGrid"/>
        <w:tblW w:w="0" w:type="auto"/>
        <w:tblLook w:val="04A0"/>
      </w:tblPr>
      <w:tblGrid>
        <w:gridCol w:w="1440"/>
        <w:gridCol w:w="1440"/>
        <w:gridCol w:w="1440"/>
        <w:gridCol w:w="1440"/>
        <w:gridCol w:w="1440"/>
        <w:gridCol w:w="1440"/>
      </w:tblGrid>
      <w:tr w:rsidR="006168F5">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Model</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Sum of Squares</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Df</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Mean Square</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F</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Sig.</w:t>
            </w:r>
          </w:p>
        </w:tc>
      </w:tr>
      <w:tr w:rsidR="006168F5">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Regression</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53.12</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53.12</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29.87</w:t>
            </w:r>
          </w:p>
        </w:tc>
        <w:tc>
          <w:tcPr>
            <w:tcW w:w="1440" w:type="dxa"/>
            <w:tcBorders>
              <w:top w:val="single" w:sz="4" w:space="0" w:color="000000"/>
              <w:left w:val="single" w:sz="4" w:space="0" w:color="000000"/>
              <w:bottom w:val="single" w:sz="4" w:space="0" w:color="000000"/>
              <w:right w:val="single" w:sz="4" w:space="0" w:color="000000"/>
            </w:tcBorders>
          </w:tcPr>
          <w:p w:rsidR="006168F5" w:rsidRDefault="00351718">
            <w:pPr>
              <w:spacing w:after="0" w:line="360" w:lineRule="auto"/>
              <w:rPr>
                <w:rFonts w:ascii="Times New Roman" w:eastAsia="Calibri" w:hAnsi="Times New Roman"/>
                <w:sz w:val="24"/>
                <w:szCs w:val="24"/>
              </w:rPr>
            </w:pPr>
            <w:r>
              <w:rPr>
                <w:rFonts w:ascii="Times New Roman" w:eastAsia="Calibri" w:hAnsi="Times New Roman"/>
                <w:sz w:val="24"/>
                <w:szCs w:val="24"/>
              </w:rPr>
              <w:t>.000</w:t>
            </w:r>
          </w:p>
        </w:tc>
      </w:tr>
    </w:tbl>
    <w:p w:rsidR="006168F5" w:rsidRDefault="00351718">
      <w:pPr>
        <w:spacing w:before="0" w:beforeAutospacing="0" w:after="0" w:line="360" w:lineRule="auto"/>
        <w:rPr>
          <w:rFonts w:ascii="Times New Roman" w:eastAsia="Calibri" w:hAnsi="Times New Roman"/>
          <w:sz w:val="24"/>
          <w:szCs w:val="24"/>
        </w:rPr>
      </w:pPr>
      <w:r>
        <w:rPr>
          <w:rStyle w:val="15"/>
          <w:rFonts w:eastAsia="Calibri"/>
          <w:sz w:val="24"/>
          <w:szCs w:val="24"/>
        </w:rPr>
        <w:t>Interpretation:</w:t>
      </w:r>
      <w:r>
        <w:rPr>
          <w:rFonts w:ascii="Times New Roman" w:eastAsia="Calibri" w:hAnsi="Times New Roman"/>
          <w:sz w:val="24"/>
          <w:szCs w:val="24"/>
        </w:rPr>
        <w:t xml:space="preserve"> A significant moderate to strong positive correlation (r = 0.601, p = 0.000) is observed. Therefore, the null hypothesis is rejected.</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4.3</w:t>
      </w:r>
      <w:r>
        <w:rPr>
          <w:rFonts w:ascii="Times New Roman" w:eastAsia="Calibri" w:hAnsi="Times New Roman"/>
          <w:b/>
          <w:sz w:val="24"/>
          <w:szCs w:val="24"/>
        </w:rPr>
        <w:tab/>
        <w:t xml:space="preserve">Discussion of Findings </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The findings of this study reveal a comprehensive understa</w:t>
      </w:r>
      <w:r>
        <w:rPr>
          <w:rFonts w:ascii="Times New Roman" w:hAnsi="Times New Roman"/>
          <w:sz w:val="24"/>
          <w:szCs w:val="24"/>
        </w:rPr>
        <w:t>nding of the role deposit money banks play in shaping the Nigerian financial system. The demographic data indicated that the respondent pool was fairly balanced in terms of gender, with 58% male and 42% female participants, suggesting inclusive participati</w:t>
      </w:r>
      <w:r>
        <w:rPr>
          <w:rFonts w:ascii="Times New Roman" w:hAnsi="Times New Roman"/>
          <w:sz w:val="24"/>
          <w:szCs w:val="24"/>
        </w:rPr>
        <w:t xml:space="preserve">on. The age distribution showed that most respondents were within the 26–33 age bracket, representing a young and active workforce, which aligns with the dynamic nature of the banking sector. The educational qualifications of respondents also demonstrated </w:t>
      </w:r>
      <w:r>
        <w:rPr>
          <w:rFonts w:ascii="Times New Roman" w:hAnsi="Times New Roman"/>
          <w:sz w:val="24"/>
          <w:szCs w:val="24"/>
        </w:rPr>
        <w:t>a literate and well-informed population, with a majority holding OND/NCE certificates, followed by those with SSCE, HND/BSc, and a smaller proportion with postgraduate degrees.</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The responses to the research questions further affirmed the significance of de</w:t>
      </w:r>
      <w:r>
        <w:rPr>
          <w:rFonts w:ascii="Times New Roman" w:hAnsi="Times New Roman"/>
          <w:sz w:val="24"/>
          <w:szCs w:val="24"/>
        </w:rPr>
        <w:t>posit money banks in national financial development. A majority of the respondents either strongly agreed or agreed that deposit money banks play a major role in mobilizing savings for investment, indicating widespread acknowledgment of their role in chann</w:t>
      </w:r>
      <w:r>
        <w:rPr>
          <w:rFonts w:ascii="Times New Roman" w:hAnsi="Times New Roman"/>
          <w:sz w:val="24"/>
          <w:szCs w:val="24"/>
        </w:rPr>
        <w:t>eling surplus funds into productive use. Similarly, most respondents concurred that banks contribute significantly to economic growth through credit extension, a finding that aligns with the theoretical understanding of banks as financial intermediaries fa</w:t>
      </w:r>
      <w:r>
        <w:rPr>
          <w:rFonts w:ascii="Times New Roman" w:hAnsi="Times New Roman"/>
          <w:sz w:val="24"/>
          <w:szCs w:val="24"/>
        </w:rPr>
        <w:t>cilitating investment and consumption.</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Furthermore, the study found strong agreement among respondents that deposit money banks enhance the efficiency of the financial system. The high percentage of agreement underscores the vital role banks play in ensuri</w:t>
      </w:r>
      <w:r>
        <w:rPr>
          <w:rFonts w:ascii="Times New Roman" w:hAnsi="Times New Roman"/>
          <w:sz w:val="24"/>
          <w:szCs w:val="24"/>
        </w:rPr>
        <w:t>ng smooth financial transactions and liquidity flow within the economy. Additionally, the responses highlighted the consensus that the Nigerian financial system is highly dependent on deposit money banks, pointing to the centrality of these institutions in</w:t>
      </w:r>
      <w:r>
        <w:rPr>
          <w:rFonts w:ascii="Times New Roman" w:hAnsi="Times New Roman"/>
          <w:sz w:val="24"/>
          <w:szCs w:val="24"/>
        </w:rPr>
        <w:t xml:space="preserve"> the country’s economic framework. This reliance is further reflected in the acknowledgment that deposit money banks have expanded access to banking services in rural areas, thus promoting financial inclusion among previously underserved populations.</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The r</w:t>
      </w:r>
      <w:r>
        <w:rPr>
          <w:rFonts w:ascii="Times New Roman" w:hAnsi="Times New Roman"/>
          <w:sz w:val="24"/>
          <w:szCs w:val="24"/>
        </w:rPr>
        <w:t>ole of technology was also emphasized, with most respondents agreeing that mobile and internet banking have significantly improved financial inclusion. This supports the view that digital banking innovations are bridging the gap between urban and rural fin</w:t>
      </w:r>
      <w:r>
        <w:rPr>
          <w:rFonts w:ascii="Times New Roman" w:hAnsi="Times New Roman"/>
          <w:sz w:val="24"/>
          <w:szCs w:val="24"/>
        </w:rPr>
        <w:t>ancial access, enhancing participation in the formal financial sector.</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The hypotheses tested reinforced these findings. The first hypothesis, which proposed that deposit money banks have no significant impact on the development of the Nigerian financial sy</w:t>
      </w:r>
      <w:r>
        <w:rPr>
          <w:rFonts w:ascii="Times New Roman" w:hAnsi="Times New Roman"/>
          <w:sz w:val="24"/>
          <w:szCs w:val="24"/>
        </w:rPr>
        <w:t>stem, was rejected based on a strong positive correlation (r = 0.678, p = 0.000). This statistical evidence confirms that deposit money banks significantly contribute to the development of the financial system. Similarly, the second hypothesis, which sugge</w:t>
      </w:r>
      <w:r>
        <w:rPr>
          <w:rFonts w:ascii="Times New Roman" w:hAnsi="Times New Roman"/>
          <w:sz w:val="24"/>
          <w:szCs w:val="24"/>
        </w:rPr>
        <w:t>sted no significant relationship between deposit money banks and financial inclusion, was also rejected due to a moderately strong positive correlation (r = 0.732, p = 0.000). This implies that deposit money banks play an important role in extending financ</w:t>
      </w:r>
      <w:r>
        <w:rPr>
          <w:rFonts w:ascii="Times New Roman" w:hAnsi="Times New Roman"/>
          <w:sz w:val="24"/>
          <w:szCs w:val="24"/>
        </w:rPr>
        <w:t>ial services to a wider population, thereby enhancing inclusion.</w:t>
      </w:r>
    </w:p>
    <w:p w:rsidR="006168F5" w:rsidRDefault="006168F5">
      <w:pPr>
        <w:spacing w:after="0" w:line="360" w:lineRule="auto"/>
        <w:jc w:val="center"/>
        <w:rPr>
          <w:rFonts w:ascii="Times New Roman" w:eastAsia="Calibri" w:hAnsi="Times New Roman"/>
          <w:b/>
          <w:sz w:val="24"/>
          <w:szCs w:val="24"/>
        </w:rPr>
      </w:pPr>
    </w:p>
    <w:p w:rsidR="006168F5" w:rsidRDefault="006168F5">
      <w:pPr>
        <w:spacing w:after="0" w:line="360" w:lineRule="auto"/>
        <w:jc w:val="center"/>
        <w:rPr>
          <w:rFonts w:ascii="Times New Roman" w:eastAsia="Calibri" w:hAnsi="Times New Roman"/>
          <w:b/>
          <w:sz w:val="24"/>
          <w:szCs w:val="24"/>
        </w:rPr>
      </w:pPr>
    </w:p>
    <w:p w:rsidR="006168F5" w:rsidRDefault="006168F5">
      <w:pPr>
        <w:spacing w:after="0" w:line="360" w:lineRule="auto"/>
        <w:jc w:val="center"/>
        <w:rPr>
          <w:rFonts w:ascii="Times New Roman" w:eastAsia="Calibri" w:hAnsi="Times New Roman"/>
          <w:b/>
          <w:sz w:val="24"/>
          <w:szCs w:val="24"/>
        </w:rPr>
      </w:pPr>
    </w:p>
    <w:p w:rsidR="006168F5" w:rsidRDefault="006168F5">
      <w:pPr>
        <w:spacing w:after="0" w:line="360" w:lineRule="auto"/>
        <w:jc w:val="center"/>
        <w:rPr>
          <w:rFonts w:ascii="Times New Roman" w:eastAsia="Calibri" w:hAnsi="Times New Roman"/>
          <w:b/>
          <w:sz w:val="24"/>
          <w:szCs w:val="24"/>
        </w:rPr>
      </w:pPr>
    </w:p>
    <w:p w:rsidR="006168F5" w:rsidRDefault="006168F5">
      <w:pPr>
        <w:spacing w:after="0" w:line="360" w:lineRule="auto"/>
        <w:jc w:val="center"/>
        <w:rPr>
          <w:rFonts w:ascii="Times New Roman" w:eastAsia="Calibri" w:hAnsi="Times New Roman"/>
          <w:b/>
          <w:sz w:val="24"/>
          <w:szCs w:val="24"/>
        </w:rPr>
      </w:pPr>
    </w:p>
    <w:p w:rsidR="006168F5" w:rsidRDefault="006168F5">
      <w:pPr>
        <w:spacing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CHAPTER FIVE</w:t>
      </w: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SUMMARY, CONCLUSION AND RECOMMENDATIONS</w:t>
      </w:r>
    </w:p>
    <w:p w:rsidR="006168F5" w:rsidRDefault="00351718">
      <w:pPr>
        <w:spacing w:before="0" w:beforeAutospacing="0" w:after="0" w:line="360" w:lineRule="auto"/>
        <w:rPr>
          <w:rFonts w:ascii="Times New Roman" w:eastAsia="Calibri" w:hAnsi="Times New Roman"/>
          <w:b/>
          <w:sz w:val="24"/>
          <w:szCs w:val="24"/>
        </w:rPr>
      </w:pPr>
      <w:r>
        <w:rPr>
          <w:rFonts w:ascii="Times New Roman" w:eastAsia="Calibri" w:hAnsi="Times New Roman"/>
          <w:b/>
          <w:sz w:val="24"/>
          <w:szCs w:val="24"/>
        </w:rPr>
        <w:t>5.1</w:t>
      </w:r>
      <w:r>
        <w:rPr>
          <w:rFonts w:ascii="Times New Roman" w:eastAsia="Calibri" w:hAnsi="Times New Roman"/>
          <w:b/>
          <w:sz w:val="24"/>
          <w:szCs w:val="24"/>
        </w:rPr>
        <w:tab/>
        <w:t>Summary of Findings</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This study was conducted to examine the impact of deposit money banks on the development of</w:t>
      </w:r>
      <w:r>
        <w:rPr>
          <w:rFonts w:ascii="Times New Roman" w:hAnsi="Times New Roman"/>
          <w:sz w:val="24"/>
          <w:szCs w:val="24"/>
        </w:rPr>
        <w:t xml:space="preserve"> the Nigerian financial system, using responses obtained from one hundred staff members. The findings revealed several important insights into the roles and functions of deposit money banks in Nigeria’s financial landscape.</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From the analysis, it was observ</w:t>
      </w:r>
      <w:r>
        <w:rPr>
          <w:rFonts w:ascii="Times New Roman" w:hAnsi="Times New Roman"/>
          <w:sz w:val="24"/>
          <w:szCs w:val="24"/>
        </w:rPr>
        <w:t>ed that deposit money banks significantly contribute to the mobilization of savings, which are then channeled into productive investments. A large proportion of respondents strongly agreed that banks serve as essential vehicles for savings mobilization, in</w:t>
      </w:r>
      <w:r>
        <w:rPr>
          <w:rFonts w:ascii="Times New Roman" w:hAnsi="Times New Roman"/>
          <w:sz w:val="24"/>
          <w:szCs w:val="24"/>
        </w:rPr>
        <w:t>dicating a general consensus about the role of banks in stimulating investment and economic activity.</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The findings also showed that credit extension by banks plays a crucial role in promoting economic growth. Most respondents affirmed that banks contribute</w:t>
      </w:r>
      <w:r>
        <w:rPr>
          <w:rFonts w:ascii="Times New Roman" w:hAnsi="Times New Roman"/>
          <w:sz w:val="24"/>
          <w:szCs w:val="24"/>
        </w:rPr>
        <w:t xml:space="preserve"> significantly to the economy by granting credit facilities to individuals and businesses, thereby supporting productivity and employment generation.</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Another major finding is that deposit money banks enhance the efficiency of the financial system by facili</w:t>
      </w:r>
      <w:r>
        <w:rPr>
          <w:rFonts w:ascii="Times New Roman" w:hAnsi="Times New Roman"/>
          <w:sz w:val="24"/>
          <w:szCs w:val="24"/>
        </w:rPr>
        <w:t>tating smooth financial transactions and ensuring the stability of the monetary structure. Respondents largely agreed that banks are central to financial system efficiency, further underscoring their influence on economic development.</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Additionally, the stu</w:t>
      </w:r>
      <w:r>
        <w:rPr>
          <w:rFonts w:ascii="Times New Roman" w:hAnsi="Times New Roman"/>
          <w:sz w:val="24"/>
          <w:szCs w:val="24"/>
        </w:rPr>
        <w:t>dy revealed that the Nigerian financial system is highly dependent on deposit money banks. The high level of agreement among respondents in this area suggests that the financial system's strength and stability are closely tied to the performance and polici</w:t>
      </w:r>
      <w:r>
        <w:rPr>
          <w:rFonts w:ascii="Times New Roman" w:hAnsi="Times New Roman"/>
          <w:sz w:val="24"/>
          <w:szCs w:val="24"/>
        </w:rPr>
        <w:t>es of these banks.</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Moreover, deposit money banks were found to have expanded banking services to rural areas, thereby promoting financial inclusion among the previously unbanked population. This was supported by positive responses regarding the impact of m</w:t>
      </w:r>
      <w:r>
        <w:rPr>
          <w:rFonts w:ascii="Times New Roman" w:hAnsi="Times New Roman"/>
          <w:sz w:val="24"/>
          <w:szCs w:val="24"/>
        </w:rPr>
        <w:t>obile and internet banking technologies, which have made financial services more accessible and convenient, particularly in underserved regions.</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The hypotheses tested using SPSS further validated these observations. The first hypothesis, which suggested th</w:t>
      </w:r>
      <w:r>
        <w:rPr>
          <w:rFonts w:ascii="Times New Roman" w:hAnsi="Times New Roman"/>
          <w:sz w:val="24"/>
          <w:szCs w:val="24"/>
        </w:rPr>
        <w:t>at deposit money banks have no significant impact on the Nigerian financial system, was rejected. This was based on a strong and statistically significant relationship between deposit money banks and financial system development. Similarly, the second hypo</w:t>
      </w:r>
      <w:r>
        <w:rPr>
          <w:rFonts w:ascii="Times New Roman" w:hAnsi="Times New Roman"/>
          <w:sz w:val="24"/>
          <w:szCs w:val="24"/>
        </w:rPr>
        <w:t>thesis, which proposed no significant relationship between deposit money banks and financial inclusion, was also rejected, confirming a meaningful and positive relationship between the two variables.</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5.2</w:t>
      </w:r>
      <w:r>
        <w:rPr>
          <w:rFonts w:ascii="Times New Roman" w:eastAsia="Calibri" w:hAnsi="Times New Roman"/>
          <w:b/>
          <w:sz w:val="24"/>
          <w:szCs w:val="24"/>
        </w:rPr>
        <w:tab/>
        <w:t xml:space="preserve">Conclusion </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Based on the findings of this study, it </w:t>
      </w:r>
      <w:r>
        <w:rPr>
          <w:rFonts w:ascii="Times New Roman" w:hAnsi="Times New Roman"/>
          <w:sz w:val="24"/>
          <w:szCs w:val="24"/>
        </w:rPr>
        <w:t xml:space="preserve">can be concluded that deposit money banks play a pivotal role in the development of the Nigerian financial system. Their activities in mobilizing savings, granting credit, and promoting financial inclusion have significantly contributed to economic growth </w:t>
      </w:r>
      <w:r>
        <w:rPr>
          <w:rFonts w:ascii="Times New Roman" w:hAnsi="Times New Roman"/>
          <w:sz w:val="24"/>
          <w:szCs w:val="24"/>
        </w:rPr>
        <w:t xml:space="preserve">and financial stability. The study revealed a strong consensus among respondents that banks enhance the efficiency of the financial system and that the sector is highly dependent on their operations. These institutions not only provide essential financial </w:t>
      </w:r>
      <w:r>
        <w:rPr>
          <w:rFonts w:ascii="Times New Roman" w:hAnsi="Times New Roman"/>
          <w:sz w:val="24"/>
          <w:szCs w:val="24"/>
        </w:rPr>
        <w:t>services but also act as catalysts for economic transformation by facilitating the circulation of funds and enabling investments across various sectors of the economy.</w:t>
      </w:r>
    </w:p>
    <w:p w:rsidR="006168F5" w:rsidRDefault="00351718">
      <w:pPr>
        <w:spacing w:before="0" w:beforeAutospacing="0" w:after="0" w:line="360" w:lineRule="auto"/>
        <w:jc w:val="both"/>
        <w:rPr>
          <w:rFonts w:ascii="Times New Roman" w:hAnsi="Times New Roman"/>
          <w:sz w:val="24"/>
          <w:szCs w:val="24"/>
        </w:rPr>
      </w:pPr>
      <w:r>
        <w:rPr>
          <w:rFonts w:ascii="Times New Roman" w:hAnsi="Times New Roman"/>
          <w:sz w:val="24"/>
          <w:szCs w:val="24"/>
        </w:rPr>
        <w:t>Furthermore, the research confirmed that technological innovations such as mobile and in</w:t>
      </w:r>
      <w:r>
        <w:rPr>
          <w:rFonts w:ascii="Times New Roman" w:hAnsi="Times New Roman"/>
          <w:sz w:val="24"/>
          <w:szCs w:val="24"/>
        </w:rPr>
        <w:t>ternet banking have expanded access to banking services, especially in rural areas, thereby strengthening financial inclusion. This increased accessibility has enabled more Nigerians to engage in formal financial activities, contributing to national develo</w:t>
      </w:r>
      <w:r>
        <w:rPr>
          <w:rFonts w:ascii="Times New Roman" w:hAnsi="Times New Roman"/>
          <w:sz w:val="24"/>
          <w:szCs w:val="24"/>
        </w:rPr>
        <w:t>pment. The rejection of both null hypotheses through statistical analysis reinforces the conclusion that deposit money banks are integral to financial system growth and inclusiveness in Nigeria. Thus, to further advance the financial system, continuous sup</w:t>
      </w:r>
      <w:r>
        <w:rPr>
          <w:rFonts w:ascii="Times New Roman" w:hAnsi="Times New Roman"/>
          <w:sz w:val="24"/>
          <w:szCs w:val="24"/>
        </w:rPr>
        <w:t>port, regulation, and innovation in the banking sector are essential.</w:t>
      </w:r>
    </w:p>
    <w:p w:rsidR="006168F5" w:rsidRDefault="00351718">
      <w:pPr>
        <w:spacing w:before="0" w:beforeAutospacing="0" w:after="0" w:line="360" w:lineRule="auto"/>
        <w:jc w:val="both"/>
        <w:rPr>
          <w:rFonts w:ascii="Times New Roman" w:eastAsia="Calibri" w:hAnsi="Times New Roman"/>
          <w:b/>
          <w:sz w:val="24"/>
          <w:szCs w:val="24"/>
        </w:rPr>
      </w:pPr>
      <w:r>
        <w:rPr>
          <w:rFonts w:ascii="Times New Roman" w:eastAsia="Calibri" w:hAnsi="Times New Roman"/>
          <w:b/>
          <w:sz w:val="24"/>
          <w:szCs w:val="24"/>
        </w:rPr>
        <w:t>5.3</w:t>
      </w:r>
      <w:r>
        <w:rPr>
          <w:rFonts w:ascii="Times New Roman" w:eastAsia="Calibri" w:hAnsi="Times New Roman"/>
          <w:b/>
          <w:sz w:val="24"/>
          <w:szCs w:val="24"/>
        </w:rPr>
        <w:tab/>
        <w:t xml:space="preserve">Recommendations </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At the end of this study, the following recommendations are made:</w:t>
      </w:r>
    </w:p>
    <w:p w:rsidR="006168F5" w:rsidRDefault="00351718">
      <w:pPr>
        <w:pStyle w:val="NormalWeb"/>
        <w:numPr>
          <w:ilvl w:val="0"/>
          <w:numId w:val="4"/>
        </w:numPr>
        <w:spacing w:before="0" w:beforeAutospacing="0" w:after="0" w:afterAutospacing="0" w:line="360" w:lineRule="auto"/>
      </w:pPr>
      <w:r>
        <w:t>Deposit money banks should intensify efforts to mobilize savings from underserved populations.</w:t>
      </w:r>
    </w:p>
    <w:p w:rsidR="006168F5" w:rsidRDefault="00351718">
      <w:pPr>
        <w:pStyle w:val="NormalWeb"/>
        <w:numPr>
          <w:ilvl w:val="0"/>
          <w:numId w:val="4"/>
        </w:numPr>
        <w:spacing w:line="360" w:lineRule="auto"/>
      </w:pPr>
      <w:r>
        <w:t>Bank</w:t>
      </w:r>
      <w:r>
        <w:t>s must increase credit facilities to support small and medium-scale enterprises in Nigeria.</w:t>
      </w:r>
    </w:p>
    <w:p w:rsidR="006168F5" w:rsidRDefault="00351718">
      <w:pPr>
        <w:pStyle w:val="NormalWeb"/>
        <w:numPr>
          <w:ilvl w:val="0"/>
          <w:numId w:val="4"/>
        </w:numPr>
        <w:spacing w:line="360" w:lineRule="auto"/>
      </w:pPr>
      <w:r>
        <w:t>Financial literacy programs should be organized to educate the public on banking benefits.</w:t>
      </w:r>
    </w:p>
    <w:p w:rsidR="006168F5" w:rsidRDefault="00351718">
      <w:pPr>
        <w:pStyle w:val="NormalWeb"/>
        <w:numPr>
          <w:ilvl w:val="0"/>
          <w:numId w:val="4"/>
        </w:numPr>
        <w:spacing w:line="360" w:lineRule="auto"/>
      </w:pPr>
      <w:r>
        <w:t>Rural banking initiatives should be expanded to increase access in remote</w:t>
      </w:r>
      <w:r>
        <w:t xml:space="preserve"> communities.</w:t>
      </w:r>
    </w:p>
    <w:p w:rsidR="006168F5" w:rsidRDefault="00351718">
      <w:pPr>
        <w:pStyle w:val="NormalWeb"/>
        <w:numPr>
          <w:ilvl w:val="0"/>
          <w:numId w:val="4"/>
        </w:numPr>
        <w:spacing w:line="360" w:lineRule="auto"/>
      </w:pPr>
      <w:r>
        <w:t>Regulators should enforce policies that promote transparency and accountability in banking operations.</w:t>
      </w:r>
    </w:p>
    <w:p w:rsidR="006168F5" w:rsidRDefault="00351718">
      <w:pPr>
        <w:pStyle w:val="NormalWeb"/>
        <w:numPr>
          <w:ilvl w:val="0"/>
          <w:numId w:val="4"/>
        </w:numPr>
        <w:spacing w:line="360" w:lineRule="auto"/>
      </w:pPr>
      <w:r>
        <w:t>Deposit money banks should invest more in digital infrastructure for efficient service delivery.</w:t>
      </w: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REFERENCES</w:t>
      </w:r>
    </w:p>
    <w:p w:rsidR="006168F5" w:rsidRDefault="00351718">
      <w:pPr>
        <w:pStyle w:val="NormalWeb"/>
        <w:spacing w:before="0" w:beforeAutospacing="0" w:afterAutospacing="0" w:line="360" w:lineRule="auto"/>
        <w:ind w:left="1099" w:hangingChars="458" w:hanging="1099"/>
        <w:jc w:val="both"/>
      </w:pPr>
      <w:r>
        <w:t xml:space="preserve">Adewale, T., </w:t>
      </w:r>
      <w:r>
        <w:t xml:space="preserve">&amp; Ogunleye, O. (2019). The role of deposit money banks in financial system development in Nigeria. </w:t>
      </w:r>
      <w:r>
        <w:rPr>
          <w:rStyle w:val="Emphasis"/>
        </w:rPr>
        <w:t>Journal of Banking and Finance Research, 12</w:t>
      </w:r>
      <w:r>
        <w:t>(3), 45–60.</w:t>
      </w:r>
    </w:p>
    <w:p w:rsidR="006168F5" w:rsidRDefault="00351718">
      <w:pPr>
        <w:pStyle w:val="NormalWeb"/>
        <w:spacing w:before="0" w:beforeAutospacing="0" w:afterAutospacing="0" w:line="360" w:lineRule="auto"/>
        <w:ind w:left="1099" w:hangingChars="458" w:hanging="1099"/>
        <w:jc w:val="both"/>
      </w:pPr>
      <w:r>
        <w:t>Adebayo, A., &amp; Ogunleye, T. (2019). The role of deposit money banks in monetary policy transmission in</w:t>
      </w:r>
      <w:r>
        <w:t xml:space="preserve"> Nigeria. </w:t>
      </w:r>
      <w:r>
        <w:rPr>
          <w:rStyle w:val="Emphasis"/>
        </w:rPr>
        <w:t>Journal of Economics and Finance, 8</w:t>
      </w:r>
      <w:r>
        <w:t>(2), 45-59.</w:t>
      </w:r>
    </w:p>
    <w:p w:rsidR="006168F5" w:rsidRDefault="00351718">
      <w:pPr>
        <w:pStyle w:val="NormalWeb"/>
        <w:spacing w:before="0" w:beforeAutospacing="0" w:afterAutospacing="0" w:line="360" w:lineRule="auto"/>
        <w:ind w:left="1099" w:hangingChars="458" w:hanging="1099"/>
        <w:jc w:val="both"/>
      </w:pPr>
      <w:r>
        <w:t xml:space="preserve">Ajayi, S. I., &amp; Ojo, O. (2006). The role of banks in financial intermediation in Nigeria. </w:t>
      </w:r>
      <w:r>
        <w:rPr>
          <w:rStyle w:val="Emphasis"/>
        </w:rPr>
        <w:t>Journal of Banking and Finance, 15</w:t>
      </w:r>
      <w:r>
        <w:t>(3), 45-59.</w:t>
      </w:r>
    </w:p>
    <w:p w:rsidR="006168F5" w:rsidRDefault="00351718">
      <w:pPr>
        <w:pStyle w:val="NormalWeb"/>
        <w:spacing w:before="0" w:beforeAutospacing="0" w:afterAutospacing="0" w:line="360" w:lineRule="auto"/>
        <w:ind w:left="1099" w:hangingChars="458" w:hanging="1099"/>
        <w:jc w:val="both"/>
        <w:rPr>
          <w:rStyle w:val="Hyperlink"/>
        </w:rPr>
      </w:pPr>
      <w:r>
        <w:t>Beck, T., &amp; Demirgüç-Kunt, A. (2006). Small and medium-size ent</w:t>
      </w:r>
      <w:r>
        <w:t xml:space="preserve">erprises: Access to finance as a growth constraint. </w:t>
      </w:r>
      <w:r>
        <w:rPr>
          <w:rStyle w:val="Emphasis"/>
        </w:rPr>
        <w:t>Journal of Banking &amp; Finance, 30</w:t>
      </w:r>
      <w:r>
        <w:t>(11), 2931-2943.</w:t>
      </w:r>
      <w:hyperlink r:id="rId8" w:tgtFrame="_new" w:history="1">
        <w:r>
          <w:rPr>
            <w:rStyle w:val="Hyperlink"/>
          </w:rPr>
          <w:t>https://doi.org/10.1016/j.jbankfin.2006.05.009</w:t>
        </w:r>
      </w:hyperlink>
    </w:p>
    <w:p w:rsidR="006168F5" w:rsidRDefault="00351718">
      <w:pPr>
        <w:pStyle w:val="NormalWeb"/>
        <w:spacing w:before="0" w:beforeAutospacing="0" w:afterAutospacing="0" w:line="360" w:lineRule="auto"/>
        <w:ind w:left="1099" w:hangingChars="458" w:hanging="1099"/>
        <w:jc w:val="both"/>
      </w:pPr>
      <w:r>
        <w:t>Central Bank of Nigeria (CBN). (2021)</w:t>
      </w:r>
      <w:r>
        <w:t>. Annual report and statement of accounts. Abuja: CBN.</w:t>
      </w:r>
    </w:p>
    <w:p w:rsidR="006168F5" w:rsidRDefault="00351718">
      <w:pPr>
        <w:pStyle w:val="NormalWeb"/>
        <w:spacing w:before="0" w:beforeAutospacing="0" w:afterAutospacing="0" w:line="360" w:lineRule="auto"/>
        <w:ind w:left="1099" w:hangingChars="458" w:hanging="1099"/>
        <w:jc w:val="both"/>
      </w:pPr>
      <w:r>
        <w:t>Central Bank of Nigeria (CBN). (2021). Annual report and statement of accounts. CBN Publications.</w:t>
      </w:r>
    </w:p>
    <w:p w:rsidR="006168F5" w:rsidRDefault="00351718">
      <w:pPr>
        <w:pStyle w:val="NormalWeb"/>
        <w:spacing w:before="0" w:beforeAutospacing="0" w:afterAutospacing="0" w:line="360" w:lineRule="auto"/>
        <w:ind w:left="1099" w:hangingChars="458" w:hanging="1099"/>
        <w:jc w:val="both"/>
      </w:pPr>
      <w:r>
        <w:t xml:space="preserve">Central Bank of Nigeria (CBN). (2022). Banks and Other Financial Institutions Act (BOFIA) and </w:t>
      </w:r>
      <w:r>
        <w:t>regulatory guidelines. CBN Publications.</w:t>
      </w:r>
    </w:p>
    <w:p w:rsidR="006168F5" w:rsidRDefault="00351718">
      <w:pPr>
        <w:pStyle w:val="NormalWeb"/>
        <w:spacing w:before="0" w:beforeAutospacing="0" w:afterAutospacing="0" w:line="360" w:lineRule="auto"/>
        <w:ind w:left="1099" w:hangingChars="458" w:hanging="1099"/>
        <w:jc w:val="both"/>
      </w:pPr>
      <w:r>
        <w:t>Central Bank of Nigeria (CBN). (2022). Financial Stability Report. Abuja: CBN.</w:t>
      </w:r>
    </w:p>
    <w:p w:rsidR="006168F5" w:rsidRDefault="00351718">
      <w:pPr>
        <w:pStyle w:val="NormalWeb"/>
        <w:spacing w:before="0" w:beforeAutospacing="0" w:afterAutospacing="0" w:line="360" w:lineRule="auto"/>
        <w:ind w:left="1099" w:hangingChars="458" w:hanging="1099"/>
        <w:jc w:val="both"/>
      </w:pPr>
      <w:r>
        <w:t xml:space="preserve">Chukwu, P. C., &amp; Eze, B. N. (2020). Impact of banking sector reforms on Nigerian financial system. </w:t>
      </w:r>
      <w:r>
        <w:rPr>
          <w:rStyle w:val="Emphasis"/>
        </w:rPr>
        <w:t>International Journal of Economics an</w:t>
      </w:r>
      <w:r>
        <w:rPr>
          <w:rStyle w:val="Emphasis"/>
        </w:rPr>
        <w:t>d Financial Issues, 10</w:t>
      </w:r>
      <w:r>
        <w:t>(4), 234–245.</w:t>
      </w:r>
    </w:p>
    <w:p w:rsidR="006168F5" w:rsidRDefault="00351718">
      <w:pPr>
        <w:pStyle w:val="NormalWeb"/>
        <w:spacing w:before="0" w:beforeAutospacing="0" w:afterAutospacing="0" w:line="360" w:lineRule="auto"/>
        <w:ind w:left="1099" w:hangingChars="458" w:hanging="1099"/>
        <w:jc w:val="both"/>
      </w:pPr>
      <w:r>
        <w:t>EFInA (Enhancing Financial Innovation &amp; Access). (2020). Access to financial services in Nigeria survey report. Lagos: EFInA.</w:t>
      </w:r>
    </w:p>
    <w:p w:rsidR="006168F5" w:rsidRDefault="00351718">
      <w:pPr>
        <w:pStyle w:val="NormalWeb"/>
        <w:spacing w:before="0" w:beforeAutospacing="0" w:afterAutospacing="0" w:line="360" w:lineRule="auto"/>
        <w:ind w:left="1099" w:hangingChars="458" w:hanging="1099"/>
        <w:jc w:val="both"/>
      </w:pPr>
      <w:r>
        <w:t>Enhancing Financial Innovation &amp; Access (EFInA). (2021). Access to financial services in Niger</w:t>
      </w:r>
      <w:r>
        <w:t>ia: EFInA Access Report. EFInA.</w:t>
      </w:r>
    </w:p>
    <w:p w:rsidR="006168F5" w:rsidRDefault="00351718">
      <w:pPr>
        <w:pStyle w:val="NormalWeb"/>
        <w:spacing w:before="0" w:beforeAutospacing="0" w:afterAutospacing="0" w:line="360" w:lineRule="auto"/>
        <w:ind w:left="1099" w:hangingChars="458" w:hanging="1099"/>
        <w:jc w:val="both"/>
      </w:pPr>
      <w:r>
        <w:t>EFInA (Enhancing Financial Innovation &amp; Access). (2021). Financial inclusion in Nigeria: Access and usage report. Lagos: EFInA.</w:t>
      </w:r>
    </w:p>
    <w:p w:rsidR="006168F5" w:rsidRDefault="00351718">
      <w:pPr>
        <w:pStyle w:val="NormalWeb"/>
        <w:spacing w:before="0" w:beforeAutospacing="0" w:afterAutospacing="0" w:line="360" w:lineRule="auto"/>
        <w:ind w:left="1099" w:hangingChars="458" w:hanging="1099"/>
        <w:jc w:val="both"/>
      </w:pPr>
      <w:r>
        <w:t>Eze, J., &amp;</w:t>
      </w:r>
      <w:r>
        <w:t xml:space="preserve"> Okoye, P. (2018). Challenges of access to credit for small and medium enterprises in Nigeria. </w:t>
      </w:r>
      <w:r>
        <w:rPr>
          <w:rStyle w:val="Emphasis"/>
        </w:rPr>
        <w:t>International Journal of Business and Management, 13</w:t>
      </w:r>
      <w:r>
        <w:t>(5), 103-112.</w:t>
      </w:r>
    </w:p>
    <w:p w:rsidR="006168F5" w:rsidRDefault="00351718">
      <w:pPr>
        <w:pStyle w:val="NormalWeb"/>
        <w:spacing w:before="0" w:beforeAutospacing="0" w:afterAutospacing="0" w:line="360" w:lineRule="auto"/>
        <w:ind w:left="1099" w:hangingChars="458" w:hanging="1099"/>
        <w:jc w:val="both"/>
      </w:pPr>
      <w:r>
        <w:t>Ezeuduji, I. O. (2013). The effectiveness of monetary policy transmission through banks in Nige</w:t>
      </w:r>
      <w:r>
        <w:t xml:space="preserve">ria. </w:t>
      </w:r>
      <w:r>
        <w:rPr>
          <w:rStyle w:val="Emphasis"/>
        </w:rPr>
        <w:t>African Journal of Economic Review, 1</w:t>
      </w:r>
      <w:r>
        <w:t>(1), 45-57.</w:t>
      </w:r>
    </w:p>
    <w:p w:rsidR="006168F5" w:rsidRDefault="00351718">
      <w:pPr>
        <w:pStyle w:val="NormalWeb"/>
        <w:spacing w:before="0" w:beforeAutospacing="0" w:afterAutospacing="0" w:line="360" w:lineRule="auto"/>
        <w:ind w:left="1099" w:hangingChars="458" w:hanging="1099"/>
        <w:jc w:val="both"/>
        <w:rPr>
          <w:rStyle w:val="Hyperlink"/>
        </w:rPr>
      </w:pPr>
      <w:r>
        <w:t xml:space="preserve">Finextra. (2022). GTCO’s fintech innovation and digital banking growth in West Africa. Retrieved from </w:t>
      </w:r>
      <w:hyperlink r:id="rId9" w:tgtFrame="_new" w:history="1">
        <w:r>
          <w:rPr>
            <w:rStyle w:val="Hyperlink"/>
          </w:rPr>
          <w:t>https://www.finextra.com</w:t>
        </w:r>
      </w:hyperlink>
    </w:p>
    <w:p w:rsidR="006168F5" w:rsidRDefault="00351718">
      <w:pPr>
        <w:pStyle w:val="NormalWeb"/>
        <w:spacing w:before="0" w:beforeAutospacing="0" w:afterAutospacing="0" w:line="360" w:lineRule="auto"/>
        <w:ind w:left="1099" w:hangingChars="458" w:hanging="1099"/>
        <w:jc w:val="both"/>
      </w:pPr>
      <w:r>
        <w:t>GTCO (Guaranty Trust Hold</w:t>
      </w:r>
      <w:r>
        <w:t>ing Company). (2022). Annual report and financial statements. Lagos: GTCO.</w:t>
      </w:r>
    </w:p>
    <w:p w:rsidR="006168F5" w:rsidRDefault="00351718">
      <w:pPr>
        <w:pStyle w:val="NormalWeb"/>
        <w:spacing w:before="0" w:beforeAutospacing="0" w:afterAutospacing="0" w:line="360" w:lineRule="auto"/>
        <w:ind w:left="1099" w:hangingChars="458" w:hanging="1099"/>
        <w:jc w:val="both"/>
      </w:pPr>
      <w:r>
        <w:t xml:space="preserve">Gurley, J. G., &amp; Shaw, E. S. (1960). </w:t>
      </w:r>
      <w:r>
        <w:rPr>
          <w:rStyle w:val="Emphasis"/>
        </w:rPr>
        <w:t>Money in a theory of finance</w:t>
      </w:r>
      <w:r>
        <w:t>. Brookings Institution Press.</w:t>
      </w:r>
    </w:p>
    <w:p w:rsidR="006168F5" w:rsidRDefault="00351718">
      <w:pPr>
        <w:pStyle w:val="NormalWeb"/>
        <w:spacing w:before="0" w:beforeAutospacing="0" w:afterAutospacing="0" w:line="360" w:lineRule="auto"/>
        <w:ind w:left="1099" w:hangingChars="458" w:hanging="1099"/>
        <w:jc w:val="both"/>
      </w:pPr>
      <w:r>
        <w:t xml:space="preserve">  Levine, R. (2005). Finance and growth: Theory and evidence. In P. Aghion &amp; S. N. Du</w:t>
      </w:r>
      <w:r>
        <w:t xml:space="preserve">rlauf (Eds.), </w:t>
      </w:r>
      <w:r>
        <w:rPr>
          <w:rStyle w:val="Emphasis"/>
        </w:rPr>
        <w:t>Handbook of Economic Growth</w:t>
      </w:r>
      <w:r>
        <w:t xml:space="preserve"> (Vol. 1, pp. 865-934). Amsterdam: Elsevier.</w:t>
      </w:r>
    </w:p>
    <w:p w:rsidR="006168F5" w:rsidRDefault="00351718">
      <w:pPr>
        <w:pStyle w:val="NormalWeb"/>
        <w:spacing w:before="0" w:beforeAutospacing="0" w:afterAutospacing="0" w:line="360" w:lineRule="auto"/>
        <w:ind w:left="1099" w:hangingChars="458" w:hanging="1099"/>
        <w:jc w:val="both"/>
      </w:pPr>
      <w:r>
        <w:t>Nigerian Inter-Bank Settlement System (NIBSS). (2021). Annual transaction volumes report. Lagos: NIBSS.</w:t>
      </w:r>
    </w:p>
    <w:p w:rsidR="006168F5" w:rsidRDefault="00351718">
      <w:pPr>
        <w:pStyle w:val="NormalWeb"/>
        <w:spacing w:before="0" w:beforeAutospacing="0" w:afterAutospacing="0" w:line="360" w:lineRule="auto"/>
        <w:ind w:left="1099" w:hangingChars="458" w:hanging="1099"/>
        <w:jc w:val="both"/>
      </w:pPr>
      <w:r>
        <w:t>Nnanna, O. J. (2004). The role of deposit money banks in Nigeria’s</w:t>
      </w:r>
      <w:r>
        <w:t xml:space="preserve"> economic development. </w:t>
      </w:r>
      <w:r>
        <w:rPr>
          <w:rStyle w:val="Emphasis"/>
        </w:rPr>
        <w:t>CBN Economic and Financial Review, 42</w:t>
      </w:r>
      <w:r>
        <w:t>(4), 1-18.</w:t>
      </w:r>
    </w:p>
    <w:p w:rsidR="006168F5" w:rsidRDefault="00351718">
      <w:pPr>
        <w:pStyle w:val="NormalWeb"/>
        <w:spacing w:before="0" w:beforeAutospacing="0" w:afterAutospacing="0" w:line="360" w:lineRule="auto"/>
        <w:ind w:left="1099" w:hangingChars="458" w:hanging="1099"/>
        <w:jc w:val="both"/>
      </w:pPr>
      <w:r>
        <w:t xml:space="preserve">Olokoyo, F. O. (2011). Bank lending and economic growth in Nigeria: An empirical investigation. </w:t>
      </w:r>
      <w:r>
        <w:rPr>
          <w:rStyle w:val="Emphasis"/>
        </w:rPr>
        <w:t>International Journal of Business and Social Science, 2</w:t>
      </w:r>
      <w:r>
        <w:t>(17), 100-108.</w:t>
      </w:r>
    </w:p>
    <w:p w:rsidR="006168F5" w:rsidRDefault="00351718">
      <w:pPr>
        <w:pStyle w:val="NormalWeb"/>
        <w:spacing w:before="0" w:beforeAutospacing="0" w:afterAutospacing="0" w:line="360" w:lineRule="auto"/>
        <w:ind w:left="1099" w:hangingChars="458" w:hanging="1099"/>
        <w:jc w:val="both"/>
      </w:pPr>
      <w:r>
        <w:t>Olayemi, S., &amp; Afol</w:t>
      </w:r>
      <w:r>
        <w:t xml:space="preserve">abi, K. (2021). Savings mobilization and financial intermediation in Nigerian deposit money banks. </w:t>
      </w:r>
      <w:r>
        <w:rPr>
          <w:rStyle w:val="Emphasis"/>
        </w:rPr>
        <w:t>African Journal of Banking and Finance, 15</w:t>
      </w:r>
      <w:r>
        <w:t>(1), 67-82.</w:t>
      </w:r>
    </w:p>
    <w:p w:rsidR="006168F5" w:rsidRDefault="00351718">
      <w:pPr>
        <w:pStyle w:val="NormalWeb"/>
        <w:spacing w:before="0" w:beforeAutospacing="0" w:afterAutospacing="0" w:line="360" w:lineRule="auto"/>
        <w:ind w:left="1099" w:hangingChars="458" w:hanging="1099"/>
        <w:jc w:val="both"/>
      </w:pPr>
      <w:r>
        <w:t>Sanusi, L. S. (2010). The Nigerian financial system: Structure, reforms, and challenges. Central Bank o</w:t>
      </w:r>
      <w:r>
        <w:t>f Nigeria Occasional Paper.</w:t>
      </w:r>
    </w:p>
    <w:p w:rsidR="006168F5" w:rsidRDefault="00351718">
      <w:pPr>
        <w:pStyle w:val="NormalWeb"/>
        <w:spacing w:before="0" w:beforeAutospacing="0" w:afterAutospacing="0" w:line="360" w:lineRule="auto"/>
        <w:ind w:left="1099" w:hangingChars="458" w:hanging="1099"/>
        <w:jc w:val="both"/>
      </w:pPr>
      <w:r>
        <w:t xml:space="preserve">Uchenna, N., &amp; Oluwaseun, O. (2020). Credit creation and economic growth: The role of deposit money banks in Nigeria. </w:t>
      </w:r>
      <w:r>
        <w:rPr>
          <w:rStyle w:val="Emphasis"/>
        </w:rPr>
        <w:t>Journal of Financial Studies, 12</w:t>
      </w:r>
      <w:r>
        <w:t>(3), 29-44.</w:t>
      </w:r>
    </w:p>
    <w:p w:rsidR="006168F5" w:rsidRDefault="006168F5">
      <w:pPr>
        <w:spacing w:after="0" w:line="360" w:lineRule="auto"/>
        <w:jc w:val="both"/>
        <w:rPr>
          <w:rFonts w:ascii="Times New Roman" w:eastAsia="Calibri" w:hAnsi="Times New Roman"/>
          <w:b/>
          <w:sz w:val="24"/>
          <w:szCs w:val="24"/>
        </w:rPr>
      </w:pPr>
    </w:p>
    <w:p w:rsidR="006168F5" w:rsidRDefault="006168F5">
      <w:pPr>
        <w:spacing w:before="0" w:beforeAutospacing="0" w:after="0" w:line="360" w:lineRule="auto"/>
        <w:jc w:val="both"/>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6168F5">
      <w:pPr>
        <w:spacing w:before="0" w:beforeAutospacing="0" w:after="0" w:line="360" w:lineRule="auto"/>
        <w:jc w:val="center"/>
        <w:rPr>
          <w:rFonts w:ascii="Times New Roman" w:eastAsia="Calibri" w:hAnsi="Times New Roman"/>
          <w:b/>
          <w:sz w:val="24"/>
          <w:szCs w:val="24"/>
        </w:rPr>
      </w:pP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APPENDIX</w:t>
      </w: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QUESTIONNAIRE</w:t>
      </w: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 xml:space="preserve">KWARA STATE </w:t>
      </w:r>
      <w:r>
        <w:rPr>
          <w:rFonts w:ascii="Times New Roman" w:eastAsia="Calibri" w:hAnsi="Times New Roman"/>
          <w:b/>
          <w:sz w:val="24"/>
          <w:szCs w:val="24"/>
        </w:rPr>
        <w:t>POLYTECHNIC, ILORIN</w:t>
      </w: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INSTITUTE OF FINANCE AND MANAGEMENT STUDIES</w:t>
      </w:r>
    </w:p>
    <w:p w:rsidR="006168F5" w:rsidRDefault="00351718">
      <w:pPr>
        <w:spacing w:before="0" w:beforeAutospacing="0" w:after="0" w:line="360" w:lineRule="auto"/>
        <w:jc w:val="center"/>
        <w:rPr>
          <w:rFonts w:ascii="Times New Roman" w:eastAsia="Calibri" w:hAnsi="Times New Roman"/>
          <w:b/>
          <w:sz w:val="24"/>
          <w:szCs w:val="24"/>
        </w:rPr>
      </w:pPr>
      <w:r>
        <w:rPr>
          <w:rFonts w:ascii="Times New Roman" w:eastAsia="Calibri" w:hAnsi="Times New Roman"/>
          <w:b/>
          <w:sz w:val="24"/>
          <w:szCs w:val="24"/>
        </w:rPr>
        <w:t>DEPARTMENT OF BANKING AND FINANCE</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 Dear Respondent,</w:t>
      </w:r>
    </w:p>
    <w:p w:rsidR="006168F5" w:rsidRDefault="00351718">
      <w:pPr>
        <w:spacing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I am a student of the above named institution and department conducting an academic research work on the impact of deposit money banks on Nigerian financial system development. Your sincere responses are therein solicited in the gathering relevant informat</w:t>
      </w:r>
      <w:r>
        <w:rPr>
          <w:rFonts w:ascii="Times New Roman" w:eastAsia="Calibri" w:hAnsi="Times New Roman"/>
          <w:sz w:val="24"/>
          <w:szCs w:val="24"/>
        </w:rPr>
        <w:t xml:space="preserve">ion needed for this study. All information supplied shall be treated confidential and used mainly for academic purpose. </w:t>
      </w:r>
    </w:p>
    <w:p w:rsidR="006168F5" w:rsidRDefault="00351718">
      <w:pPr>
        <w:spacing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Yours faithfully,</w:t>
      </w:r>
    </w:p>
    <w:p w:rsidR="006168F5" w:rsidRDefault="00351718">
      <w:pPr>
        <w:spacing w:before="0" w:beforeAutospacing="0" w:after="0" w:line="360" w:lineRule="auto"/>
        <w:jc w:val="both"/>
        <w:rPr>
          <w:rFonts w:ascii="Times New Roman" w:eastAsia="Calibri" w:hAnsi="Times New Roman"/>
          <w:sz w:val="24"/>
          <w:szCs w:val="24"/>
        </w:rPr>
      </w:pPr>
      <w:r>
        <w:rPr>
          <w:rFonts w:ascii="Times New Roman" w:eastAsia="Calibri" w:hAnsi="Times New Roman"/>
          <w:sz w:val="24"/>
          <w:szCs w:val="24"/>
        </w:rPr>
        <w:t xml:space="preserve">Section A: Respondent’s Personal Information </w:t>
      </w:r>
    </w:p>
    <w:p w:rsidR="006168F5" w:rsidRDefault="00351718">
      <w:pPr>
        <w:pStyle w:val="ListParagraph"/>
        <w:numPr>
          <w:ilvl w:val="0"/>
          <w:numId w:val="1"/>
        </w:numPr>
        <w:spacing w:before="0" w:beforeAutospacing="0" w:after="0" w:line="360" w:lineRule="auto"/>
        <w:rPr>
          <w:rFonts w:ascii="Times New Roman" w:eastAsia="Calibri" w:hAnsi="Times New Roman"/>
          <w:sz w:val="24"/>
          <w:szCs w:val="24"/>
        </w:rPr>
      </w:pPr>
      <w:r>
        <w:rPr>
          <w:rFonts w:ascii="Times New Roman" w:eastAsia="Calibri" w:hAnsi="Times New Roman"/>
          <w:sz w:val="24"/>
          <w:szCs w:val="24"/>
        </w:rPr>
        <w:t xml:space="preserve">Gender: (a) Male () (b)Female () </w:t>
      </w:r>
    </w:p>
    <w:p w:rsidR="006168F5" w:rsidRDefault="00351718">
      <w:pPr>
        <w:pStyle w:val="ListParagraph"/>
        <w:numPr>
          <w:ilvl w:val="0"/>
          <w:numId w:val="1"/>
        </w:numPr>
        <w:spacing w:after="0" w:line="360" w:lineRule="auto"/>
        <w:rPr>
          <w:rFonts w:ascii="Times New Roman" w:eastAsia="Calibri" w:hAnsi="Times New Roman"/>
          <w:sz w:val="24"/>
          <w:szCs w:val="24"/>
        </w:rPr>
      </w:pPr>
      <w:r>
        <w:rPr>
          <w:rFonts w:ascii="Times New Roman" w:eastAsia="Calibri" w:hAnsi="Times New Roman"/>
          <w:sz w:val="24"/>
          <w:szCs w:val="24"/>
        </w:rPr>
        <w:t xml:space="preserve">Age: (a)18-25 () (b) 26-35 () (c) 36 and above () </w:t>
      </w:r>
    </w:p>
    <w:p w:rsidR="006168F5" w:rsidRDefault="00351718">
      <w:pPr>
        <w:pStyle w:val="ListParagraph"/>
        <w:numPr>
          <w:ilvl w:val="0"/>
          <w:numId w:val="1"/>
        </w:numPr>
        <w:spacing w:after="0" w:line="360" w:lineRule="auto"/>
        <w:rPr>
          <w:rFonts w:ascii="Times New Roman" w:eastAsia="Calibri" w:hAnsi="Times New Roman"/>
          <w:sz w:val="24"/>
          <w:szCs w:val="24"/>
        </w:rPr>
      </w:pPr>
      <w:r>
        <w:rPr>
          <w:rFonts w:ascii="Times New Roman" w:eastAsia="Calibri" w:hAnsi="Times New Roman"/>
          <w:sz w:val="24"/>
          <w:szCs w:val="24"/>
        </w:rPr>
        <w:t xml:space="preserve">Educational Qualification: (a) SSCE () (b) OND/NCE () (c) HND/BSc () (d) MSc. &amp; above () </w:t>
      </w:r>
    </w:p>
    <w:p w:rsidR="006168F5" w:rsidRDefault="00351718">
      <w:pPr>
        <w:spacing w:before="0" w:beforeAutospacing="0" w:after="0" w:line="360" w:lineRule="auto"/>
        <w:jc w:val="both"/>
        <w:outlineLvl w:val="2"/>
        <w:rPr>
          <w:rFonts w:ascii="Times New Roman" w:hAnsi="Times New Roman"/>
          <w:b/>
          <w:bCs/>
          <w:sz w:val="24"/>
          <w:szCs w:val="24"/>
        </w:rPr>
      </w:pPr>
      <w:r>
        <w:rPr>
          <w:rFonts w:ascii="Times New Roman" w:hAnsi="Times New Roman"/>
          <w:b/>
          <w:bCs/>
          <w:sz w:val="24"/>
          <w:szCs w:val="24"/>
        </w:rPr>
        <w:t>Section B: Role of Deposit Money Banks in Financial System Development</w:t>
      </w:r>
    </w:p>
    <w:p w:rsidR="006168F5" w:rsidRDefault="00351718">
      <w:pPr>
        <w:spacing w:before="0" w:beforeAutospacing="0" w:after="0" w:line="360" w:lineRule="auto"/>
        <w:jc w:val="both"/>
        <w:outlineLvl w:val="2"/>
        <w:rPr>
          <w:rFonts w:ascii="Times New Roman" w:hAnsi="Times New Roman"/>
          <w:sz w:val="24"/>
          <w:szCs w:val="24"/>
        </w:rPr>
      </w:pPr>
      <w:r>
        <w:rPr>
          <w:rFonts w:ascii="Times New Roman" w:hAnsi="Times New Roman"/>
          <w:b/>
          <w:bCs/>
          <w:sz w:val="24"/>
          <w:szCs w:val="24"/>
        </w:rPr>
        <w:t xml:space="preserve">Instruction: </w:t>
      </w:r>
      <w:r>
        <w:rPr>
          <w:rFonts w:ascii="Times New Roman" w:hAnsi="Times New Roman"/>
          <w:sz w:val="24"/>
          <w:szCs w:val="24"/>
        </w:rPr>
        <w:t>Please indicate your level of a</w:t>
      </w:r>
      <w:r>
        <w:rPr>
          <w:rFonts w:ascii="Times New Roman" w:hAnsi="Times New Roman"/>
          <w:sz w:val="24"/>
          <w:szCs w:val="24"/>
        </w:rPr>
        <w:t>greement with the following statements.</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 xml:space="preserve">Deposit Money Banks play a major role in mobilizing savings for investment. (a)strongly agree () (b) agree () (c) Indifferent () (d) Disagree () (e) Strongly disagree ()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Banks contribute significantly to economic gr</w:t>
      </w:r>
      <w:r>
        <w:rPr>
          <w:rFonts w:ascii="Times New Roman" w:hAnsi="Times New Roman"/>
          <w:sz w:val="24"/>
          <w:szCs w:val="24"/>
        </w:rPr>
        <w:t>owth through credit extension. (a) strongly agree () (b) agree () (c) Indifferent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Deposit Money Banks enhance the efficiency of the financial system (a) strongly agree () (b) agree () (c) Indifferent () (d) Disag</w:t>
      </w:r>
      <w:r>
        <w:rPr>
          <w:rFonts w:ascii="Times New Roman" w:hAnsi="Times New Roman"/>
          <w:sz w:val="24"/>
          <w:szCs w:val="24"/>
        </w:rPr>
        <w:t>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The Nigerian financial system is highly dependent on Deposit Money Banks(a) strongly agree () (b) agree () (c) Indifferent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Deposit Money Banks have expanded access to banking servi</w:t>
      </w:r>
      <w:r>
        <w:rPr>
          <w:rFonts w:ascii="Times New Roman" w:hAnsi="Times New Roman"/>
          <w:sz w:val="24"/>
          <w:szCs w:val="24"/>
        </w:rPr>
        <w:t>ces in rural areas(a) strongly agree () (b) agree () (c) Indifferent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Mobile and internet banking have improved financial inclusion(a) strongly agree () (b) agree () (c) Indifferent () (d) Disagree () (e) Strongly</w:t>
      </w:r>
      <w:r>
        <w:rPr>
          <w:rFonts w:ascii="Times New Roman" w:hAnsi="Times New Roman"/>
          <w:sz w:val="24"/>
          <w:szCs w:val="24"/>
        </w:rPr>
        <w:t xml:space="preserve">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Regulatory policies hinder the operations of Deposit Money Banks(a) strongly agree () (b) agree () (c) Indifferent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Inadequate infrastructure (e.g. electricity, internet) affects bank services. (a) st</w:t>
      </w:r>
      <w:r>
        <w:rPr>
          <w:rFonts w:ascii="Times New Roman" w:hAnsi="Times New Roman"/>
          <w:sz w:val="24"/>
          <w:szCs w:val="24"/>
        </w:rPr>
        <w:t>rongly agree () (b) agree () (c) Indifferent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High cost of operation limits the banks’ outreach (a) strongly agree () (b) agree () (c) Indifferent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Reducing service charg</w:t>
      </w:r>
      <w:r>
        <w:rPr>
          <w:rFonts w:ascii="Times New Roman" w:hAnsi="Times New Roman"/>
          <w:sz w:val="24"/>
          <w:szCs w:val="24"/>
        </w:rPr>
        <w:t>es will encourage more people to use banking services(a) strongly agree () (b) agree () (c) Indifferent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Government policies should support Deposit Money Banks more(a) strongly agree () (b) agree () (c) Indifferen</w:t>
      </w:r>
      <w:r>
        <w:rPr>
          <w:rFonts w:ascii="Times New Roman" w:hAnsi="Times New Roman"/>
          <w:sz w:val="24"/>
          <w:szCs w:val="24"/>
        </w:rPr>
        <w:t>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Financial literacy campaigns should be increased to promote banking culture (a) strongly agree () (b) agree () (c) Indifferent () (d) Disagree () (e) Strongly disagree ()</w:t>
      </w:r>
    </w:p>
    <w:p w:rsidR="006168F5" w:rsidRDefault="00351718">
      <w:pPr>
        <w:pStyle w:val="ListParagraph"/>
        <w:numPr>
          <w:ilvl w:val="0"/>
          <w:numId w:val="1"/>
        </w:numPr>
        <w:spacing w:before="0" w:beforeAutospacing="0" w:after="0" w:line="360" w:lineRule="auto"/>
        <w:ind w:left="0" w:firstLine="0"/>
        <w:jc w:val="both"/>
        <w:outlineLvl w:val="2"/>
        <w:rPr>
          <w:rFonts w:ascii="Times New Roman" w:hAnsi="Times New Roman"/>
          <w:b/>
          <w:bCs/>
          <w:sz w:val="24"/>
          <w:szCs w:val="24"/>
        </w:rPr>
      </w:pPr>
      <w:r>
        <w:rPr>
          <w:rFonts w:ascii="Times New Roman" w:hAnsi="Times New Roman"/>
          <w:sz w:val="24"/>
          <w:szCs w:val="24"/>
        </w:rPr>
        <w:t>Technology adoption can improve service</w:t>
      </w:r>
      <w:r>
        <w:rPr>
          <w:rFonts w:ascii="Times New Roman" w:hAnsi="Times New Roman"/>
          <w:sz w:val="24"/>
          <w:szCs w:val="24"/>
        </w:rPr>
        <w:t xml:space="preserve"> delivery and financial access(a) strongly agree () (b) agree () (c) Indifferent () (d) Disagree () (e) Strongly disagree ()</w:t>
      </w:r>
    </w:p>
    <w:tbl>
      <w:tblPr>
        <w:tblW w:w="0" w:type="auto"/>
        <w:tblCellSpacing w:w="15" w:type="dxa"/>
        <w:tblCellMar>
          <w:top w:w="15" w:type="dxa"/>
          <w:left w:w="15" w:type="dxa"/>
          <w:bottom w:w="15" w:type="dxa"/>
          <w:right w:w="15" w:type="dxa"/>
        </w:tblCellMar>
        <w:tblLook w:val="04A0"/>
      </w:tblPr>
      <w:tblGrid>
        <w:gridCol w:w="96"/>
      </w:tblGrid>
      <w:tr w:rsidR="006168F5">
        <w:trPr>
          <w:tblCellSpacing w:w="15" w:type="dxa"/>
        </w:trPr>
        <w:tc>
          <w:tcPr>
            <w:tcW w:w="0" w:type="auto"/>
            <w:vAlign w:val="center"/>
          </w:tcPr>
          <w:p w:rsidR="006168F5" w:rsidRDefault="006168F5">
            <w:pPr>
              <w:spacing w:before="0" w:beforeAutospacing="0" w:after="0" w:line="360" w:lineRule="auto"/>
              <w:jc w:val="both"/>
              <w:rPr>
                <w:rFonts w:ascii="Times New Roman" w:hAnsi="Times New Roman"/>
                <w:sz w:val="24"/>
                <w:szCs w:val="24"/>
              </w:rPr>
            </w:pPr>
          </w:p>
        </w:tc>
      </w:tr>
    </w:tbl>
    <w:p w:rsidR="006168F5" w:rsidRDefault="006168F5">
      <w:pPr>
        <w:spacing w:before="0" w:beforeAutospacing="0" w:after="0" w:line="360" w:lineRule="auto"/>
        <w:jc w:val="both"/>
        <w:rPr>
          <w:rFonts w:ascii="Times New Roman" w:hAnsi="Times New Roman"/>
          <w:sz w:val="24"/>
          <w:szCs w:val="24"/>
        </w:rPr>
        <w:sectPr w:rsidR="006168F5">
          <w:footerReference w:type="default" r:id="rId10"/>
          <w:pgSz w:w="11808" w:h="14832"/>
          <w:pgMar w:top="1440" w:right="1440" w:bottom="1440" w:left="1440" w:header="720" w:footer="720" w:gutter="0"/>
          <w:cols w:space="0"/>
          <w:docGrid w:linePitch="360"/>
        </w:sectPr>
      </w:pPr>
    </w:p>
    <w:p w:rsidR="006168F5" w:rsidRDefault="006168F5">
      <w:pPr>
        <w:spacing w:after="0" w:line="360" w:lineRule="auto"/>
        <w:jc w:val="both"/>
        <w:rPr>
          <w:rFonts w:ascii="Times New Roman" w:eastAsia="Calibri" w:hAnsi="Times New Roman"/>
          <w:b/>
          <w:sz w:val="24"/>
          <w:szCs w:val="24"/>
        </w:rPr>
      </w:pPr>
    </w:p>
    <w:sectPr w:rsidR="006168F5" w:rsidSect="006168F5">
      <w:pgSz w:w="11808" w:h="14832"/>
      <w:pgMar w:top="1440" w:right="1440" w:bottom="1440" w:left="1440" w:header="720" w:footer="720" w:gutter="0"/>
      <w:pgNumType w:fmt="lowerRoman" w:start="1"/>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718" w:rsidRDefault="00351718">
      <w:pPr>
        <w:spacing w:line="240" w:lineRule="auto"/>
      </w:pPr>
      <w:r>
        <w:separator/>
      </w:r>
    </w:p>
  </w:endnote>
  <w:endnote w:type="continuationSeparator" w:id="1">
    <w:p w:rsidR="00351718" w:rsidRDefault="003517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altName w:val="Arial Unicode MS"/>
    <w:charset w:val="86"/>
    <w:family w:val="auto"/>
    <w:pitch w:val="default"/>
    <w:sig w:usb0="00000000" w:usb1="00000000" w:usb2="00000000" w:usb3="00000000" w:csb0="00000000" w:csb1="00000000"/>
  </w:font>
  <w:font w:name="宋体">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00016"/>
    </w:sdtPr>
    <w:sdtContent>
      <w:p w:rsidR="006168F5" w:rsidRDefault="006168F5">
        <w:pPr>
          <w:pStyle w:val="Footer"/>
          <w:jc w:val="center"/>
        </w:pPr>
        <w:r>
          <w:fldChar w:fldCharType="begin"/>
        </w:r>
        <w:r w:rsidR="00351718">
          <w:instrText xml:space="preserve"> PAGE   \* MERGEFORMAT </w:instrText>
        </w:r>
        <w:r>
          <w:fldChar w:fldCharType="separate"/>
        </w:r>
        <w:r w:rsidR="0089429F">
          <w:rPr>
            <w:noProof/>
          </w:rPr>
          <w:t>2</w:t>
        </w:r>
        <w:r>
          <w:fldChar w:fldCharType="end"/>
        </w:r>
      </w:p>
    </w:sdtContent>
  </w:sdt>
  <w:p w:rsidR="006168F5" w:rsidRDefault="006168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718" w:rsidRDefault="00351718">
      <w:pPr>
        <w:spacing w:before="0" w:after="0"/>
      </w:pPr>
      <w:r>
        <w:separator/>
      </w:r>
    </w:p>
  </w:footnote>
  <w:footnote w:type="continuationSeparator" w:id="1">
    <w:p w:rsidR="00351718" w:rsidRDefault="00351718">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F8D089"/>
    <w:multiLevelType w:val="singleLevel"/>
    <w:tmpl w:val="E2F8D089"/>
    <w:lvl w:ilvl="0">
      <w:start w:val="1"/>
      <w:numFmt w:val="lowerRoman"/>
      <w:lvlText w:val="%1."/>
      <w:lvlJc w:val="left"/>
      <w:pPr>
        <w:tabs>
          <w:tab w:val="left" w:pos="425"/>
        </w:tabs>
        <w:ind w:left="425" w:hanging="425"/>
      </w:pPr>
      <w:rPr>
        <w:rFonts w:hint="default"/>
      </w:rPr>
    </w:lvl>
  </w:abstractNum>
  <w:abstractNum w:abstractNumId="1">
    <w:nsid w:val="EA840904"/>
    <w:multiLevelType w:val="singleLevel"/>
    <w:tmpl w:val="EA840904"/>
    <w:lvl w:ilvl="0">
      <w:start w:val="1"/>
      <w:numFmt w:val="lowerRoman"/>
      <w:lvlText w:val="%1."/>
      <w:lvlJc w:val="left"/>
      <w:pPr>
        <w:tabs>
          <w:tab w:val="left" w:pos="425"/>
        </w:tabs>
        <w:ind w:left="425" w:hanging="425"/>
      </w:pPr>
      <w:rPr>
        <w:rFonts w:hint="default"/>
      </w:rPr>
    </w:lvl>
  </w:abstractNum>
  <w:abstractNum w:abstractNumId="2">
    <w:nsid w:val="2C9B722B"/>
    <w:multiLevelType w:val="multilevel"/>
    <w:tmpl w:val="2C9B722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1426760"/>
    <w:multiLevelType w:val="multilevel"/>
    <w:tmpl w:val="614267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940764"/>
    <w:rsid w:val="0000256E"/>
    <w:rsid w:val="000A079F"/>
    <w:rsid w:val="00123D10"/>
    <w:rsid w:val="00141B9C"/>
    <w:rsid w:val="00156CCE"/>
    <w:rsid w:val="001968B6"/>
    <w:rsid w:val="001E648A"/>
    <w:rsid w:val="00204215"/>
    <w:rsid w:val="00274A4A"/>
    <w:rsid w:val="00283D54"/>
    <w:rsid w:val="002B4E1F"/>
    <w:rsid w:val="002D6DB6"/>
    <w:rsid w:val="002E5BF4"/>
    <w:rsid w:val="002F1774"/>
    <w:rsid w:val="00302EDC"/>
    <w:rsid w:val="00334F95"/>
    <w:rsid w:val="00351718"/>
    <w:rsid w:val="00356BFE"/>
    <w:rsid w:val="003B669D"/>
    <w:rsid w:val="003C17FD"/>
    <w:rsid w:val="003D7CBA"/>
    <w:rsid w:val="003E4F70"/>
    <w:rsid w:val="004D0C2B"/>
    <w:rsid w:val="004F4F91"/>
    <w:rsid w:val="00512530"/>
    <w:rsid w:val="00550447"/>
    <w:rsid w:val="005C3764"/>
    <w:rsid w:val="005F4866"/>
    <w:rsid w:val="006168F5"/>
    <w:rsid w:val="00617BC3"/>
    <w:rsid w:val="006A1A24"/>
    <w:rsid w:val="00774862"/>
    <w:rsid w:val="007B05C9"/>
    <w:rsid w:val="0089429F"/>
    <w:rsid w:val="008F56E4"/>
    <w:rsid w:val="00921852"/>
    <w:rsid w:val="00933D59"/>
    <w:rsid w:val="00940764"/>
    <w:rsid w:val="00A1134C"/>
    <w:rsid w:val="00A50134"/>
    <w:rsid w:val="00AC110A"/>
    <w:rsid w:val="00B04323"/>
    <w:rsid w:val="00B24177"/>
    <w:rsid w:val="00B26BFA"/>
    <w:rsid w:val="00B65A25"/>
    <w:rsid w:val="00B674E4"/>
    <w:rsid w:val="00B678F6"/>
    <w:rsid w:val="00B74060"/>
    <w:rsid w:val="00B93526"/>
    <w:rsid w:val="00C75D7C"/>
    <w:rsid w:val="00D154E1"/>
    <w:rsid w:val="00D50136"/>
    <w:rsid w:val="00DC31CD"/>
    <w:rsid w:val="00E865E3"/>
    <w:rsid w:val="00EB020C"/>
    <w:rsid w:val="00F92061"/>
    <w:rsid w:val="00FC3557"/>
    <w:rsid w:val="00FD51E7"/>
    <w:rsid w:val="00FD798A"/>
    <w:rsid w:val="207319BA"/>
    <w:rsid w:val="22034B9A"/>
    <w:rsid w:val="29A25991"/>
    <w:rsid w:val="3454071D"/>
    <w:rsid w:val="3FFA5B87"/>
    <w:rsid w:val="41AC554D"/>
    <w:rsid w:val="41C74643"/>
    <w:rsid w:val="41DA2500"/>
    <w:rsid w:val="4C3F4E8A"/>
    <w:rsid w:val="5E3C53B2"/>
    <w:rsid w:val="5E3E1384"/>
    <w:rsid w:val="602315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8F5"/>
    <w:pPr>
      <w:spacing w:before="100" w:beforeAutospacing="1" w:after="200" w:line="273" w:lineRule="auto"/>
    </w:pPr>
    <w:rPr>
      <w:rFonts w:ascii="Calibri" w:eastAsia="Times New Roman" w:hAnsi="Calibri"/>
      <w:sz w:val="22"/>
      <w:szCs w:val="22"/>
    </w:rPr>
  </w:style>
  <w:style w:type="paragraph" w:styleId="Heading3">
    <w:name w:val="heading 3"/>
    <w:basedOn w:val="Normal"/>
    <w:next w:val="Normal"/>
    <w:link w:val="Heading3Char"/>
    <w:uiPriority w:val="9"/>
    <w:qFormat/>
    <w:rsid w:val="006168F5"/>
    <w:pPr>
      <w:spacing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6168F5"/>
    <w:pPr>
      <w:spacing w:before="0" w:after="0" w:line="240" w:lineRule="auto"/>
    </w:pPr>
    <w:rPr>
      <w:rFonts w:ascii="Tahoma" w:hAnsi="Tahoma" w:cs="Tahoma"/>
      <w:sz w:val="16"/>
      <w:szCs w:val="16"/>
    </w:rPr>
  </w:style>
  <w:style w:type="character" w:styleId="Emphasis">
    <w:name w:val="Emphasis"/>
    <w:basedOn w:val="DefaultParagraphFont"/>
    <w:uiPriority w:val="20"/>
    <w:qFormat/>
    <w:rsid w:val="006168F5"/>
    <w:rPr>
      <w:i/>
      <w:iCs/>
    </w:rPr>
  </w:style>
  <w:style w:type="paragraph" w:styleId="Footer">
    <w:name w:val="footer"/>
    <w:basedOn w:val="Normal"/>
    <w:link w:val="FooterChar"/>
    <w:uiPriority w:val="99"/>
    <w:unhideWhenUsed/>
    <w:qFormat/>
    <w:rsid w:val="006168F5"/>
    <w:pPr>
      <w:tabs>
        <w:tab w:val="center" w:pos="4680"/>
        <w:tab w:val="right" w:pos="9360"/>
      </w:tabs>
      <w:spacing w:before="0" w:beforeAutospacing="0" w:after="0" w:line="240" w:lineRule="auto"/>
    </w:pPr>
    <w:rPr>
      <w:rFonts w:asciiTheme="minorHAnsi" w:eastAsiaTheme="minorHAnsi" w:hAnsiTheme="minorHAnsi" w:cstheme="minorBidi"/>
    </w:rPr>
  </w:style>
  <w:style w:type="paragraph" w:styleId="Header">
    <w:name w:val="header"/>
    <w:basedOn w:val="Normal"/>
    <w:link w:val="HeaderChar"/>
    <w:uiPriority w:val="99"/>
    <w:semiHidden/>
    <w:unhideWhenUsed/>
    <w:rsid w:val="006168F5"/>
    <w:pPr>
      <w:tabs>
        <w:tab w:val="center" w:pos="4680"/>
        <w:tab w:val="right" w:pos="9360"/>
      </w:tabs>
      <w:spacing w:before="0" w:beforeAutospacing="0" w:after="0" w:line="240" w:lineRule="auto"/>
    </w:pPr>
    <w:rPr>
      <w:rFonts w:asciiTheme="minorHAnsi" w:eastAsiaTheme="minorHAnsi" w:hAnsiTheme="minorHAnsi" w:cstheme="minorBidi"/>
    </w:rPr>
  </w:style>
  <w:style w:type="character" w:styleId="Hyperlink">
    <w:name w:val="Hyperlink"/>
    <w:basedOn w:val="DefaultParagraphFont"/>
    <w:uiPriority w:val="99"/>
    <w:semiHidden/>
    <w:unhideWhenUsed/>
    <w:qFormat/>
    <w:rsid w:val="006168F5"/>
    <w:rPr>
      <w:color w:val="0000FF"/>
      <w:u w:val="single"/>
    </w:rPr>
  </w:style>
  <w:style w:type="paragraph" w:styleId="NormalWeb">
    <w:name w:val="Normal (Web)"/>
    <w:basedOn w:val="Normal"/>
    <w:uiPriority w:val="99"/>
    <w:unhideWhenUsed/>
    <w:qFormat/>
    <w:rsid w:val="006168F5"/>
    <w:pPr>
      <w:spacing w:after="100" w:afterAutospacing="1" w:line="240" w:lineRule="auto"/>
    </w:pPr>
    <w:rPr>
      <w:rFonts w:ascii="Times New Roman" w:hAnsi="Times New Roman"/>
      <w:sz w:val="24"/>
      <w:szCs w:val="24"/>
    </w:rPr>
  </w:style>
  <w:style w:type="character" w:styleId="Strong">
    <w:name w:val="Strong"/>
    <w:basedOn w:val="DefaultParagraphFont"/>
    <w:uiPriority w:val="22"/>
    <w:qFormat/>
    <w:rsid w:val="006168F5"/>
    <w:rPr>
      <w:b/>
      <w:bCs/>
    </w:rPr>
  </w:style>
  <w:style w:type="table" w:styleId="TableGrid">
    <w:name w:val="Table Grid"/>
    <w:basedOn w:val="TableNormal"/>
    <w:uiPriority w:val="99"/>
    <w:unhideWhenUsed/>
    <w:qFormat/>
    <w:rsid w:val="006168F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qFormat/>
    <w:rsid w:val="006168F5"/>
    <w:rPr>
      <w:rFonts w:ascii="Times New Roman" w:eastAsia="Times New Roman" w:hAnsi="Times New Roman" w:cs="Times New Roman"/>
      <w:b/>
      <w:bCs/>
      <w:sz w:val="27"/>
      <w:szCs w:val="27"/>
    </w:rPr>
  </w:style>
  <w:style w:type="paragraph" w:styleId="NoSpacing">
    <w:name w:val="No Spacing"/>
    <w:uiPriority w:val="1"/>
    <w:qFormat/>
    <w:rsid w:val="006168F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qFormat/>
    <w:rsid w:val="006168F5"/>
  </w:style>
  <w:style w:type="character" w:customStyle="1" w:styleId="FooterChar">
    <w:name w:val="Footer Char"/>
    <w:basedOn w:val="DefaultParagraphFont"/>
    <w:link w:val="Footer"/>
    <w:uiPriority w:val="99"/>
    <w:qFormat/>
    <w:rsid w:val="006168F5"/>
  </w:style>
  <w:style w:type="character" w:customStyle="1" w:styleId="15">
    <w:name w:val="15"/>
    <w:basedOn w:val="DefaultParagraphFont"/>
    <w:qFormat/>
    <w:rsid w:val="006168F5"/>
    <w:rPr>
      <w:rFonts w:ascii="Times New Roman" w:hAnsi="Times New Roman" w:cs="Times New Roman" w:hint="default"/>
      <w:b/>
      <w:bCs/>
    </w:rPr>
  </w:style>
  <w:style w:type="paragraph" w:styleId="ListParagraph">
    <w:name w:val="List Paragraph"/>
    <w:basedOn w:val="Normal"/>
    <w:uiPriority w:val="99"/>
    <w:unhideWhenUsed/>
    <w:qFormat/>
    <w:rsid w:val="006168F5"/>
    <w:pPr>
      <w:ind w:left="720"/>
      <w:contextualSpacing/>
    </w:pPr>
  </w:style>
  <w:style w:type="character" w:customStyle="1" w:styleId="BalloonTextChar">
    <w:name w:val="Balloon Text Char"/>
    <w:basedOn w:val="DefaultParagraphFont"/>
    <w:link w:val="BalloonText"/>
    <w:uiPriority w:val="99"/>
    <w:semiHidden/>
    <w:qFormat/>
    <w:rsid w:val="006168F5"/>
    <w:rPr>
      <w:rFonts w:ascii="Tahoma" w:eastAsia="Times New Roman" w:hAnsi="Tahoma" w:cs="Tahoma"/>
      <w:sz w:val="16"/>
      <w:szCs w:val="16"/>
    </w:rPr>
  </w:style>
  <w:style w:type="paragraph" w:styleId="Quote">
    <w:name w:val="Quote"/>
    <w:basedOn w:val="Normal"/>
    <w:next w:val="Normal"/>
    <w:link w:val="QuoteChar"/>
    <w:uiPriority w:val="29"/>
    <w:qFormat/>
    <w:rsid w:val="006168F5"/>
    <w:pPr>
      <w:spacing w:line="480" w:lineRule="auto"/>
      <w:jc w:val="both"/>
    </w:pPr>
    <w:rPr>
      <w:i/>
      <w:iCs/>
      <w:color w:val="000000" w:themeColor="text1"/>
    </w:rPr>
  </w:style>
  <w:style w:type="character" w:customStyle="1" w:styleId="QuoteChar">
    <w:name w:val="Quote Char"/>
    <w:basedOn w:val="DefaultParagraphFont"/>
    <w:link w:val="Quote"/>
    <w:uiPriority w:val="29"/>
    <w:qFormat/>
    <w:rsid w:val="006168F5"/>
    <w:rPr>
      <w:rFonts w:ascii="Calibri" w:eastAsia="Times New Roman" w:hAnsi="Calibri"/>
      <w:i/>
      <w:iCs/>
      <w:color w:val="000000" w:themeColor="text1"/>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016/j.jbankfin.2006.05.00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inex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13322</Words>
  <Characters>75937</Characters>
  <Application>Microsoft Office Word</Application>
  <DocSecurity>0</DocSecurity>
  <Lines>632</Lines>
  <Paragraphs>178</Paragraphs>
  <ScaleCrop>false</ScaleCrop>
  <Company/>
  <LinksUpToDate>false</LinksUpToDate>
  <CharactersWithSpaces>89081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2025-06-02T08:13:00Z</cp:lastPrinted>
  <dcterms:created xsi:type="dcterms:W3CDTF">2025-08-18T11:02:00Z</dcterms:created>
  <dcterms:modified xsi:type="dcterms:W3CDTF">2025-08-18T11:02:00Z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59D03CA9B27E4E3290DAB8B3FCB49FE0_12</vt:lpwstr>
  </property>
</Properties>
</file>