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690E84" w:rsidP="00442C17">
      <w:pPr>
        <w:autoSpaceDE w:val="0"/>
        <w:autoSpaceDN w:val="0"/>
        <w:adjustRightInd w:val="0"/>
        <w:spacing w:after="0"/>
        <w:jc w:val="center"/>
        <w:rPr>
          <w:rFonts w:ascii="Times New Roman" w:hAnsi="Times New Roman" w:cs="Times New Roman"/>
          <w:b/>
          <w:sz w:val="50"/>
        </w:rPr>
      </w:pPr>
      <w:r>
        <w:rPr>
          <w:rFonts w:ascii="Times New Roman" w:hAnsi="Times New Roman" w:cs="Times New Roman"/>
          <w:b/>
          <w:sz w:val="50"/>
        </w:rPr>
        <w:t>Fabrication of Twin Panel Metal</w:t>
      </w:r>
      <w:r w:rsidR="00442C17" w:rsidRPr="00B034E3">
        <w:rPr>
          <w:rFonts w:ascii="Times New Roman" w:hAnsi="Times New Roman" w:cs="Times New Roman"/>
          <w:b/>
          <w:sz w:val="50"/>
        </w:rPr>
        <w:t xml:space="preserve">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550C21" w:rsidRDefault="00550C21" w:rsidP="00442C17">
      <w:pPr>
        <w:spacing w:after="0" w:line="240" w:lineRule="auto"/>
        <w:jc w:val="center"/>
        <w:rPr>
          <w:rFonts w:ascii="Times New Roman" w:hAnsi="Times New Roman" w:cs="Times New Roman"/>
          <w:b/>
          <w:sz w:val="36"/>
        </w:rPr>
      </w:pPr>
    </w:p>
    <w:p w:rsidR="00442C17" w:rsidRPr="00B034E3" w:rsidRDefault="00550C21" w:rsidP="00442C17">
      <w:pPr>
        <w:spacing w:after="0" w:line="240" w:lineRule="auto"/>
        <w:jc w:val="center"/>
        <w:rPr>
          <w:rFonts w:ascii="Times New Roman" w:hAnsi="Times New Roman" w:cs="Times New Roman"/>
          <w:b/>
          <w:sz w:val="36"/>
        </w:rPr>
      </w:pPr>
      <w:r>
        <w:rPr>
          <w:rFonts w:ascii="Times New Roman" w:hAnsi="Times New Roman" w:cs="Times New Roman"/>
          <w:b/>
          <w:sz w:val="36"/>
        </w:rPr>
        <w:t>YEKEEN WASIU AJIBOLA</w:t>
      </w:r>
    </w:p>
    <w:p w:rsidR="00442C17" w:rsidRPr="00B034E3" w:rsidRDefault="00550C21" w:rsidP="00442C17">
      <w:pPr>
        <w:spacing w:after="0" w:line="240" w:lineRule="auto"/>
        <w:jc w:val="center"/>
        <w:rPr>
          <w:rFonts w:ascii="Times New Roman" w:hAnsi="Times New Roman" w:cs="Times New Roman"/>
          <w:b/>
          <w:sz w:val="42"/>
        </w:rPr>
      </w:pPr>
      <w:r>
        <w:rPr>
          <w:rFonts w:ascii="Times New Roman" w:hAnsi="Times New Roman" w:cs="Times New Roman"/>
          <w:b/>
          <w:sz w:val="42"/>
        </w:rPr>
        <w:t>ND/23/MEC/PT/0069</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550C21" w:rsidRDefault="00550C21" w:rsidP="00442C17">
      <w:pPr>
        <w:jc w:val="center"/>
        <w:rPr>
          <w:rFonts w:ascii="Times New Roman" w:hAnsi="Times New Roman" w:cs="Times New Roman"/>
          <w:b/>
        </w:rPr>
      </w:pPr>
    </w:p>
    <w:p w:rsidR="00550C21" w:rsidRDefault="00550C21"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lastRenderedPageBreak/>
        <w:t>CERTIFICATION</w:t>
      </w:r>
    </w:p>
    <w:p w:rsidR="00442C17" w:rsidRPr="00550C21" w:rsidRDefault="00442C17" w:rsidP="00550C21">
      <w:pPr>
        <w:autoSpaceDE w:val="0"/>
        <w:autoSpaceDN w:val="0"/>
        <w:adjustRightInd w:val="0"/>
        <w:spacing w:after="0"/>
        <w:jc w:val="both"/>
        <w:rPr>
          <w:rFonts w:ascii="Times New Roman" w:hAnsi="Times New Roman" w:cs="Times New Roman"/>
          <w:b/>
          <w:bCs/>
          <w:sz w:val="24"/>
          <w:szCs w:val="24"/>
        </w:rPr>
      </w:pPr>
      <w:bookmarkStart w:id="0" w:name="_GoBack"/>
      <w:r w:rsidRPr="00550C21">
        <w:rPr>
          <w:rFonts w:ascii="Times New Roman" w:hAnsi="Times New Roman" w:cs="Times New Roman"/>
          <w:sz w:val="24"/>
          <w:szCs w:val="24"/>
        </w:rPr>
        <w:t>The is to certify this work “</w:t>
      </w:r>
      <w:r w:rsidR="00407390" w:rsidRPr="00550C21">
        <w:rPr>
          <w:rFonts w:ascii="Times New Roman" w:hAnsi="Times New Roman" w:cs="Times New Roman"/>
          <w:bCs/>
          <w:sz w:val="24"/>
          <w:szCs w:val="24"/>
        </w:rPr>
        <w:t>Fabrication of twin metal panel door</w:t>
      </w:r>
      <w:r w:rsidRPr="00550C21">
        <w:rPr>
          <w:rFonts w:ascii="Times New Roman" w:hAnsi="Times New Roman" w:cs="Times New Roman"/>
          <w:sz w:val="24"/>
          <w:szCs w:val="24"/>
        </w:rPr>
        <w:t xml:space="preserve">” was carried out by </w:t>
      </w:r>
      <w:r w:rsidR="00550C21" w:rsidRPr="00550C21">
        <w:rPr>
          <w:rFonts w:ascii="Times New Roman" w:hAnsi="Times New Roman" w:cs="Times New Roman"/>
          <w:b/>
          <w:bCs/>
          <w:color w:val="333333"/>
          <w:sz w:val="24"/>
          <w:szCs w:val="24"/>
          <w:shd w:val="clear" w:color="auto" w:fill="FFFFFF"/>
        </w:rPr>
        <w:t>YEKEEN, WASIU AJIBOLA</w:t>
      </w:r>
      <w:r w:rsidR="00550C21" w:rsidRPr="00550C21">
        <w:rPr>
          <w:rFonts w:ascii="Times New Roman" w:hAnsi="Times New Roman" w:cs="Times New Roman"/>
          <w:b/>
          <w:bCs/>
          <w:sz w:val="24"/>
          <w:szCs w:val="24"/>
        </w:rPr>
        <w:t xml:space="preserve"> </w:t>
      </w:r>
      <w:r w:rsidRPr="00550C21">
        <w:rPr>
          <w:rFonts w:ascii="Times New Roman" w:hAnsi="Times New Roman" w:cs="Times New Roman"/>
          <w:b/>
          <w:sz w:val="24"/>
          <w:szCs w:val="24"/>
        </w:rPr>
        <w:t xml:space="preserve"> </w:t>
      </w:r>
      <w:r w:rsidRPr="00550C21">
        <w:rPr>
          <w:rFonts w:ascii="Times New Roman" w:hAnsi="Times New Roman" w:cs="Times New Roman"/>
          <w:sz w:val="24"/>
          <w:szCs w:val="24"/>
        </w:rPr>
        <w:t xml:space="preserve">with the matric number </w:t>
      </w:r>
      <w:r w:rsidR="00550C21" w:rsidRPr="00550C21">
        <w:rPr>
          <w:rFonts w:ascii="Times New Roman" w:hAnsi="Times New Roman" w:cs="Times New Roman"/>
          <w:b/>
          <w:sz w:val="24"/>
          <w:szCs w:val="24"/>
        </w:rPr>
        <w:t>ND/23/MEC/PT/006</w:t>
      </w:r>
      <w:r w:rsidR="006C5B5B" w:rsidRPr="00550C21">
        <w:rPr>
          <w:rFonts w:ascii="Times New Roman" w:hAnsi="Times New Roman" w:cs="Times New Roman"/>
          <w:b/>
          <w:sz w:val="24"/>
          <w:szCs w:val="24"/>
        </w:rPr>
        <w:t>9</w:t>
      </w:r>
      <w:r w:rsidRPr="00550C21">
        <w:rPr>
          <w:rFonts w:ascii="Times New Roman" w:hAnsi="Times New Roman" w:cs="Times New Roman"/>
          <w:sz w:val="24"/>
          <w:szCs w:val="24"/>
        </w:rPr>
        <w:t xml:space="preserve"> in partial fulfilment of the award of National Diploma (ND) in the Department of Mechanical Engineering, Institute of Technology, Kwara State Polytechnic, Ilorin.</w:t>
      </w:r>
    </w:p>
    <w:p w:rsidR="00442C17" w:rsidRPr="00550C21" w:rsidRDefault="00442C17" w:rsidP="00550C21">
      <w:pPr>
        <w:spacing w:line="360" w:lineRule="auto"/>
        <w:jc w:val="both"/>
        <w:rPr>
          <w:rFonts w:ascii="Times New Roman" w:hAnsi="Times New Roman" w:cs="Times New Roman"/>
          <w:sz w:val="24"/>
          <w:szCs w:val="24"/>
        </w:rPr>
      </w:pPr>
    </w:p>
    <w:bookmarkEnd w:id="0"/>
    <w:p w:rsidR="00442C17" w:rsidRPr="009A65B5" w:rsidRDefault="00442C17" w:rsidP="00442C17">
      <w:pPr>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426D86" w:rsidRDefault="006C5B5B" w:rsidP="00442C17">
      <w:pPr>
        <w:spacing w:after="160" w:line="278" w:lineRule="auto"/>
        <w:rPr>
          <w:rFonts w:ascii="Times New Roman" w:hAnsi="Times New Roman" w:cs="Times New Roman"/>
          <w:b/>
        </w:rPr>
      </w:pPr>
      <w:r>
        <w:rPr>
          <w:rFonts w:ascii="Times New Roman" w:hAnsi="Times New Roman" w:cs="Times New Roman"/>
          <w:b/>
        </w:rPr>
        <w:t>Engr. Issa AbdulGaniyu</w:t>
      </w:r>
      <w:r w:rsidR="00442C17">
        <w:rPr>
          <w:rFonts w:ascii="Times New Roman" w:hAnsi="Times New Roman" w:cs="Times New Roman"/>
          <w:b/>
        </w:rPr>
        <w:tab/>
      </w:r>
      <w:r w:rsidR="00442C17">
        <w:rPr>
          <w:rFonts w:ascii="Times New Roman" w:hAnsi="Times New Roman" w:cs="Times New Roman"/>
          <w:b/>
        </w:rPr>
        <w:tab/>
      </w:r>
      <w:r w:rsidR="00442C17">
        <w:rPr>
          <w:rFonts w:ascii="Times New Roman" w:hAnsi="Times New Roman" w:cs="Times New Roman"/>
          <w:b/>
        </w:rPr>
        <w:tab/>
      </w:r>
      <w:r w:rsidR="00442C17" w:rsidRPr="009A65B5">
        <w:rPr>
          <w:rFonts w:ascii="Times New Roman" w:hAnsi="Times New Roman" w:cs="Times New Roman"/>
        </w:rPr>
        <w:tab/>
      </w:r>
      <w:r w:rsidR="004D7AA9">
        <w:rPr>
          <w:rFonts w:ascii="Times New Roman" w:hAnsi="Times New Roman" w:cs="Times New Roman"/>
        </w:rPr>
        <w:tab/>
      </w:r>
      <w:r w:rsidR="00442C17"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b/>
        </w:rPr>
        <w:t xml:space="preserve">Engr. </w:t>
      </w:r>
      <w:r w:rsidR="006C5B5B">
        <w:rPr>
          <w:rFonts w:ascii="Times New Roman" w:hAnsi="Times New Roman" w:cs="Times New Roman"/>
          <w:b/>
        </w:rPr>
        <w:t>Issa AbdulGaniyu</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rPr>
        <w:t>(Project Co-ordinator)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rPr>
          <w:rFonts w:ascii="Times New Roman" w:hAnsi="Times New Roman" w:cs="Times New Roman"/>
        </w:rPr>
      </w:pPr>
      <w:r w:rsidRPr="009A65B5">
        <w:rPr>
          <w:rFonts w:ascii="Times New Roman" w:hAnsi="Times New Roman" w:cs="Times New Roman"/>
          <w:b/>
        </w:rPr>
        <w:t xml:space="preserve">Engr. Ayantola Abdulwaheed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rPr>
          <w:rFonts w:ascii="Times New Roman" w:hAnsi="Times New Roman" w:cs="Times New Roman"/>
        </w:rPr>
      </w:pPr>
      <w:r w:rsidRPr="009A65B5">
        <w:rPr>
          <w:rFonts w:ascii="Times New Roman" w:hAnsi="Times New Roman" w:cs="Times New Roman"/>
        </w:rPr>
        <w:t>(Head of Department)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D7AA9" w:rsidRPr="004D7AA9" w:rsidRDefault="004D7AA9" w:rsidP="00442C17">
      <w:pPr>
        <w:rPr>
          <w:rFonts w:ascii="Times New Roman" w:hAnsi="Times New Roman" w:cs="Times New Roman"/>
          <w:b/>
        </w:rPr>
      </w:pPr>
      <w:r w:rsidRPr="004D7AA9">
        <w:rPr>
          <w:rFonts w:ascii="Times New Roman" w:hAnsi="Times New Roman" w:cs="Times New Roman"/>
          <w:b/>
        </w:rPr>
        <w:t>Engr Durojaye J.A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442C17" w:rsidRPr="00B034E3" w:rsidRDefault="00442C17" w:rsidP="00442C17">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2C17" w:rsidRDefault="00442C17" w:rsidP="008804D5">
      <w:pPr>
        <w:pStyle w:val="NormalWeb"/>
        <w:spacing w:before="96" w:after="0" w:line="360" w:lineRule="auto"/>
        <w:rPr>
          <w:rFonts w:eastAsiaTheme="minorHAnsi"/>
          <w:sz w:val="22"/>
          <w:szCs w:val="22"/>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lastRenderedPageBreak/>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r>
        <w:rPr>
          <w:b/>
        </w:rPr>
        <w:t>Issa Abdulganiyu</w:t>
      </w:r>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sidR="008804D5">
        <w:rPr>
          <w:rFonts w:eastAsiaTheme="minorEastAsia"/>
          <w:color w:val="000000" w:themeColor="text1"/>
          <w:kern w:val="24"/>
        </w:rPr>
        <w:t xml:space="preserve">Mr. and Mrs. </w:t>
      </w:r>
      <w:r w:rsidR="00B75AEC">
        <w:rPr>
          <w:rFonts w:eastAsiaTheme="minorEastAsia"/>
          <w:color w:val="000000" w:themeColor="text1"/>
          <w:kern w:val="24"/>
        </w:rPr>
        <w:t>OYYENIYI</w:t>
      </w:r>
      <w:r w:rsidRPr="009A65B5">
        <w:rPr>
          <w:rFonts w:eastAsiaTheme="minorEastAsia"/>
          <w:color w:val="000000" w:themeColor="text1"/>
          <w:kern w:val="24"/>
        </w:rPr>
        <w:t xml:space="preserve"> 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r>
        <w:rPr>
          <w:b/>
        </w:rPr>
        <w:t>Issa Abdulganiyu</w:t>
      </w:r>
      <w:r>
        <w:rPr>
          <w:rFonts w:eastAsiaTheme="minorEastAsia"/>
          <w:color w:val="000000" w:themeColor="text1"/>
          <w:kern w:val="24"/>
        </w:rPr>
        <w:t xml:space="preserve"> </w:t>
      </w:r>
      <w:r w:rsidRPr="009A65B5">
        <w:rPr>
          <w:rFonts w:eastAsiaTheme="minorEastAsia"/>
          <w:color w:val="000000" w:themeColor="text1"/>
          <w:kern w:val="24"/>
        </w:rPr>
        <w:t xml:space="preserve"> for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8804D5" w:rsidP="00442C17">
      <w:pPr>
        <w:pStyle w:val="NormalWeb"/>
        <w:spacing w:before="96" w:beforeAutospacing="0" w:after="0" w:afterAutospacing="0" w:line="360" w:lineRule="auto"/>
        <w:ind w:firstLine="720"/>
        <w:jc w:val="both"/>
        <w:rPr>
          <w:rFonts w:eastAsiaTheme="minorEastAsia"/>
          <w:color w:val="000000" w:themeColor="text1"/>
          <w:kern w:val="24"/>
        </w:rPr>
      </w:pPr>
      <w:r>
        <w:rPr>
          <w:rFonts w:eastAsiaTheme="minorEastAsia"/>
          <w:color w:val="000000" w:themeColor="text1"/>
          <w:kern w:val="24"/>
        </w:rPr>
        <w:t>Finally, kudos to myself and my</w:t>
      </w:r>
      <w:r w:rsidR="00442C17" w:rsidRPr="009A65B5">
        <w:rPr>
          <w:rFonts w:eastAsiaTheme="minorEastAsia"/>
          <w:color w:val="000000" w:themeColor="text1"/>
          <w:kern w:val="24"/>
        </w:rPr>
        <w:t xml:space="preserve"> colleagues who had joined hand together to make the project </w:t>
      </w:r>
      <w:r>
        <w:rPr>
          <w:rFonts w:eastAsiaTheme="minorEastAsia"/>
          <w:color w:val="000000" w:themeColor="text1"/>
          <w:kern w:val="24"/>
        </w:rPr>
        <w:t>a successful one, I</w:t>
      </w:r>
      <w:r w:rsidR="00442C17" w:rsidRPr="009A65B5">
        <w:rPr>
          <w:rFonts w:eastAsiaTheme="minorEastAsia"/>
          <w:color w:val="000000" w:themeColor="text1"/>
          <w:kern w:val="24"/>
        </w:rPr>
        <w:t xml:space="preserve"> pray to Almighty God to make every one of us succeed in life, Ameen.</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2.2 Metal Doors vs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(Akinbile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380A3F">
        <w:rPr>
          <w:rFonts w:ascii="Times New Roman" w:eastAsia="Times New Roman" w:hAnsi="Times New Roman" w:cs="Times New Roman"/>
          <w:sz w:val="24"/>
          <w:szCs w:val="24"/>
        </w:rPr>
        <w:t xml:space="preserve">The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r w:rsidRPr="00380A3F">
        <w:rPr>
          <w:rFonts w:ascii="Times New Roman" w:eastAsia="Times New Roman" w:hAnsi="Times New Roman" w:cs="Times New Roman"/>
          <w:sz w:val="24"/>
          <w:szCs w:val="24"/>
        </w:rPr>
        <w:t>:</w:t>
      </w:r>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steel manufacturing and welding advancements allowed mass production of doors for urban buildings.</w:t>
      </w:r>
      <w:r w:rsidR="001D0346" w:rsidRPr="007A2D79">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80A3F">
        <w:rPr>
          <w:rFonts w:ascii="Times New Roman" w:eastAsia="Times New Roman" w:hAnsi="Times New Roman" w:cs="Times New Roman"/>
          <w:sz w:val="24"/>
          <w:szCs w:val="24"/>
        </w:rPr>
        <w:t xml:space="preserve">In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Okoro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Oyekan &amp; Adetunji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vs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Clamps – To hold workpieces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Security</w:t>
      </w:r>
      <w:r w:rsidR="006E4BA0" w:rsidRPr="000801FC">
        <w:rPr>
          <w:rFonts w:ascii="Times New Roman" w:hAnsi="Times New Roman" w:cs="Times New Roman"/>
          <w:sz w:val="24"/>
          <w:szCs w:val="24"/>
        </w:rPr>
        <w:t>Lockset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Tool Wear: The cutting disc became blunt mid-process, necessitating its 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r w:rsidRPr="0050236C">
        <w:rPr>
          <w:rFonts w:ascii="Times New Roman" w:hAnsi="Times New Roman" w:cs="Times New Roman"/>
          <w:sz w:val="24"/>
          <w:szCs w:val="24"/>
        </w:rPr>
        <w:t>Improved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Use of alternative corrosion-resistant materials like stainless steel or galvanized iron.Study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195" w:rsidRDefault="009D2195" w:rsidP="00764B51">
      <w:pPr>
        <w:spacing w:after="0" w:line="240" w:lineRule="auto"/>
      </w:pPr>
      <w:r>
        <w:separator/>
      </w:r>
    </w:p>
  </w:endnote>
  <w:endnote w:type="continuationSeparator" w:id="0">
    <w:p w:rsidR="009D2195" w:rsidRDefault="009D2195" w:rsidP="007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195" w:rsidRDefault="009D2195" w:rsidP="00764B51">
      <w:pPr>
        <w:spacing w:after="0" w:line="240" w:lineRule="auto"/>
      </w:pPr>
      <w:r>
        <w:separator/>
      </w:r>
    </w:p>
  </w:footnote>
  <w:footnote w:type="continuationSeparator" w:id="0">
    <w:p w:rsidR="009D2195" w:rsidRDefault="009D2195" w:rsidP="0076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B3BDE"/>
    <w:rsid w:val="001D0346"/>
    <w:rsid w:val="00241EF0"/>
    <w:rsid w:val="00283FDC"/>
    <w:rsid w:val="00380A3F"/>
    <w:rsid w:val="00394FDF"/>
    <w:rsid w:val="003B204A"/>
    <w:rsid w:val="00407390"/>
    <w:rsid w:val="00442C17"/>
    <w:rsid w:val="004D7AA9"/>
    <w:rsid w:val="0050236C"/>
    <w:rsid w:val="00550C21"/>
    <w:rsid w:val="0057351E"/>
    <w:rsid w:val="006036D0"/>
    <w:rsid w:val="00606AD6"/>
    <w:rsid w:val="00655B58"/>
    <w:rsid w:val="00690E84"/>
    <w:rsid w:val="006C5B5B"/>
    <w:rsid w:val="006E4BA0"/>
    <w:rsid w:val="00700154"/>
    <w:rsid w:val="0070697F"/>
    <w:rsid w:val="00760A0B"/>
    <w:rsid w:val="00764B51"/>
    <w:rsid w:val="007A6C8C"/>
    <w:rsid w:val="007C4017"/>
    <w:rsid w:val="008804D5"/>
    <w:rsid w:val="00942D7D"/>
    <w:rsid w:val="009D2195"/>
    <w:rsid w:val="00A146E9"/>
    <w:rsid w:val="00A20623"/>
    <w:rsid w:val="00A35929"/>
    <w:rsid w:val="00AC3DFE"/>
    <w:rsid w:val="00B75AEC"/>
    <w:rsid w:val="00BC2B8C"/>
    <w:rsid w:val="00C25651"/>
    <w:rsid w:val="00CC4F3B"/>
    <w:rsid w:val="00CE6C45"/>
    <w:rsid w:val="00D15FB6"/>
    <w:rsid w:val="00DF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51"/>
  </w:style>
  <w:style w:type="paragraph" w:styleId="Footer">
    <w:name w:val="footer"/>
    <w:basedOn w:val="Normal"/>
    <w:link w:val="FooterChar"/>
    <w:uiPriority w:val="99"/>
    <w:unhideWhenUsed/>
    <w:rsid w:val="0076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2</cp:revision>
  <dcterms:created xsi:type="dcterms:W3CDTF">2025-08-17T03:18:00Z</dcterms:created>
  <dcterms:modified xsi:type="dcterms:W3CDTF">2025-08-17T03:18:00Z</dcterms:modified>
</cp:coreProperties>
</file>