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8ECB" w14:textId="77777777" w:rsidR="0096039F" w:rsidRDefault="0096039F" w:rsidP="0096039F">
      <w:pPr>
        <w:jc w:val="center"/>
        <w:rPr>
          <w:rFonts w:ascii="Calibri Light" w:hAnsi="Calibri Light" w:cs="Andalus"/>
          <w:b/>
          <w:bCs/>
          <w:sz w:val="24"/>
          <w:szCs w:val="24"/>
        </w:rPr>
      </w:pPr>
      <w:r>
        <w:rPr>
          <w:rFonts w:ascii="Calibri Light" w:hAnsi="Calibri Light" w:cs="Andalus"/>
          <w:b/>
          <w:bCs/>
          <w:noProof/>
          <w:sz w:val="24"/>
          <w:szCs w:val="24"/>
        </w:rPr>
        <w:drawing>
          <wp:inline distT="0" distB="0" distL="0" distR="0" wp14:anchorId="77C995B9" wp14:editId="0B81D086">
            <wp:extent cx="789940" cy="748030"/>
            <wp:effectExtent l="0" t="0" r="0" b="0"/>
            <wp:docPr id="1026" name="Picture 8" descr="C:\Users\user\Desktop\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cstate="print"/>
                    <a:srcRect/>
                    <a:stretch/>
                  </pic:blipFill>
                  <pic:spPr>
                    <a:xfrm>
                      <a:off x="0" y="0"/>
                      <a:ext cx="789940" cy="748030"/>
                    </a:xfrm>
                    <a:prstGeom prst="rect">
                      <a:avLst/>
                    </a:prstGeom>
                    <a:ln>
                      <a:noFill/>
                    </a:ln>
                  </pic:spPr>
                </pic:pic>
              </a:graphicData>
            </a:graphic>
          </wp:inline>
        </w:drawing>
      </w:r>
    </w:p>
    <w:p w14:paraId="3955FAD5" w14:textId="77777777" w:rsidR="0096039F" w:rsidRDefault="0096039F" w:rsidP="0096039F">
      <w:pPr>
        <w:rPr>
          <w:rFonts w:ascii="Cooper Black" w:hAnsi="Cooper Black" w:cs="Andalus"/>
          <w:b/>
          <w:bCs/>
          <w:i/>
          <w:iCs/>
          <w:sz w:val="10"/>
          <w:szCs w:val="10"/>
        </w:rPr>
      </w:pPr>
    </w:p>
    <w:p w14:paraId="3284853C" w14:textId="55AEC419" w:rsidR="0096039F" w:rsidRDefault="000F181C" w:rsidP="003F5390">
      <w:pPr>
        <w:spacing w:line="480" w:lineRule="auto"/>
        <w:jc w:val="center"/>
        <w:rPr>
          <w:rFonts w:ascii="Cooper Black" w:hAnsi="Cooper Black" w:cs="Miriam"/>
          <w:b/>
          <w:bCs/>
          <w:sz w:val="34"/>
          <w:szCs w:val="34"/>
        </w:rPr>
      </w:pPr>
      <w:r>
        <w:rPr>
          <w:rFonts w:ascii="Times New Roman" w:hAnsi="Times New Roman"/>
          <w:b/>
          <w:bCs/>
          <w:sz w:val="28"/>
          <w:szCs w:val="28"/>
        </w:rPr>
        <w:t>EFFECTS OF</w:t>
      </w:r>
      <w:r w:rsidR="0096039F">
        <w:rPr>
          <w:rFonts w:ascii="Times New Roman" w:hAnsi="Times New Roman"/>
          <w:b/>
          <w:bCs/>
          <w:sz w:val="28"/>
          <w:szCs w:val="28"/>
        </w:rPr>
        <w:t xml:space="preserve"> </w:t>
      </w:r>
      <w:r w:rsidR="004F0FA5" w:rsidRPr="004F0FA5">
        <w:rPr>
          <w:rFonts w:ascii="Times New Roman" w:hAnsi="Times New Roman"/>
          <w:b/>
          <w:bCs/>
          <w:i/>
          <w:iCs/>
          <w:sz w:val="28"/>
          <w:szCs w:val="28"/>
        </w:rPr>
        <w:t xml:space="preserve">Syzygium aromaticum </w:t>
      </w:r>
      <w:r>
        <w:rPr>
          <w:rFonts w:ascii="Times New Roman" w:hAnsi="Times New Roman"/>
          <w:b/>
          <w:bCs/>
          <w:sz w:val="28"/>
          <w:szCs w:val="28"/>
        </w:rPr>
        <w:t>(CLOVE) AQUEOUS EXTRACT ON</w:t>
      </w:r>
      <w:r w:rsidR="0096039F">
        <w:rPr>
          <w:rFonts w:ascii="Times New Roman" w:hAnsi="Times New Roman"/>
          <w:b/>
          <w:bCs/>
          <w:i/>
          <w:iCs/>
          <w:sz w:val="28"/>
          <w:szCs w:val="28"/>
        </w:rPr>
        <w:t xml:space="preserve"> </w:t>
      </w:r>
      <w:r>
        <w:rPr>
          <w:rFonts w:ascii="Times New Roman" w:hAnsi="Times New Roman"/>
          <w:b/>
          <w:bCs/>
          <w:sz w:val="28"/>
          <w:szCs w:val="28"/>
        </w:rPr>
        <w:t>SERUM LIPID PROFILE OF PAROXETINE</w:t>
      </w:r>
      <w:r w:rsidR="0096039F">
        <w:rPr>
          <w:rFonts w:ascii="Times New Roman" w:hAnsi="Times New Roman"/>
          <w:b/>
          <w:bCs/>
          <w:sz w:val="28"/>
          <w:szCs w:val="28"/>
        </w:rPr>
        <w:t>-</w:t>
      </w:r>
      <w:r>
        <w:rPr>
          <w:rFonts w:ascii="Times New Roman" w:hAnsi="Times New Roman"/>
          <w:b/>
          <w:bCs/>
          <w:sz w:val="28"/>
          <w:szCs w:val="28"/>
        </w:rPr>
        <w:t>ADMINISTERED</w:t>
      </w:r>
      <w:r w:rsidR="0096039F">
        <w:rPr>
          <w:rFonts w:ascii="Times New Roman" w:hAnsi="Times New Roman"/>
          <w:b/>
          <w:bCs/>
          <w:sz w:val="28"/>
          <w:szCs w:val="28"/>
        </w:rPr>
        <w:t xml:space="preserve"> RATS</w:t>
      </w:r>
    </w:p>
    <w:p w14:paraId="20F8300E" w14:textId="77777777" w:rsidR="0096039F" w:rsidRDefault="0096039F" w:rsidP="0096039F">
      <w:pPr>
        <w:jc w:val="center"/>
        <w:rPr>
          <w:rFonts w:ascii="Cooper Black" w:hAnsi="Cooper Black" w:cs="Miriam"/>
          <w:b/>
          <w:bCs/>
          <w:sz w:val="30"/>
          <w:szCs w:val="30"/>
        </w:rPr>
      </w:pPr>
    </w:p>
    <w:p w14:paraId="6C585A15" w14:textId="77777777" w:rsidR="0096039F" w:rsidRPr="003F5390" w:rsidRDefault="0096039F" w:rsidP="0096039F">
      <w:pPr>
        <w:jc w:val="center"/>
        <w:rPr>
          <w:rFonts w:ascii="Times New Roman" w:hAnsi="Times New Roman" w:cs="Times New Roman"/>
          <w:b/>
          <w:bCs/>
          <w:i/>
          <w:iCs/>
          <w:sz w:val="24"/>
          <w:szCs w:val="24"/>
        </w:rPr>
      </w:pPr>
      <w:r w:rsidRPr="003F5390">
        <w:rPr>
          <w:rFonts w:ascii="Times New Roman" w:hAnsi="Times New Roman" w:cs="Times New Roman"/>
          <w:b/>
          <w:bCs/>
          <w:i/>
          <w:iCs/>
          <w:sz w:val="24"/>
          <w:szCs w:val="24"/>
        </w:rPr>
        <w:t>By:</w:t>
      </w:r>
    </w:p>
    <w:p w14:paraId="1484BF08" w14:textId="77777777" w:rsidR="0096039F" w:rsidRDefault="0096039F" w:rsidP="0096039F">
      <w:pPr>
        <w:spacing w:line="360" w:lineRule="auto"/>
        <w:jc w:val="center"/>
        <w:rPr>
          <w:rFonts w:ascii="Times New Roman" w:hAnsi="Times New Roman"/>
          <w:b/>
          <w:bCs/>
          <w:sz w:val="26"/>
          <w:szCs w:val="26"/>
        </w:rPr>
      </w:pPr>
    </w:p>
    <w:p w14:paraId="55FDB8EC" w14:textId="43D792F6" w:rsidR="0096039F" w:rsidRDefault="00BC49D6" w:rsidP="00BC49D6">
      <w:pPr>
        <w:ind w:firstLine="720"/>
        <w:rPr>
          <w:rFonts w:ascii="Times New Roman" w:hAnsi="Times New Roman"/>
          <w:b/>
          <w:sz w:val="24"/>
          <w:szCs w:val="24"/>
        </w:rPr>
      </w:pPr>
      <w:r>
        <w:rPr>
          <w:rFonts w:ascii="Times New Roman" w:hAnsi="Times New Roman"/>
          <w:b/>
          <w:sz w:val="24"/>
          <w:szCs w:val="24"/>
        </w:rPr>
        <w:t>OLADEJI</w:t>
      </w:r>
      <w:r w:rsidR="0096039F">
        <w:rPr>
          <w:rFonts w:ascii="Times New Roman" w:hAnsi="Times New Roman"/>
          <w:b/>
          <w:sz w:val="24"/>
          <w:szCs w:val="24"/>
        </w:rPr>
        <w:t xml:space="preserve">, </w:t>
      </w:r>
      <w:r>
        <w:rPr>
          <w:rFonts w:ascii="Times New Roman" w:hAnsi="Times New Roman"/>
          <w:b/>
          <w:sz w:val="24"/>
          <w:szCs w:val="24"/>
        </w:rPr>
        <w:t>FAITH ABAYOMI</w:t>
      </w:r>
      <w:r w:rsidR="0096039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ND/22/SLT/FT/118</w:t>
      </w:r>
    </w:p>
    <w:p w14:paraId="448D084B" w14:textId="77777777" w:rsidR="00BC49D6" w:rsidRDefault="00BC49D6" w:rsidP="00BC49D6">
      <w:pPr>
        <w:ind w:firstLine="720"/>
        <w:rPr>
          <w:rFonts w:ascii="Times New Roman" w:hAnsi="Times New Roman"/>
          <w:b/>
          <w:bCs/>
          <w:sz w:val="26"/>
          <w:szCs w:val="26"/>
        </w:rPr>
      </w:pPr>
    </w:p>
    <w:p w14:paraId="01AC0756" w14:textId="77777777" w:rsidR="0096039F" w:rsidRDefault="0096039F" w:rsidP="0096039F">
      <w:pPr>
        <w:ind w:firstLine="720"/>
        <w:jc w:val="center"/>
        <w:rPr>
          <w:rFonts w:ascii="Bernard MT Condensed" w:hAnsi="Bernard MT Condensed" w:cs="Miriam"/>
          <w:b/>
          <w:bCs/>
        </w:rPr>
      </w:pPr>
    </w:p>
    <w:p w14:paraId="3FA21A4D" w14:textId="77777777" w:rsidR="0096039F" w:rsidRDefault="0096039F" w:rsidP="00A3136B">
      <w:pPr>
        <w:spacing w:line="480" w:lineRule="auto"/>
        <w:jc w:val="center"/>
        <w:rPr>
          <w:rFonts w:ascii="Times New Roman" w:hAnsi="Times New Roman"/>
          <w:b/>
          <w:bCs/>
          <w:sz w:val="26"/>
          <w:szCs w:val="26"/>
        </w:rPr>
      </w:pPr>
      <w:r>
        <w:rPr>
          <w:rFonts w:ascii="Times New Roman" w:hAnsi="Times New Roman"/>
          <w:b/>
          <w:bCs/>
          <w:sz w:val="26"/>
          <w:szCs w:val="26"/>
        </w:rPr>
        <w:t xml:space="preserve">SUBMITTED TO THE DEPARTMENT OF SCIENCE LABORATORY TECHNOLOGY </w:t>
      </w:r>
    </w:p>
    <w:p w14:paraId="1A13022C" w14:textId="77777777" w:rsidR="0096039F" w:rsidRDefault="0096039F" w:rsidP="00A3136B">
      <w:pPr>
        <w:spacing w:line="480" w:lineRule="auto"/>
        <w:jc w:val="center"/>
        <w:rPr>
          <w:rFonts w:ascii="Times New Roman" w:hAnsi="Times New Roman"/>
          <w:b/>
          <w:bCs/>
          <w:sz w:val="26"/>
          <w:szCs w:val="26"/>
        </w:rPr>
      </w:pPr>
      <w:r>
        <w:rPr>
          <w:rFonts w:ascii="Times New Roman" w:hAnsi="Times New Roman"/>
          <w:b/>
          <w:bCs/>
          <w:sz w:val="26"/>
          <w:szCs w:val="26"/>
        </w:rPr>
        <w:t>INSTITUTE OF APPLIED SCIENCE (IAS), KWARA STATE POLYTECHNIC, ILORIN, KWARA STATE, NIGERIA.</w:t>
      </w:r>
    </w:p>
    <w:p w14:paraId="6647186A" w14:textId="77777777" w:rsidR="0096039F" w:rsidRDefault="0096039F" w:rsidP="0096039F">
      <w:pPr>
        <w:jc w:val="center"/>
        <w:rPr>
          <w:rFonts w:ascii="Times New Roman" w:hAnsi="Times New Roman"/>
          <w:b/>
          <w:bCs/>
          <w:sz w:val="24"/>
          <w:szCs w:val="24"/>
        </w:rPr>
      </w:pPr>
    </w:p>
    <w:p w14:paraId="508090D2" w14:textId="77777777" w:rsidR="0096039F" w:rsidRDefault="0096039F" w:rsidP="0096039F">
      <w:pPr>
        <w:jc w:val="center"/>
        <w:rPr>
          <w:rFonts w:ascii="Times New Roman" w:hAnsi="Times New Roman"/>
          <w:b/>
          <w:bCs/>
          <w:sz w:val="24"/>
          <w:szCs w:val="24"/>
        </w:rPr>
      </w:pPr>
    </w:p>
    <w:p w14:paraId="6F409ADC" w14:textId="77777777" w:rsidR="0096039F" w:rsidRDefault="0096039F" w:rsidP="0096039F">
      <w:pPr>
        <w:jc w:val="center"/>
        <w:rPr>
          <w:rFonts w:ascii="Times New Roman" w:hAnsi="Times New Roman"/>
          <w:b/>
          <w:bCs/>
          <w:sz w:val="24"/>
          <w:szCs w:val="24"/>
        </w:rPr>
      </w:pPr>
    </w:p>
    <w:p w14:paraId="1C81CA35" w14:textId="77777777" w:rsidR="0096039F" w:rsidRDefault="0096039F" w:rsidP="00A3136B">
      <w:pPr>
        <w:spacing w:line="480" w:lineRule="auto"/>
        <w:jc w:val="center"/>
        <w:rPr>
          <w:rFonts w:ascii="Times New Roman" w:hAnsi="Times New Roman"/>
          <w:b/>
          <w:bCs/>
          <w:sz w:val="24"/>
          <w:szCs w:val="24"/>
        </w:rPr>
      </w:pPr>
      <w:r>
        <w:rPr>
          <w:rFonts w:ascii="Times New Roman" w:hAnsi="Times New Roman"/>
          <w:b/>
          <w:bCs/>
          <w:sz w:val="24"/>
          <w:szCs w:val="24"/>
        </w:rPr>
        <w:t xml:space="preserve">IN PARTIAL FULFILLMENT OF THE REQUIREMENTS FOR THE AWARD OF </w:t>
      </w:r>
    </w:p>
    <w:p w14:paraId="3A371677" w14:textId="19E6100D" w:rsidR="0096039F" w:rsidRPr="00BC49D6" w:rsidRDefault="0096039F" w:rsidP="00A3136B">
      <w:pPr>
        <w:spacing w:line="480" w:lineRule="auto"/>
        <w:jc w:val="center"/>
        <w:rPr>
          <w:rFonts w:ascii="Times New Roman" w:hAnsi="Times New Roman"/>
          <w:b/>
          <w:bCs/>
          <w:sz w:val="24"/>
          <w:szCs w:val="24"/>
        </w:rPr>
      </w:pPr>
      <w:r>
        <w:rPr>
          <w:rFonts w:ascii="Times New Roman" w:hAnsi="Times New Roman"/>
          <w:b/>
          <w:bCs/>
          <w:sz w:val="30"/>
          <w:szCs w:val="30"/>
        </w:rPr>
        <w:t xml:space="preserve"> </w:t>
      </w:r>
      <w:r w:rsidRPr="00BC49D6">
        <w:rPr>
          <w:rFonts w:ascii="Times New Roman" w:hAnsi="Times New Roman"/>
          <w:b/>
          <w:bCs/>
          <w:sz w:val="24"/>
          <w:szCs w:val="24"/>
        </w:rPr>
        <w:t xml:space="preserve">NATIONAL DIPLOMA (ND) </w:t>
      </w:r>
    </w:p>
    <w:p w14:paraId="6E65AA72" w14:textId="77777777" w:rsidR="0096039F" w:rsidRPr="00BC49D6" w:rsidRDefault="0096039F" w:rsidP="00A3136B">
      <w:pPr>
        <w:spacing w:line="480" w:lineRule="auto"/>
        <w:jc w:val="center"/>
        <w:rPr>
          <w:rFonts w:ascii="Times New Roman" w:hAnsi="Times New Roman"/>
          <w:b/>
          <w:bCs/>
          <w:sz w:val="24"/>
          <w:szCs w:val="24"/>
        </w:rPr>
      </w:pPr>
      <w:r w:rsidRPr="00BC49D6">
        <w:rPr>
          <w:rFonts w:ascii="Times New Roman" w:hAnsi="Times New Roman"/>
          <w:b/>
          <w:bCs/>
          <w:sz w:val="24"/>
          <w:szCs w:val="24"/>
        </w:rPr>
        <w:t xml:space="preserve">IN SCIENCE LABORATORY TECHNOLOGY </w:t>
      </w:r>
    </w:p>
    <w:p w14:paraId="4D48C1BD" w14:textId="77777777" w:rsidR="0096039F" w:rsidRDefault="0096039F" w:rsidP="0096039F">
      <w:pPr>
        <w:ind w:left="4320" w:firstLine="720"/>
        <w:jc w:val="center"/>
        <w:rPr>
          <w:rFonts w:ascii="Times New Roman" w:hAnsi="Times New Roman"/>
          <w:b/>
          <w:bCs/>
          <w:sz w:val="26"/>
          <w:szCs w:val="26"/>
        </w:rPr>
      </w:pPr>
    </w:p>
    <w:p w14:paraId="466C697B" w14:textId="77777777" w:rsidR="007F6067" w:rsidRDefault="007F6067" w:rsidP="0096039F">
      <w:pPr>
        <w:ind w:left="5760" w:firstLine="720"/>
        <w:jc w:val="center"/>
        <w:rPr>
          <w:rFonts w:ascii="Times New Roman" w:hAnsi="Times New Roman"/>
          <w:b/>
          <w:bCs/>
          <w:sz w:val="26"/>
          <w:szCs w:val="26"/>
        </w:rPr>
      </w:pPr>
    </w:p>
    <w:p w14:paraId="467557FB" w14:textId="77777777" w:rsidR="007F6067" w:rsidRDefault="007F6067" w:rsidP="0096039F">
      <w:pPr>
        <w:ind w:left="5760" w:firstLine="720"/>
        <w:jc w:val="center"/>
        <w:rPr>
          <w:rFonts w:ascii="Times New Roman" w:hAnsi="Times New Roman"/>
          <w:b/>
          <w:bCs/>
          <w:sz w:val="26"/>
          <w:szCs w:val="26"/>
        </w:rPr>
      </w:pPr>
    </w:p>
    <w:p w14:paraId="6905291B" w14:textId="77777777" w:rsidR="007F6067" w:rsidRDefault="007F6067" w:rsidP="00A3136B">
      <w:pPr>
        <w:rPr>
          <w:rFonts w:ascii="Times New Roman" w:hAnsi="Times New Roman"/>
          <w:b/>
          <w:bCs/>
          <w:sz w:val="26"/>
          <w:szCs w:val="26"/>
        </w:rPr>
      </w:pPr>
    </w:p>
    <w:p w14:paraId="50D7CE9A" w14:textId="77777777" w:rsidR="007F6067" w:rsidRDefault="007F6067" w:rsidP="0096039F">
      <w:pPr>
        <w:ind w:left="5760" w:firstLine="720"/>
        <w:jc w:val="center"/>
        <w:rPr>
          <w:rFonts w:ascii="Times New Roman" w:hAnsi="Times New Roman"/>
          <w:b/>
          <w:bCs/>
          <w:sz w:val="26"/>
          <w:szCs w:val="26"/>
        </w:rPr>
      </w:pPr>
    </w:p>
    <w:p w14:paraId="7B3D3FE8" w14:textId="4A996B71" w:rsidR="0096039F" w:rsidRPr="007F6067" w:rsidRDefault="0096039F" w:rsidP="0096039F">
      <w:pPr>
        <w:ind w:left="5760" w:firstLine="720"/>
        <w:jc w:val="center"/>
        <w:rPr>
          <w:rFonts w:ascii="Times New Roman" w:hAnsi="Times New Roman"/>
          <w:b/>
          <w:bCs/>
          <w:sz w:val="24"/>
          <w:szCs w:val="24"/>
        </w:rPr>
      </w:pPr>
      <w:r w:rsidRPr="007F6067">
        <w:rPr>
          <w:rFonts w:ascii="Times New Roman" w:hAnsi="Times New Roman"/>
          <w:b/>
          <w:bCs/>
          <w:sz w:val="24"/>
          <w:szCs w:val="24"/>
        </w:rPr>
        <w:t>JULY, 202</w:t>
      </w:r>
      <w:r w:rsidR="007F6067" w:rsidRPr="007F6067">
        <w:rPr>
          <w:rFonts w:ascii="Times New Roman" w:hAnsi="Times New Roman"/>
          <w:b/>
          <w:bCs/>
          <w:sz w:val="24"/>
          <w:szCs w:val="24"/>
        </w:rPr>
        <w:t>5</w:t>
      </w:r>
      <w:r w:rsidRPr="007F6067">
        <w:rPr>
          <w:rFonts w:ascii="Times New Roman" w:hAnsi="Times New Roman"/>
          <w:b/>
          <w:bCs/>
          <w:sz w:val="24"/>
          <w:szCs w:val="24"/>
        </w:rPr>
        <w:t>.</w:t>
      </w:r>
    </w:p>
    <w:p w14:paraId="4624E37A" w14:textId="77777777" w:rsidR="000F181C" w:rsidRDefault="000F181C" w:rsidP="0096039F">
      <w:pPr>
        <w:pStyle w:val="BodyTextIndent3"/>
        <w:spacing w:before="0" w:after="0"/>
        <w:ind w:left="0" w:firstLine="0"/>
        <w:contextualSpacing/>
        <w:rPr>
          <w:rFonts w:ascii="Times New Roman" w:hAnsi="Times New Roman"/>
          <w:b/>
          <w:bCs/>
        </w:rPr>
      </w:pPr>
    </w:p>
    <w:p w14:paraId="3D4875C6" w14:textId="47A6A042" w:rsidR="0096039F" w:rsidRPr="00B658F7" w:rsidRDefault="0096039F" w:rsidP="00690E30">
      <w:pPr>
        <w:pStyle w:val="Heading1"/>
        <w:spacing w:line="480" w:lineRule="auto"/>
        <w:jc w:val="center"/>
      </w:pPr>
      <w:bookmarkStart w:id="0" w:name="_Toc203267618"/>
      <w:r w:rsidRPr="00B658F7">
        <w:lastRenderedPageBreak/>
        <w:t>CERTIFICATION</w:t>
      </w:r>
      <w:bookmarkEnd w:id="0"/>
    </w:p>
    <w:p w14:paraId="1FDAFFE1" w14:textId="6D061E27" w:rsidR="0096039F" w:rsidRPr="00B658F7" w:rsidRDefault="0096039F" w:rsidP="0096039F">
      <w:pPr>
        <w:spacing w:line="480" w:lineRule="auto"/>
        <w:ind w:firstLine="720"/>
        <w:jc w:val="both"/>
        <w:rPr>
          <w:rFonts w:ascii="Times New Roman" w:hAnsi="Times New Roman"/>
          <w:b/>
          <w:sz w:val="24"/>
          <w:szCs w:val="24"/>
        </w:rPr>
      </w:pPr>
      <w:r w:rsidRPr="00B658F7">
        <w:rPr>
          <w:rFonts w:ascii="Times New Roman" w:hAnsi="Times New Roman"/>
          <w:sz w:val="24"/>
          <w:szCs w:val="24"/>
        </w:rPr>
        <w:t xml:space="preserve">This is to certify that this project was carried out by </w:t>
      </w:r>
      <w:r w:rsidR="003F5390">
        <w:rPr>
          <w:rFonts w:ascii="Times New Roman" w:hAnsi="Times New Roman"/>
          <w:b/>
          <w:sz w:val="24"/>
          <w:szCs w:val="24"/>
        </w:rPr>
        <w:t>OLADEJI, FAITH ABAYOMI</w:t>
      </w:r>
      <w:r w:rsidRPr="00B658F7">
        <w:rPr>
          <w:rFonts w:ascii="Times New Roman" w:hAnsi="Times New Roman"/>
          <w:b/>
          <w:sz w:val="24"/>
          <w:szCs w:val="24"/>
        </w:rPr>
        <w:t xml:space="preserve"> </w:t>
      </w:r>
      <w:r>
        <w:rPr>
          <w:rFonts w:ascii="Times New Roman" w:hAnsi="Times New Roman"/>
          <w:sz w:val="24"/>
          <w:szCs w:val="24"/>
        </w:rPr>
        <w:t>with m</w:t>
      </w:r>
      <w:r w:rsidRPr="00B658F7">
        <w:rPr>
          <w:rFonts w:ascii="Times New Roman" w:hAnsi="Times New Roman"/>
          <w:sz w:val="24"/>
          <w:szCs w:val="24"/>
        </w:rPr>
        <w:t xml:space="preserve">atriculation </w:t>
      </w:r>
      <w:r>
        <w:rPr>
          <w:rFonts w:ascii="Times New Roman" w:hAnsi="Times New Roman"/>
          <w:sz w:val="24"/>
          <w:szCs w:val="24"/>
        </w:rPr>
        <w:t>n</w:t>
      </w:r>
      <w:r w:rsidRPr="00B658F7">
        <w:rPr>
          <w:rFonts w:ascii="Times New Roman" w:hAnsi="Times New Roman"/>
          <w:sz w:val="24"/>
          <w:szCs w:val="24"/>
        </w:rPr>
        <w:t xml:space="preserve">umber </w:t>
      </w:r>
      <w:r>
        <w:rPr>
          <w:rFonts w:ascii="Times New Roman" w:hAnsi="Times New Roman"/>
          <w:b/>
          <w:sz w:val="24"/>
          <w:szCs w:val="24"/>
        </w:rPr>
        <w:t>ND</w:t>
      </w:r>
      <w:r w:rsidR="003F5390">
        <w:rPr>
          <w:rFonts w:ascii="Times New Roman" w:hAnsi="Times New Roman"/>
          <w:b/>
          <w:sz w:val="24"/>
          <w:szCs w:val="24"/>
        </w:rPr>
        <w:t>/22/SLT/FT/118</w:t>
      </w:r>
      <w:r w:rsidRPr="00B658F7">
        <w:rPr>
          <w:rFonts w:ascii="Times New Roman" w:hAnsi="Times New Roman"/>
          <w:sz w:val="24"/>
          <w:szCs w:val="24"/>
        </w:rPr>
        <w:t xml:space="preserve"> and it was read and approved as meeting the requirements of Depar</w:t>
      </w:r>
      <w:r>
        <w:rPr>
          <w:rFonts w:ascii="Times New Roman" w:hAnsi="Times New Roman"/>
          <w:sz w:val="24"/>
          <w:szCs w:val="24"/>
        </w:rPr>
        <w:t>tment of Science Laboratory Technology</w:t>
      </w:r>
      <w:r w:rsidRPr="00B658F7">
        <w:rPr>
          <w:rFonts w:ascii="Times New Roman" w:hAnsi="Times New Roman"/>
          <w:sz w:val="24"/>
          <w:szCs w:val="24"/>
        </w:rPr>
        <w:t xml:space="preserve">, Institute of </w:t>
      </w:r>
      <w:r>
        <w:rPr>
          <w:rFonts w:ascii="Times New Roman" w:hAnsi="Times New Roman"/>
          <w:sz w:val="24"/>
          <w:szCs w:val="24"/>
        </w:rPr>
        <w:t>Applied Science</w:t>
      </w:r>
      <w:r w:rsidRPr="00B658F7">
        <w:rPr>
          <w:rFonts w:ascii="Times New Roman" w:hAnsi="Times New Roman"/>
          <w:sz w:val="24"/>
          <w:szCs w:val="24"/>
        </w:rPr>
        <w:t xml:space="preserve">, Kwara State Polytechnic, Ilorin for the Award of </w:t>
      </w:r>
      <w:r>
        <w:rPr>
          <w:rFonts w:ascii="Times New Roman" w:hAnsi="Times New Roman"/>
          <w:sz w:val="24"/>
          <w:szCs w:val="24"/>
        </w:rPr>
        <w:t>National Diploma (</w:t>
      </w:r>
      <w:r w:rsidRPr="00B658F7">
        <w:rPr>
          <w:rFonts w:ascii="Times New Roman" w:hAnsi="Times New Roman"/>
          <w:sz w:val="24"/>
          <w:szCs w:val="24"/>
        </w:rPr>
        <w:t>ND) in Depar</w:t>
      </w:r>
      <w:r>
        <w:rPr>
          <w:rFonts w:ascii="Times New Roman" w:hAnsi="Times New Roman"/>
          <w:sz w:val="24"/>
          <w:szCs w:val="24"/>
        </w:rPr>
        <w:t>tment of Science Laboratory Technology</w:t>
      </w:r>
      <w:r w:rsidRPr="00B658F7">
        <w:rPr>
          <w:rFonts w:ascii="Times New Roman" w:hAnsi="Times New Roman"/>
          <w:sz w:val="24"/>
          <w:szCs w:val="24"/>
        </w:rPr>
        <w:t>.</w:t>
      </w:r>
    </w:p>
    <w:p w14:paraId="2F971123" w14:textId="77777777" w:rsidR="0096039F" w:rsidRPr="00B658F7" w:rsidRDefault="0096039F" w:rsidP="0096039F">
      <w:pPr>
        <w:pStyle w:val="BodyTextIndent3"/>
        <w:spacing w:before="0" w:after="0"/>
        <w:ind w:left="0" w:firstLine="0"/>
        <w:contextualSpacing/>
        <w:jc w:val="center"/>
        <w:rPr>
          <w:rFonts w:ascii="Times New Roman" w:hAnsi="Times New Roman"/>
        </w:rPr>
      </w:pPr>
    </w:p>
    <w:p w14:paraId="5179409C" w14:textId="77777777" w:rsidR="0096039F" w:rsidRPr="00B658F7" w:rsidRDefault="0096039F" w:rsidP="0096039F">
      <w:pPr>
        <w:contextualSpacing/>
        <w:rPr>
          <w:rFonts w:ascii="Times New Roman" w:hAnsi="Times New Roman"/>
          <w:sz w:val="24"/>
          <w:szCs w:val="24"/>
        </w:rPr>
      </w:pPr>
    </w:p>
    <w:p w14:paraId="33B072CB" w14:textId="77777777" w:rsidR="0096039F" w:rsidRPr="00B658F7" w:rsidRDefault="0096039F" w:rsidP="0096039F">
      <w:pPr>
        <w:contextualSpacing/>
        <w:rPr>
          <w:rFonts w:ascii="Times New Roman" w:hAnsi="Times New Roman"/>
          <w:sz w:val="24"/>
          <w:szCs w:val="24"/>
        </w:rPr>
      </w:pPr>
      <w:r w:rsidRPr="00B658F7">
        <w:rPr>
          <w:rFonts w:ascii="Times New Roman" w:hAnsi="Times New Roman"/>
          <w:sz w:val="24"/>
          <w:szCs w:val="24"/>
        </w:rPr>
        <w:t>______________________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14:paraId="1330B296" w14:textId="298AF48B" w:rsidR="0096039F" w:rsidRPr="00B658F7" w:rsidRDefault="0096039F" w:rsidP="0096039F">
      <w:pPr>
        <w:contextualSpacing/>
        <w:rPr>
          <w:rFonts w:ascii="Times New Roman" w:hAnsi="Times New Roman"/>
          <w:b/>
          <w:bCs/>
          <w:sz w:val="24"/>
          <w:szCs w:val="24"/>
        </w:rPr>
      </w:pPr>
      <w:r>
        <w:rPr>
          <w:rFonts w:ascii="Times New Roman" w:hAnsi="Times New Roman"/>
          <w:b/>
          <w:sz w:val="24"/>
          <w:szCs w:val="24"/>
        </w:rPr>
        <w:t>MR. ALLI, A.O.</w:t>
      </w:r>
      <w:r>
        <w:rPr>
          <w:rFonts w:ascii="Times New Roman" w:hAnsi="Times New Roman"/>
          <w:b/>
          <w:sz w:val="24"/>
          <w:szCs w:val="24"/>
        </w:rPr>
        <w:tab/>
      </w:r>
      <w:r>
        <w:rPr>
          <w:rFonts w:ascii="Times New Roman" w:hAnsi="Times New Roman"/>
          <w:b/>
          <w:sz w:val="24"/>
          <w:szCs w:val="24"/>
        </w:rPr>
        <w:tab/>
      </w:r>
      <w:r w:rsidRPr="00B658F7">
        <w:rPr>
          <w:rFonts w:ascii="Times New Roman" w:hAnsi="Times New Roman"/>
          <w:b/>
          <w:bCs/>
          <w:sz w:val="24"/>
          <w:szCs w:val="24"/>
        </w:rPr>
        <w:tab/>
      </w:r>
      <w:r w:rsidRPr="00B658F7">
        <w:rPr>
          <w:rFonts w:ascii="Times New Roman" w:hAnsi="Times New Roman"/>
          <w:b/>
          <w:bCs/>
          <w:sz w:val="24"/>
          <w:szCs w:val="24"/>
        </w:rPr>
        <w:tab/>
      </w:r>
      <w:r w:rsidRPr="00B658F7">
        <w:rPr>
          <w:rFonts w:ascii="Times New Roman" w:hAnsi="Times New Roman"/>
          <w:b/>
          <w:bCs/>
          <w:sz w:val="24"/>
          <w:szCs w:val="24"/>
        </w:rPr>
        <w:tab/>
        <w:t xml:space="preserve"> </w:t>
      </w:r>
      <w:r w:rsidRPr="00B658F7">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658F7">
        <w:rPr>
          <w:rFonts w:ascii="Times New Roman" w:hAnsi="Times New Roman"/>
          <w:b/>
          <w:bCs/>
          <w:sz w:val="24"/>
          <w:szCs w:val="24"/>
        </w:rPr>
        <w:t>DATE</w:t>
      </w:r>
    </w:p>
    <w:p w14:paraId="4E3FD9FE" w14:textId="77777777" w:rsidR="0096039F" w:rsidRPr="0096039F" w:rsidRDefault="0096039F" w:rsidP="0096039F">
      <w:pPr>
        <w:contextualSpacing/>
        <w:rPr>
          <w:rFonts w:ascii="Times New Roman" w:hAnsi="Times New Roman"/>
          <w:b/>
          <w:bCs/>
          <w:iCs/>
          <w:sz w:val="24"/>
          <w:szCs w:val="24"/>
        </w:rPr>
      </w:pPr>
      <w:r w:rsidRPr="0096039F">
        <w:rPr>
          <w:rFonts w:ascii="Times New Roman" w:hAnsi="Times New Roman"/>
          <w:b/>
          <w:bCs/>
          <w:iCs/>
          <w:sz w:val="24"/>
          <w:szCs w:val="24"/>
        </w:rPr>
        <w:t>Project Supervisor</w:t>
      </w:r>
    </w:p>
    <w:p w14:paraId="029AB347" w14:textId="77777777" w:rsidR="0096039F" w:rsidRPr="00B658F7" w:rsidRDefault="0096039F" w:rsidP="0096039F">
      <w:pPr>
        <w:contextualSpacing/>
        <w:rPr>
          <w:rFonts w:ascii="Times New Roman" w:hAnsi="Times New Roman"/>
          <w:b/>
          <w:bCs/>
          <w:sz w:val="24"/>
          <w:szCs w:val="24"/>
        </w:rPr>
      </w:pPr>
    </w:p>
    <w:p w14:paraId="03DC61A5" w14:textId="77777777" w:rsidR="0096039F" w:rsidRPr="00B658F7" w:rsidRDefault="0096039F" w:rsidP="0096039F">
      <w:pPr>
        <w:contextualSpacing/>
        <w:rPr>
          <w:rFonts w:ascii="Times New Roman" w:hAnsi="Times New Roman"/>
          <w:b/>
          <w:bCs/>
          <w:sz w:val="24"/>
          <w:szCs w:val="24"/>
        </w:rPr>
      </w:pPr>
    </w:p>
    <w:p w14:paraId="389AA8EC" w14:textId="77777777" w:rsidR="0096039F" w:rsidRPr="00B658F7" w:rsidRDefault="0096039F" w:rsidP="0096039F">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14:paraId="204F3620" w14:textId="7BBCBEAD" w:rsidR="0096039F" w:rsidRPr="00B658F7" w:rsidRDefault="0096039F" w:rsidP="0096039F">
      <w:pPr>
        <w:contextualSpacing/>
        <w:rPr>
          <w:rFonts w:ascii="Times New Roman" w:hAnsi="Times New Roman"/>
          <w:b/>
          <w:sz w:val="24"/>
          <w:szCs w:val="24"/>
        </w:rPr>
      </w:pPr>
      <w:r>
        <w:rPr>
          <w:rFonts w:ascii="Times New Roman" w:hAnsi="Times New Roman"/>
          <w:b/>
          <w:sz w:val="24"/>
          <w:szCs w:val="24"/>
        </w:rPr>
        <w:t xml:space="preserve">MR. </w:t>
      </w:r>
      <w:r w:rsidR="00681B72">
        <w:rPr>
          <w:rFonts w:ascii="Times New Roman" w:hAnsi="Times New Roman"/>
          <w:b/>
          <w:sz w:val="24"/>
          <w:szCs w:val="24"/>
        </w:rPr>
        <w:t>LUKMAN, I.A.</w:t>
      </w:r>
      <w:r>
        <w:rPr>
          <w:rFonts w:ascii="Times New Roman" w:hAnsi="Times New Roman"/>
          <w:b/>
          <w:sz w:val="24"/>
          <w:szCs w:val="24"/>
        </w:rPr>
        <w:t xml:space="preserve"> </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t xml:space="preserve">             </w:t>
      </w:r>
      <w:r w:rsidRPr="00B658F7">
        <w:rPr>
          <w:rFonts w:ascii="Times New Roman" w:hAnsi="Times New Roman"/>
          <w:b/>
          <w:sz w:val="24"/>
          <w:szCs w:val="24"/>
        </w:rPr>
        <w:t>DATE</w:t>
      </w:r>
    </w:p>
    <w:p w14:paraId="19DC305C" w14:textId="466332CF" w:rsidR="0096039F" w:rsidRPr="0096039F" w:rsidRDefault="0096039F" w:rsidP="0096039F">
      <w:pPr>
        <w:contextualSpacing/>
        <w:rPr>
          <w:rFonts w:ascii="Times New Roman" w:hAnsi="Times New Roman"/>
          <w:b/>
          <w:iCs/>
          <w:sz w:val="24"/>
          <w:szCs w:val="24"/>
        </w:rPr>
      </w:pPr>
      <w:r>
        <w:rPr>
          <w:rFonts w:ascii="Times New Roman" w:hAnsi="Times New Roman"/>
          <w:b/>
          <w:iCs/>
          <w:sz w:val="24"/>
          <w:szCs w:val="24"/>
        </w:rPr>
        <w:t xml:space="preserve">SLT PT </w:t>
      </w:r>
      <w:r w:rsidRPr="0096039F">
        <w:rPr>
          <w:rFonts w:ascii="Times New Roman" w:hAnsi="Times New Roman"/>
          <w:b/>
          <w:iCs/>
          <w:sz w:val="24"/>
          <w:szCs w:val="24"/>
        </w:rPr>
        <w:t>Coordinator</w:t>
      </w:r>
      <w:r w:rsidRPr="0096039F">
        <w:rPr>
          <w:rFonts w:ascii="Times New Roman" w:hAnsi="Times New Roman"/>
          <w:b/>
          <w:iCs/>
          <w:sz w:val="24"/>
          <w:szCs w:val="24"/>
        </w:rPr>
        <w:tab/>
      </w:r>
      <w:r w:rsidRPr="0096039F">
        <w:rPr>
          <w:rFonts w:ascii="Times New Roman" w:hAnsi="Times New Roman"/>
          <w:b/>
          <w:iCs/>
          <w:sz w:val="24"/>
          <w:szCs w:val="24"/>
        </w:rPr>
        <w:tab/>
      </w:r>
      <w:r w:rsidRPr="0096039F">
        <w:rPr>
          <w:rFonts w:ascii="Times New Roman" w:hAnsi="Times New Roman"/>
          <w:b/>
          <w:iCs/>
          <w:sz w:val="24"/>
          <w:szCs w:val="24"/>
        </w:rPr>
        <w:tab/>
      </w:r>
    </w:p>
    <w:p w14:paraId="2F37FEE2" w14:textId="77777777" w:rsidR="0096039F" w:rsidRPr="00B658F7" w:rsidRDefault="0096039F" w:rsidP="0096039F">
      <w:pPr>
        <w:rPr>
          <w:rFonts w:ascii="Times New Roman" w:hAnsi="Times New Roman"/>
          <w:sz w:val="24"/>
          <w:szCs w:val="24"/>
        </w:rPr>
      </w:pPr>
    </w:p>
    <w:p w14:paraId="1239E631" w14:textId="77777777" w:rsidR="0096039F" w:rsidRPr="00B658F7" w:rsidRDefault="0096039F" w:rsidP="0096039F">
      <w:pPr>
        <w:contextualSpacing/>
        <w:rPr>
          <w:rFonts w:ascii="Times New Roman" w:hAnsi="Times New Roman"/>
          <w:sz w:val="24"/>
          <w:szCs w:val="24"/>
        </w:rPr>
      </w:pPr>
    </w:p>
    <w:p w14:paraId="5240A138" w14:textId="77777777" w:rsidR="0096039F" w:rsidRPr="00B658F7" w:rsidRDefault="0096039F" w:rsidP="0096039F">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w:t>
      </w:r>
    </w:p>
    <w:p w14:paraId="1475BCC2" w14:textId="6FD59254" w:rsidR="0096039F" w:rsidRPr="00B658F7" w:rsidRDefault="0096039F" w:rsidP="0096039F">
      <w:pPr>
        <w:contextualSpacing/>
        <w:rPr>
          <w:rFonts w:ascii="Times New Roman" w:hAnsi="Times New Roman"/>
          <w:b/>
          <w:sz w:val="24"/>
          <w:szCs w:val="24"/>
        </w:rPr>
      </w:pPr>
      <w:r>
        <w:rPr>
          <w:rFonts w:ascii="Times New Roman" w:hAnsi="Times New Roman"/>
          <w:b/>
          <w:sz w:val="24"/>
          <w:szCs w:val="24"/>
        </w:rPr>
        <w:t>DR. USMAN</w:t>
      </w:r>
      <w:r w:rsidR="00681B72">
        <w:rPr>
          <w:rFonts w:ascii="Times New Roman" w:hAnsi="Times New Roman"/>
          <w:b/>
          <w:sz w:val="24"/>
          <w:szCs w:val="24"/>
        </w:rPr>
        <w:t>,</w:t>
      </w:r>
      <w:r>
        <w:rPr>
          <w:rFonts w:ascii="Times New Roman" w:hAnsi="Times New Roman"/>
          <w:b/>
          <w:sz w:val="24"/>
          <w:szCs w:val="24"/>
        </w:rPr>
        <w:t xml:space="preserve"> A</w:t>
      </w:r>
      <w:r w:rsidR="00681B72">
        <w:rPr>
          <w:rFonts w:ascii="Times New Roman" w:hAnsi="Times New Roman"/>
          <w:b/>
          <w:sz w:val="24"/>
          <w:szCs w:val="24"/>
        </w:rPr>
        <w:t>.</w:t>
      </w:r>
      <w:r w:rsidR="00681B72">
        <w:rPr>
          <w:rFonts w:ascii="Times New Roman" w:hAnsi="Times New Roman"/>
          <w:b/>
          <w:sz w:val="24"/>
          <w:szCs w:val="24"/>
        </w:rPr>
        <w:tab/>
      </w:r>
      <w:r w:rsidR="00681B72">
        <w:rPr>
          <w:rFonts w:ascii="Times New Roman" w:hAnsi="Times New Roman"/>
          <w:b/>
          <w:sz w:val="24"/>
          <w:szCs w:val="24"/>
        </w:rPr>
        <w:tab/>
      </w:r>
      <w:r>
        <w:rPr>
          <w:rFonts w:ascii="Times New Roman" w:hAnsi="Times New Roman"/>
          <w:b/>
          <w:sz w:val="24"/>
          <w:szCs w:val="24"/>
        </w:rPr>
        <w:t xml:space="preserve"> </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DATE</w:t>
      </w:r>
    </w:p>
    <w:p w14:paraId="03D72909" w14:textId="77777777" w:rsidR="0096039F" w:rsidRPr="0096039F" w:rsidRDefault="0096039F" w:rsidP="0096039F">
      <w:pPr>
        <w:contextualSpacing/>
        <w:rPr>
          <w:rFonts w:ascii="Times New Roman" w:hAnsi="Times New Roman"/>
          <w:b/>
          <w:iCs/>
          <w:sz w:val="24"/>
          <w:szCs w:val="24"/>
        </w:rPr>
      </w:pPr>
      <w:r w:rsidRPr="0096039F">
        <w:rPr>
          <w:rFonts w:ascii="Times New Roman" w:hAnsi="Times New Roman"/>
          <w:b/>
          <w:iCs/>
          <w:sz w:val="24"/>
          <w:szCs w:val="24"/>
        </w:rPr>
        <w:t>Head of Department</w:t>
      </w:r>
      <w:r w:rsidRPr="0096039F">
        <w:rPr>
          <w:rFonts w:ascii="Times New Roman" w:hAnsi="Times New Roman"/>
          <w:b/>
          <w:iCs/>
          <w:sz w:val="24"/>
          <w:szCs w:val="24"/>
        </w:rPr>
        <w:tab/>
      </w:r>
      <w:r w:rsidRPr="0096039F">
        <w:rPr>
          <w:rFonts w:ascii="Times New Roman" w:hAnsi="Times New Roman"/>
          <w:b/>
          <w:iCs/>
          <w:sz w:val="24"/>
          <w:szCs w:val="24"/>
        </w:rPr>
        <w:tab/>
      </w:r>
      <w:r w:rsidRPr="0096039F">
        <w:rPr>
          <w:rFonts w:ascii="Times New Roman" w:hAnsi="Times New Roman"/>
          <w:b/>
          <w:iCs/>
          <w:sz w:val="24"/>
          <w:szCs w:val="24"/>
        </w:rPr>
        <w:tab/>
      </w:r>
      <w:r w:rsidRPr="0096039F">
        <w:rPr>
          <w:rFonts w:ascii="Times New Roman" w:hAnsi="Times New Roman"/>
          <w:b/>
          <w:iCs/>
          <w:sz w:val="24"/>
          <w:szCs w:val="24"/>
        </w:rPr>
        <w:tab/>
      </w:r>
    </w:p>
    <w:p w14:paraId="704DE77A" w14:textId="77777777" w:rsidR="0096039F" w:rsidRPr="00B658F7" w:rsidRDefault="0096039F" w:rsidP="0096039F">
      <w:pPr>
        <w:contextualSpacing/>
        <w:rPr>
          <w:rFonts w:ascii="Times New Roman" w:hAnsi="Times New Roman"/>
          <w:sz w:val="24"/>
          <w:szCs w:val="24"/>
        </w:rPr>
      </w:pPr>
    </w:p>
    <w:p w14:paraId="77B62FC6" w14:textId="77777777" w:rsidR="0096039F" w:rsidRPr="00B658F7" w:rsidRDefault="0096039F" w:rsidP="0096039F">
      <w:pPr>
        <w:contextualSpacing/>
        <w:rPr>
          <w:rFonts w:ascii="Times New Roman" w:hAnsi="Times New Roman"/>
          <w:sz w:val="24"/>
          <w:szCs w:val="24"/>
        </w:rPr>
      </w:pPr>
    </w:p>
    <w:p w14:paraId="2353B3E5" w14:textId="77777777" w:rsidR="0096039F" w:rsidRPr="00B658F7" w:rsidRDefault="0096039F" w:rsidP="0096039F">
      <w:pPr>
        <w:contextualSpacing/>
        <w:rPr>
          <w:rFonts w:ascii="Times New Roman" w:hAnsi="Times New Roman"/>
          <w:sz w:val="24"/>
          <w:szCs w:val="24"/>
        </w:rPr>
      </w:pPr>
    </w:p>
    <w:p w14:paraId="5D29207F" w14:textId="77777777" w:rsidR="0096039F" w:rsidRPr="00B658F7" w:rsidRDefault="0096039F" w:rsidP="0096039F">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14:paraId="0DD08CD8" w14:textId="6F5B9793" w:rsidR="0096039F" w:rsidRPr="00B658F7" w:rsidRDefault="0096039F" w:rsidP="0096039F">
      <w:pPr>
        <w:rPr>
          <w:rFonts w:ascii="Times New Roman" w:hAnsi="Times New Roman"/>
          <w:b/>
          <w:sz w:val="24"/>
          <w:szCs w:val="24"/>
        </w:rPr>
      </w:pPr>
      <w:r w:rsidRPr="00B658F7">
        <w:rPr>
          <w:rFonts w:ascii="Times New Roman" w:hAnsi="Times New Roman"/>
          <w:b/>
          <w:sz w:val="24"/>
          <w:szCs w:val="24"/>
        </w:rPr>
        <w:softHyphen/>
      </w:r>
      <w:r w:rsidRPr="00B658F7">
        <w:rPr>
          <w:rFonts w:ascii="Times New Roman" w:hAnsi="Times New Roman"/>
          <w:b/>
          <w:sz w:val="24"/>
          <w:szCs w:val="24"/>
        </w:rPr>
        <w:softHyphen/>
      </w:r>
      <w:r>
        <w:rPr>
          <w:rFonts w:ascii="Times New Roman" w:hAnsi="Times New Roman"/>
          <w:b/>
          <w:i/>
          <w:sz w:val="24"/>
          <w:szCs w:val="24"/>
        </w:rPr>
        <w:t xml:space="preserve"> </w:t>
      </w:r>
      <w:r w:rsidRPr="00681B72">
        <w:rPr>
          <w:rFonts w:ascii="Times New Roman" w:hAnsi="Times New Roman"/>
          <w:b/>
          <w:iCs/>
          <w:sz w:val="24"/>
          <w:szCs w:val="24"/>
        </w:rPr>
        <w:t>External Examiner</w:t>
      </w:r>
      <w:r w:rsidRPr="00681B72">
        <w:rPr>
          <w:rFonts w:ascii="Times New Roman" w:hAnsi="Times New Roman"/>
          <w:b/>
          <w:iCs/>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00681B72">
        <w:rPr>
          <w:rFonts w:ascii="Times New Roman" w:hAnsi="Times New Roman"/>
          <w:b/>
          <w:sz w:val="24"/>
          <w:szCs w:val="24"/>
        </w:rPr>
        <w:tab/>
      </w:r>
      <w:r w:rsidRPr="00B658F7">
        <w:rPr>
          <w:rFonts w:ascii="Times New Roman" w:hAnsi="Times New Roman"/>
          <w:b/>
          <w:sz w:val="24"/>
          <w:szCs w:val="24"/>
        </w:rPr>
        <w:t>DATE</w:t>
      </w:r>
    </w:p>
    <w:p w14:paraId="14B7F2BE" w14:textId="77777777" w:rsidR="0096039F" w:rsidRDefault="0096039F" w:rsidP="0096039F"/>
    <w:p w14:paraId="6FE8264E" w14:textId="77777777" w:rsidR="0096039F" w:rsidRDefault="0096039F" w:rsidP="0096039F"/>
    <w:p w14:paraId="381282E3" w14:textId="77777777" w:rsidR="0096039F" w:rsidRDefault="0096039F" w:rsidP="0096039F"/>
    <w:p w14:paraId="3933FE61" w14:textId="77777777" w:rsidR="0096039F" w:rsidRDefault="0096039F" w:rsidP="0096039F"/>
    <w:p w14:paraId="1AB2A6C2" w14:textId="77777777" w:rsidR="0096039F" w:rsidRDefault="0096039F" w:rsidP="0096039F"/>
    <w:p w14:paraId="75579DAA" w14:textId="77777777" w:rsidR="0096039F" w:rsidRDefault="0096039F" w:rsidP="0096039F">
      <w:pPr>
        <w:spacing w:line="480" w:lineRule="auto"/>
        <w:rPr>
          <w:rFonts w:ascii="Times New Roman" w:hAnsi="Times New Roman" w:cs="Times New Roman"/>
          <w:b/>
          <w:bCs/>
          <w:sz w:val="24"/>
          <w:szCs w:val="24"/>
        </w:rPr>
      </w:pPr>
    </w:p>
    <w:p w14:paraId="2405E523" w14:textId="77777777" w:rsidR="0096039F" w:rsidRDefault="0096039F" w:rsidP="0096039F">
      <w:pPr>
        <w:spacing w:line="480" w:lineRule="auto"/>
        <w:rPr>
          <w:rFonts w:ascii="Times New Roman" w:hAnsi="Times New Roman" w:cs="Times New Roman"/>
          <w:b/>
          <w:bCs/>
          <w:sz w:val="24"/>
          <w:szCs w:val="24"/>
        </w:rPr>
      </w:pPr>
    </w:p>
    <w:p w14:paraId="1CEB4A4A" w14:textId="77777777" w:rsidR="0096039F" w:rsidRDefault="0096039F" w:rsidP="0096039F">
      <w:pPr>
        <w:spacing w:line="480" w:lineRule="auto"/>
        <w:rPr>
          <w:rFonts w:ascii="Times New Roman" w:hAnsi="Times New Roman" w:cs="Times New Roman"/>
          <w:b/>
          <w:bCs/>
          <w:sz w:val="24"/>
          <w:szCs w:val="24"/>
        </w:rPr>
      </w:pPr>
    </w:p>
    <w:p w14:paraId="1AFA7885" w14:textId="77777777" w:rsidR="0096039F" w:rsidRDefault="0096039F" w:rsidP="0096039F">
      <w:pPr>
        <w:spacing w:line="480" w:lineRule="auto"/>
        <w:rPr>
          <w:rFonts w:ascii="Times New Roman" w:hAnsi="Times New Roman" w:cs="Times New Roman"/>
          <w:b/>
          <w:bCs/>
          <w:sz w:val="24"/>
          <w:szCs w:val="24"/>
        </w:rPr>
      </w:pPr>
    </w:p>
    <w:p w14:paraId="7026072A" w14:textId="77777777" w:rsidR="0096039F" w:rsidRDefault="0096039F" w:rsidP="0096039F">
      <w:pPr>
        <w:spacing w:line="480" w:lineRule="auto"/>
        <w:rPr>
          <w:rFonts w:ascii="Times New Roman" w:hAnsi="Times New Roman" w:cs="Times New Roman"/>
          <w:b/>
          <w:bCs/>
          <w:sz w:val="24"/>
          <w:szCs w:val="24"/>
        </w:rPr>
      </w:pPr>
    </w:p>
    <w:p w14:paraId="19D1EDBC" w14:textId="5BE95AAC" w:rsidR="000F181C" w:rsidRDefault="000F181C" w:rsidP="003F5390">
      <w:pPr>
        <w:pStyle w:val="Heading1"/>
        <w:spacing w:line="480" w:lineRule="auto"/>
        <w:jc w:val="center"/>
      </w:pPr>
      <w:bookmarkStart w:id="1" w:name="_Toc203267619"/>
      <w:r>
        <w:lastRenderedPageBreak/>
        <w:t>DEDICATION</w:t>
      </w:r>
      <w:bookmarkEnd w:id="1"/>
    </w:p>
    <w:p w14:paraId="2E067349" w14:textId="21BE6DCF" w:rsidR="003F5390" w:rsidRDefault="003F5390" w:rsidP="003F539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project to the Almighty GOD whose unending mercy has guided my thoughts and efforts throughout this work. This work is also dedicated to my beloved parents, Mr. </w:t>
      </w:r>
      <w:r>
        <w:rPr>
          <w:rFonts w:ascii="Times New Roman" w:hAnsi="Times New Roman" w:cs="Times New Roman"/>
          <w:sz w:val="24"/>
          <w:szCs w:val="24"/>
        </w:rPr>
        <w:t>Olu Oladeji</w:t>
      </w:r>
      <w:r>
        <w:rPr>
          <w:rFonts w:ascii="Times New Roman" w:hAnsi="Times New Roman" w:cs="Times New Roman"/>
          <w:sz w:val="24"/>
          <w:szCs w:val="24"/>
        </w:rPr>
        <w:t xml:space="preserve"> and Mrs. </w:t>
      </w:r>
      <w:r>
        <w:rPr>
          <w:rFonts w:ascii="Times New Roman" w:hAnsi="Times New Roman" w:cs="Times New Roman"/>
          <w:sz w:val="24"/>
          <w:szCs w:val="24"/>
        </w:rPr>
        <w:t xml:space="preserve">Janet Oladeji </w:t>
      </w:r>
      <w:r>
        <w:rPr>
          <w:rFonts w:ascii="Times New Roman" w:hAnsi="Times New Roman" w:cs="Times New Roman"/>
          <w:sz w:val="24"/>
          <w:szCs w:val="24"/>
        </w:rPr>
        <w:t>for the great sacrifices that was made on me, whose sacrifices, prayers, and unwavering faith in me have been my greatest strength. May this achievement be a reflection of their love and guidance.</w:t>
      </w:r>
    </w:p>
    <w:p w14:paraId="4F901D86" w14:textId="77777777" w:rsidR="000F181C" w:rsidRDefault="000F181C" w:rsidP="000F181C">
      <w:pPr>
        <w:spacing w:line="480" w:lineRule="auto"/>
        <w:rPr>
          <w:rFonts w:ascii="Times New Roman" w:hAnsi="Times New Roman" w:cs="Times New Roman"/>
          <w:b/>
          <w:bCs/>
          <w:sz w:val="24"/>
          <w:szCs w:val="24"/>
        </w:rPr>
      </w:pPr>
    </w:p>
    <w:p w14:paraId="5D08D7CF" w14:textId="77777777" w:rsidR="000F181C" w:rsidRDefault="000F181C" w:rsidP="000F181C">
      <w:pPr>
        <w:spacing w:line="480" w:lineRule="auto"/>
        <w:rPr>
          <w:rFonts w:ascii="Times New Roman" w:hAnsi="Times New Roman" w:cs="Times New Roman"/>
          <w:b/>
          <w:bCs/>
          <w:sz w:val="24"/>
          <w:szCs w:val="24"/>
        </w:rPr>
      </w:pPr>
    </w:p>
    <w:p w14:paraId="7D30B059" w14:textId="77777777" w:rsidR="000F181C" w:rsidRDefault="000F181C" w:rsidP="000F181C">
      <w:pPr>
        <w:spacing w:line="480" w:lineRule="auto"/>
        <w:rPr>
          <w:rFonts w:ascii="Times New Roman" w:hAnsi="Times New Roman" w:cs="Times New Roman"/>
          <w:b/>
          <w:bCs/>
          <w:sz w:val="24"/>
          <w:szCs w:val="24"/>
        </w:rPr>
      </w:pPr>
    </w:p>
    <w:p w14:paraId="67B25DC2" w14:textId="77777777" w:rsidR="000F181C" w:rsidRDefault="000F181C" w:rsidP="000F181C">
      <w:pPr>
        <w:spacing w:line="480" w:lineRule="auto"/>
        <w:rPr>
          <w:rFonts w:ascii="Times New Roman" w:hAnsi="Times New Roman" w:cs="Times New Roman"/>
          <w:b/>
          <w:bCs/>
          <w:sz w:val="24"/>
          <w:szCs w:val="24"/>
        </w:rPr>
      </w:pPr>
    </w:p>
    <w:p w14:paraId="32C72B4B" w14:textId="77777777" w:rsidR="000F181C" w:rsidRDefault="000F181C" w:rsidP="000F181C">
      <w:pPr>
        <w:spacing w:line="480" w:lineRule="auto"/>
        <w:rPr>
          <w:rFonts w:ascii="Times New Roman" w:hAnsi="Times New Roman" w:cs="Times New Roman"/>
          <w:b/>
          <w:bCs/>
          <w:sz w:val="24"/>
          <w:szCs w:val="24"/>
        </w:rPr>
      </w:pPr>
    </w:p>
    <w:p w14:paraId="0115C14D" w14:textId="77777777" w:rsidR="000F181C" w:rsidRDefault="000F181C" w:rsidP="000F181C">
      <w:pPr>
        <w:spacing w:line="480" w:lineRule="auto"/>
        <w:rPr>
          <w:rFonts w:ascii="Times New Roman" w:hAnsi="Times New Roman" w:cs="Times New Roman"/>
          <w:b/>
          <w:bCs/>
          <w:sz w:val="24"/>
          <w:szCs w:val="24"/>
        </w:rPr>
      </w:pPr>
    </w:p>
    <w:p w14:paraId="75F8CF06" w14:textId="77777777" w:rsidR="000F181C" w:rsidRDefault="000F181C" w:rsidP="000F181C">
      <w:pPr>
        <w:spacing w:line="480" w:lineRule="auto"/>
        <w:rPr>
          <w:rFonts w:ascii="Times New Roman" w:hAnsi="Times New Roman" w:cs="Times New Roman"/>
          <w:b/>
          <w:bCs/>
          <w:sz w:val="24"/>
          <w:szCs w:val="24"/>
        </w:rPr>
      </w:pPr>
    </w:p>
    <w:p w14:paraId="3F6E6DE3" w14:textId="77777777" w:rsidR="000F181C" w:rsidRDefault="000F181C" w:rsidP="000F181C">
      <w:pPr>
        <w:spacing w:line="480" w:lineRule="auto"/>
        <w:rPr>
          <w:rFonts w:ascii="Times New Roman" w:hAnsi="Times New Roman" w:cs="Times New Roman"/>
          <w:b/>
          <w:bCs/>
          <w:sz w:val="24"/>
          <w:szCs w:val="24"/>
        </w:rPr>
      </w:pPr>
    </w:p>
    <w:p w14:paraId="15A4AF81" w14:textId="77777777" w:rsidR="000F181C" w:rsidRDefault="000F181C" w:rsidP="000F181C">
      <w:pPr>
        <w:spacing w:line="480" w:lineRule="auto"/>
        <w:rPr>
          <w:rFonts w:ascii="Times New Roman" w:hAnsi="Times New Roman" w:cs="Times New Roman"/>
          <w:b/>
          <w:bCs/>
          <w:sz w:val="24"/>
          <w:szCs w:val="24"/>
        </w:rPr>
      </w:pPr>
    </w:p>
    <w:p w14:paraId="5D6FB320" w14:textId="77777777" w:rsidR="000F181C" w:rsidRDefault="000F181C" w:rsidP="000F181C">
      <w:pPr>
        <w:spacing w:line="480" w:lineRule="auto"/>
        <w:rPr>
          <w:rFonts w:ascii="Times New Roman" w:hAnsi="Times New Roman" w:cs="Times New Roman"/>
          <w:b/>
          <w:bCs/>
          <w:sz w:val="24"/>
          <w:szCs w:val="24"/>
        </w:rPr>
      </w:pPr>
    </w:p>
    <w:p w14:paraId="743E5097" w14:textId="77777777" w:rsidR="000F181C" w:rsidRDefault="000F181C" w:rsidP="000F181C">
      <w:pPr>
        <w:spacing w:line="480" w:lineRule="auto"/>
        <w:rPr>
          <w:rFonts w:ascii="Times New Roman" w:hAnsi="Times New Roman" w:cs="Times New Roman"/>
          <w:b/>
          <w:bCs/>
          <w:sz w:val="24"/>
          <w:szCs w:val="24"/>
        </w:rPr>
      </w:pPr>
    </w:p>
    <w:p w14:paraId="380B70F3" w14:textId="77777777" w:rsidR="000F181C" w:rsidRDefault="000F181C" w:rsidP="000F181C">
      <w:pPr>
        <w:spacing w:line="480" w:lineRule="auto"/>
        <w:rPr>
          <w:rFonts w:ascii="Times New Roman" w:hAnsi="Times New Roman" w:cs="Times New Roman"/>
          <w:b/>
          <w:bCs/>
          <w:sz w:val="24"/>
          <w:szCs w:val="24"/>
        </w:rPr>
      </w:pPr>
    </w:p>
    <w:p w14:paraId="5060818F" w14:textId="77777777" w:rsidR="000F181C" w:rsidRDefault="000F181C" w:rsidP="000F181C">
      <w:pPr>
        <w:spacing w:line="480" w:lineRule="auto"/>
        <w:rPr>
          <w:rFonts w:ascii="Times New Roman" w:hAnsi="Times New Roman" w:cs="Times New Roman"/>
          <w:b/>
          <w:bCs/>
          <w:sz w:val="24"/>
          <w:szCs w:val="24"/>
        </w:rPr>
      </w:pPr>
    </w:p>
    <w:p w14:paraId="284D7DFF" w14:textId="77777777" w:rsidR="000F181C" w:rsidRDefault="000F181C" w:rsidP="000F181C">
      <w:pPr>
        <w:spacing w:line="480" w:lineRule="auto"/>
        <w:rPr>
          <w:rFonts w:ascii="Times New Roman" w:hAnsi="Times New Roman" w:cs="Times New Roman"/>
          <w:b/>
          <w:bCs/>
          <w:sz w:val="24"/>
          <w:szCs w:val="24"/>
        </w:rPr>
      </w:pPr>
    </w:p>
    <w:p w14:paraId="29386807" w14:textId="77777777" w:rsidR="000F181C" w:rsidRDefault="000F181C" w:rsidP="000F181C">
      <w:pPr>
        <w:spacing w:line="480" w:lineRule="auto"/>
        <w:rPr>
          <w:rFonts w:ascii="Times New Roman" w:hAnsi="Times New Roman" w:cs="Times New Roman"/>
          <w:b/>
          <w:bCs/>
          <w:sz w:val="24"/>
          <w:szCs w:val="24"/>
        </w:rPr>
      </w:pPr>
    </w:p>
    <w:p w14:paraId="15B1C191" w14:textId="77777777" w:rsidR="000F181C" w:rsidRDefault="000F181C" w:rsidP="000F181C">
      <w:pPr>
        <w:spacing w:line="480" w:lineRule="auto"/>
        <w:rPr>
          <w:rFonts w:ascii="Times New Roman" w:hAnsi="Times New Roman" w:cs="Times New Roman"/>
          <w:b/>
          <w:bCs/>
          <w:sz w:val="24"/>
          <w:szCs w:val="24"/>
        </w:rPr>
      </w:pPr>
    </w:p>
    <w:p w14:paraId="6C7B1C5E" w14:textId="77777777" w:rsidR="000F181C" w:rsidRDefault="000F181C" w:rsidP="000F181C">
      <w:pPr>
        <w:spacing w:line="480" w:lineRule="auto"/>
        <w:rPr>
          <w:rFonts w:ascii="Times New Roman" w:hAnsi="Times New Roman" w:cs="Times New Roman"/>
          <w:b/>
          <w:bCs/>
          <w:sz w:val="24"/>
          <w:szCs w:val="24"/>
        </w:rPr>
      </w:pPr>
    </w:p>
    <w:p w14:paraId="36F001F7" w14:textId="5730E153" w:rsidR="000F181C" w:rsidRPr="003F5390" w:rsidRDefault="000F181C" w:rsidP="003F5390">
      <w:pPr>
        <w:pStyle w:val="Heading1"/>
        <w:jc w:val="center"/>
      </w:pPr>
      <w:bookmarkStart w:id="2" w:name="_Toc203267621"/>
      <w:r>
        <w:lastRenderedPageBreak/>
        <w:t>ACKNOWLEDGEMENT</w:t>
      </w:r>
      <w:bookmarkEnd w:id="2"/>
    </w:p>
    <w:p w14:paraId="02F9E6C6" w14:textId="77777777" w:rsidR="003F5390" w:rsidRDefault="003F5390" w:rsidP="003F5390">
      <w:pPr>
        <w:pStyle w:val="NormalWeb"/>
        <w:spacing w:before="100" w:after="100" w:line="480" w:lineRule="auto"/>
        <w:jc w:val="both"/>
      </w:pPr>
      <w:r>
        <w:t>First and foremost, I give all glory and thanks to Almighty God for His unwavering guidance, grace, and strength throughout the course of this project. His divine wisdom and provision sustained me through moments of challenge and clarity alike. Without His favor, the successful completion of this project would not have been possible.</w:t>
      </w:r>
    </w:p>
    <w:p w14:paraId="4816D979" w14:textId="7BB4CF4E" w:rsidR="003F5390" w:rsidRDefault="003F5390" w:rsidP="003F5390">
      <w:pPr>
        <w:pStyle w:val="NormalWeb"/>
        <w:spacing w:before="100" w:after="100" w:line="480" w:lineRule="auto"/>
        <w:jc w:val="both"/>
      </w:pPr>
      <w:r>
        <w:t xml:space="preserve">I am deeply grateful to my parents Mr. &amp; Mrs. </w:t>
      </w:r>
      <w:r>
        <w:t>Oladeji</w:t>
      </w:r>
      <w:r>
        <w:t xml:space="preserve"> and</w:t>
      </w:r>
      <w:r>
        <w:t xml:space="preserve"> </w:t>
      </w:r>
      <w:r>
        <w:t>all</w:t>
      </w:r>
      <w:r>
        <w:t xml:space="preserve"> my</w:t>
      </w:r>
      <w:r>
        <w:t xml:space="preserve"> siblings for their constant encouragement, support, and prayers. Their belief in my abilities, even in moments when I doubted myself, served as a source of motivation. Their sacrifices, both seen and unseen, played a vital role in making this academic journey a reality for me.</w:t>
      </w:r>
    </w:p>
    <w:p w14:paraId="2FA1E2DC" w14:textId="3E56E40A" w:rsidR="003F5390" w:rsidRDefault="003F5390" w:rsidP="003F5390">
      <w:pPr>
        <w:pStyle w:val="NormalWeb"/>
        <w:spacing w:line="480" w:lineRule="auto"/>
        <w:jc w:val="both"/>
        <w:rPr>
          <w:lang w:val="en-GB" w:eastAsia="en-US"/>
        </w:rPr>
      </w:pPr>
      <w:r>
        <w:t xml:space="preserve">I extend my heartfelt appreciation to my project supervisor, MR. ALLI, A. O whose guidance, constructive criticism, and patience greatly shaped the direction and quality of this work. I also express gratitude to the Head of Department </w:t>
      </w:r>
      <w:r>
        <w:rPr>
          <w:lang w:val="en-GB" w:eastAsia="en-US"/>
        </w:rPr>
        <w:t>D</w:t>
      </w:r>
      <w:r>
        <w:rPr>
          <w:lang w:val="en-GB" w:eastAsia="en-US"/>
        </w:rPr>
        <w:t>r.</w:t>
      </w:r>
      <w:r>
        <w:rPr>
          <w:lang w:val="en-GB" w:eastAsia="en-US"/>
        </w:rPr>
        <w:t xml:space="preserve"> Usman,</w:t>
      </w:r>
      <w:r>
        <w:rPr>
          <w:lang w:eastAsia="en-US"/>
        </w:rPr>
        <w:t xml:space="preserve"> </w:t>
      </w:r>
      <w:r>
        <w:rPr>
          <w:lang w:val="en-GB" w:eastAsia="en-US"/>
        </w:rPr>
        <w:t>A</w:t>
      </w:r>
      <w:r>
        <w:rPr>
          <w:lang w:eastAsia="en-US"/>
        </w:rPr>
        <w:t>.</w:t>
      </w:r>
      <w:r>
        <w:rPr>
          <w:lang w:eastAsia="en-US"/>
        </w:rPr>
        <w:t>,</w:t>
      </w:r>
      <w:r>
        <w:rPr>
          <w:lang w:eastAsia="en-US"/>
        </w:rPr>
        <w:t xml:space="preserve"> </w:t>
      </w:r>
      <w:r>
        <w:rPr>
          <w:lang w:val="en-GB" w:eastAsia="en-US"/>
        </w:rPr>
        <w:t xml:space="preserve">and the entire staff and lecturers of the Department of </w:t>
      </w:r>
      <w:r>
        <w:rPr>
          <w:lang w:val="en-GB" w:eastAsia="en-US"/>
        </w:rPr>
        <w:t>SLT</w:t>
      </w:r>
      <w:r>
        <w:rPr>
          <w:lang w:eastAsia="en-US"/>
        </w:rPr>
        <w:t xml:space="preserve"> </w:t>
      </w:r>
      <w:r>
        <w:rPr>
          <w:lang w:val="en-GB" w:eastAsia="en-US"/>
        </w:rPr>
        <w:t xml:space="preserve">at </w:t>
      </w:r>
      <w:r>
        <w:rPr>
          <w:lang w:val="en-GB" w:eastAsia="en-US"/>
        </w:rPr>
        <w:t>Kw</w:t>
      </w:r>
      <w:r>
        <w:rPr>
          <w:lang w:val="en-GB" w:eastAsia="en-US"/>
        </w:rPr>
        <w:t>ara State Polytechnic for imparting knowledge and providing an environment conducive to learning.</w:t>
      </w:r>
    </w:p>
    <w:p w14:paraId="23A48888" w14:textId="113531AB" w:rsidR="000F181C" w:rsidRPr="003F5390" w:rsidRDefault="003F5390" w:rsidP="003F5390">
      <w:pPr>
        <w:spacing w:line="480" w:lineRule="auto"/>
        <w:jc w:val="both"/>
        <w:rPr>
          <w:rFonts w:ascii="Times New Roman" w:hAnsi="Times New Roman" w:cs="Times New Roman"/>
          <w:sz w:val="24"/>
          <w:szCs w:val="24"/>
        </w:rPr>
      </w:pPr>
      <w:r w:rsidRPr="003F5390">
        <w:rPr>
          <w:rFonts w:ascii="Times New Roman" w:hAnsi="Times New Roman" w:cs="Times New Roman"/>
          <w:sz w:val="24"/>
          <w:szCs w:val="24"/>
        </w:rPr>
        <w:t>Finally, I acknowledge everyone who contributed in one way or the other towards the success of this project. Your input, no matter how small, is deeply appreciated. May God bless you all abundantl</w:t>
      </w:r>
      <w:r w:rsidRPr="003F5390">
        <w:rPr>
          <w:rFonts w:ascii="Times New Roman" w:hAnsi="Times New Roman" w:cs="Times New Roman"/>
          <w:sz w:val="24"/>
          <w:szCs w:val="24"/>
        </w:rPr>
        <w:t>y.</w:t>
      </w:r>
    </w:p>
    <w:p w14:paraId="009A1084" w14:textId="77777777" w:rsidR="003F5390" w:rsidRDefault="003F5390" w:rsidP="000F181C">
      <w:pPr>
        <w:spacing w:line="480" w:lineRule="auto"/>
        <w:rPr>
          <w:rFonts w:ascii="Times New Roman" w:hAnsi="Times New Roman" w:cs="Times New Roman"/>
          <w:b/>
          <w:bCs/>
          <w:sz w:val="24"/>
          <w:szCs w:val="24"/>
        </w:rPr>
      </w:pPr>
    </w:p>
    <w:p w14:paraId="45E46372" w14:textId="77777777" w:rsidR="003F5390" w:rsidRDefault="003F5390" w:rsidP="000F181C">
      <w:pPr>
        <w:spacing w:line="480" w:lineRule="auto"/>
        <w:rPr>
          <w:rFonts w:ascii="Times New Roman" w:hAnsi="Times New Roman" w:cs="Times New Roman"/>
          <w:b/>
          <w:bCs/>
          <w:sz w:val="24"/>
          <w:szCs w:val="24"/>
        </w:rPr>
      </w:pPr>
    </w:p>
    <w:p w14:paraId="787BEFAD" w14:textId="77777777" w:rsidR="003F5390" w:rsidRPr="003F5390" w:rsidRDefault="003F5390" w:rsidP="000F181C">
      <w:pPr>
        <w:spacing w:line="480" w:lineRule="auto"/>
        <w:rPr>
          <w:rFonts w:ascii="Times New Roman" w:hAnsi="Times New Roman" w:cs="Times New Roman"/>
          <w:b/>
          <w:bCs/>
          <w:sz w:val="24"/>
          <w:szCs w:val="24"/>
        </w:rPr>
      </w:pPr>
    </w:p>
    <w:p w14:paraId="4F6511DF" w14:textId="320EFCF6" w:rsidR="000F181C" w:rsidRPr="007F6067" w:rsidRDefault="00690E30" w:rsidP="007F6067">
      <w:pPr>
        <w:pStyle w:val="Heading1"/>
        <w:jc w:val="center"/>
      </w:pPr>
      <w:bookmarkStart w:id="3" w:name="_Toc203267622"/>
      <w:r w:rsidRPr="007F6067">
        <w:lastRenderedPageBreak/>
        <w:t>TABLE OF CONTENTS</w:t>
      </w:r>
      <w:bookmarkEnd w:id="3"/>
    </w:p>
    <w:sdt>
      <w:sdtPr>
        <w:rPr>
          <w:rFonts w:asciiTheme="minorHAnsi" w:eastAsiaTheme="minorEastAsia" w:hAnsiTheme="minorHAnsi" w:cstheme="minorBidi"/>
          <w:color w:val="auto"/>
          <w:sz w:val="20"/>
          <w:szCs w:val="20"/>
          <w:lang w:eastAsia="zh-CN"/>
        </w:rPr>
        <w:id w:val="-564804448"/>
        <w:docPartObj>
          <w:docPartGallery w:val="Table of Contents"/>
          <w:docPartUnique/>
        </w:docPartObj>
      </w:sdtPr>
      <w:sdtEndPr>
        <w:rPr>
          <w:rFonts w:ascii="Times New Roman" w:hAnsi="Times New Roman" w:cs="Times New Roman"/>
          <w:b/>
          <w:bCs/>
          <w:noProof/>
        </w:rPr>
      </w:sdtEndPr>
      <w:sdtContent>
        <w:p w14:paraId="2531FBD3" w14:textId="09958C93" w:rsidR="007F6067" w:rsidRPr="007F6067" w:rsidRDefault="007F6067">
          <w:pPr>
            <w:pStyle w:val="TOCHeading"/>
            <w:rPr>
              <w:sz w:val="24"/>
              <w:szCs w:val="24"/>
            </w:rPr>
          </w:pPr>
        </w:p>
        <w:p w14:paraId="63199486" w14:textId="689CF93F"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r w:rsidRPr="007F6067">
            <w:rPr>
              <w:rFonts w:ascii="Times New Roman" w:hAnsi="Times New Roman" w:cs="Times New Roman"/>
              <w:sz w:val="24"/>
              <w:szCs w:val="24"/>
            </w:rPr>
            <w:fldChar w:fldCharType="begin"/>
          </w:r>
          <w:r w:rsidRPr="007F6067">
            <w:rPr>
              <w:rFonts w:ascii="Times New Roman" w:hAnsi="Times New Roman" w:cs="Times New Roman"/>
              <w:sz w:val="24"/>
              <w:szCs w:val="24"/>
            </w:rPr>
            <w:instrText xml:space="preserve"> TOC \o "1-3" \h \z \u </w:instrText>
          </w:r>
          <w:r w:rsidRPr="007F6067">
            <w:rPr>
              <w:rFonts w:ascii="Times New Roman" w:hAnsi="Times New Roman" w:cs="Times New Roman"/>
              <w:sz w:val="24"/>
              <w:szCs w:val="24"/>
            </w:rPr>
            <w:fldChar w:fldCharType="separate"/>
          </w:r>
          <w:hyperlink w:anchor="_Toc203267618" w:history="1">
            <w:r w:rsidRPr="007F6067">
              <w:rPr>
                <w:rStyle w:val="Hyperlink"/>
                <w:rFonts w:ascii="Times New Roman" w:hAnsi="Times New Roman" w:cs="Times New Roman"/>
                <w:noProof/>
                <w:sz w:val="24"/>
                <w:szCs w:val="24"/>
              </w:rPr>
              <w:t>CERTIFICATION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_Toc203267618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ii</w:t>
            </w:r>
            <w:r w:rsidRPr="007F6067">
              <w:rPr>
                <w:rFonts w:ascii="Times New Roman" w:hAnsi="Times New Roman" w:cs="Times New Roman"/>
                <w:noProof/>
                <w:webHidden/>
                <w:sz w:val="24"/>
                <w:szCs w:val="24"/>
              </w:rPr>
              <w:fldChar w:fldCharType="end"/>
            </w:r>
          </w:hyperlink>
        </w:p>
        <w:p w14:paraId="6763C1CD" w14:textId="14D8549E"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19" w:history="1">
            <w:r w:rsidRPr="007F6067">
              <w:rPr>
                <w:rStyle w:val="Hyperlink"/>
                <w:rFonts w:ascii="Times New Roman" w:hAnsi="Times New Roman" w:cs="Times New Roman"/>
                <w:noProof/>
                <w:sz w:val="24"/>
                <w:szCs w:val="24"/>
              </w:rPr>
              <w:t>DEDICATION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_Toc203267619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iii</w:t>
            </w:r>
            <w:r w:rsidRPr="007F6067">
              <w:rPr>
                <w:rFonts w:ascii="Times New Roman" w:hAnsi="Times New Roman" w:cs="Times New Roman"/>
                <w:noProof/>
                <w:webHidden/>
                <w:sz w:val="24"/>
                <w:szCs w:val="24"/>
              </w:rPr>
              <w:fldChar w:fldCharType="end"/>
            </w:r>
          </w:hyperlink>
        </w:p>
        <w:p w14:paraId="790ECF9A" w14:textId="1E4C6DFF"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0" w:history="1">
            <w:r w:rsidRPr="007F6067">
              <w:rPr>
                <w:rStyle w:val="Hyperlink"/>
                <w:rFonts w:ascii="Times New Roman" w:hAnsi="Times New Roman" w:cs="Times New Roman"/>
                <w:noProof/>
                <w:sz w:val="24"/>
                <w:szCs w:val="24"/>
              </w:rPr>
              <w:t>DEDICATION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iv</w:t>
            </w:r>
            <w:r w:rsidRPr="007F6067">
              <w:rPr>
                <w:rFonts w:ascii="Times New Roman" w:hAnsi="Times New Roman" w:cs="Times New Roman"/>
                <w:noProof/>
                <w:webHidden/>
                <w:sz w:val="24"/>
                <w:szCs w:val="24"/>
              </w:rPr>
              <w:fldChar w:fldCharType="end"/>
            </w:r>
          </w:hyperlink>
        </w:p>
        <w:p w14:paraId="483F49FF" w14:textId="1778A22C"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1" w:history="1">
            <w:r w:rsidRPr="007F6067">
              <w:rPr>
                <w:rStyle w:val="Hyperlink"/>
                <w:rFonts w:ascii="Times New Roman" w:hAnsi="Times New Roman" w:cs="Times New Roman"/>
                <w:noProof/>
                <w:sz w:val="24"/>
                <w:szCs w:val="24"/>
              </w:rPr>
              <w:t>ACKNOWLEDGEMENT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v</w:t>
            </w:r>
            <w:r w:rsidRPr="007F6067">
              <w:rPr>
                <w:rFonts w:ascii="Times New Roman" w:hAnsi="Times New Roman" w:cs="Times New Roman"/>
                <w:noProof/>
                <w:webHidden/>
                <w:sz w:val="24"/>
                <w:szCs w:val="24"/>
              </w:rPr>
              <w:fldChar w:fldCharType="end"/>
            </w:r>
          </w:hyperlink>
        </w:p>
        <w:p w14:paraId="3F0689A3" w14:textId="2ACA6393"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2" w:history="1">
            <w:r w:rsidRPr="007F6067">
              <w:rPr>
                <w:rStyle w:val="Hyperlink"/>
                <w:rFonts w:ascii="Times New Roman" w:hAnsi="Times New Roman" w:cs="Times New Roman"/>
                <w:noProof/>
                <w:sz w:val="24"/>
                <w:szCs w:val="24"/>
              </w:rPr>
              <w:t>TABLE OF CONTENTS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vi</w:t>
            </w:r>
            <w:r w:rsidRPr="007F6067">
              <w:rPr>
                <w:rFonts w:ascii="Times New Roman" w:hAnsi="Times New Roman" w:cs="Times New Roman"/>
                <w:noProof/>
                <w:webHidden/>
                <w:sz w:val="24"/>
                <w:szCs w:val="24"/>
              </w:rPr>
              <w:fldChar w:fldCharType="end"/>
            </w:r>
          </w:hyperlink>
        </w:p>
        <w:p w14:paraId="78DB0F6C" w14:textId="019FFCCF"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3" w:history="1">
            <w:r w:rsidRPr="007F6067">
              <w:rPr>
                <w:rStyle w:val="Hyperlink"/>
                <w:rFonts w:ascii="Times New Roman" w:hAnsi="Times New Roman" w:cs="Times New Roman"/>
                <w:noProof/>
                <w:sz w:val="24"/>
                <w:szCs w:val="24"/>
              </w:rPr>
              <w:t>LIST OF TABLES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vii</w:t>
            </w:r>
            <w:r w:rsidRPr="007F6067">
              <w:rPr>
                <w:rFonts w:ascii="Times New Roman" w:hAnsi="Times New Roman" w:cs="Times New Roman"/>
                <w:noProof/>
                <w:webHidden/>
                <w:sz w:val="24"/>
                <w:szCs w:val="24"/>
              </w:rPr>
              <w:fldChar w:fldCharType="end"/>
            </w:r>
          </w:hyperlink>
        </w:p>
        <w:p w14:paraId="06EBA0F1" w14:textId="5D638524"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4" w:history="1">
            <w:r w:rsidRPr="007F6067">
              <w:rPr>
                <w:rStyle w:val="Hyperlink"/>
                <w:rFonts w:ascii="Times New Roman" w:hAnsi="Times New Roman" w:cs="Times New Roman"/>
                <w:noProof/>
                <w:sz w:val="24"/>
                <w:szCs w:val="24"/>
              </w:rPr>
              <w:t>LIST OF FIGURES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viii</w:t>
            </w:r>
            <w:r w:rsidRPr="007F6067">
              <w:rPr>
                <w:rFonts w:ascii="Times New Roman" w:hAnsi="Times New Roman" w:cs="Times New Roman"/>
                <w:noProof/>
                <w:webHidden/>
                <w:sz w:val="24"/>
                <w:szCs w:val="24"/>
              </w:rPr>
              <w:fldChar w:fldCharType="end"/>
            </w:r>
          </w:hyperlink>
        </w:p>
        <w:p w14:paraId="1889F706" w14:textId="31B449DE"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5" w:history="1">
            <w:r w:rsidRPr="007F6067">
              <w:rPr>
                <w:rStyle w:val="Hyperlink"/>
                <w:rFonts w:ascii="Times New Roman" w:hAnsi="Times New Roman" w:cs="Times New Roman"/>
                <w:noProof/>
                <w:sz w:val="24"/>
                <w:szCs w:val="24"/>
              </w:rPr>
              <w:t>ABSTRACT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ix</w:t>
            </w:r>
            <w:r w:rsidRPr="007F6067">
              <w:rPr>
                <w:rFonts w:ascii="Times New Roman" w:hAnsi="Times New Roman" w:cs="Times New Roman"/>
                <w:noProof/>
                <w:webHidden/>
                <w:sz w:val="24"/>
                <w:szCs w:val="24"/>
              </w:rPr>
              <w:fldChar w:fldCharType="end"/>
            </w:r>
          </w:hyperlink>
        </w:p>
        <w:p w14:paraId="7FD660DD" w14:textId="66CD31DC"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6" w:history="1">
            <w:r w:rsidRPr="007F6067">
              <w:rPr>
                <w:rStyle w:val="Hyperlink"/>
                <w:rFonts w:ascii="Times New Roman" w:hAnsi="Times New Roman" w:cs="Times New Roman"/>
                <w:noProof/>
                <w:sz w:val="24"/>
                <w:szCs w:val="24"/>
              </w:rPr>
              <w:t>CHAPTER ONE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w:t>
            </w:r>
            <w:r w:rsidRPr="007F6067">
              <w:rPr>
                <w:rFonts w:ascii="Times New Roman" w:hAnsi="Times New Roman" w:cs="Times New Roman"/>
                <w:noProof/>
                <w:webHidden/>
                <w:sz w:val="24"/>
                <w:szCs w:val="24"/>
              </w:rPr>
              <w:fldChar w:fldCharType="end"/>
            </w:r>
          </w:hyperlink>
        </w:p>
        <w:p w14:paraId="5E4F0D9F" w14:textId="10F42D44"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27" w:history="1">
            <w:r w:rsidRPr="007F6067">
              <w:rPr>
                <w:rStyle w:val="Hyperlink"/>
                <w:rFonts w:ascii="Times New Roman" w:hAnsi="Times New Roman" w:cs="Times New Roman"/>
                <w:noProof/>
                <w:sz w:val="24"/>
                <w:szCs w:val="24"/>
              </w:rPr>
              <w:t>1.0 INTRODUCTION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w:t>
            </w:r>
            <w:r w:rsidRPr="007F6067">
              <w:rPr>
                <w:rFonts w:ascii="Times New Roman" w:hAnsi="Times New Roman" w:cs="Times New Roman"/>
                <w:noProof/>
                <w:webHidden/>
                <w:sz w:val="24"/>
                <w:szCs w:val="24"/>
              </w:rPr>
              <w:fldChar w:fldCharType="end"/>
            </w:r>
          </w:hyperlink>
        </w:p>
        <w:p w14:paraId="19CA7909" w14:textId="00EA96DA"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28" w:history="1">
            <w:r w:rsidRPr="007F6067">
              <w:rPr>
                <w:rStyle w:val="Hyperlink"/>
                <w:rFonts w:ascii="Times New Roman" w:hAnsi="Times New Roman" w:cs="Times New Roman"/>
                <w:noProof/>
                <w:sz w:val="24"/>
                <w:szCs w:val="24"/>
              </w:rPr>
              <w:t>1.2 Background of the Study</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w:t>
            </w:r>
            <w:r w:rsidRPr="007F6067">
              <w:rPr>
                <w:rFonts w:ascii="Times New Roman" w:hAnsi="Times New Roman" w:cs="Times New Roman"/>
                <w:noProof/>
                <w:webHidden/>
                <w:sz w:val="24"/>
                <w:szCs w:val="24"/>
              </w:rPr>
              <w:fldChar w:fldCharType="end"/>
            </w:r>
          </w:hyperlink>
        </w:p>
        <w:p w14:paraId="079213CF" w14:textId="08EE21E2"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29" w:history="1">
            <w:r w:rsidRPr="007F6067">
              <w:rPr>
                <w:rStyle w:val="Hyperlink"/>
                <w:rFonts w:ascii="Times New Roman" w:hAnsi="Times New Roman" w:cs="Times New Roman"/>
                <w:noProof/>
                <w:sz w:val="24"/>
                <w:szCs w:val="24"/>
              </w:rPr>
              <w:t>1.2 Justification for the Study</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_Toc203267629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w:t>
            </w:r>
            <w:r w:rsidRPr="007F6067">
              <w:rPr>
                <w:rFonts w:ascii="Times New Roman" w:hAnsi="Times New Roman" w:cs="Times New Roman"/>
                <w:noProof/>
                <w:webHidden/>
                <w:sz w:val="24"/>
                <w:szCs w:val="24"/>
              </w:rPr>
              <w:fldChar w:fldCharType="end"/>
            </w:r>
          </w:hyperlink>
        </w:p>
        <w:p w14:paraId="0A0E8EE5" w14:textId="53FCE00B"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0" w:history="1">
            <w:r w:rsidRPr="007F6067">
              <w:rPr>
                <w:rStyle w:val="Hyperlink"/>
                <w:rFonts w:ascii="Times New Roman" w:hAnsi="Times New Roman" w:cs="Times New Roman"/>
                <w:noProof/>
                <w:sz w:val="24"/>
                <w:szCs w:val="24"/>
              </w:rPr>
              <w:t>1.3 Problem Statement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3</w:t>
            </w:r>
            <w:r w:rsidRPr="007F6067">
              <w:rPr>
                <w:rFonts w:ascii="Times New Roman" w:hAnsi="Times New Roman" w:cs="Times New Roman"/>
                <w:noProof/>
                <w:webHidden/>
                <w:sz w:val="24"/>
                <w:szCs w:val="24"/>
              </w:rPr>
              <w:fldChar w:fldCharType="end"/>
            </w:r>
          </w:hyperlink>
        </w:p>
        <w:p w14:paraId="6B8C9E7C" w14:textId="580BF3DD"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1" w:history="1">
            <w:r w:rsidRPr="007F6067">
              <w:rPr>
                <w:rStyle w:val="Hyperlink"/>
                <w:rFonts w:ascii="Times New Roman" w:hAnsi="Times New Roman" w:cs="Times New Roman"/>
                <w:noProof/>
                <w:sz w:val="24"/>
                <w:szCs w:val="24"/>
              </w:rPr>
              <w:t>1.4 Significance of the Study</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4</w:t>
            </w:r>
            <w:r w:rsidRPr="007F6067">
              <w:rPr>
                <w:rFonts w:ascii="Times New Roman" w:hAnsi="Times New Roman" w:cs="Times New Roman"/>
                <w:noProof/>
                <w:webHidden/>
                <w:sz w:val="24"/>
                <w:szCs w:val="24"/>
              </w:rPr>
              <w:fldChar w:fldCharType="end"/>
            </w:r>
          </w:hyperlink>
        </w:p>
        <w:p w14:paraId="0CA8FD33" w14:textId="0F4935B2"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2" w:history="1">
            <w:r w:rsidRPr="007F6067">
              <w:rPr>
                <w:rStyle w:val="Hyperlink"/>
                <w:rFonts w:ascii="Times New Roman" w:hAnsi="Times New Roman" w:cs="Times New Roman"/>
                <w:noProof/>
                <w:sz w:val="24"/>
                <w:szCs w:val="24"/>
              </w:rPr>
              <w:t>1.5 Objectives of the Study</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4</w:t>
            </w:r>
            <w:r w:rsidRPr="007F6067">
              <w:rPr>
                <w:rFonts w:ascii="Times New Roman" w:hAnsi="Times New Roman" w:cs="Times New Roman"/>
                <w:noProof/>
                <w:webHidden/>
                <w:sz w:val="24"/>
                <w:szCs w:val="24"/>
              </w:rPr>
              <w:fldChar w:fldCharType="end"/>
            </w:r>
          </w:hyperlink>
        </w:p>
        <w:p w14:paraId="4A0654A2" w14:textId="694427DA"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33" w:history="1">
            <w:r w:rsidRPr="007F6067">
              <w:rPr>
                <w:rStyle w:val="Hyperlink"/>
                <w:rFonts w:ascii="Times New Roman" w:hAnsi="Times New Roman" w:cs="Times New Roman"/>
                <w:noProof/>
                <w:sz w:val="24"/>
                <w:szCs w:val="24"/>
              </w:rPr>
              <w:t>CHAPTER TWO</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5</w:t>
            </w:r>
            <w:r w:rsidRPr="007F6067">
              <w:rPr>
                <w:rFonts w:ascii="Times New Roman" w:hAnsi="Times New Roman" w:cs="Times New Roman"/>
                <w:noProof/>
                <w:webHidden/>
                <w:sz w:val="24"/>
                <w:szCs w:val="24"/>
              </w:rPr>
              <w:fldChar w:fldCharType="end"/>
            </w:r>
          </w:hyperlink>
        </w:p>
        <w:p w14:paraId="6FE9B326" w14:textId="4D3E53F5"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34" w:history="1">
            <w:r w:rsidRPr="007F6067">
              <w:rPr>
                <w:rStyle w:val="Hyperlink"/>
                <w:rFonts w:ascii="Times New Roman" w:hAnsi="Times New Roman" w:cs="Times New Roman"/>
                <w:noProof/>
                <w:sz w:val="24"/>
                <w:szCs w:val="24"/>
              </w:rPr>
              <w:t>2.0 LITERATURE REVIEW</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5</w:t>
            </w:r>
            <w:r w:rsidRPr="007F6067">
              <w:rPr>
                <w:rFonts w:ascii="Times New Roman" w:hAnsi="Times New Roman" w:cs="Times New Roman"/>
                <w:noProof/>
                <w:webHidden/>
                <w:sz w:val="24"/>
                <w:szCs w:val="24"/>
              </w:rPr>
              <w:fldChar w:fldCharType="end"/>
            </w:r>
          </w:hyperlink>
        </w:p>
        <w:p w14:paraId="738AB303" w14:textId="01F400D3"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5" w:history="1">
            <w:r w:rsidRPr="007F6067">
              <w:rPr>
                <w:rStyle w:val="Hyperlink"/>
                <w:rFonts w:ascii="Times New Roman" w:hAnsi="Times New Roman" w:cs="Times New Roman"/>
                <w:noProof/>
                <w:sz w:val="24"/>
                <w:szCs w:val="24"/>
              </w:rPr>
              <w:t xml:space="preserve">2.1 </w:t>
            </w:r>
            <w:r w:rsidR="00351871">
              <w:rPr>
                <w:rStyle w:val="Hyperlink"/>
                <w:rFonts w:ascii="Times New Roman" w:hAnsi="Times New Roman" w:cs="Times New Roman"/>
                <w:noProof/>
                <w:sz w:val="24"/>
                <w:szCs w:val="24"/>
              </w:rPr>
              <w:t>Overview of Paroxetine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5</w:t>
            </w:r>
            <w:r w:rsidRPr="007F6067">
              <w:rPr>
                <w:rFonts w:ascii="Times New Roman" w:hAnsi="Times New Roman" w:cs="Times New Roman"/>
                <w:noProof/>
                <w:webHidden/>
                <w:sz w:val="24"/>
                <w:szCs w:val="24"/>
              </w:rPr>
              <w:fldChar w:fldCharType="end"/>
            </w:r>
          </w:hyperlink>
        </w:p>
        <w:p w14:paraId="2B025DD2" w14:textId="5BE7E658"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6" w:history="1">
            <w:r w:rsidRPr="007F6067">
              <w:rPr>
                <w:rStyle w:val="Hyperlink"/>
                <w:rFonts w:ascii="Times New Roman" w:hAnsi="Times New Roman" w:cs="Times New Roman"/>
                <w:noProof/>
                <w:sz w:val="24"/>
                <w:szCs w:val="24"/>
              </w:rPr>
              <w:t xml:space="preserve">2.2 </w:t>
            </w:r>
            <w:r w:rsidR="00351871">
              <w:rPr>
                <w:rStyle w:val="Hyperlink"/>
                <w:rFonts w:ascii="Times New Roman" w:hAnsi="Times New Roman" w:cs="Times New Roman"/>
                <w:noProof/>
                <w:sz w:val="24"/>
                <w:szCs w:val="24"/>
              </w:rPr>
              <w:t>Lipid Metabolism</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7</w:t>
            </w:r>
            <w:r w:rsidRPr="007F6067">
              <w:rPr>
                <w:rFonts w:ascii="Times New Roman" w:hAnsi="Times New Roman" w:cs="Times New Roman"/>
                <w:noProof/>
                <w:webHidden/>
                <w:sz w:val="24"/>
                <w:szCs w:val="24"/>
              </w:rPr>
              <w:fldChar w:fldCharType="end"/>
            </w:r>
          </w:hyperlink>
        </w:p>
        <w:p w14:paraId="14D61224" w14:textId="747FC808"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7" w:history="1">
            <w:r w:rsidRPr="007F6067">
              <w:rPr>
                <w:rStyle w:val="Hyperlink"/>
                <w:rFonts w:ascii="Times New Roman" w:hAnsi="Times New Roman" w:cs="Times New Roman"/>
                <w:noProof/>
                <w:sz w:val="24"/>
                <w:szCs w:val="24"/>
              </w:rPr>
              <w:t xml:space="preserve">2.3 </w:t>
            </w:r>
            <w:r w:rsidR="00351871">
              <w:rPr>
                <w:rStyle w:val="Hyperlink"/>
                <w:rFonts w:ascii="Times New Roman" w:hAnsi="Times New Roman" w:cs="Times New Roman"/>
                <w:noProof/>
                <w:sz w:val="24"/>
                <w:szCs w:val="24"/>
              </w:rPr>
              <w:t>Serum Lipid Profile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8</w:t>
            </w:r>
            <w:r w:rsidRPr="007F6067">
              <w:rPr>
                <w:rFonts w:ascii="Times New Roman" w:hAnsi="Times New Roman" w:cs="Times New Roman"/>
                <w:noProof/>
                <w:webHidden/>
                <w:sz w:val="24"/>
                <w:szCs w:val="24"/>
              </w:rPr>
              <w:fldChar w:fldCharType="end"/>
            </w:r>
          </w:hyperlink>
        </w:p>
        <w:p w14:paraId="7382A22D" w14:textId="0BC3E088"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38" w:history="1">
            <w:r w:rsidRPr="007F6067">
              <w:rPr>
                <w:rStyle w:val="Hyperlink"/>
                <w:rFonts w:ascii="Times New Roman" w:hAnsi="Times New Roman" w:cs="Times New Roman"/>
                <w:noProof/>
                <w:sz w:val="24"/>
                <w:szCs w:val="24"/>
              </w:rPr>
              <w:t xml:space="preserve">2.4 </w:t>
            </w:r>
            <w:r w:rsidR="00351871">
              <w:rPr>
                <w:rStyle w:val="Hyperlink"/>
                <w:rFonts w:ascii="Times New Roman" w:hAnsi="Times New Roman" w:cs="Times New Roman"/>
                <w:noProof/>
                <w:sz w:val="24"/>
                <w:szCs w:val="24"/>
              </w:rPr>
              <w:t>Medicinal Plants in the Management of Dyslipidemia</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_Toc203267638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11</w:t>
            </w:r>
            <w:r w:rsidRPr="007F6067">
              <w:rPr>
                <w:rFonts w:ascii="Times New Roman" w:hAnsi="Times New Roman" w:cs="Times New Roman"/>
                <w:noProof/>
                <w:webHidden/>
                <w:sz w:val="24"/>
                <w:szCs w:val="24"/>
              </w:rPr>
              <w:fldChar w:fldCharType="end"/>
            </w:r>
          </w:hyperlink>
        </w:p>
        <w:p w14:paraId="5FFAF2FC" w14:textId="4A07E3F9"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0" w:history="1">
            <w:r w:rsidRPr="007F6067">
              <w:rPr>
                <w:rStyle w:val="Hyperlink"/>
                <w:rFonts w:ascii="Times New Roman" w:hAnsi="Times New Roman" w:cs="Times New Roman"/>
                <w:noProof/>
                <w:sz w:val="24"/>
                <w:szCs w:val="24"/>
              </w:rPr>
              <w:t>2.5 Syzygium aromaticum</w:t>
            </w:r>
            <w:r w:rsidR="00351871">
              <w:rPr>
                <w:rStyle w:val="Hyperlink"/>
                <w:rFonts w:ascii="Times New Roman" w:hAnsi="Times New Roman" w:cs="Times New Roman"/>
                <w:noProof/>
                <w:sz w:val="24"/>
                <w:szCs w:val="24"/>
              </w:rPr>
              <w:t xml:space="preserve"> (Clove)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13</w:t>
            </w:r>
            <w:r w:rsidRPr="007F6067">
              <w:rPr>
                <w:rFonts w:ascii="Times New Roman" w:hAnsi="Times New Roman" w:cs="Times New Roman"/>
                <w:noProof/>
                <w:webHidden/>
                <w:sz w:val="24"/>
                <w:szCs w:val="24"/>
              </w:rPr>
              <w:fldChar w:fldCharType="end"/>
            </w:r>
          </w:hyperlink>
        </w:p>
        <w:p w14:paraId="3948A74E" w14:textId="42258DA9"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1" w:history="1">
            <w:r w:rsidRPr="007F6067">
              <w:rPr>
                <w:rStyle w:val="Hyperlink"/>
                <w:rFonts w:ascii="Times New Roman" w:hAnsi="Times New Roman" w:cs="Times New Roman"/>
                <w:noProof/>
                <w:sz w:val="24"/>
                <w:szCs w:val="24"/>
              </w:rPr>
              <w:t>2.</w:t>
            </w:r>
            <w:r w:rsidR="00351871">
              <w:rPr>
                <w:rStyle w:val="Hyperlink"/>
                <w:rFonts w:ascii="Times New Roman" w:hAnsi="Times New Roman" w:cs="Times New Roman"/>
                <w:noProof/>
                <w:sz w:val="24"/>
                <w:szCs w:val="24"/>
              </w:rPr>
              <w:t>6 Paroxetine</w:t>
            </w:r>
            <w:r w:rsidR="00D75BD9">
              <w:rPr>
                <w:rStyle w:val="Hyperlink"/>
                <w:rFonts w:ascii="Times New Roman" w:hAnsi="Times New Roman" w:cs="Times New Roman"/>
                <w:noProof/>
                <w:sz w:val="24"/>
                <w:szCs w:val="24"/>
              </w:rPr>
              <w:t>-Induced Metabolic Alterations and Protective Roles of Clove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14</w:t>
            </w:r>
            <w:r w:rsidRPr="007F6067">
              <w:rPr>
                <w:rFonts w:ascii="Times New Roman" w:hAnsi="Times New Roman" w:cs="Times New Roman"/>
                <w:noProof/>
                <w:webHidden/>
                <w:sz w:val="24"/>
                <w:szCs w:val="24"/>
              </w:rPr>
              <w:fldChar w:fldCharType="end"/>
            </w:r>
          </w:hyperlink>
        </w:p>
        <w:p w14:paraId="33473B8C" w14:textId="59887A51"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42" w:history="1">
            <w:r w:rsidRPr="007F6067">
              <w:rPr>
                <w:rStyle w:val="Hyperlink"/>
                <w:rFonts w:ascii="Times New Roman" w:hAnsi="Times New Roman" w:cs="Times New Roman"/>
                <w:noProof/>
                <w:sz w:val="24"/>
                <w:szCs w:val="24"/>
              </w:rPr>
              <w:t>CHAPTER THREE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4EC42607" w14:textId="4111B160"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3" w:history="1">
            <w:r w:rsidRPr="007F6067">
              <w:rPr>
                <w:rStyle w:val="Hyperlink"/>
                <w:rFonts w:ascii="Times New Roman" w:hAnsi="Times New Roman" w:cs="Times New Roman"/>
                <w:noProof/>
                <w:sz w:val="24"/>
                <w:szCs w:val="24"/>
              </w:rPr>
              <w:t>3.0 MATERIALS AND METHODS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55F3AEE9" w14:textId="36912B9E"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4" w:history="1">
            <w:r w:rsidRPr="007F6067">
              <w:rPr>
                <w:rStyle w:val="Hyperlink"/>
                <w:rFonts w:ascii="Times New Roman" w:hAnsi="Times New Roman" w:cs="Times New Roman"/>
                <w:noProof/>
                <w:sz w:val="24"/>
                <w:szCs w:val="24"/>
              </w:rPr>
              <w:t>3.1 Materials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008A0EB8" w14:textId="79E2E913"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5" w:history="1">
            <w:r w:rsidRPr="007F6067">
              <w:rPr>
                <w:rStyle w:val="Hyperlink"/>
                <w:rFonts w:ascii="Times New Roman" w:hAnsi="Times New Roman" w:cs="Times New Roman"/>
                <w:noProof/>
                <w:sz w:val="24"/>
                <w:szCs w:val="24"/>
              </w:rPr>
              <w:t>3.1.1 Plant Materials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4B6355CD" w14:textId="59CF2836"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6" w:history="1">
            <w:r w:rsidRPr="007F6067">
              <w:rPr>
                <w:rStyle w:val="Hyperlink"/>
                <w:rFonts w:ascii="Times New Roman" w:hAnsi="Times New Roman" w:cs="Times New Roman"/>
                <w:noProof/>
                <w:sz w:val="24"/>
                <w:szCs w:val="24"/>
              </w:rPr>
              <w:t>3.1.2 Experimental Animal</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3CDF72B7" w14:textId="59E4ECB8"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7" w:history="1">
            <w:r w:rsidRPr="007F6067">
              <w:rPr>
                <w:rStyle w:val="Hyperlink"/>
                <w:rFonts w:ascii="Times New Roman" w:hAnsi="Times New Roman" w:cs="Times New Roman"/>
                <w:noProof/>
                <w:sz w:val="24"/>
                <w:szCs w:val="24"/>
              </w:rPr>
              <w:t>3.1.3 Reagents and Kits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6340A23B" w14:textId="238CD69C"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8" w:history="1">
            <w:r w:rsidRPr="007F6067">
              <w:rPr>
                <w:rStyle w:val="Hyperlink"/>
                <w:rFonts w:ascii="Times New Roman" w:hAnsi="Times New Roman" w:cs="Times New Roman"/>
                <w:noProof/>
                <w:sz w:val="24"/>
                <w:szCs w:val="24"/>
              </w:rPr>
              <w:t>3.2 Methods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419CA3C6" w14:textId="643599BF"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49" w:history="1">
            <w:r w:rsidRPr="007F6067">
              <w:rPr>
                <w:rStyle w:val="Hyperlink"/>
                <w:rFonts w:ascii="Times New Roman" w:hAnsi="Times New Roman" w:cs="Times New Roman"/>
                <w:noProof/>
                <w:sz w:val="24"/>
                <w:szCs w:val="24"/>
              </w:rPr>
              <w:t>3.2.1 Preparation of Clove Extract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_Toc203267649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17</w:t>
            </w:r>
            <w:r w:rsidRPr="007F6067">
              <w:rPr>
                <w:rFonts w:ascii="Times New Roman" w:hAnsi="Times New Roman" w:cs="Times New Roman"/>
                <w:noProof/>
                <w:webHidden/>
                <w:sz w:val="24"/>
                <w:szCs w:val="24"/>
              </w:rPr>
              <w:fldChar w:fldCharType="end"/>
            </w:r>
          </w:hyperlink>
        </w:p>
        <w:p w14:paraId="3143C3D0" w14:textId="08491732"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0" w:history="1">
            <w:r w:rsidRPr="007F6067">
              <w:rPr>
                <w:rStyle w:val="Hyperlink"/>
                <w:rFonts w:ascii="Times New Roman" w:hAnsi="Times New Roman" w:cs="Times New Roman"/>
                <w:noProof/>
                <w:sz w:val="24"/>
                <w:szCs w:val="24"/>
              </w:rPr>
              <w:t>3.2.2 Qualitative Phytochemical Screening</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18</w:t>
            </w:r>
            <w:r w:rsidRPr="007F6067">
              <w:rPr>
                <w:rFonts w:ascii="Times New Roman" w:hAnsi="Times New Roman" w:cs="Times New Roman"/>
                <w:noProof/>
                <w:webHidden/>
                <w:sz w:val="24"/>
                <w:szCs w:val="24"/>
              </w:rPr>
              <w:fldChar w:fldCharType="end"/>
            </w:r>
          </w:hyperlink>
        </w:p>
        <w:p w14:paraId="0FBBD716" w14:textId="0F6A54E9"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1" w:history="1">
            <w:r w:rsidRPr="007F6067">
              <w:rPr>
                <w:rStyle w:val="Hyperlink"/>
                <w:rFonts w:ascii="Times New Roman" w:hAnsi="Times New Roman" w:cs="Times New Roman"/>
                <w:noProof/>
                <w:sz w:val="24"/>
                <w:szCs w:val="24"/>
              </w:rPr>
              <w:t>3.2.3 Experimental Design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19</w:t>
            </w:r>
            <w:r w:rsidRPr="007F6067">
              <w:rPr>
                <w:rFonts w:ascii="Times New Roman" w:hAnsi="Times New Roman" w:cs="Times New Roman"/>
                <w:noProof/>
                <w:webHidden/>
                <w:sz w:val="24"/>
                <w:szCs w:val="24"/>
              </w:rPr>
              <w:fldChar w:fldCharType="end"/>
            </w:r>
          </w:hyperlink>
        </w:p>
        <w:p w14:paraId="34371646" w14:textId="55293BB9"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2" w:history="1">
            <w:r w:rsidRPr="007F6067">
              <w:rPr>
                <w:rStyle w:val="Hyperlink"/>
                <w:rFonts w:ascii="Times New Roman" w:hAnsi="Times New Roman" w:cs="Times New Roman"/>
                <w:noProof/>
                <w:sz w:val="24"/>
                <w:szCs w:val="24"/>
              </w:rPr>
              <w:t>3.2.4 Induction of Erectile Dysfunction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19</w:t>
            </w:r>
            <w:r w:rsidRPr="007F6067">
              <w:rPr>
                <w:rFonts w:ascii="Times New Roman" w:hAnsi="Times New Roman" w:cs="Times New Roman"/>
                <w:noProof/>
                <w:webHidden/>
                <w:sz w:val="24"/>
                <w:szCs w:val="24"/>
              </w:rPr>
              <w:fldChar w:fldCharType="end"/>
            </w:r>
          </w:hyperlink>
        </w:p>
        <w:p w14:paraId="405E4682" w14:textId="53B43F33"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3" w:history="1">
            <w:r w:rsidRPr="007F6067">
              <w:rPr>
                <w:rStyle w:val="Hyperlink"/>
                <w:rFonts w:ascii="Times New Roman" w:hAnsi="Times New Roman" w:cs="Times New Roman"/>
                <w:noProof/>
                <w:sz w:val="24"/>
                <w:szCs w:val="24"/>
              </w:rPr>
              <w:t>3.2.5 Lipid Profile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19</w:t>
            </w:r>
            <w:r w:rsidRPr="007F6067">
              <w:rPr>
                <w:rFonts w:ascii="Times New Roman" w:hAnsi="Times New Roman" w:cs="Times New Roman"/>
                <w:noProof/>
                <w:webHidden/>
                <w:sz w:val="24"/>
                <w:szCs w:val="24"/>
              </w:rPr>
              <w:fldChar w:fldCharType="end"/>
            </w:r>
          </w:hyperlink>
        </w:p>
        <w:p w14:paraId="7BC3C336" w14:textId="4A5FCCC4"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4" w:history="1">
            <w:r w:rsidRPr="007F6067">
              <w:rPr>
                <w:rStyle w:val="Hyperlink"/>
                <w:rFonts w:ascii="Times New Roman" w:hAnsi="Times New Roman" w:cs="Times New Roman"/>
                <w:noProof/>
                <w:sz w:val="24"/>
                <w:szCs w:val="24"/>
              </w:rPr>
              <w:t>3.2.5.1 Serum Total Cholesterol Concentration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19</w:t>
            </w:r>
            <w:r w:rsidRPr="007F6067">
              <w:rPr>
                <w:rFonts w:ascii="Times New Roman" w:hAnsi="Times New Roman" w:cs="Times New Roman"/>
                <w:noProof/>
                <w:webHidden/>
                <w:sz w:val="24"/>
                <w:szCs w:val="24"/>
              </w:rPr>
              <w:fldChar w:fldCharType="end"/>
            </w:r>
          </w:hyperlink>
        </w:p>
        <w:p w14:paraId="2024F497" w14:textId="10B9D827"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5" w:history="1">
            <w:r w:rsidRPr="007F6067">
              <w:rPr>
                <w:rStyle w:val="Hyperlink"/>
                <w:rFonts w:ascii="Times New Roman" w:hAnsi="Times New Roman" w:cs="Times New Roman"/>
                <w:noProof/>
                <w:sz w:val="24"/>
                <w:szCs w:val="24"/>
              </w:rPr>
              <w:t>3.2.5.2 Triglycerides concentration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20</w:t>
            </w:r>
            <w:r w:rsidRPr="007F6067">
              <w:rPr>
                <w:rFonts w:ascii="Times New Roman" w:hAnsi="Times New Roman" w:cs="Times New Roman"/>
                <w:noProof/>
                <w:webHidden/>
                <w:sz w:val="24"/>
                <w:szCs w:val="24"/>
              </w:rPr>
              <w:fldChar w:fldCharType="end"/>
            </w:r>
          </w:hyperlink>
        </w:p>
        <w:p w14:paraId="44C81601" w14:textId="331CBDA1"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6" w:history="1">
            <w:r w:rsidRPr="007F6067">
              <w:rPr>
                <w:rStyle w:val="Hyperlink"/>
                <w:rFonts w:ascii="Times New Roman" w:hAnsi="Times New Roman" w:cs="Times New Roman"/>
                <w:noProof/>
                <w:sz w:val="24"/>
                <w:szCs w:val="24"/>
              </w:rPr>
              <w:t>3.2.5.3 Serum High Density Lipoprotein-Cholesterol Concentration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21</w:t>
            </w:r>
            <w:r w:rsidRPr="007F6067">
              <w:rPr>
                <w:rFonts w:ascii="Times New Roman" w:hAnsi="Times New Roman" w:cs="Times New Roman"/>
                <w:noProof/>
                <w:webHidden/>
                <w:sz w:val="24"/>
                <w:szCs w:val="24"/>
              </w:rPr>
              <w:fldChar w:fldCharType="end"/>
            </w:r>
          </w:hyperlink>
        </w:p>
        <w:p w14:paraId="4B00F356" w14:textId="4C84CFD0"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7" w:history="1">
            <w:r w:rsidRPr="007F6067">
              <w:rPr>
                <w:rStyle w:val="Hyperlink"/>
                <w:rFonts w:ascii="Times New Roman" w:hAnsi="Times New Roman" w:cs="Times New Roman"/>
                <w:noProof/>
                <w:sz w:val="24"/>
                <w:szCs w:val="24"/>
              </w:rPr>
              <w:t>3.2.5.4 Serum Low Density Lipoprotein-Cholesterol Concentration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21</w:t>
            </w:r>
            <w:r w:rsidRPr="007F6067">
              <w:rPr>
                <w:rFonts w:ascii="Times New Roman" w:hAnsi="Times New Roman" w:cs="Times New Roman"/>
                <w:noProof/>
                <w:webHidden/>
                <w:sz w:val="24"/>
                <w:szCs w:val="24"/>
              </w:rPr>
              <w:fldChar w:fldCharType="end"/>
            </w:r>
          </w:hyperlink>
        </w:p>
        <w:p w14:paraId="7E841550" w14:textId="1724FFBF"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58" w:history="1">
            <w:r w:rsidRPr="007F6067">
              <w:rPr>
                <w:rStyle w:val="Hyperlink"/>
                <w:rFonts w:ascii="Times New Roman" w:hAnsi="Times New Roman" w:cs="Times New Roman"/>
                <w:noProof/>
                <w:sz w:val="24"/>
                <w:szCs w:val="24"/>
              </w:rPr>
              <w:t>3.3 Statistical Analysis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21</w:t>
            </w:r>
            <w:r w:rsidRPr="007F6067">
              <w:rPr>
                <w:rFonts w:ascii="Times New Roman" w:hAnsi="Times New Roman" w:cs="Times New Roman"/>
                <w:noProof/>
                <w:webHidden/>
                <w:sz w:val="24"/>
                <w:szCs w:val="24"/>
              </w:rPr>
              <w:fldChar w:fldCharType="end"/>
            </w:r>
          </w:hyperlink>
        </w:p>
        <w:p w14:paraId="2C328D8F" w14:textId="584A355A"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59" w:history="1">
            <w:r w:rsidRPr="007F6067">
              <w:rPr>
                <w:rStyle w:val="Hyperlink"/>
                <w:rFonts w:ascii="Times New Roman" w:hAnsi="Times New Roman" w:cs="Times New Roman"/>
                <w:noProof/>
                <w:sz w:val="24"/>
                <w:szCs w:val="24"/>
              </w:rPr>
              <w:t>CHAPTER FOUR</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_Toc203267659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22</w:t>
            </w:r>
            <w:r w:rsidRPr="007F6067">
              <w:rPr>
                <w:rFonts w:ascii="Times New Roman" w:hAnsi="Times New Roman" w:cs="Times New Roman"/>
                <w:noProof/>
                <w:webHidden/>
                <w:sz w:val="24"/>
                <w:szCs w:val="24"/>
              </w:rPr>
              <w:fldChar w:fldCharType="end"/>
            </w:r>
          </w:hyperlink>
        </w:p>
        <w:p w14:paraId="2A6D6537" w14:textId="068A157E"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60" w:history="1">
            <w:r w:rsidRPr="007F6067">
              <w:rPr>
                <w:rStyle w:val="Hyperlink"/>
                <w:rFonts w:ascii="Times New Roman" w:hAnsi="Times New Roman" w:cs="Times New Roman"/>
                <w:noProof/>
                <w:sz w:val="24"/>
                <w:szCs w:val="24"/>
              </w:rPr>
              <w:t>4.0 RESULTS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_Toc203267660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22</w:t>
            </w:r>
            <w:r w:rsidRPr="007F6067">
              <w:rPr>
                <w:rFonts w:ascii="Times New Roman" w:hAnsi="Times New Roman" w:cs="Times New Roman"/>
                <w:noProof/>
                <w:webHidden/>
                <w:sz w:val="24"/>
                <w:szCs w:val="24"/>
              </w:rPr>
              <w:fldChar w:fldCharType="end"/>
            </w:r>
          </w:hyperlink>
        </w:p>
        <w:p w14:paraId="41D0C6A6" w14:textId="61FB450E"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1" w:history="1">
            <w:r w:rsidRPr="007F6067">
              <w:rPr>
                <w:rStyle w:val="Hyperlink"/>
                <w:rFonts w:ascii="Times New Roman" w:hAnsi="Times New Roman" w:cs="Times New Roman"/>
                <w:noProof/>
                <w:sz w:val="24"/>
                <w:szCs w:val="24"/>
              </w:rPr>
              <w:t>4.1 Percentage Yield of the Extract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_Toc203267661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22</w:t>
            </w:r>
            <w:r w:rsidRPr="007F6067">
              <w:rPr>
                <w:rFonts w:ascii="Times New Roman" w:hAnsi="Times New Roman" w:cs="Times New Roman"/>
                <w:noProof/>
                <w:webHidden/>
                <w:sz w:val="24"/>
                <w:szCs w:val="24"/>
              </w:rPr>
              <w:fldChar w:fldCharType="end"/>
            </w:r>
          </w:hyperlink>
        </w:p>
        <w:p w14:paraId="016195B7" w14:textId="72E0C6CE"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2" w:history="1">
            <w:r w:rsidRPr="007F6067">
              <w:rPr>
                <w:rStyle w:val="Hyperlink"/>
                <w:rFonts w:ascii="Times New Roman" w:hAnsi="Times New Roman" w:cs="Times New Roman"/>
                <w:noProof/>
                <w:sz w:val="24"/>
                <w:szCs w:val="24"/>
              </w:rPr>
              <w:t xml:space="preserve">4.2 Phytochemical Screening of </w:t>
            </w:r>
            <w:r w:rsidR="004F0FA5" w:rsidRPr="004F0FA5">
              <w:rPr>
                <w:rStyle w:val="Hyperlink"/>
                <w:rFonts w:ascii="Times New Roman" w:hAnsi="Times New Roman" w:cs="Times New Roman"/>
                <w:i/>
                <w:iCs/>
                <w:noProof/>
                <w:sz w:val="24"/>
                <w:szCs w:val="24"/>
              </w:rPr>
              <w:t xml:space="preserve">Syzygium aromaticum </w:t>
            </w:r>
            <w:r w:rsidRPr="007F6067">
              <w:rPr>
                <w:rStyle w:val="Hyperlink"/>
                <w:rFonts w:ascii="Times New Roman" w:hAnsi="Times New Roman" w:cs="Times New Roman"/>
                <w:noProof/>
                <w:sz w:val="24"/>
                <w:szCs w:val="24"/>
              </w:rPr>
              <w:t>Aqueous Extract</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_Toc203267662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22</w:t>
            </w:r>
            <w:r w:rsidRPr="007F6067">
              <w:rPr>
                <w:rFonts w:ascii="Times New Roman" w:hAnsi="Times New Roman" w:cs="Times New Roman"/>
                <w:noProof/>
                <w:webHidden/>
                <w:sz w:val="24"/>
                <w:szCs w:val="24"/>
              </w:rPr>
              <w:fldChar w:fldCharType="end"/>
            </w:r>
          </w:hyperlink>
        </w:p>
        <w:p w14:paraId="17B944EE" w14:textId="38799942"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3" w:history="1">
            <w:r w:rsidRPr="007F6067">
              <w:rPr>
                <w:rStyle w:val="Hyperlink"/>
                <w:rFonts w:ascii="Times New Roman" w:hAnsi="Times New Roman" w:cs="Times New Roman"/>
                <w:noProof/>
                <w:sz w:val="24"/>
                <w:szCs w:val="24"/>
              </w:rPr>
              <w:t>4.3 Serum Lipid Profile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_Toc203267663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23</w:t>
            </w:r>
            <w:r w:rsidRPr="007F6067">
              <w:rPr>
                <w:rFonts w:ascii="Times New Roman" w:hAnsi="Times New Roman" w:cs="Times New Roman"/>
                <w:noProof/>
                <w:webHidden/>
                <w:sz w:val="24"/>
                <w:szCs w:val="24"/>
              </w:rPr>
              <w:fldChar w:fldCharType="end"/>
            </w:r>
          </w:hyperlink>
        </w:p>
        <w:p w14:paraId="399621D3" w14:textId="1547407B"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64" w:history="1">
            <w:r w:rsidRPr="007F6067">
              <w:rPr>
                <w:rStyle w:val="Hyperlink"/>
                <w:rFonts w:ascii="Times New Roman" w:hAnsi="Times New Roman" w:cs="Times New Roman"/>
                <w:noProof/>
                <w:sz w:val="24"/>
                <w:szCs w:val="24"/>
              </w:rPr>
              <w:t>CHAPTER FIVE</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_Toc203267664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25</w:t>
            </w:r>
            <w:r w:rsidRPr="007F6067">
              <w:rPr>
                <w:rFonts w:ascii="Times New Roman" w:hAnsi="Times New Roman" w:cs="Times New Roman"/>
                <w:noProof/>
                <w:webHidden/>
                <w:sz w:val="24"/>
                <w:szCs w:val="24"/>
              </w:rPr>
              <w:fldChar w:fldCharType="end"/>
            </w:r>
          </w:hyperlink>
        </w:p>
        <w:p w14:paraId="4F9C65F1" w14:textId="277C6415"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65" w:history="1">
            <w:r w:rsidRPr="007F6067">
              <w:rPr>
                <w:rStyle w:val="Hyperlink"/>
                <w:rFonts w:ascii="Times New Roman" w:hAnsi="Times New Roman" w:cs="Times New Roman"/>
                <w:noProof/>
                <w:sz w:val="24"/>
                <w:szCs w:val="24"/>
              </w:rPr>
              <w:t>5.0 DISCUSSION, CONCLUSION AND RECOMMENDATION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_Toc203267665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25</w:t>
            </w:r>
            <w:r w:rsidRPr="007F6067">
              <w:rPr>
                <w:rFonts w:ascii="Times New Roman" w:hAnsi="Times New Roman" w:cs="Times New Roman"/>
                <w:noProof/>
                <w:webHidden/>
                <w:sz w:val="24"/>
                <w:szCs w:val="24"/>
              </w:rPr>
              <w:fldChar w:fldCharType="end"/>
            </w:r>
          </w:hyperlink>
        </w:p>
        <w:p w14:paraId="3DFFBF3E" w14:textId="3CBAF427"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6" w:history="1">
            <w:r w:rsidRPr="007F6067">
              <w:rPr>
                <w:rStyle w:val="Hyperlink"/>
                <w:rFonts w:ascii="Times New Roman" w:hAnsi="Times New Roman" w:cs="Times New Roman"/>
                <w:noProof/>
                <w:sz w:val="24"/>
                <w:szCs w:val="24"/>
              </w:rPr>
              <w:t>5.1 Discussion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_Toc203267666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25</w:t>
            </w:r>
            <w:r w:rsidRPr="007F6067">
              <w:rPr>
                <w:rFonts w:ascii="Times New Roman" w:hAnsi="Times New Roman" w:cs="Times New Roman"/>
                <w:noProof/>
                <w:webHidden/>
                <w:sz w:val="24"/>
                <w:szCs w:val="24"/>
              </w:rPr>
              <w:fldChar w:fldCharType="end"/>
            </w:r>
          </w:hyperlink>
        </w:p>
        <w:p w14:paraId="17588E8F" w14:textId="7881D8C6"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7" w:history="1">
            <w:r w:rsidRPr="007F6067">
              <w:rPr>
                <w:rStyle w:val="Hyperlink"/>
                <w:rFonts w:ascii="Times New Roman" w:hAnsi="Times New Roman" w:cs="Times New Roman"/>
                <w:noProof/>
                <w:sz w:val="24"/>
                <w:szCs w:val="24"/>
              </w:rPr>
              <w:t>5.2 Conclusion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_Toc203267667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26</w:t>
            </w:r>
            <w:r w:rsidRPr="007F6067">
              <w:rPr>
                <w:rFonts w:ascii="Times New Roman" w:hAnsi="Times New Roman" w:cs="Times New Roman"/>
                <w:noProof/>
                <w:webHidden/>
                <w:sz w:val="24"/>
                <w:szCs w:val="24"/>
              </w:rPr>
              <w:fldChar w:fldCharType="end"/>
            </w:r>
          </w:hyperlink>
        </w:p>
        <w:p w14:paraId="3B61C00B" w14:textId="716DFF21" w:rsidR="007F6067" w:rsidRPr="007F6067" w:rsidRDefault="007F6067">
          <w:pPr>
            <w:pStyle w:val="TOC2"/>
            <w:tabs>
              <w:tab w:val="right" w:leader="dot" w:pos="9350"/>
            </w:tabs>
            <w:rPr>
              <w:rFonts w:ascii="Times New Roman" w:hAnsi="Times New Roman" w:cs="Times New Roman"/>
              <w:noProof/>
              <w:kern w:val="2"/>
              <w:sz w:val="24"/>
              <w:szCs w:val="24"/>
              <w:lang w:eastAsia="en-US"/>
              <w14:ligatures w14:val="standardContextual"/>
            </w:rPr>
          </w:pPr>
          <w:hyperlink w:anchor="_Toc203267668" w:history="1">
            <w:r w:rsidRPr="007F6067">
              <w:rPr>
                <w:rStyle w:val="Hyperlink"/>
                <w:rFonts w:ascii="Times New Roman" w:hAnsi="Times New Roman" w:cs="Times New Roman"/>
                <w:noProof/>
                <w:sz w:val="24"/>
                <w:szCs w:val="24"/>
              </w:rPr>
              <w:t>5.3 Recommendation</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_Toc203267668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26</w:t>
            </w:r>
            <w:r w:rsidRPr="007F6067">
              <w:rPr>
                <w:rFonts w:ascii="Times New Roman" w:hAnsi="Times New Roman" w:cs="Times New Roman"/>
                <w:noProof/>
                <w:webHidden/>
                <w:sz w:val="24"/>
                <w:szCs w:val="24"/>
              </w:rPr>
              <w:fldChar w:fldCharType="end"/>
            </w:r>
          </w:hyperlink>
        </w:p>
        <w:p w14:paraId="30113366" w14:textId="205068AF" w:rsidR="007F6067" w:rsidRPr="007F6067" w:rsidRDefault="007F6067">
          <w:pPr>
            <w:pStyle w:val="TOC1"/>
            <w:tabs>
              <w:tab w:val="right" w:leader="dot" w:pos="9350"/>
            </w:tabs>
            <w:rPr>
              <w:rFonts w:ascii="Times New Roman" w:hAnsi="Times New Roman" w:cs="Times New Roman"/>
              <w:noProof/>
              <w:kern w:val="2"/>
              <w:sz w:val="24"/>
              <w:szCs w:val="24"/>
              <w:lang w:eastAsia="en-US"/>
              <w14:ligatures w14:val="standardContextual"/>
            </w:rPr>
          </w:pPr>
          <w:hyperlink w:anchor="_Toc203267669" w:history="1">
            <w:r w:rsidRPr="007F6067">
              <w:rPr>
                <w:rStyle w:val="Hyperlink"/>
                <w:rFonts w:ascii="Times New Roman" w:hAnsi="Times New Roman" w:cs="Times New Roman"/>
                <w:noProof/>
                <w:sz w:val="24"/>
                <w:szCs w:val="24"/>
              </w:rPr>
              <w:t>REFERENCES</w:t>
            </w:r>
            <w:r w:rsidRPr="007F6067">
              <w:rPr>
                <w:rFonts w:ascii="Times New Roman" w:hAnsi="Times New Roman" w:cs="Times New Roman"/>
                <w:noProof/>
                <w:webHidden/>
                <w:sz w:val="24"/>
                <w:szCs w:val="24"/>
              </w:rPr>
              <w:tab/>
            </w:r>
            <w:r w:rsidRPr="007F6067">
              <w:rPr>
                <w:rFonts w:ascii="Times New Roman" w:hAnsi="Times New Roman" w:cs="Times New Roman"/>
                <w:noProof/>
                <w:webHidden/>
                <w:sz w:val="24"/>
                <w:szCs w:val="24"/>
              </w:rPr>
              <w:fldChar w:fldCharType="begin"/>
            </w:r>
            <w:r w:rsidRPr="007F6067">
              <w:rPr>
                <w:rFonts w:ascii="Times New Roman" w:hAnsi="Times New Roman" w:cs="Times New Roman"/>
                <w:noProof/>
                <w:webHidden/>
                <w:sz w:val="24"/>
                <w:szCs w:val="24"/>
              </w:rPr>
              <w:instrText xml:space="preserve"> PAGEREF _Toc203267669 \h </w:instrText>
            </w:r>
            <w:r w:rsidRPr="007F6067">
              <w:rPr>
                <w:rFonts w:ascii="Times New Roman" w:hAnsi="Times New Roman" w:cs="Times New Roman"/>
                <w:noProof/>
                <w:webHidden/>
                <w:sz w:val="24"/>
                <w:szCs w:val="24"/>
              </w:rPr>
            </w:r>
            <w:r w:rsidRPr="007F6067">
              <w:rPr>
                <w:rFonts w:ascii="Times New Roman" w:hAnsi="Times New Roman" w:cs="Times New Roman"/>
                <w:noProof/>
                <w:webHidden/>
                <w:sz w:val="24"/>
                <w:szCs w:val="24"/>
              </w:rPr>
              <w:fldChar w:fldCharType="separate"/>
            </w:r>
            <w:r w:rsidRPr="007F6067">
              <w:rPr>
                <w:rFonts w:ascii="Times New Roman" w:hAnsi="Times New Roman" w:cs="Times New Roman"/>
                <w:noProof/>
                <w:webHidden/>
                <w:sz w:val="24"/>
                <w:szCs w:val="24"/>
              </w:rPr>
              <w:t>27</w:t>
            </w:r>
            <w:r w:rsidRPr="007F6067">
              <w:rPr>
                <w:rFonts w:ascii="Times New Roman" w:hAnsi="Times New Roman" w:cs="Times New Roman"/>
                <w:noProof/>
                <w:webHidden/>
                <w:sz w:val="24"/>
                <w:szCs w:val="24"/>
              </w:rPr>
              <w:fldChar w:fldCharType="end"/>
            </w:r>
          </w:hyperlink>
        </w:p>
        <w:p w14:paraId="09968ADF" w14:textId="47CCD173" w:rsidR="007F6067" w:rsidRPr="007F6067" w:rsidRDefault="007F6067">
          <w:pPr>
            <w:rPr>
              <w:rFonts w:ascii="Times New Roman" w:hAnsi="Times New Roman" w:cs="Times New Roman"/>
            </w:rPr>
          </w:pPr>
          <w:r w:rsidRPr="007F6067">
            <w:rPr>
              <w:rFonts w:ascii="Times New Roman" w:hAnsi="Times New Roman" w:cs="Times New Roman"/>
              <w:b/>
              <w:bCs/>
              <w:noProof/>
              <w:sz w:val="24"/>
              <w:szCs w:val="24"/>
            </w:rPr>
            <w:fldChar w:fldCharType="end"/>
          </w:r>
        </w:p>
      </w:sdtContent>
    </w:sdt>
    <w:p w14:paraId="3D5DAE1A" w14:textId="77777777" w:rsidR="00690E30" w:rsidRDefault="00690E30" w:rsidP="00690E30">
      <w:pPr>
        <w:spacing w:line="480" w:lineRule="auto"/>
        <w:rPr>
          <w:rFonts w:ascii="Times New Roman" w:hAnsi="Times New Roman" w:cs="Times New Roman"/>
          <w:b/>
          <w:bCs/>
          <w:sz w:val="24"/>
          <w:szCs w:val="24"/>
        </w:rPr>
      </w:pPr>
    </w:p>
    <w:p w14:paraId="15151402" w14:textId="77777777" w:rsidR="00690E30" w:rsidRDefault="00690E30" w:rsidP="00690E30">
      <w:pPr>
        <w:spacing w:line="480" w:lineRule="auto"/>
        <w:rPr>
          <w:rFonts w:ascii="Times New Roman" w:hAnsi="Times New Roman" w:cs="Times New Roman"/>
          <w:b/>
          <w:bCs/>
          <w:sz w:val="24"/>
          <w:szCs w:val="24"/>
        </w:rPr>
      </w:pPr>
    </w:p>
    <w:p w14:paraId="65D953AA" w14:textId="77777777" w:rsidR="00690E30" w:rsidRDefault="00690E30" w:rsidP="00690E30">
      <w:pPr>
        <w:spacing w:line="480" w:lineRule="auto"/>
        <w:rPr>
          <w:rFonts w:ascii="Times New Roman" w:hAnsi="Times New Roman" w:cs="Times New Roman"/>
          <w:b/>
          <w:bCs/>
          <w:sz w:val="24"/>
          <w:szCs w:val="24"/>
        </w:rPr>
      </w:pPr>
    </w:p>
    <w:p w14:paraId="028CABC1" w14:textId="77777777" w:rsidR="00690E30" w:rsidRDefault="00690E30" w:rsidP="00690E30">
      <w:pPr>
        <w:spacing w:line="480" w:lineRule="auto"/>
        <w:rPr>
          <w:rFonts w:ascii="Times New Roman" w:hAnsi="Times New Roman" w:cs="Times New Roman"/>
          <w:b/>
          <w:bCs/>
          <w:sz w:val="24"/>
          <w:szCs w:val="24"/>
        </w:rPr>
      </w:pPr>
    </w:p>
    <w:p w14:paraId="159C0365" w14:textId="77777777" w:rsidR="00690E30" w:rsidRDefault="00690E30" w:rsidP="00690E30">
      <w:pPr>
        <w:spacing w:line="480" w:lineRule="auto"/>
        <w:rPr>
          <w:rFonts w:ascii="Times New Roman" w:hAnsi="Times New Roman" w:cs="Times New Roman"/>
          <w:b/>
          <w:bCs/>
          <w:sz w:val="24"/>
          <w:szCs w:val="24"/>
        </w:rPr>
      </w:pPr>
    </w:p>
    <w:p w14:paraId="7C2D13D0" w14:textId="77777777" w:rsidR="00690E30" w:rsidRDefault="00690E30" w:rsidP="00690E30">
      <w:pPr>
        <w:spacing w:line="480" w:lineRule="auto"/>
        <w:rPr>
          <w:rFonts w:ascii="Times New Roman" w:hAnsi="Times New Roman" w:cs="Times New Roman"/>
          <w:b/>
          <w:bCs/>
          <w:sz w:val="24"/>
          <w:szCs w:val="24"/>
        </w:rPr>
      </w:pPr>
    </w:p>
    <w:p w14:paraId="785C850D" w14:textId="77777777" w:rsidR="00690E30" w:rsidRDefault="00690E30" w:rsidP="00690E30">
      <w:pPr>
        <w:spacing w:line="480" w:lineRule="auto"/>
        <w:rPr>
          <w:rFonts w:ascii="Times New Roman" w:hAnsi="Times New Roman" w:cs="Times New Roman"/>
          <w:b/>
          <w:bCs/>
          <w:sz w:val="24"/>
          <w:szCs w:val="24"/>
        </w:rPr>
      </w:pPr>
    </w:p>
    <w:p w14:paraId="32E3BB76" w14:textId="77777777" w:rsidR="00690E30" w:rsidRDefault="00690E30" w:rsidP="00690E30">
      <w:pPr>
        <w:spacing w:line="480" w:lineRule="auto"/>
        <w:rPr>
          <w:rFonts w:ascii="Times New Roman" w:hAnsi="Times New Roman" w:cs="Times New Roman"/>
          <w:b/>
          <w:bCs/>
          <w:sz w:val="24"/>
          <w:szCs w:val="24"/>
        </w:rPr>
      </w:pPr>
    </w:p>
    <w:p w14:paraId="4B000A6B" w14:textId="77777777" w:rsidR="00690E30" w:rsidRDefault="00690E30" w:rsidP="00690E30">
      <w:pPr>
        <w:spacing w:line="480" w:lineRule="auto"/>
        <w:rPr>
          <w:rFonts w:ascii="Times New Roman" w:hAnsi="Times New Roman" w:cs="Times New Roman"/>
          <w:b/>
          <w:bCs/>
          <w:sz w:val="24"/>
          <w:szCs w:val="24"/>
        </w:rPr>
      </w:pPr>
    </w:p>
    <w:p w14:paraId="1DCD151A" w14:textId="1CF70C56" w:rsidR="00690E30" w:rsidRDefault="00690E30" w:rsidP="00690E30">
      <w:pPr>
        <w:pStyle w:val="Heading1"/>
        <w:jc w:val="center"/>
      </w:pPr>
      <w:bookmarkStart w:id="4" w:name="_Toc203267623"/>
      <w:r>
        <w:lastRenderedPageBreak/>
        <w:t>LIST OF TABLES</w:t>
      </w:r>
      <w:bookmarkEnd w:id="4"/>
    </w:p>
    <w:p w14:paraId="57F652B6" w14:textId="77777777" w:rsidR="00690E30" w:rsidRDefault="00690E30" w:rsidP="00690E30">
      <w:pPr>
        <w:spacing w:line="480" w:lineRule="auto"/>
        <w:rPr>
          <w:rFonts w:ascii="Times New Roman" w:hAnsi="Times New Roman" w:cs="Times New Roman"/>
          <w:b/>
          <w:bCs/>
          <w:sz w:val="24"/>
          <w:szCs w:val="24"/>
        </w:rPr>
      </w:pPr>
    </w:p>
    <w:p w14:paraId="39DE12B9" w14:textId="77777777" w:rsidR="00B41500" w:rsidRDefault="00B41500" w:rsidP="00B41500">
      <w:pPr>
        <w:spacing w:line="480" w:lineRule="auto"/>
        <w:jc w:val="both"/>
        <w:rPr>
          <w:rFonts w:ascii="Times New Roman" w:hAnsi="Times New Roman"/>
          <w:b/>
          <w:bCs/>
          <w:sz w:val="24"/>
          <w:szCs w:val="24"/>
        </w:rPr>
      </w:pPr>
      <w:r>
        <w:rPr>
          <w:rFonts w:ascii="Times New Roman" w:hAnsi="Times New Roman"/>
          <w:b/>
          <w:bCs/>
          <w:sz w:val="24"/>
          <w:szCs w:val="24"/>
        </w:rPr>
        <w:t>Table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Title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Page</w:t>
      </w:r>
    </w:p>
    <w:p w14:paraId="17812391" w14:textId="47F01EAE" w:rsidR="00B41500" w:rsidRDefault="00B41500" w:rsidP="00B415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Phytochemical Screening of </w:t>
      </w:r>
      <w:r w:rsidRPr="00D0462D">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Pr>
          <w:rFonts w:ascii="Times New Roman" w:hAnsi="Times New Roman" w:cs="Times New Roman"/>
          <w:sz w:val="24"/>
          <w:szCs w:val="24"/>
        </w:rPr>
        <w:tab/>
      </w:r>
      <w:r w:rsidR="008C7B23">
        <w:rPr>
          <w:rFonts w:ascii="Times New Roman" w:hAnsi="Times New Roman" w:cs="Times New Roman"/>
          <w:sz w:val="24"/>
          <w:szCs w:val="24"/>
        </w:rPr>
        <w:t>1</w:t>
      </w:r>
      <w:r>
        <w:rPr>
          <w:rFonts w:ascii="Times New Roman" w:hAnsi="Times New Roman" w:cs="Times New Roman"/>
          <w:sz w:val="24"/>
          <w:szCs w:val="24"/>
        </w:rPr>
        <w:t>7</w:t>
      </w:r>
    </w:p>
    <w:p w14:paraId="503E3BC7" w14:textId="635793D4" w:rsidR="00B41500" w:rsidRDefault="00B41500" w:rsidP="00B31BE3">
      <w:pPr>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Table 4.2</w:t>
      </w:r>
      <w:r w:rsidR="00B31BE3">
        <w:rPr>
          <w:rFonts w:ascii="Times New Roman" w:hAnsi="Times New Roman" w:cs="Times New Roman"/>
          <w:sz w:val="24"/>
          <w:szCs w:val="24"/>
        </w:rPr>
        <w:tab/>
      </w:r>
      <w:r w:rsidR="00B31BE3" w:rsidRPr="00B31BE3">
        <w:rPr>
          <w:rFonts w:ascii="Times New Roman" w:hAnsi="Times New Roman" w:cs="Times New Roman"/>
          <w:sz w:val="24"/>
          <w:szCs w:val="24"/>
        </w:rPr>
        <w:t xml:space="preserve">Serum Lipid Profile of Paroxetine-Induced Dysfunctional Rats Administered </w:t>
      </w:r>
      <w:r w:rsidR="00B31BE3" w:rsidRPr="00B31BE3">
        <w:rPr>
          <w:rFonts w:ascii="Times New Roman" w:hAnsi="Times New Roman" w:cs="Times New Roman"/>
          <w:i/>
          <w:iCs/>
          <w:sz w:val="24"/>
          <w:szCs w:val="24"/>
        </w:rPr>
        <w:t>Syzygium aromatic</w:t>
      </w:r>
      <w:r w:rsidR="00B31BE3" w:rsidRPr="00B31BE3">
        <w:rPr>
          <w:rFonts w:ascii="Times New Roman" w:hAnsi="Times New Roman" w:cs="Times New Roman"/>
          <w:sz w:val="24"/>
          <w:szCs w:val="24"/>
        </w:rPr>
        <w:t xml:space="preserve"> Extract</w:t>
      </w:r>
      <w:r>
        <w:rPr>
          <w:rFonts w:ascii="Times New Roman" w:hAnsi="Times New Roman" w:cs="Times New Roman"/>
          <w:sz w:val="24"/>
          <w:szCs w:val="24"/>
        </w:rPr>
        <w:tab/>
      </w:r>
      <w:r>
        <w:rPr>
          <w:rFonts w:ascii="Times New Roman" w:hAnsi="Times New Roman" w:cs="Times New Roman"/>
          <w:sz w:val="24"/>
          <w:szCs w:val="24"/>
        </w:rPr>
        <w:tab/>
      </w:r>
      <w:r w:rsidR="00B31BE3">
        <w:rPr>
          <w:rFonts w:ascii="Times New Roman" w:hAnsi="Times New Roman" w:cs="Times New Roman"/>
          <w:sz w:val="24"/>
          <w:szCs w:val="24"/>
        </w:rPr>
        <w:tab/>
      </w:r>
      <w:r w:rsidR="00B31BE3">
        <w:rPr>
          <w:rFonts w:ascii="Times New Roman" w:hAnsi="Times New Roman" w:cs="Times New Roman"/>
          <w:sz w:val="24"/>
          <w:szCs w:val="24"/>
        </w:rPr>
        <w:tab/>
      </w:r>
      <w:r w:rsidR="00B31BE3">
        <w:rPr>
          <w:rFonts w:ascii="Times New Roman" w:hAnsi="Times New Roman" w:cs="Times New Roman"/>
          <w:sz w:val="24"/>
          <w:szCs w:val="24"/>
        </w:rPr>
        <w:tab/>
      </w:r>
      <w:r w:rsidR="00B31BE3">
        <w:rPr>
          <w:rFonts w:ascii="Times New Roman" w:hAnsi="Times New Roman" w:cs="Times New Roman"/>
          <w:sz w:val="24"/>
          <w:szCs w:val="24"/>
        </w:rPr>
        <w:tab/>
      </w:r>
      <w:r w:rsidR="00B31BE3">
        <w:rPr>
          <w:rFonts w:ascii="Times New Roman" w:hAnsi="Times New Roman" w:cs="Times New Roman"/>
          <w:sz w:val="24"/>
          <w:szCs w:val="24"/>
        </w:rPr>
        <w:tab/>
      </w:r>
      <w:r w:rsidR="008C7B23">
        <w:rPr>
          <w:rFonts w:ascii="Times New Roman" w:hAnsi="Times New Roman" w:cs="Times New Roman"/>
          <w:sz w:val="24"/>
          <w:szCs w:val="24"/>
        </w:rPr>
        <w:t>18</w:t>
      </w:r>
    </w:p>
    <w:p w14:paraId="05B114CB" w14:textId="77777777" w:rsidR="00690E30" w:rsidRDefault="00690E30" w:rsidP="00690E30">
      <w:pPr>
        <w:spacing w:line="480" w:lineRule="auto"/>
        <w:rPr>
          <w:rFonts w:ascii="Times New Roman" w:hAnsi="Times New Roman" w:cs="Times New Roman"/>
          <w:b/>
          <w:bCs/>
          <w:sz w:val="24"/>
          <w:szCs w:val="24"/>
        </w:rPr>
      </w:pPr>
    </w:p>
    <w:p w14:paraId="7F8DFA3B" w14:textId="77777777" w:rsidR="00690E30" w:rsidRDefault="00690E30" w:rsidP="00690E30">
      <w:pPr>
        <w:spacing w:line="480" w:lineRule="auto"/>
        <w:rPr>
          <w:rFonts w:ascii="Times New Roman" w:hAnsi="Times New Roman" w:cs="Times New Roman"/>
          <w:b/>
          <w:bCs/>
          <w:sz w:val="24"/>
          <w:szCs w:val="24"/>
        </w:rPr>
      </w:pPr>
    </w:p>
    <w:p w14:paraId="2C37F8EA" w14:textId="77777777" w:rsidR="00690E30" w:rsidRDefault="00690E30" w:rsidP="00690E30">
      <w:pPr>
        <w:spacing w:line="480" w:lineRule="auto"/>
        <w:rPr>
          <w:rFonts w:ascii="Times New Roman" w:hAnsi="Times New Roman" w:cs="Times New Roman"/>
          <w:b/>
          <w:bCs/>
          <w:sz w:val="24"/>
          <w:szCs w:val="24"/>
        </w:rPr>
      </w:pPr>
    </w:p>
    <w:p w14:paraId="27E58CD4" w14:textId="77777777" w:rsidR="00690E30" w:rsidRDefault="00690E30" w:rsidP="00690E30">
      <w:pPr>
        <w:spacing w:line="480" w:lineRule="auto"/>
        <w:rPr>
          <w:rFonts w:ascii="Times New Roman" w:hAnsi="Times New Roman" w:cs="Times New Roman"/>
          <w:b/>
          <w:bCs/>
          <w:sz w:val="24"/>
          <w:szCs w:val="24"/>
        </w:rPr>
      </w:pPr>
    </w:p>
    <w:p w14:paraId="56A5154D" w14:textId="77777777" w:rsidR="00690E30" w:rsidRDefault="00690E30" w:rsidP="00690E30">
      <w:pPr>
        <w:spacing w:line="480" w:lineRule="auto"/>
        <w:rPr>
          <w:rFonts w:ascii="Times New Roman" w:hAnsi="Times New Roman" w:cs="Times New Roman"/>
          <w:b/>
          <w:bCs/>
          <w:sz w:val="24"/>
          <w:szCs w:val="24"/>
        </w:rPr>
      </w:pPr>
    </w:p>
    <w:p w14:paraId="28760798" w14:textId="77777777" w:rsidR="00690E30" w:rsidRDefault="00690E30" w:rsidP="00690E30">
      <w:pPr>
        <w:spacing w:line="480" w:lineRule="auto"/>
        <w:rPr>
          <w:rFonts w:ascii="Times New Roman" w:hAnsi="Times New Roman" w:cs="Times New Roman"/>
          <w:b/>
          <w:bCs/>
          <w:sz w:val="24"/>
          <w:szCs w:val="24"/>
        </w:rPr>
      </w:pPr>
    </w:p>
    <w:p w14:paraId="5E47B4F4" w14:textId="77777777" w:rsidR="00690E30" w:rsidRDefault="00690E30" w:rsidP="00690E30">
      <w:pPr>
        <w:spacing w:line="480" w:lineRule="auto"/>
        <w:rPr>
          <w:rFonts w:ascii="Times New Roman" w:hAnsi="Times New Roman" w:cs="Times New Roman"/>
          <w:b/>
          <w:bCs/>
          <w:sz w:val="24"/>
          <w:szCs w:val="24"/>
        </w:rPr>
      </w:pPr>
    </w:p>
    <w:p w14:paraId="146C5172" w14:textId="77777777" w:rsidR="00690E30" w:rsidRDefault="00690E30" w:rsidP="00690E30">
      <w:pPr>
        <w:spacing w:line="480" w:lineRule="auto"/>
        <w:rPr>
          <w:rFonts w:ascii="Times New Roman" w:hAnsi="Times New Roman" w:cs="Times New Roman"/>
          <w:b/>
          <w:bCs/>
          <w:sz w:val="24"/>
          <w:szCs w:val="24"/>
        </w:rPr>
      </w:pPr>
    </w:p>
    <w:p w14:paraId="4FFF43B5" w14:textId="77777777" w:rsidR="00690E30" w:rsidRDefault="00690E30" w:rsidP="00690E30">
      <w:pPr>
        <w:spacing w:line="480" w:lineRule="auto"/>
        <w:rPr>
          <w:rFonts w:ascii="Times New Roman" w:hAnsi="Times New Roman" w:cs="Times New Roman"/>
          <w:b/>
          <w:bCs/>
          <w:sz w:val="24"/>
          <w:szCs w:val="24"/>
        </w:rPr>
      </w:pPr>
    </w:p>
    <w:p w14:paraId="29565F52" w14:textId="77777777" w:rsidR="00690E30" w:rsidRDefault="00690E30" w:rsidP="00690E30">
      <w:pPr>
        <w:spacing w:line="480" w:lineRule="auto"/>
        <w:rPr>
          <w:rFonts w:ascii="Times New Roman" w:hAnsi="Times New Roman" w:cs="Times New Roman"/>
          <w:b/>
          <w:bCs/>
          <w:sz w:val="24"/>
          <w:szCs w:val="24"/>
        </w:rPr>
      </w:pPr>
    </w:p>
    <w:p w14:paraId="48A5BD93" w14:textId="77777777" w:rsidR="00690E30" w:rsidRDefault="00690E30" w:rsidP="00690E30">
      <w:pPr>
        <w:spacing w:line="480" w:lineRule="auto"/>
        <w:rPr>
          <w:rFonts w:ascii="Times New Roman" w:hAnsi="Times New Roman" w:cs="Times New Roman"/>
          <w:b/>
          <w:bCs/>
          <w:sz w:val="24"/>
          <w:szCs w:val="24"/>
        </w:rPr>
      </w:pPr>
    </w:p>
    <w:p w14:paraId="0CEC488B" w14:textId="77777777" w:rsidR="00690E30" w:rsidRDefault="00690E30" w:rsidP="00690E30">
      <w:pPr>
        <w:spacing w:line="480" w:lineRule="auto"/>
        <w:rPr>
          <w:rFonts w:ascii="Times New Roman" w:hAnsi="Times New Roman" w:cs="Times New Roman"/>
          <w:b/>
          <w:bCs/>
          <w:sz w:val="24"/>
          <w:szCs w:val="24"/>
        </w:rPr>
      </w:pPr>
    </w:p>
    <w:p w14:paraId="426F4E97" w14:textId="77777777" w:rsidR="00690E30" w:rsidRDefault="00690E30" w:rsidP="00690E30">
      <w:pPr>
        <w:spacing w:line="480" w:lineRule="auto"/>
        <w:rPr>
          <w:rFonts w:ascii="Times New Roman" w:hAnsi="Times New Roman" w:cs="Times New Roman"/>
          <w:b/>
          <w:bCs/>
          <w:sz w:val="24"/>
          <w:szCs w:val="24"/>
        </w:rPr>
      </w:pPr>
    </w:p>
    <w:p w14:paraId="42FE8FE3" w14:textId="77777777" w:rsidR="00690E30" w:rsidRDefault="00690E30" w:rsidP="00690E30">
      <w:pPr>
        <w:spacing w:line="480" w:lineRule="auto"/>
        <w:rPr>
          <w:rFonts w:ascii="Times New Roman" w:hAnsi="Times New Roman" w:cs="Times New Roman"/>
          <w:b/>
          <w:bCs/>
          <w:sz w:val="24"/>
          <w:szCs w:val="24"/>
        </w:rPr>
      </w:pPr>
    </w:p>
    <w:p w14:paraId="2C1C9CA5" w14:textId="77777777" w:rsidR="00690E30" w:rsidRDefault="00690E30" w:rsidP="00690E30">
      <w:pPr>
        <w:spacing w:line="480" w:lineRule="auto"/>
        <w:rPr>
          <w:rFonts w:ascii="Times New Roman" w:hAnsi="Times New Roman" w:cs="Times New Roman"/>
          <w:b/>
          <w:bCs/>
          <w:sz w:val="24"/>
          <w:szCs w:val="24"/>
        </w:rPr>
      </w:pPr>
    </w:p>
    <w:p w14:paraId="2FBEBEEB" w14:textId="77777777" w:rsidR="00690E30" w:rsidRDefault="00690E30" w:rsidP="00690E30">
      <w:pPr>
        <w:spacing w:line="480" w:lineRule="auto"/>
        <w:rPr>
          <w:rFonts w:ascii="Times New Roman" w:hAnsi="Times New Roman" w:cs="Times New Roman"/>
          <w:b/>
          <w:bCs/>
          <w:sz w:val="24"/>
          <w:szCs w:val="24"/>
        </w:rPr>
      </w:pPr>
    </w:p>
    <w:p w14:paraId="2CCA1EEF" w14:textId="77777777" w:rsidR="00690E30" w:rsidRDefault="00690E30" w:rsidP="00690E30">
      <w:pPr>
        <w:spacing w:line="480" w:lineRule="auto"/>
        <w:rPr>
          <w:rFonts w:ascii="Times New Roman" w:hAnsi="Times New Roman" w:cs="Times New Roman"/>
          <w:b/>
          <w:bCs/>
          <w:sz w:val="24"/>
          <w:szCs w:val="24"/>
        </w:rPr>
      </w:pPr>
    </w:p>
    <w:p w14:paraId="49F9077A" w14:textId="77777777" w:rsidR="00690E30" w:rsidRDefault="00690E30" w:rsidP="00690E30">
      <w:pPr>
        <w:spacing w:line="480" w:lineRule="auto"/>
        <w:rPr>
          <w:rFonts w:ascii="Times New Roman" w:hAnsi="Times New Roman" w:cs="Times New Roman"/>
          <w:b/>
          <w:bCs/>
          <w:sz w:val="24"/>
          <w:szCs w:val="24"/>
        </w:rPr>
      </w:pPr>
    </w:p>
    <w:p w14:paraId="3D64A0F4" w14:textId="141F1EF2" w:rsidR="00690E30" w:rsidRDefault="00690E30" w:rsidP="00351871">
      <w:pPr>
        <w:pStyle w:val="Heading1"/>
        <w:spacing w:line="480" w:lineRule="auto"/>
        <w:jc w:val="center"/>
      </w:pPr>
      <w:bookmarkStart w:id="5" w:name="_Toc203267624"/>
      <w:r>
        <w:lastRenderedPageBreak/>
        <w:t>LIST OF FIGURES</w:t>
      </w:r>
      <w:bookmarkEnd w:id="5"/>
    </w:p>
    <w:p w14:paraId="355DF3CA" w14:textId="77777777" w:rsidR="00FB4D66" w:rsidRDefault="00FB4D66" w:rsidP="00351871">
      <w:pPr>
        <w:spacing w:line="480" w:lineRule="auto"/>
        <w:rPr>
          <w:rFonts w:ascii="Times New Roman" w:hAnsi="Times New Roman" w:cs="Times New Roman"/>
          <w:b/>
          <w:bCs/>
          <w:sz w:val="28"/>
          <w:szCs w:val="28"/>
        </w:rPr>
      </w:pPr>
      <w:r>
        <w:rPr>
          <w:rFonts w:ascii="Times New Roman" w:hAnsi="Times New Roman" w:cs="Times New Roman"/>
          <w:b/>
          <w:bCs/>
          <w:sz w:val="28"/>
          <w:szCs w:val="28"/>
        </w:rPr>
        <w:t>Figures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Title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Page</w:t>
      </w:r>
    </w:p>
    <w:p w14:paraId="705E60AD" w14:textId="123CC0A6" w:rsidR="00FB4D66" w:rsidRDefault="00FB4D66" w:rsidP="00351871">
      <w:pPr>
        <w:spacing w:line="48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sidR="004D1D0B">
        <w:rPr>
          <w:rFonts w:ascii="Times New Roman" w:hAnsi="Times New Roman" w:cs="Times New Roman"/>
          <w:sz w:val="24"/>
          <w:szCs w:val="24"/>
        </w:rPr>
        <w:tab/>
      </w:r>
      <w:r w:rsidR="004D1D0B">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sz w:val="24"/>
          <w:szCs w:val="24"/>
        </w:rPr>
        <w:t xml:space="preserve">Pathophysiology of </w:t>
      </w:r>
      <w:r>
        <w:rPr>
          <w:rFonts w:ascii="Times New Roman" w:hAnsi="Times New Roman"/>
          <w:sz w:val="24"/>
          <w:szCs w:val="24"/>
        </w:rPr>
        <w:t>Dyslipidemia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1D0B">
        <w:rPr>
          <w:rFonts w:ascii="Times New Roman" w:hAnsi="Times New Roman"/>
          <w:sz w:val="24"/>
          <w:szCs w:val="24"/>
        </w:rPr>
        <w:t>7</w:t>
      </w:r>
    </w:p>
    <w:p w14:paraId="6A407EAF" w14:textId="77777777" w:rsidR="00690E30" w:rsidRDefault="00690E30" w:rsidP="00FB4D66">
      <w:pPr>
        <w:spacing w:line="480" w:lineRule="auto"/>
        <w:rPr>
          <w:rFonts w:ascii="Times New Roman" w:hAnsi="Times New Roman" w:cs="Times New Roman"/>
          <w:b/>
          <w:bCs/>
          <w:sz w:val="24"/>
          <w:szCs w:val="24"/>
        </w:rPr>
      </w:pPr>
    </w:p>
    <w:p w14:paraId="555894AC" w14:textId="77777777" w:rsidR="00690E30" w:rsidRDefault="00690E30" w:rsidP="00690E30">
      <w:pPr>
        <w:spacing w:line="480" w:lineRule="auto"/>
        <w:jc w:val="center"/>
        <w:rPr>
          <w:rFonts w:ascii="Times New Roman" w:hAnsi="Times New Roman" w:cs="Times New Roman"/>
          <w:b/>
          <w:bCs/>
          <w:sz w:val="24"/>
          <w:szCs w:val="24"/>
        </w:rPr>
      </w:pPr>
    </w:p>
    <w:p w14:paraId="09D97CFF" w14:textId="77777777" w:rsidR="00690E30" w:rsidRDefault="00690E30" w:rsidP="00690E30">
      <w:pPr>
        <w:spacing w:line="480" w:lineRule="auto"/>
        <w:jc w:val="center"/>
        <w:rPr>
          <w:rFonts w:ascii="Times New Roman" w:hAnsi="Times New Roman" w:cs="Times New Roman"/>
          <w:b/>
          <w:bCs/>
          <w:sz w:val="24"/>
          <w:szCs w:val="24"/>
        </w:rPr>
      </w:pPr>
    </w:p>
    <w:p w14:paraId="5DB13027" w14:textId="77777777" w:rsidR="00690E30" w:rsidRDefault="00690E30" w:rsidP="00690E30">
      <w:pPr>
        <w:spacing w:line="480" w:lineRule="auto"/>
        <w:jc w:val="center"/>
        <w:rPr>
          <w:rFonts w:ascii="Times New Roman" w:hAnsi="Times New Roman" w:cs="Times New Roman"/>
          <w:b/>
          <w:bCs/>
          <w:sz w:val="24"/>
          <w:szCs w:val="24"/>
        </w:rPr>
      </w:pPr>
    </w:p>
    <w:p w14:paraId="67DDF7E1" w14:textId="77777777" w:rsidR="00690E30" w:rsidRDefault="00690E30" w:rsidP="00690E30">
      <w:pPr>
        <w:spacing w:line="480" w:lineRule="auto"/>
        <w:jc w:val="center"/>
        <w:rPr>
          <w:rFonts w:ascii="Times New Roman" w:hAnsi="Times New Roman" w:cs="Times New Roman"/>
          <w:b/>
          <w:bCs/>
          <w:sz w:val="24"/>
          <w:szCs w:val="24"/>
        </w:rPr>
      </w:pPr>
    </w:p>
    <w:p w14:paraId="1D717632" w14:textId="77777777" w:rsidR="00690E30" w:rsidRDefault="00690E30" w:rsidP="00690E30">
      <w:pPr>
        <w:spacing w:line="480" w:lineRule="auto"/>
        <w:jc w:val="center"/>
        <w:rPr>
          <w:rFonts w:ascii="Times New Roman" w:hAnsi="Times New Roman" w:cs="Times New Roman"/>
          <w:b/>
          <w:bCs/>
          <w:sz w:val="24"/>
          <w:szCs w:val="24"/>
        </w:rPr>
      </w:pPr>
    </w:p>
    <w:p w14:paraId="5D3F94E3" w14:textId="77777777" w:rsidR="00690E30" w:rsidRDefault="00690E30" w:rsidP="00690E30">
      <w:pPr>
        <w:spacing w:line="480" w:lineRule="auto"/>
        <w:jc w:val="center"/>
        <w:rPr>
          <w:rFonts w:ascii="Times New Roman" w:hAnsi="Times New Roman" w:cs="Times New Roman"/>
          <w:b/>
          <w:bCs/>
          <w:sz w:val="24"/>
          <w:szCs w:val="24"/>
        </w:rPr>
      </w:pPr>
    </w:p>
    <w:p w14:paraId="0461CF14" w14:textId="77777777" w:rsidR="00690E30" w:rsidRDefault="00690E30" w:rsidP="00690E30">
      <w:pPr>
        <w:spacing w:line="480" w:lineRule="auto"/>
        <w:jc w:val="center"/>
        <w:rPr>
          <w:rFonts w:ascii="Times New Roman" w:hAnsi="Times New Roman" w:cs="Times New Roman"/>
          <w:b/>
          <w:bCs/>
          <w:sz w:val="24"/>
          <w:szCs w:val="24"/>
        </w:rPr>
      </w:pPr>
    </w:p>
    <w:p w14:paraId="5D576B24" w14:textId="77777777" w:rsidR="00690E30" w:rsidRDefault="00690E30" w:rsidP="00690E30">
      <w:pPr>
        <w:spacing w:line="480" w:lineRule="auto"/>
        <w:jc w:val="center"/>
        <w:rPr>
          <w:rFonts w:ascii="Times New Roman" w:hAnsi="Times New Roman" w:cs="Times New Roman"/>
          <w:b/>
          <w:bCs/>
          <w:sz w:val="24"/>
          <w:szCs w:val="24"/>
        </w:rPr>
      </w:pPr>
    </w:p>
    <w:p w14:paraId="50054244" w14:textId="77777777" w:rsidR="00690E30" w:rsidRDefault="00690E30" w:rsidP="00690E30">
      <w:pPr>
        <w:spacing w:line="480" w:lineRule="auto"/>
        <w:jc w:val="center"/>
        <w:rPr>
          <w:rFonts w:ascii="Times New Roman" w:hAnsi="Times New Roman" w:cs="Times New Roman"/>
          <w:b/>
          <w:bCs/>
          <w:sz w:val="24"/>
          <w:szCs w:val="24"/>
        </w:rPr>
      </w:pPr>
    </w:p>
    <w:p w14:paraId="512AA1ED" w14:textId="77777777" w:rsidR="00690E30" w:rsidRDefault="00690E30" w:rsidP="00690E30">
      <w:pPr>
        <w:spacing w:line="480" w:lineRule="auto"/>
        <w:jc w:val="center"/>
        <w:rPr>
          <w:rFonts w:ascii="Times New Roman" w:hAnsi="Times New Roman" w:cs="Times New Roman"/>
          <w:b/>
          <w:bCs/>
          <w:sz w:val="24"/>
          <w:szCs w:val="24"/>
        </w:rPr>
      </w:pPr>
    </w:p>
    <w:p w14:paraId="7E69DDE3" w14:textId="77777777" w:rsidR="00690E30" w:rsidRDefault="00690E30" w:rsidP="00690E30">
      <w:pPr>
        <w:spacing w:line="480" w:lineRule="auto"/>
        <w:jc w:val="center"/>
        <w:rPr>
          <w:rFonts w:ascii="Times New Roman" w:hAnsi="Times New Roman" w:cs="Times New Roman"/>
          <w:b/>
          <w:bCs/>
          <w:sz w:val="24"/>
          <w:szCs w:val="24"/>
        </w:rPr>
      </w:pPr>
    </w:p>
    <w:p w14:paraId="41B2EF86" w14:textId="77777777" w:rsidR="00690E30" w:rsidRDefault="00690E30" w:rsidP="00690E30">
      <w:pPr>
        <w:spacing w:line="480" w:lineRule="auto"/>
        <w:jc w:val="center"/>
        <w:rPr>
          <w:rFonts w:ascii="Times New Roman" w:hAnsi="Times New Roman" w:cs="Times New Roman"/>
          <w:b/>
          <w:bCs/>
          <w:sz w:val="24"/>
          <w:szCs w:val="24"/>
        </w:rPr>
      </w:pPr>
    </w:p>
    <w:p w14:paraId="5A927A88" w14:textId="77777777" w:rsidR="00690E30" w:rsidRDefault="00690E30" w:rsidP="00690E30">
      <w:pPr>
        <w:spacing w:line="480" w:lineRule="auto"/>
        <w:jc w:val="center"/>
        <w:rPr>
          <w:rFonts w:ascii="Times New Roman" w:hAnsi="Times New Roman" w:cs="Times New Roman"/>
          <w:b/>
          <w:bCs/>
          <w:sz w:val="24"/>
          <w:szCs w:val="24"/>
        </w:rPr>
      </w:pPr>
    </w:p>
    <w:p w14:paraId="2BB0DF0D" w14:textId="77777777" w:rsidR="00690E30" w:rsidRDefault="00690E30" w:rsidP="00690E30">
      <w:pPr>
        <w:spacing w:line="480" w:lineRule="auto"/>
        <w:jc w:val="center"/>
        <w:rPr>
          <w:rFonts w:ascii="Times New Roman" w:hAnsi="Times New Roman" w:cs="Times New Roman"/>
          <w:b/>
          <w:bCs/>
          <w:sz w:val="24"/>
          <w:szCs w:val="24"/>
        </w:rPr>
      </w:pPr>
    </w:p>
    <w:p w14:paraId="64A8C05B" w14:textId="77777777" w:rsidR="00690E30" w:rsidRDefault="00690E30" w:rsidP="00690E30">
      <w:pPr>
        <w:spacing w:line="480" w:lineRule="auto"/>
        <w:jc w:val="center"/>
        <w:rPr>
          <w:rFonts w:ascii="Times New Roman" w:hAnsi="Times New Roman" w:cs="Times New Roman"/>
          <w:b/>
          <w:bCs/>
          <w:sz w:val="24"/>
          <w:szCs w:val="24"/>
        </w:rPr>
      </w:pPr>
    </w:p>
    <w:p w14:paraId="4118EDDB" w14:textId="77777777" w:rsidR="00690E30" w:rsidRDefault="00690E30" w:rsidP="00690E30">
      <w:pPr>
        <w:spacing w:line="480" w:lineRule="auto"/>
        <w:jc w:val="center"/>
        <w:rPr>
          <w:rFonts w:ascii="Times New Roman" w:hAnsi="Times New Roman" w:cs="Times New Roman"/>
          <w:b/>
          <w:bCs/>
          <w:sz w:val="24"/>
          <w:szCs w:val="24"/>
        </w:rPr>
      </w:pPr>
    </w:p>
    <w:p w14:paraId="17D9F7A7" w14:textId="77777777" w:rsidR="00690E30" w:rsidRDefault="00690E30" w:rsidP="00690E30">
      <w:pPr>
        <w:spacing w:line="480" w:lineRule="auto"/>
        <w:jc w:val="center"/>
        <w:rPr>
          <w:rFonts w:ascii="Times New Roman" w:hAnsi="Times New Roman" w:cs="Times New Roman"/>
          <w:b/>
          <w:bCs/>
          <w:sz w:val="24"/>
          <w:szCs w:val="24"/>
        </w:rPr>
      </w:pPr>
    </w:p>
    <w:p w14:paraId="31C345F5" w14:textId="77777777" w:rsidR="00690E30" w:rsidRDefault="00690E30" w:rsidP="00B41500">
      <w:pPr>
        <w:spacing w:line="480" w:lineRule="auto"/>
        <w:rPr>
          <w:rFonts w:ascii="Times New Roman" w:hAnsi="Times New Roman" w:cs="Times New Roman"/>
          <w:b/>
          <w:bCs/>
          <w:sz w:val="24"/>
          <w:szCs w:val="24"/>
        </w:rPr>
      </w:pPr>
    </w:p>
    <w:p w14:paraId="4F8F15ED" w14:textId="7C475C92" w:rsidR="00690E30" w:rsidRPr="005022E5" w:rsidRDefault="00690E30" w:rsidP="005022E5">
      <w:pPr>
        <w:pStyle w:val="Heading1"/>
        <w:spacing w:line="480" w:lineRule="auto"/>
        <w:jc w:val="center"/>
      </w:pPr>
      <w:bookmarkStart w:id="6" w:name="_Toc203267625"/>
      <w:r>
        <w:lastRenderedPageBreak/>
        <w:t>ABSTRACT</w:t>
      </w:r>
      <w:bookmarkEnd w:id="6"/>
    </w:p>
    <w:p w14:paraId="1F406012" w14:textId="59634597" w:rsidR="002175BE" w:rsidRPr="002175BE" w:rsidRDefault="002175BE" w:rsidP="002175BE">
      <w:pPr>
        <w:spacing w:line="480" w:lineRule="auto"/>
        <w:jc w:val="both"/>
        <w:rPr>
          <w:rFonts w:ascii="Times New Roman" w:hAnsi="Times New Roman" w:cs="Times New Roman"/>
          <w:sz w:val="24"/>
          <w:szCs w:val="24"/>
        </w:rPr>
      </w:pPr>
      <w:r w:rsidRPr="002175BE">
        <w:rPr>
          <w:rFonts w:ascii="Times New Roman" w:hAnsi="Times New Roman" w:cs="Times New Roman"/>
          <w:sz w:val="24"/>
          <w:szCs w:val="24"/>
        </w:rPr>
        <w:t xml:space="preserve">Paroxetine, a widely prescribed selective serotonin reuptake inhibitor, has been linked to metabolic disturbances such as elevated triglycerides, total cholesterol, and low-density lipoprotein cholesterol, along with reduced high-density lipoprotein cholesterol, increasing cardiovascular risk. Natural remedies like </w:t>
      </w:r>
      <w:r w:rsidR="004F0FA5" w:rsidRPr="004F0FA5">
        <w:rPr>
          <w:rFonts w:ascii="Times New Roman" w:hAnsi="Times New Roman" w:cs="Times New Roman"/>
          <w:i/>
          <w:iCs/>
          <w:sz w:val="24"/>
          <w:szCs w:val="24"/>
        </w:rPr>
        <w:t xml:space="preserve">Syzygium aromaticum </w:t>
      </w:r>
      <w:r w:rsidRPr="002175BE">
        <w:rPr>
          <w:rFonts w:ascii="Times New Roman" w:hAnsi="Times New Roman" w:cs="Times New Roman"/>
          <w:sz w:val="24"/>
          <w:szCs w:val="24"/>
        </w:rPr>
        <w:t>(clove) contain bioactive compounds, including eugenol and flavonoids, with antioxidant and lipid-lowering potential.</w:t>
      </w:r>
    </w:p>
    <w:p w14:paraId="03B2518F" w14:textId="77777777" w:rsidR="002175BE" w:rsidRPr="002175BE" w:rsidRDefault="002175BE" w:rsidP="002175BE">
      <w:pPr>
        <w:spacing w:line="480" w:lineRule="auto"/>
        <w:jc w:val="both"/>
        <w:rPr>
          <w:rFonts w:ascii="Times New Roman" w:hAnsi="Times New Roman" w:cs="Times New Roman"/>
          <w:sz w:val="24"/>
          <w:szCs w:val="24"/>
        </w:rPr>
      </w:pPr>
      <w:r w:rsidRPr="002175BE">
        <w:rPr>
          <w:rFonts w:ascii="Times New Roman" w:hAnsi="Times New Roman" w:cs="Times New Roman"/>
          <w:sz w:val="24"/>
          <w:szCs w:val="24"/>
        </w:rPr>
        <w:t xml:space="preserve">This study was justified by the need to explore natural interventions for paroxetine-induced dyslipidemia. The aqueous extract of </w:t>
      </w:r>
      <w:r w:rsidRPr="002175BE">
        <w:rPr>
          <w:rFonts w:ascii="Times New Roman" w:hAnsi="Times New Roman" w:cs="Times New Roman"/>
          <w:i/>
          <w:iCs/>
          <w:sz w:val="24"/>
          <w:szCs w:val="24"/>
        </w:rPr>
        <w:t>S. aromaticum</w:t>
      </w:r>
      <w:r w:rsidRPr="002175BE">
        <w:rPr>
          <w:rFonts w:ascii="Times New Roman" w:hAnsi="Times New Roman" w:cs="Times New Roman"/>
          <w:sz w:val="24"/>
          <w:szCs w:val="24"/>
        </w:rPr>
        <w:t xml:space="preserve"> was evaluated for its ability to improve lipid profiles in rats administered paroxetine.</w:t>
      </w:r>
    </w:p>
    <w:p w14:paraId="6AEF8535" w14:textId="3C7C9A4A" w:rsidR="002175BE" w:rsidRPr="002175BE" w:rsidRDefault="002175BE" w:rsidP="002175BE">
      <w:pPr>
        <w:spacing w:line="480" w:lineRule="auto"/>
        <w:jc w:val="both"/>
        <w:rPr>
          <w:rFonts w:ascii="Times New Roman" w:hAnsi="Times New Roman" w:cs="Times New Roman"/>
          <w:sz w:val="24"/>
          <w:szCs w:val="24"/>
        </w:rPr>
      </w:pPr>
      <w:r w:rsidRPr="002175BE">
        <w:rPr>
          <w:rFonts w:ascii="Times New Roman" w:hAnsi="Times New Roman" w:cs="Times New Roman"/>
          <w:sz w:val="24"/>
          <w:szCs w:val="24"/>
        </w:rPr>
        <w:t>Adult Wistar rats were assigned to control and test groups. Dyslipidemia was induced by oral paroxetine administration, while treatment groups received varying doses of clove aqueous extract. Serum lipid parameters</w:t>
      </w:r>
      <w:r w:rsidR="00B32419">
        <w:rPr>
          <w:rFonts w:ascii="Times New Roman" w:hAnsi="Times New Roman" w:cs="Times New Roman"/>
          <w:sz w:val="24"/>
          <w:szCs w:val="24"/>
        </w:rPr>
        <w:t xml:space="preserve">; </w:t>
      </w:r>
      <w:r w:rsidRPr="002175BE">
        <w:rPr>
          <w:rFonts w:ascii="Times New Roman" w:hAnsi="Times New Roman" w:cs="Times New Roman"/>
          <w:sz w:val="24"/>
          <w:szCs w:val="24"/>
        </w:rPr>
        <w:t>total cholesterol, triglycerides, LDL-C, and HDL-C</w:t>
      </w:r>
      <w:r w:rsidR="00B32419">
        <w:rPr>
          <w:rFonts w:ascii="Times New Roman" w:hAnsi="Times New Roman" w:cs="Times New Roman"/>
          <w:sz w:val="24"/>
          <w:szCs w:val="24"/>
        </w:rPr>
        <w:t xml:space="preserve">, </w:t>
      </w:r>
      <w:r w:rsidRPr="002175BE">
        <w:rPr>
          <w:rFonts w:ascii="Times New Roman" w:hAnsi="Times New Roman" w:cs="Times New Roman"/>
          <w:sz w:val="24"/>
          <w:szCs w:val="24"/>
        </w:rPr>
        <w:t>were measured using standard enzymatic methods. Data were analyzed using one-way ANOVA with p &lt; 0.05 considered significant.</w:t>
      </w:r>
    </w:p>
    <w:p w14:paraId="01D62D2E" w14:textId="77777777" w:rsidR="002175BE" w:rsidRPr="002175BE" w:rsidRDefault="002175BE" w:rsidP="002175BE">
      <w:pPr>
        <w:spacing w:line="480" w:lineRule="auto"/>
        <w:jc w:val="both"/>
        <w:rPr>
          <w:rFonts w:ascii="Times New Roman" w:hAnsi="Times New Roman" w:cs="Times New Roman"/>
          <w:sz w:val="24"/>
          <w:szCs w:val="24"/>
        </w:rPr>
      </w:pPr>
      <w:r w:rsidRPr="002175BE">
        <w:rPr>
          <w:rFonts w:ascii="Times New Roman" w:hAnsi="Times New Roman" w:cs="Times New Roman"/>
          <w:sz w:val="24"/>
          <w:szCs w:val="24"/>
        </w:rPr>
        <w:t>Paroxetine significantly increased total cholesterol, triglycerides, and LDL-C while lowering HDL-C compared to controls. Co-administration of clove extract improved lipid profiles in a dose-dependent manner, with the highest dose producing the most notable reductions in total cholesterol, triglycerides, and LDL-C, alongside increased HDL-C.</w:t>
      </w:r>
    </w:p>
    <w:p w14:paraId="108FF8FC" w14:textId="0B5EB91F" w:rsidR="002175BE" w:rsidRPr="002175BE" w:rsidRDefault="004F0FA5" w:rsidP="002175BE">
      <w:pPr>
        <w:spacing w:line="480" w:lineRule="auto"/>
        <w:jc w:val="both"/>
        <w:rPr>
          <w:rFonts w:ascii="Times New Roman" w:hAnsi="Times New Roman" w:cs="Times New Roman"/>
          <w:sz w:val="24"/>
          <w:szCs w:val="24"/>
        </w:rPr>
      </w:pPr>
      <w:r w:rsidRPr="004F0FA5">
        <w:rPr>
          <w:rFonts w:ascii="Times New Roman" w:hAnsi="Times New Roman" w:cs="Times New Roman"/>
          <w:i/>
          <w:iCs/>
          <w:sz w:val="24"/>
          <w:szCs w:val="24"/>
        </w:rPr>
        <w:t xml:space="preserve">Syzygium aromaticum </w:t>
      </w:r>
      <w:r w:rsidR="002175BE" w:rsidRPr="002175BE">
        <w:rPr>
          <w:rFonts w:ascii="Times New Roman" w:hAnsi="Times New Roman" w:cs="Times New Roman"/>
          <w:sz w:val="24"/>
          <w:szCs w:val="24"/>
        </w:rPr>
        <w:t>aqueous extract mitigated paroxetine-induced dyslipidemia in rats, suggesting potential as a complementary therapy for managing SSRI-associated metabolic disturbances. Further clinical research is warranted to confirm these findings in humans.</w:t>
      </w:r>
    </w:p>
    <w:p w14:paraId="71F2861E" w14:textId="77777777" w:rsidR="00690E30" w:rsidRPr="005022E5" w:rsidRDefault="00690E30" w:rsidP="005022E5">
      <w:pPr>
        <w:spacing w:line="480" w:lineRule="auto"/>
        <w:rPr>
          <w:rFonts w:ascii="Times New Roman" w:hAnsi="Times New Roman" w:cs="Times New Roman"/>
          <w:sz w:val="24"/>
          <w:szCs w:val="24"/>
        </w:rPr>
      </w:pPr>
    </w:p>
    <w:p w14:paraId="087C662A" w14:textId="77777777" w:rsidR="00690E30" w:rsidRDefault="00690E30" w:rsidP="00690E30">
      <w:pPr>
        <w:spacing w:line="480" w:lineRule="auto"/>
        <w:jc w:val="center"/>
        <w:rPr>
          <w:rFonts w:ascii="Times New Roman" w:hAnsi="Times New Roman" w:cs="Times New Roman"/>
          <w:b/>
          <w:bCs/>
          <w:sz w:val="24"/>
          <w:szCs w:val="24"/>
        </w:rPr>
      </w:pPr>
    </w:p>
    <w:p w14:paraId="3754C326" w14:textId="77777777" w:rsidR="007F6067" w:rsidRDefault="007F6067" w:rsidP="007F6067">
      <w:pPr>
        <w:spacing w:line="480" w:lineRule="auto"/>
        <w:jc w:val="center"/>
        <w:rPr>
          <w:rFonts w:ascii="Times New Roman" w:hAnsi="Times New Roman" w:cs="Times New Roman"/>
          <w:b/>
          <w:bCs/>
          <w:sz w:val="24"/>
          <w:szCs w:val="24"/>
        </w:rPr>
        <w:sectPr w:rsidR="007F6067" w:rsidSect="007F6067">
          <w:footerReference w:type="default" r:id="rId9"/>
          <w:pgSz w:w="12240" w:h="15840"/>
          <w:pgMar w:top="1440" w:right="1440" w:bottom="1440" w:left="1440" w:header="720" w:footer="720" w:gutter="0"/>
          <w:pgNumType w:fmt="lowerRoman"/>
          <w:cols w:space="720"/>
          <w:titlePg/>
          <w:docGrid w:linePitch="360"/>
        </w:sectPr>
      </w:pPr>
    </w:p>
    <w:p w14:paraId="11BB8561" w14:textId="7A169528" w:rsidR="00737D3D" w:rsidRPr="00737D3D" w:rsidRDefault="00737D3D" w:rsidP="007F6067">
      <w:pPr>
        <w:pStyle w:val="Heading1"/>
        <w:spacing w:line="480" w:lineRule="auto"/>
        <w:jc w:val="center"/>
      </w:pPr>
      <w:bookmarkStart w:id="7" w:name="_Toc203267626"/>
      <w:r w:rsidRPr="00737D3D">
        <w:lastRenderedPageBreak/>
        <w:t>CHAPTER ONE</w:t>
      </w:r>
      <w:bookmarkEnd w:id="7"/>
    </w:p>
    <w:p w14:paraId="61F883AC" w14:textId="77777777" w:rsidR="00737D3D" w:rsidRPr="00737D3D" w:rsidRDefault="00737D3D" w:rsidP="00690E30">
      <w:pPr>
        <w:pStyle w:val="Heading1"/>
        <w:spacing w:line="480" w:lineRule="auto"/>
      </w:pPr>
      <w:bookmarkStart w:id="8" w:name="_Toc203267627"/>
      <w:r w:rsidRPr="00737D3D">
        <w:t>1.0 INTRODUCTION</w:t>
      </w:r>
      <w:bookmarkEnd w:id="8"/>
    </w:p>
    <w:p w14:paraId="15E0487C" w14:textId="21037B68" w:rsidR="00737D3D" w:rsidRDefault="00690E30" w:rsidP="00690E30">
      <w:pPr>
        <w:pStyle w:val="Heading2"/>
        <w:spacing w:line="480" w:lineRule="auto"/>
      </w:pPr>
      <w:bookmarkStart w:id="9" w:name="_Toc203267628"/>
      <w:r>
        <w:t>1.</w:t>
      </w:r>
      <w:r w:rsidR="00732446">
        <w:t>1</w:t>
      </w:r>
      <w:r>
        <w:t xml:space="preserve"> </w:t>
      </w:r>
      <w:r w:rsidR="00737D3D" w:rsidRPr="00737D3D">
        <w:t>Background of the Study</w:t>
      </w:r>
      <w:bookmarkEnd w:id="9"/>
    </w:p>
    <w:p w14:paraId="1F1D64F1" w14:textId="426E9071" w:rsidR="00732446" w:rsidRPr="00080267"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t xml:space="preserve">Dyslipidemia, characterized by abnormal levels of serum lipids such as total cholesterol, triglycerides, low-density lipoprotein cholesterol (LDL-C), and high-density lipoprotein cholesterol (HDL-C), is a major risk factor for cardiovascular diseases (CVDs) globally (Toth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2022). Pharmacological agents, including certain antidepressants, have been implicated in lipid metabolism alterations, potentially increasing CVD risk (Grundy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2019). Paroxetine, a selective serotonin reuptake inhibitor (SSRI), is widely prescribed for depression and anxiety disorders but has been reported to influence weight gain, glucose homeostasis, and lipid metabolism in both clinical and experimental settings (</w:t>
      </w:r>
      <w:proofErr w:type="spellStart"/>
      <w:r w:rsidRPr="00080267">
        <w:rPr>
          <w:rFonts w:ascii="Times New Roman" w:hAnsi="Times New Roman" w:cs="Times New Roman"/>
          <w:sz w:val="24"/>
          <w:szCs w:val="24"/>
        </w:rPr>
        <w:t>Yosaee</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2020). Animal studies have shown that chronic paroxetine administration can increase triglycerides and LDL-C while lowering HDL-C, possibly via its effects on appetite regulation and hepatic lipid synthesis (Vázquez-Palacios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2021).</w:t>
      </w:r>
    </w:p>
    <w:p w14:paraId="45B63D3A" w14:textId="1BDE8E74" w:rsidR="00732446" w:rsidRPr="00080267" w:rsidRDefault="004F0FA5" w:rsidP="00732446">
      <w:pPr>
        <w:spacing w:after="160" w:line="480" w:lineRule="auto"/>
        <w:jc w:val="both"/>
        <w:rPr>
          <w:rFonts w:ascii="Times New Roman" w:hAnsi="Times New Roman" w:cs="Times New Roman"/>
          <w:sz w:val="24"/>
          <w:szCs w:val="24"/>
        </w:rPr>
      </w:pPr>
      <w:r w:rsidRPr="004F0FA5">
        <w:rPr>
          <w:rFonts w:ascii="Times New Roman" w:hAnsi="Times New Roman" w:cs="Times New Roman"/>
          <w:i/>
          <w:iCs/>
          <w:sz w:val="24"/>
          <w:szCs w:val="24"/>
        </w:rPr>
        <w:t xml:space="preserve">Syzygium aromaticum </w:t>
      </w:r>
      <w:r w:rsidR="00732446" w:rsidRPr="00080267">
        <w:rPr>
          <w:rFonts w:ascii="Times New Roman" w:hAnsi="Times New Roman" w:cs="Times New Roman"/>
          <w:sz w:val="24"/>
          <w:szCs w:val="24"/>
        </w:rPr>
        <w:t xml:space="preserve">(clove) is a medicinal plant rich in phenolic compounds such as eugenol, gallic acid, and flavonoids, which have been shown to exert antioxidant, anti-inflammatory, and hypolipidemic effects (Al-Malki &amp; El Rabey, 2019). Aqueous extracts of clove have demonstrated the potential to reduce serum total cholesterol, LDL-C, and triglycerides while increasing HDL-C in various experimental models of dyslipidemia (Ali </w:t>
      </w:r>
      <w:r w:rsidRPr="004F0FA5">
        <w:rPr>
          <w:rFonts w:ascii="Times New Roman" w:hAnsi="Times New Roman" w:cs="Times New Roman"/>
          <w:i/>
          <w:iCs/>
          <w:sz w:val="24"/>
          <w:szCs w:val="24"/>
        </w:rPr>
        <w:t>et al</w:t>
      </w:r>
      <w:r w:rsidR="00732446" w:rsidRPr="00080267">
        <w:rPr>
          <w:rFonts w:ascii="Times New Roman" w:hAnsi="Times New Roman" w:cs="Times New Roman"/>
          <w:sz w:val="24"/>
          <w:szCs w:val="24"/>
        </w:rPr>
        <w:t xml:space="preserve">., 2020). These effects are attributed to modulation of lipid metabolism enzymes, enhancement of antioxidant defenses, and suppression of lipid peroxidation (Mehmood </w:t>
      </w:r>
      <w:r w:rsidRPr="004F0FA5">
        <w:rPr>
          <w:rFonts w:ascii="Times New Roman" w:hAnsi="Times New Roman" w:cs="Times New Roman"/>
          <w:i/>
          <w:iCs/>
          <w:sz w:val="24"/>
          <w:szCs w:val="24"/>
        </w:rPr>
        <w:t>et al</w:t>
      </w:r>
      <w:r w:rsidR="00732446" w:rsidRPr="00080267">
        <w:rPr>
          <w:rFonts w:ascii="Times New Roman" w:hAnsi="Times New Roman" w:cs="Times New Roman"/>
          <w:sz w:val="24"/>
          <w:szCs w:val="24"/>
        </w:rPr>
        <w:t>., 2022).</w:t>
      </w:r>
    </w:p>
    <w:p w14:paraId="7B57C570" w14:textId="7A3DBE0E" w:rsidR="00732446" w:rsidRPr="00080267"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lastRenderedPageBreak/>
        <w:t xml:space="preserve">Given the possible metabolic side effects of paroxetine and the reported lipid-lowering properties of clove extracts, it is crucial to explore their interaction in an experimental setting. Investigating the effects of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aqueous extract on the serum lipid profile of paroxetine-administered rats may provide insights into potential complementary therapies for managing SSRI-induced dyslipidemia. Such findings could contribute to the development of safe, plant-based interventions for patients at risk of drug-induced lipid abnormalities.</w:t>
      </w:r>
    </w:p>
    <w:p w14:paraId="713E650D" w14:textId="77777777" w:rsidR="00732446" w:rsidRPr="00080267" w:rsidRDefault="00732446" w:rsidP="00732446">
      <w:pPr>
        <w:spacing w:after="160" w:line="480" w:lineRule="auto"/>
        <w:jc w:val="both"/>
        <w:rPr>
          <w:rFonts w:ascii="Times New Roman" w:hAnsi="Times New Roman" w:cs="Times New Roman"/>
          <w:b/>
          <w:bCs/>
          <w:sz w:val="24"/>
          <w:szCs w:val="24"/>
        </w:rPr>
      </w:pPr>
      <w:r w:rsidRPr="00080267">
        <w:rPr>
          <w:rFonts w:ascii="Times New Roman" w:hAnsi="Times New Roman" w:cs="Times New Roman"/>
          <w:b/>
          <w:bCs/>
          <w:sz w:val="24"/>
          <w:szCs w:val="24"/>
        </w:rPr>
        <w:t>1.2 Problem Statement</w:t>
      </w:r>
    </w:p>
    <w:p w14:paraId="01B79E3C" w14:textId="7E43D4A0" w:rsidR="00732446" w:rsidRPr="00080267"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t xml:space="preserve">Selective serotonin reuptake inhibitors (SSRIs) such as paroxetine are widely used in the management of depression and anxiety disorders; however, accumulating evidence suggests that chronic administration may induce dyslipidemia, characterized by elevated triglycerides, increased low-density lipoprotein cholesterol (LDL-C), and reduced high-density lipoprotein cholesterol (HDL-C), thereby increasing cardiovascular risk. While pharmacological interventions exist for lipid control, they may introduce additional side effects and drug interactions.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(clove), a medicinal plant rich in bioactive compounds with documented hypolipidemic and antioxidant properties, presents a potential natural therapeutic option. Yet, there is limited experimental evidence on whether clove aqueous extract can counteract paroxetine-induced alterations in lipid profile. Addressing this gap is critical for identifying safe, complementary interventions to mitigate antidepressant-associated metabolic disturbances.</w:t>
      </w:r>
    </w:p>
    <w:p w14:paraId="7C3E16AB" w14:textId="77777777" w:rsidR="00732446" w:rsidRPr="00080267" w:rsidRDefault="00732446" w:rsidP="00732446">
      <w:pPr>
        <w:spacing w:after="160" w:line="480" w:lineRule="auto"/>
        <w:jc w:val="both"/>
        <w:rPr>
          <w:rFonts w:ascii="Times New Roman" w:hAnsi="Times New Roman" w:cs="Times New Roman"/>
          <w:b/>
          <w:bCs/>
          <w:sz w:val="24"/>
          <w:szCs w:val="24"/>
        </w:rPr>
      </w:pPr>
      <w:r w:rsidRPr="00080267">
        <w:rPr>
          <w:rFonts w:ascii="Times New Roman" w:hAnsi="Times New Roman" w:cs="Times New Roman"/>
          <w:b/>
          <w:bCs/>
          <w:sz w:val="24"/>
          <w:szCs w:val="24"/>
        </w:rPr>
        <w:t>1.3 Justification for the Study</w:t>
      </w:r>
    </w:p>
    <w:p w14:paraId="74F8AB23" w14:textId="66D53083" w:rsidR="00732446" w:rsidRPr="00080267"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t>Paroxetine, a commonly prescribed SSRI, has been associated with adverse metabolic effects, including dyslipidemia, which increases the risk of cardiovascular diseases (</w:t>
      </w:r>
      <w:proofErr w:type="spellStart"/>
      <w:r w:rsidRPr="00080267">
        <w:rPr>
          <w:rFonts w:ascii="Times New Roman" w:hAnsi="Times New Roman" w:cs="Times New Roman"/>
          <w:sz w:val="24"/>
          <w:szCs w:val="24"/>
        </w:rPr>
        <w:t>Yosaee</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2020). While statins and other lipid-lowering agents are effective, their long-term use may cause adverse </w:t>
      </w:r>
      <w:r w:rsidRPr="00080267">
        <w:rPr>
          <w:rFonts w:ascii="Times New Roman" w:hAnsi="Times New Roman" w:cs="Times New Roman"/>
          <w:sz w:val="24"/>
          <w:szCs w:val="24"/>
        </w:rPr>
        <w:lastRenderedPageBreak/>
        <w:t xml:space="preserve">reactions and drug–drug interactions, making the search for safe, natural alternatives necessary (Grundy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2019).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 xml:space="preserve">(clove) contains bioactive compounds such as eugenol and flavonoids with potent antioxidant and hypolipidemic properties, demonstrated in both in vivo and in vitro studies (Mehmood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2022; </w:t>
      </w:r>
      <w:proofErr w:type="spellStart"/>
      <w:r w:rsidRPr="00080267">
        <w:rPr>
          <w:rFonts w:ascii="Times New Roman" w:hAnsi="Times New Roman" w:cs="Times New Roman"/>
          <w:sz w:val="24"/>
          <w:szCs w:val="24"/>
        </w:rPr>
        <w:t>Sedeek</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2024). Aqueous extracts of clove have been shown to reduce serum triglycerides, total cholesterol, and LDL-C while elevating HDL-C, likely through the modulation of lipid metabolism enzymes and reduction of oxidative stress (Ali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2020). However, there is a scarcity of research evaluating its efficacy against SSRI-induced lipid alterations. This study is therefore justified as it may provide experimental evidence for the use of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aqueous extract as a safe, accessible, and cost-effective adjunct therapy for mitigating paroxetine-associated dyslipidemia.</w:t>
      </w:r>
    </w:p>
    <w:p w14:paraId="02CA48CB" w14:textId="77777777" w:rsidR="00732446" w:rsidRPr="00080267" w:rsidRDefault="00732446" w:rsidP="00732446">
      <w:pPr>
        <w:spacing w:after="160" w:line="480" w:lineRule="auto"/>
        <w:jc w:val="both"/>
        <w:rPr>
          <w:rFonts w:ascii="Times New Roman" w:hAnsi="Times New Roman" w:cs="Times New Roman"/>
          <w:b/>
          <w:bCs/>
          <w:sz w:val="24"/>
          <w:szCs w:val="24"/>
        </w:rPr>
      </w:pPr>
      <w:r w:rsidRPr="00080267">
        <w:rPr>
          <w:rFonts w:ascii="Times New Roman" w:hAnsi="Times New Roman" w:cs="Times New Roman"/>
          <w:b/>
          <w:bCs/>
          <w:sz w:val="24"/>
          <w:szCs w:val="24"/>
        </w:rPr>
        <w:t>1.4 Significance of the Study</w:t>
      </w:r>
    </w:p>
    <w:p w14:paraId="25573697" w14:textId="4D4D2668" w:rsidR="00732446" w:rsidRPr="00712F45" w:rsidRDefault="00732446" w:rsidP="00732446">
      <w:pPr>
        <w:spacing w:after="160" w:line="480" w:lineRule="auto"/>
        <w:jc w:val="both"/>
        <w:rPr>
          <w:rFonts w:ascii="Times New Roman" w:hAnsi="Times New Roman" w:cs="Times New Roman"/>
          <w:sz w:val="24"/>
          <w:szCs w:val="24"/>
        </w:rPr>
      </w:pPr>
      <w:r w:rsidRPr="00080267">
        <w:rPr>
          <w:rFonts w:ascii="Times New Roman" w:hAnsi="Times New Roman" w:cs="Times New Roman"/>
          <w:sz w:val="24"/>
          <w:szCs w:val="24"/>
        </w:rPr>
        <w:t>This study holds significance in both biomedical research and public health. The rising prescription rates of paroxetine for depression and anxiety disorders highlight the need to address its metabolic side effects, particularly dyslipidemia, which can contribute to long-term cardiovascular risk (</w:t>
      </w:r>
      <w:proofErr w:type="spellStart"/>
      <w:r w:rsidRPr="00080267">
        <w:rPr>
          <w:rFonts w:ascii="Times New Roman" w:hAnsi="Times New Roman" w:cs="Times New Roman"/>
          <w:sz w:val="24"/>
          <w:szCs w:val="24"/>
        </w:rPr>
        <w:t>Yosaee</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2020). By exploring the potential of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aqueous extract</w:t>
      </w:r>
      <w:r>
        <w:rPr>
          <w:rFonts w:ascii="Times New Roman" w:hAnsi="Times New Roman" w:cs="Times New Roman"/>
          <w:sz w:val="24"/>
          <w:szCs w:val="24"/>
        </w:rPr>
        <w:t xml:space="preserve">, </w:t>
      </w:r>
      <w:r w:rsidRPr="00080267">
        <w:rPr>
          <w:rFonts w:ascii="Times New Roman" w:hAnsi="Times New Roman" w:cs="Times New Roman"/>
          <w:sz w:val="24"/>
          <w:szCs w:val="24"/>
        </w:rPr>
        <w:t xml:space="preserve">a readily available, cost-effective, and culturally accepted spice with proven hypolipidemic and antioxidant properties (Mehmood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xml:space="preserve">., 2022; </w:t>
      </w:r>
      <w:proofErr w:type="spellStart"/>
      <w:r w:rsidRPr="00080267">
        <w:rPr>
          <w:rFonts w:ascii="Times New Roman" w:hAnsi="Times New Roman" w:cs="Times New Roman"/>
          <w:sz w:val="24"/>
          <w:szCs w:val="24"/>
        </w:rPr>
        <w:t>Sedeek</w:t>
      </w:r>
      <w:proofErr w:type="spellEnd"/>
      <w:r w:rsidRPr="00080267">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2024)</w:t>
      </w:r>
      <w:r>
        <w:rPr>
          <w:rFonts w:ascii="Times New Roman" w:hAnsi="Times New Roman" w:cs="Times New Roman"/>
          <w:sz w:val="24"/>
          <w:szCs w:val="24"/>
        </w:rPr>
        <w:t xml:space="preserve">, </w:t>
      </w:r>
      <w:r w:rsidRPr="00080267">
        <w:rPr>
          <w:rFonts w:ascii="Times New Roman" w:hAnsi="Times New Roman" w:cs="Times New Roman"/>
          <w:sz w:val="24"/>
          <w:szCs w:val="24"/>
        </w:rPr>
        <w:t xml:space="preserve">this research could offer a natural alternative or adjunct to conventional lipid-lowering agents, minimizing drug–drug interactions and adverse effects (Grundy </w:t>
      </w:r>
      <w:r w:rsidR="004F0FA5" w:rsidRPr="004F0FA5">
        <w:rPr>
          <w:rFonts w:ascii="Times New Roman" w:hAnsi="Times New Roman" w:cs="Times New Roman"/>
          <w:i/>
          <w:iCs/>
          <w:sz w:val="24"/>
          <w:szCs w:val="24"/>
        </w:rPr>
        <w:t>et al</w:t>
      </w:r>
      <w:r w:rsidRPr="00080267">
        <w:rPr>
          <w:rFonts w:ascii="Times New Roman" w:hAnsi="Times New Roman" w:cs="Times New Roman"/>
          <w:sz w:val="24"/>
          <w:szCs w:val="24"/>
        </w:rPr>
        <w:t>., 2019). Furthermore, the findings may contribute to the growing body of evidence supporting plant-based interventions for drug-induced metabolic disturbances, paving the way for translational studies and clinical trials. From a societal perspective, validating such interventions can promote affordable, accessible healthcare solutions, especially in resource-limited settings where synthetic drugs may be less available or tolerated.</w:t>
      </w:r>
    </w:p>
    <w:p w14:paraId="1DD60418" w14:textId="77777777" w:rsidR="00732446" w:rsidRPr="00712F45" w:rsidRDefault="00732446" w:rsidP="00732446">
      <w:pPr>
        <w:spacing w:after="160" w:line="480" w:lineRule="auto"/>
        <w:jc w:val="both"/>
        <w:rPr>
          <w:rFonts w:ascii="Times New Roman" w:hAnsi="Times New Roman" w:cs="Times New Roman"/>
          <w:b/>
          <w:bCs/>
          <w:sz w:val="24"/>
          <w:szCs w:val="24"/>
        </w:rPr>
      </w:pPr>
      <w:r w:rsidRPr="00712F45">
        <w:rPr>
          <w:rFonts w:ascii="Times New Roman" w:hAnsi="Times New Roman" w:cs="Times New Roman"/>
          <w:b/>
          <w:bCs/>
          <w:sz w:val="24"/>
          <w:szCs w:val="24"/>
        </w:rPr>
        <w:lastRenderedPageBreak/>
        <w:t>1.5 Objectives of the Study</w:t>
      </w:r>
    </w:p>
    <w:p w14:paraId="3667D0E8" w14:textId="71CE0B1C" w:rsidR="00732446" w:rsidRPr="00680628" w:rsidRDefault="00732446" w:rsidP="00732446">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overall objective of the study was t</w:t>
      </w:r>
      <w:r w:rsidRPr="00712F45">
        <w:rPr>
          <w:rFonts w:ascii="Times New Roman" w:hAnsi="Times New Roman" w:cs="Times New Roman"/>
          <w:sz w:val="24"/>
          <w:szCs w:val="24"/>
        </w:rPr>
        <w:t xml:space="preserve">o evaluate the effects of </w:t>
      </w:r>
      <w:r w:rsidR="004F0FA5" w:rsidRPr="004F0FA5">
        <w:rPr>
          <w:rFonts w:ascii="Times New Roman" w:hAnsi="Times New Roman" w:cs="Times New Roman"/>
          <w:i/>
          <w:iCs/>
          <w:sz w:val="24"/>
          <w:szCs w:val="24"/>
        </w:rPr>
        <w:t xml:space="preserve">Syzygium aromaticum </w:t>
      </w:r>
      <w:r w:rsidRPr="00712F45">
        <w:rPr>
          <w:rFonts w:ascii="Times New Roman" w:hAnsi="Times New Roman" w:cs="Times New Roman"/>
          <w:sz w:val="24"/>
          <w:szCs w:val="24"/>
        </w:rPr>
        <w:t>(clove) aqueous extract on the serum lipid profile of paroxetine-administered rats.</w:t>
      </w:r>
      <w:r>
        <w:rPr>
          <w:rFonts w:ascii="Times New Roman" w:hAnsi="Times New Roman" w:cs="Times New Roman"/>
          <w:b/>
          <w:bCs/>
          <w:sz w:val="24"/>
          <w:szCs w:val="24"/>
        </w:rPr>
        <w:t xml:space="preserve"> </w:t>
      </w:r>
      <w:r w:rsidRPr="00680628">
        <w:rPr>
          <w:rFonts w:ascii="Times New Roman" w:hAnsi="Times New Roman" w:cs="Times New Roman"/>
          <w:sz w:val="24"/>
          <w:szCs w:val="24"/>
        </w:rPr>
        <w:t>The specific objectives were to:</w:t>
      </w:r>
    </w:p>
    <w:p w14:paraId="47C612FF" w14:textId="2ABA8C7D"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prepare </w:t>
      </w:r>
      <w:r w:rsidR="004F0FA5" w:rsidRPr="004F0FA5">
        <w:rPr>
          <w:rFonts w:ascii="Times New Roman" w:hAnsi="Times New Roman" w:cs="Times New Roman"/>
          <w:i/>
          <w:iCs/>
          <w:sz w:val="24"/>
          <w:szCs w:val="24"/>
        </w:rPr>
        <w:t xml:space="preserve">Syzygium aromaticum </w:t>
      </w:r>
      <w:r w:rsidRPr="00680628">
        <w:rPr>
          <w:rFonts w:ascii="Times New Roman" w:hAnsi="Times New Roman" w:cs="Times New Roman"/>
          <w:sz w:val="24"/>
          <w:szCs w:val="24"/>
        </w:rPr>
        <w:t>aqueous extract;</w:t>
      </w:r>
    </w:p>
    <w:p w14:paraId="14D39BC1" w14:textId="77777777"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determine the effect of paroxetine administration on serum total cholesterol, triglycerides, LDL-C, and HDL-C levels in rats;</w:t>
      </w:r>
    </w:p>
    <w:p w14:paraId="150AE9CC" w14:textId="5ADE4B55"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assess the effect of </w:t>
      </w:r>
      <w:r w:rsidR="004F0FA5" w:rsidRPr="004F0FA5">
        <w:rPr>
          <w:rFonts w:ascii="Times New Roman" w:hAnsi="Times New Roman" w:cs="Times New Roman"/>
          <w:i/>
          <w:iCs/>
          <w:sz w:val="24"/>
          <w:szCs w:val="24"/>
        </w:rPr>
        <w:t xml:space="preserve">Syzygium aromaticum </w:t>
      </w:r>
      <w:r w:rsidRPr="00680628">
        <w:rPr>
          <w:rFonts w:ascii="Times New Roman" w:hAnsi="Times New Roman" w:cs="Times New Roman"/>
          <w:sz w:val="24"/>
          <w:szCs w:val="24"/>
        </w:rPr>
        <w:t>aqueous extract on serum lipid profile parameters in paroxetine-administered rats;</w:t>
      </w:r>
    </w:p>
    <w:p w14:paraId="5EB7F0CD" w14:textId="2CA80E1C"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compare the lipid-lowering potential of </w:t>
      </w:r>
      <w:r w:rsidR="004F0FA5" w:rsidRPr="004F0FA5">
        <w:rPr>
          <w:rFonts w:ascii="Times New Roman" w:hAnsi="Times New Roman" w:cs="Times New Roman"/>
          <w:i/>
          <w:iCs/>
          <w:sz w:val="24"/>
          <w:szCs w:val="24"/>
        </w:rPr>
        <w:t xml:space="preserve">Syzygium aromaticum </w:t>
      </w:r>
      <w:r w:rsidRPr="00680628">
        <w:rPr>
          <w:rFonts w:ascii="Times New Roman" w:hAnsi="Times New Roman" w:cs="Times New Roman"/>
          <w:sz w:val="24"/>
          <w:szCs w:val="24"/>
        </w:rPr>
        <w:t>aqueous extract with that of paroxetine-only treated groups;</w:t>
      </w:r>
    </w:p>
    <w:p w14:paraId="519DE36E" w14:textId="09B1DCE6" w:rsidR="00732446" w:rsidRPr="00680628" w:rsidRDefault="00732446" w:rsidP="00732446">
      <w:pPr>
        <w:pStyle w:val="ListParagraph"/>
        <w:numPr>
          <w:ilvl w:val="0"/>
          <w:numId w:val="4"/>
        </w:num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investigate possible dose-dependent effects of </w:t>
      </w:r>
      <w:r w:rsidR="004F0FA5" w:rsidRPr="004F0FA5">
        <w:rPr>
          <w:rFonts w:ascii="Times New Roman" w:hAnsi="Times New Roman" w:cs="Times New Roman"/>
          <w:i/>
          <w:iCs/>
          <w:sz w:val="24"/>
          <w:szCs w:val="24"/>
        </w:rPr>
        <w:t xml:space="preserve">Syzygium aromaticum </w:t>
      </w:r>
      <w:r w:rsidRPr="00680628">
        <w:rPr>
          <w:rFonts w:ascii="Times New Roman" w:hAnsi="Times New Roman" w:cs="Times New Roman"/>
          <w:sz w:val="24"/>
          <w:szCs w:val="24"/>
        </w:rPr>
        <w:t>aqueous extract on lipid parameters in paroxetine-administered rats by varying the extract dose;</w:t>
      </w:r>
    </w:p>
    <w:p w14:paraId="312ACF93" w14:textId="77777777" w:rsidR="00732446" w:rsidRDefault="00732446" w:rsidP="00732446">
      <w:pPr>
        <w:spacing w:line="480" w:lineRule="auto"/>
        <w:jc w:val="both"/>
        <w:rPr>
          <w:rFonts w:ascii="Times New Roman" w:hAnsi="Times New Roman" w:cs="Times New Roman"/>
          <w:b/>
          <w:bCs/>
          <w:sz w:val="24"/>
          <w:szCs w:val="24"/>
        </w:rPr>
      </w:pPr>
    </w:p>
    <w:p w14:paraId="526A015C" w14:textId="77777777" w:rsidR="00732446" w:rsidRDefault="00732446" w:rsidP="00732446">
      <w:pPr>
        <w:spacing w:line="480" w:lineRule="auto"/>
        <w:jc w:val="both"/>
        <w:rPr>
          <w:rFonts w:ascii="Times New Roman" w:hAnsi="Times New Roman" w:cs="Times New Roman"/>
          <w:b/>
          <w:bCs/>
          <w:sz w:val="24"/>
          <w:szCs w:val="24"/>
        </w:rPr>
      </w:pPr>
    </w:p>
    <w:p w14:paraId="47C300C9" w14:textId="77777777" w:rsidR="00732446" w:rsidRDefault="00732446" w:rsidP="00732446">
      <w:pPr>
        <w:spacing w:line="480" w:lineRule="auto"/>
        <w:jc w:val="both"/>
        <w:rPr>
          <w:rFonts w:ascii="Times New Roman" w:hAnsi="Times New Roman" w:cs="Times New Roman"/>
          <w:b/>
          <w:bCs/>
          <w:sz w:val="24"/>
          <w:szCs w:val="24"/>
        </w:rPr>
      </w:pPr>
    </w:p>
    <w:p w14:paraId="1F01FB1C" w14:textId="77777777" w:rsidR="00732446" w:rsidRDefault="00732446" w:rsidP="00732446">
      <w:pPr>
        <w:spacing w:line="480" w:lineRule="auto"/>
        <w:jc w:val="both"/>
        <w:rPr>
          <w:rFonts w:ascii="Times New Roman" w:hAnsi="Times New Roman" w:cs="Times New Roman"/>
          <w:b/>
          <w:bCs/>
          <w:sz w:val="24"/>
          <w:szCs w:val="24"/>
        </w:rPr>
      </w:pPr>
    </w:p>
    <w:p w14:paraId="2A0B1DB7" w14:textId="77777777" w:rsidR="00732446" w:rsidRDefault="00732446" w:rsidP="00732446">
      <w:pPr>
        <w:spacing w:line="480" w:lineRule="auto"/>
        <w:jc w:val="both"/>
        <w:rPr>
          <w:rFonts w:ascii="Times New Roman" w:hAnsi="Times New Roman" w:cs="Times New Roman"/>
          <w:b/>
          <w:bCs/>
          <w:sz w:val="24"/>
          <w:szCs w:val="24"/>
        </w:rPr>
      </w:pPr>
    </w:p>
    <w:p w14:paraId="246C276E" w14:textId="77777777" w:rsidR="00654A71" w:rsidRDefault="00654A71" w:rsidP="00732446">
      <w:pPr>
        <w:spacing w:line="480" w:lineRule="auto"/>
        <w:jc w:val="both"/>
        <w:rPr>
          <w:rFonts w:ascii="Times New Roman" w:hAnsi="Times New Roman" w:cs="Times New Roman"/>
          <w:b/>
          <w:bCs/>
          <w:sz w:val="24"/>
          <w:szCs w:val="24"/>
        </w:rPr>
      </w:pPr>
    </w:p>
    <w:p w14:paraId="731A43AE" w14:textId="77777777" w:rsidR="00654A71" w:rsidRDefault="00654A71" w:rsidP="00732446">
      <w:pPr>
        <w:spacing w:line="480" w:lineRule="auto"/>
        <w:jc w:val="both"/>
        <w:rPr>
          <w:rFonts w:ascii="Times New Roman" w:hAnsi="Times New Roman" w:cs="Times New Roman"/>
          <w:b/>
          <w:bCs/>
          <w:sz w:val="24"/>
          <w:szCs w:val="24"/>
        </w:rPr>
      </w:pPr>
    </w:p>
    <w:p w14:paraId="077FC655" w14:textId="77777777" w:rsidR="00732446" w:rsidRDefault="00732446" w:rsidP="00732446">
      <w:pPr>
        <w:spacing w:line="480" w:lineRule="auto"/>
        <w:jc w:val="both"/>
        <w:rPr>
          <w:rFonts w:ascii="Times New Roman" w:hAnsi="Times New Roman" w:cs="Times New Roman"/>
          <w:b/>
          <w:bCs/>
          <w:sz w:val="24"/>
          <w:szCs w:val="24"/>
        </w:rPr>
      </w:pPr>
    </w:p>
    <w:p w14:paraId="4BE85DFB" w14:textId="77777777" w:rsidR="00732446" w:rsidRDefault="00732446" w:rsidP="00732446">
      <w:pPr>
        <w:spacing w:line="480" w:lineRule="auto"/>
        <w:jc w:val="both"/>
        <w:rPr>
          <w:rFonts w:ascii="Times New Roman" w:hAnsi="Times New Roman" w:cs="Times New Roman"/>
          <w:b/>
          <w:bCs/>
          <w:sz w:val="24"/>
          <w:szCs w:val="24"/>
        </w:rPr>
      </w:pPr>
    </w:p>
    <w:p w14:paraId="2C6A3B61" w14:textId="77777777" w:rsidR="00732446" w:rsidRDefault="00732446" w:rsidP="00732446">
      <w:pPr>
        <w:spacing w:line="480" w:lineRule="auto"/>
        <w:jc w:val="both"/>
        <w:rPr>
          <w:rFonts w:ascii="Times New Roman" w:hAnsi="Times New Roman" w:cs="Times New Roman"/>
          <w:b/>
          <w:bCs/>
          <w:sz w:val="24"/>
          <w:szCs w:val="24"/>
        </w:rPr>
      </w:pPr>
    </w:p>
    <w:p w14:paraId="0274BFE0" w14:textId="77777777" w:rsidR="00732446" w:rsidRDefault="00732446" w:rsidP="0073244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53F19A5D" w14:textId="77777777" w:rsidR="00732446" w:rsidRPr="00680628" w:rsidRDefault="00732446" w:rsidP="00732446">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2.0 LITERATRUE REVIEW</w:t>
      </w:r>
    </w:p>
    <w:p w14:paraId="76BBBF25" w14:textId="77777777" w:rsidR="00732446" w:rsidRPr="00680628" w:rsidRDefault="00732446" w:rsidP="00732446">
      <w:pPr>
        <w:spacing w:after="160" w:line="480" w:lineRule="auto"/>
        <w:rPr>
          <w:rFonts w:ascii="Times New Roman" w:hAnsi="Times New Roman" w:cs="Times New Roman"/>
          <w:b/>
          <w:bCs/>
          <w:sz w:val="24"/>
          <w:szCs w:val="24"/>
        </w:rPr>
      </w:pPr>
      <w:r w:rsidRPr="00680628">
        <w:rPr>
          <w:rFonts w:ascii="Times New Roman" w:hAnsi="Times New Roman" w:cs="Times New Roman"/>
          <w:b/>
          <w:bCs/>
          <w:sz w:val="24"/>
          <w:szCs w:val="24"/>
        </w:rPr>
        <w:t>2.1 Overview of Paroxetine</w:t>
      </w:r>
    </w:p>
    <w:p w14:paraId="1BA0EBB9" w14:textId="1842129F"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Paroxetine is a selective serotonin reuptake inhibitor (SSRI) widely prescribed for the management of major depressive disorder, generalized anxiety disorder, panic disorder, and other psychiatric conditions. It acts by inhibiting the serotonin transporter (SERT), thereby increasing serotonin availability in the synaptic cleft, which enhances serotonergic neurotransmission and improves mood regulation (Zhou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2021). Among SSRIs, paroxetine has a relatively high affinity for muscarinic receptors, which partly explains its anticholinergic side effects compared to other agents in its class (Kumar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2022).</w:t>
      </w:r>
    </w:p>
    <w:p w14:paraId="402B30E9" w14:textId="25E2CD63" w:rsidR="00654A71" w:rsidRPr="00B41500"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While generally effective in alleviating psychiatric symptoms, long-term paroxetine use has been associated with metabolic alterations, including weight gain, insulin resistance, and dyslipidemia (</w:t>
      </w:r>
      <w:proofErr w:type="spellStart"/>
      <w:r w:rsidRPr="00680628">
        <w:rPr>
          <w:rFonts w:ascii="Times New Roman" w:hAnsi="Times New Roman" w:cs="Times New Roman"/>
          <w:sz w:val="24"/>
          <w:szCs w:val="24"/>
        </w:rPr>
        <w:t>Yosaee</w:t>
      </w:r>
      <w:proofErr w:type="spellEnd"/>
      <w:r w:rsidRPr="00680628">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2020). The mechanism underlying paroxetine-induced dyslipidemia is not fully understood but may involve altered hypothalamic regulation of appetite, modulation of lipid metabolism enzymes, and increased oxidative stress (Kumar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2022). Several clinical and animal studies have reported elevated serum triglycerides, total cholesterol, and low-density lipoprotein cholesterol (LDL-C), along with reduced high-density lipoprotein cholesterol (HDL-C), in paroxetine-treated subjects (Grover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2021). These findings have raised concerns about its potential to increase cardiovascular risk, especially in patients with pre-existing metabolic disorders. Consequently, there is growing interest in identifying natural or pharmacological agents that could counteract these adverse metabolic effects without compromising antidepressant efficacy.</w:t>
      </w:r>
    </w:p>
    <w:p w14:paraId="50C09BB0" w14:textId="6B5893CE" w:rsidR="00732446" w:rsidRPr="00680628" w:rsidRDefault="00732446" w:rsidP="00B41500">
      <w:pPr>
        <w:spacing w:after="160" w:line="480" w:lineRule="auto"/>
        <w:jc w:val="both"/>
        <w:rPr>
          <w:rFonts w:ascii="Times New Roman" w:hAnsi="Times New Roman" w:cs="Times New Roman"/>
          <w:b/>
          <w:bCs/>
          <w:sz w:val="24"/>
          <w:szCs w:val="24"/>
        </w:rPr>
      </w:pPr>
      <w:r w:rsidRPr="00680628">
        <w:rPr>
          <w:rFonts w:ascii="Times New Roman" w:hAnsi="Times New Roman" w:cs="Times New Roman"/>
          <w:b/>
          <w:bCs/>
          <w:sz w:val="24"/>
          <w:szCs w:val="24"/>
        </w:rPr>
        <w:lastRenderedPageBreak/>
        <w:t>2.2 Lipid Metabolism</w:t>
      </w:r>
    </w:p>
    <w:p w14:paraId="082194EB" w14:textId="11D303B8"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Lipid metabolism encompasses the processes of synthesis, transport, and degradation of lipids in the body, playing a critical role in energy homeostasis, cell membrane integrity, and signaling pathways. The major lipid classes involved include triglycerides, phospholipids, cholesterol, and free fatty acids, which undergo complex metabolic cycles in the liver, adipose tissue, and other organs (Ramakrishnan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2022). Lipid homeostasis is regulated by dietary intake, endogenous synthesis, hormonal influences</w:t>
      </w:r>
      <w:r w:rsidR="00B41500">
        <w:rPr>
          <w:rFonts w:ascii="Times New Roman" w:hAnsi="Times New Roman" w:cs="Times New Roman"/>
          <w:sz w:val="24"/>
          <w:szCs w:val="24"/>
        </w:rPr>
        <w:t xml:space="preserve">, </w:t>
      </w:r>
      <w:r w:rsidRPr="00680628">
        <w:rPr>
          <w:rFonts w:ascii="Times New Roman" w:hAnsi="Times New Roman" w:cs="Times New Roman"/>
          <w:sz w:val="24"/>
          <w:szCs w:val="24"/>
        </w:rPr>
        <w:t>particularly insulin and glucagon</w:t>
      </w:r>
      <w:r w:rsidR="00B41500">
        <w:rPr>
          <w:rFonts w:ascii="Times New Roman" w:hAnsi="Times New Roman" w:cs="Times New Roman"/>
          <w:sz w:val="24"/>
          <w:szCs w:val="24"/>
        </w:rPr>
        <w:t xml:space="preserve">, </w:t>
      </w:r>
      <w:r w:rsidRPr="00680628">
        <w:rPr>
          <w:rFonts w:ascii="Times New Roman" w:hAnsi="Times New Roman" w:cs="Times New Roman"/>
          <w:sz w:val="24"/>
          <w:szCs w:val="24"/>
        </w:rPr>
        <w:t xml:space="preserve">and enzymatic activities such as those of lipoprotein lipase and HMG-CoA reductase (Zhou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2021).</w:t>
      </w:r>
    </w:p>
    <w:p w14:paraId="0B5AB704" w14:textId="73ED104A"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Disturbances in lipid metabolism can lead to dyslipidemia, characterized by abnormal levels of plasma lipids and lipoproteins, which is a well-established risk factor for atherosclerosis and cardiovascular disease (Huang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2023). Oxidative stress, chronic inflammation, and genetic predispositions are important contributors to lipid dysregulation. Additionally, pharmacological agents such as antidepressants and antipsychotics have been implicated in lipid metabolic alterations, further underlining the need for monitoring and interventions in at-risk populations (Kumar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2022).</w:t>
      </w:r>
    </w:p>
    <w:p w14:paraId="322BDE69" w14:textId="77777777" w:rsidR="00732446" w:rsidRPr="00680628" w:rsidRDefault="00732446" w:rsidP="00B41500">
      <w:pPr>
        <w:spacing w:after="160" w:line="480" w:lineRule="auto"/>
        <w:jc w:val="both"/>
        <w:rPr>
          <w:rFonts w:ascii="Times New Roman" w:hAnsi="Times New Roman" w:cs="Times New Roman"/>
          <w:b/>
          <w:bCs/>
          <w:sz w:val="24"/>
          <w:szCs w:val="24"/>
        </w:rPr>
      </w:pPr>
      <w:r w:rsidRPr="00680628">
        <w:rPr>
          <w:rFonts w:ascii="Times New Roman" w:hAnsi="Times New Roman" w:cs="Times New Roman"/>
          <w:b/>
          <w:bCs/>
          <w:sz w:val="24"/>
          <w:szCs w:val="24"/>
        </w:rPr>
        <w:t>2.3 Serum Lipid Profile</w:t>
      </w:r>
    </w:p>
    <w:p w14:paraId="58002055" w14:textId="0238DDCB"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The serum lipid profile is a standard diagnostic tool used to assess lipid metabolism status and cardiovascular risk. It typically includes measurements of total cholesterol (TC), triglycerides (TG), low-density lipoprotein cholesterol (LDL-C), and high-density lipoprotein cholesterol (HDL-C) (Gao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xml:space="preserve">., 2021). TC and LDL-C are considered atherogenic lipids, as elevated levels promote plaque formation in arteries, whereas HDL-C is protective, facilitating reverse cholesterol </w:t>
      </w:r>
      <w:r w:rsidRPr="00680628">
        <w:rPr>
          <w:rFonts w:ascii="Times New Roman" w:hAnsi="Times New Roman" w:cs="Times New Roman"/>
          <w:sz w:val="24"/>
          <w:szCs w:val="24"/>
        </w:rPr>
        <w:lastRenderedPageBreak/>
        <w:t xml:space="preserve">transport from peripheral tissues to the liver for excretion (Natarajan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2023). TG serves as a marker of circulating fat and is often elevated in metabolic syndrome and insulin resistance.</w:t>
      </w:r>
    </w:p>
    <w:p w14:paraId="17E553F1" w14:textId="7BA865A5" w:rsidR="00732446" w:rsidRDefault="00732446" w:rsidP="00B41500">
      <w:pPr>
        <w:spacing w:line="480" w:lineRule="auto"/>
        <w:jc w:val="both"/>
        <w:rPr>
          <w:rFonts w:ascii="Times New Roman" w:hAnsi="Times New Roman" w:cs="Times New Roman"/>
          <w:sz w:val="24"/>
          <w:szCs w:val="24"/>
        </w:rPr>
      </w:pPr>
      <w:r w:rsidRPr="00680628">
        <w:rPr>
          <w:rFonts w:ascii="Times New Roman" w:hAnsi="Times New Roman" w:cs="Times New Roman"/>
          <w:sz w:val="24"/>
          <w:szCs w:val="24"/>
        </w:rPr>
        <w:t>Abnormalities in the lipid profile can result from lifestyle factors, genetic disorders, systemic diseases, and drug therapy. For example, SSRIs such as paroxetine have been linked to elevated LDL-C and TG levels with concurrent HDL-C reduction</w:t>
      </w:r>
      <w:r>
        <w:rPr>
          <w:rFonts w:ascii="Times New Roman" w:hAnsi="Times New Roman" w:cs="Times New Roman"/>
          <w:sz w:val="24"/>
          <w:szCs w:val="24"/>
        </w:rPr>
        <w:t xml:space="preserve"> (Figure 2.1)</w:t>
      </w:r>
      <w:r w:rsidRPr="00680628">
        <w:rPr>
          <w:rFonts w:ascii="Times New Roman" w:hAnsi="Times New Roman" w:cs="Times New Roman"/>
          <w:sz w:val="24"/>
          <w:szCs w:val="24"/>
        </w:rPr>
        <w:t>, which increases cardiovascular risk (</w:t>
      </w:r>
      <w:proofErr w:type="spellStart"/>
      <w:r w:rsidRPr="00680628">
        <w:rPr>
          <w:rFonts w:ascii="Times New Roman" w:hAnsi="Times New Roman" w:cs="Times New Roman"/>
          <w:sz w:val="24"/>
          <w:szCs w:val="24"/>
        </w:rPr>
        <w:t>Yosaee</w:t>
      </w:r>
      <w:proofErr w:type="spellEnd"/>
      <w:r w:rsidRPr="00680628">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2020). Regular lipid profiling is therefore essential in both clinical and experimental settings to detect dyslipidemia early and evaluate therapeutic interventions, including the use of plant-derived bioactive compounds with lipid-lowering potential.</w:t>
      </w:r>
    </w:p>
    <w:p w14:paraId="53D21014" w14:textId="77777777" w:rsidR="00732446" w:rsidRDefault="00732446" w:rsidP="00B415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CBF492" wp14:editId="45727B80">
            <wp:extent cx="5943600" cy="3282950"/>
            <wp:effectExtent l="0" t="0" r="0" b="0"/>
            <wp:docPr id="1899250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50198" name="Picture 1899250198"/>
                    <pic:cNvPicPr/>
                  </pic:nvPicPr>
                  <pic:blipFill>
                    <a:blip r:embed="rId10">
                      <a:extLst>
                        <a:ext uri="{28A0092B-C50C-407E-A947-70E740481C1C}">
                          <a14:useLocalDpi xmlns:a14="http://schemas.microsoft.com/office/drawing/2010/main" val="0"/>
                        </a:ext>
                      </a:extLst>
                    </a:blip>
                    <a:stretch>
                      <a:fillRect/>
                    </a:stretch>
                  </pic:blipFill>
                  <pic:spPr>
                    <a:xfrm>
                      <a:off x="0" y="0"/>
                      <a:ext cx="5943600" cy="3282950"/>
                    </a:xfrm>
                    <a:prstGeom prst="rect">
                      <a:avLst/>
                    </a:prstGeom>
                  </pic:spPr>
                </pic:pic>
              </a:graphicData>
            </a:graphic>
          </wp:inline>
        </w:drawing>
      </w:r>
    </w:p>
    <w:p w14:paraId="3CBFACB4" w14:textId="77777777" w:rsidR="00732446" w:rsidRDefault="00732446" w:rsidP="00B41500">
      <w:pPr>
        <w:spacing w:line="480" w:lineRule="auto"/>
        <w:jc w:val="both"/>
        <w:rPr>
          <w:rFonts w:ascii="Times New Roman" w:hAnsi="Times New Roman" w:cs="Times New Roman"/>
          <w:b/>
          <w:bCs/>
          <w:sz w:val="24"/>
          <w:szCs w:val="24"/>
        </w:rPr>
      </w:pPr>
      <w:r w:rsidRPr="0055016B">
        <w:rPr>
          <w:rFonts w:ascii="Times New Roman" w:hAnsi="Times New Roman" w:cs="Times New Roman"/>
          <w:b/>
          <w:bCs/>
          <w:sz w:val="24"/>
          <w:szCs w:val="24"/>
        </w:rPr>
        <w:t>Figure 2.1. Pathophysiology of Dyslipidemia</w:t>
      </w:r>
    </w:p>
    <w:p w14:paraId="20513C46" w14:textId="52E10228" w:rsidR="00732446" w:rsidRDefault="00732446" w:rsidP="00B415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55016B">
        <w:rPr>
          <w:rFonts w:ascii="Times New Roman" w:hAnsi="Times New Roman" w:cs="Times New Roman"/>
          <w:sz w:val="24"/>
          <w:szCs w:val="24"/>
        </w:rPr>
        <w:t>Diamanti-</w:t>
      </w:r>
      <w:proofErr w:type="spellStart"/>
      <w:r w:rsidRPr="0055016B">
        <w:rPr>
          <w:rFonts w:ascii="Times New Roman" w:hAnsi="Times New Roman" w:cs="Times New Roman"/>
          <w:sz w:val="24"/>
          <w:szCs w:val="24"/>
        </w:rPr>
        <w:t>Kandarakis</w:t>
      </w:r>
      <w:proofErr w:type="spellEnd"/>
      <w:r>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(2007)</w:t>
      </w:r>
    </w:p>
    <w:p w14:paraId="67821CD3" w14:textId="77777777" w:rsidR="00732446" w:rsidRDefault="00732446" w:rsidP="00B41500">
      <w:pPr>
        <w:spacing w:after="160" w:line="480" w:lineRule="auto"/>
        <w:jc w:val="both"/>
        <w:rPr>
          <w:rFonts w:ascii="Times New Roman" w:hAnsi="Times New Roman" w:cs="Times New Roman"/>
          <w:sz w:val="24"/>
          <w:szCs w:val="24"/>
        </w:rPr>
      </w:pPr>
    </w:p>
    <w:p w14:paraId="25AB37A7" w14:textId="77777777" w:rsidR="00351871" w:rsidRPr="00680628" w:rsidRDefault="00351871" w:rsidP="00B41500">
      <w:pPr>
        <w:spacing w:after="160" w:line="480" w:lineRule="auto"/>
        <w:jc w:val="both"/>
        <w:rPr>
          <w:rFonts w:ascii="Times New Roman" w:hAnsi="Times New Roman" w:cs="Times New Roman"/>
          <w:sz w:val="24"/>
          <w:szCs w:val="24"/>
        </w:rPr>
      </w:pPr>
    </w:p>
    <w:p w14:paraId="0598AADD" w14:textId="77777777" w:rsidR="00732446" w:rsidRPr="00680628" w:rsidRDefault="00732446" w:rsidP="00B41500">
      <w:pPr>
        <w:spacing w:after="160" w:line="480" w:lineRule="auto"/>
        <w:jc w:val="both"/>
        <w:rPr>
          <w:rFonts w:ascii="Times New Roman" w:hAnsi="Times New Roman" w:cs="Times New Roman"/>
          <w:b/>
          <w:bCs/>
          <w:sz w:val="24"/>
          <w:szCs w:val="24"/>
        </w:rPr>
      </w:pPr>
      <w:r w:rsidRPr="00680628">
        <w:rPr>
          <w:rFonts w:ascii="Times New Roman" w:hAnsi="Times New Roman" w:cs="Times New Roman"/>
          <w:b/>
          <w:bCs/>
          <w:sz w:val="24"/>
          <w:szCs w:val="24"/>
        </w:rPr>
        <w:lastRenderedPageBreak/>
        <w:t>2.4 Medicinal Plants in the Management of Dyslipidemia</w:t>
      </w:r>
    </w:p>
    <w:p w14:paraId="4CDF9C74" w14:textId="2CDB6D69" w:rsidR="00732446" w:rsidRPr="00680628"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Medicinal plants have long been recognized for their therapeutic potential in managing dyslipidemia due to their bioactive constituents such as flavonoids, polyphenols, alkaloids, and essential oils. These compounds exert lipid-lowering effects through multiple mechanisms, including inhibition of cholesterol synthesis, enhancement of LDL receptor activity, promotion of bile acid excretion, and reduction of oxidative stress in vascular tissues (Zhang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2023). Many plant extracts also modulate lipid-metabolizing enzymes such as HMG-CoA reductase and lipoprotein lipase, contributing to favorable shifts in serum lipid profiles (</w:t>
      </w:r>
      <w:proofErr w:type="spellStart"/>
      <w:r w:rsidRPr="00680628">
        <w:rPr>
          <w:rFonts w:ascii="Times New Roman" w:hAnsi="Times New Roman" w:cs="Times New Roman"/>
          <w:sz w:val="24"/>
          <w:szCs w:val="24"/>
        </w:rPr>
        <w:t>Ekor</w:t>
      </w:r>
      <w:proofErr w:type="spellEnd"/>
      <w:r w:rsidRPr="00680628">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2024).</w:t>
      </w:r>
    </w:p>
    <w:p w14:paraId="3981E283" w14:textId="3C520F49" w:rsidR="00732446" w:rsidRPr="004E5FDC" w:rsidRDefault="00732446" w:rsidP="00B41500">
      <w:pPr>
        <w:spacing w:after="160" w:line="480" w:lineRule="auto"/>
        <w:jc w:val="both"/>
        <w:rPr>
          <w:rFonts w:ascii="Times New Roman" w:hAnsi="Times New Roman" w:cs="Times New Roman"/>
          <w:sz w:val="24"/>
          <w:szCs w:val="24"/>
        </w:rPr>
      </w:pPr>
      <w:r w:rsidRPr="00680628">
        <w:rPr>
          <w:rFonts w:ascii="Times New Roman" w:hAnsi="Times New Roman" w:cs="Times New Roman"/>
          <w:sz w:val="24"/>
          <w:szCs w:val="24"/>
        </w:rPr>
        <w:t xml:space="preserve">In recent years, phytomedicine research has gained momentum as an alternative or complementary approach to synthetic lipid-lowering drugs, especially for patients who experience adverse effects from statins or fibrates. Several plants, including </w:t>
      </w:r>
      <w:r w:rsidRPr="00680628">
        <w:rPr>
          <w:rFonts w:ascii="Times New Roman" w:hAnsi="Times New Roman" w:cs="Times New Roman"/>
          <w:i/>
          <w:iCs/>
          <w:sz w:val="24"/>
          <w:szCs w:val="24"/>
        </w:rPr>
        <w:t>Curcuma longa</w:t>
      </w:r>
      <w:r w:rsidRPr="00680628">
        <w:rPr>
          <w:rFonts w:ascii="Times New Roman" w:hAnsi="Times New Roman" w:cs="Times New Roman"/>
          <w:sz w:val="24"/>
          <w:szCs w:val="24"/>
        </w:rPr>
        <w:t xml:space="preserve">, </w:t>
      </w:r>
      <w:r w:rsidRPr="00680628">
        <w:rPr>
          <w:rFonts w:ascii="Times New Roman" w:hAnsi="Times New Roman" w:cs="Times New Roman"/>
          <w:i/>
          <w:iCs/>
          <w:sz w:val="24"/>
          <w:szCs w:val="24"/>
        </w:rPr>
        <w:t>Camellia sinensis</w:t>
      </w:r>
      <w:r w:rsidRPr="00680628">
        <w:rPr>
          <w:rFonts w:ascii="Times New Roman" w:hAnsi="Times New Roman" w:cs="Times New Roman"/>
          <w:sz w:val="24"/>
          <w:szCs w:val="24"/>
        </w:rPr>
        <w:t xml:space="preserve">, </w:t>
      </w:r>
      <w:r w:rsidRPr="00680628">
        <w:rPr>
          <w:rFonts w:ascii="Times New Roman" w:hAnsi="Times New Roman" w:cs="Times New Roman"/>
          <w:i/>
          <w:iCs/>
          <w:sz w:val="24"/>
          <w:szCs w:val="24"/>
        </w:rPr>
        <w:t>Allium sativum</w:t>
      </w:r>
      <w:r w:rsidRPr="00680628">
        <w:rPr>
          <w:rFonts w:ascii="Times New Roman" w:hAnsi="Times New Roman" w:cs="Times New Roman"/>
          <w:sz w:val="24"/>
          <w:szCs w:val="24"/>
        </w:rPr>
        <w:t xml:space="preserve">, and </w:t>
      </w:r>
      <w:r w:rsidRPr="00680628">
        <w:rPr>
          <w:rFonts w:ascii="Times New Roman" w:hAnsi="Times New Roman" w:cs="Times New Roman"/>
          <w:i/>
          <w:iCs/>
          <w:sz w:val="24"/>
          <w:szCs w:val="24"/>
        </w:rPr>
        <w:t>Syzygium aromaticum</w:t>
      </w:r>
      <w:r w:rsidRPr="00680628">
        <w:rPr>
          <w:rFonts w:ascii="Times New Roman" w:hAnsi="Times New Roman" w:cs="Times New Roman"/>
          <w:sz w:val="24"/>
          <w:szCs w:val="24"/>
        </w:rPr>
        <w:t>, have demonstrated significant hypolipidemic and antioxidant activity in both preclinical and clinical studies (</w:t>
      </w:r>
      <w:proofErr w:type="spellStart"/>
      <w:r w:rsidRPr="00680628">
        <w:rPr>
          <w:rFonts w:ascii="Times New Roman" w:hAnsi="Times New Roman" w:cs="Times New Roman"/>
          <w:sz w:val="24"/>
          <w:szCs w:val="24"/>
        </w:rPr>
        <w:t>Akinmoladun</w:t>
      </w:r>
      <w:proofErr w:type="spellEnd"/>
      <w:r w:rsidRPr="00680628">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680628">
        <w:rPr>
          <w:rFonts w:ascii="Times New Roman" w:hAnsi="Times New Roman" w:cs="Times New Roman"/>
          <w:sz w:val="24"/>
          <w:szCs w:val="24"/>
        </w:rPr>
        <w:t>., 2022). These benefits are often attributed to their ability to scavenge free radicals, improve endothelial function, and reduce lipid peroxidation. The integration of medicinal plants into dyslipidemia management aligns with the growing trend towards functional foods and nutraceuticals, offering safer and potentially synergistic therapeutic options.</w:t>
      </w:r>
    </w:p>
    <w:p w14:paraId="46DB834C" w14:textId="0BBE3E6B" w:rsidR="00732446" w:rsidRPr="004E5FDC" w:rsidRDefault="00732446" w:rsidP="00B41500">
      <w:pPr>
        <w:spacing w:after="160" w:line="480" w:lineRule="auto"/>
        <w:jc w:val="both"/>
        <w:rPr>
          <w:rFonts w:ascii="Times New Roman" w:hAnsi="Times New Roman" w:cs="Times New Roman"/>
          <w:b/>
          <w:bCs/>
          <w:sz w:val="24"/>
          <w:szCs w:val="24"/>
        </w:rPr>
      </w:pPr>
      <w:r w:rsidRPr="004E5FDC">
        <w:rPr>
          <w:rFonts w:ascii="Times New Roman" w:hAnsi="Times New Roman" w:cs="Times New Roman"/>
          <w:b/>
          <w:bCs/>
          <w:sz w:val="24"/>
          <w:szCs w:val="24"/>
        </w:rPr>
        <w:t xml:space="preserve">2.5 </w:t>
      </w:r>
      <w:r w:rsidR="004F0FA5" w:rsidRPr="004F0FA5">
        <w:rPr>
          <w:rFonts w:ascii="Times New Roman" w:hAnsi="Times New Roman" w:cs="Times New Roman"/>
          <w:b/>
          <w:bCs/>
          <w:i/>
          <w:iCs/>
          <w:sz w:val="24"/>
          <w:szCs w:val="24"/>
        </w:rPr>
        <w:t xml:space="preserve">Syzygium aromaticum </w:t>
      </w:r>
      <w:r w:rsidRPr="004E5FDC">
        <w:rPr>
          <w:rFonts w:ascii="Times New Roman" w:hAnsi="Times New Roman" w:cs="Times New Roman"/>
          <w:b/>
          <w:bCs/>
          <w:sz w:val="24"/>
          <w:szCs w:val="24"/>
        </w:rPr>
        <w:t>(Clove)</w:t>
      </w:r>
    </w:p>
    <w:p w14:paraId="6E48CDED" w14:textId="0FC76509" w:rsidR="00732446" w:rsidRPr="004E5FDC" w:rsidRDefault="00732446" w:rsidP="00B41500">
      <w:pPr>
        <w:spacing w:after="160" w:line="480" w:lineRule="auto"/>
        <w:jc w:val="both"/>
        <w:rPr>
          <w:rFonts w:ascii="Times New Roman" w:hAnsi="Times New Roman" w:cs="Times New Roman"/>
          <w:sz w:val="24"/>
          <w:szCs w:val="24"/>
        </w:rPr>
      </w:pPr>
      <w:r w:rsidRPr="004E5FDC">
        <w:rPr>
          <w:rFonts w:ascii="Times New Roman" w:hAnsi="Times New Roman" w:cs="Times New Roman"/>
          <w:i/>
          <w:iCs/>
          <w:sz w:val="24"/>
          <w:szCs w:val="24"/>
        </w:rPr>
        <w:t>Syzygium aromaticum</w:t>
      </w:r>
      <w:r w:rsidRPr="004E5FDC">
        <w:rPr>
          <w:rFonts w:ascii="Times New Roman" w:hAnsi="Times New Roman" w:cs="Times New Roman"/>
          <w:sz w:val="24"/>
          <w:szCs w:val="24"/>
        </w:rPr>
        <w:t xml:space="preserve">, commonly known as clove, is an aromatic spice derived from the dried flower buds of the clove tree, widely used in culinary, medicinal, and preservative applications. Phytochemical analyses have revealed that cloves are rich in bioactive compounds including eugenol, β-caryophyllene, </w:t>
      </w:r>
      <w:proofErr w:type="spellStart"/>
      <w:r w:rsidRPr="004E5FDC">
        <w:rPr>
          <w:rFonts w:ascii="Times New Roman" w:hAnsi="Times New Roman" w:cs="Times New Roman"/>
          <w:sz w:val="24"/>
          <w:szCs w:val="24"/>
        </w:rPr>
        <w:t>eugenyl</w:t>
      </w:r>
      <w:proofErr w:type="spellEnd"/>
      <w:r w:rsidRPr="004E5FDC">
        <w:rPr>
          <w:rFonts w:ascii="Times New Roman" w:hAnsi="Times New Roman" w:cs="Times New Roman"/>
          <w:sz w:val="24"/>
          <w:szCs w:val="24"/>
        </w:rPr>
        <w:t xml:space="preserve"> acetate, flavonoids, tannins, and phenolic acids, which </w:t>
      </w:r>
      <w:r w:rsidRPr="004E5FDC">
        <w:rPr>
          <w:rFonts w:ascii="Times New Roman" w:hAnsi="Times New Roman" w:cs="Times New Roman"/>
          <w:sz w:val="24"/>
          <w:szCs w:val="24"/>
        </w:rPr>
        <w:lastRenderedPageBreak/>
        <w:t>contribute to their diverse pharmacological activities (El-</w:t>
      </w:r>
      <w:proofErr w:type="spellStart"/>
      <w:r w:rsidRPr="004E5FDC">
        <w:rPr>
          <w:rFonts w:ascii="Times New Roman" w:hAnsi="Times New Roman" w:cs="Times New Roman"/>
          <w:sz w:val="24"/>
          <w:szCs w:val="24"/>
        </w:rPr>
        <w:t>Mesallamy</w:t>
      </w:r>
      <w:proofErr w:type="spellEnd"/>
      <w:r w:rsidRPr="004E5FDC">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4E5FDC">
        <w:rPr>
          <w:rFonts w:ascii="Times New Roman" w:hAnsi="Times New Roman" w:cs="Times New Roman"/>
          <w:sz w:val="24"/>
          <w:szCs w:val="24"/>
        </w:rPr>
        <w:t xml:space="preserve">., 2023). Eugenol, the major constituent, is particularly known for its potent antioxidant, anti-inflammatory, and antimicrobial properties, while also exhibiting hypolipidemic and cardioprotective effects (Teng </w:t>
      </w:r>
      <w:r w:rsidR="004F0FA5" w:rsidRPr="004F0FA5">
        <w:rPr>
          <w:rFonts w:ascii="Times New Roman" w:hAnsi="Times New Roman" w:cs="Times New Roman"/>
          <w:i/>
          <w:iCs/>
          <w:sz w:val="24"/>
          <w:szCs w:val="24"/>
        </w:rPr>
        <w:t>et al</w:t>
      </w:r>
      <w:r w:rsidRPr="004E5FDC">
        <w:rPr>
          <w:rFonts w:ascii="Times New Roman" w:hAnsi="Times New Roman" w:cs="Times New Roman"/>
          <w:sz w:val="24"/>
          <w:szCs w:val="24"/>
        </w:rPr>
        <w:t>., 2022).</w:t>
      </w:r>
    </w:p>
    <w:p w14:paraId="7A10FCB3" w14:textId="67218D74" w:rsidR="00732446" w:rsidRDefault="00732446" w:rsidP="00B41500">
      <w:pPr>
        <w:spacing w:line="480" w:lineRule="auto"/>
        <w:jc w:val="both"/>
        <w:rPr>
          <w:rFonts w:ascii="Times New Roman" w:hAnsi="Times New Roman" w:cs="Times New Roman"/>
          <w:sz w:val="24"/>
          <w:szCs w:val="24"/>
        </w:rPr>
      </w:pPr>
      <w:r w:rsidRPr="004E5FDC">
        <w:rPr>
          <w:rFonts w:ascii="Times New Roman" w:hAnsi="Times New Roman" w:cs="Times New Roman"/>
          <w:sz w:val="24"/>
          <w:szCs w:val="24"/>
        </w:rPr>
        <w:t xml:space="preserve">Experimental studies have demonstrated that clove extracts can modulate lipid metabolism by inhibiting HMG-CoA reductase, enhancing LDL receptor expression, and reducing lipid peroxidation in tissues (Rahman </w:t>
      </w:r>
      <w:r w:rsidR="004F0FA5" w:rsidRPr="004F0FA5">
        <w:rPr>
          <w:rFonts w:ascii="Times New Roman" w:hAnsi="Times New Roman" w:cs="Times New Roman"/>
          <w:i/>
          <w:iCs/>
          <w:sz w:val="24"/>
          <w:szCs w:val="24"/>
        </w:rPr>
        <w:t>et al</w:t>
      </w:r>
      <w:r w:rsidRPr="004E5FDC">
        <w:rPr>
          <w:rFonts w:ascii="Times New Roman" w:hAnsi="Times New Roman" w:cs="Times New Roman"/>
          <w:sz w:val="24"/>
          <w:szCs w:val="24"/>
        </w:rPr>
        <w:t xml:space="preserve">., 2024). In addition, the strong antioxidant potential of clove polyphenols helps protect against oxidative stress-induced dyslipidemia, a key contributor to atherosclerosis and cardiovascular diseases. Beyond lipid regulation, </w:t>
      </w:r>
      <w:r w:rsidRPr="004E5FDC">
        <w:rPr>
          <w:rFonts w:ascii="Times New Roman" w:hAnsi="Times New Roman" w:cs="Times New Roman"/>
          <w:i/>
          <w:iCs/>
          <w:sz w:val="24"/>
          <w:szCs w:val="24"/>
        </w:rPr>
        <w:t>S. aromaticum</w:t>
      </w:r>
      <w:r w:rsidRPr="004E5FDC">
        <w:rPr>
          <w:rFonts w:ascii="Times New Roman" w:hAnsi="Times New Roman" w:cs="Times New Roman"/>
          <w:sz w:val="24"/>
          <w:szCs w:val="24"/>
        </w:rPr>
        <w:t xml:space="preserve"> has shown promise in improving insulin sensitivity, reducing inflammatory cytokine levels, and protecting hepatic and renal function, indicating its potential in managing metabolic syndrome and drug-induced metabolic alterations (</w:t>
      </w:r>
      <w:proofErr w:type="spellStart"/>
      <w:r w:rsidRPr="004E5FDC">
        <w:rPr>
          <w:rFonts w:ascii="Times New Roman" w:hAnsi="Times New Roman" w:cs="Times New Roman"/>
          <w:sz w:val="24"/>
          <w:szCs w:val="24"/>
        </w:rPr>
        <w:t>Sokeng</w:t>
      </w:r>
      <w:proofErr w:type="spellEnd"/>
      <w:r w:rsidRPr="004E5FDC">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4E5FDC">
        <w:rPr>
          <w:rFonts w:ascii="Times New Roman" w:hAnsi="Times New Roman" w:cs="Times New Roman"/>
          <w:sz w:val="24"/>
          <w:szCs w:val="24"/>
        </w:rPr>
        <w:t>., 2021).</w:t>
      </w:r>
    </w:p>
    <w:p w14:paraId="78BB45C0" w14:textId="77777777" w:rsidR="00732446" w:rsidRPr="000C12A9" w:rsidRDefault="00732446" w:rsidP="00B41500">
      <w:pPr>
        <w:spacing w:after="160" w:line="480" w:lineRule="auto"/>
        <w:jc w:val="both"/>
        <w:rPr>
          <w:rFonts w:ascii="Times New Roman" w:hAnsi="Times New Roman" w:cs="Times New Roman"/>
          <w:b/>
          <w:bCs/>
          <w:sz w:val="24"/>
          <w:szCs w:val="24"/>
        </w:rPr>
      </w:pPr>
      <w:r w:rsidRPr="000C12A9">
        <w:rPr>
          <w:rFonts w:ascii="Times New Roman" w:hAnsi="Times New Roman" w:cs="Times New Roman"/>
          <w:b/>
          <w:bCs/>
          <w:sz w:val="24"/>
          <w:szCs w:val="24"/>
        </w:rPr>
        <w:t>2.6 Paroxetine-Induced Metabolic Alterations and Potential Protective Role of Clove</w:t>
      </w:r>
    </w:p>
    <w:p w14:paraId="436FD827" w14:textId="2FD6561C" w:rsidR="00732446" w:rsidRPr="000C12A9" w:rsidRDefault="00732446" w:rsidP="00B41500">
      <w:pPr>
        <w:spacing w:after="160" w:line="480" w:lineRule="auto"/>
        <w:jc w:val="both"/>
        <w:rPr>
          <w:rFonts w:ascii="Times New Roman" w:hAnsi="Times New Roman" w:cs="Times New Roman"/>
          <w:sz w:val="24"/>
          <w:szCs w:val="24"/>
        </w:rPr>
      </w:pPr>
      <w:r w:rsidRPr="000C12A9">
        <w:rPr>
          <w:rFonts w:ascii="Times New Roman" w:hAnsi="Times New Roman" w:cs="Times New Roman"/>
          <w:sz w:val="24"/>
          <w:szCs w:val="24"/>
        </w:rPr>
        <w:t xml:space="preserve">Paroxetine, a selective serotonin reuptake inhibitor (SSRI), is widely prescribed for depressive and anxiety disorders but has been linked to adverse metabolic effects, including weight gain, insulin resistance, and dyslipidemia. These alterations are thought to arise from changes in central serotonin regulation of appetite, peripheral lipid metabolism, and mitochondrial function (Mohammad </w:t>
      </w:r>
      <w:r w:rsidR="004F0FA5" w:rsidRPr="004F0FA5">
        <w:rPr>
          <w:rFonts w:ascii="Times New Roman" w:hAnsi="Times New Roman" w:cs="Times New Roman"/>
          <w:i/>
          <w:iCs/>
          <w:sz w:val="24"/>
          <w:szCs w:val="24"/>
        </w:rPr>
        <w:t>et al</w:t>
      </w:r>
      <w:r w:rsidRPr="000C12A9">
        <w:rPr>
          <w:rFonts w:ascii="Times New Roman" w:hAnsi="Times New Roman" w:cs="Times New Roman"/>
          <w:sz w:val="24"/>
          <w:szCs w:val="24"/>
        </w:rPr>
        <w:t>., 2024). Chronic paroxetine therapy has been shown to elevate serum triglycerides, total cholesterol, and LDL-C, while reducing HDL-C levels, thereby increasing cardiovascular risk (</w:t>
      </w:r>
      <w:proofErr w:type="spellStart"/>
      <w:r w:rsidRPr="000C12A9">
        <w:rPr>
          <w:rFonts w:ascii="Times New Roman" w:hAnsi="Times New Roman" w:cs="Times New Roman"/>
          <w:sz w:val="24"/>
          <w:szCs w:val="24"/>
        </w:rPr>
        <w:t>Jangra</w:t>
      </w:r>
      <w:proofErr w:type="spellEnd"/>
      <w:r w:rsidRPr="000C12A9">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sidRPr="000C12A9">
        <w:rPr>
          <w:rFonts w:ascii="Times New Roman" w:hAnsi="Times New Roman" w:cs="Times New Roman"/>
          <w:sz w:val="24"/>
          <w:szCs w:val="24"/>
        </w:rPr>
        <w:t>., 2023). Such effects may be mediated by enhanced hepatic lipid synthesis, reduced lipoprotein clearance, and oxidative stress-induced damage to vascular tissues.</w:t>
      </w:r>
    </w:p>
    <w:p w14:paraId="6D27A655" w14:textId="6AD77469" w:rsidR="00732446" w:rsidRPr="00732446" w:rsidRDefault="00732446" w:rsidP="00B41500">
      <w:pPr>
        <w:spacing w:after="160" w:line="480" w:lineRule="auto"/>
        <w:jc w:val="both"/>
        <w:rPr>
          <w:rFonts w:ascii="Times New Roman" w:hAnsi="Times New Roman" w:cs="Times New Roman"/>
          <w:sz w:val="24"/>
          <w:szCs w:val="24"/>
        </w:rPr>
      </w:pPr>
      <w:r w:rsidRPr="000C12A9">
        <w:rPr>
          <w:rFonts w:ascii="Times New Roman" w:hAnsi="Times New Roman" w:cs="Times New Roman"/>
          <w:sz w:val="24"/>
          <w:szCs w:val="24"/>
        </w:rPr>
        <w:t xml:space="preserve">The antioxidant and hypolipidemic potential of </w:t>
      </w:r>
      <w:r w:rsidR="004F0FA5" w:rsidRPr="004F0FA5">
        <w:rPr>
          <w:rFonts w:ascii="Times New Roman" w:hAnsi="Times New Roman" w:cs="Times New Roman"/>
          <w:i/>
          <w:iCs/>
          <w:sz w:val="24"/>
          <w:szCs w:val="24"/>
        </w:rPr>
        <w:t xml:space="preserve">Syzygium aromaticum </w:t>
      </w:r>
      <w:r w:rsidRPr="000C12A9">
        <w:rPr>
          <w:rFonts w:ascii="Times New Roman" w:hAnsi="Times New Roman" w:cs="Times New Roman"/>
          <w:sz w:val="24"/>
          <w:szCs w:val="24"/>
        </w:rPr>
        <w:t xml:space="preserve">positions it as a promising natural intervention against SSRI-induced dyslipidemia. Eugenol and other phenolic constituents </w:t>
      </w:r>
      <w:r w:rsidRPr="000C12A9">
        <w:rPr>
          <w:rFonts w:ascii="Times New Roman" w:hAnsi="Times New Roman" w:cs="Times New Roman"/>
          <w:sz w:val="24"/>
          <w:szCs w:val="24"/>
        </w:rPr>
        <w:lastRenderedPageBreak/>
        <w:t xml:space="preserve">of clove can reduce lipid peroxidation, inhibit cholesterol biosynthesis, and improve lipoprotein profiles in preclinical models (Rahman </w:t>
      </w:r>
      <w:r w:rsidR="004F0FA5" w:rsidRPr="004F0FA5">
        <w:rPr>
          <w:rFonts w:ascii="Times New Roman" w:hAnsi="Times New Roman" w:cs="Times New Roman"/>
          <w:i/>
          <w:iCs/>
          <w:sz w:val="24"/>
          <w:szCs w:val="24"/>
        </w:rPr>
        <w:t>et al</w:t>
      </w:r>
      <w:r w:rsidRPr="000C12A9">
        <w:rPr>
          <w:rFonts w:ascii="Times New Roman" w:hAnsi="Times New Roman" w:cs="Times New Roman"/>
          <w:sz w:val="24"/>
          <w:szCs w:val="24"/>
        </w:rPr>
        <w:t xml:space="preserve">., 2024). Furthermore, its anti-inflammatory properties may mitigate endothelial dysfunction and metabolic inflammation, two hallmarks of paroxetine-induced metabolic disturbances. These pharmacological attributes suggest that </w:t>
      </w:r>
      <w:r w:rsidRPr="000C12A9">
        <w:rPr>
          <w:rFonts w:ascii="Times New Roman" w:hAnsi="Times New Roman" w:cs="Times New Roman"/>
          <w:i/>
          <w:iCs/>
          <w:sz w:val="24"/>
          <w:szCs w:val="24"/>
        </w:rPr>
        <w:t>S. aromaticum</w:t>
      </w:r>
      <w:r w:rsidRPr="000C12A9">
        <w:rPr>
          <w:rFonts w:ascii="Times New Roman" w:hAnsi="Times New Roman" w:cs="Times New Roman"/>
          <w:sz w:val="24"/>
          <w:szCs w:val="24"/>
        </w:rPr>
        <w:t xml:space="preserve"> could serve as a complementary therapy to counteract the lipid abnormalities associated with prolonged paroxetine use.</w:t>
      </w:r>
    </w:p>
    <w:p w14:paraId="65097482" w14:textId="77777777" w:rsidR="00732446" w:rsidRDefault="00732446">
      <w:pPr>
        <w:spacing w:after="160" w:line="259" w:lineRule="auto"/>
        <w:rPr>
          <w:rFonts w:ascii="Times New Roman" w:eastAsiaTheme="majorEastAsia" w:hAnsi="Times New Roman" w:cstheme="majorBidi"/>
          <w:b/>
          <w:color w:val="000000" w:themeColor="text1"/>
          <w:sz w:val="28"/>
          <w:szCs w:val="40"/>
        </w:rPr>
      </w:pPr>
      <w:bookmarkStart w:id="10" w:name="_Toc203267642"/>
      <w:r>
        <w:br w:type="page"/>
      </w:r>
    </w:p>
    <w:p w14:paraId="524400BC" w14:textId="7840B26A" w:rsidR="00737D3D" w:rsidRDefault="00737D3D" w:rsidP="00732446">
      <w:pPr>
        <w:pStyle w:val="Heading1"/>
        <w:spacing w:line="480" w:lineRule="auto"/>
        <w:jc w:val="center"/>
      </w:pPr>
      <w:r>
        <w:lastRenderedPageBreak/>
        <w:t>CHAPTER THREE</w:t>
      </w:r>
      <w:bookmarkEnd w:id="10"/>
    </w:p>
    <w:p w14:paraId="15DCFD13" w14:textId="77777777" w:rsidR="00737D3D" w:rsidRDefault="00737D3D" w:rsidP="007F6067">
      <w:pPr>
        <w:pStyle w:val="Heading2"/>
        <w:spacing w:line="480" w:lineRule="auto"/>
      </w:pPr>
      <w:bookmarkStart w:id="11" w:name="_Toc203267643"/>
      <w:r>
        <w:t>3.0 MATERIALS AND METHODS</w:t>
      </w:r>
      <w:bookmarkEnd w:id="11"/>
    </w:p>
    <w:p w14:paraId="59E56E09" w14:textId="77777777" w:rsidR="00737D3D" w:rsidRDefault="00737D3D" w:rsidP="007F6067">
      <w:pPr>
        <w:pStyle w:val="Heading2"/>
        <w:spacing w:line="480" w:lineRule="auto"/>
      </w:pPr>
      <w:bookmarkStart w:id="12" w:name="_Toc203267644"/>
      <w:r>
        <w:t>3.1 Materials</w:t>
      </w:r>
      <w:bookmarkEnd w:id="12"/>
    </w:p>
    <w:p w14:paraId="51BB2895" w14:textId="77777777" w:rsidR="00737D3D" w:rsidRDefault="00737D3D" w:rsidP="007F6067">
      <w:pPr>
        <w:pStyle w:val="Heading2"/>
        <w:spacing w:line="480" w:lineRule="auto"/>
      </w:pPr>
      <w:bookmarkStart w:id="13" w:name="_Toc203267645"/>
      <w:r>
        <w:t>3.1.1 Plant Materials</w:t>
      </w:r>
      <w:bookmarkEnd w:id="13"/>
      <w:r>
        <w:t xml:space="preserve">  </w:t>
      </w:r>
    </w:p>
    <w:p w14:paraId="1410C9C1" w14:textId="3FC78192" w:rsidR="00737D3D" w:rsidRDefault="004F0FA5" w:rsidP="00737D3D">
      <w:pPr>
        <w:spacing w:line="480" w:lineRule="auto"/>
        <w:jc w:val="both"/>
        <w:rPr>
          <w:rFonts w:ascii="Times New Roman" w:hAnsi="Times New Roman" w:cs="Times New Roman"/>
          <w:sz w:val="24"/>
          <w:szCs w:val="24"/>
        </w:rPr>
      </w:pPr>
      <w:r w:rsidRPr="004F0FA5">
        <w:rPr>
          <w:rFonts w:ascii="Times New Roman" w:hAnsi="Times New Roman" w:cs="Times New Roman"/>
          <w:i/>
          <w:iCs/>
          <w:sz w:val="24"/>
          <w:szCs w:val="24"/>
        </w:rPr>
        <w:t xml:space="preserve">Syzygium aromaticum </w:t>
      </w:r>
      <w:r w:rsidR="00737D3D">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63189A9F" w14:textId="77777777" w:rsidR="00737D3D" w:rsidRDefault="00737D3D" w:rsidP="007F6067">
      <w:pPr>
        <w:pStyle w:val="Heading2"/>
        <w:spacing w:line="480" w:lineRule="auto"/>
      </w:pPr>
      <w:bookmarkStart w:id="14" w:name="_Toc203267646"/>
      <w:r>
        <w:t>3.1.2 Experimental Animal</w:t>
      </w:r>
      <w:bookmarkEnd w:id="14"/>
      <w:r>
        <w:t xml:space="preserve">  </w:t>
      </w:r>
    </w:p>
    <w:p w14:paraId="41F0B7BA"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4AC53EF9" w14:textId="77777777" w:rsidR="00737D3D" w:rsidRDefault="00737D3D" w:rsidP="007F6067">
      <w:pPr>
        <w:pStyle w:val="Heading2"/>
        <w:spacing w:line="480" w:lineRule="auto"/>
      </w:pPr>
      <w:bookmarkStart w:id="15" w:name="_Toc203267647"/>
      <w:r>
        <w:t>3.1.3 Reagents and Kits</w:t>
      </w:r>
      <w:bookmarkEnd w:id="15"/>
      <w:r>
        <w:t xml:space="preserve">  </w:t>
      </w:r>
    </w:p>
    <w:p w14:paraId="0C0DBF96" w14:textId="77777777" w:rsidR="00737D3D" w:rsidRDefault="00737D3D" w:rsidP="00737D3D">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Seroxat (paroxetine) was purchased from General Drug Pharmacy, Ilorin. obtained from </w:t>
      </w:r>
      <w:proofErr w:type="spellStart"/>
      <w:r>
        <w:rPr>
          <w:rFonts w:ascii="Times New Roman" w:hAnsi="Times New Roman" w:cs="Times New Roman"/>
          <w:sz w:val="24"/>
          <w:szCs w:val="24"/>
        </w:rPr>
        <w:t>Elab</w:t>
      </w:r>
      <w:proofErr w:type="spellEnd"/>
      <w:r>
        <w:rPr>
          <w:rFonts w:ascii="Times New Roman" w:hAnsi="Times New Roman" w:cs="Times New Roman"/>
          <w:sz w:val="24"/>
          <w:szCs w:val="24"/>
        </w:rPr>
        <w:t xml:space="preserve"> Scientifics, epinephrine, DTNB (Ellman’s Reagent) (5,5-dithio-bis-2-nitrobenzoic acid) and glucose from Sigma. The assay kits for High Density </w:t>
      </w:r>
      <w:proofErr w:type="spellStart"/>
      <w:r>
        <w:rPr>
          <w:rFonts w:ascii="Times New Roman" w:hAnsi="Times New Roman" w:cs="Times New Roman"/>
          <w:sz w:val="24"/>
          <w:szCs w:val="24"/>
        </w:rPr>
        <w:t>Lipoproten</w:t>
      </w:r>
      <w:proofErr w:type="spellEnd"/>
      <w:r>
        <w:rPr>
          <w:rFonts w:ascii="Times New Roman" w:hAnsi="Times New Roman" w:cs="Times New Roman"/>
          <w:sz w:val="24"/>
          <w:szCs w:val="24"/>
        </w:rPr>
        <w:t xml:space="preserve"> (HDL), total cholesterol, triglyceride, were products of Randox Laboratories Ltd., Co-Antrim, UK. Other reagents to be used were of analytical grade.</w:t>
      </w:r>
    </w:p>
    <w:p w14:paraId="067B8AE7" w14:textId="77777777" w:rsidR="00737D3D" w:rsidRDefault="00737D3D" w:rsidP="007F6067">
      <w:pPr>
        <w:pStyle w:val="Heading2"/>
        <w:spacing w:line="480" w:lineRule="auto"/>
      </w:pPr>
      <w:bookmarkStart w:id="16" w:name="_Toc203267648"/>
      <w:r>
        <w:t>3.2 Methods</w:t>
      </w:r>
      <w:bookmarkEnd w:id="16"/>
    </w:p>
    <w:p w14:paraId="4C8C763E" w14:textId="77777777" w:rsidR="00737D3D" w:rsidRDefault="00737D3D" w:rsidP="007F6067">
      <w:pPr>
        <w:pStyle w:val="Heading2"/>
        <w:spacing w:line="480" w:lineRule="auto"/>
      </w:pPr>
      <w:bookmarkStart w:id="17" w:name="_Toc203267649"/>
      <w:r>
        <w:t>3.2.1 Preparation of Clove Extract</w:t>
      </w:r>
      <w:bookmarkEnd w:id="17"/>
    </w:p>
    <w:p w14:paraId="6DF8932B" w14:textId="37B96E15" w:rsidR="00737D3D" w:rsidRPr="00A25DCD" w:rsidRDefault="004F0FA5" w:rsidP="00737D3D">
      <w:pPr>
        <w:spacing w:line="480" w:lineRule="auto"/>
        <w:jc w:val="both"/>
        <w:rPr>
          <w:rFonts w:ascii="Times New Roman" w:hAnsi="Times New Roman" w:cs="Times New Roman"/>
          <w:sz w:val="24"/>
          <w:szCs w:val="24"/>
        </w:rPr>
      </w:pPr>
      <w:r w:rsidRPr="004F0FA5">
        <w:rPr>
          <w:rFonts w:ascii="Times New Roman" w:hAnsi="Times New Roman" w:cs="Times New Roman"/>
          <w:i/>
          <w:iCs/>
          <w:sz w:val="24"/>
          <w:szCs w:val="24"/>
        </w:rPr>
        <w:t xml:space="preserve">Syzygium aromaticum </w:t>
      </w:r>
      <w:r w:rsidR="00737D3D">
        <w:rPr>
          <w:rFonts w:ascii="Times New Roman" w:hAnsi="Times New Roman" w:cs="Times New Roman"/>
          <w:sz w:val="24"/>
          <w:szCs w:val="24"/>
        </w:rPr>
        <w:t xml:space="preserve">aqueous extract was prepared using the method described by Ahmad </w:t>
      </w:r>
      <w:r w:rsidRPr="004F0FA5">
        <w:rPr>
          <w:rFonts w:ascii="Times New Roman" w:hAnsi="Times New Roman" w:cs="Times New Roman"/>
          <w:i/>
          <w:iCs/>
          <w:sz w:val="24"/>
          <w:szCs w:val="24"/>
        </w:rPr>
        <w:t>et al</w:t>
      </w:r>
      <w:r w:rsidR="00737D3D">
        <w:rPr>
          <w:rFonts w:ascii="Times New Roman" w:hAnsi="Times New Roman" w:cs="Times New Roman"/>
          <w:i/>
          <w:iCs/>
          <w:sz w:val="24"/>
          <w:szCs w:val="24"/>
        </w:rPr>
        <w:t xml:space="preserve">. </w:t>
      </w:r>
      <w:r w:rsidR="00737D3D">
        <w:rPr>
          <w:rFonts w:ascii="Times New Roman" w:hAnsi="Times New Roman" w:cs="Times New Roman"/>
          <w:sz w:val="24"/>
          <w:szCs w:val="24"/>
        </w:rPr>
        <w:t xml:space="preserve">(2012) with slight modifications. Briefly, approximately 150 g crude powder was mixed in 1.5 L </w:t>
      </w:r>
      <w:r w:rsidR="00737D3D">
        <w:rPr>
          <w:rFonts w:ascii="Times New Roman" w:hAnsi="Times New Roman" w:cs="Times New Roman"/>
          <w:sz w:val="24"/>
          <w:szCs w:val="24"/>
        </w:rPr>
        <w:lastRenderedPageBreak/>
        <w:t>distilled water, and the mixture was left over night with shaking. The mixture was then filtered and freeze-dried to obtain brown flakes which were pulverized into powder and stored for the research.</w:t>
      </w:r>
    </w:p>
    <w:p w14:paraId="7432C75D" w14:textId="19465E8D" w:rsidR="00737D3D" w:rsidRDefault="00737D3D" w:rsidP="007F6067">
      <w:pPr>
        <w:pStyle w:val="Heading2"/>
        <w:spacing w:line="480" w:lineRule="auto"/>
      </w:pPr>
      <w:bookmarkStart w:id="18" w:name="_Toc203267650"/>
      <w:r>
        <w:t>3.</w:t>
      </w:r>
      <w:r w:rsidR="00254566">
        <w:t>2.2</w:t>
      </w:r>
      <w:r>
        <w:t xml:space="preserve"> Qualitative Phytochemical Screening</w:t>
      </w:r>
      <w:bookmarkEnd w:id="18"/>
    </w:p>
    <w:p w14:paraId="5B17269B" w14:textId="0D8C83DD" w:rsidR="00737D3D" w:rsidRPr="00F4789C" w:rsidRDefault="00737D3D" w:rsidP="00737D3D">
      <w:pPr>
        <w:spacing w:line="480" w:lineRule="auto"/>
        <w:jc w:val="both"/>
        <w:rPr>
          <w:rFonts w:ascii="Times New Roman" w:hAnsi="Times New Roman" w:cs="Times New Roman"/>
          <w:sz w:val="24"/>
          <w:szCs w:val="24"/>
        </w:rPr>
      </w:pPr>
      <w:r w:rsidRPr="007C0EA9">
        <w:rPr>
          <w:rFonts w:ascii="Times New Roman" w:hAnsi="Times New Roman" w:cs="Times New Roman"/>
          <w:sz w:val="24"/>
          <w:szCs w:val="24"/>
        </w:rPr>
        <w:t xml:space="preserve">The qualitative phytochemical screening of </w:t>
      </w:r>
      <w:r w:rsidR="004F0FA5" w:rsidRPr="004F0FA5">
        <w:rPr>
          <w:rFonts w:ascii="Times New Roman" w:hAnsi="Times New Roman" w:cs="Times New Roman"/>
          <w:i/>
          <w:iCs/>
          <w:sz w:val="24"/>
          <w:szCs w:val="24"/>
        </w:rPr>
        <w:t xml:space="preserve">Syzygium aromaticum </w:t>
      </w:r>
      <w:r w:rsidRPr="007C0EA9">
        <w:rPr>
          <w:rFonts w:ascii="Times New Roman" w:hAnsi="Times New Roman" w:cs="Times New Roman"/>
          <w:sz w:val="24"/>
          <w:szCs w:val="24"/>
        </w:rPr>
        <w:t xml:space="preserve">aqueous extract was performed using standard methods described by </w:t>
      </w:r>
      <w:proofErr w:type="spellStart"/>
      <w:r w:rsidRPr="007C0EA9">
        <w:rPr>
          <w:rFonts w:ascii="Times New Roman" w:hAnsi="Times New Roman" w:cs="Times New Roman"/>
          <w:sz w:val="24"/>
          <w:szCs w:val="24"/>
        </w:rPr>
        <w:t>Odebiyi</w:t>
      </w:r>
      <w:proofErr w:type="spellEnd"/>
      <w:r w:rsidRPr="007C0EA9">
        <w:rPr>
          <w:rFonts w:ascii="Times New Roman" w:hAnsi="Times New Roman" w:cs="Times New Roman"/>
          <w:sz w:val="24"/>
          <w:szCs w:val="24"/>
        </w:rPr>
        <w:t xml:space="preserve"> and </w:t>
      </w:r>
      <w:proofErr w:type="spellStart"/>
      <w:r w:rsidRPr="007C0EA9">
        <w:rPr>
          <w:rFonts w:ascii="Times New Roman" w:hAnsi="Times New Roman" w:cs="Times New Roman"/>
          <w:sz w:val="24"/>
          <w:szCs w:val="24"/>
        </w:rPr>
        <w:t>Sofowora</w:t>
      </w:r>
      <w:proofErr w:type="spellEnd"/>
      <w:r w:rsidRPr="007C0EA9">
        <w:rPr>
          <w:rFonts w:ascii="Times New Roman" w:hAnsi="Times New Roman" w:cs="Times New Roman"/>
          <w:sz w:val="24"/>
          <w:szCs w:val="24"/>
        </w:rPr>
        <w:t xml:space="preserve"> (1978), with additional protocols from Finar (1986), </w:t>
      </w:r>
      <w:proofErr w:type="spellStart"/>
      <w:r w:rsidRPr="007C0EA9">
        <w:rPr>
          <w:rFonts w:ascii="Times New Roman" w:hAnsi="Times New Roman" w:cs="Times New Roman"/>
          <w:sz w:val="24"/>
          <w:szCs w:val="24"/>
        </w:rPr>
        <w:t>Kokate</w:t>
      </w:r>
      <w:proofErr w:type="spellEnd"/>
      <w:r w:rsidRPr="007C0EA9">
        <w:rPr>
          <w:rFonts w:ascii="Times New Roman" w:hAnsi="Times New Roman" w:cs="Times New Roman"/>
          <w:sz w:val="24"/>
          <w:szCs w:val="24"/>
        </w:rPr>
        <w:t xml:space="preserve"> (1999), and </w:t>
      </w:r>
      <w:proofErr w:type="spellStart"/>
      <w:r w:rsidRPr="007C0EA9">
        <w:rPr>
          <w:rFonts w:ascii="Times New Roman" w:hAnsi="Times New Roman" w:cs="Times New Roman"/>
          <w:sz w:val="24"/>
          <w:szCs w:val="24"/>
        </w:rPr>
        <w:t>Yasuma</w:t>
      </w:r>
      <w:proofErr w:type="spellEnd"/>
      <w:r w:rsidRPr="007C0EA9">
        <w:rPr>
          <w:rFonts w:ascii="Times New Roman" w:hAnsi="Times New Roman" w:cs="Times New Roman"/>
          <w:sz w:val="24"/>
          <w:szCs w:val="24"/>
        </w:rPr>
        <w:t xml:space="preserve"> and Ichikawa (1953). Alkaloids were detected by heating the extract with 1% HCl, filtering, and adding Wagner’s reagent; a reddish-brown precipitate indicated a positive result. Tannins were identified by mixing the extract with 10% KOH, forming a dirty white precipitate. Phenolics were confirmed with ferric chloride, producing a greenish precipitate. Glycosides were tested by acid hydrolysis followed by Fehling’s solution; a brick-red precipitate indicated presence. Saponins were confirmed through persistent froth after shaking. Flavonoids gave a yellow color with 10% NaOH. Steroids showed red coloration upon addition of concentrated sulfuric acid. Phlobatannins formed a red precipitate with 1% HCl. Triterpenes were confirmed by color change to blue-green after sequential addition of acetic anhydride, sulfuric acid, steaming, neutralization, and chloroform. Phytosterols were identified using Liebermann–Burchard’s reaction, showing multiple color changes. Fixed oils were detected by oil stains on filter paper. Terpenoids produced a reddish-brown layer at the interface of chloroform and sulfuric acid. Amino acids turned purple upon reaction with ninhydrin solution.</w:t>
      </w:r>
    </w:p>
    <w:p w14:paraId="49BB2F60" w14:textId="77777777" w:rsidR="00A25DCD" w:rsidRDefault="00A25DCD" w:rsidP="00737D3D">
      <w:pPr>
        <w:spacing w:line="480" w:lineRule="auto"/>
        <w:jc w:val="both"/>
        <w:rPr>
          <w:rFonts w:ascii="Times New Roman" w:hAnsi="Times New Roman" w:cs="Times New Roman"/>
          <w:b/>
          <w:bCs/>
          <w:sz w:val="24"/>
          <w:szCs w:val="24"/>
        </w:rPr>
      </w:pPr>
    </w:p>
    <w:p w14:paraId="24835DF5" w14:textId="77777777" w:rsidR="00A25DCD" w:rsidRDefault="00A25DCD" w:rsidP="00737D3D">
      <w:pPr>
        <w:spacing w:line="480" w:lineRule="auto"/>
        <w:jc w:val="both"/>
        <w:rPr>
          <w:rFonts w:ascii="Times New Roman" w:hAnsi="Times New Roman" w:cs="Times New Roman"/>
          <w:b/>
          <w:bCs/>
          <w:sz w:val="24"/>
          <w:szCs w:val="24"/>
        </w:rPr>
      </w:pPr>
    </w:p>
    <w:p w14:paraId="5F30BE19" w14:textId="77777777" w:rsidR="00A25DCD" w:rsidRDefault="00A25DCD" w:rsidP="00737D3D">
      <w:pPr>
        <w:spacing w:line="480" w:lineRule="auto"/>
        <w:jc w:val="both"/>
        <w:rPr>
          <w:rFonts w:ascii="Times New Roman" w:hAnsi="Times New Roman" w:cs="Times New Roman"/>
          <w:b/>
          <w:bCs/>
          <w:sz w:val="24"/>
          <w:szCs w:val="24"/>
        </w:rPr>
      </w:pPr>
    </w:p>
    <w:p w14:paraId="43BC30E7" w14:textId="77777777" w:rsidR="00A25DCD" w:rsidRDefault="00A25DCD" w:rsidP="00737D3D">
      <w:pPr>
        <w:spacing w:line="480" w:lineRule="auto"/>
        <w:jc w:val="both"/>
        <w:rPr>
          <w:rFonts w:ascii="Times New Roman" w:hAnsi="Times New Roman" w:cs="Times New Roman"/>
          <w:b/>
          <w:bCs/>
          <w:sz w:val="24"/>
          <w:szCs w:val="24"/>
        </w:rPr>
      </w:pPr>
    </w:p>
    <w:p w14:paraId="111B7006" w14:textId="6C0ABA1E" w:rsidR="00737D3D" w:rsidRDefault="00737D3D" w:rsidP="007F6067">
      <w:pPr>
        <w:pStyle w:val="Heading2"/>
        <w:spacing w:line="480" w:lineRule="auto"/>
      </w:pPr>
      <w:bookmarkStart w:id="19" w:name="_Toc203267651"/>
      <w:r>
        <w:lastRenderedPageBreak/>
        <w:t>3.</w:t>
      </w:r>
      <w:r w:rsidR="00254566">
        <w:t>2.3</w:t>
      </w:r>
      <w:r>
        <w:t xml:space="preserve"> Experimental Design</w:t>
      </w:r>
      <w:bookmarkEnd w:id="19"/>
    </w:p>
    <w:p w14:paraId="64A54C47"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346C1F2D"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32F4E3F4"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77D9E2FA"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7CE57AC4"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0AA3AB6A"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3F3BEE0" w14:textId="0AB13610" w:rsidR="00737D3D" w:rsidRDefault="00737D3D" w:rsidP="007F6067">
      <w:pPr>
        <w:pStyle w:val="Heading2"/>
        <w:spacing w:line="480" w:lineRule="auto"/>
      </w:pPr>
      <w:bookmarkStart w:id="20" w:name="_Toc203267652"/>
      <w:r>
        <w:t>3.</w:t>
      </w:r>
      <w:r w:rsidR="00254566">
        <w:t>2.4</w:t>
      </w:r>
      <w:r>
        <w:t xml:space="preserve"> Induction of Erectile Dysfunction</w:t>
      </w:r>
      <w:bookmarkEnd w:id="20"/>
    </w:p>
    <w:p w14:paraId="78EE6825" w14:textId="77777777" w:rsidR="00737D3D" w:rsidRDefault="00737D3D" w:rsidP="00737D3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Erectile dysfunction was induced using the method described by Muritala and </w:t>
      </w:r>
      <w:proofErr w:type="spellStart"/>
      <w:r>
        <w:rPr>
          <w:rFonts w:ascii="Times New Roman" w:hAnsi="Times New Roman" w:cs="Times New Roman"/>
          <w:sz w:val="24"/>
          <w:szCs w:val="24"/>
        </w:rPr>
        <w:t>Bewaji</w:t>
      </w:r>
      <w:proofErr w:type="spellEnd"/>
      <w:r>
        <w:rPr>
          <w:rFonts w:ascii="Times New Roman" w:hAnsi="Times New Roman" w:cs="Times New Roman"/>
          <w:sz w:val="24"/>
          <w:szCs w:val="24"/>
        </w:rPr>
        <w:t xml:space="preserve">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38381600" w14:textId="187EF7C4" w:rsidR="00737D3D" w:rsidRDefault="00737D3D" w:rsidP="007F6067">
      <w:pPr>
        <w:pStyle w:val="Heading2"/>
        <w:spacing w:line="480" w:lineRule="auto"/>
      </w:pPr>
      <w:bookmarkStart w:id="21" w:name="_Toc203267653"/>
      <w:r>
        <w:t>3.</w:t>
      </w:r>
      <w:r w:rsidR="00254566">
        <w:t>2.5</w:t>
      </w:r>
      <w:r>
        <w:t xml:space="preserve"> Lipid Profile</w:t>
      </w:r>
      <w:bookmarkEnd w:id="21"/>
    </w:p>
    <w:p w14:paraId="5AB0D5BD" w14:textId="7A0973AA" w:rsidR="00737D3D" w:rsidRDefault="00737D3D" w:rsidP="007F6067">
      <w:pPr>
        <w:pStyle w:val="Heading2"/>
        <w:spacing w:line="480" w:lineRule="auto"/>
      </w:pPr>
      <w:bookmarkStart w:id="22" w:name="_Toc203267654"/>
      <w:r>
        <w:t>3.2.</w:t>
      </w:r>
      <w:r w:rsidR="00254566">
        <w:t>5</w:t>
      </w:r>
      <w:r>
        <w:t>.1 Serum Total Cholesterol Concentration</w:t>
      </w:r>
      <w:bookmarkEnd w:id="22"/>
    </w:p>
    <w:p w14:paraId="4D04A866" w14:textId="08CC6BD0"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sidR="004F0FA5" w:rsidRPr="004F0FA5">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w:t>
      </w:r>
      <w:r>
        <w:rPr>
          <w:rFonts w:ascii="Times New Roman" w:hAnsi="Times New Roman" w:cs="Times New Roman"/>
          <w:sz w:val="24"/>
          <w:szCs w:val="24"/>
        </w:rPr>
        <w:lastRenderedPageBreak/>
        <w:t>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46BD2ABE" w14:textId="1CD4092E"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Cs/>
                <w:sz w:val="28"/>
                <w:szCs w:val="28"/>
              </w:rPr>
            </m:ctrlPr>
          </m:fPr>
          <m:num>
            <m:r>
              <m:rPr>
                <m:sty m:val="p"/>
              </m:rPr>
              <w:rPr>
                <w:rFonts w:ascii="Cambria Math" w:hAnsi="Cambria Math" w:cs="Times New Roman"/>
                <w:sz w:val="28"/>
                <w:szCs w:val="28"/>
              </w:rPr>
              <m:t>Asample ×Concentration of Standard</m:t>
            </m:r>
          </m:num>
          <m:den>
            <m:r>
              <m:rPr>
                <m:sty m:val="p"/>
              </m:rPr>
              <w:rPr>
                <w:rFonts w:ascii="Cambria Math" w:hAnsi="Cambria Math" w:cs="Times New Roman"/>
                <w:sz w:val="28"/>
                <w:szCs w:val="28"/>
              </w:rPr>
              <m:t>Astandard</m:t>
            </m:r>
          </m:den>
        </m:f>
      </m:oMath>
      <w:r>
        <w:rPr>
          <w:rFonts w:ascii="Times New Roman" w:hAnsi="Times New Roman" w:cs="Times New Roman"/>
          <w:sz w:val="24"/>
          <w:szCs w:val="24"/>
        </w:rPr>
        <w:t xml:space="preserve"> </w:t>
      </w:r>
    </w:p>
    <w:p w14:paraId="621DA51F" w14:textId="77777777" w:rsidR="00737D3D" w:rsidRDefault="00737D3D" w:rsidP="00737D3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65477E5" w14:textId="77777777" w:rsidR="00737D3D" w:rsidRDefault="00737D3D" w:rsidP="00737D3D">
      <w:pPr>
        <w:spacing w:line="360" w:lineRule="auto"/>
        <w:jc w:val="both"/>
        <w:rPr>
          <w:rFonts w:ascii="Times New Roman" w:hAnsi="Times New Roman" w:cs="Times New Roman"/>
          <w:sz w:val="24"/>
          <w:szCs w:val="24"/>
        </w:rPr>
      </w:pPr>
    </w:p>
    <w:p w14:paraId="118859AC" w14:textId="3DF94B13" w:rsidR="00737D3D" w:rsidRDefault="00737D3D" w:rsidP="007F6067">
      <w:pPr>
        <w:pStyle w:val="Heading2"/>
        <w:spacing w:line="480" w:lineRule="auto"/>
      </w:pPr>
      <w:bookmarkStart w:id="23" w:name="_Toc203267655"/>
      <w:r>
        <w:t>3.2.</w:t>
      </w:r>
      <w:r w:rsidR="00254566">
        <w:t>5</w:t>
      </w:r>
      <w:r>
        <w:t>.2 Triglycerides concentration</w:t>
      </w:r>
      <w:bookmarkEnd w:id="23"/>
    </w:p>
    <w:p w14:paraId="36E4C7EB" w14:textId="2549BACC"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sidR="004F0FA5" w:rsidRPr="004F0FA5">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w:t>
      </w:r>
      <w:proofErr w:type="spellStart"/>
      <w:r>
        <w:rPr>
          <w:rFonts w:ascii="Times New Roman" w:hAnsi="Times New Roman" w:cs="Times New Roman"/>
          <w:sz w:val="24"/>
          <w:szCs w:val="24"/>
        </w:rPr>
        <w:t>glycerokinase</w:t>
      </w:r>
      <w:proofErr w:type="spellEnd"/>
      <w:r>
        <w:rPr>
          <w:rFonts w:ascii="Times New Roman" w:hAnsi="Times New Roman" w:cs="Times New Roman"/>
          <w:sz w:val="24"/>
          <w:szCs w:val="24"/>
        </w:rPr>
        <w:t>,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01D65133" w14:textId="77777777"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15F5C84E" w14:textId="77777777"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w:rPr>
                <w:rFonts w:ascii="Cambria Math" w:hAnsi="Cambria Math" w:cs="Times New Roman"/>
                <w:sz w:val="24"/>
                <w:szCs w:val="24"/>
              </w:rPr>
              <m:t>Asample ×Concentration of Standard</m:t>
            </m:r>
          </m:num>
          <m:den>
            <m:r>
              <w:rPr>
                <w:rFonts w:ascii="Cambria Math" w:hAnsi="Cambria Math" w:cs="Times New Roman"/>
                <w:sz w:val="24"/>
                <w:szCs w:val="24"/>
              </w:rPr>
              <m:t>Astandard</m:t>
            </m:r>
          </m:den>
        </m:f>
      </m:oMath>
    </w:p>
    <w:p w14:paraId="1112035A" w14:textId="77777777"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865D744" w14:textId="77777777" w:rsidR="007F6067" w:rsidRDefault="007F6067" w:rsidP="00737D3D">
      <w:pPr>
        <w:spacing w:line="360" w:lineRule="auto"/>
        <w:jc w:val="both"/>
        <w:rPr>
          <w:rFonts w:ascii="Times New Roman" w:hAnsi="Times New Roman" w:cs="Times New Roman"/>
          <w:b/>
          <w:sz w:val="24"/>
          <w:szCs w:val="24"/>
        </w:rPr>
      </w:pPr>
    </w:p>
    <w:p w14:paraId="6FC6CA7E" w14:textId="77777777" w:rsidR="007F6067" w:rsidRDefault="007F6067" w:rsidP="00737D3D">
      <w:pPr>
        <w:spacing w:line="360" w:lineRule="auto"/>
        <w:jc w:val="both"/>
        <w:rPr>
          <w:rFonts w:ascii="Times New Roman" w:hAnsi="Times New Roman" w:cs="Times New Roman"/>
          <w:b/>
          <w:sz w:val="24"/>
          <w:szCs w:val="24"/>
        </w:rPr>
      </w:pPr>
    </w:p>
    <w:p w14:paraId="7B1741D9" w14:textId="26002CE3" w:rsidR="00737D3D" w:rsidRDefault="00737D3D" w:rsidP="007F6067">
      <w:pPr>
        <w:pStyle w:val="Heading2"/>
        <w:spacing w:line="480" w:lineRule="auto"/>
      </w:pPr>
      <w:bookmarkStart w:id="24" w:name="_Toc203267656"/>
      <w:r>
        <w:lastRenderedPageBreak/>
        <w:t>3.2.</w:t>
      </w:r>
      <w:r w:rsidR="00254566">
        <w:t>5</w:t>
      </w:r>
      <w:r>
        <w:t>.3 Serum High Density Lipoprotein-Cholesterol Concentration</w:t>
      </w:r>
      <w:bookmarkEnd w:id="24"/>
    </w:p>
    <w:p w14:paraId="46461DD7" w14:textId="666A4C52" w:rsidR="00737D3D" w:rsidRDefault="00737D3D" w:rsidP="007F60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sidR="004F0FA5" w:rsidRPr="004F0FA5">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w:t>
      </w:r>
      <w:proofErr w:type="spellStart"/>
      <w:r>
        <w:rPr>
          <w:rFonts w:ascii="Times New Roman" w:hAnsi="Times New Roman" w:cs="Times New Roman"/>
          <w:sz w:val="24"/>
          <w:szCs w:val="24"/>
        </w:rPr>
        <w:t>phosphotungstic</w:t>
      </w:r>
      <w:proofErr w:type="spellEnd"/>
      <w:r>
        <w:rPr>
          <w:rFonts w:ascii="Times New Roman" w:hAnsi="Times New Roman" w:cs="Times New Roman"/>
          <w:sz w:val="24"/>
          <w:szCs w:val="24"/>
        </w:rPr>
        <w:t xml:space="preserve">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0AF38C43" w14:textId="77777777" w:rsidR="00737D3D" w:rsidRDefault="00737D3D" w:rsidP="00737D3D">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w:rPr>
                <w:rFonts w:ascii="Cambria Math" w:hAnsi="Cambria Math" w:cs="Times New Roman"/>
                <w:sz w:val="24"/>
                <w:szCs w:val="24"/>
              </w:rPr>
              <m:t>Asample ×Concentration of Standard</m:t>
            </m:r>
          </m:num>
          <m:den>
            <m:r>
              <w:rPr>
                <w:rFonts w:ascii="Cambria Math" w:hAnsi="Cambria Math" w:cs="Times New Roman"/>
                <w:sz w:val="24"/>
                <w:szCs w:val="24"/>
              </w:rPr>
              <m:t>Astandard</m:t>
            </m:r>
          </m:den>
        </m:f>
      </m:oMath>
    </w:p>
    <w:p w14:paraId="3C58A0EF" w14:textId="77777777" w:rsidR="00737D3D" w:rsidRDefault="00737D3D" w:rsidP="00737D3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F22CC50" w14:textId="77777777" w:rsidR="00737D3D" w:rsidRDefault="00737D3D" w:rsidP="00737D3D">
      <w:pPr>
        <w:spacing w:line="360" w:lineRule="auto"/>
        <w:jc w:val="both"/>
        <w:rPr>
          <w:rFonts w:ascii="Times New Roman" w:hAnsi="Times New Roman" w:cs="Times New Roman"/>
          <w:sz w:val="24"/>
          <w:szCs w:val="24"/>
        </w:rPr>
      </w:pPr>
    </w:p>
    <w:p w14:paraId="6504EA95" w14:textId="7B1A11C4" w:rsidR="00737D3D" w:rsidRDefault="00737D3D" w:rsidP="007F6067">
      <w:pPr>
        <w:pStyle w:val="Heading2"/>
        <w:spacing w:line="480" w:lineRule="auto"/>
      </w:pPr>
      <w:bookmarkStart w:id="25" w:name="_Toc203267657"/>
      <w:r>
        <w:t>3.2.</w:t>
      </w:r>
      <w:r w:rsidR="00254566">
        <w:t>5</w:t>
      </w:r>
      <w:r>
        <w:t>.4 Serum Low Density Lipoprotein-Cholesterol Concentration</w:t>
      </w:r>
      <w:bookmarkEnd w:id="25"/>
    </w:p>
    <w:p w14:paraId="08A847F3" w14:textId="46AE2DCA" w:rsidR="00737D3D" w:rsidRDefault="00737D3D" w:rsidP="00737D3D">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w:t>
      </w:r>
      <w:proofErr w:type="spellStart"/>
      <w:r>
        <w:rPr>
          <w:rFonts w:ascii="Times New Roman" w:hAnsi="Times New Roman" w:cs="Times New Roman"/>
          <w:sz w:val="24"/>
          <w:szCs w:val="24"/>
        </w:rPr>
        <w:t>Demacker</w:t>
      </w:r>
      <w:proofErr w:type="spellEnd"/>
      <w:r>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Pr>
          <w:rFonts w:ascii="Times New Roman" w:hAnsi="Times New Roman" w:cs="Times New Roman"/>
          <w:sz w:val="24"/>
          <w:szCs w:val="24"/>
        </w:rPr>
        <w:t>. (1984).</w:t>
      </w:r>
    </w:p>
    <w:p w14:paraId="3ADCE562" w14:textId="77777777" w:rsidR="00737D3D" w:rsidRDefault="00737D3D" w:rsidP="00737D3D">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4758AB9B" w14:textId="77777777" w:rsidR="00737D3D" w:rsidRDefault="00737D3D" w:rsidP="00737D3D">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2FBC2C55" w14:textId="77777777" w:rsidR="00737D3D" w:rsidRDefault="00737D3D" w:rsidP="00737D3D">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1F866BE" w14:textId="3250C60D" w:rsidR="00737D3D" w:rsidRDefault="00737D3D" w:rsidP="007F6067">
      <w:pPr>
        <w:pStyle w:val="Heading2"/>
        <w:spacing w:line="480" w:lineRule="auto"/>
      </w:pPr>
      <w:bookmarkStart w:id="26" w:name="_Toc203267658"/>
      <w:r>
        <w:t>3.</w:t>
      </w:r>
      <w:r w:rsidR="00254566">
        <w:t>3</w:t>
      </w:r>
      <w:r>
        <w:t xml:space="preserve"> Statistical Analysis</w:t>
      </w:r>
      <w:bookmarkEnd w:id="26"/>
    </w:p>
    <w:p w14:paraId="26402ED8" w14:textId="5CEE75BE" w:rsidR="00254566" w:rsidRDefault="00737D3D" w:rsidP="007F606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expressed as mean ± standard error of mean (S.E.M.) of three replicates. Graphs were obtained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8.0, and one-way analysis of variance (ANOVA) was used for statistical evaluation using Duncan’s post hoc test of SPSS for multiple comparisons. Values analyzed were considered statistically significant at p&lt;0.05.</w:t>
      </w:r>
    </w:p>
    <w:p w14:paraId="31E2186F" w14:textId="77777777" w:rsidR="00A25DCD" w:rsidRDefault="00A25DCD" w:rsidP="007F6067">
      <w:pPr>
        <w:pStyle w:val="Heading1"/>
        <w:spacing w:line="480" w:lineRule="auto"/>
        <w:jc w:val="center"/>
      </w:pPr>
      <w:bookmarkStart w:id="27" w:name="_Toc203267659"/>
      <w:r>
        <w:lastRenderedPageBreak/>
        <w:t>CHAPTER FOUR</w:t>
      </w:r>
      <w:bookmarkEnd w:id="27"/>
    </w:p>
    <w:p w14:paraId="49D03A15" w14:textId="77777777" w:rsidR="00A25DCD" w:rsidRDefault="00A25DCD" w:rsidP="007F6067">
      <w:pPr>
        <w:pStyle w:val="Heading1"/>
        <w:spacing w:line="480" w:lineRule="auto"/>
      </w:pPr>
      <w:bookmarkStart w:id="28" w:name="_Toc203267660"/>
      <w:r>
        <w:t>4.0 RESULTS</w:t>
      </w:r>
      <w:bookmarkEnd w:id="28"/>
    </w:p>
    <w:p w14:paraId="545116B6" w14:textId="77777777" w:rsidR="00A25DCD" w:rsidRDefault="00A25DCD" w:rsidP="007F6067">
      <w:pPr>
        <w:pStyle w:val="Heading2"/>
        <w:spacing w:line="480" w:lineRule="auto"/>
      </w:pPr>
      <w:bookmarkStart w:id="29" w:name="_Toc203267661"/>
      <w:r>
        <w:t>4.1 Percentage Yield of the Extract</w:t>
      </w:r>
      <w:bookmarkEnd w:id="29"/>
    </w:p>
    <w:p w14:paraId="45E13136" w14:textId="66E15B5C" w:rsidR="00A25DCD" w:rsidRDefault="00A25DCD" w:rsidP="00A25DCD">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30" w:name="_Hlk203135764"/>
      <w:r w:rsidR="004F0FA5" w:rsidRPr="004F0FA5">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30"/>
      <w:r>
        <w:rPr>
          <w:rFonts w:ascii="Times New Roman" w:hAnsi="Times New Roman" w:cs="Times New Roman"/>
          <w:sz w:val="24"/>
          <w:szCs w:val="24"/>
        </w:rPr>
        <w:t>extract using 500 g of the plant sample, 78 g of extract was obtained.</w:t>
      </w:r>
    </w:p>
    <w:p w14:paraId="6B29D070" w14:textId="5B1E3E45" w:rsidR="00A25DCD" w:rsidRDefault="00A25DCD" w:rsidP="00A25DCD">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num>
          <m:den>
            <m:r>
              <m:rPr>
                <m:sty m:val="p"/>
              </m:rPr>
              <w:rPr>
                <w:rFonts w:ascii="Cambria Math" w:hAnsi="Cambria Math" w:cs="Times New Roman"/>
                <w:sz w:val="28"/>
                <w:szCs w:val="28"/>
              </w:rPr>
              <m:t>Weight o</m:t>
            </m:r>
            <m:r>
              <m:rPr>
                <m:sty m:val="p"/>
              </m:rPr>
              <w:rPr>
                <w:rFonts w:ascii="Cambria Math" w:hAnsi="Cambria Math" w:cs="Times New Roman"/>
                <w:sz w:val="28"/>
                <w:szCs w:val="28"/>
              </w:rPr>
              <m:t>f</m:t>
            </m:r>
            <m:r>
              <m:rPr>
                <m:sty m:val="p"/>
              </m:rPr>
              <w:rPr>
                <w:rFonts w:ascii="Cambria Math" w:hAnsi="Cambria Math" w:cs="Times New Roman"/>
                <w:sz w:val="28"/>
                <w:szCs w:val="28"/>
              </w:rPr>
              <m:t xml:space="preserve"> Sample</m:t>
            </m:r>
          </m:den>
        </m:f>
      </m:oMath>
      <w:r>
        <w:rPr>
          <w:rFonts w:ascii="Times New Roman" w:hAnsi="Times New Roman" w:cs="Times New Roman"/>
          <w:sz w:val="24"/>
          <w:szCs w:val="24"/>
        </w:rPr>
        <w:t xml:space="preserve"> × 100</w:t>
      </w:r>
    </w:p>
    <w:p w14:paraId="3E2E4123" w14:textId="77777777" w:rsidR="00A25DCD" w:rsidRDefault="00A25DCD" w:rsidP="00A25DCD">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500 g</m:t>
            </m:r>
          </m:den>
        </m:f>
      </m:oMath>
      <w:r>
        <w:rPr>
          <w:rFonts w:ascii="Times New Roman" w:hAnsi="Times New Roman" w:cs="Times New Roman"/>
          <w:sz w:val="24"/>
          <w:szCs w:val="24"/>
        </w:rPr>
        <w:t xml:space="preserve"> × 100</w:t>
      </w:r>
    </w:p>
    <w:p w14:paraId="0F85BDA6" w14:textId="77777777" w:rsidR="00A25DCD" w:rsidRDefault="00A25DCD" w:rsidP="00A25DCD">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14:paraId="18C94C4B" w14:textId="77777777" w:rsidR="00A25DCD" w:rsidRDefault="00A25DCD" w:rsidP="00A25DCD">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14:paraId="7D809B8E" w14:textId="5DE92B0B" w:rsidR="00A25DCD" w:rsidRDefault="00A25DCD" w:rsidP="007F6067">
      <w:pPr>
        <w:pStyle w:val="Heading2"/>
        <w:spacing w:line="480" w:lineRule="auto"/>
      </w:pPr>
      <w:bookmarkStart w:id="31" w:name="_Toc203267662"/>
      <w:r>
        <w:t xml:space="preserve">4.2 Phytochemical Screening of </w:t>
      </w:r>
      <w:r w:rsidR="004F0FA5" w:rsidRPr="004F0FA5">
        <w:rPr>
          <w:i/>
          <w:iCs/>
        </w:rPr>
        <w:t xml:space="preserve">Syzygium aromaticum </w:t>
      </w:r>
      <w:r>
        <w:t>Aqueous Extract</w:t>
      </w:r>
      <w:bookmarkEnd w:id="31"/>
    </w:p>
    <w:p w14:paraId="2D24857B" w14:textId="31D41AD0" w:rsidR="00A25DCD" w:rsidRDefault="00A25DCD" w:rsidP="00254566">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sidR="004F0FA5" w:rsidRPr="004F0FA5">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 (SAAE) revealed the presence of tannins, saponins, flavonoids, glycosides, alkaloids, phenols and steroids (Table 4.1). However, terpenoids and phlobatannins in phytochemical screening were not present.</w:t>
      </w:r>
    </w:p>
    <w:p w14:paraId="33BBE42F" w14:textId="77777777" w:rsidR="007F6067" w:rsidRDefault="007F6067" w:rsidP="00A25DCD">
      <w:pPr>
        <w:spacing w:line="480" w:lineRule="auto"/>
        <w:rPr>
          <w:rFonts w:ascii="Times New Roman" w:hAnsi="Times New Roman" w:cs="Times New Roman"/>
          <w:b/>
          <w:bCs/>
          <w:sz w:val="24"/>
          <w:szCs w:val="24"/>
        </w:rPr>
      </w:pPr>
      <w:bookmarkStart w:id="32" w:name="_Hlk203263160"/>
    </w:p>
    <w:p w14:paraId="585ACC53" w14:textId="77777777" w:rsidR="007F6067" w:rsidRDefault="007F6067" w:rsidP="00A25DCD">
      <w:pPr>
        <w:spacing w:line="480" w:lineRule="auto"/>
        <w:rPr>
          <w:rFonts w:ascii="Times New Roman" w:hAnsi="Times New Roman" w:cs="Times New Roman"/>
          <w:b/>
          <w:bCs/>
          <w:sz w:val="24"/>
          <w:szCs w:val="24"/>
        </w:rPr>
      </w:pPr>
    </w:p>
    <w:p w14:paraId="507D6EAD" w14:textId="77777777" w:rsidR="007F6067" w:rsidRDefault="007F6067" w:rsidP="00A25DCD">
      <w:pPr>
        <w:spacing w:line="480" w:lineRule="auto"/>
        <w:rPr>
          <w:rFonts w:ascii="Times New Roman" w:hAnsi="Times New Roman" w:cs="Times New Roman"/>
          <w:b/>
          <w:bCs/>
          <w:sz w:val="24"/>
          <w:szCs w:val="24"/>
        </w:rPr>
      </w:pPr>
    </w:p>
    <w:p w14:paraId="1ADF0041" w14:textId="77777777" w:rsidR="007F6067" w:rsidRDefault="007F6067" w:rsidP="00A25DCD">
      <w:pPr>
        <w:spacing w:line="480" w:lineRule="auto"/>
        <w:rPr>
          <w:rFonts w:ascii="Times New Roman" w:hAnsi="Times New Roman" w:cs="Times New Roman"/>
          <w:b/>
          <w:bCs/>
          <w:sz w:val="24"/>
          <w:szCs w:val="24"/>
        </w:rPr>
      </w:pPr>
    </w:p>
    <w:p w14:paraId="068F68F1" w14:textId="77777777" w:rsidR="007F6067" w:rsidRDefault="007F6067" w:rsidP="00A25DCD">
      <w:pPr>
        <w:spacing w:line="480" w:lineRule="auto"/>
        <w:rPr>
          <w:rFonts w:ascii="Times New Roman" w:hAnsi="Times New Roman" w:cs="Times New Roman"/>
          <w:b/>
          <w:bCs/>
          <w:sz w:val="24"/>
          <w:szCs w:val="24"/>
        </w:rPr>
      </w:pPr>
    </w:p>
    <w:p w14:paraId="576487E8" w14:textId="77777777" w:rsidR="007F6067" w:rsidRDefault="007F6067" w:rsidP="00A25DCD">
      <w:pPr>
        <w:spacing w:line="480" w:lineRule="auto"/>
        <w:rPr>
          <w:rFonts w:ascii="Times New Roman" w:hAnsi="Times New Roman" w:cs="Times New Roman"/>
          <w:b/>
          <w:bCs/>
          <w:sz w:val="24"/>
          <w:szCs w:val="24"/>
        </w:rPr>
      </w:pPr>
    </w:p>
    <w:p w14:paraId="1C6D904C" w14:textId="77777777" w:rsidR="007F6067" w:rsidRDefault="007F6067" w:rsidP="00A25DCD">
      <w:pPr>
        <w:spacing w:line="480" w:lineRule="auto"/>
        <w:rPr>
          <w:rFonts w:ascii="Times New Roman" w:hAnsi="Times New Roman" w:cs="Times New Roman"/>
          <w:b/>
          <w:bCs/>
          <w:sz w:val="24"/>
          <w:szCs w:val="24"/>
        </w:rPr>
      </w:pPr>
    </w:p>
    <w:p w14:paraId="2D67F375" w14:textId="77777777" w:rsidR="007F6067" w:rsidRDefault="007F6067" w:rsidP="00A25DCD">
      <w:pPr>
        <w:spacing w:line="480" w:lineRule="auto"/>
        <w:rPr>
          <w:rFonts w:ascii="Times New Roman" w:hAnsi="Times New Roman" w:cs="Times New Roman"/>
          <w:b/>
          <w:bCs/>
          <w:sz w:val="24"/>
          <w:szCs w:val="24"/>
        </w:rPr>
      </w:pPr>
    </w:p>
    <w:p w14:paraId="6D218B5C" w14:textId="1FEB9815" w:rsidR="00A25DCD" w:rsidRDefault="00A25DCD" w:rsidP="00A25DC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 Phytochemical Screening of </w:t>
      </w:r>
      <w:r w:rsidR="004F0FA5" w:rsidRPr="004F0FA5">
        <w:rPr>
          <w:rFonts w:ascii="Times New Roman" w:hAnsi="Times New Roman" w:cs="Times New Roman"/>
          <w:b/>
          <w:bCs/>
          <w:i/>
          <w:iCs/>
          <w:sz w:val="24"/>
          <w:szCs w:val="24"/>
        </w:rPr>
        <w:t xml:space="preserve">Syzygium aromaticum </w:t>
      </w:r>
      <w:r>
        <w:rPr>
          <w:rFonts w:ascii="Times New Roman" w:hAnsi="Times New Roman" w:cs="Times New Roman"/>
          <w:b/>
          <w:bCs/>
          <w:sz w:val="24"/>
          <w:szCs w:val="24"/>
        </w:rPr>
        <w:t>Aqueous Extract</w:t>
      </w:r>
    </w:p>
    <w:tbl>
      <w:tblPr>
        <w:tblW w:w="0" w:type="auto"/>
        <w:tblLayout w:type="fixed"/>
        <w:tblLook w:val="04A0" w:firstRow="1" w:lastRow="0" w:firstColumn="1" w:lastColumn="0" w:noHBand="0" w:noVBand="1"/>
      </w:tblPr>
      <w:tblGrid>
        <w:gridCol w:w="2880"/>
        <w:gridCol w:w="2880"/>
        <w:gridCol w:w="2880"/>
      </w:tblGrid>
      <w:tr w:rsidR="00A25DCD" w14:paraId="4ACEF83F" w14:textId="77777777" w:rsidTr="00C0375D">
        <w:tc>
          <w:tcPr>
            <w:tcW w:w="2880" w:type="dxa"/>
            <w:tcBorders>
              <w:top w:val="single" w:sz="8" w:space="0" w:color="auto"/>
            </w:tcBorders>
          </w:tcPr>
          <w:p w14:paraId="3AEC33CB" w14:textId="77777777" w:rsidR="00A25DCD" w:rsidRDefault="00A25DCD" w:rsidP="00C0375D">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14:paraId="128BD7D4" w14:textId="77777777" w:rsidR="00A25DCD" w:rsidRDefault="00A25DCD" w:rsidP="00C0375D">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14:paraId="19E394C5" w14:textId="77777777" w:rsidR="00A25DCD" w:rsidRDefault="00A25DCD" w:rsidP="00C0375D">
            <w:pPr>
              <w:pStyle w:val="NormalWeb"/>
              <w:spacing w:beforeAutospacing="0" w:afterAutospacing="0" w:line="216" w:lineRule="atLeast"/>
              <w:jc w:val="center"/>
            </w:pPr>
            <w:r>
              <w:rPr>
                <w:rFonts w:eastAsia="-webkit-standard" w:hint="eastAsia"/>
                <w:b/>
              </w:rPr>
              <w:t>Results</w:t>
            </w:r>
          </w:p>
        </w:tc>
      </w:tr>
      <w:tr w:rsidR="00A25DCD" w14:paraId="01CA8588" w14:textId="77777777" w:rsidTr="00C0375D">
        <w:tc>
          <w:tcPr>
            <w:tcW w:w="2880" w:type="dxa"/>
            <w:tcBorders>
              <w:top w:val="single" w:sz="8" w:space="0" w:color="auto"/>
            </w:tcBorders>
          </w:tcPr>
          <w:p w14:paraId="011668F3" w14:textId="77777777" w:rsidR="00A25DCD" w:rsidRDefault="00A25DCD" w:rsidP="00C0375D">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14:paraId="53C4E082" w14:textId="77777777" w:rsidR="00A25DCD" w:rsidRDefault="00A25DCD" w:rsidP="00C0375D">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14:paraId="42E5B7D7"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4FE5ED09" w14:textId="77777777" w:rsidTr="00C0375D">
        <w:tc>
          <w:tcPr>
            <w:tcW w:w="2880" w:type="dxa"/>
          </w:tcPr>
          <w:p w14:paraId="51715E63" w14:textId="77777777" w:rsidR="00A25DCD" w:rsidRDefault="00A25DCD" w:rsidP="00C0375D">
            <w:pPr>
              <w:pStyle w:val="NormalWeb"/>
              <w:spacing w:beforeAutospacing="0" w:afterAutospacing="0" w:line="216" w:lineRule="atLeast"/>
            </w:pPr>
            <w:r>
              <w:rPr>
                <w:rFonts w:eastAsia="-webkit-standard" w:hint="eastAsia"/>
              </w:rPr>
              <w:t>2</w:t>
            </w:r>
          </w:p>
        </w:tc>
        <w:tc>
          <w:tcPr>
            <w:tcW w:w="2880" w:type="dxa"/>
          </w:tcPr>
          <w:p w14:paraId="053EEDB6" w14:textId="77777777" w:rsidR="00A25DCD" w:rsidRDefault="00A25DCD" w:rsidP="00C0375D">
            <w:pPr>
              <w:pStyle w:val="NormalWeb"/>
              <w:spacing w:beforeAutospacing="0" w:afterAutospacing="0" w:line="216" w:lineRule="atLeast"/>
            </w:pPr>
            <w:r>
              <w:rPr>
                <w:rFonts w:eastAsia="-webkit-standard" w:hint="eastAsia"/>
              </w:rPr>
              <w:t>Saponins</w:t>
            </w:r>
          </w:p>
        </w:tc>
        <w:tc>
          <w:tcPr>
            <w:tcW w:w="2880" w:type="dxa"/>
          </w:tcPr>
          <w:p w14:paraId="5A321F41"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2A30F6EA" w14:textId="77777777" w:rsidTr="00C0375D">
        <w:tc>
          <w:tcPr>
            <w:tcW w:w="2880" w:type="dxa"/>
          </w:tcPr>
          <w:p w14:paraId="42C345BD" w14:textId="77777777" w:rsidR="00A25DCD" w:rsidRDefault="00A25DCD" w:rsidP="00C0375D">
            <w:pPr>
              <w:pStyle w:val="NormalWeb"/>
              <w:spacing w:beforeAutospacing="0" w:afterAutospacing="0" w:line="216" w:lineRule="atLeast"/>
            </w:pPr>
            <w:r>
              <w:rPr>
                <w:rFonts w:eastAsia="-webkit-standard" w:hint="eastAsia"/>
              </w:rPr>
              <w:t>3</w:t>
            </w:r>
          </w:p>
        </w:tc>
        <w:tc>
          <w:tcPr>
            <w:tcW w:w="2880" w:type="dxa"/>
          </w:tcPr>
          <w:p w14:paraId="58574AD6" w14:textId="77777777" w:rsidR="00A25DCD" w:rsidRDefault="00A25DCD" w:rsidP="00C0375D">
            <w:pPr>
              <w:pStyle w:val="NormalWeb"/>
              <w:spacing w:beforeAutospacing="0" w:afterAutospacing="0" w:line="216" w:lineRule="atLeast"/>
            </w:pPr>
            <w:r>
              <w:rPr>
                <w:rFonts w:eastAsia="-webkit-standard" w:hint="eastAsia"/>
              </w:rPr>
              <w:t>Flavonoids</w:t>
            </w:r>
          </w:p>
        </w:tc>
        <w:tc>
          <w:tcPr>
            <w:tcW w:w="2880" w:type="dxa"/>
          </w:tcPr>
          <w:p w14:paraId="27DED227"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363DA53D" w14:textId="77777777" w:rsidTr="00C0375D">
        <w:tc>
          <w:tcPr>
            <w:tcW w:w="2880" w:type="dxa"/>
          </w:tcPr>
          <w:p w14:paraId="337D3332" w14:textId="77777777" w:rsidR="00A25DCD" w:rsidRDefault="00A25DCD" w:rsidP="00C0375D">
            <w:pPr>
              <w:pStyle w:val="NormalWeb"/>
              <w:spacing w:beforeAutospacing="0" w:afterAutospacing="0" w:line="216" w:lineRule="atLeast"/>
            </w:pPr>
            <w:r>
              <w:rPr>
                <w:rFonts w:eastAsia="-webkit-standard" w:hint="eastAsia"/>
              </w:rPr>
              <w:t>4</w:t>
            </w:r>
          </w:p>
        </w:tc>
        <w:tc>
          <w:tcPr>
            <w:tcW w:w="2880" w:type="dxa"/>
          </w:tcPr>
          <w:p w14:paraId="6521C3E1" w14:textId="77777777" w:rsidR="00A25DCD" w:rsidRDefault="00A25DCD" w:rsidP="00C0375D">
            <w:pPr>
              <w:pStyle w:val="NormalWeb"/>
              <w:spacing w:beforeAutospacing="0" w:afterAutospacing="0" w:line="216" w:lineRule="atLeast"/>
            </w:pPr>
            <w:r>
              <w:rPr>
                <w:rFonts w:eastAsia="-webkit-standard" w:hint="eastAsia"/>
              </w:rPr>
              <w:t>Terpenoids</w:t>
            </w:r>
          </w:p>
        </w:tc>
        <w:tc>
          <w:tcPr>
            <w:tcW w:w="2880" w:type="dxa"/>
          </w:tcPr>
          <w:p w14:paraId="5B6469DA"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2D82C760" w14:textId="77777777" w:rsidTr="00C0375D">
        <w:tc>
          <w:tcPr>
            <w:tcW w:w="2880" w:type="dxa"/>
          </w:tcPr>
          <w:p w14:paraId="75F8F537" w14:textId="77777777" w:rsidR="00A25DCD" w:rsidRDefault="00A25DCD" w:rsidP="00C0375D">
            <w:pPr>
              <w:pStyle w:val="NormalWeb"/>
              <w:spacing w:beforeAutospacing="0" w:afterAutospacing="0" w:line="216" w:lineRule="atLeast"/>
            </w:pPr>
            <w:r>
              <w:rPr>
                <w:rFonts w:eastAsia="-webkit-standard" w:hint="eastAsia"/>
              </w:rPr>
              <w:t>5</w:t>
            </w:r>
          </w:p>
        </w:tc>
        <w:tc>
          <w:tcPr>
            <w:tcW w:w="2880" w:type="dxa"/>
          </w:tcPr>
          <w:p w14:paraId="6AE439EF" w14:textId="77777777" w:rsidR="00A25DCD" w:rsidRDefault="00A25DCD" w:rsidP="00C0375D">
            <w:pPr>
              <w:pStyle w:val="NormalWeb"/>
              <w:spacing w:beforeAutospacing="0" w:afterAutospacing="0" w:line="216" w:lineRule="atLeast"/>
            </w:pPr>
            <w:r>
              <w:rPr>
                <w:rFonts w:eastAsia="-webkit-standard" w:hint="eastAsia"/>
              </w:rPr>
              <w:t>Glycosides</w:t>
            </w:r>
          </w:p>
        </w:tc>
        <w:tc>
          <w:tcPr>
            <w:tcW w:w="2880" w:type="dxa"/>
          </w:tcPr>
          <w:p w14:paraId="508F88E0"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7E38F34C" w14:textId="77777777" w:rsidTr="00C0375D">
        <w:tc>
          <w:tcPr>
            <w:tcW w:w="2880" w:type="dxa"/>
          </w:tcPr>
          <w:p w14:paraId="0D278B17" w14:textId="77777777" w:rsidR="00A25DCD" w:rsidRDefault="00A25DCD" w:rsidP="00C0375D">
            <w:pPr>
              <w:pStyle w:val="NormalWeb"/>
              <w:spacing w:beforeAutospacing="0" w:afterAutospacing="0" w:line="216" w:lineRule="atLeast"/>
            </w:pPr>
            <w:r>
              <w:rPr>
                <w:rFonts w:eastAsia="-webkit-standard" w:hint="eastAsia"/>
              </w:rPr>
              <w:t>6</w:t>
            </w:r>
          </w:p>
        </w:tc>
        <w:tc>
          <w:tcPr>
            <w:tcW w:w="2880" w:type="dxa"/>
          </w:tcPr>
          <w:p w14:paraId="410FA355" w14:textId="77777777" w:rsidR="00A25DCD" w:rsidRDefault="00A25DCD" w:rsidP="00C0375D">
            <w:pPr>
              <w:pStyle w:val="NormalWeb"/>
              <w:spacing w:beforeAutospacing="0" w:afterAutospacing="0" w:line="216" w:lineRule="atLeast"/>
            </w:pPr>
            <w:r>
              <w:rPr>
                <w:rFonts w:eastAsia="-webkit-standard" w:hint="eastAsia"/>
              </w:rPr>
              <w:t>Phlobatannins</w:t>
            </w:r>
          </w:p>
        </w:tc>
        <w:tc>
          <w:tcPr>
            <w:tcW w:w="2880" w:type="dxa"/>
          </w:tcPr>
          <w:p w14:paraId="0FF9D3A4"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7D512DF5" w14:textId="77777777" w:rsidTr="00C0375D">
        <w:tc>
          <w:tcPr>
            <w:tcW w:w="2880" w:type="dxa"/>
          </w:tcPr>
          <w:p w14:paraId="69DA97B4" w14:textId="77777777" w:rsidR="00A25DCD" w:rsidRDefault="00A25DCD" w:rsidP="00C0375D">
            <w:pPr>
              <w:pStyle w:val="NormalWeb"/>
              <w:spacing w:beforeAutospacing="0" w:afterAutospacing="0" w:line="216" w:lineRule="atLeast"/>
            </w:pPr>
            <w:r>
              <w:rPr>
                <w:rFonts w:eastAsia="-webkit-standard" w:hint="eastAsia"/>
              </w:rPr>
              <w:t>7</w:t>
            </w:r>
          </w:p>
        </w:tc>
        <w:tc>
          <w:tcPr>
            <w:tcW w:w="2880" w:type="dxa"/>
          </w:tcPr>
          <w:p w14:paraId="01FAC037" w14:textId="77777777" w:rsidR="00A25DCD" w:rsidRDefault="00A25DCD" w:rsidP="00C0375D">
            <w:pPr>
              <w:pStyle w:val="NormalWeb"/>
              <w:spacing w:beforeAutospacing="0" w:afterAutospacing="0" w:line="216" w:lineRule="atLeast"/>
            </w:pPr>
            <w:r>
              <w:rPr>
                <w:rFonts w:eastAsia="-webkit-standard" w:hint="eastAsia"/>
              </w:rPr>
              <w:t>Alkaloids</w:t>
            </w:r>
          </w:p>
        </w:tc>
        <w:tc>
          <w:tcPr>
            <w:tcW w:w="2880" w:type="dxa"/>
          </w:tcPr>
          <w:p w14:paraId="0BACC012"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5FFFC77B" w14:textId="77777777" w:rsidTr="00C0375D">
        <w:tc>
          <w:tcPr>
            <w:tcW w:w="2880" w:type="dxa"/>
          </w:tcPr>
          <w:p w14:paraId="2E5D0269" w14:textId="77777777" w:rsidR="00A25DCD" w:rsidRDefault="00A25DCD" w:rsidP="00C0375D">
            <w:pPr>
              <w:pStyle w:val="NormalWeb"/>
              <w:spacing w:beforeAutospacing="0" w:afterAutospacing="0" w:line="216" w:lineRule="atLeast"/>
            </w:pPr>
            <w:r>
              <w:rPr>
                <w:rFonts w:eastAsia="-webkit-standard" w:hint="eastAsia"/>
              </w:rPr>
              <w:t>8</w:t>
            </w:r>
          </w:p>
        </w:tc>
        <w:tc>
          <w:tcPr>
            <w:tcW w:w="2880" w:type="dxa"/>
          </w:tcPr>
          <w:p w14:paraId="41324EC9" w14:textId="77777777" w:rsidR="00A25DCD" w:rsidRDefault="00A25DCD" w:rsidP="00C0375D">
            <w:pPr>
              <w:pStyle w:val="NormalWeb"/>
              <w:spacing w:beforeAutospacing="0" w:afterAutospacing="0" w:line="216" w:lineRule="atLeast"/>
            </w:pPr>
            <w:r>
              <w:rPr>
                <w:rFonts w:eastAsia="-webkit-standard" w:hint="eastAsia"/>
              </w:rPr>
              <w:t>Phenols</w:t>
            </w:r>
          </w:p>
        </w:tc>
        <w:tc>
          <w:tcPr>
            <w:tcW w:w="2880" w:type="dxa"/>
          </w:tcPr>
          <w:p w14:paraId="42054A4A" w14:textId="77777777" w:rsidR="00A25DCD" w:rsidRDefault="00A25DCD" w:rsidP="00C0375D">
            <w:pPr>
              <w:pStyle w:val="NormalWeb"/>
              <w:spacing w:beforeAutospacing="0" w:afterAutospacing="0" w:line="216" w:lineRule="atLeast"/>
              <w:jc w:val="center"/>
            </w:pPr>
            <w:r>
              <w:rPr>
                <w:rFonts w:eastAsia="-webkit-standard" w:hint="eastAsia"/>
              </w:rPr>
              <w:t>+</w:t>
            </w:r>
          </w:p>
        </w:tc>
      </w:tr>
      <w:tr w:rsidR="00A25DCD" w14:paraId="175C7542" w14:textId="77777777" w:rsidTr="00C0375D">
        <w:tc>
          <w:tcPr>
            <w:tcW w:w="2880" w:type="dxa"/>
            <w:tcBorders>
              <w:bottom w:val="single" w:sz="8" w:space="0" w:color="auto"/>
            </w:tcBorders>
          </w:tcPr>
          <w:p w14:paraId="7294A846" w14:textId="77777777" w:rsidR="00A25DCD" w:rsidRDefault="00A25DCD" w:rsidP="007F6067">
            <w:pPr>
              <w:pStyle w:val="NormalWeb"/>
              <w:spacing w:beforeAutospacing="0" w:afterAutospacing="0"/>
            </w:pPr>
            <w:r>
              <w:rPr>
                <w:rFonts w:eastAsia="-webkit-standard" w:hint="eastAsia"/>
              </w:rPr>
              <w:t>9</w:t>
            </w:r>
          </w:p>
        </w:tc>
        <w:tc>
          <w:tcPr>
            <w:tcW w:w="2880" w:type="dxa"/>
            <w:tcBorders>
              <w:bottom w:val="single" w:sz="8" w:space="0" w:color="auto"/>
            </w:tcBorders>
          </w:tcPr>
          <w:p w14:paraId="4C088987" w14:textId="77777777" w:rsidR="00A25DCD" w:rsidRDefault="00A25DCD" w:rsidP="007F6067">
            <w:pPr>
              <w:pStyle w:val="NormalWeb"/>
              <w:spacing w:beforeAutospacing="0" w:afterAutospacing="0"/>
            </w:pPr>
            <w:r>
              <w:rPr>
                <w:rFonts w:eastAsia="-webkit-standard" w:hint="eastAsia"/>
              </w:rPr>
              <w:t>Steroids</w:t>
            </w:r>
          </w:p>
        </w:tc>
        <w:tc>
          <w:tcPr>
            <w:tcW w:w="2880" w:type="dxa"/>
            <w:tcBorders>
              <w:bottom w:val="single" w:sz="8" w:space="0" w:color="auto"/>
            </w:tcBorders>
          </w:tcPr>
          <w:p w14:paraId="7E90E2DF" w14:textId="77777777" w:rsidR="00A25DCD" w:rsidRDefault="00A25DCD" w:rsidP="007F6067">
            <w:pPr>
              <w:pStyle w:val="NormalWeb"/>
              <w:spacing w:beforeAutospacing="0" w:afterAutospacing="0"/>
              <w:jc w:val="center"/>
            </w:pPr>
            <w:r>
              <w:rPr>
                <w:rFonts w:eastAsia="-webkit-standard" w:hint="eastAsia"/>
              </w:rPr>
              <w:t>+</w:t>
            </w:r>
          </w:p>
        </w:tc>
      </w:tr>
    </w:tbl>
    <w:p w14:paraId="510B1C59" w14:textId="152B0330" w:rsidR="00A25DCD" w:rsidRDefault="00A25DCD" w:rsidP="007F6067">
      <w:pPr>
        <w:pStyle w:val="NormalWeb"/>
        <w:spacing w:beforeAutospacing="0" w:afterAutospacing="0"/>
        <w:rPr>
          <w:rFonts w:eastAsia="-webkit-standard"/>
          <w:color w:val="000000"/>
        </w:rPr>
      </w:pPr>
    </w:p>
    <w:p w14:paraId="324B6517" w14:textId="77777777" w:rsidR="00A25DCD" w:rsidRDefault="00A25DCD" w:rsidP="007F6067">
      <w:pPr>
        <w:rPr>
          <w:rFonts w:ascii="Times New Roman" w:hAnsi="Times New Roman" w:cs="Times New Roman"/>
          <w:b/>
          <w:bCs/>
          <w:sz w:val="24"/>
          <w:szCs w:val="24"/>
        </w:rPr>
      </w:pPr>
      <w:r>
        <w:rPr>
          <w:rFonts w:ascii="Times New Roman" w:hAnsi="Times New Roman" w:cs="Times New Roman"/>
          <w:b/>
          <w:bCs/>
          <w:sz w:val="24"/>
          <w:szCs w:val="24"/>
        </w:rPr>
        <w:t>Keys:</w:t>
      </w:r>
    </w:p>
    <w:p w14:paraId="1171E645" w14:textId="77777777" w:rsidR="00A25DCD" w:rsidRDefault="00A25DCD" w:rsidP="007F6067">
      <w:pPr>
        <w:spacing w:line="480" w:lineRule="auto"/>
        <w:rPr>
          <w:rFonts w:ascii="Times New Roman" w:hAnsi="Times New Roman" w:cs="Times New Roman"/>
          <w:sz w:val="24"/>
          <w:szCs w:val="24"/>
        </w:rPr>
      </w:pPr>
      <w:r>
        <w:rPr>
          <w:rFonts w:ascii="Times New Roman" w:hAnsi="Times New Roman" w:cs="Times New Roman"/>
          <w:sz w:val="24"/>
          <w:szCs w:val="24"/>
        </w:rPr>
        <w:t>+ = Present</w:t>
      </w:r>
    </w:p>
    <w:p w14:paraId="3559AE00" w14:textId="29CAA07D" w:rsidR="00254566" w:rsidRPr="007F6067" w:rsidRDefault="00A25DCD" w:rsidP="007F6067">
      <w:pPr>
        <w:spacing w:line="480" w:lineRule="auto"/>
        <w:rPr>
          <w:rFonts w:ascii="Times New Roman" w:hAnsi="Times New Roman" w:cs="Times New Roman"/>
          <w:sz w:val="24"/>
          <w:szCs w:val="24"/>
        </w:rPr>
      </w:pPr>
      <w:r>
        <w:rPr>
          <w:rFonts w:ascii="Times New Roman" w:hAnsi="Times New Roman" w:cs="Times New Roman"/>
          <w:sz w:val="24"/>
          <w:szCs w:val="24"/>
        </w:rPr>
        <w:t>- = Absent</w:t>
      </w:r>
      <w:bookmarkEnd w:id="32"/>
    </w:p>
    <w:p w14:paraId="2B55CCC9" w14:textId="27A99644" w:rsidR="00A25DCD" w:rsidRDefault="00A25DCD" w:rsidP="007F6067">
      <w:pPr>
        <w:pStyle w:val="Heading2"/>
        <w:spacing w:line="480" w:lineRule="auto"/>
      </w:pPr>
      <w:bookmarkStart w:id="33" w:name="_Toc203267663"/>
      <w:r>
        <w:t>4.</w:t>
      </w:r>
      <w:r w:rsidR="00254566">
        <w:t>3</w:t>
      </w:r>
      <w:r>
        <w:t xml:space="preserve"> Serum Lipid Profile</w:t>
      </w:r>
      <w:bookmarkEnd w:id="33"/>
    </w:p>
    <w:p w14:paraId="159DFA43"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68969B81"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74D8826B"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Triacylglycerol (TAG) in group 2 (dysfunctional untreated group) was significantly higher (p&lt;0.05) compared to others. There was no significant difference (p&lt;0.05) in the triacylglycerol concentrations of normal control, sildenafil citrate and 400mg/kg body weight SAAE. The </w:t>
      </w:r>
      <w:r>
        <w:rPr>
          <w:rFonts w:ascii="Times New Roman" w:hAnsi="Times New Roman" w:cs="Times New Roman"/>
          <w:sz w:val="24"/>
          <w:szCs w:val="24"/>
        </w:rPr>
        <w:lastRenderedPageBreak/>
        <w:t>triacylglycerol in 400mg/kg body weight SAAE group was significantly lower (p&lt;0.05) than 200mg/kg body weight SAAE group.</w:t>
      </w:r>
    </w:p>
    <w:p w14:paraId="31104BEB"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0A59AFED" w14:textId="77777777" w:rsidR="00A25DCD" w:rsidRDefault="00A25DCD" w:rsidP="00A25D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W w:w="10615" w:type="dxa"/>
        <w:tblInd w:w="-1151" w:type="dxa"/>
        <w:tblLayout w:type="fixed"/>
        <w:tblLook w:val="04A0" w:firstRow="1" w:lastRow="0" w:firstColumn="1" w:lastColumn="0" w:noHBand="0" w:noVBand="1"/>
      </w:tblPr>
      <w:tblGrid>
        <w:gridCol w:w="591"/>
        <w:gridCol w:w="3261"/>
        <w:gridCol w:w="1723"/>
        <w:gridCol w:w="1710"/>
        <w:gridCol w:w="1710"/>
        <w:gridCol w:w="1620"/>
      </w:tblGrid>
      <w:tr w:rsidR="00A25DCD" w14:paraId="404CB9A2" w14:textId="77777777" w:rsidTr="00C0375D">
        <w:tc>
          <w:tcPr>
            <w:tcW w:w="591" w:type="dxa"/>
            <w:tcBorders>
              <w:top w:val="single" w:sz="8" w:space="0" w:color="auto"/>
              <w:bottom w:val="single" w:sz="8" w:space="0" w:color="auto"/>
            </w:tcBorders>
          </w:tcPr>
          <w:p w14:paraId="2DBEDA4F"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14:paraId="0DC9DFEB"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14:paraId="149FFE56"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14:paraId="58ECD30D"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10698134"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14:paraId="3A8E5573"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0170E10B"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14:paraId="62760250"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620" w:type="dxa"/>
            <w:tcBorders>
              <w:top w:val="single" w:sz="8" w:space="0" w:color="auto"/>
              <w:bottom w:val="single" w:sz="8" w:space="0" w:color="auto"/>
            </w:tcBorders>
          </w:tcPr>
          <w:p w14:paraId="6443B46B"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14:paraId="146D4DC2" w14:textId="77777777" w:rsidR="00A25DCD" w:rsidRDefault="00A25DCD" w:rsidP="00C0375D">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r>
      <w:tr w:rsidR="00A25DCD" w14:paraId="0BD02DE2" w14:textId="77777777" w:rsidTr="00C0375D">
        <w:tc>
          <w:tcPr>
            <w:tcW w:w="591" w:type="dxa"/>
            <w:tcBorders>
              <w:top w:val="single" w:sz="8" w:space="0" w:color="auto"/>
            </w:tcBorders>
          </w:tcPr>
          <w:p w14:paraId="5A7A517E"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14:paraId="21954038"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14:paraId="75CD57F7"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14:paraId="61B4A4B3"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14:paraId="6A1F5E89"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14:paraId="507AA31B"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A25DCD" w14:paraId="6DFD15E8" w14:textId="77777777" w:rsidTr="00C0375D">
        <w:tc>
          <w:tcPr>
            <w:tcW w:w="591" w:type="dxa"/>
          </w:tcPr>
          <w:p w14:paraId="4C7D003B"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14:paraId="727EBC0F"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14:paraId="0301897C"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14:paraId="6D03FB3D"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14:paraId="4CCA3EE9"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14:paraId="05DC42D8"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A25DCD" w14:paraId="7F859057" w14:textId="77777777" w:rsidTr="00C0375D">
        <w:tc>
          <w:tcPr>
            <w:tcW w:w="591" w:type="dxa"/>
          </w:tcPr>
          <w:p w14:paraId="213E6363"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14:paraId="71779B69"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Sildenafil Citrate</w:t>
            </w:r>
          </w:p>
        </w:tc>
        <w:tc>
          <w:tcPr>
            <w:tcW w:w="1723" w:type="dxa"/>
          </w:tcPr>
          <w:p w14:paraId="1492122B"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14:paraId="42CFBB63"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14:paraId="36548E8C"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14:paraId="64ED5292"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A25DCD" w14:paraId="28C87F27" w14:textId="77777777" w:rsidTr="00C0375D">
        <w:tc>
          <w:tcPr>
            <w:tcW w:w="591" w:type="dxa"/>
          </w:tcPr>
          <w:p w14:paraId="41FF49A0"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14:paraId="79B847E1"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Pr>
          <w:p w14:paraId="2DAA6AE4"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14:paraId="7DD372E2"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14:paraId="33EB41F0"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14:paraId="634D5526"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A25DCD" w14:paraId="56C1C819" w14:textId="77777777" w:rsidTr="00C0375D">
        <w:tc>
          <w:tcPr>
            <w:tcW w:w="591" w:type="dxa"/>
            <w:tcBorders>
              <w:bottom w:val="single" w:sz="8" w:space="0" w:color="auto"/>
            </w:tcBorders>
          </w:tcPr>
          <w:p w14:paraId="2EC2C7AC" w14:textId="77777777" w:rsidR="00A25DCD" w:rsidRDefault="00A25DCD" w:rsidP="00C0375D">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14:paraId="0172D66C"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400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Borders>
              <w:bottom w:val="single" w:sz="8" w:space="0" w:color="auto"/>
            </w:tcBorders>
          </w:tcPr>
          <w:p w14:paraId="2D98A4E8"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53FB308C"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66824F26"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14:paraId="302356B2" w14:textId="77777777" w:rsidR="00A25DCD" w:rsidRDefault="00A25DCD" w:rsidP="00C0375D">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14:paraId="63265453" w14:textId="77777777" w:rsidR="00A25DCD" w:rsidRDefault="00A25DCD" w:rsidP="00A25DCD">
      <w:pPr>
        <w:rPr>
          <w:rFonts w:ascii="Times New Roman" w:hAnsi="Times New Roman" w:cs="Times New Roman"/>
          <w:sz w:val="24"/>
          <w:szCs w:val="24"/>
        </w:rPr>
      </w:pPr>
    </w:p>
    <w:p w14:paraId="507DEDE9" w14:textId="5D15DCE8" w:rsidR="00A25DCD" w:rsidRDefault="00A25DCD" w:rsidP="00A25DCD">
      <w:pPr>
        <w:rPr>
          <w:rFonts w:ascii="Times New Roman" w:hAnsi="Times New Roman" w:cs="Times New Roman"/>
          <w:sz w:val="24"/>
          <w:szCs w:val="24"/>
        </w:rPr>
      </w:pPr>
      <w:r>
        <w:rPr>
          <w:rFonts w:ascii="Times New Roman" w:hAnsi="Times New Roman" w:cs="Times New Roman"/>
          <w:sz w:val="24"/>
          <w:szCs w:val="24"/>
        </w:rPr>
        <w:t xml:space="preserve">SAAE: </w:t>
      </w:r>
      <w:r w:rsidR="004F0FA5" w:rsidRPr="004F0FA5">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0591D52E" w14:textId="77777777" w:rsidR="00737D3D" w:rsidRDefault="00737D3D">
      <w:pPr>
        <w:rPr>
          <w:rFonts w:ascii="Times New Roman" w:hAnsi="Times New Roman" w:cs="Times New Roman"/>
          <w:sz w:val="24"/>
          <w:szCs w:val="24"/>
        </w:rPr>
      </w:pPr>
    </w:p>
    <w:p w14:paraId="538EAEAD" w14:textId="77777777" w:rsidR="00A25DCD" w:rsidRDefault="00A25DCD">
      <w:pPr>
        <w:rPr>
          <w:rFonts w:ascii="Times New Roman" w:hAnsi="Times New Roman" w:cs="Times New Roman"/>
          <w:sz w:val="24"/>
          <w:szCs w:val="24"/>
        </w:rPr>
      </w:pPr>
    </w:p>
    <w:p w14:paraId="7BA52E8C" w14:textId="77777777" w:rsidR="00A25DCD" w:rsidRDefault="00A25DCD">
      <w:pPr>
        <w:rPr>
          <w:rFonts w:ascii="Times New Roman" w:hAnsi="Times New Roman" w:cs="Times New Roman"/>
          <w:sz w:val="24"/>
          <w:szCs w:val="24"/>
        </w:rPr>
      </w:pPr>
    </w:p>
    <w:p w14:paraId="5BA9A0A0" w14:textId="77777777" w:rsidR="00A25DCD" w:rsidRDefault="00A25DCD">
      <w:pPr>
        <w:rPr>
          <w:rFonts w:ascii="Times New Roman" w:hAnsi="Times New Roman" w:cs="Times New Roman"/>
          <w:sz w:val="24"/>
          <w:szCs w:val="24"/>
        </w:rPr>
      </w:pPr>
    </w:p>
    <w:p w14:paraId="0252BAFC" w14:textId="77777777" w:rsidR="00A25DCD" w:rsidRDefault="00A25DCD">
      <w:pPr>
        <w:rPr>
          <w:rFonts w:ascii="Times New Roman" w:hAnsi="Times New Roman" w:cs="Times New Roman"/>
          <w:sz w:val="24"/>
          <w:szCs w:val="24"/>
        </w:rPr>
      </w:pPr>
    </w:p>
    <w:p w14:paraId="253669A9" w14:textId="77777777" w:rsidR="00A25DCD" w:rsidRDefault="00A25DCD">
      <w:pPr>
        <w:rPr>
          <w:rFonts w:ascii="Times New Roman" w:hAnsi="Times New Roman" w:cs="Times New Roman"/>
          <w:sz w:val="24"/>
          <w:szCs w:val="24"/>
        </w:rPr>
      </w:pPr>
    </w:p>
    <w:p w14:paraId="58678CF0" w14:textId="77777777" w:rsidR="00A25DCD" w:rsidRDefault="00A25DCD">
      <w:pPr>
        <w:rPr>
          <w:rFonts w:ascii="Times New Roman" w:hAnsi="Times New Roman" w:cs="Times New Roman"/>
          <w:sz w:val="24"/>
          <w:szCs w:val="24"/>
        </w:rPr>
      </w:pPr>
    </w:p>
    <w:p w14:paraId="0EBD0613" w14:textId="77777777" w:rsidR="00A25DCD" w:rsidRDefault="00A25DCD">
      <w:pPr>
        <w:rPr>
          <w:rFonts w:ascii="Times New Roman" w:hAnsi="Times New Roman" w:cs="Times New Roman"/>
          <w:sz w:val="24"/>
          <w:szCs w:val="24"/>
        </w:rPr>
      </w:pPr>
    </w:p>
    <w:p w14:paraId="595821C9" w14:textId="77777777" w:rsidR="00A25DCD" w:rsidRDefault="00A25DCD">
      <w:pPr>
        <w:rPr>
          <w:rFonts w:ascii="Times New Roman" w:hAnsi="Times New Roman" w:cs="Times New Roman"/>
          <w:sz w:val="24"/>
          <w:szCs w:val="24"/>
        </w:rPr>
      </w:pPr>
    </w:p>
    <w:p w14:paraId="347898EF" w14:textId="77777777" w:rsidR="00A25DCD" w:rsidRDefault="00A25DCD">
      <w:pPr>
        <w:rPr>
          <w:rFonts w:ascii="Times New Roman" w:hAnsi="Times New Roman" w:cs="Times New Roman"/>
          <w:sz w:val="24"/>
          <w:szCs w:val="24"/>
        </w:rPr>
      </w:pPr>
    </w:p>
    <w:p w14:paraId="567636C2" w14:textId="77777777" w:rsidR="00A25DCD" w:rsidRDefault="00A25DCD">
      <w:pPr>
        <w:rPr>
          <w:rFonts w:ascii="Times New Roman" w:hAnsi="Times New Roman" w:cs="Times New Roman"/>
          <w:sz w:val="24"/>
          <w:szCs w:val="24"/>
        </w:rPr>
      </w:pPr>
    </w:p>
    <w:p w14:paraId="273D7DC0" w14:textId="77777777" w:rsidR="00A25DCD" w:rsidRDefault="00A25DCD">
      <w:pPr>
        <w:rPr>
          <w:rFonts w:ascii="Times New Roman" w:hAnsi="Times New Roman" w:cs="Times New Roman"/>
          <w:sz w:val="24"/>
          <w:szCs w:val="24"/>
        </w:rPr>
      </w:pPr>
    </w:p>
    <w:p w14:paraId="1E0A9EED" w14:textId="77777777" w:rsidR="00A25DCD" w:rsidRDefault="00A25DCD">
      <w:pPr>
        <w:rPr>
          <w:rFonts w:ascii="Times New Roman" w:hAnsi="Times New Roman" w:cs="Times New Roman"/>
          <w:sz w:val="24"/>
          <w:szCs w:val="24"/>
        </w:rPr>
      </w:pPr>
    </w:p>
    <w:p w14:paraId="767BB7A7" w14:textId="77777777" w:rsidR="00A25DCD" w:rsidRDefault="00A25DCD">
      <w:pPr>
        <w:rPr>
          <w:rFonts w:ascii="Times New Roman" w:hAnsi="Times New Roman" w:cs="Times New Roman"/>
          <w:sz w:val="24"/>
          <w:szCs w:val="24"/>
        </w:rPr>
      </w:pPr>
    </w:p>
    <w:p w14:paraId="01B5EA0F" w14:textId="77777777" w:rsidR="00A25DCD" w:rsidRDefault="00A25DCD">
      <w:pPr>
        <w:rPr>
          <w:rFonts w:ascii="Times New Roman" w:hAnsi="Times New Roman" w:cs="Times New Roman"/>
          <w:sz w:val="24"/>
          <w:szCs w:val="24"/>
        </w:rPr>
      </w:pPr>
    </w:p>
    <w:p w14:paraId="15259166" w14:textId="77777777" w:rsidR="00A25DCD" w:rsidRDefault="00A25DCD">
      <w:pPr>
        <w:rPr>
          <w:rFonts w:ascii="Times New Roman" w:hAnsi="Times New Roman" w:cs="Times New Roman"/>
          <w:sz w:val="24"/>
          <w:szCs w:val="24"/>
        </w:rPr>
      </w:pPr>
    </w:p>
    <w:p w14:paraId="02F51391" w14:textId="77777777" w:rsidR="007F6067" w:rsidRDefault="007F6067">
      <w:pPr>
        <w:rPr>
          <w:rFonts w:ascii="Times New Roman" w:hAnsi="Times New Roman" w:cs="Times New Roman"/>
          <w:sz w:val="24"/>
          <w:szCs w:val="24"/>
        </w:rPr>
      </w:pPr>
    </w:p>
    <w:p w14:paraId="2411231F" w14:textId="77777777" w:rsidR="00A25DCD" w:rsidRDefault="00A25DCD">
      <w:pPr>
        <w:rPr>
          <w:rFonts w:ascii="Times New Roman" w:hAnsi="Times New Roman" w:cs="Times New Roman"/>
          <w:sz w:val="24"/>
          <w:szCs w:val="24"/>
        </w:rPr>
      </w:pPr>
    </w:p>
    <w:p w14:paraId="1B2A5C4E" w14:textId="77777777" w:rsidR="00A25DCD" w:rsidRDefault="00A25DCD">
      <w:pPr>
        <w:rPr>
          <w:rFonts w:ascii="Times New Roman" w:hAnsi="Times New Roman" w:cs="Times New Roman"/>
          <w:sz w:val="24"/>
          <w:szCs w:val="24"/>
        </w:rPr>
      </w:pPr>
    </w:p>
    <w:p w14:paraId="52FEACAB" w14:textId="77777777" w:rsidR="00A25DCD" w:rsidRDefault="00A25DCD">
      <w:pPr>
        <w:rPr>
          <w:rFonts w:ascii="Times New Roman" w:hAnsi="Times New Roman" w:cs="Times New Roman"/>
          <w:sz w:val="24"/>
          <w:szCs w:val="24"/>
        </w:rPr>
      </w:pPr>
    </w:p>
    <w:p w14:paraId="68C1F3E8" w14:textId="77777777" w:rsidR="00A25DCD" w:rsidRDefault="00A25DCD" w:rsidP="007F6067">
      <w:pPr>
        <w:pStyle w:val="Heading1"/>
        <w:spacing w:line="480" w:lineRule="auto"/>
        <w:jc w:val="center"/>
      </w:pPr>
      <w:bookmarkStart w:id="34" w:name="_Toc203267664"/>
      <w:r>
        <w:lastRenderedPageBreak/>
        <w:t>CHAPTER FIVE</w:t>
      </w:r>
      <w:bookmarkEnd w:id="34"/>
    </w:p>
    <w:p w14:paraId="73B6F766" w14:textId="77777777" w:rsidR="00A25DCD" w:rsidRDefault="00A25DCD" w:rsidP="007F6067">
      <w:pPr>
        <w:pStyle w:val="Heading1"/>
        <w:spacing w:line="480" w:lineRule="auto"/>
        <w:jc w:val="center"/>
      </w:pPr>
      <w:bookmarkStart w:id="35" w:name="_Toc203267665"/>
      <w:r>
        <w:t>5.0 DISCUSSION, CONCLUSION AND RECOMMENDATION</w:t>
      </w:r>
      <w:bookmarkEnd w:id="35"/>
    </w:p>
    <w:p w14:paraId="4D3E0861" w14:textId="77777777" w:rsidR="00A25DCD" w:rsidRDefault="00A25DCD" w:rsidP="007F6067">
      <w:pPr>
        <w:pStyle w:val="Heading2"/>
        <w:spacing w:line="480" w:lineRule="auto"/>
      </w:pPr>
      <w:bookmarkStart w:id="36" w:name="_Toc203267666"/>
      <w:r>
        <w:t>5.1 Discussion</w:t>
      </w:r>
      <w:bookmarkEnd w:id="36"/>
    </w:p>
    <w:p w14:paraId="2759F7D7" w14:textId="6ED425FA"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sidR="004F0FA5" w:rsidRPr="004F0FA5">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 (SAAE) highlight the therapeutic potential of clove-derived phytochemicals in modulating biochemical and physiological pathways relevant to male reproductive health.</w:t>
      </w:r>
    </w:p>
    <w:p w14:paraId="0A1E8604" w14:textId="29F61562"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effects induced by paroxetine were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sidR="004F0FA5" w:rsidRPr="004F0FA5">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which enhance lipid catabolism and reduce lipid peroxidation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w:t>
      </w:r>
      <w:r w:rsidR="004F0FA5" w:rsidRPr="004F0FA5">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2018). In a study by Hussien </w:t>
      </w:r>
      <w:r w:rsidR="004F0FA5" w:rsidRPr="004F0FA5">
        <w:rPr>
          <w:rFonts w:ascii="Times New Roman" w:hAnsi="Times New Roman" w:cs="Times New Roman"/>
          <w:i/>
          <w:iCs/>
          <w:sz w:val="24"/>
          <w:szCs w:val="24"/>
        </w:rPr>
        <w:t>et al</w:t>
      </w:r>
      <w:r>
        <w:rPr>
          <w:rFonts w:ascii="Times New Roman" w:hAnsi="Times New Roman" w:cs="Times New Roman"/>
          <w:sz w:val="24"/>
          <w:szCs w:val="24"/>
        </w:rPr>
        <w:t>. (2024), clove extract significantly reduced LDL and total cholesterol levels in diabetic rats, supporting its potential in correcting drug-induced dyslipidemia.</w:t>
      </w:r>
    </w:p>
    <w:p w14:paraId="5007EDAA" w14:textId="5071D92B"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sidR="004F0FA5" w:rsidRPr="004F0FA5">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2012). The absence of terpenoids and phlobatannins, though noteworthy, did not appear to compromise </w:t>
      </w:r>
      <w:r>
        <w:rPr>
          <w:rFonts w:ascii="Times New Roman" w:hAnsi="Times New Roman" w:cs="Times New Roman"/>
          <w:sz w:val="24"/>
          <w:szCs w:val="24"/>
        </w:rPr>
        <w:lastRenderedPageBreak/>
        <w:t>the efficacy of the extract, indicating that the major active compounds present were sufficient to induce measurable physiological and biochemical improvements.</w:t>
      </w:r>
    </w:p>
    <w:p w14:paraId="4D27D484" w14:textId="77777777" w:rsidR="00A25DCD" w:rsidRDefault="00A25DCD" w:rsidP="007F6067">
      <w:pPr>
        <w:pStyle w:val="Heading2"/>
        <w:spacing w:line="480" w:lineRule="auto"/>
      </w:pPr>
      <w:bookmarkStart w:id="37" w:name="_Toc203267667"/>
      <w:r>
        <w:t>5.2 Conclusion</w:t>
      </w:r>
      <w:bookmarkEnd w:id="37"/>
    </w:p>
    <w:p w14:paraId="19D522E7" w14:textId="3700962C" w:rsidR="00877685" w:rsidRPr="00877685" w:rsidRDefault="00877685" w:rsidP="00877685">
      <w:pPr>
        <w:pStyle w:val="Heading2"/>
        <w:spacing w:line="480" w:lineRule="auto"/>
        <w:jc w:val="both"/>
        <w:rPr>
          <w:b w:val="0"/>
        </w:rPr>
      </w:pPr>
      <w:bookmarkStart w:id="38" w:name="_Toc203267668"/>
      <w:r w:rsidRPr="00877685">
        <w:rPr>
          <w:b w:val="0"/>
        </w:rPr>
        <w:t xml:space="preserve">The findings of this study demonstrate that </w:t>
      </w:r>
      <w:r w:rsidR="004F0FA5" w:rsidRPr="004F0FA5">
        <w:rPr>
          <w:b w:val="0"/>
          <w:i/>
          <w:iCs/>
        </w:rPr>
        <w:t xml:space="preserve">Syzygium aromaticum </w:t>
      </w:r>
      <w:r w:rsidRPr="00877685">
        <w:rPr>
          <w:b w:val="0"/>
        </w:rPr>
        <w:t xml:space="preserve">aqueous extract possesses significant potential in ameliorating paroxetine-induced dyslipidemia in rats. The hypolipidemic effects observed are likely attributed to the synergistic action of its phytoconstituents, including eugenol, flavonoids, tannins, phenols, and saponins, which modulate lipid metabolism through inhibition of cholesterol biosynthesis, enhancement of lipoprotein clearance, bile acid binding, and antioxidant protection of lipid structures. By counteracting oxidative stress and restoring lipid profile parameters towards normal levels, </w:t>
      </w:r>
      <w:r w:rsidRPr="00877685">
        <w:rPr>
          <w:b w:val="0"/>
          <w:i/>
          <w:iCs/>
        </w:rPr>
        <w:t>S. aromaticum</w:t>
      </w:r>
      <w:r w:rsidRPr="00877685">
        <w:rPr>
          <w:b w:val="0"/>
        </w:rPr>
        <w:t xml:space="preserve"> may serve as a complementary therapeutic option for managing drug-induced lipid abnormalities. These results provide experimental evidence supporting the ethnomedicinal use of clove in metabolic disorders and warrant further clinical investigations to validate its efficacy and safety in humans.</w:t>
      </w:r>
    </w:p>
    <w:p w14:paraId="7786D977" w14:textId="104A9F7C" w:rsidR="00A25DCD" w:rsidRDefault="00A25DCD" w:rsidP="007F6067">
      <w:pPr>
        <w:pStyle w:val="Heading2"/>
        <w:spacing w:line="480" w:lineRule="auto"/>
      </w:pPr>
      <w:r>
        <w:t>5.3 Recommendation</w:t>
      </w:r>
      <w:bookmarkEnd w:id="38"/>
    </w:p>
    <w:p w14:paraId="0B519A8D" w14:textId="77777777" w:rsidR="00A25DCD" w:rsidRDefault="00A25DCD"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9E4850F" w14:textId="7101B3A1" w:rsidR="00877685" w:rsidRPr="00877685" w:rsidRDefault="00877685" w:rsidP="00877685">
      <w:pPr>
        <w:pStyle w:val="ListParagraph"/>
        <w:numPr>
          <w:ilvl w:val="0"/>
          <w:numId w:val="6"/>
        </w:numPr>
        <w:spacing w:line="480" w:lineRule="auto"/>
        <w:jc w:val="both"/>
        <w:rPr>
          <w:rFonts w:ascii="Times New Roman" w:hAnsi="Times New Roman" w:cs="Times New Roman"/>
          <w:sz w:val="24"/>
          <w:szCs w:val="24"/>
        </w:rPr>
      </w:pPr>
      <w:r w:rsidRPr="00877685">
        <w:rPr>
          <w:rFonts w:ascii="Times New Roman" w:hAnsi="Times New Roman" w:cs="Times New Roman"/>
          <w:sz w:val="24"/>
          <w:szCs w:val="24"/>
        </w:rPr>
        <w:t xml:space="preserve">Additional animal studies should investigate the dose–response relationship, chronic administration effects, and possible toxicity of </w:t>
      </w:r>
      <w:r w:rsidR="004F0FA5" w:rsidRPr="004F0FA5">
        <w:rPr>
          <w:rFonts w:ascii="Times New Roman" w:hAnsi="Times New Roman" w:cs="Times New Roman"/>
          <w:i/>
          <w:iCs/>
          <w:sz w:val="24"/>
          <w:szCs w:val="24"/>
        </w:rPr>
        <w:t xml:space="preserve">Syzygium aromaticum </w:t>
      </w:r>
      <w:r w:rsidRPr="00877685">
        <w:rPr>
          <w:rFonts w:ascii="Times New Roman" w:hAnsi="Times New Roman" w:cs="Times New Roman"/>
          <w:sz w:val="24"/>
          <w:szCs w:val="24"/>
        </w:rPr>
        <w:t>aqueous extract to establish optimal therapeutic dosage and safety margins.</w:t>
      </w:r>
    </w:p>
    <w:p w14:paraId="1ED13B03" w14:textId="37287C3D" w:rsidR="00877685" w:rsidRPr="00877685" w:rsidRDefault="00877685" w:rsidP="00877685">
      <w:pPr>
        <w:pStyle w:val="ListParagraph"/>
        <w:numPr>
          <w:ilvl w:val="0"/>
          <w:numId w:val="6"/>
        </w:numPr>
        <w:spacing w:line="480" w:lineRule="auto"/>
        <w:jc w:val="both"/>
        <w:rPr>
          <w:rFonts w:ascii="Times New Roman" w:hAnsi="Times New Roman" w:cs="Times New Roman"/>
          <w:sz w:val="24"/>
          <w:szCs w:val="24"/>
        </w:rPr>
      </w:pPr>
      <w:r w:rsidRPr="00877685">
        <w:rPr>
          <w:rFonts w:ascii="Times New Roman" w:hAnsi="Times New Roman" w:cs="Times New Roman"/>
          <w:sz w:val="24"/>
          <w:szCs w:val="24"/>
        </w:rPr>
        <w:t xml:space="preserve">Detailed biochemical and molecular investigations should be conducted to elucidate the exact pathways through which </w:t>
      </w:r>
      <w:r w:rsidRPr="00877685">
        <w:rPr>
          <w:rFonts w:ascii="Times New Roman" w:hAnsi="Times New Roman" w:cs="Times New Roman"/>
          <w:i/>
          <w:iCs/>
          <w:sz w:val="24"/>
          <w:szCs w:val="24"/>
        </w:rPr>
        <w:t>S. aromaticum</w:t>
      </w:r>
      <w:r w:rsidRPr="00877685">
        <w:rPr>
          <w:rFonts w:ascii="Times New Roman" w:hAnsi="Times New Roman" w:cs="Times New Roman"/>
          <w:sz w:val="24"/>
          <w:szCs w:val="24"/>
        </w:rPr>
        <w:t xml:space="preserve"> modulates lipid metabolism, including gene expression of lipid-regulating enzymes and receptors.</w:t>
      </w:r>
    </w:p>
    <w:p w14:paraId="5BD19C28" w14:textId="27330C40" w:rsidR="00877685" w:rsidRPr="00877685" w:rsidRDefault="00877685" w:rsidP="00877685">
      <w:pPr>
        <w:pStyle w:val="ListParagraph"/>
        <w:numPr>
          <w:ilvl w:val="0"/>
          <w:numId w:val="6"/>
        </w:numPr>
        <w:spacing w:line="480" w:lineRule="auto"/>
        <w:jc w:val="both"/>
        <w:rPr>
          <w:rFonts w:ascii="Times New Roman" w:hAnsi="Times New Roman" w:cs="Times New Roman"/>
          <w:sz w:val="24"/>
          <w:szCs w:val="24"/>
        </w:rPr>
      </w:pPr>
      <w:r w:rsidRPr="00877685">
        <w:rPr>
          <w:rFonts w:ascii="Times New Roman" w:hAnsi="Times New Roman" w:cs="Times New Roman"/>
          <w:sz w:val="24"/>
          <w:szCs w:val="24"/>
        </w:rPr>
        <w:lastRenderedPageBreak/>
        <w:t>The extract should be compared with established lipid-lowering drugs in controlled experiments to assess relative potency, synergistic potential, or possible interactions.</w:t>
      </w:r>
    </w:p>
    <w:p w14:paraId="12DD0147" w14:textId="1BB91967" w:rsidR="00877685" w:rsidRPr="00877685" w:rsidRDefault="00877685" w:rsidP="00877685">
      <w:pPr>
        <w:pStyle w:val="ListParagraph"/>
        <w:numPr>
          <w:ilvl w:val="0"/>
          <w:numId w:val="6"/>
        </w:numPr>
        <w:spacing w:line="480" w:lineRule="auto"/>
        <w:jc w:val="both"/>
        <w:rPr>
          <w:rFonts w:ascii="Times New Roman" w:hAnsi="Times New Roman" w:cs="Times New Roman"/>
          <w:sz w:val="24"/>
          <w:szCs w:val="24"/>
        </w:rPr>
      </w:pPr>
      <w:r w:rsidRPr="00877685">
        <w:rPr>
          <w:rFonts w:ascii="Times New Roman" w:hAnsi="Times New Roman" w:cs="Times New Roman"/>
          <w:sz w:val="24"/>
          <w:szCs w:val="24"/>
        </w:rPr>
        <w:t xml:space="preserve">Given its traditional culinary and medicinal use, </w:t>
      </w:r>
      <w:r w:rsidRPr="00877685">
        <w:rPr>
          <w:rFonts w:ascii="Times New Roman" w:hAnsi="Times New Roman" w:cs="Times New Roman"/>
          <w:i/>
          <w:iCs/>
          <w:sz w:val="24"/>
          <w:szCs w:val="24"/>
        </w:rPr>
        <w:t>S. aromaticum</w:t>
      </w:r>
      <w:r w:rsidRPr="00877685">
        <w:rPr>
          <w:rFonts w:ascii="Times New Roman" w:hAnsi="Times New Roman" w:cs="Times New Roman"/>
          <w:sz w:val="24"/>
          <w:szCs w:val="24"/>
        </w:rPr>
        <w:t xml:space="preserve"> could be explored as an ingredient in functional foods or dietary supplements targeting cardiovascular health, pending rigorous scientific validation.</w:t>
      </w:r>
    </w:p>
    <w:p w14:paraId="467597E5" w14:textId="77777777" w:rsidR="00877685" w:rsidRDefault="00877685" w:rsidP="00A25DCD">
      <w:pPr>
        <w:spacing w:line="480" w:lineRule="auto"/>
        <w:jc w:val="both"/>
        <w:rPr>
          <w:rFonts w:ascii="Times New Roman" w:hAnsi="Times New Roman" w:cs="Times New Roman"/>
          <w:sz w:val="24"/>
          <w:szCs w:val="24"/>
        </w:rPr>
      </w:pPr>
    </w:p>
    <w:p w14:paraId="55969718" w14:textId="77777777" w:rsidR="00877685" w:rsidRDefault="00877685" w:rsidP="00A25DCD">
      <w:pPr>
        <w:spacing w:line="480" w:lineRule="auto"/>
        <w:jc w:val="both"/>
        <w:rPr>
          <w:rFonts w:ascii="Times New Roman" w:hAnsi="Times New Roman" w:cs="Times New Roman"/>
          <w:sz w:val="24"/>
          <w:szCs w:val="24"/>
        </w:rPr>
      </w:pPr>
    </w:p>
    <w:p w14:paraId="6EB02B3A" w14:textId="77777777" w:rsidR="00877685" w:rsidRDefault="00877685" w:rsidP="00A25DCD">
      <w:pPr>
        <w:spacing w:line="480" w:lineRule="auto"/>
        <w:jc w:val="both"/>
        <w:rPr>
          <w:rFonts w:ascii="Times New Roman" w:hAnsi="Times New Roman" w:cs="Times New Roman"/>
          <w:sz w:val="24"/>
          <w:szCs w:val="24"/>
        </w:rPr>
      </w:pPr>
    </w:p>
    <w:p w14:paraId="7E6CB946" w14:textId="77777777" w:rsidR="00877685" w:rsidRDefault="00877685" w:rsidP="00A25DCD">
      <w:pPr>
        <w:spacing w:line="480" w:lineRule="auto"/>
        <w:jc w:val="both"/>
        <w:rPr>
          <w:rFonts w:ascii="Times New Roman" w:hAnsi="Times New Roman" w:cs="Times New Roman"/>
          <w:sz w:val="24"/>
          <w:szCs w:val="24"/>
        </w:rPr>
      </w:pPr>
    </w:p>
    <w:p w14:paraId="579CCF26" w14:textId="77777777" w:rsidR="00877685" w:rsidRDefault="00877685" w:rsidP="00A25DCD">
      <w:pPr>
        <w:spacing w:line="480" w:lineRule="auto"/>
        <w:jc w:val="both"/>
        <w:rPr>
          <w:rFonts w:ascii="Times New Roman" w:hAnsi="Times New Roman" w:cs="Times New Roman"/>
          <w:sz w:val="24"/>
          <w:szCs w:val="24"/>
        </w:rPr>
      </w:pPr>
    </w:p>
    <w:p w14:paraId="41E167A4" w14:textId="77777777" w:rsidR="00877685" w:rsidRDefault="00877685" w:rsidP="00A25DCD">
      <w:pPr>
        <w:spacing w:line="480" w:lineRule="auto"/>
        <w:jc w:val="both"/>
        <w:rPr>
          <w:rFonts w:ascii="Times New Roman" w:hAnsi="Times New Roman" w:cs="Times New Roman"/>
          <w:sz w:val="24"/>
          <w:szCs w:val="24"/>
        </w:rPr>
      </w:pPr>
    </w:p>
    <w:p w14:paraId="25310886" w14:textId="77777777" w:rsidR="00877685" w:rsidRDefault="00877685" w:rsidP="00A25DCD">
      <w:pPr>
        <w:spacing w:line="480" w:lineRule="auto"/>
        <w:jc w:val="both"/>
        <w:rPr>
          <w:rFonts w:ascii="Times New Roman" w:hAnsi="Times New Roman" w:cs="Times New Roman"/>
          <w:sz w:val="24"/>
          <w:szCs w:val="24"/>
        </w:rPr>
      </w:pPr>
    </w:p>
    <w:p w14:paraId="52801646" w14:textId="77777777" w:rsidR="00877685" w:rsidRDefault="00877685" w:rsidP="00A25DCD">
      <w:pPr>
        <w:spacing w:line="480" w:lineRule="auto"/>
        <w:jc w:val="both"/>
        <w:rPr>
          <w:rFonts w:ascii="Times New Roman" w:hAnsi="Times New Roman" w:cs="Times New Roman"/>
          <w:sz w:val="24"/>
          <w:szCs w:val="24"/>
        </w:rPr>
      </w:pPr>
    </w:p>
    <w:p w14:paraId="35CEB49A" w14:textId="77777777" w:rsidR="00877685" w:rsidRDefault="00877685" w:rsidP="00A25DCD">
      <w:pPr>
        <w:spacing w:line="480" w:lineRule="auto"/>
        <w:jc w:val="both"/>
        <w:rPr>
          <w:rFonts w:ascii="Times New Roman" w:hAnsi="Times New Roman" w:cs="Times New Roman"/>
          <w:sz w:val="24"/>
          <w:szCs w:val="24"/>
        </w:rPr>
      </w:pPr>
    </w:p>
    <w:p w14:paraId="4229EA9C" w14:textId="77777777" w:rsidR="00877685" w:rsidRDefault="00877685" w:rsidP="00A25DCD">
      <w:pPr>
        <w:spacing w:line="480" w:lineRule="auto"/>
        <w:jc w:val="both"/>
        <w:rPr>
          <w:rFonts w:ascii="Times New Roman" w:hAnsi="Times New Roman" w:cs="Times New Roman"/>
          <w:sz w:val="24"/>
          <w:szCs w:val="24"/>
        </w:rPr>
      </w:pPr>
    </w:p>
    <w:p w14:paraId="3C38C9C3" w14:textId="427E3473" w:rsidR="00877685" w:rsidRDefault="00243D30" w:rsidP="00A25DCD">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14:paraId="1AB6480C" w14:textId="77777777" w:rsidR="00243D30" w:rsidRDefault="00243D30" w:rsidP="00A25DCD">
      <w:pPr>
        <w:spacing w:line="480" w:lineRule="auto"/>
        <w:jc w:val="both"/>
        <w:rPr>
          <w:rFonts w:ascii="Times New Roman" w:hAnsi="Times New Roman" w:cs="Times New Roman"/>
          <w:sz w:val="24"/>
          <w:szCs w:val="24"/>
        </w:rPr>
      </w:pPr>
    </w:p>
    <w:p w14:paraId="05809812" w14:textId="77777777" w:rsidR="00877685" w:rsidRDefault="00877685" w:rsidP="00A25DCD">
      <w:pPr>
        <w:spacing w:line="480" w:lineRule="auto"/>
        <w:jc w:val="both"/>
        <w:rPr>
          <w:rFonts w:ascii="Times New Roman" w:hAnsi="Times New Roman" w:cs="Times New Roman"/>
          <w:sz w:val="24"/>
          <w:szCs w:val="24"/>
        </w:rPr>
      </w:pPr>
    </w:p>
    <w:p w14:paraId="678841DC" w14:textId="77777777" w:rsidR="00877685" w:rsidRDefault="00877685" w:rsidP="00A25DCD">
      <w:pPr>
        <w:spacing w:line="480" w:lineRule="auto"/>
        <w:jc w:val="both"/>
        <w:rPr>
          <w:rFonts w:ascii="Times New Roman" w:hAnsi="Times New Roman" w:cs="Times New Roman"/>
          <w:sz w:val="24"/>
          <w:szCs w:val="24"/>
        </w:rPr>
      </w:pPr>
    </w:p>
    <w:p w14:paraId="7911184D" w14:textId="77777777" w:rsidR="00B41500" w:rsidRDefault="00B41500" w:rsidP="00A25DCD">
      <w:pPr>
        <w:spacing w:line="480" w:lineRule="auto"/>
        <w:jc w:val="both"/>
        <w:rPr>
          <w:rFonts w:ascii="Times New Roman" w:hAnsi="Times New Roman" w:cs="Times New Roman"/>
          <w:sz w:val="24"/>
          <w:szCs w:val="24"/>
        </w:rPr>
      </w:pPr>
    </w:p>
    <w:p w14:paraId="68BE6A8E" w14:textId="77777777" w:rsidR="00B41500" w:rsidRDefault="00B41500" w:rsidP="00A25DCD">
      <w:pPr>
        <w:spacing w:line="480" w:lineRule="auto"/>
        <w:jc w:val="both"/>
        <w:rPr>
          <w:rFonts w:ascii="Times New Roman" w:hAnsi="Times New Roman" w:cs="Times New Roman"/>
          <w:sz w:val="24"/>
          <w:szCs w:val="24"/>
        </w:rPr>
      </w:pPr>
    </w:p>
    <w:p w14:paraId="6EEDE97A" w14:textId="77777777" w:rsidR="00B41500" w:rsidRDefault="00B41500" w:rsidP="00A25DCD">
      <w:pPr>
        <w:spacing w:line="480" w:lineRule="auto"/>
        <w:jc w:val="both"/>
        <w:rPr>
          <w:rFonts w:ascii="Times New Roman" w:hAnsi="Times New Roman" w:cs="Times New Roman"/>
          <w:sz w:val="24"/>
          <w:szCs w:val="24"/>
        </w:rPr>
      </w:pPr>
    </w:p>
    <w:p w14:paraId="28351E70" w14:textId="5DF6A7D5" w:rsidR="00243D30" w:rsidRDefault="00A25DCD" w:rsidP="00243D30">
      <w:pPr>
        <w:pStyle w:val="Heading1"/>
        <w:jc w:val="center"/>
      </w:pPr>
      <w:bookmarkStart w:id="39" w:name="_Toc203267669"/>
      <w:r>
        <w:lastRenderedPageBreak/>
        <w:t>REFERENCES</w:t>
      </w:r>
      <w:bookmarkEnd w:id="39"/>
    </w:p>
    <w:p w14:paraId="18DD7C2B" w14:textId="77777777" w:rsidR="00243D30" w:rsidRDefault="00243D30" w:rsidP="00243D30">
      <w:pPr>
        <w:pStyle w:val="NormalWeb"/>
        <w:ind w:left="720" w:hanging="720"/>
        <w:jc w:val="both"/>
      </w:pPr>
      <w:r>
        <w:t>Abdel-Kader, M. S., Alam, P., Soliman, G. A., &amp; Al-</w:t>
      </w:r>
      <w:proofErr w:type="spellStart"/>
      <w:r>
        <w:t>Shdefat</w:t>
      </w:r>
      <w:proofErr w:type="spellEnd"/>
      <w:r>
        <w:t xml:space="preserve">,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11" w:history="1">
        <w:r>
          <w:rPr>
            <w:rStyle w:val="Hyperlink"/>
          </w:rPr>
          <w:t>https://www.nature.com/articles/s41598-021-94854-6</w:t>
        </w:r>
      </w:hyperlink>
    </w:p>
    <w:p w14:paraId="03F12A0F" w14:textId="02BB24CF" w:rsidR="00243D30" w:rsidRPr="00A25DCD" w:rsidRDefault="00243D30" w:rsidP="00243D30">
      <w:pPr>
        <w:ind w:left="720" w:hanging="720"/>
        <w:jc w:val="both"/>
        <w:rPr>
          <w:rFonts w:ascii="Times New Roman" w:hAnsi="Times New Roman" w:cs="Times New Roman"/>
          <w:sz w:val="24"/>
          <w:szCs w:val="24"/>
        </w:rPr>
      </w:pPr>
      <w:proofErr w:type="spellStart"/>
      <w:r w:rsidRPr="00A25DCD">
        <w:rPr>
          <w:rFonts w:ascii="Times New Roman" w:hAnsi="Times New Roman" w:cs="Times New Roman"/>
          <w:sz w:val="24"/>
          <w:szCs w:val="24"/>
        </w:rPr>
        <w:t>Aboubakr</w:t>
      </w:r>
      <w:proofErr w:type="spellEnd"/>
      <w:r w:rsidRPr="00A25DCD">
        <w:rPr>
          <w:rFonts w:ascii="Times New Roman" w:hAnsi="Times New Roman" w:cs="Times New Roman"/>
          <w:sz w:val="24"/>
          <w:szCs w:val="24"/>
        </w:rPr>
        <w:t xml:space="preserve">, M., </w:t>
      </w:r>
      <w:proofErr w:type="spellStart"/>
      <w:r w:rsidRPr="00A25DCD">
        <w:rPr>
          <w:rFonts w:ascii="Times New Roman" w:hAnsi="Times New Roman" w:cs="Times New Roman"/>
          <w:sz w:val="24"/>
          <w:szCs w:val="24"/>
        </w:rPr>
        <w:t>Elkomy</w:t>
      </w:r>
      <w:proofErr w:type="spellEnd"/>
      <w:r w:rsidRPr="00A25DCD">
        <w:rPr>
          <w:rFonts w:ascii="Times New Roman" w:hAnsi="Times New Roman" w:cs="Times New Roman"/>
          <w:sz w:val="24"/>
          <w:szCs w:val="24"/>
        </w:rPr>
        <w:t xml:space="preserve">, A., &amp; Ibrahim, S. (2018). Protective effects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oil (clove) against acrylamide-induced hepatic, renal, and testicular toxicity in rats. </w:t>
      </w:r>
      <w:r w:rsidRPr="00A25DCD">
        <w:rPr>
          <w:rFonts w:ascii="Times New Roman" w:hAnsi="Times New Roman" w:cs="Times New Roman"/>
          <w:i/>
          <w:iCs/>
          <w:sz w:val="24"/>
          <w:szCs w:val="24"/>
        </w:rPr>
        <w:t>International Journal of Pharmacology and Toxicology</w:t>
      </w:r>
      <w:r w:rsidRPr="00A25DCD">
        <w:rPr>
          <w:rFonts w:ascii="Times New Roman" w:hAnsi="Times New Roman" w:cs="Times New Roman"/>
          <w:sz w:val="24"/>
          <w:szCs w:val="24"/>
        </w:rPr>
        <w:t xml:space="preserve">, 8(2), 45–55. </w:t>
      </w:r>
      <w:hyperlink r:id="rId12" w:history="1">
        <w:r w:rsidRPr="00A25DCD">
          <w:rPr>
            <w:rStyle w:val="Hyperlink"/>
            <w:rFonts w:ascii="Times New Roman" w:hAnsi="Times New Roman" w:cs="Times New Roman"/>
            <w:sz w:val="24"/>
            <w:szCs w:val="24"/>
          </w:rPr>
          <w:t>https://www.researchgate.net/publication/325584549</w:t>
        </w:r>
      </w:hyperlink>
    </w:p>
    <w:p w14:paraId="55E729E9" w14:textId="77777777" w:rsidR="00243D30" w:rsidRDefault="00243D30" w:rsidP="00243D30">
      <w:pPr>
        <w:pStyle w:val="NormalWeb"/>
        <w:ind w:left="720" w:hanging="720"/>
        <w:jc w:val="both"/>
      </w:pPr>
      <w:r>
        <w:t xml:space="preserve">Adama, O. I. (2025). Hydro-maceration and decoction of clove seed as an aphrodisiac: A structured literature review. </w:t>
      </w:r>
      <w:r>
        <w:rPr>
          <w:rStyle w:val="Emphasis"/>
        </w:rPr>
        <w:t>Archives of Biotechnology &amp; Pharmaceutical Research</w:t>
      </w:r>
      <w:r>
        <w:t xml:space="preserve">. </w:t>
      </w:r>
      <w:hyperlink r:id="rId13" w:history="1">
        <w:r>
          <w:rPr>
            <w:rStyle w:val="Hyperlink"/>
          </w:rPr>
          <w:t>PDF link</w:t>
        </w:r>
      </w:hyperlink>
    </w:p>
    <w:p w14:paraId="462633F2" w14:textId="77777777" w:rsidR="00243D30" w:rsidRPr="00680628" w:rsidRDefault="00243D30" w:rsidP="00243D30">
      <w:pPr>
        <w:spacing w:after="160"/>
        <w:ind w:left="720" w:hanging="720"/>
        <w:jc w:val="both"/>
        <w:rPr>
          <w:rFonts w:ascii="Times New Roman" w:hAnsi="Times New Roman" w:cs="Times New Roman"/>
          <w:sz w:val="24"/>
          <w:szCs w:val="24"/>
        </w:rPr>
      </w:pPr>
      <w:proofErr w:type="spellStart"/>
      <w:r w:rsidRPr="00680628">
        <w:rPr>
          <w:rFonts w:ascii="Times New Roman" w:hAnsi="Times New Roman" w:cs="Times New Roman"/>
          <w:sz w:val="24"/>
          <w:szCs w:val="24"/>
        </w:rPr>
        <w:t>Akinmoladun</w:t>
      </w:r>
      <w:proofErr w:type="spellEnd"/>
      <w:r w:rsidRPr="00680628">
        <w:rPr>
          <w:rFonts w:ascii="Times New Roman" w:hAnsi="Times New Roman" w:cs="Times New Roman"/>
          <w:sz w:val="24"/>
          <w:szCs w:val="24"/>
        </w:rPr>
        <w:t xml:space="preserve">, F. O., Komolafe, T. R., </w:t>
      </w:r>
      <w:proofErr w:type="spellStart"/>
      <w:r w:rsidRPr="00680628">
        <w:rPr>
          <w:rFonts w:ascii="Times New Roman" w:hAnsi="Times New Roman" w:cs="Times New Roman"/>
          <w:sz w:val="24"/>
          <w:szCs w:val="24"/>
        </w:rPr>
        <w:t>Farombi</w:t>
      </w:r>
      <w:proofErr w:type="spellEnd"/>
      <w:r w:rsidRPr="00680628">
        <w:rPr>
          <w:rFonts w:ascii="Times New Roman" w:hAnsi="Times New Roman" w:cs="Times New Roman"/>
          <w:sz w:val="24"/>
          <w:szCs w:val="24"/>
        </w:rPr>
        <w:t xml:space="preserve">, E. O., &amp; </w:t>
      </w:r>
      <w:proofErr w:type="spellStart"/>
      <w:r w:rsidRPr="00680628">
        <w:rPr>
          <w:rFonts w:ascii="Times New Roman" w:hAnsi="Times New Roman" w:cs="Times New Roman"/>
          <w:sz w:val="24"/>
          <w:szCs w:val="24"/>
        </w:rPr>
        <w:t>Oyedapo</w:t>
      </w:r>
      <w:proofErr w:type="spellEnd"/>
      <w:r w:rsidRPr="00680628">
        <w:rPr>
          <w:rFonts w:ascii="Times New Roman" w:hAnsi="Times New Roman" w:cs="Times New Roman"/>
          <w:sz w:val="24"/>
          <w:szCs w:val="24"/>
        </w:rPr>
        <w:t xml:space="preserve">, O. O. (2022). Antioxidant and hypolipidemic effects of selected tropical medicinal plants: A review. </w:t>
      </w:r>
      <w:r w:rsidRPr="00680628">
        <w:rPr>
          <w:rFonts w:ascii="Times New Roman" w:hAnsi="Times New Roman" w:cs="Times New Roman"/>
          <w:i/>
          <w:iCs/>
          <w:sz w:val="24"/>
          <w:szCs w:val="24"/>
        </w:rPr>
        <w:t>Journal of Ethnopharmacology, 289</w:t>
      </w:r>
      <w:r w:rsidRPr="00680628">
        <w:rPr>
          <w:rFonts w:ascii="Times New Roman" w:hAnsi="Times New Roman" w:cs="Times New Roman"/>
          <w:sz w:val="24"/>
          <w:szCs w:val="24"/>
        </w:rPr>
        <w:t xml:space="preserve">, 115041. </w:t>
      </w:r>
      <w:hyperlink r:id="rId14" w:history="1">
        <w:r w:rsidRPr="00680628">
          <w:rPr>
            <w:rStyle w:val="Hyperlink"/>
            <w:rFonts w:ascii="Times New Roman" w:hAnsi="Times New Roman" w:cs="Times New Roman"/>
            <w:sz w:val="24"/>
            <w:szCs w:val="24"/>
          </w:rPr>
          <w:t>https://doi.org/10.1016/j.jep.2022.115041</w:t>
        </w:r>
      </w:hyperlink>
    </w:p>
    <w:p w14:paraId="42A3952B" w14:textId="20690B35" w:rsidR="00243D30" w:rsidRPr="00080267" w:rsidRDefault="00243D30" w:rsidP="00243D30">
      <w:pPr>
        <w:spacing w:after="160"/>
        <w:ind w:left="720" w:hanging="720"/>
        <w:jc w:val="both"/>
        <w:rPr>
          <w:rFonts w:ascii="Times New Roman" w:hAnsi="Times New Roman" w:cs="Times New Roman"/>
          <w:sz w:val="24"/>
          <w:szCs w:val="24"/>
        </w:rPr>
      </w:pPr>
      <w:r w:rsidRPr="00080267">
        <w:rPr>
          <w:rFonts w:ascii="Times New Roman" w:hAnsi="Times New Roman" w:cs="Times New Roman"/>
          <w:sz w:val="24"/>
          <w:szCs w:val="24"/>
        </w:rPr>
        <w:t xml:space="preserve">Ali, A., Akhtar, N., Khan, B. A., Khan, M. S., Rasul, A., Zaman, S. U., &amp; Khalid, N. (2020). Antihyperlipidemic and antioxidant potential of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 xml:space="preserve">in rats fed a high-fat diet. </w:t>
      </w:r>
      <w:r w:rsidRPr="00080267">
        <w:rPr>
          <w:rFonts w:ascii="Times New Roman" w:hAnsi="Times New Roman" w:cs="Times New Roman"/>
          <w:i/>
          <w:iCs/>
          <w:sz w:val="24"/>
          <w:szCs w:val="24"/>
        </w:rPr>
        <w:t>Lipids in Health and Disease, 19</w:t>
      </w:r>
      <w:r w:rsidRPr="00080267">
        <w:rPr>
          <w:rFonts w:ascii="Times New Roman" w:hAnsi="Times New Roman" w:cs="Times New Roman"/>
          <w:sz w:val="24"/>
          <w:szCs w:val="24"/>
        </w:rPr>
        <w:t xml:space="preserve">(1), 178. </w:t>
      </w:r>
      <w:hyperlink r:id="rId15" w:history="1">
        <w:r w:rsidRPr="00080267">
          <w:rPr>
            <w:rStyle w:val="Hyperlink"/>
            <w:rFonts w:ascii="Times New Roman" w:hAnsi="Times New Roman" w:cs="Times New Roman"/>
            <w:sz w:val="24"/>
            <w:szCs w:val="24"/>
          </w:rPr>
          <w:t>https://doi.org/10.1186/s12944-020-01340-4</w:t>
        </w:r>
      </w:hyperlink>
    </w:p>
    <w:p w14:paraId="189E6CB0" w14:textId="77777777" w:rsidR="00243D30" w:rsidRPr="00080267" w:rsidRDefault="00243D30" w:rsidP="00243D30">
      <w:pPr>
        <w:spacing w:after="160"/>
        <w:ind w:left="720" w:hanging="720"/>
        <w:jc w:val="both"/>
        <w:rPr>
          <w:rFonts w:ascii="Times New Roman" w:hAnsi="Times New Roman" w:cs="Times New Roman"/>
          <w:sz w:val="24"/>
          <w:szCs w:val="24"/>
        </w:rPr>
      </w:pPr>
      <w:r w:rsidRPr="00080267">
        <w:rPr>
          <w:rFonts w:ascii="Times New Roman" w:hAnsi="Times New Roman" w:cs="Times New Roman"/>
          <w:sz w:val="24"/>
          <w:szCs w:val="24"/>
        </w:rPr>
        <w:t xml:space="preserve">Al-Malki, A. L., &amp; El Rabey, H. A. (2019). The hypolipidemic effect of clove in hypercholesterolemic rats. </w:t>
      </w:r>
      <w:r w:rsidRPr="00080267">
        <w:rPr>
          <w:rFonts w:ascii="Times New Roman" w:hAnsi="Times New Roman" w:cs="Times New Roman"/>
          <w:i/>
          <w:iCs/>
          <w:sz w:val="24"/>
          <w:szCs w:val="24"/>
        </w:rPr>
        <w:t>Journal of Medicinal Food, 22</w:t>
      </w:r>
      <w:r w:rsidRPr="00080267">
        <w:rPr>
          <w:rFonts w:ascii="Times New Roman" w:hAnsi="Times New Roman" w:cs="Times New Roman"/>
          <w:sz w:val="24"/>
          <w:szCs w:val="24"/>
        </w:rPr>
        <w:t xml:space="preserve">(5), 454–461. </w:t>
      </w:r>
      <w:hyperlink r:id="rId16" w:history="1">
        <w:r w:rsidRPr="00080267">
          <w:rPr>
            <w:rStyle w:val="Hyperlink"/>
            <w:rFonts w:ascii="Times New Roman" w:hAnsi="Times New Roman" w:cs="Times New Roman"/>
            <w:sz w:val="24"/>
            <w:szCs w:val="24"/>
          </w:rPr>
          <w:t>https://doi.org/10.1089/jmf.2018.0192</w:t>
        </w:r>
      </w:hyperlink>
    </w:p>
    <w:p w14:paraId="0D287A84" w14:textId="77777777" w:rsidR="00243D30" w:rsidRDefault="00243D30" w:rsidP="00243D30">
      <w:pPr>
        <w:pStyle w:val="NormalWeb"/>
        <w:ind w:left="720" w:hanging="720"/>
        <w:jc w:val="both"/>
      </w:pPr>
      <w:r>
        <w:t xml:space="preserve">Besong, E. E., Akhigbe, T. M., </w:t>
      </w:r>
      <w:proofErr w:type="spellStart"/>
      <w:r>
        <w:t>Ashonibare</w:t>
      </w:r>
      <w:proofErr w:type="spellEnd"/>
      <w:r>
        <w:t xml:space="preserve">, P. J., &amp; Adeyemi, A. M. (2023). Zinc improves sexual performance and erectile function by preventing penile oxidative injury and upregulating circulating testosterone in lead-exposed rats. </w:t>
      </w:r>
      <w:r>
        <w:rPr>
          <w:rStyle w:val="Emphasis"/>
        </w:rPr>
        <w:t>Redox Report</w:t>
      </w:r>
      <w:r>
        <w:t xml:space="preserve">, 28(1), 1–9. </w:t>
      </w:r>
      <w:hyperlink r:id="rId17" w:history="1">
        <w:r>
          <w:rPr>
            <w:rStyle w:val="Hyperlink"/>
          </w:rPr>
          <w:t>https://www.tandfonline.com/doi/abs/10.1080/13510002.2023.2225675</w:t>
        </w:r>
      </w:hyperlink>
    </w:p>
    <w:p w14:paraId="449683DB" w14:textId="77777777" w:rsidR="00243D30" w:rsidRDefault="00243D30" w:rsidP="00243D30">
      <w:pPr>
        <w:pStyle w:val="NormalWeb"/>
        <w:ind w:left="720" w:hanging="720"/>
        <w:jc w:val="both"/>
      </w:pPr>
      <w:r>
        <w:t xml:space="preserve">Campolo, F., Barbagallo, F., Franceschini, E., Crecca, C., &amp; Maggi, M. (2020). PDE5 inhibitors in type 2 diabetes cardiovascular complications. </w:t>
      </w:r>
      <w:r>
        <w:rPr>
          <w:rStyle w:val="Emphasis"/>
        </w:rPr>
        <w:t>Endocrines, 1</w:t>
      </w:r>
      <w:r>
        <w:t xml:space="preserve">(2), 122–135. </w:t>
      </w:r>
      <w:hyperlink r:id="rId18" w:history="1">
        <w:r>
          <w:rPr>
            <w:rStyle w:val="Hyperlink"/>
          </w:rPr>
          <w:t>https://www.mdpi.com/2673-396X/1/2/9</w:t>
        </w:r>
      </w:hyperlink>
    </w:p>
    <w:p w14:paraId="5D4D3C07" w14:textId="77777777" w:rsidR="00243D30" w:rsidRDefault="00243D30" w:rsidP="00243D30">
      <w:pPr>
        <w:pStyle w:val="NormalWeb"/>
        <w:ind w:left="720" w:hanging="720"/>
        <w:jc w:val="both"/>
      </w:pPr>
      <w:r>
        <w:t xml:space="preserve">Carella, M. C., </w:t>
      </w:r>
      <w:proofErr w:type="spellStart"/>
      <w:r>
        <w:t>Forleo</w:t>
      </w:r>
      <w:proofErr w:type="spellEnd"/>
      <w:r>
        <w:t xml:space="preserve">, C., Stanca, A., &amp; Carulli, E. (2023). Heart failure and erectile dysfunction: Clinical implications. </w:t>
      </w:r>
      <w:r>
        <w:rPr>
          <w:rStyle w:val="Emphasis"/>
        </w:rPr>
        <w:t>Current Heart Failure Reports, 20</w:t>
      </w:r>
      <w:r>
        <w:t xml:space="preserve">(4), 241–252. </w:t>
      </w:r>
      <w:hyperlink r:id="rId19" w:history="1">
        <w:r>
          <w:rPr>
            <w:rStyle w:val="Hyperlink"/>
          </w:rPr>
          <w:t>https://doi.org/10.1007/s11897-023-00632-y</w:t>
        </w:r>
      </w:hyperlink>
    </w:p>
    <w:p w14:paraId="7704BFB7" w14:textId="77777777" w:rsidR="00243D30" w:rsidRPr="00A25DCD" w:rsidRDefault="00243D30" w:rsidP="00243D30">
      <w:pPr>
        <w:ind w:left="720" w:hanging="720"/>
        <w:jc w:val="both"/>
        <w:rPr>
          <w:rFonts w:ascii="Times New Roman" w:hAnsi="Times New Roman" w:cs="Times New Roman"/>
          <w:sz w:val="24"/>
          <w:szCs w:val="24"/>
        </w:rPr>
      </w:pPr>
      <w:r w:rsidRPr="00A25DCD">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sidRPr="00A25DCD">
        <w:rPr>
          <w:rFonts w:ascii="Times New Roman" w:hAnsi="Times New Roman" w:cs="Times New Roman"/>
          <w:i/>
          <w:iCs/>
          <w:sz w:val="24"/>
          <w:szCs w:val="24"/>
        </w:rPr>
        <w:t>Biomedicine &amp; Pharmacotherapy</w:t>
      </w:r>
      <w:r w:rsidRPr="00A25DCD">
        <w:rPr>
          <w:rFonts w:ascii="Times New Roman" w:hAnsi="Times New Roman" w:cs="Times New Roman"/>
          <w:sz w:val="24"/>
          <w:szCs w:val="24"/>
        </w:rPr>
        <w:t xml:space="preserve">, 125, 109898. </w:t>
      </w:r>
      <w:hyperlink r:id="rId20" w:history="1">
        <w:r w:rsidRPr="00A25DCD">
          <w:rPr>
            <w:rStyle w:val="Hyperlink"/>
            <w:rFonts w:ascii="Times New Roman" w:hAnsi="Times New Roman" w:cs="Times New Roman"/>
            <w:sz w:val="24"/>
            <w:szCs w:val="24"/>
          </w:rPr>
          <w:t>https://doi.org/10.1016/j.biopha.2019.109898</w:t>
        </w:r>
      </w:hyperlink>
    </w:p>
    <w:p w14:paraId="0C3BD442" w14:textId="3928711F" w:rsidR="00243D30" w:rsidRPr="00A25DCD" w:rsidRDefault="00243D30" w:rsidP="00243D30">
      <w:pPr>
        <w:ind w:left="720" w:hanging="720"/>
        <w:jc w:val="both"/>
        <w:rPr>
          <w:rFonts w:ascii="Times New Roman" w:hAnsi="Times New Roman" w:cs="Times New Roman"/>
          <w:sz w:val="24"/>
          <w:szCs w:val="24"/>
        </w:rPr>
      </w:pPr>
      <w:r w:rsidRPr="00A25DCD">
        <w:rPr>
          <w:rFonts w:ascii="Times New Roman" w:hAnsi="Times New Roman" w:cs="Times New Roman"/>
          <w:sz w:val="24"/>
          <w:szCs w:val="24"/>
        </w:rPr>
        <w:t xml:space="preserve">Chikere, O. U., Liman, F. L., </w:t>
      </w:r>
      <w:proofErr w:type="spellStart"/>
      <w:r w:rsidRPr="00A25DCD">
        <w:rPr>
          <w:rFonts w:ascii="Times New Roman" w:hAnsi="Times New Roman" w:cs="Times New Roman"/>
          <w:sz w:val="24"/>
          <w:szCs w:val="24"/>
        </w:rPr>
        <w:t>Nnabuihe</w:t>
      </w:r>
      <w:proofErr w:type="spellEnd"/>
      <w:r w:rsidRPr="00A25DCD">
        <w:rPr>
          <w:rFonts w:ascii="Times New Roman" w:hAnsi="Times New Roman" w:cs="Times New Roman"/>
          <w:sz w:val="24"/>
          <w:szCs w:val="24"/>
        </w:rPr>
        <w:t xml:space="preserve">, E. D., &amp; Uchechi, E. E. (2015). The effects of methanolic extract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(clove bud) on the histology of testis in adult male Wistar </w:t>
      </w:r>
      <w:r w:rsidRPr="00A25DCD">
        <w:rPr>
          <w:rFonts w:ascii="Times New Roman" w:hAnsi="Times New Roman" w:cs="Times New Roman"/>
          <w:sz w:val="24"/>
          <w:szCs w:val="24"/>
        </w:rPr>
        <w:lastRenderedPageBreak/>
        <w:t xml:space="preserve">rats. </w:t>
      </w:r>
      <w:r w:rsidRPr="00A25DCD">
        <w:rPr>
          <w:rFonts w:ascii="Times New Roman" w:hAnsi="Times New Roman" w:cs="Times New Roman"/>
          <w:i/>
          <w:iCs/>
          <w:sz w:val="24"/>
          <w:szCs w:val="24"/>
        </w:rPr>
        <w:t>Journal of Natural Sciences Research</w:t>
      </w:r>
      <w:r w:rsidRPr="00A25DCD">
        <w:rPr>
          <w:rFonts w:ascii="Times New Roman" w:hAnsi="Times New Roman" w:cs="Times New Roman"/>
          <w:sz w:val="24"/>
          <w:szCs w:val="24"/>
        </w:rPr>
        <w:t xml:space="preserve">, 5(3), 102–108. </w:t>
      </w:r>
      <w:hyperlink r:id="rId21" w:history="1">
        <w:r w:rsidRPr="00A25DCD">
          <w:rPr>
            <w:rStyle w:val="Hyperlink"/>
            <w:rFonts w:ascii="Times New Roman" w:hAnsi="Times New Roman" w:cs="Times New Roman"/>
            <w:sz w:val="24"/>
            <w:szCs w:val="24"/>
          </w:rPr>
          <w:t>https://core.ac.uk/download/pdf/234655967.pdf</w:t>
        </w:r>
      </w:hyperlink>
    </w:p>
    <w:p w14:paraId="6E4A965B" w14:textId="77777777" w:rsidR="00243D30" w:rsidRDefault="00243D30" w:rsidP="00243D30">
      <w:pPr>
        <w:pStyle w:val="NormalWeb"/>
        <w:ind w:left="720" w:hanging="360"/>
        <w:jc w:val="both"/>
      </w:pPr>
      <w:r>
        <w:t xml:space="preserve">Crescioli, C., &amp; </w:t>
      </w:r>
      <w:proofErr w:type="spellStart"/>
      <w:r>
        <w:t>Paronetto</w:t>
      </w:r>
      <w:proofErr w:type="spellEnd"/>
      <w:r>
        <w:t xml:space="preserve">, M. P. (2024). Rethinking phosphodiesterase 5 inhibition: the old, the new, and the perspective in human health. </w:t>
      </w:r>
      <w:r>
        <w:rPr>
          <w:rStyle w:val="Emphasis"/>
        </w:rPr>
        <w:t>Frontiers in Endocrinology, 15</w:t>
      </w:r>
      <w:r>
        <w:t xml:space="preserve">, Article 1461642. </w:t>
      </w:r>
      <w:hyperlink r:id="rId22" w:history="1">
        <w:r>
          <w:rPr>
            <w:rStyle w:val="Hyperlink"/>
          </w:rPr>
          <w:t>https://www.frontiersin.org/articles/10.3389/fendo.2024.1461642/full</w:t>
        </w:r>
      </w:hyperlink>
    </w:p>
    <w:p w14:paraId="3E770B9B" w14:textId="1193B43A"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Dehghani, F., </w:t>
      </w:r>
      <w:proofErr w:type="spellStart"/>
      <w:r w:rsidRPr="00A25DCD">
        <w:rPr>
          <w:rFonts w:ascii="Times New Roman" w:hAnsi="Times New Roman" w:cs="Times New Roman"/>
          <w:sz w:val="24"/>
          <w:szCs w:val="24"/>
        </w:rPr>
        <w:t>Heshmatpour</w:t>
      </w:r>
      <w:proofErr w:type="spellEnd"/>
      <w:r w:rsidRPr="00A25DCD">
        <w:rPr>
          <w:rFonts w:ascii="Times New Roman" w:hAnsi="Times New Roman" w:cs="Times New Roman"/>
          <w:sz w:val="24"/>
          <w:szCs w:val="24"/>
        </w:rPr>
        <w:t xml:space="preserve">, A., &amp; Taghizadeh, M. (2012). Toxic effects of water/alcoholic extract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on sperm quality, sex hormones, and reproductive tissues in male mouse. </w:t>
      </w:r>
      <w:r w:rsidRPr="00A25DCD">
        <w:rPr>
          <w:rFonts w:ascii="Times New Roman" w:hAnsi="Times New Roman" w:cs="Times New Roman"/>
          <w:i/>
          <w:iCs/>
          <w:sz w:val="24"/>
          <w:szCs w:val="24"/>
        </w:rPr>
        <w:t>European Journal of Experimental Biology</w:t>
      </w:r>
      <w:r w:rsidRPr="00A25DCD">
        <w:rPr>
          <w:rFonts w:ascii="Times New Roman" w:hAnsi="Times New Roman" w:cs="Times New Roman"/>
          <w:sz w:val="24"/>
          <w:szCs w:val="24"/>
        </w:rPr>
        <w:t xml:space="preserve">, 2(6), 2086–2090. </w:t>
      </w:r>
      <w:hyperlink r:id="rId23" w:history="1">
        <w:r w:rsidRPr="00A25DCD">
          <w:rPr>
            <w:rStyle w:val="Hyperlink"/>
            <w:rFonts w:ascii="Times New Roman" w:hAnsi="Times New Roman" w:cs="Times New Roman"/>
            <w:sz w:val="24"/>
            <w:szCs w:val="24"/>
          </w:rPr>
          <w:t>https://dergipark.org.tr/en/download/article-file/95639</w:t>
        </w:r>
      </w:hyperlink>
    </w:p>
    <w:p w14:paraId="78051E89" w14:textId="77777777" w:rsidR="00243D30" w:rsidRDefault="00243D30" w:rsidP="00243D30">
      <w:pPr>
        <w:pStyle w:val="NormalWeb"/>
        <w:ind w:left="720" w:hanging="360"/>
        <w:jc w:val="both"/>
      </w:pPr>
      <w:proofErr w:type="spellStart"/>
      <w:r>
        <w:t>Dilixiati</w:t>
      </w:r>
      <w:proofErr w:type="spellEnd"/>
      <w:r>
        <w:t xml:space="preserve">, D., </w:t>
      </w:r>
      <w:proofErr w:type="spellStart"/>
      <w:r>
        <w:t>Waili</w:t>
      </w:r>
      <w:proofErr w:type="spellEnd"/>
      <w:r>
        <w:t xml:space="preserve">, A., </w:t>
      </w:r>
      <w:proofErr w:type="spellStart"/>
      <w:r>
        <w:t>Tuerxunmaimaiti</w:t>
      </w:r>
      <w:proofErr w:type="spellEnd"/>
      <w:r>
        <w:t xml:space="preserve">, A., Tao, L., &amp; Zhang, Y. (2024). Risk factors for erectile dysfunction in diabetes mellitus: A systematic review and meta-analysis. </w:t>
      </w:r>
      <w:r>
        <w:rPr>
          <w:rStyle w:val="Emphasis"/>
        </w:rPr>
        <w:t>Frontiers in Endocrinology</w:t>
      </w:r>
      <w:r>
        <w:t xml:space="preserve">, 15, Article 1368079. </w:t>
      </w:r>
      <w:hyperlink r:id="rId24" w:history="1">
        <w:r>
          <w:rPr>
            <w:rStyle w:val="Hyperlink"/>
          </w:rPr>
          <w:t>https://doi.org/10.3389/fendo.2024.1368079</w:t>
        </w:r>
      </w:hyperlink>
    </w:p>
    <w:p w14:paraId="521C833D" w14:textId="77777777" w:rsidR="00243D30" w:rsidRDefault="00243D30" w:rsidP="00243D30">
      <w:pPr>
        <w:pStyle w:val="NormalWeb"/>
        <w:ind w:left="720" w:hanging="360"/>
        <w:jc w:val="both"/>
      </w:pPr>
      <w:proofErr w:type="spellStart"/>
      <w:r>
        <w:t>Elekofehinti</w:t>
      </w:r>
      <w:proofErr w:type="spellEnd"/>
      <w:r>
        <w:t xml:space="preserve">, O. O., Akintoye, O. N., &amp; </w:t>
      </w:r>
      <w:proofErr w:type="spellStart"/>
      <w:r>
        <w:t>Akinjiyan</w:t>
      </w:r>
      <w:proofErr w:type="spellEnd"/>
      <w:r>
        <w:t xml:space="preserve">, M. O. (2024). Effect of </w:t>
      </w:r>
      <w:proofErr w:type="spellStart"/>
      <w:r>
        <w:rPr>
          <w:rStyle w:val="Emphasis"/>
        </w:rPr>
        <w:t>Carpolobia</w:t>
      </w:r>
      <w:proofErr w:type="spellEnd"/>
      <w:r>
        <w:rPr>
          <w:rStyle w:val="Emphasis"/>
        </w:rPr>
        <w:t xml:space="preserve"> lutea</w:t>
      </w:r>
      <w:r>
        <w:t xml:space="preserve"> leaf extract on erectile dysfunction induced by paroxetine in rats. </w:t>
      </w:r>
      <w:r>
        <w:rPr>
          <w:rStyle w:val="Emphasis"/>
        </w:rPr>
        <w:t>Phytomedicine Plus, 4</w:t>
      </w:r>
      <w:r>
        <w:t xml:space="preserve">(2), 100384. </w:t>
      </w:r>
      <w:hyperlink r:id="rId25" w:history="1">
        <w:r>
          <w:rPr>
            <w:rStyle w:val="Hyperlink"/>
          </w:rPr>
          <w:t>https://doi.org/10.1016/j.phyplu.2024.100384</w:t>
        </w:r>
      </w:hyperlink>
    </w:p>
    <w:p w14:paraId="2AE3A9FB" w14:textId="77777777" w:rsidR="00243D30" w:rsidRPr="00A25DCD" w:rsidRDefault="00243D30" w:rsidP="00243D30">
      <w:pPr>
        <w:ind w:left="720" w:hanging="360"/>
        <w:jc w:val="both"/>
        <w:rPr>
          <w:rFonts w:ascii="Times New Roman" w:hAnsi="Times New Roman" w:cs="Times New Roman"/>
          <w:sz w:val="24"/>
          <w:szCs w:val="24"/>
        </w:rPr>
      </w:pPr>
      <w:proofErr w:type="spellStart"/>
      <w:r w:rsidRPr="00A25DCD">
        <w:rPr>
          <w:rFonts w:ascii="Times New Roman" w:hAnsi="Times New Roman" w:cs="Times New Roman"/>
          <w:sz w:val="24"/>
          <w:szCs w:val="24"/>
        </w:rPr>
        <w:t>Elkomy</w:t>
      </w:r>
      <w:proofErr w:type="spellEnd"/>
      <w:r w:rsidRPr="00A25DCD">
        <w:rPr>
          <w:rFonts w:ascii="Times New Roman" w:hAnsi="Times New Roman" w:cs="Times New Roman"/>
          <w:sz w:val="24"/>
          <w:szCs w:val="24"/>
        </w:rPr>
        <w:t xml:space="preserve">, A., </w:t>
      </w:r>
      <w:proofErr w:type="spellStart"/>
      <w:r w:rsidRPr="00A25DCD">
        <w:rPr>
          <w:rFonts w:ascii="Times New Roman" w:hAnsi="Times New Roman" w:cs="Times New Roman"/>
          <w:sz w:val="24"/>
          <w:szCs w:val="24"/>
        </w:rPr>
        <w:t>Aboubakr</w:t>
      </w:r>
      <w:proofErr w:type="spellEnd"/>
      <w:r w:rsidRPr="00A25DCD">
        <w:rPr>
          <w:rFonts w:ascii="Times New Roman" w:hAnsi="Times New Roman" w:cs="Times New Roman"/>
          <w:sz w:val="24"/>
          <w:szCs w:val="24"/>
        </w:rPr>
        <w:t xml:space="preserve">, M., &amp; Ibrahim, S. (2018). Protective effects of clove oil against reproductive toxicity: a biochemical and histological analysis. </w:t>
      </w:r>
      <w:r w:rsidRPr="00A25DCD">
        <w:rPr>
          <w:rFonts w:ascii="Times New Roman" w:hAnsi="Times New Roman" w:cs="Times New Roman"/>
          <w:i/>
          <w:iCs/>
          <w:sz w:val="24"/>
          <w:szCs w:val="24"/>
        </w:rPr>
        <w:t>International Journal of Pharmacology and Toxicology</w:t>
      </w:r>
      <w:r w:rsidRPr="00A25DCD">
        <w:rPr>
          <w:rFonts w:ascii="Times New Roman" w:hAnsi="Times New Roman" w:cs="Times New Roman"/>
          <w:sz w:val="24"/>
          <w:szCs w:val="24"/>
        </w:rPr>
        <w:t xml:space="preserve">, 8(2), 35–44. </w:t>
      </w:r>
      <w:hyperlink r:id="rId26" w:history="1">
        <w:r w:rsidRPr="00A25DCD">
          <w:rPr>
            <w:rStyle w:val="Hyperlink"/>
            <w:rFonts w:ascii="Times New Roman" w:hAnsi="Times New Roman" w:cs="Times New Roman"/>
            <w:sz w:val="24"/>
            <w:szCs w:val="24"/>
          </w:rPr>
          <w:t>https://www.researchgate.net/publication/325584549</w:t>
        </w:r>
      </w:hyperlink>
    </w:p>
    <w:p w14:paraId="4F895B42" w14:textId="77777777" w:rsidR="00243D30" w:rsidRDefault="00243D30" w:rsidP="00243D30">
      <w:pPr>
        <w:pStyle w:val="NormalWeb"/>
        <w:ind w:left="720" w:hanging="360"/>
        <w:jc w:val="both"/>
      </w:pPr>
      <w:r>
        <w:t xml:space="preserve">El-Saber </w:t>
      </w:r>
      <w:proofErr w:type="spellStart"/>
      <w:r>
        <w:t>Batiha</w:t>
      </w:r>
      <w:proofErr w:type="spellEnd"/>
      <w:r>
        <w:t xml:space="preserve">, G., </w:t>
      </w:r>
      <w:proofErr w:type="spellStart"/>
      <w:r>
        <w:t>Beshbishy</w:t>
      </w:r>
      <w:proofErr w:type="spellEnd"/>
      <w:r>
        <w:t xml:space="preserve">, A. M., El-Mleeh, A., Abdel-Daim, M. M., &amp; Devkota, H. P. (2020). Traditional uses, bioactive chemical constituents, and pharmacological and toxicological activities of </w:t>
      </w:r>
      <w:r>
        <w:rPr>
          <w:rStyle w:val="Emphasis"/>
        </w:rPr>
        <w:t>Glycyrrhiza glabra</w:t>
      </w:r>
      <w:r>
        <w:t xml:space="preserve"> L. (Fabaceae). </w:t>
      </w:r>
      <w:r>
        <w:rPr>
          <w:rStyle w:val="Emphasis"/>
        </w:rPr>
        <w:t>Biomolecules, 10</w:t>
      </w:r>
      <w:r>
        <w:t xml:space="preserve">(3), 352. </w:t>
      </w:r>
      <w:hyperlink r:id="rId27" w:history="1">
        <w:r>
          <w:rPr>
            <w:rStyle w:val="Hyperlink"/>
          </w:rPr>
          <w:t>https://www.mdpi.com/2218-273X/10/3/352</w:t>
        </w:r>
      </w:hyperlink>
    </w:p>
    <w:p w14:paraId="637EDD73" w14:textId="77777777" w:rsidR="00243D30" w:rsidRDefault="00243D30" w:rsidP="00243D30">
      <w:pPr>
        <w:pStyle w:val="NormalWeb"/>
        <w:ind w:left="720" w:hanging="360"/>
        <w:jc w:val="both"/>
      </w:pPr>
      <w:r>
        <w:t xml:space="preserve">Feng, Y., Qu, X., &amp; Hao, H. (2025). Progress in the study of the effects of selective serotonin reuptake inhibitors (SSRIs) on the reproductive system. </w:t>
      </w:r>
      <w:r>
        <w:rPr>
          <w:rStyle w:val="Emphasis"/>
        </w:rPr>
        <w:t>Frontiers in Pharmacology, 16</w:t>
      </w:r>
      <w:r>
        <w:t xml:space="preserve">, Article 1567863. </w:t>
      </w:r>
      <w:hyperlink r:id="rId28" w:history="1">
        <w:r>
          <w:rPr>
            <w:rStyle w:val="Hyperlink"/>
          </w:rPr>
          <w:t>https://doi.org/10.3389/fphar.2025.1567863</w:t>
        </w:r>
      </w:hyperlink>
    </w:p>
    <w:p w14:paraId="150262E4"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Gao, F., Hou, M., Tang, W., &amp; Li, Y. (2021). Lipid profile as a biomarker for metabolic risk assessment. </w:t>
      </w:r>
      <w:r w:rsidRPr="00680628">
        <w:rPr>
          <w:rFonts w:ascii="Times New Roman" w:hAnsi="Times New Roman" w:cs="Times New Roman"/>
          <w:i/>
          <w:iCs/>
          <w:sz w:val="24"/>
          <w:szCs w:val="24"/>
        </w:rPr>
        <w:t>Clinical Lipidology, 16</w:t>
      </w:r>
      <w:r w:rsidRPr="00680628">
        <w:rPr>
          <w:rFonts w:ascii="Times New Roman" w:hAnsi="Times New Roman" w:cs="Times New Roman"/>
          <w:sz w:val="24"/>
          <w:szCs w:val="24"/>
        </w:rPr>
        <w:t xml:space="preserve">(3), 237–247. </w:t>
      </w:r>
      <w:hyperlink r:id="rId29" w:history="1">
        <w:r w:rsidRPr="00680628">
          <w:rPr>
            <w:rStyle w:val="Hyperlink"/>
            <w:rFonts w:ascii="Times New Roman" w:hAnsi="Times New Roman" w:cs="Times New Roman"/>
            <w:sz w:val="24"/>
            <w:szCs w:val="24"/>
          </w:rPr>
          <w:t>https://doi.org/10.1080/17584299.2021.1917689</w:t>
        </w:r>
      </w:hyperlink>
    </w:p>
    <w:p w14:paraId="17987DB4" w14:textId="77777777" w:rsidR="00243D30" w:rsidRDefault="00243D30" w:rsidP="00243D30">
      <w:pPr>
        <w:pStyle w:val="NormalWeb"/>
        <w:ind w:left="720" w:hanging="360"/>
        <w:jc w:val="both"/>
      </w:pPr>
      <w:r>
        <w:t xml:space="preserve">Gebeyehu, N. A., </w:t>
      </w:r>
      <w:proofErr w:type="spellStart"/>
      <w:r>
        <w:t>Gesese</w:t>
      </w:r>
      <w:proofErr w:type="spellEnd"/>
      <w:r>
        <w:t xml:space="preserve">, M. M., Tegegne, K. D., &amp; Kebede, Y. S. (2023). Global prevalence of sexual dysfunction among diabetic patients from 2008 to 2022: Systematic review and meta-analysis. </w:t>
      </w:r>
      <w:r>
        <w:rPr>
          <w:rStyle w:val="Emphasis"/>
        </w:rPr>
        <w:t>Metabolism Open</w:t>
      </w:r>
      <w:r>
        <w:t xml:space="preserve">, 19, Article 1000191. </w:t>
      </w:r>
      <w:hyperlink r:id="rId30" w:history="1">
        <w:r>
          <w:rPr>
            <w:rStyle w:val="Hyperlink"/>
          </w:rPr>
          <w:t>https://doi.org/10.1016/j.metop.2023.1000191</w:t>
        </w:r>
      </w:hyperlink>
    </w:p>
    <w:p w14:paraId="501B10B2" w14:textId="77777777" w:rsidR="00243D30" w:rsidRDefault="00243D30" w:rsidP="00243D30">
      <w:pPr>
        <w:pStyle w:val="NormalWeb"/>
        <w:ind w:left="720" w:hanging="360"/>
        <w:jc w:val="both"/>
      </w:pPr>
      <w:r>
        <w:t xml:space="preserve">Giri, S., Varshney, K. K., &amp; Srivastava, R. (2024). Therapeutic potential and prospects of L-arginine in various diseases and its clinical intervention. </w:t>
      </w:r>
      <w:r>
        <w:rPr>
          <w:rStyle w:val="Emphasis"/>
        </w:rPr>
        <w:t>Current Drug Therapy, 19</w:t>
      </w:r>
      <w:r>
        <w:t xml:space="preserve">(1), 25–33. </w:t>
      </w:r>
      <w:hyperlink r:id="rId31" w:history="1">
        <w:r>
          <w:rPr>
            <w:rStyle w:val="Hyperlink"/>
          </w:rPr>
          <w:t>https://www.benthamdirect.com/content/journals/cdth/10.2174/0115748855260802231019072509</w:t>
        </w:r>
      </w:hyperlink>
    </w:p>
    <w:p w14:paraId="395C603F" w14:textId="77777777" w:rsidR="00243D30" w:rsidRDefault="00243D30" w:rsidP="00243D30">
      <w:pPr>
        <w:pStyle w:val="NormalWeb"/>
        <w:ind w:left="720" w:hanging="360"/>
        <w:jc w:val="both"/>
      </w:pPr>
      <w:r>
        <w:t xml:space="preserve">Goldstein, I., Goren, A., Li, V. W., &amp; Tang, W. Y. (2020). Epidemiology update of erectile dysfunction in eight countries with high burden. </w:t>
      </w:r>
      <w:r>
        <w:rPr>
          <w:rStyle w:val="Emphasis"/>
        </w:rPr>
        <w:t>Sexual Medicine Reviews</w:t>
      </w:r>
      <w:r>
        <w:t xml:space="preserve">, 8(1), 48–56. </w:t>
      </w:r>
      <w:hyperlink r:id="rId32" w:history="1">
        <w:r>
          <w:rPr>
            <w:rStyle w:val="Hyperlink"/>
          </w:rPr>
          <w:t>https://doi.org/10.1016/j.sxmr.2019.06.004</w:t>
        </w:r>
      </w:hyperlink>
    </w:p>
    <w:p w14:paraId="1A327AF3" w14:textId="77777777" w:rsidR="00243D30" w:rsidRPr="00080267" w:rsidRDefault="00243D30" w:rsidP="00243D30">
      <w:pPr>
        <w:spacing w:after="160"/>
        <w:ind w:left="720" w:hanging="360"/>
        <w:jc w:val="both"/>
        <w:rPr>
          <w:rFonts w:ascii="Times New Roman" w:hAnsi="Times New Roman" w:cs="Times New Roman"/>
          <w:sz w:val="24"/>
          <w:szCs w:val="24"/>
        </w:rPr>
      </w:pPr>
      <w:r w:rsidRPr="00080267">
        <w:rPr>
          <w:rFonts w:ascii="Times New Roman" w:hAnsi="Times New Roman" w:cs="Times New Roman"/>
          <w:sz w:val="24"/>
          <w:szCs w:val="24"/>
        </w:rPr>
        <w:t xml:space="preserve">Grundy, S. M., Stone, N. J., Bailey, A. L., Beam, C., Birtcher, K. K., Blumenthal, R. S., ... &amp; Yeboah, J. (2019). 2018 AHA/ACC guideline on the management of blood cholesterol. </w:t>
      </w:r>
      <w:r w:rsidRPr="00080267">
        <w:rPr>
          <w:rFonts w:ascii="Times New Roman" w:hAnsi="Times New Roman" w:cs="Times New Roman"/>
          <w:i/>
          <w:iCs/>
          <w:sz w:val="24"/>
          <w:szCs w:val="24"/>
        </w:rPr>
        <w:t>Journal of the American College of Cardiology, 73</w:t>
      </w:r>
      <w:r w:rsidRPr="00080267">
        <w:rPr>
          <w:rFonts w:ascii="Times New Roman" w:hAnsi="Times New Roman" w:cs="Times New Roman"/>
          <w:sz w:val="24"/>
          <w:szCs w:val="24"/>
        </w:rPr>
        <w:t xml:space="preserve">(24), e285–e350. </w:t>
      </w:r>
      <w:hyperlink r:id="rId33" w:history="1">
        <w:r w:rsidRPr="00080267">
          <w:rPr>
            <w:rStyle w:val="Hyperlink"/>
            <w:rFonts w:ascii="Times New Roman" w:hAnsi="Times New Roman" w:cs="Times New Roman"/>
            <w:sz w:val="24"/>
            <w:szCs w:val="24"/>
          </w:rPr>
          <w:t>https://doi.org/10.1016/j.jacc.2018.11.003</w:t>
        </w:r>
      </w:hyperlink>
    </w:p>
    <w:p w14:paraId="1DA36E7B" w14:textId="77777777" w:rsidR="00243D30" w:rsidRDefault="00243D30" w:rsidP="00243D30">
      <w:pPr>
        <w:pStyle w:val="NormalWeb"/>
        <w:ind w:left="720" w:hanging="360"/>
        <w:jc w:val="both"/>
      </w:pPr>
      <w:r>
        <w:t xml:space="preserve">Hersch, E., Huang, J., &amp; Grider, J. R. (2004). </w:t>
      </w:r>
      <w:proofErr w:type="spellStart"/>
      <w:r>
        <w:t>Gq</w:t>
      </w:r>
      <w:proofErr w:type="spellEnd"/>
      <w:r>
        <w:t xml:space="preserve">/G13 signaling by ET-1 in smooth muscle: MYPT1 phosphorylation via ETA and CPI-17 dephosphorylation via ETB. </w:t>
      </w:r>
      <w:r>
        <w:rPr>
          <w:rStyle w:val="Emphasis"/>
        </w:rPr>
        <w:t>American Journal of Physiology-Cell Physiology, 287</w:t>
      </w:r>
      <w:r>
        <w:t xml:space="preserve">(2), C456–C463. </w:t>
      </w:r>
      <w:hyperlink r:id="rId34" w:history="1">
        <w:r>
          <w:rPr>
            <w:rStyle w:val="Hyperlink"/>
          </w:rPr>
          <w:t>https://doi.org/10.1152/ajpcell.00198.2004</w:t>
        </w:r>
      </w:hyperlink>
    </w:p>
    <w:p w14:paraId="21D232FC"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Huang, L., Chen, Y., Yang, Y., &amp; Wang, Q. (2023). Mechanisms and treatment strategies of dyslipidemia: Progress and prospects. </w:t>
      </w:r>
      <w:r w:rsidRPr="00680628">
        <w:rPr>
          <w:rFonts w:ascii="Times New Roman" w:hAnsi="Times New Roman" w:cs="Times New Roman"/>
          <w:i/>
          <w:iCs/>
          <w:sz w:val="24"/>
          <w:szCs w:val="24"/>
        </w:rPr>
        <w:t>Frontiers in Cardiovascular Medicine, 10</w:t>
      </w:r>
      <w:r w:rsidRPr="00680628">
        <w:rPr>
          <w:rFonts w:ascii="Times New Roman" w:hAnsi="Times New Roman" w:cs="Times New Roman"/>
          <w:sz w:val="24"/>
          <w:szCs w:val="24"/>
        </w:rPr>
        <w:t xml:space="preserve">, 1194731. </w:t>
      </w:r>
      <w:hyperlink r:id="rId35" w:history="1">
        <w:r w:rsidRPr="00680628">
          <w:rPr>
            <w:rStyle w:val="Hyperlink"/>
            <w:rFonts w:ascii="Times New Roman" w:hAnsi="Times New Roman" w:cs="Times New Roman"/>
            <w:sz w:val="24"/>
            <w:szCs w:val="24"/>
          </w:rPr>
          <w:t>https://doi.org/10.3389/fcvm.2023.1194731</w:t>
        </w:r>
      </w:hyperlink>
    </w:p>
    <w:p w14:paraId="17FAC045" w14:textId="466A1433"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Hussien, A. G., </w:t>
      </w:r>
      <w:proofErr w:type="spellStart"/>
      <w:r w:rsidRPr="00A25DCD">
        <w:rPr>
          <w:rFonts w:ascii="Times New Roman" w:hAnsi="Times New Roman" w:cs="Times New Roman"/>
          <w:sz w:val="24"/>
          <w:szCs w:val="24"/>
        </w:rPr>
        <w:t>Fyiad</w:t>
      </w:r>
      <w:proofErr w:type="spellEnd"/>
      <w:r w:rsidRPr="00A25DCD">
        <w:rPr>
          <w:rFonts w:ascii="Times New Roman" w:hAnsi="Times New Roman" w:cs="Times New Roman"/>
          <w:sz w:val="24"/>
          <w:szCs w:val="24"/>
        </w:rPr>
        <w:t xml:space="preserve">, A. E. A., &amp; Ali, M. M. (2024). The influence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ethanolic extract against streptozotocin-induced diabetic rats. </w:t>
      </w:r>
      <w:r w:rsidRPr="00A25DCD">
        <w:rPr>
          <w:rFonts w:ascii="Times New Roman" w:hAnsi="Times New Roman" w:cs="Times New Roman"/>
          <w:i/>
          <w:iCs/>
          <w:sz w:val="24"/>
          <w:szCs w:val="24"/>
        </w:rPr>
        <w:t>Egyptian Journal of Experimental Biology</w:t>
      </w:r>
      <w:r w:rsidRPr="00A25DCD">
        <w:rPr>
          <w:rFonts w:ascii="Times New Roman" w:hAnsi="Times New Roman" w:cs="Times New Roman"/>
          <w:sz w:val="24"/>
          <w:szCs w:val="24"/>
        </w:rPr>
        <w:t xml:space="preserve">, 20(1), 112–120. </w:t>
      </w:r>
      <w:hyperlink r:id="rId36" w:history="1">
        <w:r w:rsidRPr="00A25DCD">
          <w:rPr>
            <w:rStyle w:val="Hyperlink"/>
            <w:rFonts w:ascii="Times New Roman" w:hAnsi="Times New Roman" w:cs="Times New Roman"/>
            <w:sz w:val="24"/>
            <w:szCs w:val="24"/>
          </w:rPr>
          <w:t>https://journals.ekb.eg/article_329525.html</w:t>
        </w:r>
      </w:hyperlink>
    </w:p>
    <w:p w14:paraId="09AEDEED" w14:textId="77777777" w:rsidR="00243D30" w:rsidRDefault="00243D30" w:rsidP="00243D30">
      <w:pPr>
        <w:pStyle w:val="NormalWeb"/>
        <w:ind w:left="720" w:hanging="360"/>
        <w:jc w:val="both"/>
      </w:pPr>
      <w:r>
        <w:t xml:space="preserve">Islam, M. M., Naveen, N. R., &amp; Anitha, P. (2022). Recent advances and interventions to treat or manage erectile dysfunction. </w:t>
      </w:r>
      <w:r>
        <w:rPr>
          <w:rStyle w:val="Emphasis"/>
        </w:rPr>
        <w:t>Journal of Clinical Medicine, 11</w:t>
      </w:r>
      <w:r>
        <w:t xml:space="preserve">(11), 3140. </w:t>
      </w:r>
      <w:hyperlink r:id="rId37" w:history="1">
        <w:r>
          <w:rPr>
            <w:rStyle w:val="Hyperlink"/>
          </w:rPr>
          <w:t>https://www.mdpi.com/2077-0383/11/11/3140</w:t>
        </w:r>
      </w:hyperlink>
    </w:p>
    <w:p w14:paraId="7B1FB545" w14:textId="77777777" w:rsidR="00243D30" w:rsidRDefault="00243D30" w:rsidP="00243D30">
      <w:pPr>
        <w:pStyle w:val="NormalWeb"/>
        <w:ind w:left="720" w:hanging="360"/>
        <w:jc w:val="both"/>
      </w:pPr>
      <w:r>
        <w:t xml:space="preserve">Kaltsas, A., Dimitriadis, F., Zachariou, A., &amp; </w:t>
      </w:r>
      <w:proofErr w:type="spellStart"/>
      <w:r>
        <w:t>Sofikitis</w:t>
      </w:r>
      <w:proofErr w:type="spellEnd"/>
      <w:r>
        <w:t xml:space="preserve">, N. (2025). Phosphodiesterase type 5 inhibitors in male reproduction: Molecular mechanisms and clinical implications. </w:t>
      </w:r>
      <w:r>
        <w:rPr>
          <w:rStyle w:val="Emphasis"/>
        </w:rPr>
        <w:t>Cells, 14</w:t>
      </w:r>
      <w:r>
        <w:t xml:space="preserve">(2), 120. </w:t>
      </w:r>
      <w:hyperlink r:id="rId38" w:history="1">
        <w:r>
          <w:rPr>
            <w:rStyle w:val="Hyperlink"/>
          </w:rPr>
          <w:t>https://www.mdpi.com/2073-4409/14/2/120</w:t>
        </w:r>
      </w:hyperlink>
    </w:p>
    <w:p w14:paraId="0A79FF79" w14:textId="77777777" w:rsidR="00243D30" w:rsidRDefault="00243D30" w:rsidP="00243D30">
      <w:pPr>
        <w:pStyle w:val="NormalWeb"/>
        <w:ind w:left="720" w:hanging="360"/>
        <w:jc w:val="both"/>
      </w:pPr>
      <w:r>
        <w:t xml:space="preserve">Kassan, M., Lasker, G. F., Sikka, S. C., Mandava, S. H., &amp; Hellstrom, W. J. G. (2013). Chronic escitalopram treatment induces erectile dysfunction by decreasing nitric oxide bioavailability mediated by increased NADPH oxidase activity. </w:t>
      </w:r>
      <w:r>
        <w:rPr>
          <w:rStyle w:val="Emphasis"/>
        </w:rPr>
        <w:t>Urology, 82</w:t>
      </w:r>
      <w:r>
        <w:t xml:space="preserve">(5), 1186–1192. </w:t>
      </w:r>
      <w:hyperlink r:id="rId39" w:history="1">
        <w:r>
          <w:rPr>
            <w:rStyle w:val="Hyperlink"/>
          </w:rPr>
          <w:t>https://doi.org/10.1016/j.urology.2013.05.049</w:t>
        </w:r>
      </w:hyperlink>
    </w:p>
    <w:p w14:paraId="054A6B8D" w14:textId="77777777"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Khawam, E. A., Laurencic, G., &amp; Malone, D. A. (2021). Treating SSRI-induced sexual dysfunction: a review. </w:t>
      </w:r>
      <w:r w:rsidRPr="00A25DCD">
        <w:rPr>
          <w:rFonts w:ascii="Times New Roman" w:hAnsi="Times New Roman" w:cs="Times New Roman"/>
          <w:i/>
          <w:iCs/>
          <w:sz w:val="24"/>
          <w:szCs w:val="24"/>
        </w:rPr>
        <w:t>Annals of Clinical Psychiatry</w:t>
      </w:r>
      <w:r w:rsidRPr="00A25DCD">
        <w:rPr>
          <w:rFonts w:ascii="Times New Roman" w:hAnsi="Times New Roman" w:cs="Times New Roman"/>
          <w:sz w:val="24"/>
          <w:szCs w:val="24"/>
        </w:rPr>
        <w:t xml:space="preserve">, 33(1), 22–30. </w:t>
      </w:r>
      <w:hyperlink r:id="rId40" w:history="1">
        <w:r w:rsidRPr="00A25DCD">
          <w:rPr>
            <w:rStyle w:val="Hyperlink"/>
            <w:rFonts w:ascii="Times New Roman" w:hAnsi="Times New Roman" w:cs="Times New Roman"/>
            <w:sz w:val="24"/>
            <w:szCs w:val="24"/>
          </w:rPr>
          <w:t>https://doi.org/10.12788/acp.0016</w:t>
        </w:r>
      </w:hyperlink>
    </w:p>
    <w:p w14:paraId="130CA23E" w14:textId="77777777" w:rsidR="00243D30" w:rsidRDefault="00243D30" w:rsidP="00243D30">
      <w:pPr>
        <w:pStyle w:val="NormalWeb"/>
        <w:ind w:left="720" w:hanging="360"/>
        <w:jc w:val="both"/>
      </w:pPr>
      <w:r>
        <w:t xml:space="preserve">Kim, N. N., Kim, J. J., Hypolite, J., &amp; Levin, R. M. (2001). Altered contractility of rabbit penile corpus cavernosum smooth muscle by hypoxia. </w:t>
      </w:r>
      <w:r>
        <w:rPr>
          <w:rStyle w:val="Emphasis"/>
        </w:rPr>
        <w:t>The Journal of Urology, 166</w:t>
      </w:r>
      <w:r>
        <w:t xml:space="preserve">(2), 745–751. </w:t>
      </w:r>
      <w:hyperlink r:id="rId41" w:history="1">
        <w:r>
          <w:rPr>
            <w:rStyle w:val="Hyperlink"/>
          </w:rPr>
          <w:t>https://doi.org/10.1016/S0022-5347(01)66519-4</w:t>
        </w:r>
      </w:hyperlink>
    </w:p>
    <w:p w14:paraId="66B8E9D4" w14:textId="77777777" w:rsidR="00243D30" w:rsidRDefault="00243D30" w:rsidP="00243D30">
      <w:pPr>
        <w:pStyle w:val="NormalWeb"/>
        <w:ind w:left="720" w:hanging="360"/>
        <w:jc w:val="both"/>
      </w:pPr>
      <w:proofErr w:type="spellStart"/>
      <w:r>
        <w:lastRenderedPageBreak/>
        <w:t>Kpomah</w:t>
      </w:r>
      <w:proofErr w:type="spellEnd"/>
      <w:r>
        <w:t xml:space="preserve">, E. D., </w:t>
      </w:r>
      <w:proofErr w:type="spellStart"/>
      <w:r>
        <w:t>Osioma</w:t>
      </w:r>
      <w:proofErr w:type="spellEnd"/>
      <w:r>
        <w:t xml:space="preserve">, E., &amp; Agoro, E. S. (2024). Sexual invigorating potentials of a combined extract of </w:t>
      </w:r>
      <w:proofErr w:type="spellStart"/>
      <w:r>
        <w:rPr>
          <w:rStyle w:val="Emphasis"/>
        </w:rPr>
        <w:t>Sabicea</w:t>
      </w:r>
      <w:proofErr w:type="spellEnd"/>
      <w:r>
        <w:rPr>
          <w:rStyle w:val="Emphasis"/>
        </w:rPr>
        <w:t xml:space="preserve"> </w:t>
      </w:r>
      <w:proofErr w:type="spellStart"/>
      <w:r>
        <w:rPr>
          <w:rStyle w:val="Emphasis"/>
        </w:rPr>
        <w:t>calycina</w:t>
      </w:r>
      <w:proofErr w:type="spellEnd"/>
      <w:r>
        <w:t xml:space="preserve"> and </w:t>
      </w:r>
      <w:proofErr w:type="spellStart"/>
      <w:r>
        <w:rPr>
          <w:rStyle w:val="Emphasis"/>
        </w:rPr>
        <w:t>Carpolobia</w:t>
      </w:r>
      <w:proofErr w:type="spellEnd"/>
      <w:r>
        <w:rPr>
          <w:rStyle w:val="Emphasis"/>
        </w:rPr>
        <w:t xml:space="preserve"> lutea</w:t>
      </w:r>
      <w:r>
        <w:t xml:space="preserve"> on male Wistar rats in crude oil challenged environment. </w:t>
      </w:r>
      <w:r>
        <w:rPr>
          <w:rStyle w:val="Emphasis"/>
        </w:rPr>
        <w:t>International Journal of Biochemistry Research and Review</w:t>
      </w:r>
      <w:r>
        <w:t xml:space="preserve">, 33(2), 32–45. </w:t>
      </w:r>
      <w:hyperlink r:id="rId42" w:history="1">
        <w:r>
          <w:rPr>
            <w:rStyle w:val="Hyperlink"/>
          </w:rPr>
          <w:t>https://www.researchgate.net/publication/377752319</w:t>
        </w:r>
      </w:hyperlink>
    </w:p>
    <w:p w14:paraId="21E496DB" w14:textId="77777777" w:rsidR="00243D30" w:rsidRDefault="00243D30" w:rsidP="00243D30">
      <w:pPr>
        <w:pStyle w:val="NormalWeb"/>
        <w:ind w:left="720" w:hanging="360"/>
        <w:jc w:val="both"/>
      </w:pPr>
      <w:r>
        <w:t xml:space="preserve">Lee, S., Hwang, Y. G., &amp; Chung, H. K. (2014). A proteomic analysis using an animal model for hyperlipidemia-related erectile dysfunction. </w:t>
      </w:r>
      <w:r>
        <w:rPr>
          <w:rStyle w:val="Emphasis"/>
        </w:rPr>
        <w:t>Drug Research, 64</w:t>
      </w:r>
      <w:r>
        <w:t xml:space="preserve">(5), 237–243. </w:t>
      </w:r>
      <w:hyperlink r:id="rId43" w:history="1">
        <w:r>
          <w:rPr>
            <w:rStyle w:val="Hyperlink"/>
          </w:rPr>
          <w:t>https://doi.org/10.1055/s-0033-1363994</w:t>
        </w:r>
      </w:hyperlink>
    </w:p>
    <w:p w14:paraId="597C03DB" w14:textId="77777777" w:rsidR="00243D30" w:rsidRDefault="00243D30" w:rsidP="00243D30">
      <w:pPr>
        <w:pStyle w:val="NormalWeb"/>
        <w:ind w:left="720" w:hanging="360"/>
        <w:jc w:val="both"/>
      </w:pPr>
      <w:proofErr w:type="spellStart"/>
      <w:r>
        <w:t>Leyaro</w:t>
      </w:r>
      <w:proofErr w:type="spellEnd"/>
      <w:r>
        <w:t xml:space="preserve">, B. J., </w:t>
      </w:r>
      <w:proofErr w:type="spellStart"/>
      <w:r>
        <w:t>Nyalile</w:t>
      </w:r>
      <w:proofErr w:type="spellEnd"/>
      <w:r>
        <w:t xml:space="preserve">, K. B., Mushi, E. H. P., &amp; Moshi, E. (2020). Prevalence and factors associated with erectile dysfunction among adult men in Moshi Municipal, Tanzania: A community-based study. </w:t>
      </w:r>
      <w:r>
        <w:rPr>
          <w:rStyle w:val="Emphasis"/>
        </w:rPr>
        <w:t>Basic and Clinical Andrology</w:t>
      </w:r>
      <w:r>
        <w:t xml:space="preserve">, 30(1), 1–9. </w:t>
      </w:r>
      <w:hyperlink r:id="rId44" w:history="1">
        <w:r>
          <w:rPr>
            <w:rStyle w:val="Hyperlink"/>
          </w:rPr>
          <w:t>https://doi.org/10.1186/s12610-020-00118-0</w:t>
        </w:r>
      </w:hyperlink>
    </w:p>
    <w:p w14:paraId="05ACE086" w14:textId="0311D908" w:rsidR="00243D30" w:rsidRPr="00080267" w:rsidRDefault="00243D30" w:rsidP="00243D30">
      <w:pPr>
        <w:spacing w:after="160"/>
        <w:ind w:left="720" w:hanging="360"/>
        <w:jc w:val="both"/>
        <w:rPr>
          <w:rFonts w:ascii="Times New Roman" w:hAnsi="Times New Roman" w:cs="Times New Roman"/>
          <w:sz w:val="24"/>
          <w:szCs w:val="24"/>
        </w:rPr>
      </w:pPr>
      <w:r w:rsidRPr="00080267">
        <w:rPr>
          <w:rFonts w:ascii="Times New Roman" w:hAnsi="Times New Roman" w:cs="Times New Roman"/>
          <w:sz w:val="24"/>
          <w:szCs w:val="24"/>
        </w:rPr>
        <w:t xml:space="preserve">Mehmood, A., Zhao, L., Wang, C., Wang, Y., Li, Z., Ahmad, A., &amp; Li, J. (2022). </w:t>
      </w:r>
      <w:r w:rsidR="004F0FA5" w:rsidRPr="004F0FA5">
        <w:rPr>
          <w:rFonts w:ascii="Times New Roman" w:hAnsi="Times New Roman" w:cs="Times New Roman"/>
          <w:i/>
          <w:iCs/>
          <w:sz w:val="24"/>
          <w:szCs w:val="24"/>
        </w:rPr>
        <w:t xml:space="preserve">Syzygium aromaticum </w:t>
      </w:r>
      <w:r w:rsidRPr="00080267">
        <w:rPr>
          <w:rFonts w:ascii="Times New Roman" w:hAnsi="Times New Roman" w:cs="Times New Roman"/>
          <w:sz w:val="24"/>
          <w:szCs w:val="24"/>
        </w:rPr>
        <w:t xml:space="preserve">L. extract ameliorates hyperlipidemia by regulating lipid metabolism and oxidative stress in rats. </w:t>
      </w:r>
      <w:r w:rsidRPr="00080267">
        <w:rPr>
          <w:rFonts w:ascii="Times New Roman" w:hAnsi="Times New Roman" w:cs="Times New Roman"/>
          <w:i/>
          <w:iCs/>
          <w:sz w:val="24"/>
          <w:szCs w:val="24"/>
        </w:rPr>
        <w:t>Journal of Ethnopharmacology, 283</w:t>
      </w:r>
      <w:r w:rsidRPr="00080267">
        <w:rPr>
          <w:rFonts w:ascii="Times New Roman" w:hAnsi="Times New Roman" w:cs="Times New Roman"/>
          <w:sz w:val="24"/>
          <w:szCs w:val="24"/>
        </w:rPr>
        <w:t xml:space="preserve">, 114682. </w:t>
      </w:r>
      <w:hyperlink r:id="rId45" w:history="1">
        <w:r w:rsidRPr="00080267">
          <w:rPr>
            <w:rStyle w:val="Hyperlink"/>
            <w:rFonts w:ascii="Times New Roman" w:hAnsi="Times New Roman" w:cs="Times New Roman"/>
            <w:sz w:val="24"/>
            <w:szCs w:val="24"/>
          </w:rPr>
          <w:t>https://doi.org/10.1016/j.jep.2021.114682</w:t>
        </w:r>
      </w:hyperlink>
    </w:p>
    <w:p w14:paraId="542E20BD" w14:textId="77777777" w:rsidR="00243D30" w:rsidRDefault="00243D30" w:rsidP="00243D30">
      <w:pPr>
        <w:pStyle w:val="NormalWeb"/>
        <w:ind w:left="720" w:hanging="360"/>
        <w:jc w:val="both"/>
      </w:pPr>
      <w:r>
        <w:t xml:space="preserve">Mobley, D. F., Khera, M., &amp; Baum, N. (2017). Recent advances in the treatment of erectile dysfunction. </w:t>
      </w:r>
      <w:r>
        <w:rPr>
          <w:rStyle w:val="Emphasis"/>
        </w:rPr>
        <w:t>Postgraduate Medical Journal, 93</w:t>
      </w:r>
      <w:r>
        <w:t xml:space="preserve">(1105), 679–685. </w:t>
      </w:r>
      <w:hyperlink r:id="rId46" w:history="1">
        <w:r>
          <w:rPr>
            <w:rStyle w:val="Hyperlink"/>
          </w:rPr>
          <w:t>https://doi.org/10.1136/postgradmedj-2017-135045</w:t>
        </w:r>
      </w:hyperlink>
    </w:p>
    <w:p w14:paraId="3CE8404F" w14:textId="1D1151E6" w:rsidR="00243D30" w:rsidRPr="00680628" w:rsidRDefault="00243D30" w:rsidP="00243D30">
      <w:pPr>
        <w:pStyle w:val="NormalWeb"/>
        <w:ind w:left="720" w:hanging="360"/>
        <w:jc w:val="both"/>
      </w:pPr>
      <w:r>
        <w:t xml:space="preserve">Muritala, H. F., &amp; </w:t>
      </w:r>
      <w:proofErr w:type="spellStart"/>
      <w:r>
        <w:t>Bewaji</w:t>
      </w:r>
      <w:proofErr w:type="spellEnd"/>
      <w:r>
        <w:t xml:space="preserve">, C. O. (2021). Paroxetine administration alters some biochemical parameters in male Wistar rats over a systemic period of thirty-five days. </w:t>
      </w:r>
      <w:r>
        <w:rPr>
          <w:rStyle w:val="Emphasis"/>
        </w:rPr>
        <w:t>Academia.edu</w:t>
      </w:r>
      <w:r>
        <w:t xml:space="preserve">. </w:t>
      </w:r>
      <w:hyperlink r:id="rId47" w:history="1">
        <w:r>
          <w:rPr>
            <w:rStyle w:val="Hyperlink"/>
          </w:rPr>
          <w:t>https://www.academia.edu/download/109912536/19.pdf</w:t>
        </w:r>
      </w:hyperlink>
    </w:p>
    <w:p w14:paraId="34F7E5D3" w14:textId="77777777" w:rsidR="00243D30" w:rsidRDefault="00243D30" w:rsidP="00243D30">
      <w:pPr>
        <w:pStyle w:val="NormalWeb"/>
        <w:ind w:left="720" w:hanging="360"/>
        <w:jc w:val="both"/>
      </w:pPr>
      <w: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2538A24D" w14:textId="77777777" w:rsidR="00243D30" w:rsidRDefault="00243D30" w:rsidP="00243D30">
      <w:pPr>
        <w:pStyle w:val="NormalWeb"/>
        <w:ind w:left="720" w:hanging="360"/>
        <w:jc w:val="both"/>
      </w:pPr>
      <w:r>
        <w:t xml:space="preserve">Nguyen, H. N. N., Luong, T. V., &amp; Pham, A. K. (2024). Exploring the bidirectional link between erectile dysfunction and 10-year cardiovascular risk in men with diabetes and hypertension. </w:t>
      </w:r>
      <w:r>
        <w:rPr>
          <w:rStyle w:val="Emphasis"/>
        </w:rPr>
        <w:t>Scientific Reports, 14</w:t>
      </w:r>
      <w:r>
        <w:t xml:space="preserve">, Article 78182. </w:t>
      </w:r>
      <w:hyperlink r:id="rId48" w:history="1">
        <w:r>
          <w:rPr>
            <w:rStyle w:val="Hyperlink"/>
          </w:rPr>
          <w:t>https://doi.org/10.1038/s41598-024-78182-z</w:t>
        </w:r>
      </w:hyperlink>
    </w:p>
    <w:p w14:paraId="08B724DD" w14:textId="77777777" w:rsidR="00243D30" w:rsidRDefault="00243D30" w:rsidP="00243D30">
      <w:pPr>
        <w:pStyle w:val="NormalWeb"/>
        <w:ind w:left="720" w:hanging="360"/>
        <w:jc w:val="both"/>
      </w:pPr>
      <w:r>
        <w:t xml:space="preserve">Nik-Ahd, F., &amp; Shindel, A. W. (2022). Pharmacotherapy for erectile dysfunction in 2021 and beyond. </w:t>
      </w:r>
      <w:r>
        <w:rPr>
          <w:rStyle w:val="Emphasis"/>
        </w:rPr>
        <w:t>Urologic Clinics of North America, 49</w:t>
      </w:r>
      <w:r>
        <w:t xml:space="preserve">(2), 197–209. </w:t>
      </w:r>
      <w:hyperlink r:id="rId49" w:history="1">
        <w:r>
          <w:rPr>
            <w:rStyle w:val="Hyperlink"/>
          </w:rPr>
          <w:t>https://doi.org/10.1016/j.ucl.2021.12.005</w:t>
        </w:r>
      </w:hyperlink>
    </w:p>
    <w:p w14:paraId="750DF14C" w14:textId="77777777" w:rsidR="00243D30" w:rsidRDefault="00243D30" w:rsidP="00243D30">
      <w:pPr>
        <w:pStyle w:val="NormalWeb"/>
        <w:ind w:left="720" w:hanging="360"/>
        <w:jc w:val="both"/>
      </w:pPr>
      <w:proofErr w:type="spellStart"/>
      <w:r>
        <w:t>Obalana</w:t>
      </w:r>
      <w:proofErr w:type="spellEnd"/>
      <w:r>
        <w:t xml:space="preserve">, E., Oluwatimilehin, O. E. (2024). Assessment of serum biomarkers of cardiac function (creatine kinase and troponin) in Wistar rats treated with Long Jack sperm enhancer. </w:t>
      </w:r>
      <w:r>
        <w:rPr>
          <w:rStyle w:val="Emphasis"/>
        </w:rPr>
        <w:t>ResearchGate</w:t>
      </w:r>
      <w:r>
        <w:t xml:space="preserve">. </w:t>
      </w:r>
      <w:hyperlink r:id="rId50" w:history="1">
        <w:r>
          <w:rPr>
            <w:rStyle w:val="Hyperlink"/>
          </w:rPr>
          <w:t>https://www.researchgate.net/publication/383455071</w:t>
        </w:r>
      </w:hyperlink>
    </w:p>
    <w:p w14:paraId="32EEE799" w14:textId="77777777" w:rsidR="00243D30" w:rsidRDefault="00243D30" w:rsidP="00243D30">
      <w:pPr>
        <w:pStyle w:val="NormalWeb"/>
        <w:ind w:left="720" w:hanging="360"/>
        <w:jc w:val="both"/>
      </w:pPr>
      <w:proofErr w:type="spellStart"/>
      <w:r>
        <w:lastRenderedPageBreak/>
        <w:t>Odetayo</w:t>
      </w:r>
      <w:proofErr w:type="spellEnd"/>
      <w:r>
        <w:t xml:space="preserve">, A. F., &amp; </w:t>
      </w:r>
      <w:proofErr w:type="spellStart"/>
      <w:r>
        <w:t>Olayaki</w:t>
      </w:r>
      <w:proofErr w:type="spellEnd"/>
      <w:r>
        <w:t xml:space="preserve">, L. A. (2023). Omega-3 fatty acid improves sexual and erectile function in BPF-treated rats by upregulating NO/cGMP signaling and steroidogenic enzymes activities. </w:t>
      </w:r>
      <w:r>
        <w:rPr>
          <w:rStyle w:val="Emphasis"/>
        </w:rPr>
        <w:t>Scientific Reports</w:t>
      </w:r>
      <w:r>
        <w:t xml:space="preserve">, 13, 1–13. </w:t>
      </w:r>
      <w:hyperlink r:id="rId51" w:history="1">
        <w:r>
          <w:rPr>
            <w:rStyle w:val="Hyperlink"/>
          </w:rPr>
          <w:t>https://www.nature.com/articles/s41598-023-45344-4</w:t>
        </w:r>
      </w:hyperlink>
    </w:p>
    <w:p w14:paraId="12379D25" w14:textId="7AB884F7" w:rsidR="00243D30" w:rsidRPr="00A25DCD" w:rsidRDefault="00243D30" w:rsidP="00243D30">
      <w:pPr>
        <w:ind w:left="720" w:hanging="360"/>
        <w:jc w:val="both"/>
        <w:rPr>
          <w:rFonts w:ascii="Times New Roman" w:hAnsi="Times New Roman" w:cs="Times New Roman"/>
          <w:sz w:val="24"/>
          <w:szCs w:val="24"/>
        </w:rPr>
      </w:pPr>
      <w:proofErr w:type="spellStart"/>
      <w:r w:rsidRPr="00A25DCD">
        <w:rPr>
          <w:rFonts w:ascii="Times New Roman" w:hAnsi="Times New Roman" w:cs="Times New Roman"/>
          <w:sz w:val="24"/>
          <w:szCs w:val="24"/>
        </w:rPr>
        <w:t>Okukpe</w:t>
      </w:r>
      <w:proofErr w:type="spellEnd"/>
      <w:r w:rsidRPr="00A25DCD">
        <w:rPr>
          <w:rFonts w:ascii="Times New Roman" w:hAnsi="Times New Roman" w:cs="Times New Roman"/>
          <w:sz w:val="24"/>
          <w:szCs w:val="24"/>
        </w:rPr>
        <w:t xml:space="preserve">, K. M., </w:t>
      </w:r>
      <w:proofErr w:type="spellStart"/>
      <w:r w:rsidRPr="00A25DCD">
        <w:rPr>
          <w:rFonts w:ascii="Times New Roman" w:hAnsi="Times New Roman" w:cs="Times New Roman"/>
          <w:sz w:val="24"/>
          <w:szCs w:val="24"/>
        </w:rPr>
        <w:t>Adeyina</w:t>
      </w:r>
      <w:proofErr w:type="spellEnd"/>
      <w:r w:rsidRPr="00A25DCD">
        <w:rPr>
          <w:rFonts w:ascii="Times New Roman" w:hAnsi="Times New Roman" w:cs="Times New Roman"/>
          <w:sz w:val="24"/>
          <w:szCs w:val="24"/>
        </w:rPr>
        <w:t xml:space="preserve">, A. O., Alli, O. I., &amp; Ajao, B. H. (2018). Hormone inducive effects of </w:t>
      </w:r>
      <w:r w:rsidR="004F0FA5" w:rsidRPr="004F0FA5">
        <w:rPr>
          <w:rFonts w:ascii="Times New Roman" w:hAnsi="Times New Roman" w:cs="Times New Roman"/>
          <w:i/>
          <w:iCs/>
          <w:sz w:val="24"/>
          <w:szCs w:val="24"/>
        </w:rPr>
        <w:t xml:space="preserve">Syzygium aromaticum </w:t>
      </w:r>
      <w:r w:rsidRPr="00A25DCD">
        <w:rPr>
          <w:rFonts w:ascii="Times New Roman" w:hAnsi="Times New Roman" w:cs="Times New Roman"/>
          <w:sz w:val="24"/>
          <w:szCs w:val="24"/>
        </w:rPr>
        <w:t xml:space="preserve">(clove) extract on the reproductive performance of bucks. </w:t>
      </w:r>
      <w:r w:rsidRPr="00A25DCD">
        <w:rPr>
          <w:rFonts w:ascii="Times New Roman" w:hAnsi="Times New Roman" w:cs="Times New Roman"/>
          <w:i/>
          <w:iCs/>
          <w:sz w:val="24"/>
          <w:szCs w:val="24"/>
        </w:rPr>
        <w:t>Nigerian Journal of Animal Production</w:t>
      </w:r>
      <w:r w:rsidRPr="00A25DCD">
        <w:rPr>
          <w:rFonts w:ascii="Times New Roman" w:hAnsi="Times New Roman" w:cs="Times New Roman"/>
          <w:sz w:val="24"/>
          <w:szCs w:val="24"/>
        </w:rPr>
        <w:t xml:space="preserve">, 45(3), 63–70. </w:t>
      </w:r>
      <w:hyperlink r:id="rId52" w:history="1">
        <w:r w:rsidRPr="00A25DCD">
          <w:rPr>
            <w:rStyle w:val="Hyperlink"/>
            <w:rFonts w:ascii="Times New Roman" w:hAnsi="Times New Roman" w:cs="Times New Roman"/>
            <w:sz w:val="24"/>
            <w:szCs w:val="24"/>
          </w:rPr>
          <w:t>https://www.njap.org.ng/index.php/njap/article/view/560</w:t>
        </w:r>
      </w:hyperlink>
    </w:p>
    <w:p w14:paraId="7A944FA2" w14:textId="77777777" w:rsidR="00243D30" w:rsidRDefault="00243D30" w:rsidP="00243D30">
      <w:pPr>
        <w:pStyle w:val="NormalWeb"/>
        <w:ind w:left="720" w:hanging="360"/>
        <w:jc w:val="both"/>
      </w:pPr>
      <w:proofErr w:type="spellStart"/>
      <w:r>
        <w:t>Otunola</w:t>
      </w:r>
      <w:proofErr w:type="spellEnd"/>
      <w:r>
        <w:t xml:space="preserve">, G. A. (2022). Culinary spices in food and medicine: An overview of </w:t>
      </w:r>
      <w:r>
        <w:rPr>
          <w:rStyle w:val="Emphasis"/>
        </w:rPr>
        <w:t>Syzygium aromaticum</w:t>
      </w:r>
      <w:r>
        <w:t xml:space="preserve">. </w:t>
      </w:r>
      <w:r>
        <w:rPr>
          <w:rStyle w:val="Emphasis"/>
        </w:rPr>
        <w:t>Frontiers in Pharmacology, 12</w:t>
      </w:r>
      <w:r>
        <w:t xml:space="preserve">, 793200. </w:t>
      </w:r>
      <w:hyperlink r:id="rId53" w:history="1">
        <w:r>
          <w:rPr>
            <w:rStyle w:val="Hyperlink"/>
          </w:rPr>
          <w:t>https://www.frontiersin.org/articles/10.3389/fphar.2021.793200/full</w:t>
        </w:r>
      </w:hyperlink>
    </w:p>
    <w:p w14:paraId="26BFE6B9" w14:textId="77777777" w:rsidR="00243D30" w:rsidRDefault="00243D30" w:rsidP="00243D30">
      <w:pPr>
        <w:pStyle w:val="NormalWeb"/>
        <w:ind w:left="720" w:hanging="360"/>
        <w:jc w:val="both"/>
      </w:pPr>
      <w:proofErr w:type="spellStart"/>
      <w:r>
        <w:t>Oyovwi</w:t>
      </w:r>
      <w:proofErr w:type="spellEnd"/>
      <w:r>
        <w:t xml:space="preserve">, M. O., &amp; </w:t>
      </w:r>
      <w:proofErr w:type="spellStart"/>
      <w:r>
        <w:t>Atere</w:t>
      </w:r>
      <w:proofErr w:type="spellEnd"/>
      <w:r>
        <w:t xml:space="preserve">, A. D. (2024). Exploring the medicinal significance of L-arginine-mediated nitric oxide in preventing health disorders. </w:t>
      </w:r>
      <w:r>
        <w:rPr>
          <w:rStyle w:val="Emphasis"/>
        </w:rPr>
        <w:t>European Journal of Medicinal Chemistry Reports, 3</w:t>
      </w:r>
      <w:r>
        <w:t xml:space="preserve">, 100047. </w:t>
      </w:r>
      <w:hyperlink r:id="rId54" w:history="1">
        <w:r>
          <w:rPr>
            <w:rStyle w:val="Hyperlink"/>
          </w:rPr>
          <w:t>https://doi.org/10.1016/j.ejmcr.2024.100047</w:t>
        </w:r>
      </w:hyperlink>
    </w:p>
    <w:p w14:paraId="2B031E33" w14:textId="77777777" w:rsidR="00243D30" w:rsidRDefault="00243D30" w:rsidP="00243D30">
      <w:pPr>
        <w:pStyle w:val="NormalWeb"/>
        <w:ind w:left="720" w:hanging="360"/>
        <w:jc w:val="both"/>
      </w:pPr>
      <w:r>
        <w:t>Paschou, S. A., Athanasiadou, K. I., &amp; Hafford-</w:t>
      </w:r>
      <w:proofErr w:type="spellStart"/>
      <w:r>
        <w:t>Letchfield</w:t>
      </w:r>
      <w:proofErr w:type="spellEnd"/>
      <w:r>
        <w:t xml:space="preserve">, T. (2024). Sexual health and wellbeing and the menopause: An EMAS clinical guide. </w:t>
      </w:r>
      <w:proofErr w:type="spellStart"/>
      <w:r>
        <w:rPr>
          <w:rStyle w:val="Emphasis"/>
        </w:rPr>
        <w:t>Maturitas</w:t>
      </w:r>
      <w:proofErr w:type="spellEnd"/>
      <w:r>
        <w:rPr>
          <w:rStyle w:val="Emphasis"/>
        </w:rPr>
        <w:t>, 185</w:t>
      </w:r>
      <w:r>
        <w:t xml:space="preserve">, 1–10. </w:t>
      </w:r>
      <w:hyperlink r:id="rId55" w:history="1">
        <w:r>
          <w:rPr>
            <w:rStyle w:val="Hyperlink"/>
          </w:rPr>
          <w:t>https://www.sciencedirect.com/science/article/pii/S0378512224001506</w:t>
        </w:r>
      </w:hyperlink>
    </w:p>
    <w:p w14:paraId="31AA5FF2" w14:textId="77777777" w:rsidR="00243D30" w:rsidRDefault="00243D30" w:rsidP="00243D30">
      <w:pPr>
        <w:pStyle w:val="NormalWeb"/>
        <w:ind w:left="720" w:hanging="360"/>
        <w:jc w:val="both"/>
      </w:pPr>
      <w:proofErr w:type="spellStart"/>
      <w:r>
        <w:t>Pyrgidis</w:t>
      </w:r>
      <w:proofErr w:type="spellEnd"/>
      <w:r>
        <w:t xml:space="preserve">, N., </w:t>
      </w:r>
      <w:proofErr w:type="spellStart"/>
      <w:r>
        <w:t>Mykoniatis</w:t>
      </w:r>
      <w:proofErr w:type="spellEnd"/>
      <w:r>
        <w:t xml:space="preserve">, I., </w:t>
      </w:r>
      <w:proofErr w:type="spellStart"/>
      <w:r>
        <w:t>Haidich</w:t>
      </w:r>
      <w:proofErr w:type="spellEnd"/>
      <w:r>
        <w:t xml:space="preserve">, A. B., Tirta, M., &amp; </w:t>
      </w:r>
      <w:proofErr w:type="spellStart"/>
      <w:r>
        <w:t>Hatzichristodoulou</w:t>
      </w:r>
      <w:proofErr w:type="spellEnd"/>
      <w:r>
        <w:t xml:space="preserve">, G. (2021). The effect of PDE5 inhibitors on erectile function: A systematic overview. </w:t>
      </w:r>
      <w:r>
        <w:rPr>
          <w:rStyle w:val="Emphasis"/>
        </w:rPr>
        <w:t>Frontiers in Pharmacology, 12</w:t>
      </w:r>
      <w:r>
        <w:t xml:space="preserve">, 735708. </w:t>
      </w:r>
      <w:hyperlink r:id="rId56" w:history="1">
        <w:r>
          <w:rPr>
            <w:rStyle w:val="Hyperlink"/>
          </w:rPr>
          <w:t>https://doi.org/10.3389/fphar.2021.735708</w:t>
        </w:r>
      </w:hyperlink>
    </w:p>
    <w:p w14:paraId="702FA373" w14:textId="77D6CC5E" w:rsidR="00243D30" w:rsidRPr="000C12A9" w:rsidRDefault="00243D30" w:rsidP="00243D30">
      <w:pPr>
        <w:spacing w:after="160"/>
        <w:ind w:left="720" w:hanging="360"/>
        <w:jc w:val="both"/>
        <w:rPr>
          <w:rFonts w:ascii="Times New Roman" w:hAnsi="Times New Roman" w:cs="Times New Roman"/>
          <w:sz w:val="24"/>
          <w:szCs w:val="24"/>
        </w:rPr>
      </w:pPr>
      <w:r w:rsidRPr="000C12A9">
        <w:rPr>
          <w:rFonts w:ascii="Times New Roman" w:hAnsi="Times New Roman" w:cs="Times New Roman"/>
          <w:sz w:val="24"/>
          <w:szCs w:val="24"/>
        </w:rPr>
        <w:t xml:space="preserve">Rahman, M. M., Rahman, M. A., Rahman, M. H., &amp; Rahman, M. M. (2024). Hypolipidemic and antioxidant effects of </w:t>
      </w:r>
      <w:r w:rsidR="004F0FA5" w:rsidRPr="004F0FA5">
        <w:rPr>
          <w:rFonts w:ascii="Times New Roman" w:hAnsi="Times New Roman" w:cs="Times New Roman"/>
          <w:i/>
          <w:iCs/>
          <w:sz w:val="24"/>
          <w:szCs w:val="24"/>
        </w:rPr>
        <w:t xml:space="preserve">Syzygium aromaticum </w:t>
      </w:r>
      <w:r w:rsidRPr="000C12A9">
        <w:rPr>
          <w:rFonts w:ascii="Times New Roman" w:hAnsi="Times New Roman" w:cs="Times New Roman"/>
          <w:sz w:val="24"/>
          <w:szCs w:val="24"/>
        </w:rPr>
        <w:t xml:space="preserve">in experimental models. </w:t>
      </w:r>
      <w:r w:rsidRPr="000C12A9">
        <w:rPr>
          <w:rFonts w:ascii="Times New Roman" w:hAnsi="Times New Roman" w:cs="Times New Roman"/>
          <w:i/>
          <w:iCs/>
          <w:sz w:val="24"/>
          <w:szCs w:val="24"/>
        </w:rPr>
        <w:t>BMC Complementary Medicine and Therapies, 24</w:t>
      </w:r>
      <w:r w:rsidRPr="000C12A9">
        <w:rPr>
          <w:rFonts w:ascii="Times New Roman" w:hAnsi="Times New Roman" w:cs="Times New Roman"/>
          <w:sz w:val="24"/>
          <w:szCs w:val="24"/>
        </w:rPr>
        <w:t xml:space="preserve">, 57. </w:t>
      </w:r>
      <w:hyperlink r:id="rId57" w:history="1">
        <w:r w:rsidRPr="000C12A9">
          <w:rPr>
            <w:rStyle w:val="Hyperlink"/>
            <w:rFonts w:ascii="Times New Roman" w:hAnsi="Times New Roman" w:cs="Times New Roman"/>
            <w:sz w:val="24"/>
            <w:szCs w:val="24"/>
          </w:rPr>
          <w:t>https://doi.org/10.1186/s12906-024-04112-3</w:t>
        </w:r>
      </w:hyperlink>
    </w:p>
    <w:p w14:paraId="6E9E5920"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Ramakrishnan, R., Narayanasamy, S., &amp; Rajendran, K. (2022). Regulation of lipid metabolism and its therapeutic implications. </w:t>
      </w:r>
      <w:r w:rsidRPr="00680628">
        <w:rPr>
          <w:rFonts w:ascii="Times New Roman" w:hAnsi="Times New Roman" w:cs="Times New Roman"/>
          <w:i/>
          <w:iCs/>
          <w:sz w:val="24"/>
          <w:szCs w:val="24"/>
        </w:rPr>
        <w:t>Biomedicine &amp; Pharmacotherapy, 150</w:t>
      </w:r>
      <w:r w:rsidRPr="00680628">
        <w:rPr>
          <w:rFonts w:ascii="Times New Roman" w:hAnsi="Times New Roman" w:cs="Times New Roman"/>
          <w:sz w:val="24"/>
          <w:szCs w:val="24"/>
        </w:rPr>
        <w:t xml:space="preserve">, 113054. </w:t>
      </w:r>
      <w:hyperlink r:id="rId58" w:history="1">
        <w:r w:rsidRPr="00680628">
          <w:rPr>
            <w:rStyle w:val="Hyperlink"/>
            <w:rFonts w:ascii="Times New Roman" w:hAnsi="Times New Roman" w:cs="Times New Roman"/>
            <w:sz w:val="24"/>
            <w:szCs w:val="24"/>
          </w:rPr>
          <w:t>https://doi.org/10.1016/j.biopha.2022.113054</w:t>
        </w:r>
      </w:hyperlink>
    </w:p>
    <w:p w14:paraId="4BCE259F" w14:textId="77777777" w:rsidR="00243D30" w:rsidRDefault="00243D30" w:rsidP="00243D30">
      <w:pPr>
        <w:pStyle w:val="NormalWeb"/>
        <w:ind w:left="720" w:hanging="360"/>
        <w:jc w:val="both"/>
      </w:pPr>
      <w:proofErr w:type="spellStart"/>
      <w:r>
        <w:t>Rastrelli</w:t>
      </w:r>
      <w:proofErr w:type="spellEnd"/>
      <w:r>
        <w:t xml:space="preserve">, G., Antonio, L., Carrier, S., &amp; </w:t>
      </w:r>
      <w:proofErr w:type="spellStart"/>
      <w:r>
        <w:t>Isidori</w:t>
      </w:r>
      <w:proofErr w:type="spellEnd"/>
      <w:r>
        <w:t xml:space="preserve">, A. (2025). Hormonal regulation of men’s sexual function: ICSM 2024 recommendations. </w:t>
      </w:r>
      <w:r>
        <w:rPr>
          <w:rStyle w:val="Emphasis"/>
        </w:rPr>
        <w:t>Sexual Medicine Reviews, 13</w:t>
      </w:r>
      <w:r>
        <w:t xml:space="preserve">(2), 147–168. </w:t>
      </w:r>
      <w:hyperlink r:id="rId59" w:history="1">
        <w:r>
          <w:rPr>
            <w:rStyle w:val="Hyperlink"/>
          </w:rPr>
          <w:t>https://doi.org/10.1093/sxmrev/qeaf025</w:t>
        </w:r>
      </w:hyperlink>
    </w:p>
    <w:p w14:paraId="3E862E7C" w14:textId="77777777" w:rsidR="00243D30" w:rsidRDefault="00243D30" w:rsidP="00243D30">
      <w:pPr>
        <w:pStyle w:val="NormalWeb"/>
        <w:ind w:left="720" w:hanging="360"/>
        <w:jc w:val="both"/>
      </w:pPr>
      <w:r>
        <w:t xml:space="preserve">Sağır, S., Ünsal, V., Öner, E., Yıldız, R., &amp; Mert, B. D. (2025). Comparison of PDE-5 inhibitors used in erectile dysfunction with some candidate molecules: A study involving molecular docking, ADMET, DFT, and biological target interactions. </w:t>
      </w:r>
      <w:r>
        <w:rPr>
          <w:rStyle w:val="Emphasis"/>
        </w:rPr>
        <w:t>BMC Urology, 25</w:t>
      </w:r>
      <w:r>
        <w:t xml:space="preserve">, Article 1727. </w:t>
      </w:r>
      <w:hyperlink r:id="rId60" w:history="1">
        <w:r>
          <w:rPr>
            <w:rStyle w:val="Hyperlink"/>
          </w:rPr>
          <w:t>https://doi.org/10.1186/s12894-025-01727-5</w:t>
        </w:r>
      </w:hyperlink>
    </w:p>
    <w:p w14:paraId="3CB23033" w14:textId="77777777" w:rsidR="00243D30" w:rsidRDefault="00243D30" w:rsidP="00243D30">
      <w:pPr>
        <w:pStyle w:val="NormalWeb"/>
        <w:ind w:left="720" w:hanging="360"/>
        <w:jc w:val="both"/>
      </w:pPr>
      <w:r>
        <w:t xml:space="preserve">Saikia, Q., Adhikari, K., Begum, T., &amp; Dutta, S. (2024). Erectile dysfunction: Basics and its management using plant products. </w:t>
      </w:r>
      <w:r>
        <w:rPr>
          <w:rStyle w:val="Emphasis"/>
        </w:rPr>
        <w:t>Egyptian Journal of Basic and Clinical Pharmacology, 14</w:t>
      </w:r>
      <w:r>
        <w:t xml:space="preserve">(1), 102–112. </w:t>
      </w:r>
      <w:hyperlink r:id="rId61" w:history="1">
        <w:r>
          <w:rPr>
            <w:rStyle w:val="Hyperlink"/>
          </w:rPr>
          <w:t>https://doi.org/10.1080/2314808X.2023.2300560</w:t>
        </w:r>
      </w:hyperlink>
    </w:p>
    <w:p w14:paraId="1AEFF69C" w14:textId="77777777" w:rsidR="00243D30" w:rsidRDefault="00243D30" w:rsidP="00243D30">
      <w:pPr>
        <w:pStyle w:val="NormalWeb"/>
        <w:ind w:left="720" w:hanging="360"/>
        <w:jc w:val="both"/>
      </w:pPr>
      <w:proofErr w:type="spellStart"/>
      <w:r>
        <w:lastRenderedPageBreak/>
        <w:t>Salehiyeh</w:t>
      </w:r>
      <w:proofErr w:type="spellEnd"/>
      <w:r>
        <w:t xml:space="preserve">, S., Faiz, A. F., &amp; </w:t>
      </w:r>
      <w:proofErr w:type="spellStart"/>
      <w:r>
        <w:t>Manzourolhojeh</w:t>
      </w:r>
      <w:proofErr w:type="spellEnd"/>
      <w:r>
        <w:t xml:space="preserve">, M. (2024). The functions of hydrogen sulfide on the urogenital system of both males and females: From inception to the present. </w:t>
      </w:r>
      <w:proofErr w:type="spellStart"/>
      <w:r>
        <w:rPr>
          <w:rStyle w:val="Emphasis"/>
        </w:rPr>
        <w:t>Naunyn</w:t>
      </w:r>
      <w:proofErr w:type="spellEnd"/>
      <w:r>
        <w:rPr>
          <w:rStyle w:val="Emphasis"/>
        </w:rPr>
        <w:t>–Schmiedeberg's Archives of Pharmacology</w:t>
      </w:r>
      <w:r>
        <w:t xml:space="preserve">. </w:t>
      </w:r>
      <w:hyperlink r:id="rId62" w:history="1">
        <w:r>
          <w:rPr>
            <w:rStyle w:val="Hyperlink"/>
          </w:rPr>
          <w:t>https://doi.org/10.1007/s00210-024-03086-8</w:t>
        </w:r>
      </w:hyperlink>
    </w:p>
    <w:p w14:paraId="02D48F99" w14:textId="77777777" w:rsidR="00243D30" w:rsidRDefault="00243D30" w:rsidP="00243D30">
      <w:pPr>
        <w:pStyle w:val="NormalWeb"/>
        <w:ind w:left="720" w:hanging="360"/>
        <w:jc w:val="both"/>
      </w:pPr>
      <w:r>
        <w:t xml:space="preserve">Salvio, G., Martino, M., Giancola, G., &amp; </w:t>
      </w:r>
      <w:proofErr w:type="spellStart"/>
      <w:r>
        <w:t>Arnaldi</w:t>
      </w:r>
      <w:proofErr w:type="spellEnd"/>
      <w:r>
        <w:t xml:space="preserve">, G. (2021). Hypothalamic–pituitary diseases and erectile dysfunction. </w:t>
      </w:r>
      <w:r>
        <w:rPr>
          <w:rStyle w:val="Emphasis"/>
        </w:rPr>
        <w:t>Journal of Clinical Medicine</w:t>
      </w:r>
      <w:r>
        <w:t xml:space="preserve">, 10(12), 2551. </w:t>
      </w:r>
      <w:hyperlink r:id="rId63" w:history="1">
        <w:r>
          <w:rPr>
            <w:rStyle w:val="Hyperlink"/>
          </w:rPr>
          <w:t>https://www.mdpi.com/2077-0383/10/12/2551</w:t>
        </w:r>
      </w:hyperlink>
    </w:p>
    <w:p w14:paraId="2F959AA7" w14:textId="77777777" w:rsidR="00243D30" w:rsidRDefault="00243D30" w:rsidP="00243D30">
      <w:pPr>
        <w:pStyle w:val="NormalWeb"/>
        <w:ind w:left="720" w:hanging="360"/>
        <w:jc w:val="both"/>
      </w:pPr>
      <w:r>
        <w:t xml:space="preserve">Sangiorgi, G., </w:t>
      </w:r>
      <w:proofErr w:type="spellStart"/>
      <w:r>
        <w:t>Cereda</w:t>
      </w:r>
      <w:proofErr w:type="spellEnd"/>
      <w:r>
        <w:t xml:space="preserve">, A., Benedetto, D., &amp; Bonanni, M. (2021). Anatomy, pathophysiology, molecular mechanisms, and clinical management of erectile dysfunction in patients affected by coronary artery disease: A review. </w:t>
      </w:r>
      <w:r>
        <w:rPr>
          <w:rStyle w:val="Emphasis"/>
        </w:rPr>
        <w:t>Biomedicines, 9</w:t>
      </w:r>
      <w:r>
        <w:t xml:space="preserve">(4), 432. </w:t>
      </w:r>
      <w:hyperlink r:id="rId64" w:history="1">
        <w:r>
          <w:rPr>
            <w:rStyle w:val="Hyperlink"/>
          </w:rPr>
          <w:t>https://www.mdpi.com/2227-9059/9/4/432</w:t>
        </w:r>
      </w:hyperlink>
    </w:p>
    <w:p w14:paraId="195AC9BF" w14:textId="77777777" w:rsidR="00243D30" w:rsidRDefault="00243D30" w:rsidP="00243D30">
      <w:pPr>
        <w:pStyle w:val="NormalWeb"/>
        <w:ind w:left="720" w:hanging="360"/>
        <w:jc w:val="both"/>
      </w:pPr>
      <w:r>
        <w:t xml:space="preserve">Sarkodie, J. A., Amponsah, I. K., &amp; Yeboah, F. O. (2024). Application of the Herbal Marker Ranking System (Herb Mars) for male vitality herbal remedies. </w:t>
      </w:r>
      <w:r>
        <w:rPr>
          <w:rStyle w:val="Emphasis"/>
        </w:rPr>
        <w:t>SSRN</w:t>
      </w:r>
      <w:r>
        <w:t xml:space="preserve">. </w:t>
      </w:r>
      <w:hyperlink r:id="rId65" w:history="1">
        <w:r>
          <w:rPr>
            <w:rStyle w:val="Hyperlink"/>
          </w:rPr>
          <w:t>https://papers.ssrn.com/sol3/papers.cfm?abstract_id=5270490</w:t>
        </w:r>
      </w:hyperlink>
    </w:p>
    <w:p w14:paraId="1F1F3CDA" w14:textId="77777777" w:rsidR="00243D30" w:rsidRDefault="00243D30" w:rsidP="00243D30">
      <w:pPr>
        <w:pStyle w:val="NormalWeb"/>
        <w:ind w:left="720" w:hanging="360"/>
        <w:jc w:val="both"/>
      </w:pPr>
      <w:r>
        <w:t xml:space="preserve">Stefan, M. G., Kiss, B., </w:t>
      </w:r>
      <w:proofErr w:type="spellStart"/>
      <w:r>
        <w:t>Gutleb</w:t>
      </w:r>
      <w:proofErr w:type="spellEnd"/>
      <w:r>
        <w:t xml:space="preserve">, A. C., &amp; Loghin, F. (2020). Redox metabolism modulation as a mechanism in SSRI toxicity and pharmacological effects. </w:t>
      </w:r>
      <w:r>
        <w:rPr>
          <w:rStyle w:val="Emphasis"/>
        </w:rPr>
        <w:t>Archives of Toxicology, 94</w:t>
      </w:r>
      <w:r>
        <w:t xml:space="preserve">, 3145–3156. </w:t>
      </w:r>
      <w:hyperlink r:id="rId66" w:history="1">
        <w:r>
          <w:rPr>
            <w:rStyle w:val="Hyperlink"/>
          </w:rPr>
          <w:t>https://doi.org/10.1007/s00204-020-02721-6</w:t>
        </w:r>
      </w:hyperlink>
    </w:p>
    <w:p w14:paraId="0C6E38EA" w14:textId="77777777" w:rsidR="00243D30" w:rsidRDefault="00243D30" w:rsidP="00243D30">
      <w:pPr>
        <w:pStyle w:val="NormalWeb"/>
        <w:ind w:left="720" w:hanging="360"/>
        <w:jc w:val="both"/>
      </w:pPr>
      <w:r>
        <w:t xml:space="preserve">Sun, H., Zhao, Y., Liao, X., Ortega, F. B., &amp; Chen, Q. (2025). Effects and moderators of exercise training on erectile function: A systematic review and meta-analysis. </w:t>
      </w:r>
      <w:r>
        <w:rPr>
          <w:rStyle w:val="Emphasis"/>
        </w:rPr>
        <w:t>Research Square</w:t>
      </w:r>
      <w:r>
        <w:t xml:space="preserve">. </w:t>
      </w:r>
      <w:hyperlink r:id="rId67" w:history="1">
        <w:r>
          <w:rPr>
            <w:rStyle w:val="Hyperlink"/>
          </w:rPr>
          <w:t>https://www.researchsquare.com/article/rs-6075962/latest</w:t>
        </w:r>
      </w:hyperlink>
    </w:p>
    <w:p w14:paraId="7B8A1895" w14:textId="77777777" w:rsidR="00243D30" w:rsidRDefault="00243D30" w:rsidP="00243D30">
      <w:pPr>
        <w:pStyle w:val="NormalWeb"/>
        <w:ind w:left="720" w:hanging="360"/>
        <w:jc w:val="both"/>
      </w:pPr>
      <w:proofErr w:type="spellStart"/>
      <w:r>
        <w:t>Svennersten</w:t>
      </w:r>
      <w:proofErr w:type="spellEnd"/>
      <w:r>
        <w:t xml:space="preserve">, K., &amp; Reus, C. (2024). Etiology, surgical anatomy, and pathophysiology of male erectile dysfunction. </w:t>
      </w:r>
      <w:r>
        <w:rPr>
          <w:rStyle w:val="Emphasis"/>
        </w:rPr>
        <w:t>International Journal of Reconstructive Urology</w:t>
      </w:r>
      <w:r>
        <w:t xml:space="preserve">, 14(1), 1–12. </w:t>
      </w:r>
      <w:hyperlink r:id="rId68" w:history="1">
        <w:r>
          <w:rPr>
            <w:rStyle w:val="Hyperlink"/>
          </w:rPr>
          <w:t>https://journals.lww.com/ijoru/fulltext/2024/02010/etiology,_surgical_anatomy,_and_pathophysiology_of.2.aspx</w:t>
        </w:r>
      </w:hyperlink>
    </w:p>
    <w:p w14:paraId="7BDE1971" w14:textId="77777777"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Taghipour, Z., </w:t>
      </w:r>
      <w:proofErr w:type="spellStart"/>
      <w:r w:rsidRPr="00A25DCD">
        <w:rPr>
          <w:rFonts w:ascii="Times New Roman" w:hAnsi="Times New Roman" w:cs="Times New Roman"/>
          <w:sz w:val="24"/>
          <w:szCs w:val="24"/>
        </w:rPr>
        <w:t>Bahmanzadeh</w:t>
      </w:r>
      <w:proofErr w:type="spellEnd"/>
      <w:r w:rsidRPr="00A25DCD">
        <w:rPr>
          <w:rFonts w:ascii="Times New Roman" w:hAnsi="Times New Roman" w:cs="Times New Roman"/>
          <w:sz w:val="24"/>
          <w:szCs w:val="24"/>
        </w:rPr>
        <w:t xml:space="preserve">, M., &amp; Rahimi, R. (2023). The effects of clove and its constituents on reproductive system: A comprehensive review. </w:t>
      </w:r>
      <w:r w:rsidRPr="00A25DCD">
        <w:rPr>
          <w:rFonts w:ascii="Times New Roman" w:hAnsi="Times New Roman" w:cs="Times New Roman"/>
          <w:i/>
          <w:iCs/>
          <w:sz w:val="24"/>
          <w:szCs w:val="24"/>
        </w:rPr>
        <w:t>Reproductive Sciences</w:t>
      </w:r>
      <w:r w:rsidRPr="00A25DCD">
        <w:rPr>
          <w:rFonts w:ascii="Times New Roman" w:hAnsi="Times New Roman" w:cs="Times New Roman"/>
          <w:sz w:val="24"/>
          <w:szCs w:val="24"/>
        </w:rPr>
        <w:t xml:space="preserve">, 30(2), 219–231. </w:t>
      </w:r>
      <w:hyperlink r:id="rId69" w:history="1">
        <w:r w:rsidRPr="00A25DCD">
          <w:rPr>
            <w:rStyle w:val="Hyperlink"/>
            <w:rFonts w:ascii="Times New Roman" w:hAnsi="Times New Roman" w:cs="Times New Roman"/>
            <w:sz w:val="24"/>
            <w:szCs w:val="24"/>
          </w:rPr>
          <w:t>https://link.springer.com/article/10.1007/s43032-023-01223-x</w:t>
        </w:r>
      </w:hyperlink>
    </w:p>
    <w:p w14:paraId="1282F412" w14:textId="77777777" w:rsidR="00243D30" w:rsidRDefault="00243D30" w:rsidP="00243D30">
      <w:pPr>
        <w:pStyle w:val="NormalWeb"/>
        <w:ind w:left="720" w:hanging="360"/>
        <w:jc w:val="both"/>
      </w:pPr>
      <w:r>
        <w:t xml:space="preserve">Tang, X., Olatunji, O. J., Zhou, Y., &amp; Hou, X. (2017). In vitro and in vivo aphrodisiac properties of the seed extract from </w:t>
      </w:r>
      <w:r>
        <w:rPr>
          <w:rStyle w:val="Emphasis"/>
        </w:rPr>
        <w:t>Allium tuberosum</w:t>
      </w:r>
      <w:r>
        <w:t xml:space="preserve"> on corpus cavernosum smooth muscle relaxation and sexual behavior parameters in male rats. </w:t>
      </w:r>
      <w:r>
        <w:rPr>
          <w:rStyle w:val="Emphasis"/>
        </w:rPr>
        <w:t>BMC Complementary and Alternative Medicine, 17</w:t>
      </w:r>
      <w:r>
        <w:t xml:space="preserve">(1), 538. </w:t>
      </w:r>
      <w:hyperlink r:id="rId70" w:history="1">
        <w:r>
          <w:rPr>
            <w:rStyle w:val="Hyperlink"/>
          </w:rPr>
          <w:t>https://doi.org/10.1186/s12906-017-2008-5</w:t>
        </w:r>
      </w:hyperlink>
    </w:p>
    <w:p w14:paraId="44DA1F4B" w14:textId="77777777" w:rsidR="00243D30" w:rsidRDefault="00243D30" w:rsidP="00243D30">
      <w:pPr>
        <w:pStyle w:val="NormalWeb"/>
        <w:ind w:left="720" w:hanging="360"/>
        <w:jc w:val="both"/>
      </w:pPr>
      <w:proofErr w:type="spellStart"/>
      <w:r>
        <w:t>Tarcan</w:t>
      </w:r>
      <w:proofErr w:type="spellEnd"/>
      <w:r>
        <w:t xml:space="preserve">, T., Choi, H. P., &amp; </w:t>
      </w:r>
      <w:proofErr w:type="spellStart"/>
      <w:r>
        <w:t>Azadzoi</w:t>
      </w:r>
      <w:proofErr w:type="spellEnd"/>
      <w:r>
        <w:t xml:space="preserve">, K. M. (2022). Molecular regulation of concomitant lower urinary tract symptoms and erectile dysfunction in pelvic ischemia. </w:t>
      </w:r>
      <w:r>
        <w:rPr>
          <w:rStyle w:val="Emphasis"/>
        </w:rPr>
        <w:t>International Journal of Molecular Sciences, 23</w:t>
      </w:r>
      <w:r>
        <w:t xml:space="preserve">(24), 15988. </w:t>
      </w:r>
      <w:hyperlink r:id="rId71" w:history="1">
        <w:r>
          <w:rPr>
            <w:rStyle w:val="Hyperlink"/>
          </w:rPr>
          <w:t>https://www.mdpi.com/1422-0067/23/24/15988</w:t>
        </w:r>
      </w:hyperlink>
    </w:p>
    <w:p w14:paraId="7EEF6865" w14:textId="77777777" w:rsidR="00243D30" w:rsidRPr="000C12A9" w:rsidRDefault="00243D30" w:rsidP="00243D30">
      <w:pPr>
        <w:spacing w:after="160"/>
        <w:ind w:left="720" w:hanging="360"/>
        <w:jc w:val="both"/>
        <w:rPr>
          <w:rFonts w:ascii="Times New Roman" w:hAnsi="Times New Roman" w:cs="Times New Roman"/>
          <w:sz w:val="24"/>
          <w:szCs w:val="24"/>
        </w:rPr>
      </w:pPr>
      <w:r w:rsidRPr="000C12A9">
        <w:rPr>
          <w:rFonts w:ascii="Times New Roman" w:hAnsi="Times New Roman" w:cs="Times New Roman"/>
          <w:sz w:val="24"/>
          <w:szCs w:val="24"/>
        </w:rPr>
        <w:lastRenderedPageBreak/>
        <w:t xml:space="preserve">Teng, H., Chen, L., &amp; Zhang, X. (2022). Eugenol and its derivatives: Therapeutic potential in metabolic and cardiovascular diseases. </w:t>
      </w:r>
      <w:r w:rsidRPr="000C12A9">
        <w:rPr>
          <w:rFonts w:ascii="Times New Roman" w:hAnsi="Times New Roman" w:cs="Times New Roman"/>
          <w:i/>
          <w:iCs/>
          <w:sz w:val="24"/>
          <w:szCs w:val="24"/>
        </w:rPr>
        <w:t>Frontiers in Pharmacology, 13</w:t>
      </w:r>
      <w:r w:rsidRPr="000C12A9">
        <w:rPr>
          <w:rFonts w:ascii="Times New Roman" w:hAnsi="Times New Roman" w:cs="Times New Roman"/>
          <w:sz w:val="24"/>
          <w:szCs w:val="24"/>
        </w:rPr>
        <w:t xml:space="preserve">, 868307. </w:t>
      </w:r>
      <w:hyperlink r:id="rId72" w:history="1">
        <w:r w:rsidRPr="000C12A9">
          <w:rPr>
            <w:rStyle w:val="Hyperlink"/>
            <w:rFonts w:ascii="Times New Roman" w:hAnsi="Times New Roman" w:cs="Times New Roman"/>
            <w:sz w:val="24"/>
            <w:szCs w:val="24"/>
          </w:rPr>
          <w:t>https://doi.org/10.3389/fphar.2022.868307</w:t>
        </w:r>
      </w:hyperlink>
    </w:p>
    <w:p w14:paraId="4184D6F7" w14:textId="77777777" w:rsidR="00243D30" w:rsidRDefault="00243D30" w:rsidP="00243D30">
      <w:pPr>
        <w:pStyle w:val="NormalWeb"/>
        <w:ind w:left="720" w:hanging="360"/>
        <w:jc w:val="both"/>
      </w:pPr>
      <w:r>
        <w:t xml:space="preserve">Tian, Y., Zhou, Q., Li, W., Liu, M., &amp; Chen, Q. (2023). Efficacy of L-arginine and Pycnogenol® in the treatment of male erectile dysfunction: A systematic review and meta-analysis. </w:t>
      </w:r>
      <w:r>
        <w:rPr>
          <w:rStyle w:val="Emphasis"/>
        </w:rPr>
        <w:t>Frontiers in Endocrinology, 14</w:t>
      </w:r>
      <w:r>
        <w:t xml:space="preserve">, Article 1211720. </w:t>
      </w:r>
      <w:hyperlink r:id="rId73" w:history="1">
        <w:r>
          <w:rPr>
            <w:rStyle w:val="Hyperlink"/>
          </w:rPr>
          <w:t>https://www.frontiersin.org/articles/10.3389/fendo.2023.1211720/full</w:t>
        </w:r>
      </w:hyperlink>
    </w:p>
    <w:p w14:paraId="0D4FE4A2" w14:textId="77777777" w:rsidR="00243D30" w:rsidRDefault="00243D30" w:rsidP="00243D30">
      <w:pPr>
        <w:pStyle w:val="NormalWeb"/>
        <w:ind w:left="720" w:hanging="360"/>
        <w:jc w:val="both"/>
      </w:pPr>
      <w:proofErr w:type="spellStart"/>
      <w:r>
        <w:t>Tuldjanah</w:t>
      </w:r>
      <w:proofErr w:type="spellEnd"/>
      <w:r>
        <w:t xml:space="preserve">, M., </w:t>
      </w:r>
      <w:proofErr w:type="spellStart"/>
      <w:r>
        <w:t>Yanuarty</w:t>
      </w:r>
      <w:proofErr w:type="spellEnd"/>
      <w:r>
        <w:t xml:space="preserve">, R., &amp; </w:t>
      </w:r>
      <w:proofErr w:type="spellStart"/>
      <w:r>
        <w:t>Sasdila</w:t>
      </w:r>
      <w:proofErr w:type="spellEnd"/>
      <w:r>
        <w:t xml:space="preserve">, S. (2024). Aphrodisiac activity of clove leaves ethanol extract and fractions in Wistar rats. </w:t>
      </w:r>
      <w:r>
        <w:rPr>
          <w:rStyle w:val="Emphasis"/>
        </w:rPr>
        <w:t>Sciences of Phytochemistry</w:t>
      </w:r>
      <w:r>
        <w:t xml:space="preserve">. </w:t>
      </w:r>
      <w:hyperlink r:id="rId74" w:history="1">
        <w:r>
          <w:rPr>
            <w:rStyle w:val="Hyperlink"/>
          </w:rPr>
          <w:t>https://etflin.com/article/183</w:t>
        </w:r>
      </w:hyperlink>
    </w:p>
    <w:p w14:paraId="4D02CE07" w14:textId="77777777" w:rsidR="00243D30" w:rsidRDefault="00243D30" w:rsidP="00243D30">
      <w:pPr>
        <w:pStyle w:val="NormalWeb"/>
        <w:ind w:left="720" w:hanging="360"/>
        <w:jc w:val="both"/>
      </w:pPr>
      <w:r>
        <w:t xml:space="preserve">Vardi, Y., Appel, B., &amp; Gruenwald, I. (2022). The effect of lifestyle changes on erectile function in obese men. </w:t>
      </w:r>
      <w:r>
        <w:rPr>
          <w:rStyle w:val="Emphasis"/>
        </w:rPr>
        <w:t>Andrology, 10</w:t>
      </w:r>
      <w:r>
        <w:t xml:space="preserve">(1), 34–42. </w:t>
      </w:r>
      <w:hyperlink r:id="rId75" w:history="1">
        <w:r>
          <w:rPr>
            <w:rStyle w:val="Hyperlink"/>
          </w:rPr>
          <w:t>https://doi.org/10.1111/andr.13028</w:t>
        </w:r>
      </w:hyperlink>
    </w:p>
    <w:p w14:paraId="1640070A" w14:textId="77777777" w:rsidR="00243D30" w:rsidRDefault="00243D30" w:rsidP="00243D30">
      <w:pPr>
        <w:pStyle w:val="NormalWeb"/>
        <w:ind w:left="720" w:hanging="360"/>
        <w:jc w:val="both"/>
      </w:pPr>
      <w:r>
        <w:t xml:space="preserve">Xie, Z., Zhang, X., Jia, H., &amp; Zhang, Y.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76" w:history="1">
        <w:r>
          <w:rPr>
            <w:rStyle w:val="Hyperlink"/>
          </w:rPr>
          <w:t>https://www.frontiersin.org/articles/10.3389/fpsyt.2025.1584306/full</w:t>
        </w:r>
      </w:hyperlink>
    </w:p>
    <w:p w14:paraId="090C12F9" w14:textId="77777777"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proofErr w:type="spellStart"/>
      <w:r w:rsidRPr="00A25DCD">
        <w:rPr>
          <w:rFonts w:ascii="Times New Roman" w:hAnsi="Times New Roman" w:cs="Times New Roman"/>
          <w:i/>
          <w:iCs/>
          <w:sz w:val="24"/>
          <w:szCs w:val="24"/>
        </w:rPr>
        <w:t>Andrologia</w:t>
      </w:r>
      <w:proofErr w:type="spellEnd"/>
      <w:r w:rsidRPr="00A25DCD">
        <w:rPr>
          <w:rFonts w:ascii="Times New Roman" w:hAnsi="Times New Roman" w:cs="Times New Roman"/>
          <w:sz w:val="24"/>
          <w:szCs w:val="24"/>
        </w:rPr>
        <w:t xml:space="preserve">, 52(2), e13606. </w:t>
      </w:r>
      <w:hyperlink r:id="rId77" w:history="1">
        <w:r w:rsidRPr="00A25DCD">
          <w:rPr>
            <w:rStyle w:val="Hyperlink"/>
            <w:rFonts w:ascii="Times New Roman" w:hAnsi="Times New Roman" w:cs="Times New Roman"/>
            <w:sz w:val="24"/>
            <w:szCs w:val="24"/>
          </w:rPr>
          <w:t>https://onlinelibrary.wiley.com/doi/abs/10.1111/and.13606</w:t>
        </w:r>
      </w:hyperlink>
    </w:p>
    <w:p w14:paraId="58C5FBB0" w14:textId="77777777" w:rsidR="00243D30" w:rsidRPr="00A25DCD" w:rsidRDefault="00243D30" w:rsidP="00243D30">
      <w:pPr>
        <w:ind w:left="720" w:hanging="360"/>
        <w:jc w:val="both"/>
        <w:rPr>
          <w:rFonts w:ascii="Times New Roman" w:hAnsi="Times New Roman" w:cs="Times New Roman"/>
          <w:sz w:val="24"/>
          <w:szCs w:val="24"/>
        </w:rPr>
      </w:pPr>
      <w:r w:rsidRPr="00A25DCD">
        <w:rPr>
          <w:rFonts w:ascii="Times New Roman" w:hAnsi="Times New Roman" w:cs="Times New Roman"/>
          <w:sz w:val="24"/>
          <w:szCs w:val="24"/>
        </w:rPr>
        <w:t xml:space="preserve">Yuan, S., Liang, W., &amp; Luo, H. (2022). SSRI-induced lipid dysregulation: a meta-analysis. </w:t>
      </w:r>
      <w:r w:rsidRPr="00A25DCD">
        <w:rPr>
          <w:rFonts w:ascii="Times New Roman" w:hAnsi="Times New Roman" w:cs="Times New Roman"/>
          <w:i/>
          <w:iCs/>
          <w:sz w:val="24"/>
          <w:szCs w:val="24"/>
        </w:rPr>
        <w:t>Journal of Clinical Psychiatry</w:t>
      </w:r>
      <w:r w:rsidRPr="00A25DCD">
        <w:rPr>
          <w:rFonts w:ascii="Times New Roman" w:hAnsi="Times New Roman" w:cs="Times New Roman"/>
          <w:sz w:val="24"/>
          <w:szCs w:val="24"/>
        </w:rPr>
        <w:t xml:space="preserve">, 83(5), 22r14689. </w:t>
      </w:r>
      <w:hyperlink r:id="rId78" w:history="1">
        <w:r w:rsidRPr="00A25DCD">
          <w:rPr>
            <w:rStyle w:val="Hyperlink"/>
            <w:rFonts w:ascii="Times New Roman" w:hAnsi="Times New Roman" w:cs="Times New Roman"/>
            <w:sz w:val="24"/>
            <w:szCs w:val="24"/>
          </w:rPr>
          <w:t>https://doi.org/10.4088/JCP.22r14689</w:t>
        </w:r>
      </w:hyperlink>
    </w:p>
    <w:p w14:paraId="70D61714"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Zhang, Q., Li, H., Liu, W., &amp; Wang, Y. (2023). Role of phytochemicals in the regulation of lipid metabolism and prevention of dyslipidemia. </w:t>
      </w:r>
      <w:r w:rsidRPr="00680628">
        <w:rPr>
          <w:rFonts w:ascii="Times New Roman" w:hAnsi="Times New Roman" w:cs="Times New Roman"/>
          <w:i/>
          <w:iCs/>
          <w:sz w:val="24"/>
          <w:szCs w:val="24"/>
        </w:rPr>
        <w:t>Nutrients, 15</w:t>
      </w:r>
      <w:r w:rsidRPr="00680628">
        <w:rPr>
          <w:rFonts w:ascii="Times New Roman" w:hAnsi="Times New Roman" w:cs="Times New Roman"/>
          <w:sz w:val="24"/>
          <w:szCs w:val="24"/>
        </w:rPr>
        <w:t xml:space="preserve">(17), 3842. </w:t>
      </w:r>
      <w:hyperlink r:id="rId79" w:history="1">
        <w:r w:rsidRPr="00680628">
          <w:rPr>
            <w:rStyle w:val="Hyperlink"/>
            <w:rFonts w:ascii="Times New Roman" w:hAnsi="Times New Roman" w:cs="Times New Roman"/>
            <w:sz w:val="24"/>
            <w:szCs w:val="24"/>
          </w:rPr>
          <w:t>https://doi.org/10.3390/nu15173842</w:t>
        </w:r>
      </w:hyperlink>
    </w:p>
    <w:p w14:paraId="604043D7" w14:textId="77777777" w:rsidR="00243D30" w:rsidRPr="00680628" w:rsidRDefault="00243D30" w:rsidP="00243D30">
      <w:pPr>
        <w:spacing w:after="160"/>
        <w:ind w:left="720" w:hanging="360"/>
        <w:jc w:val="both"/>
        <w:rPr>
          <w:rFonts w:ascii="Times New Roman" w:hAnsi="Times New Roman" w:cs="Times New Roman"/>
          <w:sz w:val="24"/>
          <w:szCs w:val="24"/>
        </w:rPr>
      </w:pPr>
      <w:r w:rsidRPr="00680628">
        <w:rPr>
          <w:rFonts w:ascii="Times New Roman" w:hAnsi="Times New Roman" w:cs="Times New Roman"/>
          <w:sz w:val="24"/>
          <w:szCs w:val="24"/>
        </w:rPr>
        <w:t xml:space="preserve">Zhou, X., Teng, T., Zhang, Y., Del </w:t>
      </w:r>
      <w:proofErr w:type="spellStart"/>
      <w:r w:rsidRPr="00680628">
        <w:rPr>
          <w:rFonts w:ascii="Times New Roman" w:hAnsi="Times New Roman" w:cs="Times New Roman"/>
          <w:sz w:val="24"/>
          <w:szCs w:val="24"/>
        </w:rPr>
        <w:t>Giovane</w:t>
      </w:r>
      <w:proofErr w:type="spellEnd"/>
      <w:r w:rsidRPr="00680628">
        <w:rPr>
          <w:rFonts w:ascii="Times New Roman" w:hAnsi="Times New Roman" w:cs="Times New Roman"/>
          <w:sz w:val="24"/>
          <w:szCs w:val="24"/>
        </w:rPr>
        <w:t xml:space="preserve">, C., Furukawa, T. A., Weisz, J. R., ... &amp; Cipriani, A. (2021). Comparative efficacy and acceptability of antidepressants, psychotherapies, and their combination for acute treatment of children and adolescents with depressive disorder: A systematic review and network meta-analysis. </w:t>
      </w:r>
      <w:r w:rsidRPr="00680628">
        <w:rPr>
          <w:rFonts w:ascii="Times New Roman" w:hAnsi="Times New Roman" w:cs="Times New Roman"/>
          <w:i/>
          <w:iCs/>
          <w:sz w:val="24"/>
          <w:szCs w:val="24"/>
        </w:rPr>
        <w:t>The Lancet Psychiatry, 8</w:t>
      </w:r>
      <w:r w:rsidRPr="00680628">
        <w:rPr>
          <w:rFonts w:ascii="Times New Roman" w:hAnsi="Times New Roman" w:cs="Times New Roman"/>
          <w:sz w:val="24"/>
          <w:szCs w:val="24"/>
        </w:rPr>
        <w:t xml:space="preserve">(7), 581–601. </w:t>
      </w:r>
      <w:hyperlink r:id="rId80" w:history="1">
        <w:r w:rsidRPr="00680628">
          <w:rPr>
            <w:rStyle w:val="Hyperlink"/>
            <w:rFonts w:ascii="Times New Roman" w:hAnsi="Times New Roman" w:cs="Times New Roman"/>
            <w:sz w:val="24"/>
            <w:szCs w:val="24"/>
          </w:rPr>
          <w:t>https://doi.org/10.1016/S2215-0366(21)00156-7</w:t>
        </w:r>
      </w:hyperlink>
    </w:p>
    <w:p w14:paraId="1C776666" w14:textId="77777777" w:rsidR="00243D30" w:rsidRDefault="00243D30" w:rsidP="00243D30">
      <w:pPr>
        <w:pStyle w:val="NormalWeb"/>
        <w:ind w:left="720" w:hanging="360"/>
        <w:jc w:val="both"/>
      </w:pPr>
      <w:r>
        <w:t xml:space="preserve">Zhu, D., Pham, Q. M., Wang, C., </w:t>
      </w:r>
      <w:proofErr w:type="spellStart"/>
      <w:r>
        <w:t>Colonnello</w:t>
      </w:r>
      <w:proofErr w:type="spellEnd"/>
      <w:r>
        <w:t xml:space="preserve">, E., &amp; Facio, F. (2025). Erectile dysfunction and oxidative stress: A narrative review. </w:t>
      </w:r>
      <w:r>
        <w:rPr>
          <w:rStyle w:val="Emphasis"/>
        </w:rPr>
        <w:t>International Journal of Molecular Sciences</w:t>
      </w:r>
      <w:r>
        <w:t xml:space="preserve">, 26(7), 3073. </w:t>
      </w:r>
      <w:hyperlink r:id="rId81" w:history="1">
        <w:r>
          <w:rPr>
            <w:rStyle w:val="Hyperlink"/>
          </w:rPr>
          <w:t>https://www.mdpi.com/1422-0067/26/7/3073</w:t>
        </w:r>
      </w:hyperlink>
    </w:p>
    <w:p w14:paraId="2BA021FC" w14:textId="77777777" w:rsidR="00243D30" w:rsidRDefault="00243D30" w:rsidP="00243D30">
      <w:pPr>
        <w:pStyle w:val="NormalWeb"/>
        <w:ind w:left="720" w:hanging="360"/>
        <w:jc w:val="both"/>
      </w:pPr>
      <w:proofErr w:type="spellStart"/>
      <w:r>
        <w:t>Ziapour</w:t>
      </w:r>
      <w:proofErr w:type="spellEnd"/>
      <w:r>
        <w:t xml:space="preserve">, A., </w:t>
      </w:r>
      <w:proofErr w:type="spellStart"/>
      <w:r>
        <w:t>Kazeminia</w:t>
      </w:r>
      <w:proofErr w:type="spellEnd"/>
      <w:r>
        <w:t xml:space="preserve">, M., &amp; Bakhshi, S. (2024). Global prevalence of sexual dysfunction in cardiovascular patients: A systematic review and meta-analysis. </w:t>
      </w:r>
      <w:r>
        <w:rPr>
          <w:rStyle w:val="Emphasis"/>
        </w:rPr>
        <w:t>Systematic Reviews</w:t>
      </w:r>
      <w:r>
        <w:t xml:space="preserve">, 13(1), 32–45. </w:t>
      </w:r>
      <w:hyperlink r:id="rId82" w:history="1">
        <w:r>
          <w:rPr>
            <w:rStyle w:val="Hyperlink"/>
          </w:rPr>
          <w:t>https://link.springer.com/article/10.1186/s13643-024-02525-0</w:t>
        </w:r>
      </w:hyperlink>
    </w:p>
    <w:p w14:paraId="33DAE995" w14:textId="77777777" w:rsidR="00A25DCD" w:rsidRPr="00A25DCD" w:rsidRDefault="00A25DCD" w:rsidP="00A25DCD">
      <w:pPr>
        <w:spacing w:line="480" w:lineRule="auto"/>
        <w:jc w:val="both"/>
        <w:rPr>
          <w:rFonts w:ascii="Times New Roman" w:hAnsi="Times New Roman" w:cs="Times New Roman"/>
          <w:sz w:val="24"/>
          <w:szCs w:val="24"/>
        </w:rPr>
      </w:pPr>
    </w:p>
    <w:sectPr w:rsidR="00A25DCD" w:rsidRPr="00A25DCD" w:rsidSect="007F606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EB81" w14:textId="77777777" w:rsidR="00423B63" w:rsidRDefault="00423B63" w:rsidP="007F6067">
      <w:r>
        <w:separator/>
      </w:r>
    </w:p>
  </w:endnote>
  <w:endnote w:type="continuationSeparator" w:id="0">
    <w:p w14:paraId="32621CF3" w14:textId="77777777" w:rsidR="00423B63" w:rsidRDefault="00423B63" w:rsidP="007F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us">
    <w:altName w:val="Andalus"/>
    <w:charset w:val="00"/>
    <w:family w:val="roman"/>
    <w:pitch w:val="variable"/>
    <w:sig w:usb0="00002003" w:usb1="80000000" w:usb2="00000008" w:usb3="00000000" w:csb0="00000041" w:csb1="00000000"/>
  </w:font>
  <w:font w:name="Cooper Black">
    <w:altName w:val="Cooper Black"/>
    <w:panose1 w:val="0208090404030B020404"/>
    <w:charset w:val="00"/>
    <w:family w:val="roman"/>
    <w:pitch w:val="variable"/>
    <w:sig w:usb0="00000003" w:usb1="00000000" w:usb2="00000000" w:usb3="00000000" w:csb0="00000001" w:csb1="00000000"/>
  </w:font>
  <w:font w:name="Miriam">
    <w:altName w:val="Miriam"/>
    <w:charset w:val="B1"/>
    <w:family w:val="swiss"/>
    <w:pitch w:val="variable"/>
    <w:sig w:usb0="00000803" w:usb1="00000000" w:usb2="00000000" w:usb3="00000000" w:csb0="0000002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661884"/>
      <w:docPartObj>
        <w:docPartGallery w:val="Page Numbers (Bottom of Page)"/>
        <w:docPartUnique/>
      </w:docPartObj>
    </w:sdtPr>
    <w:sdtEndPr>
      <w:rPr>
        <w:noProof/>
      </w:rPr>
    </w:sdtEndPr>
    <w:sdtContent>
      <w:p w14:paraId="117B09B9" w14:textId="40456AED" w:rsidR="007F6067" w:rsidRDefault="007F60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6C0637" w14:textId="77777777" w:rsidR="007F6067" w:rsidRDefault="007F6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BF7E" w14:textId="77777777" w:rsidR="00423B63" w:rsidRDefault="00423B63" w:rsidP="007F6067">
      <w:r>
        <w:separator/>
      </w:r>
    </w:p>
  </w:footnote>
  <w:footnote w:type="continuationSeparator" w:id="0">
    <w:p w14:paraId="47193116" w14:textId="77777777" w:rsidR="00423B63" w:rsidRDefault="00423B63" w:rsidP="007F6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15:restartNumberingAfterBreak="0">
    <w:nsid w:val="15B5716D"/>
    <w:multiLevelType w:val="hybridMultilevel"/>
    <w:tmpl w:val="27821EF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20EB15F7"/>
    <w:multiLevelType w:val="multilevel"/>
    <w:tmpl w:val="A1DE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D184D"/>
    <w:multiLevelType w:val="hybridMultilevel"/>
    <w:tmpl w:val="EF7E6A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8040033">
    <w:abstractNumId w:val="2"/>
  </w:num>
  <w:num w:numId="2" w16cid:durableId="1651716061">
    <w:abstractNumId w:val="0"/>
  </w:num>
  <w:num w:numId="3" w16cid:durableId="735130080">
    <w:abstractNumId w:val="5"/>
  </w:num>
  <w:num w:numId="4" w16cid:durableId="739600484">
    <w:abstractNumId w:val="1"/>
  </w:num>
  <w:num w:numId="5" w16cid:durableId="101997311">
    <w:abstractNumId w:val="3"/>
  </w:num>
  <w:num w:numId="6" w16cid:durableId="1893416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3D"/>
    <w:rsid w:val="000F181C"/>
    <w:rsid w:val="002175BE"/>
    <w:rsid w:val="00243D30"/>
    <w:rsid w:val="00254566"/>
    <w:rsid w:val="002C0038"/>
    <w:rsid w:val="00351871"/>
    <w:rsid w:val="00393338"/>
    <w:rsid w:val="00395B7E"/>
    <w:rsid w:val="003F5390"/>
    <w:rsid w:val="00423B63"/>
    <w:rsid w:val="004D1D0B"/>
    <w:rsid w:val="004F0FA5"/>
    <w:rsid w:val="005022E5"/>
    <w:rsid w:val="005A7F3C"/>
    <w:rsid w:val="00654A71"/>
    <w:rsid w:val="00681B72"/>
    <w:rsid w:val="00682763"/>
    <w:rsid w:val="00690E30"/>
    <w:rsid w:val="00732446"/>
    <w:rsid w:val="00737D3D"/>
    <w:rsid w:val="007F6067"/>
    <w:rsid w:val="00877685"/>
    <w:rsid w:val="008C7B23"/>
    <w:rsid w:val="00906A33"/>
    <w:rsid w:val="0096039F"/>
    <w:rsid w:val="009B721C"/>
    <w:rsid w:val="00A25DCD"/>
    <w:rsid w:val="00A3136B"/>
    <w:rsid w:val="00A84C34"/>
    <w:rsid w:val="00B31BE3"/>
    <w:rsid w:val="00B32419"/>
    <w:rsid w:val="00B41500"/>
    <w:rsid w:val="00BC49D6"/>
    <w:rsid w:val="00D75BD9"/>
    <w:rsid w:val="00FB4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7B4B"/>
  <w15:chartTrackingRefBased/>
  <w15:docId w15:val="{73E5A618-95E4-4150-9AD0-B46B7841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D3D"/>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690E30"/>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690E30"/>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semiHidden/>
    <w:unhideWhenUsed/>
    <w:qFormat/>
    <w:rsid w:val="00737D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737D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D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E30"/>
    <w:rPr>
      <w:rFonts w:ascii="Times New Roman" w:eastAsiaTheme="majorEastAsia" w:hAnsi="Times New Roman" w:cstheme="majorBidi"/>
      <w:b/>
      <w:color w:val="000000" w:themeColor="text1"/>
      <w:kern w:val="0"/>
      <w:sz w:val="28"/>
      <w:szCs w:val="40"/>
      <w:lang w:eastAsia="zh-CN"/>
      <w14:ligatures w14:val="none"/>
    </w:rPr>
  </w:style>
  <w:style w:type="character" w:customStyle="1" w:styleId="Heading2Char">
    <w:name w:val="Heading 2 Char"/>
    <w:basedOn w:val="DefaultParagraphFont"/>
    <w:link w:val="Heading2"/>
    <w:uiPriority w:val="9"/>
    <w:rsid w:val="00690E30"/>
    <w:rPr>
      <w:rFonts w:ascii="Times New Roman" w:eastAsiaTheme="majorEastAsia" w:hAnsi="Times New Roman" w:cstheme="majorBidi"/>
      <w:b/>
      <w:kern w:val="0"/>
      <w:sz w:val="24"/>
      <w:szCs w:val="32"/>
      <w:lang w:eastAsia="zh-CN"/>
      <w14:ligatures w14:val="none"/>
    </w:rPr>
  </w:style>
  <w:style w:type="character" w:customStyle="1" w:styleId="Heading3Char">
    <w:name w:val="Heading 3 Char"/>
    <w:basedOn w:val="DefaultParagraphFont"/>
    <w:link w:val="Heading3"/>
    <w:uiPriority w:val="9"/>
    <w:semiHidden/>
    <w:rsid w:val="00737D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D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D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D3D"/>
    <w:rPr>
      <w:rFonts w:eastAsiaTheme="majorEastAsia" w:cstheme="majorBidi"/>
      <w:color w:val="272727" w:themeColor="text1" w:themeTint="D8"/>
    </w:rPr>
  </w:style>
  <w:style w:type="paragraph" w:styleId="Title">
    <w:name w:val="Title"/>
    <w:basedOn w:val="Normal"/>
    <w:next w:val="Normal"/>
    <w:link w:val="TitleChar"/>
    <w:uiPriority w:val="10"/>
    <w:qFormat/>
    <w:rsid w:val="00737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D3D"/>
    <w:pPr>
      <w:spacing w:before="160"/>
      <w:jc w:val="center"/>
    </w:pPr>
    <w:rPr>
      <w:i/>
      <w:iCs/>
      <w:color w:val="404040" w:themeColor="text1" w:themeTint="BF"/>
    </w:rPr>
  </w:style>
  <w:style w:type="character" w:customStyle="1" w:styleId="QuoteChar">
    <w:name w:val="Quote Char"/>
    <w:basedOn w:val="DefaultParagraphFont"/>
    <w:link w:val="Quote"/>
    <w:uiPriority w:val="29"/>
    <w:rsid w:val="00737D3D"/>
    <w:rPr>
      <w:i/>
      <w:iCs/>
      <w:color w:val="404040" w:themeColor="text1" w:themeTint="BF"/>
    </w:rPr>
  </w:style>
  <w:style w:type="paragraph" w:styleId="ListParagraph">
    <w:name w:val="List Paragraph"/>
    <w:basedOn w:val="Normal"/>
    <w:uiPriority w:val="34"/>
    <w:qFormat/>
    <w:rsid w:val="00737D3D"/>
    <w:pPr>
      <w:ind w:left="720"/>
      <w:contextualSpacing/>
    </w:pPr>
  </w:style>
  <w:style w:type="character" w:styleId="IntenseEmphasis">
    <w:name w:val="Intense Emphasis"/>
    <w:basedOn w:val="DefaultParagraphFont"/>
    <w:uiPriority w:val="21"/>
    <w:qFormat/>
    <w:rsid w:val="00737D3D"/>
    <w:rPr>
      <w:i/>
      <w:iCs/>
      <w:color w:val="2F5496" w:themeColor="accent1" w:themeShade="BF"/>
    </w:rPr>
  </w:style>
  <w:style w:type="paragraph" w:styleId="IntenseQuote">
    <w:name w:val="Intense Quote"/>
    <w:basedOn w:val="Normal"/>
    <w:next w:val="Normal"/>
    <w:link w:val="IntenseQuoteChar"/>
    <w:uiPriority w:val="30"/>
    <w:qFormat/>
    <w:rsid w:val="00737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D3D"/>
    <w:rPr>
      <w:i/>
      <w:iCs/>
      <w:color w:val="2F5496" w:themeColor="accent1" w:themeShade="BF"/>
    </w:rPr>
  </w:style>
  <w:style w:type="character" w:styleId="IntenseReference">
    <w:name w:val="Intense Reference"/>
    <w:basedOn w:val="DefaultParagraphFont"/>
    <w:uiPriority w:val="32"/>
    <w:qFormat/>
    <w:rsid w:val="00737D3D"/>
    <w:rPr>
      <w:b/>
      <w:bCs/>
      <w:smallCaps/>
      <w:color w:val="2F5496" w:themeColor="accent1" w:themeShade="BF"/>
      <w:spacing w:val="5"/>
    </w:rPr>
  </w:style>
  <w:style w:type="character" w:styleId="Emphasis">
    <w:name w:val="Emphasis"/>
    <w:basedOn w:val="DefaultParagraphFont"/>
    <w:qFormat/>
    <w:rsid w:val="00737D3D"/>
    <w:rPr>
      <w:i/>
      <w:iCs/>
    </w:rPr>
  </w:style>
  <w:style w:type="character" w:styleId="Strong">
    <w:name w:val="Strong"/>
    <w:basedOn w:val="DefaultParagraphFont"/>
    <w:qFormat/>
    <w:rsid w:val="00737D3D"/>
    <w:rPr>
      <w:b/>
      <w:bCs/>
    </w:rPr>
  </w:style>
  <w:style w:type="paragraph" w:styleId="NormalWeb">
    <w:name w:val="Normal (Web)"/>
    <w:qFormat/>
    <w:rsid w:val="00A25DCD"/>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Hyperlink">
    <w:name w:val="Hyperlink"/>
    <w:basedOn w:val="DefaultParagraphFont"/>
    <w:uiPriority w:val="99"/>
    <w:qFormat/>
    <w:rsid w:val="00A25DCD"/>
    <w:rPr>
      <w:color w:val="0000FF"/>
      <w:u w:val="single"/>
    </w:rPr>
  </w:style>
  <w:style w:type="paragraph" w:styleId="BodyTextIndent3">
    <w:name w:val="Body Text Indent 3"/>
    <w:basedOn w:val="Normal"/>
    <w:link w:val="BodyTextIndent3Char"/>
    <w:rsid w:val="0096039F"/>
    <w:pPr>
      <w:spacing w:before="120" w:after="120" w:line="360" w:lineRule="auto"/>
      <w:ind w:left="3420" w:hanging="4320"/>
      <w:jc w:val="both"/>
    </w:pPr>
    <w:rPr>
      <w:rFonts w:ascii="Arial" w:eastAsia="Times New Roman" w:hAnsi="Arial" w:cs="Times New Roman"/>
      <w:sz w:val="24"/>
      <w:szCs w:val="24"/>
      <w:lang w:eastAsia="en-US"/>
    </w:rPr>
  </w:style>
  <w:style w:type="character" w:customStyle="1" w:styleId="BodyTextIndent3Char">
    <w:name w:val="Body Text Indent 3 Char"/>
    <w:basedOn w:val="DefaultParagraphFont"/>
    <w:link w:val="BodyTextIndent3"/>
    <w:rsid w:val="0096039F"/>
    <w:rPr>
      <w:rFonts w:ascii="Arial" w:eastAsia="Times New Roman" w:hAnsi="Arial" w:cs="Times New Roman"/>
      <w:kern w:val="0"/>
      <w:sz w:val="24"/>
      <w:szCs w:val="24"/>
      <w14:ligatures w14:val="none"/>
    </w:rPr>
  </w:style>
  <w:style w:type="paragraph" w:styleId="Header">
    <w:name w:val="header"/>
    <w:basedOn w:val="Normal"/>
    <w:link w:val="HeaderChar"/>
    <w:uiPriority w:val="99"/>
    <w:unhideWhenUsed/>
    <w:rsid w:val="007F6067"/>
    <w:pPr>
      <w:tabs>
        <w:tab w:val="center" w:pos="4680"/>
        <w:tab w:val="right" w:pos="9360"/>
      </w:tabs>
    </w:pPr>
  </w:style>
  <w:style w:type="character" w:customStyle="1" w:styleId="HeaderChar">
    <w:name w:val="Header Char"/>
    <w:basedOn w:val="DefaultParagraphFont"/>
    <w:link w:val="Header"/>
    <w:uiPriority w:val="99"/>
    <w:rsid w:val="007F6067"/>
    <w:rPr>
      <w:rFonts w:eastAsiaTheme="minorEastAsia"/>
      <w:kern w:val="0"/>
      <w:sz w:val="20"/>
      <w:szCs w:val="20"/>
      <w:lang w:eastAsia="zh-CN"/>
      <w14:ligatures w14:val="none"/>
    </w:rPr>
  </w:style>
  <w:style w:type="paragraph" w:styleId="Footer">
    <w:name w:val="footer"/>
    <w:basedOn w:val="Normal"/>
    <w:link w:val="FooterChar"/>
    <w:uiPriority w:val="99"/>
    <w:unhideWhenUsed/>
    <w:rsid w:val="007F6067"/>
    <w:pPr>
      <w:tabs>
        <w:tab w:val="center" w:pos="4680"/>
        <w:tab w:val="right" w:pos="9360"/>
      </w:tabs>
    </w:pPr>
  </w:style>
  <w:style w:type="character" w:customStyle="1" w:styleId="FooterChar">
    <w:name w:val="Footer Char"/>
    <w:basedOn w:val="DefaultParagraphFont"/>
    <w:link w:val="Footer"/>
    <w:uiPriority w:val="99"/>
    <w:rsid w:val="007F6067"/>
    <w:rPr>
      <w:rFonts w:eastAsiaTheme="minorEastAsia"/>
      <w:kern w:val="0"/>
      <w:sz w:val="20"/>
      <w:szCs w:val="20"/>
      <w:lang w:eastAsia="zh-CN"/>
      <w14:ligatures w14:val="none"/>
    </w:rPr>
  </w:style>
  <w:style w:type="paragraph" w:styleId="TOCHeading">
    <w:name w:val="TOC Heading"/>
    <w:basedOn w:val="Heading1"/>
    <w:next w:val="Normal"/>
    <w:uiPriority w:val="39"/>
    <w:unhideWhenUsed/>
    <w:qFormat/>
    <w:rsid w:val="007F6067"/>
    <w:pPr>
      <w:spacing w:before="240" w:after="0" w:line="259" w:lineRule="auto"/>
      <w:outlineLvl w:val="9"/>
    </w:pPr>
    <w:rPr>
      <w:rFonts w:asciiTheme="majorHAnsi" w:hAnsiTheme="majorHAnsi"/>
      <w:b w:val="0"/>
      <w:color w:val="2F5496" w:themeColor="accent1" w:themeShade="BF"/>
      <w:sz w:val="32"/>
      <w:szCs w:val="32"/>
      <w:lang w:eastAsia="en-US"/>
    </w:rPr>
  </w:style>
  <w:style w:type="paragraph" w:styleId="TOC1">
    <w:name w:val="toc 1"/>
    <w:basedOn w:val="Normal"/>
    <w:next w:val="Normal"/>
    <w:autoRedefine/>
    <w:uiPriority w:val="39"/>
    <w:unhideWhenUsed/>
    <w:rsid w:val="007F6067"/>
    <w:pPr>
      <w:spacing w:after="100"/>
    </w:pPr>
  </w:style>
  <w:style w:type="paragraph" w:styleId="TOC2">
    <w:name w:val="toc 2"/>
    <w:basedOn w:val="Normal"/>
    <w:next w:val="Normal"/>
    <w:autoRedefine/>
    <w:uiPriority w:val="39"/>
    <w:unhideWhenUsed/>
    <w:rsid w:val="007F606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0639">
      <w:bodyDiv w:val="1"/>
      <w:marLeft w:val="0"/>
      <w:marRight w:val="0"/>
      <w:marTop w:val="0"/>
      <w:marBottom w:val="0"/>
      <w:divBdr>
        <w:top w:val="none" w:sz="0" w:space="0" w:color="auto"/>
        <w:left w:val="none" w:sz="0" w:space="0" w:color="auto"/>
        <w:bottom w:val="none" w:sz="0" w:space="0" w:color="auto"/>
        <w:right w:val="none" w:sz="0" w:space="0" w:color="auto"/>
      </w:divBdr>
    </w:div>
    <w:div w:id="571964401">
      <w:bodyDiv w:val="1"/>
      <w:marLeft w:val="0"/>
      <w:marRight w:val="0"/>
      <w:marTop w:val="0"/>
      <w:marBottom w:val="0"/>
      <w:divBdr>
        <w:top w:val="none" w:sz="0" w:space="0" w:color="auto"/>
        <w:left w:val="none" w:sz="0" w:space="0" w:color="auto"/>
        <w:bottom w:val="none" w:sz="0" w:space="0" w:color="auto"/>
        <w:right w:val="none" w:sz="0" w:space="0" w:color="auto"/>
      </w:divBdr>
    </w:div>
    <w:div w:id="860122284">
      <w:bodyDiv w:val="1"/>
      <w:marLeft w:val="0"/>
      <w:marRight w:val="0"/>
      <w:marTop w:val="0"/>
      <w:marBottom w:val="0"/>
      <w:divBdr>
        <w:top w:val="none" w:sz="0" w:space="0" w:color="auto"/>
        <w:left w:val="none" w:sz="0" w:space="0" w:color="auto"/>
        <w:bottom w:val="none" w:sz="0" w:space="0" w:color="auto"/>
        <w:right w:val="none" w:sz="0" w:space="0" w:color="auto"/>
      </w:divBdr>
    </w:div>
    <w:div w:id="984699209">
      <w:bodyDiv w:val="1"/>
      <w:marLeft w:val="0"/>
      <w:marRight w:val="0"/>
      <w:marTop w:val="0"/>
      <w:marBottom w:val="0"/>
      <w:divBdr>
        <w:top w:val="none" w:sz="0" w:space="0" w:color="auto"/>
        <w:left w:val="none" w:sz="0" w:space="0" w:color="auto"/>
        <w:bottom w:val="none" w:sz="0" w:space="0" w:color="auto"/>
        <w:right w:val="none" w:sz="0" w:space="0" w:color="auto"/>
      </w:divBdr>
    </w:div>
    <w:div w:id="1093090392">
      <w:bodyDiv w:val="1"/>
      <w:marLeft w:val="0"/>
      <w:marRight w:val="0"/>
      <w:marTop w:val="0"/>
      <w:marBottom w:val="0"/>
      <w:divBdr>
        <w:top w:val="none" w:sz="0" w:space="0" w:color="auto"/>
        <w:left w:val="none" w:sz="0" w:space="0" w:color="auto"/>
        <w:bottom w:val="none" w:sz="0" w:space="0" w:color="auto"/>
        <w:right w:val="none" w:sz="0" w:space="0" w:color="auto"/>
      </w:divBdr>
    </w:div>
    <w:div w:id="1259174385">
      <w:bodyDiv w:val="1"/>
      <w:marLeft w:val="0"/>
      <w:marRight w:val="0"/>
      <w:marTop w:val="0"/>
      <w:marBottom w:val="0"/>
      <w:divBdr>
        <w:top w:val="none" w:sz="0" w:space="0" w:color="auto"/>
        <w:left w:val="none" w:sz="0" w:space="0" w:color="auto"/>
        <w:bottom w:val="none" w:sz="0" w:space="0" w:color="auto"/>
        <w:right w:val="none" w:sz="0" w:space="0" w:color="auto"/>
      </w:divBdr>
    </w:div>
    <w:div w:id="1405227239">
      <w:bodyDiv w:val="1"/>
      <w:marLeft w:val="0"/>
      <w:marRight w:val="0"/>
      <w:marTop w:val="0"/>
      <w:marBottom w:val="0"/>
      <w:divBdr>
        <w:top w:val="none" w:sz="0" w:space="0" w:color="auto"/>
        <w:left w:val="none" w:sz="0" w:space="0" w:color="auto"/>
        <w:bottom w:val="none" w:sz="0" w:space="0" w:color="auto"/>
        <w:right w:val="none" w:sz="0" w:space="0" w:color="auto"/>
      </w:divBdr>
    </w:div>
    <w:div w:id="1793356969">
      <w:bodyDiv w:val="1"/>
      <w:marLeft w:val="0"/>
      <w:marRight w:val="0"/>
      <w:marTop w:val="0"/>
      <w:marBottom w:val="0"/>
      <w:divBdr>
        <w:top w:val="none" w:sz="0" w:space="0" w:color="auto"/>
        <w:left w:val="none" w:sz="0" w:space="0" w:color="auto"/>
        <w:bottom w:val="none" w:sz="0" w:space="0" w:color="auto"/>
        <w:right w:val="none" w:sz="0" w:space="0" w:color="auto"/>
      </w:divBdr>
    </w:div>
    <w:div w:id="1872375194">
      <w:bodyDiv w:val="1"/>
      <w:marLeft w:val="0"/>
      <w:marRight w:val="0"/>
      <w:marTop w:val="0"/>
      <w:marBottom w:val="0"/>
      <w:divBdr>
        <w:top w:val="none" w:sz="0" w:space="0" w:color="auto"/>
        <w:left w:val="none" w:sz="0" w:space="0" w:color="auto"/>
        <w:bottom w:val="none" w:sz="0" w:space="0" w:color="auto"/>
        <w:right w:val="none" w:sz="0" w:space="0" w:color="auto"/>
      </w:divBdr>
    </w:div>
    <w:div w:id="20346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fjournals.org/open-access/hydro-maceration-and-decoction-of-clove-seed-as-an-aphrodisiac-a-structured-literature-review.pdf" TargetMode="External"/><Relationship Id="rId18" Type="http://schemas.openxmlformats.org/officeDocument/2006/relationships/hyperlink" Target="https://www.mdpi.com/2673-396X/1/2/9" TargetMode="External"/><Relationship Id="rId26" Type="http://schemas.openxmlformats.org/officeDocument/2006/relationships/hyperlink" Target="https://www.researchgate.net/publication/325584549" TargetMode="External"/><Relationship Id="rId39" Type="http://schemas.openxmlformats.org/officeDocument/2006/relationships/hyperlink" Target="https://doi.org/10.1016/j.urology.2013.05.049" TargetMode="External"/><Relationship Id="rId21" Type="http://schemas.openxmlformats.org/officeDocument/2006/relationships/hyperlink" Target="https://core.ac.uk/download/pdf/234655967.pdf" TargetMode="External"/><Relationship Id="rId34" Type="http://schemas.openxmlformats.org/officeDocument/2006/relationships/hyperlink" Target="https://doi.org/10.1152/ajpcell.00198.2004" TargetMode="External"/><Relationship Id="rId42" Type="http://schemas.openxmlformats.org/officeDocument/2006/relationships/hyperlink" Target="https://www.researchgate.net/publication/377752319" TargetMode="External"/><Relationship Id="rId47" Type="http://schemas.openxmlformats.org/officeDocument/2006/relationships/hyperlink" Target="https://www.academia.edu/download/109912536/19.pdf" TargetMode="External"/><Relationship Id="rId50" Type="http://schemas.openxmlformats.org/officeDocument/2006/relationships/hyperlink" Target="https://www.researchgate.net/publication/383455071" TargetMode="External"/><Relationship Id="rId55" Type="http://schemas.openxmlformats.org/officeDocument/2006/relationships/hyperlink" Target="https://www.sciencedirect.com/science/article/pii/S0378512224001506" TargetMode="External"/><Relationship Id="rId63" Type="http://schemas.openxmlformats.org/officeDocument/2006/relationships/hyperlink" Target="https://www.mdpi.com/2077-0383/10/12/2551" TargetMode="External"/><Relationship Id="rId68" Type="http://schemas.openxmlformats.org/officeDocument/2006/relationships/hyperlink" Target="https://journals.lww.com/ijoru/fulltext/2024/02010/etiology,_surgical_anatomy,_and_pathophysiology_of.2.aspx" TargetMode="External"/><Relationship Id="rId76" Type="http://schemas.openxmlformats.org/officeDocument/2006/relationships/hyperlink" Target="https://www.frontiersin.org/articles/10.3389/fpsyt.2025.1584306/full"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dpi.com/1422-0067/23/24/15988" TargetMode="External"/><Relationship Id="rId2" Type="http://schemas.openxmlformats.org/officeDocument/2006/relationships/numbering" Target="numbering.xml"/><Relationship Id="rId16" Type="http://schemas.openxmlformats.org/officeDocument/2006/relationships/hyperlink" Target="https://doi.org/10.1089/jmf.2018.0192" TargetMode="External"/><Relationship Id="rId29" Type="http://schemas.openxmlformats.org/officeDocument/2006/relationships/hyperlink" Target="https://doi.org/10.1080/17584299.2021.1917689" TargetMode="External"/><Relationship Id="rId11" Type="http://schemas.openxmlformats.org/officeDocument/2006/relationships/hyperlink" Target="https://www.nature.com/articles/s41598-021-94854-6" TargetMode="External"/><Relationship Id="rId24" Type="http://schemas.openxmlformats.org/officeDocument/2006/relationships/hyperlink" Target="https://doi.org/10.3389/fendo.2024.1368079" TargetMode="External"/><Relationship Id="rId32" Type="http://schemas.openxmlformats.org/officeDocument/2006/relationships/hyperlink" Target="https://doi.org/10.1016/j.sxmr.2019.06.004" TargetMode="External"/><Relationship Id="rId37" Type="http://schemas.openxmlformats.org/officeDocument/2006/relationships/hyperlink" Target="https://www.mdpi.com/2077-0383/11/11/3140" TargetMode="External"/><Relationship Id="rId40" Type="http://schemas.openxmlformats.org/officeDocument/2006/relationships/hyperlink" Target="https://doi.org/10.12788/acp.0016" TargetMode="External"/><Relationship Id="rId45" Type="http://schemas.openxmlformats.org/officeDocument/2006/relationships/hyperlink" Target="https://doi.org/10.1016/j.jep.2021.114682" TargetMode="External"/><Relationship Id="rId53" Type="http://schemas.openxmlformats.org/officeDocument/2006/relationships/hyperlink" Target="https://www.frontiersin.org/articles/10.3389/fphar.2021.793200/full" TargetMode="External"/><Relationship Id="rId58" Type="http://schemas.openxmlformats.org/officeDocument/2006/relationships/hyperlink" Target="https://doi.org/10.1016/j.biopha.2022.113054" TargetMode="External"/><Relationship Id="rId66" Type="http://schemas.openxmlformats.org/officeDocument/2006/relationships/hyperlink" Target="https://doi.org/10.1007/s00204-020-02721-6" TargetMode="External"/><Relationship Id="rId74" Type="http://schemas.openxmlformats.org/officeDocument/2006/relationships/hyperlink" Target="https://etflin.com/article/183" TargetMode="External"/><Relationship Id="rId79" Type="http://schemas.openxmlformats.org/officeDocument/2006/relationships/hyperlink" Target="https://doi.org/10.3390/nu15173842" TargetMode="External"/><Relationship Id="rId5" Type="http://schemas.openxmlformats.org/officeDocument/2006/relationships/webSettings" Target="webSettings.xml"/><Relationship Id="rId61" Type="http://schemas.openxmlformats.org/officeDocument/2006/relationships/hyperlink" Target="https://doi.org/10.1080/2314808X.2023.2300560" TargetMode="External"/><Relationship Id="rId82" Type="http://schemas.openxmlformats.org/officeDocument/2006/relationships/hyperlink" Target="https://link.springer.com/article/10.1186/s13643-024-02525-0" TargetMode="External"/><Relationship Id="rId10" Type="http://schemas.openxmlformats.org/officeDocument/2006/relationships/image" Target="media/image2.PNG"/><Relationship Id="rId19" Type="http://schemas.openxmlformats.org/officeDocument/2006/relationships/hyperlink" Target="https://doi.org/10.1007/s11897-023-00632-y" TargetMode="External"/><Relationship Id="rId31" Type="http://schemas.openxmlformats.org/officeDocument/2006/relationships/hyperlink" Target="https://www.benthamdirect.com/content/journals/cdth/10.2174/0115748855260802231019072509" TargetMode="External"/><Relationship Id="rId44" Type="http://schemas.openxmlformats.org/officeDocument/2006/relationships/hyperlink" Target="https://doi.org/10.1186/s12610-020-00118-0" TargetMode="External"/><Relationship Id="rId52" Type="http://schemas.openxmlformats.org/officeDocument/2006/relationships/hyperlink" Target="https://www.njap.org.ng/index.php/njap/article/view/560" TargetMode="External"/><Relationship Id="rId60" Type="http://schemas.openxmlformats.org/officeDocument/2006/relationships/hyperlink" Target="https://doi.org/10.1186/s12894-025-01727-5" TargetMode="External"/><Relationship Id="rId65" Type="http://schemas.openxmlformats.org/officeDocument/2006/relationships/hyperlink" Target="https://papers.ssrn.com/sol3/papers.cfm?abstract_id=5270490" TargetMode="External"/><Relationship Id="rId73" Type="http://schemas.openxmlformats.org/officeDocument/2006/relationships/hyperlink" Target="https://www.frontiersin.org/articles/10.3389/fendo.2023.1211720/full" TargetMode="External"/><Relationship Id="rId78" Type="http://schemas.openxmlformats.org/officeDocument/2006/relationships/hyperlink" Target="https://doi.org/10.4088/JCP.22r14689" TargetMode="External"/><Relationship Id="rId81" Type="http://schemas.openxmlformats.org/officeDocument/2006/relationships/hyperlink" Target="https://www.mdpi.com/1422-0067/26/7/307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jep.2022.115041" TargetMode="External"/><Relationship Id="rId22" Type="http://schemas.openxmlformats.org/officeDocument/2006/relationships/hyperlink" Target="https://www.frontiersin.org/articles/10.3389/fendo.2024.1461642/full" TargetMode="External"/><Relationship Id="rId27" Type="http://schemas.openxmlformats.org/officeDocument/2006/relationships/hyperlink" Target="https://www.mdpi.com/2218-273X/10/3/352" TargetMode="External"/><Relationship Id="rId30" Type="http://schemas.openxmlformats.org/officeDocument/2006/relationships/hyperlink" Target="https://doi.org/10.1016/j.metop.2023.1000191" TargetMode="External"/><Relationship Id="rId35" Type="http://schemas.openxmlformats.org/officeDocument/2006/relationships/hyperlink" Target="https://doi.org/10.3389/fcvm.2023.1194731" TargetMode="External"/><Relationship Id="rId43" Type="http://schemas.openxmlformats.org/officeDocument/2006/relationships/hyperlink" Target="https://doi.org/10.1055/s-0033-1363994" TargetMode="External"/><Relationship Id="rId48" Type="http://schemas.openxmlformats.org/officeDocument/2006/relationships/hyperlink" Target="https://doi.org/10.1038/s41598-024-78182-z" TargetMode="External"/><Relationship Id="rId56" Type="http://schemas.openxmlformats.org/officeDocument/2006/relationships/hyperlink" Target="https://doi.org/10.3389/fphar.2021.735708" TargetMode="External"/><Relationship Id="rId64" Type="http://schemas.openxmlformats.org/officeDocument/2006/relationships/hyperlink" Target="https://www.mdpi.com/2227-9059/9/4/432" TargetMode="External"/><Relationship Id="rId69" Type="http://schemas.openxmlformats.org/officeDocument/2006/relationships/hyperlink" Target="https://link.springer.com/article/10.1007/s43032-023-01223-x" TargetMode="External"/><Relationship Id="rId77" Type="http://schemas.openxmlformats.org/officeDocument/2006/relationships/hyperlink" Target="https://onlinelibrary.wiley.com/doi/abs/10.1111/and.13606" TargetMode="External"/><Relationship Id="rId8" Type="http://schemas.openxmlformats.org/officeDocument/2006/relationships/image" Target="media/image1.jpeg"/><Relationship Id="rId51" Type="http://schemas.openxmlformats.org/officeDocument/2006/relationships/hyperlink" Target="https://www.nature.com/articles/s41598-023-45344-4" TargetMode="External"/><Relationship Id="rId72" Type="http://schemas.openxmlformats.org/officeDocument/2006/relationships/hyperlink" Target="https://doi.org/10.3389/fphar.2022.868307" TargetMode="External"/><Relationship Id="rId80" Type="http://schemas.openxmlformats.org/officeDocument/2006/relationships/hyperlink" Target="https://doi.org/10.1016/S2215-0366(21)00156-7" TargetMode="External"/><Relationship Id="rId3" Type="http://schemas.openxmlformats.org/officeDocument/2006/relationships/styles" Target="styles.xml"/><Relationship Id="rId12" Type="http://schemas.openxmlformats.org/officeDocument/2006/relationships/hyperlink" Target="https://www.researchgate.net/publication/325584549" TargetMode="External"/><Relationship Id="rId17" Type="http://schemas.openxmlformats.org/officeDocument/2006/relationships/hyperlink" Target="https://www.tandfonline.com/doi/abs/10.1080/13510002.2023.2225675" TargetMode="External"/><Relationship Id="rId25" Type="http://schemas.openxmlformats.org/officeDocument/2006/relationships/hyperlink" Target="https://doi.org/10.1016/j.phyplu.2024.100384" TargetMode="External"/><Relationship Id="rId33" Type="http://schemas.openxmlformats.org/officeDocument/2006/relationships/hyperlink" Target="https://doi.org/10.1016/j.jacc.2018.11.003" TargetMode="External"/><Relationship Id="rId38" Type="http://schemas.openxmlformats.org/officeDocument/2006/relationships/hyperlink" Target="https://www.mdpi.com/2073-4409/14/2/120" TargetMode="External"/><Relationship Id="rId46" Type="http://schemas.openxmlformats.org/officeDocument/2006/relationships/hyperlink" Target="https://doi.org/10.1136/postgradmedj-2017-135045" TargetMode="External"/><Relationship Id="rId59" Type="http://schemas.openxmlformats.org/officeDocument/2006/relationships/hyperlink" Target="https://doi.org/10.1093/sxmrev/qeaf025" TargetMode="External"/><Relationship Id="rId67" Type="http://schemas.openxmlformats.org/officeDocument/2006/relationships/hyperlink" Target="https://www.researchsquare.com/article/rs-6075962/latest" TargetMode="External"/><Relationship Id="rId20" Type="http://schemas.openxmlformats.org/officeDocument/2006/relationships/hyperlink" Target="https://doi.org/10.1016/j.biopha.2019.109898" TargetMode="External"/><Relationship Id="rId41" Type="http://schemas.openxmlformats.org/officeDocument/2006/relationships/hyperlink" Target="https://doi.org/10.1016/S0022-5347(01)66519-4" TargetMode="External"/><Relationship Id="rId54" Type="http://schemas.openxmlformats.org/officeDocument/2006/relationships/hyperlink" Target="https://doi.org/10.1016/j.ejmcr.2024.100047" TargetMode="External"/><Relationship Id="rId62" Type="http://schemas.openxmlformats.org/officeDocument/2006/relationships/hyperlink" Target="https://doi.org/10.1007/s00210-024-03086-8" TargetMode="External"/><Relationship Id="rId70" Type="http://schemas.openxmlformats.org/officeDocument/2006/relationships/hyperlink" Target="https://doi.org/10.1186/s12906-017-2008-5" TargetMode="External"/><Relationship Id="rId75" Type="http://schemas.openxmlformats.org/officeDocument/2006/relationships/hyperlink" Target="https://doi.org/10.1111/andr.1302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944-020-01340-4" TargetMode="External"/><Relationship Id="rId23" Type="http://schemas.openxmlformats.org/officeDocument/2006/relationships/hyperlink" Target="https://dergipark.org.tr/en/download/article-file/95639" TargetMode="External"/><Relationship Id="rId28" Type="http://schemas.openxmlformats.org/officeDocument/2006/relationships/hyperlink" Target="https://doi.org/10.3389/fphar.2025.1567863" TargetMode="External"/><Relationship Id="rId36" Type="http://schemas.openxmlformats.org/officeDocument/2006/relationships/hyperlink" Target="https://journals.ekb.eg/article_329525.html" TargetMode="External"/><Relationship Id="rId49" Type="http://schemas.openxmlformats.org/officeDocument/2006/relationships/hyperlink" Target="https://doi.org/10.1016/j.ucl.2021.12.005" TargetMode="External"/><Relationship Id="rId57" Type="http://schemas.openxmlformats.org/officeDocument/2006/relationships/hyperlink" Target="https://doi.org/10.1186/s12906-024-04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40C01-D61C-4F37-A879-C1255026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37</Pages>
  <Words>9324</Words>
  <Characters>53149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12</cp:revision>
  <dcterms:created xsi:type="dcterms:W3CDTF">2025-07-12T23:20:00Z</dcterms:created>
  <dcterms:modified xsi:type="dcterms:W3CDTF">2025-08-15T12:02:00Z</dcterms:modified>
</cp:coreProperties>
</file>